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22B0" w:rsidRPr="00497A69" w:rsidRDefault="006E22B0" w:rsidP="008C09D6">
      <w:pPr>
        <w:spacing w:line="360" w:lineRule="auto"/>
        <w:contextualSpacing/>
        <w:jc w:val="center"/>
        <w:rPr>
          <w:rFonts w:ascii="Times New Roman" w:hAnsi="Times New Roman" w:cs="Times New Roman"/>
          <w:sz w:val="28"/>
          <w:szCs w:val="28"/>
        </w:rPr>
      </w:pPr>
      <w:r w:rsidRPr="00497A69">
        <w:rPr>
          <w:rFonts w:ascii="Times New Roman" w:hAnsi="Times New Roman" w:cs="Times New Roman"/>
          <w:sz w:val="28"/>
          <w:szCs w:val="28"/>
        </w:rPr>
        <w:t xml:space="preserve">Проф. П. П. ИВАНОВ </w:t>
      </w: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bookmarkStart w:id="0" w:name="_GoBack"/>
      <w:bookmarkEnd w:id="0"/>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b/>
          <w:sz w:val="52"/>
          <w:szCs w:val="52"/>
        </w:rPr>
      </w:pPr>
      <w:r w:rsidRPr="00497A69">
        <w:rPr>
          <w:rFonts w:ascii="Times New Roman" w:hAnsi="Times New Roman" w:cs="Times New Roman"/>
          <w:b/>
          <w:sz w:val="52"/>
          <w:szCs w:val="52"/>
        </w:rPr>
        <w:t xml:space="preserve">РУКОВОДСТВО </w:t>
      </w:r>
    </w:p>
    <w:p w:rsidR="006E22B0" w:rsidRPr="00497A69" w:rsidRDefault="006E22B0" w:rsidP="008C09D6">
      <w:pPr>
        <w:spacing w:line="360" w:lineRule="auto"/>
        <w:contextualSpacing/>
        <w:jc w:val="center"/>
        <w:rPr>
          <w:rFonts w:ascii="Times New Roman" w:hAnsi="Times New Roman" w:cs="Times New Roman"/>
          <w:b/>
          <w:sz w:val="52"/>
          <w:szCs w:val="52"/>
        </w:rPr>
      </w:pPr>
      <w:r w:rsidRPr="00497A69">
        <w:rPr>
          <w:rFonts w:ascii="Times New Roman" w:hAnsi="Times New Roman" w:cs="Times New Roman"/>
          <w:b/>
          <w:sz w:val="52"/>
          <w:szCs w:val="52"/>
        </w:rPr>
        <w:t xml:space="preserve">ПО </w:t>
      </w:r>
    </w:p>
    <w:p w:rsidR="006E22B0" w:rsidRPr="00497A69" w:rsidRDefault="006E22B0" w:rsidP="008C09D6">
      <w:pPr>
        <w:spacing w:line="360" w:lineRule="auto"/>
        <w:contextualSpacing/>
        <w:jc w:val="center"/>
        <w:rPr>
          <w:rFonts w:ascii="Times New Roman" w:hAnsi="Times New Roman" w:cs="Times New Roman"/>
          <w:b/>
          <w:sz w:val="52"/>
          <w:szCs w:val="52"/>
        </w:rPr>
      </w:pPr>
      <w:r w:rsidRPr="00497A69">
        <w:rPr>
          <w:rFonts w:ascii="Times New Roman" w:hAnsi="Times New Roman" w:cs="Times New Roman"/>
          <w:b/>
          <w:sz w:val="52"/>
          <w:szCs w:val="52"/>
        </w:rPr>
        <w:t xml:space="preserve">ОБЩЕЙ И СРАВНИТЕЛЬНОЙ ЭМБРИОЛОГИИ </w:t>
      </w: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r w:rsidRPr="00497A69">
        <w:rPr>
          <w:rFonts w:ascii="Times New Roman" w:hAnsi="Times New Roman" w:cs="Times New Roman"/>
        </w:rPr>
        <w:t>Допущено Всесоюзным комитетом по делам высшей школы при СНК СССР в качестве учебника для биологических факультетов университетов</w:t>
      </w: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p>
    <w:p w:rsidR="006E22B0" w:rsidRPr="00497A69" w:rsidRDefault="006E22B0" w:rsidP="008C09D6">
      <w:pPr>
        <w:spacing w:line="360" w:lineRule="auto"/>
        <w:contextualSpacing/>
        <w:jc w:val="center"/>
        <w:rPr>
          <w:rFonts w:ascii="Times New Roman" w:hAnsi="Times New Roman" w:cs="Times New Roman"/>
          <w:sz w:val="28"/>
          <w:szCs w:val="28"/>
        </w:rPr>
      </w:pPr>
      <w:r w:rsidRPr="00497A69">
        <w:rPr>
          <w:rFonts w:ascii="Times New Roman" w:hAnsi="Times New Roman" w:cs="Times New Roman"/>
          <w:sz w:val="28"/>
          <w:szCs w:val="28"/>
        </w:rPr>
        <w:t xml:space="preserve">ГОСУДАРСТВЕННОЕ УЧЕБНО-ПЕДАГОГИЧЕСКОЕ ИЗДАТЕЛЬСТВО НАРКОМИРОСА РСФСР </w:t>
      </w:r>
    </w:p>
    <w:p w:rsidR="006E22B0" w:rsidRPr="00497A69" w:rsidRDefault="006E22B0" w:rsidP="008C09D6">
      <w:pPr>
        <w:spacing w:line="360" w:lineRule="auto"/>
        <w:contextualSpacing/>
        <w:jc w:val="center"/>
        <w:rPr>
          <w:rFonts w:ascii="Times New Roman" w:hAnsi="Times New Roman" w:cs="Times New Roman"/>
          <w:sz w:val="24"/>
          <w:szCs w:val="24"/>
        </w:rPr>
      </w:pPr>
      <w:r w:rsidRPr="00497A69">
        <w:rPr>
          <w:rFonts w:ascii="Times New Roman" w:hAnsi="Times New Roman" w:cs="Times New Roman"/>
          <w:sz w:val="24"/>
          <w:szCs w:val="24"/>
        </w:rPr>
        <w:t>ЛЕНИНГРАДСКОЕ ОТДЕЛЕНИЕ * 1945 * ЛЕНИНГРАД</w:t>
      </w:r>
      <w:r w:rsidRPr="00497A69">
        <w:rPr>
          <w:rFonts w:ascii="Times New Roman" w:hAnsi="Times New Roman" w:cs="Times New Roman"/>
          <w:sz w:val="24"/>
          <w:szCs w:val="24"/>
        </w:rPr>
        <w:br w:type="page"/>
      </w:r>
    </w:p>
    <w:sdt>
      <w:sdtPr>
        <w:rPr>
          <w:rFonts w:ascii="Times New Roman" w:eastAsiaTheme="minorHAnsi" w:hAnsi="Times New Roman" w:cs="Times New Roman"/>
          <w:b w:val="0"/>
          <w:bCs w:val="0"/>
          <w:color w:val="auto"/>
          <w:sz w:val="22"/>
          <w:szCs w:val="22"/>
          <w:lang w:eastAsia="en-US"/>
        </w:rPr>
        <w:id w:val="650945929"/>
      </w:sdtPr>
      <w:sdtContent>
        <w:p w:rsidR="00974E61" w:rsidRPr="00D82FCE" w:rsidRDefault="00D82FCE" w:rsidP="008C09D6">
          <w:pPr>
            <w:pStyle w:val="ab"/>
            <w:spacing w:line="360" w:lineRule="auto"/>
            <w:jc w:val="center"/>
            <w:rPr>
              <w:rFonts w:ascii="Times New Roman" w:hAnsi="Times New Roman" w:cs="Times New Roman"/>
              <w:color w:val="auto"/>
            </w:rPr>
          </w:pPr>
          <w:r>
            <w:rPr>
              <w:rFonts w:ascii="Times New Roman" w:hAnsi="Times New Roman" w:cs="Times New Roman"/>
              <w:color w:val="auto"/>
            </w:rPr>
            <w:t>Содержание</w:t>
          </w:r>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r w:rsidRPr="006B7353">
            <w:rPr>
              <w:rFonts w:ascii="Times New Roman" w:hAnsi="Times New Roman" w:cs="Times New Roman"/>
              <w:sz w:val="28"/>
              <w:szCs w:val="28"/>
            </w:rPr>
            <w:fldChar w:fldCharType="begin"/>
          </w:r>
          <w:r w:rsidR="00974E61" w:rsidRPr="00D82FCE">
            <w:rPr>
              <w:rFonts w:ascii="Times New Roman" w:hAnsi="Times New Roman" w:cs="Times New Roman"/>
              <w:sz w:val="28"/>
              <w:szCs w:val="28"/>
            </w:rPr>
            <w:instrText xml:space="preserve"> TOC \o "1-3" \h \z \u </w:instrText>
          </w:r>
          <w:r w:rsidRPr="006B7353">
            <w:rPr>
              <w:rFonts w:ascii="Times New Roman" w:hAnsi="Times New Roman" w:cs="Times New Roman"/>
              <w:sz w:val="28"/>
              <w:szCs w:val="28"/>
            </w:rPr>
            <w:fldChar w:fldCharType="separate"/>
          </w:r>
          <w:hyperlink w:anchor="_Toc420734203" w:history="1">
            <w:r w:rsidR="00754957" w:rsidRPr="00754957">
              <w:rPr>
                <w:rStyle w:val="ac"/>
                <w:rFonts w:ascii="Times New Roman" w:hAnsi="Times New Roman" w:cs="Times New Roman"/>
                <w:noProof/>
                <w:sz w:val="28"/>
                <w:szCs w:val="28"/>
              </w:rPr>
              <w:t>ИСТОРИЧЕСКОЕ ВВЕДЕНИЕ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_Toc420734203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04" w:history="1">
            <w:r w:rsidR="00754957" w:rsidRPr="00754957">
              <w:rPr>
                <w:rStyle w:val="ac"/>
                <w:rFonts w:ascii="Times New Roman" w:hAnsi="Times New Roman" w:cs="Times New Roman"/>
                <w:noProof/>
                <w:sz w:val="28"/>
                <w:szCs w:val="28"/>
              </w:rPr>
              <w:t>ЧАСТЬ ПЕРВАЯ.  ОБЩАЯ ЭМБРИОЛОГИЯ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_Toc420734204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05" w:history="1">
            <w:r w:rsidR="00754957" w:rsidRPr="00754957">
              <w:rPr>
                <w:rStyle w:val="ac"/>
                <w:rFonts w:ascii="Times New Roman" w:hAnsi="Times New Roman" w:cs="Times New Roman"/>
                <w:noProof/>
                <w:sz w:val="28"/>
                <w:szCs w:val="28"/>
              </w:rPr>
              <w:t>ГЛАВА I. ПОЛОВЫЕ КЛЕТКИ</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_Toc420734205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06" w:history="1">
            <w:r w:rsidR="00754957" w:rsidRPr="00754957">
              <w:rPr>
                <w:rStyle w:val="ac"/>
                <w:rFonts w:ascii="Times New Roman" w:hAnsi="Times New Roman" w:cs="Times New Roman"/>
                <w:noProof/>
                <w:sz w:val="28"/>
                <w:szCs w:val="28"/>
              </w:rPr>
              <w:t>1. Сперматогенез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_Toc420734206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07" w:history="1">
            <w:r w:rsidR="00754957" w:rsidRPr="00754957">
              <w:rPr>
                <w:rStyle w:val="ac"/>
                <w:rFonts w:ascii="Times New Roman" w:hAnsi="Times New Roman" w:cs="Times New Roman"/>
                <w:noProof/>
                <w:sz w:val="28"/>
                <w:szCs w:val="28"/>
              </w:rPr>
              <w:t>2. Оогенез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_Toc420734207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08" w:history="1">
            <w:r w:rsidR="00754957" w:rsidRPr="00754957">
              <w:rPr>
                <w:rStyle w:val="ac"/>
                <w:rFonts w:ascii="Times New Roman" w:hAnsi="Times New Roman" w:cs="Times New Roman"/>
                <w:noProof/>
                <w:sz w:val="28"/>
                <w:szCs w:val="28"/>
              </w:rPr>
              <w:t>Формирование и питание яйца.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_Toc420734208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09" w:history="1">
            <w:r w:rsidR="00754957" w:rsidRPr="00754957">
              <w:rPr>
                <w:rStyle w:val="ac"/>
                <w:rFonts w:ascii="Times New Roman" w:hAnsi="Times New Roman" w:cs="Times New Roman"/>
                <w:noProof/>
                <w:sz w:val="28"/>
                <w:szCs w:val="28"/>
              </w:rPr>
              <w:t>Яйцевые оболочки.</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_Toc420734209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10" w:history="1">
            <w:r w:rsidR="00754957" w:rsidRPr="00754957">
              <w:rPr>
                <w:rStyle w:val="ac"/>
                <w:rFonts w:ascii="Times New Roman" w:hAnsi="Times New Roman" w:cs="Times New Roman"/>
                <w:noProof/>
                <w:sz w:val="28"/>
                <w:szCs w:val="28"/>
              </w:rPr>
              <w:t>Особые формы снабжения яйца и зародыша питательным материалом.</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_Toc420734210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11" w:history="1">
            <w:r w:rsidR="00754957" w:rsidRPr="00754957">
              <w:rPr>
                <w:rStyle w:val="ac"/>
                <w:rFonts w:ascii="Times New Roman" w:hAnsi="Times New Roman" w:cs="Times New Roman"/>
                <w:noProof/>
                <w:sz w:val="28"/>
                <w:szCs w:val="28"/>
              </w:rPr>
              <w:t>Атрезия яйца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_Toc420734211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12" w:history="1">
            <w:r w:rsidR="00754957" w:rsidRPr="00754957">
              <w:rPr>
                <w:rStyle w:val="ac"/>
                <w:rFonts w:ascii="Times New Roman" w:hAnsi="Times New Roman" w:cs="Times New Roman"/>
                <w:noProof/>
                <w:sz w:val="28"/>
                <w:szCs w:val="28"/>
              </w:rPr>
              <w:t>ГЛАВА II. ОПЛОДОТВОРЕНИЕ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_Toc420734212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13" w:history="1">
            <w:r w:rsidR="00754957" w:rsidRPr="00754957">
              <w:rPr>
                <w:rStyle w:val="ac"/>
                <w:rFonts w:ascii="Times New Roman" w:hAnsi="Times New Roman" w:cs="Times New Roman"/>
                <w:noProof/>
                <w:sz w:val="28"/>
                <w:szCs w:val="28"/>
              </w:rPr>
              <w:t>Морфология и физиология оплодотворения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_Toc420734213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14" w:history="1">
            <w:r w:rsidR="00754957" w:rsidRPr="00754957">
              <w:rPr>
                <w:rStyle w:val="ac"/>
                <w:rFonts w:ascii="Times New Roman" w:hAnsi="Times New Roman" w:cs="Times New Roman"/>
                <w:noProof/>
                <w:sz w:val="28"/>
                <w:szCs w:val="28"/>
              </w:rPr>
              <w:t>Партеногенез.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_Toc420734214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15" w:history="1">
            <w:r w:rsidR="00754957" w:rsidRPr="00754957">
              <w:rPr>
                <w:rStyle w:val="ac"/>
                <w:rFonts w:ascii="Times New Roman" w:hAnsi="Times New Roman" w:cs="Times New Roman"/>
                <w:noProof/>
                <w:sz w:val="28"/>
                <w:szCs w:val="28"/>
              </w:rPr>
              <w:t>Гибридное оплодотворение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_Toc420734215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16" w:history="1">
            <w:r w:rsidR="00754957" w:rsidRPr="00754957">
              <w:rPr>
                <w:rStyle w:val="ac"/>
                <w:rFonts w:ascii="Times New Roman" w:hAnsi="Times New Roman" w:cs="Times New Roman"/>
                <w:noProof/>
                <w:sz w:val="28"/>
                <w:szCs w:val="28"/>
              </w:rPr>
              <w:t>ГЛАВА III. МОРФОЛОГИЯ РАЗВИТИЯ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_Toc420734216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17" w:history="1">
            <w:r w:rsidR="00754957" w:rsidRPr="00754957">
              <w:rPr>
                <w:rStyle w:val="ac"/>
                <w:rFonts w:ascii="Times New Roman" w:hAnsi="Times New Roman" w:cs="Times New Roman"/>
                <w:noProof/>
                <w:sz w:val="28"/>
                <w:szCs w:val="28"/>
              </w:rPr>
              <w:t>1. Дробление яйца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_Toc420734217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18" w:history="1">
            <w:r w:rsidR="00754957" w:rsidRPr="00754957">
              <w:rPr>
                <w:rStyle w:val="ac"/>
                <w:rFonts w:ascii="Times New Roman" w:hAnsi="Times New Roman" w:cs="Times New Roman"/>
                <w:noProof/>
                <w:sz w:val="28"/>
                <w:szCs w:val="28"/>
              </w:rPr>
              <w:t>Общий ход тотального дробления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_Toc420734218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19" w:history="1">
            <w:r w:rsidR="00754957" w:rsidRPr="00754957">
              <w:rPr>
                <w:rStyle w:val="ac"/>
                <w:rFonts w:ascii="Times New Roman" w:hAnsi="Times New Roman" w:cs="Times New Roman"/>
                <w:noProof/>
                <w:sz w:val="28"/>
                <w:szCs w:val="28"/>
              </w:rPr>
              <w:t>Влияние на дробление активной протоплазмы.</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_Toc420734219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20" w:history="1">
            <w:r w:rsidR="00754957" w:rsidRPr="00754957">
              <w:rPr>
                <w:rStyle w:val="ac"/>
                <w:rFonts w:ascii="Times New Roman" w:hAnsi="Times New Roman" w:cs="Times New Roman"/>
                <w:noProof/>
                <w:sz w:val="28"/>
                <w:szCs w:val="28"/>
              </w:rPr>
              <w:t>Влияние на дробление количества желтка.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_Toc420734220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70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21" w:history="1">
            <w:r w:rsidR="00754957" w:rsidRPr="00754957">
              <w:rPr>
                <w:rStyle w:val="ac"/>
                <w:rFonts w:ascii="Times New Roman" w:hAnsi="Times New Roman" w:cs="Times New Roman"/>
                <w:noProof/>
                <w:sz w:val="28"/>
                <w:szCs w:val="28"/>
              </w:rPr>
              <w:t>2. Морула и бластула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_Toc420734221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74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22" w:history="1">
            <w:r w:rsidR="00754957" w:rsidRPr="00754957">
              <w:rPr>
                <w:rStyle w:val="ac"/>
                <w:rFonts w:ascii="Times New Roman" w:hAnsi="Times New Roman" w:cs="Times New Roman"/>
                <w:noProof/>
                <w:sz w:val="28"/>
                <w:szCs w:val="28"/>
              </w:rPr>
              <w:t>3. Гаструла и зародышевые пласты</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_Toc420734222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76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23" w:history="1">
            <w:r w:rsidR="00754957" w:rsidRPr="00754957">
              <w:rPr>
                <w:rStyle w:val="ac"/>
                <w:rFonts w:ascii="Times New Roman" w:hAnsi="Times New Roman" w:cs="Times New Roman"/>
                <w:noProof/>
                <w:sz w:val="28"/>
                <w:szCs w:val="28"/>
              </w:rPr>
              <w:t>Ход гаструляции.</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_Toc420734223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76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24" w:history="1">
            <w:r w:rsidR="00754957" w:rsidRPr="00754957">
              <w:rPr>
                <w:rStyle w:val="ac"/>
                <w:rFonts w:ascii="Times New Roman" w:hAnsi="Times New Roman" w:cs="Times New Roman"/>
                <w:noProof/>
                <w:sz w:val="28"/>
                <w:szCs w:val="28"/>
              </w:rPr>
              <w:t>Образование мезодермы</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_Toc420734224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79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25" w:history="1">
            <w:r w:rsidR="00754957" w:rsidRPr="00754957">
              <w:rPr>
                <w:rStyle w:val="ac"/>
                <w:rFonts w:ascii="Times New Roman" w:hAnsi="Times New Roman" w:cs="Times New Roman"/>
                <w:noProof/>
                <w:sz w:val="28"/>
                <w:szCs w:val="28"/>
              </w:rPr>
              <w:t>Производные эктодермы.</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_Toc420734225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80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26" w:history="1">
            <w:r w:rsidR="00754957" w:rsidRPr="00754957">
              <w:rPr>
                <w:rStyle w:val="ac"/>
                <w:rFonts w:ascii="Times New Roman" w:hAnsi="Times New Roman" w:cs="Times New Roman"/>
                <w:noProof/>
                <w:sz w:val="28"/>
                <w:szCs w:val="28"/>
              </w:rPr>
              <w:t>Производные энтодермы</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_Toc420734226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81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27" w:history="1">
            <w:r w:rsidR="00754957" w:rsidRPr="00754957">
              <w:rPr>
                <w:rStyle w:val="ac"/>
                <w:rFonts w:ascii="Times New Roman" w:hAnsi="Times New Roman" w:cs="Times New Roman"/>
                <w:noProof/>
                <w:sz w:val="28"/>
                <w:szCs w:val="28"/>
              </w:rPr>
              <w:t>Производные мезодермы</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_Toc420734227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81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28" w:history="1">
            <w:r w:rsidR="00754957" w:rsidRPr="00754957">
              <w:rPr>
                <w:rStyle w:val="ac"/>
                <w:rFonts w:ascii="Times New Roman" w:hAnsi="Times New Roman" w:cs="Times New Roman"/>
                <w:noProof/>
                <w:sz w:val="28"/>
                <w:szCs w:val="28"/>
              </w:rPr>
              <w:t>Половой зачаток и зародышевый путь.</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_Toc420734228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84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29" w:history="1">
            <w:r w:rsidR="00754957" w:rsidRPr="00754957">
              <w:rPr>
                <w:rStyle w:val="ac"/>
                <w:rFonts w:ascii="Times New Roman" w:hAnsi="Times New Roman" w:cs="Times New Roman"/>
                <w:noProof/>
                <w:sz w:val="28"/>
                <w:szCs w:val="28"/>
              </w:rPr>
              <w:t>ГЛАВА IV. ФИЗИОЛОГИЯ РАННИХ СТАДИЙ РАЗВИТИЯ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_Toc420734229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86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30" w:history="1">
            <w:r w:rsidR="00754957" w:rsidRPr="00754957">
              <w:rPr>
                <w:rStyle w:val="ac"/>
                <w:rFonts w:ascii="Times New Roman" w:hAnsi="Times New Roman" w:cs="Times New Roman"/>
                <w:noProof/>
                <w:sz w:val="28"/>
                <w:szCs w:val="28"/>
              </w:rPr>
              <w:t>ГЛАВА V. ДИФЕРЕНЦИРОВКА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_Toc420734230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93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31" w:history="1">
            <w:r w:rsidR="00754957" w:rsidRPr="00754957">
              <w:rPr>
                <w:rStyle w:val="ac"/>
                <w:rFonts w:ascii="Times New Roman" w:hAnsi="Times New Roman" w:cs="Times New Roman"/>
                <w:noProof/>
                <w:sz w:val="28"/>
                <w:szCs w:val="28"/>
              </w:rPr>
              <w:t>Начальная диференцировка.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_Toc420734231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93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32" w:history="1">
            <w:r w:rsidR="00754957" w:rsidRPr="00754957">
              <w:rPr>
                <w:rStyle w:val="ac"/>
                <w:rFonts w:ascii="Times New Roman" w:hAnsi="Times New Roman" w:cs="Times New Roman"/>
                <w:noProof/>
                <w:sz w:val="28"/>
                <w:szCs w:val="28"/>
              </w:rPr>
              <w:t>Преждевременная, или анахроничная, диференцировка.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_Toc420734232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101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33" w:history="1">
            <w:r w:rsidR="00754957" w:rsidRPr="00754957">
              <w:rPr>
                <w:rStyle w:val="ac"/>
                <w:rFonts w:ascii="Times New Roman" w:hAnsi="Times New Roman" w:cs="Times New Roman"/>
                <w:noProof/>
                <w:sz w:val="28"/>
                <w:szCs w:val="28"/>
              </w:rPr>
              <w:t>Зародышевые пласты и зародышевые зачатки.</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_Toc420734233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107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34" w:history="1">
            <w:r w:rsidR="00754957" w:rsidRPr="00754957">
              <w:rPr>
                <w:rStyle w:val="ac"/>
                <w:rFonts w:ascii="Times New Roman" w:hAnsi="Times New Roman" w:cs="Times New Roman"/>
                <w:noProof/>
                <w:sz w:val="28"/>
                <w:szCs w:val="28"/>
              </w:rPr>
              <w:t>ГЛАВА VI. ОНТОГЕНЕЗ И ЭВОЛЮЦИЯ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_Toc420734234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114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35" w:history="1">
            <w:r w:rsidR="00754957" w:rsidRPr="00754957">
              <w:rPr>
                <w:rStyle w:val="ac"/>
                <w:rFonts w:ascii="Times New Roman" w:hAnsi="Times New Roman" w:cs="Times New Roman"/>
                <w:noProof/>
                <w:sz w:val="28"/>
                <w:szCs w:val="28"/>
              </w:rPr>
              <w:t>ГЛАВА VII. ПОСТЭМБРИОНАЛЬНОЕ РАЗВИТИЕ И МЕТАМОРФОЗ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_Toc420734235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127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36" w:history="1">
            <w:r w:rsidR="00754957" w:rsidRPr="00754957">
              <w:rPr>
                <w:rStyle w:val="ac"/>
                <w:rFonts w:ascii="Times New Roman" w:hAnsi="Times New Roman" w:cs="Times New Roman"/>
                <w:noProof/>
                <w:sz w:val="28"/>
                <w:szCs w:val="28"/>
              </w:rPr>
              <w:t>ГЛАВА VIII. ДЕТЕРМИНАЦИЯ И РЕГУЛЯЦИЯ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_Toc420734236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134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37" w:history="1">
            <w:r w:rsidR="00754957" w:rsidRPr="00754957">
              <w:rPr>
                <w:rStyle w:val="ac"/>
                <w:rFonts w:ascii="Times New Roman" w:hAnsi="Times New Roman" w:cs="Times New Roman"/>
                <w:noProof/>
                <w:sz w:val="28"/>
                <w:szCs w:val="28"/>
              </w:rPr>
              <w:t>ГЛАВА IX. РАЗВИТИЕ И СРЕДА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_Toc420734237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158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38" w:history="1">
            <w:r w:rsidR="00754957" w:rsidRPr="00754957">
              <w:rPr>
                <w:rStyle w:val="ac"/>
                <w:rFonts w:ascii="Times New Roman" w:hAnsi="Times New Roman" w:cs="Times New Roman"/>
                <w:noProof/>
                <w:sz w:val="28"/>
                <w:szCs w:val="28"/>
              </w:rPr>
              <w:t>ГЛАВА X. РЕГЕНЕРАЦИЯ И БЕСПОЛОЕ РАЗМНОЖЕНИЕ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_Toc420734238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167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39" w:history="1">
            <w:r w:rsidR="00754957" w:rsidRPr="00754957">
              <w:rPr>
                <w:rStyle w:val="ac"/>
                <w:rFonts w:ascii="Times New Roman" w:hAnsi="Times New Roman" w:cs="Times New Roman"/>
                <w:noProof/>
                <w:sz w:val="28"/>
                <w:szCs w:val="28"/>
              </w:rPr>
              <w:t>ЧАСТЬ ВТОРАЯ.  СРАВНИТЕЛЬНАЯ ЭМБРИОЛОГИЯ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_Toc420734239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180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40" w:history="1">
            <w:r w:rsidR="00754957" w:rsidRPr="00754957">
              <w:rPr>
                <w:rStyle w:val="ac"/>
                <w:rFonts w:ascii="Times New Roman" w:hAnsi="Times New Roman" w:cs="Times New Roman"/>
                <w:noProof/>
                <w:sz w:val="28"/>
                <w:szCs w:val="28"/>
              </w:rPr>
              <w:t>Отдел первый. Губки и кишечнополостные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_Toc420734240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180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41" w:history="1">
            <w:r w:rsidR="00754957" w:rsidRPr="00754957">
              <w:rPr>
                <w:rStyle w:val="ac"/>
                <w:rFonts w:ascii="Times New Roman" w:hAnsi="Times New Roman" w:cs="Times New Roman"/>
                <w:noProof/>
                <w:sz w:val="28"/>
                <w:szCs w:val="28"/>
              </w:rPr>
              <w:t>ГЛАВА XI. ГУБКИ (SPONGIA)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_Toc420734241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180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42" w:history="1">
            <w:r w:rsidR="00754957" w:rsidRPr="00754957">
              <w:rPr>
                <w:rStyle w:val="ac"/>
                <w:rFonts w:ascii="Times New Roman" w:hAnsi="Times New Roman" w:cs="Times New Roman"/>
                <w:noProof/>
                <w:sz w:val="28"/>
                <w:szCs w:val="28"/>
              </w:rPr>
              <w:t>ГЛАВА XII. КИШЕЧНОПОЛОСТНЫЕ (</w:t>
            </w:r>
            <w:r w:rsidR="00754957" w:rsidRPr="00754957">
              <w:rPr>
                <w:rStyle w:val="ac"/>
                <w:rFonts w:ascii="Times New Roman" w:hAnsi="Times New Roman" w:cs="Times New Roman"/>
                <w:noProof/>
                <w:sz w:val="28"/>
                <w:szCs w:val="28"/>
                <w:lang w:val="en-US"/>
              </w:rPr>
              <w:t>COELENTERATA</w:t>
            </w:r>
            <w:r w:rsidR="00754957" w:rsidRPr="00754957">
              <w:rPr>
                <w:rStyle w:val="ac"/>
                <w:rFonts w:ascii="Times New Roman" w:hAnsi="Times New Roman" w:cs="Times New Roman"/>
                <w:noProof/>
                <w:sz w:val="28"/>
                <w:szCs w:val="28"/>
              </w:rPr>
              <w:t>)</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_Toc420734242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190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43" w:history="1">
            <w:r w:rsidR="00754957" w:rsidRPr="00754957">
              <w:rPr>
                <w:rStyle w:val="ac"/>
                <w:rFonts w:ascii="Times New Roman" w:hAnsi="Times New Roman" w:cs="Times New Roman"/>
                <w:noProof/>
                <w:sz w:val="28"/>
                <w:szCs w:val="28"/>
              </w:rPr>
              <w:t>А. ПОДТИП СТРЕКАЮЩИЕ (CNIDARIA)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_Toc420734243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191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44" w:history="1">
            <w:r w:rsidR="00754957" w:rsidRPr="00754957">
              <w:rPr>
                <w:rStyle w:val="ac"/>
                <w:rFonts w:ascii="Times New Roman" w:hAnsi="Times New Roman" w:cs="Times New Roman"/>
                <w:noProof/>
                <w:sz w:val="28"/>
                <w:szCs w:val="28"/>
              </w:rPr>
              <w:t>1. Гидроидные (Hydrozoa)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_Toc420734244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191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45" w:history="1">
            <w:r w:rsidR="00754957" w:rsidRPr="00754957">
              <w:rPr>
                <w:rStyle w:val="ac"/>
                <w:rFonts w:ascii="Times New Roman" w:hAnsi="Times New Roman" w:cs="Times New Roman"/>
                <w:noProof/>
                <w:sz w:val="28"/>
                <w:szCs w:val="28"/>
              </w:rPr>
              <w:t>Метагенетические медузы (Gymnoblastida Calyptoblastida).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_Toc420734245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192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46" w:history="1">
            <w:r w:rsidR="00754957" w:rsidRPr="00754957">
              <w:rPr>
                <w:rStyle w:val="ac"/>
                <w:rFonts w:ascii="Times New Roman" w:hAnsi="Times New Roman" w:cs="Times New Roman"/>
                <w:noProof/>
                <w:sz w:val="28"/>
                <w:szCs w:val="28"/>
              </w:rPr>
              <w:t>Гидры (Нуdrida).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_Toc420734246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196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47" w:history="1">
            <w:r w:rsidR="00754957" w:rsidRPr="00754957">
              <w:rPr>
                <w:rStyle w:val="ac"/>
                <w:rFonts w:ascii="Times New Roman" w:hAnsi="Times New Roman" w:cs="Times New Roman"/>
                <w:noProof/>
                <w:sz w:val="28"/>
                <w:szCs w:val="28"/>
              </w:rPr>
              <w:t>Гипогенетические медузы.</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_Toc420734247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197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48" w:history="1">
            <w:r w:rsidR="00754957" w:rsidRPr="00754957">
              <w:rPr>
                <w:rStyle w:val="ac"/>
                <w:rFonts w:ascii="Times New Roman" w:hAnsi="Times New Roman" w:cs="Times New Roman"/>
                <w:noProof/>
                <w:sz w:val="28"/>
                <w:szCs w:val="28"/>
              </w:rPr>
              <w:t>2. Коралловые полипы (Anthozoa)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_Toc420734248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203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249" w:history="1">
            <w:r w:rsidR="00754957" w:rsidRPr="00754957">
              <w:rPr>
                <w:rStyle w:val="ac"/>
                <w:rFonts w:ascii="Times New Roman" w:hAnsi="Times New Roman" w:cs="Times New Roman"/>
                <w:noProof/>
                <w:sz w:val="28"/>
                <w:szCs w:val="28"/>
              </w:rPr>
              <w:t>3.</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Сцифоидные медузы (Acalephae)</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_Toc420734249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206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50" w:history="1">
            <w:r w:rsidR="00754957" w:rsidRPr="00754957">
              <w:rPr>
                <w:rStyle w:val="ac"/>
                <w:rFonts w:ascii="Times New Roman" w:hAnsi="Times New Roman" w:cs="Times New Roman"/>
                <w:noProof/>
                <w:sz w:val="28"/>
                <w:szCs w:val="28"/>
              </w:rPr>
              <w:t>В. ПОДТИП НЕСТРЕКАЮЩИЕ (ACNIDARIA)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_Toc420734250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208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51" w:history="1">
            <w:r w:rsidR="00754957" w:rsidRPr="00754957">
              <w:rPr>
                <w:rStyle w:val="ac"/>
                <w:rFonts w:ascii="Times New Roman" w:hAnsi="Times New Roman" w:cs="Times New Roman"/>
                <w:noProof/>
                <w:sz w:val="28"/>
                <w:szCs w:val="28"/>
              </w:rPr>
              <w:t>4. Гребневики (Ctenophora)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_Toc420734251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208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52" w:history="1">
            <w:r w:rsidR="00754957" w:rsidRPr="00754957">
              <w:rPr>
                <w:rStyle w:val="ac"/>
                <w:rFonts w:ascii="Times New Roman" w:hAnsi="Times New Roman" w:cs="Times New Roman"/>
                <w:noProof/>
                <w:sz w:val="28"/>
                <w:szCs w:val="28"/>
              </w:rPr>
              <w:t>С. ОБЩЕЕ О COELENTERATA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_Toc420734252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212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53" w:history="1">
            <w:r w:rsidR="00754957" w:rsidRPr="00754957">
              <w:rPr>
                <w:rStyle w:val="ac"/>
                <w:rFonts w:ascii="Times New Roman" w:hAnsi="Times New Roman" w:cs="Times New Roman"/>
                <w:noProof/>
                <w:sz w:val="28"/>
                <w:szCs w:val="28"/>
              </w:rPr>
              <w:t>Отдел второй. Первичноротые (Protostomia)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_Toc420734253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217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54" w:history="1">
            <w:r w:rsidR="00754957" w:rsidRPr="00754957">
              <w:rPr>
                <w:rStyle w:val="ac"/>
                <w:rFonts w:ascii="Times New Roman" w:hAnsi="Times New Roman" w:cs="Times New Roman"/>
                <w:noProof/>
                <w:sz w:val="28"/>
                <w:szCs w:val="28"/>
              </w:rPr>
              <w:t>Подотдел А.  ЧЕРВИ С ПРЯМЫМ РАЗВИТИЕМ</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_Toc420734254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219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55" w:history="1">
            <w:r w:rsidR="00754957" w:rsidRPr="00754957">
              <w:rPr>
                <w:rStyle w:val="ac"/>
                <w:rFonts w:ascii="Times New Roman" w:hAnsi="Times New Roman" w:cs="Times New Roman"/>
                <w:noProof/>
                <w:sz w:val="28"/>
                <w:szCs w:val="28"/>
              </w:rPr>
              <w:t>ГЛАВА XIII. КРУГЛЫЕ ЧЕРВИ (NEMATODA)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_Toc420734255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219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56" w:history="1">
            <w:r w:rsidR="00754957" w:rsidRPr="00754957">
              <w:rPr>
                <w:rStyle w:val="ac"/>
                <w:rFonts w:ascii="Times New Roman" w:hAnsi="Times New Roman" w:cs="Times New Roman"/>
                <w:noProof/>
                <w:sz w:val="28"/>
                <w:szCs w:val="28"/>
              </w:rPr>
              <w:t>ГЛАВА XIV. КОЛОВРАТКИ (ROTIFERA) II СКРЕБНИ (ACANTHOCEPHALA)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_Toc420734256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225</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57" w:history="1">
            <w:r w:rsidR="00754957" w:rsidRPr="00754957">
              <w:rPr>
                <w:rStyle w:val="ac"/>
                <w:rFonts w:ascii="Times New Roman" w:hAnsi="Times New Roman" w:cs="Times New Roman"/>
                <w:noProof/>
                <w:sz w:val="28"/>
                <w:szCs w:val="28"/>
              </w:rPr>
              <w:t>Подотдел В. ЧЕРВИ И ДРУГИЕ PROTOSTOMIA СО СПИРАЛЬНЫМ ТИПОМ ДРОБЛЕНИЯ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_Toc420734257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228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58" w:history="1">
            <w:r w:rsidR="00754957" w:rsidRPr="00754957">
              <w:rPr>
                <w:rStyle w:val="ac"/>
                <w:rFonts w:ascii="Times New Roman" w:hAnsi="Times New Roman" w:cs="Times New Roman"/>
                <w:noProof/>
                <w:sz w:val="28"/>
                <w:szCs w:val="28"/>
              </w:rPr>
              <w:t>ЭМБРИОНАЛЬНОЕ РАЗВИТИЕ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_Toc420734258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228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59" w:history="1">
            <w:r w:rsidR="00754957" w:rsidRPr="00754957">
              <w:rPr>
                <w:rStyle w:val="ac"/>
                <w:rFonts w:ascii="Times New Roman" w:hAnsi="Times New Roman" w:cs="Times New Roman"/>
                <w:noProof/>
                <w:sz w:val="28"/>
                <w:szCs w:val="28"/>
              </w:rPr>
              <w:t>ГЛАВА XV. ДРОБЛЕНИЕ И ЛИЧИНКА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_Toc420734259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228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260" w:history="1">
            <w:r w:rsidR="00754957" w:rsidRPr="00754957">
              <w:rPr>
                <w:rStyle w:val="ac"/>
                <w:rFonts w:ascii="Times New Roman" w:hAnsi="Times New Roman" w:cs="Times New Roman"/>
                <w:noProof/>
                <w:sz w:val="28"/>
                <w:szCs w:val="28"/>
              </w:rPr>
              <w:t>1.</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Общий ход дробления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_Toc420734260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228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261" w:history="1">
            <w:r w:rsidR="00754957" w:rsidRPr="00754957">
              <w:rPr>
                <w:rStyle w:val="ac"/>
                <w:rFonts w:ascii="Times New Roman" w:hAnsi="Times New Roman" w:cs="Times New Roman"/>
                <w:noProof/>
                <w:sz w:val="28"/>
                <w:szCs w:val="28"/>
              </w:rPr>
              <w:t>2.</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Особенности дробления в разных группах животных</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_Toc420734261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233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62" w:history="1">
            <w:r w:rsidR="00754957" w:rsidRPr="00754957">
              <w:rPr>
                <w:rStyle w:val="ac"/>
                <w:rFonts w:ascii="Times New Roman" w:hAnsi="Times New Roman" w:cs="Times New Roman"/>
                <w:noProof/>
                <w:sz w:val="28"/>
                <w:szCs w:val="28"/>
              </w:rPr>
              <w:t>Кольчатые черви (Annelides).</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_Toc420734262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233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63" w:history="1">
            <w:r w:rsidR="00754957" w:rsidRPr="00754957">
              <w:rPr>
                <w:rStyle w:val="ac"/>
                <w:rFonts w:ascii="Times New Roman" w:hAnsi="Times New Roman" w:cs="Times New Roman"/>
                <w:noProof/>
                <w:sz w:val="28"/>
                <w:szCs w:val="28"/>
              </w:rPr>
              <w:t>Немертины (Nemertini).</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_Toc420734263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238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64" w:history="1">
            <w:r w:rsidR="00754957" w:rsidRPr="00754957">
              <w:rPr>
                <w:rStyle w:val="ac"/>
                <w:rFonts w:ascii="Times New Roman" w:hAnsi="Times New Roman" w:cs="Times New Roman"/>
                <w:noProof/>
                <w:sz w:val="28"/>
                <w:szCs w:val="28"/>
              </w:rPr>
              <w:t>Многоветвистые турбеллярии (Polyelada).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_Toc420734264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238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65" w:history="1">
            <w:r w:rsidR="00754957" w:rsidRPr="00754957">
              <w:rPr>
                <w:rStyle w:val="ac"/>
                <w:rFonts w:ascii="Times New Roman" w:hAnsi="Times New Roman" w:cs="Times New Roman"/>
                <w:noProof/>
                <w:sz w:val="28"/>
                <w:szCs w:val="28"/>
              </w:rPr>
              <w:t>Моллюски (Mollusca).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_Toc420734265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239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66" w:history="1">
            <w:r w:rsidR="00754957" w:rsidRPr="00754957">
              <w:rPr>
                <w:rStyle w:val="ac"/>
                <w:rFonts w:ascii="Times New Roman" w:hAnsi="Times New Roman" w:cs="Times New Roman"/>
                <w:noProof/>
                <w:sz w:val="28"/>
                <w:szCs w:val="28"/>
              </w:rPr>
              <w:t>Невооруженные гефиреи (Sipunculoidеa).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_Toc420734266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241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267" w:history="1">
            <w:r w:rsidR="00754957" w:rsidRPr="00754957">
              <w:rPr>
                <w:rStyle w:val="ac"/>
                <w:rFonts w:ascii="Times New Roman" w:hAnsi="Times New Roman" w:cs="Times New Roman"/>
                <w:noProof/>
                <w:sz w:val="28"/>
                <w:szCs w:val="28"/>
              </w:rPr>
              <w:t>3.</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Экспериментальные данные по спиральному дроблению</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_Toc420734267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242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68" w:history="1">
            <w:r w:rsidR="00754957" w:rsidRPr="00754957">
              <w:rPr>
                <w:rStyle w:val="ac"/>
                <w:rFonts w:ascii="Times New Roman" w:hAnsi="Times New Roman" w:cs="Times New Roman"/>
                <w:noProof/>
                <w:sz w:val="28"/>
                <w:szCs w:val="28"/>
              </w:rPr>
              <w:t>МЕТАМОРФОЗ И ОТКЛОНЕНИЯ ОТ СПИРАЛЬНОГО ДРОБЛЕНИЯ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_Toc420734268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246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69" w:history="1">
            <w:r w:rsidR="00754957" w:rsidRPr="00754957">
              <w:rPr>
                <w:rStyle w:val="ac"/>
                <w:rFonts w:ascii="Times New Roman" w:hAnsi="Times New Roman" w:cs="Times New Roman"/>
                <w:noProof/>
                <w:sz w:val="28"/>
                <w:szCs w:val="28"/>
              </w:rPr>
              <w:t>ГЛАВА XVI. КОЛЬЧАТЫЕ ЧЕРВИ (ANNELIDES)</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_Toc420734269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247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270" w:history="1">
            <w:r w:rsidR="00754957" w:rsidRPr="00754957">
              <w:rPr>
                <w:rStyle w:val="ac"/>
                <w:rFonts w:ascii="Times New Roman" w:hAnsi="Times New Roman" w:cs="Times New Roman"/>
                <w:noProof/>
                <w:sz w:val="28"/>
                <w:szCs w:val="28"/>
              </w:rPr>
              <w:t>1.</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Многощетинковые (Polychaeta)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_Toc420734270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247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71" w:history="1">
            <w:r w:rsidR="00754957" w:rsidRPr="00754957">
              <w:rPr>
                <w:rStyle w:val="ac"/>
                <w:rFonts w:ascii="Times New Roman" w:hAnsi="Times New Roman" w:cs="Times New Roman"/>
                <w:noProof/>
                <w:sz w:val="28"/>
                <w:szCs w:val="28"/>
              </w:rPr>
              <w:t>2. Малощетинковые (Oligochaeta)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_Toc420734271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252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72" w:history="1">
            <w:r w:rsidR="00754957" w:rsidRPr="00754957">
              <w:rPr>
                <w:rStyle w:val="ac"/>
                <w:rFonts w:ascii="Times New Roman" w:hAnsi="Times New Roman" w:cs="Times New Roman"/>
                <w:noProof/>
                <w:sz w:val="28"/>
                <w:szCs w:val="28"/>
              </w:rPr>
              <w:t>3. Пиявки (Hirudinea)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_Toc420734272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258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273" w:history="1">
            <w:r w:rsidR="00754957" w:rsidRPr="00754957">
              <w:rPr>
                <w:rStyle w:val="ac"/>
                <w:rFonts w:ascii="Times New Roman" w:hAnsi="Times New Roman" w:cs="Times New Roman"/>
                <w:noProof/>
                <w:sz w:val="28"/>
                <w:szCs w:val="28"/>
              </w:rPr>
              <w:t>4.</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Общие замечания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_Toc420734273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261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74" w:history="1">
            <w:r w:rsidR="00754957" w:rsidRPr="00754957">
              <w:rPr>
                <w:rStyle w:val="ac"/>
                <w:rFonts w:ascii="Times New Roman" w:hAnsi="Times New Roman" w:cs="Times New Roman"/>
                <w:noProof/>
                <w:sz w:val="28"/>
                <w:szCs w:val="28"/>
              </w:rPr>
              <w:t>ГЛАВА XVII. НЕМЕРТИНЫ (NEMERTINI) И НЕВООРУЖЕННЫЕ ГЕФИРЕИ (SIPUNCULOIDEA)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_Toc420734274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262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75" w:history="1">
            <w:r w:rsidR="00754957" w:rsidRPr="00754957">
              <w:rPr>
                <w:rStyle w:val="ac"/>
                <w:rFonts w:ascii="Times New Roman" w:hAnsi="Times New Roman" w:cs="Times New Roman"/>
                <w:noProof/>
                <w:sz w:val="28"/>
                <w:szCs w:val="28"/>
              </w:rPr>
              <w:t>ГЛАВА ХVIII. ПЛОСКИЕ ЧЕРВИ (PLATODES)</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_Toc420734275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264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76" w:history="1">
            <w:r w:rsidR="00754957" w:rsidRPr="00754957">
              <w:rPr>
                <w:rStyle w:val="ac"/>
                <w:rFonts w:ascii="Times New Roman" w:hAnsi="Times New Roman" w:cs="Times New Roman"/>
                <w:noProof/>
                <w:sz w:val="28"/>
                <w:szCs w:val="28"/>
              </w:rPr>
              <w:t>1. Ресничные черви (Turbellaria)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_Toc420734276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265</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77" w:history="1">
            <w:r w:rsidR="00754957" w:rsidRPr="00754957">
              <w:rPr>
                <w:rStyle w:val="ac"/>
                <w:rFonts w:ascii="Times New Roman" w:hAnsi="Times New Roman" w:cs="Times New Roman"/>
                <w:noProof/>
                <w:sz w:val="28"/>
                <w:szCs w:val="28"/>
              </w:rPr>
              <w:t>2. Сосальщики (Trematodes)</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_Toc420734277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268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78" w:history="1">
            <w:r w:rsidR="00754957" w:rsidRPr="00754957">
              <w:rPr>
                <w:rStyle w:val="ac"/>
                <w:rFonts w:ascii="Times New Roman" w:hAnsi="Times New Roman" w:cs="Times New Roman"/>
                <w:noProof/>
                <w:sz w:val="28"/>
                <w:szCs w:val="28"/>
              </w:rPr>
              <w:t>3. Ленточные черви (Cestodes)</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_Toc420734278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270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79" w:history="1">
            <w:r w:rsidR="00754957" w:rsidRPr="00754957">
              <w:rPr>
                <w:rStyle w:val="ac"/>
                <w:rFonts w:ascii="Times New Roman" w:hAnsi="Times New Roman" w:cs="Times New Roman"/>
                <w:noProof/>
                <w:sz w:val="28"/>
                <w:szCs w:val="28"/>
              </w:rPr>
              <w:t>ГЛАВА XIX. МОЛЛЮСКИ (MOLLUSCA)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_Toc420734279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272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280" w:history="1">
            <w:r w:rsidR="00754957" w:rsidRPr="00754957">
              <w:rPr>
                <w:rStyle w:val="ac"/>
                <w:rFonts w:ascii="Times New Roman" w:hAnsi="Times New Roman" w:cs="Times New Roman"/>
                <w:noProof/>
                <w:sz w:val="28"/>
                <w:szCs w:val="28"/>
              </w:rPr>
              <w:t>1.</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Общие замечания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_Toc420734280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272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81" w:history="1">
            <w:r w:rsidR="00754957" w:rsidRPr="00754957">
              <w:rPr>
                <w:rStyle w:val="ac"/>
                <w:rFonts w:ascii="Times New Roman" w:hAnsi="Times New Roman" w:cs="Times New Roman"/>
                <w:noProof/>
                <w:sz w:val="28"/>
                <w:szCs w:val="28"/>
              </w:rPr>
              <w:t>2. Боконервные (Amphineura)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_Toc420734281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275</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82" w:history="1">
            <w:r w:rsidR="00754957" w:rsidRPr="00754957">
              <w:rPr>
                <w:rStyle w:val="ac"/>
                <w:rFonts w:ascii="Times New Roman" w:hAnsi="Times New Roman" w:cs="Times New Roman"/>
                <w:noProof/>
                <w:sz w:val="28"/>
                <w:szCs w:val="28"/>
              </w:rPr>
              <w:t>3. Брюхоногие (Gastropoda)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_Toc420734282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279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283" w:history="1">
            <w:r w:rsidR="00754957" w:rsidRPr="00754957">
              <w:rPr>
                <w:rStyle w:val="ac"/>
                <w:rFonts w:ascii="Times New Roman" w:hAnsi="Times New Roman" w:cs="Times New Roman"/>
                <w:noProof/>
                <w:sz w:val="28"/>
                <w:szCs w:val="28"/>
              </w:rPr>
              <w:t>4.</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Пластинчатожаберные (Lamellibranchiata)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_Toc420734283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287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284" w:history="1">
            <w:r w:rsidR="00754957" w:rsidRPr="00754957">
              <w:rPr>
                <w:rStyle w:val="ac"/>
                <w:rFonts w:ascii="Times New Roman" w:hAnsi="Times New Roman" w:cs="Times New Roman"/>
                <w:noProof/>
                <w:sz w:val="28"/>
                <w:szCs w:val="28"/>
              </w:rPr>
              <w:t>5.</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Лопатоногие (Scaphopoda)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_Toc420734284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292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85" w:history="1">
            <w:r w:rsidR="00754957" w:rsidRPr="00754957">
              <w:rPr>
                <w:rStyle w:val="ac"/>
                <w:rFonts w:ascii="Times New Roman" w:hAnsi="Times New Roman" w:cs="Times New Roman"/>
                <w:noProof/>
                <w:sz w:val="28"/>
                <w:szCs w:val="28"/>
              </w:rPr>
              <w:t>6. Головоногие (Cephalopoda)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_Toc420734285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293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86" w:history="1">
            <w:r w:rsidR="00754957" w:rsidRPr="00754957">
              <w:rPr>
                <w:rStyle w:val="ac"/>
                <w:rFonts w:ascii="Times New Roman" w:hAnsi="Times New Roman" w:cs="Times New Roman"/>
                <w:noProof/>
                <w:sz w:val="28"/>
                <w:szCs w:val="28"/>
              </w:rPr>
              <w:t>ОБЩЕЕ О СПИРАЛЬНОМ ДРОБЛЕНИИ</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_Toc420734286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302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87" w:history="1">
            <w:r w:rsidR="00754957" w:rsidRPr="00754957">
              <w:rPr>
                <w:rStyle w:val="ac"/>
                <w:rFonts w:ascii="Times New Roman" w:hAnsi="Times New Roman" w:cs="Times New Roman"/>
                <w:noProof/>
                <w:sz w:val="28"/>
                <w:szCs w:val="28"/>
              </w:rPr>
              <w:t>Подотдел С. ПОВЕРХНОСТНОЕ ДРОБЛЕНИЕ ЧЛЕНИСТОНОГИХ</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_Toc420734287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306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88" w:history="1">
            <w:r w:rsidR="00754957" w:rsidRPr="00754957">
              <w:rPr>
                <w:rStyle w:val="ac"/>
                <w:rFonts w:ascii="Times New Roman" w:hAnsi="Times New Roman" w:cs="Times New Roman"/>
                <w:noProof/>
                <w:sz w:val="28"/>
                <w:szCs w:val="28"/>
              </w:rPr>
              <w:t>ГЛАВА XX. РАКООБРАЗНЫЕ (CRUSTACEA)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_Toc420734288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307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289" w:history="1">
            <w:r w:rsidR="00754957" w:rsidRPr="00754957">
              <w:rPr>
                <w:rStyle w:val="ac"/>
                <w:rFonts w:ascii="Times New Roman" w:hAnsi="Times New Roman" w:cs="Times New Roman"/>
                <w:noProof/>
                <w:sz w:val="28"/>
                <w:szCs w:val="28"/>
              </w:rPr>
              <w:t>1.</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Низшие раки (Entomostraca)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_Toc420734289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307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90" w:history="1">
            <w:r w:rsidR="00754957" w:rsidRPr="00754957">
              <w:rPr>
                <w:rStyle w:val="ac"/>
                <w:rFonts w:ascii="Times New Roman" w:hAnsi="Times New Roman" w:cs="Times New Roman"/>
                <w:noProof/>
                <w:sz w:val="28"/>
                <w:szCs w:val="28"/>
              </w:rPr>
              <w:t>2. Высшие раки (Malaсostraca)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_Toc420734290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318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91" w:history="1">
            <w:r w:rsidR="00754957" w:rsidRPr="00754957">
              <w:rPr>
                <w:rStyle w:val="ac"/>
                <w:rFonts w:ascii="Times New Roman" w:hAnsi="Times New Roman" w:cs="Times New Roman"/>
                <w:noProof/>
                <w:sz w:val="28"/>
                <w:szCs w:val="28"/>
              </w:rPr>
              <w:t>Общий характер онтогенеза.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_Toc420734291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318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92" w:history="1">
            <w:r w:rsidR="00754957" w:rsidRPr="00754957">
              <w:rPr>
                <w:rStyle w:val="ac"/>
                <w:rFonts w:ascii="Times New Roman" w:hAnsi="Times New Roman" w:cs="Times New Roman"/>
                <w:noProof/>
                <w:sz w:val="28"/>
                <w:szCs w:val="28"/>
              </w:rPr>
              <w:t>Особенности эмбрионального развития.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_Toc420734292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322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93" w:history="1">
            <w:r w:rsidR="00754957" w:rsidRPr="00754957">
              <w:rPr>
                <w:rStyle w:val="ac"/>
                <w:rFonts w:ascii="Times New Roman" w:hAnsi="Times New Roman" w:cs="Times New Roman"/>
                <w:noProof/>
                <w:sz w:val="28"/>
                <w:szCs w:val="28"/>
              </w:rPr>
              <w:t>Боковые, или дорзальные, органы.</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_Toc420734293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333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294" w:history="1">
            <w:r w:rsidR="00754957" w:rsidRPr="00754957">
              <w:rPr>
                <w:rStyle w:val="ac"/>
                <w:rFonts w:ascii="Times New Roman" w:hAnsi="Times New Roman" w:cs="Times New Roman"/>
                <w:noProof/>
                <w:sz w:val="28"/>
                <w:szCs w:val="28"/>
              </w:rPr>
              <w:t>3. Общее о развитии ракообразных</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_Toc420734294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334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95" w:history="1">
            <w:r w:rsidR="00754957" w:rsidRPr="00754957">
              <w:rPr>
                <w:rStyle w:val="ac"/>
                <w:rFonts w:ascii="Times New Roman" w:hAnsi="Times New Roman" w:cs="Times New Roman"/>
                <w:noProof/>
                <w:sz w:val="28"/>
                <w:szCs w:val="28"/>
              </w:rPr>
              <w:t>ГЛАВА XXI. ТРИЛОБИТЫ, МЕЧЕХВОСТЫ И ПАУКООБРАЗНЫЕ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_Toc420734295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335</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96" w:history="1">
            <w:r w:rsidR="00754957" w:rsidRPr="00754957">
              <w:rPr>
                <w:rStyle w:val="ac"/>
                <w:rFonts w:ascii="Times New Roman" w:hAnsi="Times New Roman" w:cs="Times New Roman"/>
                <w:noProof/>
                <w:sz w:val="28"/>
                <w:szCs w:val="28"/>
              </w:rPr>
              <w:t>Трилобиты (Trilobita).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_Toc420734296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335</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97" w:history="1">
            <w:r w:rsidR="00754957" w:rsidRPr="00754957">
              <w:rPr>
                <w:rStyle w:val="ac"/>
                <w:rFonts w:ascii="Times New Roman" w:hAnsi="Times New Roman" w:cs="Times New Roman"/>
                <w:noProof/>
                <w:sz w:val="28"/>
                <w:szCs w:val="28"/>
              </w:rPr>
              <w:t>Мечехвосты (Xiphosura).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_Toc420734297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336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298" w:history="1">
            <w:r w:rsidR="00754957" w:rsidRPr="00754957">
              <w:rPr>
                <w:rStyle w:val="ac"/>
                <w:rFonts w:ascii="Times New Roman" w:hAnsi="Times New Roman" w:cs="Times New Roman"/>
                <w:noProof/>
                <w:sz w:val="28"/>
                <w:szCs w:val="28"/>
              </w:rPr>
              <w:t>Паукообразные (Агасhnoidea).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_Toc420734298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339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299" w:history="1">
            <w:r w:rsidR="00754957" w:rsidRPr="00754957">
              <w:rPr>
                <w:rStyle w:val="ac"/>
                <w:rFonts w:ascii="Times New Roman" w:hAnsi="Times New Roman" w:cs="Times New Roman"/>
                <w:noProof/>
                <w:sz w:val="28"/>
                <w:szCs w:val="28"/>
              </w:rPr>
              <w:t>ГЛАВА XXII. ТРАХЕЙНЫЕ (TRACHEATA)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_Toc420734299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343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00" w:history="1">
            <w:r w:rsidR="00754957" w:rsidRPr="00754957">
              <w:rPr>
                <w:rStyle w:val="ac"/>
                <w:rFonts w:ascii="Times New Roman" w:hAnsi="Times New Roman" w:cs="Times New Roman"/>
                <w:noProof/>
                <w:sz w:val="28"/>
                <w:szCs w:val="28"/>
              </w:rPr>
              <w:t>1. Первичнотрахейные (Protracheata s. Onychophora)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_Toc420734300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343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01" w:history="1">
            <w:r w:rsidR="00754957" w:rsidRPr="00754957">
              <w:rPr>
                <w:rStyle w:val="ac"/>
                <w:rFonts w:ascii="Times New Roman" w:hAnsi="Times New Roman" w:cs="Times New Roman"/>
                <w:noProof/>
                <w:sz w:val="28"/>
                <w:szCs w:val="28"/>
              </w:rPr>
              <w:t>Развитие c большим количеством желтка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_Toc420734301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343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02" w:history="1">
            <w:r w:rsidR="00754957" w:rsidRPr="00754957">
              <w:rPr>
                <w:rStyle w:val="ac"/>
                <w:rFonts w:ascii="Times New Roman" w:hAnsi="Times New Roman" w:cs="Times New Roman"/>
                <w:noProof/>
                <w:sz w:val="28"/>
                <w:szCs w:val="28"/>
              </w:rPr>
              <w:t>Развитие с малым количеством желтка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_Toc420734302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344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03" w:history="1">
            <w:r w:rsidR="00754957" w:rsidRPr="00754957">
              <w:rPr>
                <w:rStyle w:val="ac"/>
                <w:rFonts w:ascii="Times New Roman" w:hAnsi="Times New Roman" w:cs="Times New Roman"/>
                <w:noProof/>
                <w:sz w:val="28"/>
                <w:szCs w:val="28"/>
              </w:rPr>
              <w:t>Развитие плацентой (</w:t>
            </w:r>
            <w:r w:rsidR="00754957" w:rsidRPr="00754957">
              <w:rPr>
                <w:rStyle w:val="ac"/>
                <w:rFonts w:ascii="Times New Roman" w:hAnsi="Times New Roman" w:cs="Times New Roman"/>
                <w:i/>
                <w:noProof/>
                <w:sz w:val="28"/>
                <w:szCs w:val="28"/>
              </w:rPr>
              <w:t>Peripatus edwardsii</w:t>
            </w:r>
            <w:r w:rsidR="00754957" w:rsidRPr="00754957">
              <w:rPr>
                <w:rStyle w:val="ac"/>
                <w:rFonts w:ascii="Times New Roman" w:hAnsi="Times New Roman" w:cs="Times New Roman"/>
                <w:noProof/>
                <w:sz w:val="28"/>
                <w:szCs w:val="28"/>
              </w:rPr>
              <w:t>).</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_Toc420734303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346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04" w:history="1">
            <w:r w:rsidR="00754957" w:rsidRPr="00754957">
              <w:rPr>
                <w:rStyle w:val="ac"/>
                <w:rFonts w:ascii="Times New Roman" w:hAnsi="Times New Roman" w:cs="Times New Roman"/>
                <w:noProof/>
                <w:sz w:val="28"/>
                <w:szCs w:val="28"/>
              </w:rPr>
              <w:t>2.</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Многоножки (Myriapoda)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_Toc420734304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348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05" w:history="1">
            <w:r w:rsidR="00754957" w:rsidRPr="00754957">
              <w:rPr>
                <w:rStyle w:val="ac"/>
                <w:rFonts w:ascii="Times New Roman" w:hAnsi="Times New Roman" w:cs="Times New Roman"/>
                <w:noProof/>
                <w:sz w:val="28"/>
                <w:szCs w:val="28"/>
              </w:rPr>
              <w:t>Symphуla.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_Toc420734305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349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06" w:history="1">
            <w:r w:rsidR="00754957" w:rsidRPr="00754957">
              <w:rPr>
                <w:rStyle w:val="ac"/>
                <w:rFonts w:ascii="Times New Roman" w:hAnsi="Times New Roman" w:cs="Times New Roman"/>
                <w:noProof/>
                <w:sz w:val="28"/>
                <w:szCs w:val="28"/>
              </w:rPr>
              <w:t>Двупарноногие (Diplopoda).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_Toc420734306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351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07" w:history="1">
            <w:r w:rsidR="00754957" w:rsidRPr="00754957">
              <w:rPr>
                <w:rStyle w:val="ac"/>
                <w:rFonts w:ascii="Times New Roman" w:hAnsi="Times New Roman" w:cs="Times New Roman"/>
                <w:noProof/>
                <w:sz w:val="28"/>
                <w:szCs w:val="28"/>
              </w:rPr>
              <w:t>Губоногие (Chilopoda).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_Toc420734307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353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08" w:history="1">
            <w:r w:rsidR="00754957" w:rsidRPr="00754957">
              <w:rPr>
                <w:rStyle w:val="ac"/>
                <w:rFonts w:ascii="Times New Roman" w:hAnsi="Times New Roman" w:cs="Times New Roman"/>
                <w:noProof/>
                <w:sz w:val="28"/>
                <w:szCs w:val="28"/>
              </w:rPr>
              <w:t>3. Низшие насекомые (Apterygota)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_Toc420734308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358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09" w:history="1">
            <w:r w:rsidR="00754957" w:rsidRPr="00754957">
              <w:rPr>
                <w:rStyle w:val="ac"/>
                <w:rFonts w:ascii="Times New Roman" w:hAnsi="Times New Roman" w:cs="Times New Roman"/>
                <w:noProof/>
                <w:sz w:val="28"/>
                <w:szCs w:val="28"/>
              </w:rPr>
              <w:t>4.</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Высшие насекомые (Pterygota)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_Toc420734309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361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10" w:history="1">
            <w:r w:rsidR="00754957" w:rsidRPr="00754957">
              <w:rPr>
                <w:rStyle w:val="ac"/>
                <w:rFonts w:ascii="Times New Roman" w:hAnsi="Times New Roman" w:cs="Times New Roman"/>
                <w:noProof/>
                <w:sz w:val="28"/>
                <w:szCs w:val="28"/>
              </w:rPr>
              <w:t>Яйцо и дробление.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_Toc420734310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361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11" w:history="1">
            <w:r w:rsidR="00754957" w:rsidRPr="00754957">
              <w:rPr>
                <w:rStyle w:val="ac"/>
                <w:rFonts w:ascii="Times New Roman" w:hAnsi="Times New Roman" w:cs="Times New Roman"/>
                <w:noProof/>
                <w:sz w:val="28"/>
                <w:szCs w:val="28"/>
              </w:rPr>
              <w:t>Развитие зародышевой полоски.</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_Toc420734311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368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12" w:history="1">
            <w:r w:rsidR="00754957" w:rsidRPr="00754957">
              <w:rPr>
                <w:rStyle w:val="ac"/>
                <w:rFonts w:ascii="Times New Roman" w:hAnsi="Times New Roman" w:cs="Times New Roman"/>
                <w:noProof/>
                <w:sz w:val="28"/>
                <w:szCs w:val="28"/>
              </w:rPr>
              <w:t>Сегментация зародышевой полоски и образование конечностей.</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_Toc420734312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371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13" w:history="1">
            <w:r w:rsidR="00754957" w:rsidRPr="00754957">
              <w:rPr>
                <w:rStyle w:val="ac"/>
                <w:rFonts w:ascii="Times New Roman" w:hAnsi="Times New Roman" w:cs="Times New Roman"/>
                <w:noProof/>
                <w:sz w:val="28"/>
                <w:szCs w:val="28"/>
              </w:rPr>
              <w:t>Бластокинез.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_Toc420734313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377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14" w:history="1">
            <w:r w:rsidR="00754957" w:rsidRPr="00754957">
              <w:rPr>
                <w:rStyle w:val="ac"/>
                <w:rFonts w:ascii="Times New Roman" w:hAnsi="Times New Roman" w:cs="Times New Roman"/>
                <w:noProof/>
                <w:sz w:val="28"/>
                <w:szCs w:val="28"/>
              </w:rPr>
              <w:t>Метаморфоз.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_Toc420734314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383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15" w:history="1">
            <w:r w:rsidR="00754957" w:rsidRPr="00754957">
              <w:rPr>
                <w:rStyle w:val="ac"/>
                <w:rFonts w:ascii="Times New Roman" w:hAnsi="Times New Roman" w:cs="Times New Roman"/>
                <w:noProof/>
                <w:sz w:val="28"/>
                <w:szCs w:val="28"/>
              </w:rPr>
              <w:t>Педогенез.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_Toc420734315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396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16" w:history="1">
            <w:r w:rsidR="00754957" w:rsidRPr="00754957">
              <w:rPr>
                <w:rStyle w:val="ac"/>
                <w:rFonts w:ascii="Times New Roman" w:hAnsi="Times New Roman" w:cs="Times New Roman"/>
                <w:noProof/>
                <w:sz w:val="28"/>
                <w:szCs w:val="28"/>
              </w:rPr>
              <w:t>ГЛАВА XXIII. ЗАКЛЮЧЕНИЕ К ЧЛЕНИСТОНОГИМ</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_Toc420734316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396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17" w:history="1">
            <w:r w:rsidR="00754957" w:rsidRPr="00754957">
              <w:rPr>
                <w:rStyle w:val="ac"/>
                <w:rFonts w:ascii="Times New Roman" w:hAnsi="Times New Roman" w:cs="Times New Roman"/>
                <w:noProof/>
                <w:sz w:val="28"/>
                <w:szCs w:val="28"/>
              </w:rPr>
              <w:t>Отдел третий. Вторичноротые (Deuterostomia)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_Toc420734317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397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18" w:history="1">
            <w:r w:rsidR="00754957" w:rsidRPr="00754957">
              <w:rPr>
                <w:rStyle w:val="ac"/>
                <w:rFonts w:ascii="Times New Roman" w:hAnsi="Times New Roman" w:cs="Times New Roman"/>
                <w:noProof/>
                <w:sz w:val="28"/>
                <w:szCs w:val="28"/>
              </w:rPr>
              <w:t>Подотдел А. ЩЕТИНКОЧЕЛЮСТНЫЕ, ПЛЕЧЕНОГИЕ , ИГЛОКОЖИЕ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_Toc420734318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398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19" w:history="1">
            <w:r w:rsidR="00754957" w:rsidRPr="00754957">
              <w:rPr>
                <w:rStyle w:val="ac"/>
                <w:rFonts w:ascii="Times New Roman" w:hAnsi="Times New Roman" w:cs="Times New Roman"/>
                <w:noProof/>
                <w:sz w:val="28"/>
                <w:szCs w:val="28"/>
              </w:rPr>
              <w:t>ГЛАВА XXIV. ЩЕТИНКОЧЕЛЮСТНЫЕ (CHAETOGNATHA)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_Toc420734319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398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20" w:history="1">
            <w:r w:rsidR="00754957" w:rsidRPr="00754957">
              <w:rPr>
                <w:rStyle w:val="ac"/>
                <w:rFonts w:ascii="Times New Roman" w:hAnsi="Times New Roman" w:cs="Times New Roman"/>
                <w:noProof/>
                <w:sz w:val="28"/>
                <w:szCs w:val="28"/>
              </w:rPr>
              <w:t>ГЛАВА XXV. ПЛЕЧЕНОГИЕ (BRACHIOPODA)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_Toc420734320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400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21" w:history="1">
            <w:r w:rsidR="00754957" w:rsidRPr="00754957">
              <w:rPr>
                <w:rStyle w:val="ac"/>
                <w:rFonts w:ascii="Times New Roman" w:hAnsi="Times New Roman" w:cs="Times New Roman"/>
                <w:noProof/>
                <w:sz w:val="28"/>
                <w:szCs w:val="28"/>
              </w:rPr>
              <w:t>ГЛАВА XXVI. ИГЛОКОЖИЕ (ECHINODERMATA)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_Toc420734321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403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22" w:history="1">
            <w:r w:rsidR="00754957" w:rsidRPr="00754957">
              <w:rPr>
                <w:rStyle w:val="ac"/>
                <w:rFonts w:ascii="Times New Roman" w:hAnsi="Times New Roman" w:cs="Times New Roman"/>
                <w:noProof/>
                <w:sz w:val="28"/>
                <w:szCs w:val="28"/>
              </w:rPr>
              <w:t>1. Общее о развитии иглокожих</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_Toc420734322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403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23" w:history="1">
            <w:r w:rsidR="00754957" w:rsidRPr="00754957">
              <w:rPr>
                <w:rStyle w:val="ac"/>
                <w:rFonts w:ascii="Times New Roman" w:hAnsi="Times New Roman" w:cs="Times New Roman"/>
                <w:noProof/>
                <w:sz w:val="28"/>
                <w:szCs w:val="28"/>
              </w:rPr>
              <w:t>2.</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Морские звезды (Asteroidea)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_Toc420734323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408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24" w:history="1">
            <w:r w:rsidR="00754957" w:rsidRPr="00754957">
              <w:rPr>
                <w:rStyle w:val="ac"/>
                <w:rFonts w:ascii="Times New Roman" w:hAnsi="Times New Roman" w:cs="Times New Roman"/>
                <w:noProof/>
                <w:sz w:val="28"/>
                <w:szCs w:val="28"/>
              </w:rPr>
              <w:t>3.</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Офиуры (Ophiuroidea)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_Toc420734324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413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25" w:history="1">
            <w:r w:rsidR="00754957" w:rsidRPr="00754957">
              <w:rPr>
                <w:rStyle w:val="ac"/>
                <w:rFonts w:ascii="Times New Roman" w:hAnsi="Times New Roman" w:cs="Times New Roman"/>
                <w:noProof/>
                <w:sz w:val="28"/>
                <w:szCs w:val="28"/>
              </w:rPr>
              <w:t>4.</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Морские ежи (Echinoidea)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_Toc420734325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417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26" w:history="1">
            <w:r w:rsidR="00754957" w:rsidRPr="00754957">
              <w:rPr>
                <w:rStyle w:val="ac"/>
                <w:rFonts w:ascii="Times New Roman" w:hAnsi="Times New Roman" w:cs="Times New Roman"/>
                <w:noProof/>
                <w:sz w:val="28"/>
                <w:szCs w:val="28"/>
              </w:rPr>
              <w:t>5.</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Голотурии (Holothurioidea)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_Toc420734326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422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27" w:history="1">
            <w:r w:rsidR="00754957" w:rsidRPr="00754957">
              <w:rPr>
                <w:rStyle w:val="ac"/>
                <w:rFonts w:ascii="Times New Roman" w:hAnsi="Times New Roman" w:cs="Times New Roman"/>
                <w:noProof/>
                <w:sz w:val="28"/>
                <w:szCs w:val="28"/>
              </w:rPr>
              <w:t>6.</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Морские лилии (Crinoidea)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_Toc420734327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426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28" w:history="1">
            <w:r w:rsidR="00754957" w:rsidRPr="00754957">
              <w:rPr>
                <w:rStyle w:val="ac"/>
                <w:rFonts w:ascii="Times New Roman" w:hAnsi="Times New Roman" w:cs="Times New Roman"/>
                <w:noProof/>
                <w:sz w:val="28"/>
                <w:szCs w:val="28"/>
              </w:rPr>
              <w:t>7.</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Заключение по иглокожим</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_Toc420734328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432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29" w:history="1">
            <w:r w:rsidR="00754957" w:rsidRPr="00754957">
              <w:rPr>
                <w:rStyle w:val="ac"/>
                <w:rFonts w:ascii="Times New Roman" w:hAnsi="Times New Roman" w:cs="Times New Roman"/>
                <w:noProof/>
                <w:sz w:val="28"/>
                <w:szCs w:val="28"/>
              </w:rPr>
              <w:t>ГЛАВА XXVII. КИШЕЧНОДЫШАЩИЕ (ENTEROPNEUSTA)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_Toc420734329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434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30" w:history="1">
            <w:r w:rsidR="00754957" w:rsidRPr="00754957">
              <w:rPr>
                <w:rStyle w:val="ac"/>
                <w:rFonts w:ascii="Times New Roman" w:hAnsi="Times New Roman" w:cs="Times New Roman"/>
                <w:noProof/>
                <w:sz w:val="28"/>
                <w:szCs w:val="28"/>
              </w:rPr>
              <w:t>Подотдел В. ХОРДОВЫЕ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_Toc420734330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440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31" w:history="1">
            <w:r w:rsidR="00754957" w:rsidRPr="00754957">
              <w:rPr>
                <w:rStyle w:val="ac"/>
                <w:rFonts w:ascii="Times New Roman" w:hAnsi="Times New Roman" w:cs="Times New Roman"/>
                <w:noProof/>
                <w:sz w:val="28"/>
                <w:szCs w:val="28"/>
              </w:rPr>
              <w:t>НИЗШИЕ ХОРДОВЫЕ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_Toc420734331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440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32" w:history="1">
            <w:r w:rsidR="00754957" w:rsidRPr="00754957">
              <w:rPr>
                <w:rStyle w:val="ac"/>
                <w:rFonts w:ascii="Times New Roman" w:hAnsi="Times New Roman" w:cs="Times New Roman"/>
                <w:noProof/>
                <w:sz w:val="28"/>
                <w:szCs w:val="28"/>
              </w:rPr>
              <w:t>ГЛАВА XXVIII. ОБОЛОЧНИКИ (TUNICATA)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_Toc420734332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440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33" w:history="1">
            <w:r w:rsidR="00754957" w:rsidRPr="00754957">
              <w:rPr>
                <w:rStyle w:val="ac"/>
                <w:rFonts w:ascii="Times New Roman" w:hAnsi="Times New Roman" w:cs="Times New Roman"/>
                <w:noProof/>
                <w:sz w:val="28"/>
                <w:szCs w:val="28"/>
              </w:rPr>
              <w:t>1. Асцидии (Ascidiae)</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_Toc420734333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441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34" w:history="1">
            <w:r w:rsidR="00754957" w:rsidRPr="00754957">
              <w:rPr>
                <w:rStyle w:val="ac"/>
                <w:rFonts w:ascii="Times New Roman" w:hAnsi="Times New Roman" w:cs="Times New Roman"/>
                <w:noProof/>
                <w:sz w:val="28"/>
                <w:szCs w:val="28"/>
              </w:rPr>
              <w:t>Одиночные асциди (Monascidiae).</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_Toc420734334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441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35" w:history="1">
            <w:r w:rsidR="00754957" w:rsidRPr="00754957">
              <w:rPr>
                <w:rStyle w:val="ac"/>
                <w:rFonts w:ascii="Times New Roman" w:hAnsi="Times New Roman" w:cs="Times New Roman"/>
                <w:noProof/>
                <w:sz w:val="28"/>
                <w:szCs w:val="28"/>
              </w:rPr>
              <w:t>Сложные асцидии (Synaseidiae).</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_Toc420734335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453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36" w:history="1">
            <w:r w:rsidR="00754957" w:rsidRPr="00754957">
              <w:rPr>
                <w:rStyle w:val="ac"/>
                <w:rFonts w:ascii="Times New Roman" w:hAnsi="Times New Roman" w:cs="Times New Roman"/>
                <w:noProof/>
                <w:sz w:val="28"/>
                <w:szCs w:val="28"/>
              </w:rPr>
              <w:t>Пиросомы (Lucida).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_Toc420734336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455</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37" w:history="1">
            <w:r w:rsidR="00754957" w:rsidRPr="00754957">
              <w:rPr>
                <w:rStyle w:val="ac"/>
                <w:rFonts w:ascii="Times New Roman" w:hAnsi="Times New Roman" w:cs="Times New Roman"/>
                <w:noProof/>
                <w:sz w:val="28"/>
                <w:szCs w:val="28"/>
              </w:rPr>
              <w:t>2.</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Аппендикулярии (Appendiculariae)</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_Toc420734337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460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38" w:history="1">
            <w:r w:rsidR="00754957" w:rsidRPr="00754957">
              <w:rPr>
                <w:rStyle w:val="ac"/>
                <w:rFonts w:ascii="Times New Roman" w:hAnsi="Times New Roman" w:cs="Times New Roman"/>
                <w:noProof/>
                <w:sz w:val="28"/>
                <w:szCs w:val="28"/>
              </w:rPr>
              <w:t>3.</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Сальпообразные (Thaliae)</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_Toc420734338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461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39" w:history="1">
            <w:r w:rsidR="00754957" w:rsidRPr="00754957">
              <w:rPr>
                <w:rStyle w:val="ac"/>
                <w:rFonts w:ascii="Times New Roman" w:hAnsi="Times New Roman" w:cs="Times New Roman"/>
                <w:noProof/>
                <w:sz w:val="28"/>
                <w:szCs w:val="28"/>
              </w:rPr>
              <w:t>Боченочники (Doliolida).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_Toc420734339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461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40" w:history="1">
            <w:r w:rsidR="00754957" w:rsidRPr="00754957">
              <w:rPr>
                <w:rStyle w:val="ac"/>
                <w:rFonts w:ascii="Times New Roman" w:hAnsi="Times New Roman" w:cs="Times New Roman"/>
                <w:noProof/>
                <w:sz w:val="28"/>
                <w:szCs w:val="28"/>
              </w:rPr>
              <w:t>Сальпы (Salpida).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_Toc420734340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466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41" w:history="1">
            <w:r w:rsidR="00754957" w:rsidRPr="00754957">
              <w:rPr>
                <w:rStyle w:val="ac"/>
                <w:rFonts w:ascii="Times New Roman" w:hAnsi="Times New Roman" w:cs="Times New Roman"/>
                <w:noProof/>
                <w:sz w:val="28"/>
                <w:szCs w:val="28"/>
              </w:rPr>
              <w:t>4. Общие замечания к развитию Tunicata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_Toc420734341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470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42" w:history="1">
            <w:r w:rsidR="00754957" w:rsidRPr="00754957">
              <w:rPr>
                <w:rStyle w:val="ac"/>
                <w:rFonts w:ascii="Times New Roman" w:hAnsi="Times New Roman" w:cs="Times New Roman"/>
                <w:noProof/>
                <w:sz w:val="28"/>
                <w:szCs w:val="28"/>
              </w:rPr>
              <w:t>ГЛАВА XXIX. БЕСЧЕРЕПНЫЕ (ACRANIA)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_Toc420734342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471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43" w:history="1">
            <w:r w:rsidR="00754957" w:rsidRPr="00754957">
              <w:rPr>
                <w:rStyle w:val="ac"/>
                <w:rFonts w:ascii="Times New Roman" w:hAnsi="Times New Roman" w:cs="Times New Roman"/>
                <w:noProof/>
                <w:sz w:val="28"/>
                <w:szCs w:val="28"/>
              </w:rPr>
              <w:t>Дробление.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_Toc420734343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472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44" w:history="1">
            <w:r w:rsidR="00754957" w:rsidRPr="00754957">
              <w:rPr>
                <w:rStyle w:val="ac"/>
                <w:rFonts w:ascii="Times New Roman" w:hAnsi="Times New Roman" w:cs="Times New Roman"/>
                <w:noProof/>
                <w:sz w:val="28"/>
                <w:szCs w:val="28"/>
              </w:rPr>
              <w:t>Бластула.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_Toc420734344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476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45" w:history="1">
            <w:r w:rsidR="00754957" w:rsidRPr="00754957">
              <w:rPr>
                <w:rStyle w:val="ac"/>
                <w:rFonts w:ascii="Times New Roman" w:hAnsi="Times New Roman" w:cs="Times New Roman"/>
                <w:noProof/>
                <w:sz w:val="28"/>
                <w:szCs w:val="28"/>
              </w:rPr>
              <w:t>Гаструла.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_Toc420734345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476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46" w:history="1">
            <w:r w:rsidR="00754957" w:rsidRPr="00754957">
              <w:rPr>
                <w:rStyle w:val="ac"/>
                <w:rFonts w:ascii="Times New Roman" w:hAnsi="Times New Roman" w:cs="Times New Roman"/>
                <w:noProof/>
                <w:sz w:val="28"/>
                <w:szCs w:val="28"/>
              </w:rPr>
              <w:t>Обособление мезодермы и органогенез.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_Toc420734346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478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47" w:history="1">
            <w:r w:rsidR="00754957" w:rsidRPr="00754957">
              <w:rPr>
                <w:rStyle w:val="ac"/>
                <w:rFonts w:ascii="Times New Roman" w:hAnsi="Times New Roman" w:cs="Times New Roman"/>
                <w:noProof/>
                <w:sz w:val="28"/>
                <w:szCs w:val="28"/>
              </w:rPr>
              <w:t>Метаморфоз.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_Toc420734347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489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48" w:history="1">
            <w:r w:rsidR="00754957" w:rsidRPr="00754957">
              <w:rPr>
                <w:rStyle w:val="ac"/>
                <w:rFonts w:ascii="Times New Roman" w:hAnsi="Times New Roman" w:cs="Times New Roman"/>
                <w:noProof/>
                <w:sz w:val="28"/>
                <w:szCs w:val="28"/>
              </w:rPr>
              <w:t>Общее в развитии бесчерепных.</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_Toc420734348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490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49" w:history="1">
            <w:r w:rsidR="00754957" w:rsidRPr="00754957">
              <w:rPr>
                <w:rStyle w:val="ac"/>
                <w:rFonts w:ascii="Times New Roman" w:hAnsi="Times New Roman" w:cs="Times New Roman"/>
                <w:noProof/>
                <w:sz w:val="28"/>
                <w:szCs w:val="28"/>
              </w:rPr>
              <w:t>НИЗШИЕ ПОЗВОНОЧНЫЕ (ANAMNIA)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_Toc420734349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492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50" w:history="1">
            <w:r w:rsidR="00754957" w:rsidRPr="00754957">
              <w:rPr>
                <w:rStyle w:val="ac"/>
                <w:rFonts w:ascii="Times New Roman" w:hAnsi="Times New Roman" w:cs="Times New Roman"/>
                <w:noProof/>
                <w:sz w:val="28"/>
                <w:szCs w:val="28"/>
              </w:rPr>
              <w:t>ГЛАВА XXX. ANAMNIA С ПОЛНЫМ ДРОБЛЕНИЕМ</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_Toc420734350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494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51" w:history="1">
            <w:r w:rsidR="00754957" w:rsidRPr="00754957">
              <w:rPr>
                <w:rStyle w:val="ac"/>
                <w:rFonts w:ascii="Times New Roman" w:hAnsi="Times New Roman" w:cs="Times New Roman"/>
                <w:noProof/>
                <w:sz w:val="28"/>
                <w:szCs w:val="28"/>
              </w:rPr>
              <w:t>1. Круглоротые (Cyсlostomata)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_Toc420734351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494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52" w:history="1">
            <w:r w:rsidR="00754957" w:rsidRPr="00754957">
              <w:rPr>
                <w:rStyle w:val="ac"/>
                <w:rFonts w:ascii="Times New Roman" w:hAnsi="Times New Roman" w:cs="Times New Roman"/>
                <w:noProof/>
                <w:sz w:val="28"/>
                <w:szCs w:val="28"/>
              </w:rPr>
              <w:t>Миноги (Petromyzonta)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_Toc420734352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494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53" w:history="1">
            <w:r w:rsidR="00754957" w:rsidRPr="00754957">
              <w:rPr>
                <w:rStyle w:val="ac"/>
                <w:rFonts w:ascii="Times New Roman" w:hAnsi="Times New Roman" w:cs="Times New Roman"/>
                <w:noProof/>
                <w:sz w:val="28"/>
                <w:szCs w:val="28"/>
              </w:rPr>
              <w:t>Яйцо и дробление.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_Toc420734353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494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54" w:history="1">
            <w:r w:rsidR="00754957" w:rsidRPr="00754957">
              <w:rPr>
                <w:rStyle w:val="ac"/>
                <w:rFonts w:ascii="Times New Roman" w:hAnsi="Times New Roman" w:cs="Times New Roman"/>
                <w:noProof/>
                <w:sz w:val="28"/>
                <w:szCs w:val="28"/>
              </w:rPr>
              <w:t>Гаструла.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_Toc420734354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496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55" w:history="1">
            <w:r w:rsidR="00754957" w:rsidRPr="00754957">
              <w:rPr>
                <w:rStyle w:val="ac"/>
                <w:rFonts w:ascii="Times New Roman" w:hAnsi="Times New Roman" w:cs="Times New Roman"/>
                <w:noProof/>
                <w:sz w:val="28"/>
                <w:szCs w:val="28"/>
              </w:rPr>
              <w:t>Изменения внешней формы зародыша.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_Toc420734355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502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56" w:history="1">
            <w:r w:rsidR="00754957" w:rsidRPr="00754957">
              <w:rPr>
                <w:rStyle w:val="ac"/>
                <w:rFonts w:ascii="Times New Roman" w:hAnsi="Times New Roman" w:cs="Times New Roman"/>
                <w:noProof/>
                <w:sz w:val="28"/>
                <w:szCs w:val="28"/>
              </w:rPr>
              <w:t>Органогенез.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_Toc420734356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503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57" w:history="1">
            <w:r w:rsidR="00754957" w:rsidRPr="00754957">
              <w:rPr>
                <w:rStyle w:val="ac"/>
                <w:rFonts w:ascii="Times New Roman" w:hAnsi="Times New Roman" w:cs="Times New Roman"/>
                <w:noProof/>
                <w:sz w:val="28"/>
                <w:szCs w:val="28"/>
              </w:rPr>
              <w:t>Личинка и метаморфоз.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_Toc420734357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510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58" w:history="1">
            <w:r w:rsidR="00754957" w:rsidRPr="00754957">
              <w:rPr>
                <w:rStyle w:val="ac"/>
                <w:rFonts w:ascii="Times New Roman" w:hAnsi="Times New Roman" w:cs="Times New Roman"/>
                <w:noProof/>
                <w:sz w:val="28"/>
                <w:szCs w:val="28"/>
              </w:rPr>
              <w:t>Миксины (Myxinoidea)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_Toc420734358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511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59" w:history="1">
            <w:r w:rsidR="00754957" w:rsidRPr="00754957">
              <w:rPr>
                <w:rStyle w:val="ac"/>
                <w:rFonts w:ascii="Times New Roman" w:hAnsi="Times New Roman" w:cs="Times New Roman"/>
                <w:noProof/>
                <w:sz w:val="28"/>
                <w:szCs w:val="28"/>
              </w:rPr>
              <w:t>2.</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Амфибии (Amphibia)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_Toc420734359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512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60" w:history="1">
            <w:r w:rsidR="00754957" w:rsidRPr="00754957">
              <w:rPr>
                <w:rStyle w:val="ac"/>
                <w:rFonts w:ascii="Times New Roman" w:hAnsi="Times New Roman" w:cs="Times New Roman"/>
                <w:noProof/>
                <w:sz w:val="28"/>
                <w:szCs w:val="28"/>
              </w:rPr>
              <w:t>Яйцо и дробление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_Toc420734360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512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61" w:history="1">
            <w:r w:rsidR="00754957" w:rsidRPr="00754957">
              <w:rPr>
                <w:rStyle w:val="ac"/>
                <w:rFonts w:ascii="Times New Roman" w:hAnsi="Times New Roman" w:cs="Times New Roman"/>
                <w:noProof/>
                <w:sz w:val="28"/>
                <w:szCs w:val="28"/>
              </w:rPr>
              <w:t>Гаструла.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_Toc420734361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515</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62" w:history="1">
            <w:r w:rsidR="00754957" w:rsidRPr="00754957">
              <w:rPr>
                <w:rStyle w:val="ac"/>
                <w:rFonts w:ascii="Times New Roman" w:hAnsi="Times New Roman" w:cs="Times New Roman"/>
                <w:noProof/>
                <w:sz w:val="28"/>
                <w:szCs w:val="28"/>
              </w:rPr>
              <w:t>Нейрула.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_Toc420734362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518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63" w:history="1">
            <w:r w:rsidR="00754957" w:rsidRPr="00754957">
              <w:rPr>
                <w:rStyle w:val="ac"/>
                <w:rFonts w:ascii="Times New Roman" w:hAnsi="Times New Roman" w:cs="Times New Roman"/>
                <w:noProof/>
                <w:sz w:val="28"/>
                <w:szCs w:val="28"/>
              </w:rPr>
              <w:t>Топография зачатков д гаструляции</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_Toc420734363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520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64" w:history="1">
            <w:r w:rsidR="00754957" w:rsidRPr="00754957">
              <w:rPr>
                <w:rStyle w:val="ac"/>
                <w:rFonts w:ascii="Times New Roman" w:hAnsi="Times New Roman" w:cs="Times New Roman"/>
                <w:noProof/>
                <w:sz w:val="28"/>
                <w:szCs w:val="28"/>
              </w:rPr>
              <w:t>Диференцировка зачатков</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_Toc420734364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524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65" w:history="1">
            <w:r w:rsidR="00754957" w:rsidRPr="00754957">
              <w:rPr>
                <w:rStyle w:val="ac"/>
                <w:rFonts w:ascii="Times New Roman" w:hAnsi="Times New Roman" w:cs="Times New Roman"/>
                <w:noProof/>
                <w:sz w:val="28"/>
                <w:szCs w:val="28"/>
              </w:rPr>
              <w:t>Хвостовая почка.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_Toc420734365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527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66" w:history="1">
            <w:r w:rsidR="00754957" w:rsidRPr="00754957">
              <w:rPr>
                <w:rStyle w:val="ac"/>
                <w:rFonts w:ascii="Times New Roman" w:hAnsi="Times New Roman" w:cs="Times New Roman"/>
                <w:noProof/>
                <w:sz w:val="28"/>
                <w:szCs w:val="28"/>
              </w:rPr>
              <w:t>Развитие органов личинки</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_Toc420734366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531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67" w:history="1">
            <w:r w:rsidR="00754957" w:rsidRPr="00754957">
              <w:rPr>
                <w:rStyle w:val="ac"/>
                <w:rFonts w:ascii="Times New Roman" w:hAnsi="Times New Roman" w:cs="Times New Roman"/>
                <w:noProof/>
                <w:sz w:val="28"/>
                <w:szCs w:val="28"/>
              </w:rPr>
              <w:t>Личинка.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_Toc420734367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540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68" w:history="1">
            <w:r w:rsidR="00754957" w:rsidRPr="00754957">
              <w:rPr>
                <w:rStyle w:val="ac"/>
                <w:rFonts w:ascii="Times New Roman" w:hAnsi="Times New Roman" w:cs="Times New Roman"/>
                <w:noProof/>
                <w:sz w:val="28"/>
                <w:szCs w:val="28"/>
              </w:rPr>
              <w:t>Метаморфоз.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_Toc420734368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546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69" w:history="1">
            <w:r w:rsidR="00754957" w:rsidRPr="00754957">
              <w:rPr>
                <w:rStyle w:val="ac"/>
                <w:rFonts w:ascii="Times New Roman" w:hAnsi="Times New Roman" w:cs="Times New Roman"/>
                <w:noProof/>
                <w:sz w:val="28"/>
                <w:szCs w:val="28"/>
              </w:rPr>
              <w:t>3.</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Двудышащие рыбы (Dipnoi)</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_Toc420734369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550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70" w:history="1">
            <w:r w:rsidR="00754957" w:rsidRPr="00754957">
              <w:rPr>
                <w:rStyle w:val="ac"/>
                <w:rFonts w:ascii="Times New Roman" w:hAnsi="Times New Roman" w:cs="Times New Roman"/>
                <w:noProof/>
                <w:sz w:val="28"/>
                <w:szCs w:val="28"/>
              </w:rPr>
              <w:t>4. Кистеперые (Crossoptcrygii)</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_Toc420734370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552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71" w:history="1">
            <w:r w:rsidR="00754957" w:rsidRPr="00754957">
              <w:rPr>
                <w:rStyle w:val="ac"/>
                <w:rFonts w:ascii="Times New Roman" w:hAnsi="Times New Roman" w:cs="Times New Roman"/>
                <w:noProof/>
                <w:sz w:val="28"/>
                <w:szCs w:val="28"/>
              </w:rPr>
              <w:t>5. Хрящевые ганоиды (Cliondrostei)</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_Toc420734371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552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72" w:history="1">
            <w:r w:rsidR="00754957" w:rsidRPr="00754957">
              <w:rPr>
                <w:rStyle w:val="ac"/>
                <w:rFonts w:ascii="Times New Roman" w:hAnsi="Times New Roman" w:cs="Times New Roman"/>
                <w:noProof/>
                <w:sz w:val="28"/>
                <w:szCs w:val="28"/>
              </w:rPr>
              <w:t>6. Костистые ганоиды (Holostei)</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_Toc420734372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559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73" w:history="1">
            <w:r w:rsidR="00754957" w:rsidRPr="00754957">
              <w:rPr>
                <w:rStyle w:val="ac"/>
                <w:rFonts w:ascii="Times New Roman" w:hAnsi="Times New Roman" w:cs="Times New Roman"/>
                <w:noProof/>
                <w:sz w:val="28"/>
                <w:szCs w:val="28"/>
              </w:rPr>
              <w:t>ГЛАВА XXXI. ANAMNIA С ДИСКОИДАЛЬНЫМ ДРОБЛЕНИЕМ</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_Toc420734373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563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74" w:history="1">
            <w:r w:rsidR="00754957" w:rsidRPr="00754957">
              <w:rPr>
                <w:rStyle w:val="ac"/>
                <w:rFonts w:ascii="Times New Roman" w:hAnsi="Times New Roman" w:cs="Times New Roman"/>
                <w:noProof/>
                <w:sz w:val="28"/>
                <w:szCs w:val="28"/>
              </w:rPr>
              <w:t>1. Костистые рыбы (Teleostei)</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_Toc420734374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563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75" w:history="1">
            <w:r w:rsidR="00754957" w:rsidRPr="00754957">
              <w:rPr>
                <w:rStyle w:val="ac"/>
                <w:rFonts w:ascii="Times New Roman" w:hAnsi="Times New Roman" w:cs="Times New Roman"/>
                <w:noProof/>
                <w:sz w:val="28"/>
                <w:szCs w:val="28"/>
              </w:rPr>
              <w:t>Яйцо.</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_Toc420734375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563</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76" w:history="1">
            <w:r w:rsidR="00754957" w:rsidRPr="00754957">
              <w:rPr>
                <w:rStyle w:val="ac"/>
                <w:rFonts w:ascii="Times New Roman" w:hAnsi="Times New Roman" w:cs="Times New Roman"/>
                <w:noProof/>
                <w:sz w:val="28"/>
                <w:szCs w:val="28"/>
              </w:rPr>
              <w:t>Оплодотворение.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_Toc420734376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565</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77" w:history="1">
            <w:r w:rsidR="00754957" w:rsidRPr="00754957">
              <w:rPr>
                <w:rStyle w:val="ac"/>
                <w:rFonts w:ascii="Times New Roman" w:hAnsi="Times New Roman" w:cs="Times New Roman"/>
                <w:noProof/>
                <w:sz w:val="28"/>
                <w:szCs w:val="28"/>
              </w:rPr>
              <w:t>Дробление и бластула.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_Toc420734377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566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78" w:history="1">
            <w:r w:rsidR="00754957" w:rsidRPr="00754957">
              <w:rPr>
                <w:rStyle w:val="ac"/>
                <w:rFonts w:ascii="Times New Roman" w:hAnsi="Times New Roman" w:cs="Times New Roman"/>
                <w:noProof/>
                <w:sz w:val="28"/>
                <w:szCs w:val="28"/>
              </w:rPr>
              <w:t>Гаструляция.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_Toc420734378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570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79" w:history="1">
            <w:r w:rsidR="00754957" w:rsidRPr="00754957">
              <w:rPr>
                <w:rStyle w:val="ac"/>
                <w:rFonts w:ascii="Times New Roman" w:hAnsi="Times New Roman" w:cs="Times New Roman"/>
                <w:noProof/>
                <w:sz w:val="28"/>
                <w:szCs w:val="28"/>
              </w:rPr>
              <w:t>Топография зачатков до гаструляции.</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_Toc420734379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575</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80" w:history="1">
            <w:r w:rsidR="00754957" w:rsidRPr="00754957">
              <w:rPr>
                <w:rStyle w:val="ac"/>
                <w:rFonts w:ascii="Times New Roman" w:hAnsi="Times New Roman" w:cs="Times New Roman"/>
                <w:noProof/>
                <w:sz w:val="28"/>
                <w:szCs w:val="28"/>
              </w:rPr>
              <w:t>Яйца с меньшим количеством желтка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_Toc420734380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575</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81" w:history="1">
            <w:r w:rsidR="00754957" w:rsidRPr="00754957">
              <w:rPr>
                <w:rStyle w:val="ac"/>
                <w:rFonts w:ascii="Times New Roman" w:hAnsi="Times New Roman" w:cs="Times New Roman"/>
                <w:noProof/>
                <w:sz w:val="28"/>
                <w:szCs w:val="28"/>
              </w:rPr>
              <w:t>Дальнейшее формирование зародыша лосося.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_Toc420734381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576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82" w:history="1">
            <w:r w:rsidR="00754957" w:rsidRPr="00754957">
              <w:rPr>
                <w:rStyle w:val="ac"/>
                <w:rFonts w:ascii="Times New Roman" w:hAnsi="Times New Roman" w:cs="Times New Roman"/>
                <w:noProof/>
                <w:sz w:val="28"/>
                <w:szCs w:val="28"/>
              </w:rPr>
              <w:t>Желточный мешок.</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_Toc420734382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582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83" w:history="1">
            <w:r w:rsidR="00754957" w:rsidRPr="00754957">
              <w:rPr>
                <w:rStyle w:val="ac"/>
                <w:rFonts w:ascii="Times New Roman" w:hAnsi="Times New Roman" w:cs="Times New Roman"/>
                <w:noProof/>
                <w:sz w:val="28"/>
                <w:szCs w:val="28"/>
              </w:rPr>
              <w:t>Развитие внутренних органов.</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_Toc420734383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584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384" w:history="1">
            <w:r w:rsidR="00754957" w:rsidRPr="00754957">
              <w:rPr>
                <w:rStyle w:val="ac"/>
                <w:rFonts w:ascii="Times New Roman" w:hAnsi="Times New Roman" w:cs="Times New Roman"/>
                <w:noProof/>
                <w:sz w:val="28"/>
                <w:szCs w:val="28"/>
              </w:rPr>
              <w:t>2.</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Селяхии (Selachia)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_Toc420734384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586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85" w:history="1">
            <w:r w:rsidR="00754957" w:rsidRPr="00754957">
              <w:rPr>
                <w:rStyle w:val="ac"/>
                <w:rFonts w:ascii="Times New Roman" w:hAnsi="Times New Roman" w:cs="Times New Roman"/>
                <w:noProof/>
                <w:sz w:val="28"/>
                <w:szCs w:val="28"/>
              </w:rPr>
              <w:t>Яйцо и дробление.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_Toc420734385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586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86" w:history="1">
            <w:r w:rsidR="00754957" w:rsidRPr="00754957">
              <w:rPr>
                <w:rStyle w:val="ac"/>
                <w:rFonts w:ascii="Times New Roman" w:hAnsi="Times New Roman" w:cs="Times New Roman"/>
                <w:noProof/>
                <w:sz w:val="28"/>
                <w:szCs w:val="28"/>
              </w:rPr>
              <w:t>Гаструляция.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_Toc420734386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590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87" w:history="1">
            <w:r w:rsidR="00754957" w:rsidRPr="00754957">
              <w:rPr>
                <w:rStyle w:val="ac"/>
                <w:rFonts w:ascii="Times New Roman" w:hAnsi="Times New Roman" w:cs="Times New Roman"/>
                <w:noProof/>
                <w:sz w:val="28"/>
                <w:szCs w:val="28"/>
              </w:rPr>
              <w:t>Формирование тела.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_Toc420734387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599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88" w:history="1">
            <w:r w:rsidR="00754957" w:rsidRPr="00754957">
              <w:rPr>
                <w:rStyle w:val="ac"/>
                <w:rFonts w:ascii="Times New Roman" w:hAnsi="Times New Roman" w:cs="Times New Roman"/>
                <w:noProof/>
                <w:sz w:val="28"/>
                <w:szCs w:val="28"/>
              </w:rPr>
              <w:t>ВЫСШИЕ ПОЗВОНОЧНЫЕ (AMNIOTA)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_Toc420734388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604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89" w:history="1">
            <w:r w:rsidR="00754957" w:rsidRPr="00754957">
              <w:rPr>
                <w:rStyle w:val="ac"/>
                <w:rFonts w:ascii="Times New Roman" w:hAnsi="Times New Roman" w:cs="Times New Roman"/>
                <w:noProof/>
                <w:sz w:val="28"/>
                <w:szCs w:val="28"/>
              </w:rPr>
              <w:t>ГЛАВА XXXII. SAUROPSIDA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_Toc420734389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610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90" w:history="1">
            <w:r w:rsidR="00754957" w:rsidRPr="00754957">
              <w:rPr>
                <w:rStyle w:val="ac"/>
                <w:rFonts w:ascii="Times New Roman" w:hAnsi="Times New Roman" w:cs="Times New Roman"/>
                <w:noProof/>
                <w:sz w:val="28"/>
                <w:szCs w:val="28"/>
              </w:rPr>
              <w:t>1. Птицы (Aves)</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_Toc420734390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611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91" w:history="1">
            <w:r w:rsidR="00754957" w:rsidRPr="00754957">
              <w:rPr>
                <w:rStyle w:val="ac"/>
                <w:rFonts w:ascii="Times New Roman" w:hAnsi="Times New Roman" w:cs="Times New Roman"/>
                <w:noProof/>
                <w:sz w:val="28"/>
                <w:szCs w:val="28"/>
              </w:rPr>
              <w:t>Яйцо и дробление.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_Toc420734391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611</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92" w:history="1">
            <w:r w:rsidR="00754957" w:rsidRPr="00754957">
              <w:rPr>
                <w:rStyle w:val="ac"/>
                <w:rFonts w:ascii="Times New Roman" w:hAnsi="Times New Roman" w:cs="Times New Roman"/>
                <w:noProof/>
                <w:sz w:val="28"/>
                <w:szCs w:val="28"/>
              </w:rPr>
              <w:t>Гаструляция.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_Toc420734392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616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93" w:history="1">
            <w:r w:rsidR="00754957" w:rsidRPr="00754957">
              <w:rPr>
                <w:rStyle w:val="ac"/>
                <w:rFonts w:ascii="Times New Roman" w:hAnsi="Times New Roman" w:cs="Times New Roman"/>
                <w:noProof/>
                <w:sz w:val="28"/>
                <w:szCs w:val="28"/>
              </w:rPr>
              <w:t>Образование зародышевых оболочек.</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_Toc420734393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627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94" w:history="1">
            <w:r w:rsidR="00754957" w:rsidRPr="00754957">
              <w:rPr>
                <w:rStyle w:val="ac"/>
                <w:rFonts w:ascii="Times New Roman" w:hAnsi="Times New Roman" w:cs="Times New Roman"/>
                <w:noProof/>
                <w:sz w:val="28"/>
                <w:szCs w:val="28"/>
              </w:rPr>
              <w:t>Обособление зародыша.</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_Toc420734394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628</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395" w:history="1">
            <w:r w:rsidR="00754957" w:rsidRPr="00754957">
              <w:rPr>
                <w:rStyle w:val="ac"/>
                <w:rFonts w:ascii="Times New Roman" w:hAnsi="Times New Roman" w:cs="Times New Roman"/>
                <w:noProof/>
                <w:sz w:val="28"/>
                <w:szCs w:val="28"/>
              </w:rPr>
              <w:t>Органогенез.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_Toc420734395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632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96" w:history="1">
            <w:r w:rsidR="00754957" w:rsidRPr="00754957">
              <w:rPr>
                <w:rStyle w:val="ac"/>
                <w:rFonts w:ascii="Times New Roman" w:hAnsi="Times New Roman" w:cs="Times New Roman"/>
                <w:noProof/>
                <w:sz w:val="28"/>
                <w:szCs w:val="28"/>
              </w:rPr>
              <w:t>2. Пресмыкающиеся (Reptilia)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_Toc420734396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644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397" w:history="1">
            <w:r w:rsidR="00754957" w:rsidRPr="00754957">
              <w:rPr>
                <w:rStyle w:val="ac"/>
                <w:rFonts w:ascii="Times New Roman" w:hAnsi="Times New Roman" w:cs="Times New Roman"/>
                <w:noProof/>
                <w:sz w:val="28"/>
                <w:szCs w:val="28"/>
              </w:rPr>
              <w:t>ГЛАВА XXXIII. МЛЕКОПИТАЮЩИЕ (MAMMALIA)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_Toc420734397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652</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98" w:history="1">
            <w:r w:rsidR="00754957" w:rsidRPr="00754957">
              <w:rPr>
                <w:rStyle w:val="ac"/>
                <w:rFonts w:ascii="Times New Roman" w:hAnsi="Times New Roman" w:cs="Times New Roman"/>
                <w:noProof/>
                <w:sz w:val="28"/>
                <w:szCs w:val="28"/>
              </w:rPr>
              <w:t>1. Однопроходные, или клоачные (Prototl</w:t>
            </w:r>
            <w:r w:rsidR="00754957" w:rsidRPr="00754957">
              <w:rPr>
                <w:rStyle w:val="ac"/>
                <w:rFonts w:ascii="Times New Roman" w:hAnsi="Times New Roman" w:cs="Times New Roman"/>
                <w:noProof/>
                <w:sz w:val="28"/>
                <w:szCs w:val="28"/>
                <w:lang w:val="en-US"/>
              </w:rPr>
              <w:t>h</w:t>
            </w:r>
            <w:r w:rsidR="00754957" w:rsidRPr="00754957">
              <w:rPr>
                <w:rStyle w:val="ac"/>
                <w:rFonts w:ascii="Times New Roman" w:hAnsi="Times New Roman" w:cs="Times New Roman"/>
                <w:noProof/>
                <w:sz w:val="28"/>
                <w:szCs w:val="28"/>
              </w:rPr>
              <w:t>eria пли Monotremata)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_Toc420734398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654</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right" w:leader="dot" w:pos="9345"/>
            </w:tabs>
            <w:spacing w:line="360" w:lineRule="auto"/>
            <w:rPr>
              <w:rFonts w:ascii="Times New Roman" w:eastAsiaTheme="minorEastAsia" w:hAnsi="Times New Roman" w:cs="Times New Roman"/>
              <w:noProof/>
              <w:sz w:val="28"/>
              <w:szCs w:val="28"/>
              <w:lang w:eastAsia="ru-RU"/>
            </w:rPr>
          </w:pPr>
          <w:hyperlink w:anchor="_Toc420734399" w:history="1">
            <w:r w:rsidR="00754957" w:rsidRPr="00754957">
              <w:rPr>
                <w:rStyle w:val="ac"/>
                <w:rFonts w:ascii="Times New Roman" w:hAnsi="Times New Roman" w:cs="Times New Roman"/>
                <w:noProof/>
                <w:sz w:val="28"/>
                <w:szCs w:val="28"/>
              </w:rPr>
              <w:t>2. Сумчатые (Metatlieria или Marsupialia)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_Toc420734399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655</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22"/>
            <w:tabs>
              <w:tab w:val="left" w:pos="660"/>
              <w:tab w:val="right" w:leader="dot" w:pos="9345"/>
            </w:tabs>
            <w:spacing w:line="360" w:lineRule="auto"/>
            <w:rPr>
              <w:rFonts w:ascii="Times New Roman" w:eastAsiaTheme="minorEastAsia" w:hAnsi="Times New Roman" w:cs="Times New Roman"/>
              <w:noProof/>
              <w:sz w:val="28"/>
              <w:szCs w:val="28"/>
              <w:lang w:eastAsia="ru-RU"/>
            </w:rPr>
          </w:pPr>
          <w:hyperlink w:anchor="_Toc420734400" w:history="1">
            <w:r w:rsidR="00754957" w:rsidRPr="00754957">
              <w:rPr>
                <w:rStyle w:val="ac"/>
                <w:rFonts w:ascii="Times New Roman" w:hAnsi="Times New Roman" w:cs="Times New Roman"/>
                <w:noProof/>
                <w:sz w:val="28"/>
                <w:szCs w:val="28"/>
              </w:rPr>
              <w:t>3.</w:t>
            </w:r>
            <w:r w:rsidR="00754957" w:rsidRPr="00754957">
              <w:rPr>
                <w:rFonts w:ascii="Times New Roman" w:eastAsiaTheme="minorEastAsia" w:hAnsi="Times New Roman" w:cs="Times New Roman"/>
                <w:noProof/>
                <w:sz w:val="28"/>
                <w:szCs w:val="28"/>
                <w:lang w:eastAsia="ru-RU"/>
              </w:rPr>
              <w:tab/>
            </w:r>
            <w:r w:rsidR="00754957" w:rsidRPr="00754957">
              <w:rPr>
                <w:rStyle w:val="ac"/>
                <w:rFonts w:ascii="Times New Roman" w:hAnsi="Times New Roman" w:cs="Times New Roman"/>
                <w:noProof/>
                <w:sz w:val="28"/>
                <w:szCs w:val="28"/>
              </w:rPr>
              <w:t>Высшие млекопитающие (Eutheria или Plancentalia)</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_Toc420734400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659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401" w:history="1">
            <w:r w:rsidR="00754957" w:rsidRPr="00754957">
              <w:rPr>
                <w:rStyle w:val="ac"/>
                <w:rFonts w:ascii="Times New Roman" w:hAnsi="Times New Roman" w:cs="Times New Roman"/>
                <w:noProof/>
                <w:sz w:val="28"/>
                <w:szCs w:val="28"/>
              </w:rPr>
              <w:t>Дробление.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_Toc420734401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659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402" w:history="1">
            <w:r w:rsidR="00754957" w:rsidRPr="00754957">
              <w:rPr>
                <w:rStyle w:val="ac"/>
                <w:rFonts w:ascii="Times New Roman" w:hAnsi="Times New Roman" w:cs="Times New Roman"/>
                <w:noProof/>
                <w:sz w:val="28"/>
                <w:szCs w:val="28"/>
              </w:rPr>
              <w:t>Гаструляция.</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_Toc420734402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666</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403" w:history="1">
            <w:r w:rsidR="00754957" w:rsidRPr="00754957">
              <w:rPr>
                <w:rStyle w:val="ac"/>
                <w:rFonts w:ascii="Times New Roman" w:hAnsi="Times New Roman" w:cs="Times New Roman"/>
                <w:noProof/>
                <w:sz w:val="28"/>
                <w:szCs w:val="28"/>
              </w:rPr>
              <w:t>Связь зародыша со стенкой матки.</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_Toc420734403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669</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32"/>
            <w:tabs>
              <w:tab w:val="right" w:leader="dot" w:pos="9345"/>
            </w:tabs>
            <w:spacing w:line="360" w:lineRule="auto"/>
            <w:rPr>
              <w:rFonts w:ascii="Times New Roman" w:eastAsiaTheme="minorEastAsia" w:hAnsi="Times New Roman" w:cs="Times New Roman"/>
              <w:noProof/>
              <w:sz w:val="28"/>
              <w:szCs w:val="28"/>
              <w:lang w:eastAsia="ru-RU"/>
            </w:rPr>
          </w:pPr>
          <w:hyperlink w:anchor="_Toc420734404" w:history="1">
            <w:r w:rsidR="00754957" w:rsidRPr="00754957">
              <w:rPr>
                <w:rStyle w:val="ac"/>
                <w:rFonts w:ascii="Times New Roman" w:hAnsi="Times New Roman" w:cs="Times New Roman"/>
                <w:noProof/>
                <w:sz w:val="28"/>
                <w:szCs w:val="28"/>
              </w:rPr>
              <w:t>Органогенез.</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_Toc420734404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677</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405" w:history="1">
            <w:r w:rsidR="00754957" w:rsidRPr="00754957">
              <w:rPr>
                <w:rStyle w:val="ac"/>
                <w:rFonts w:ascii="Times New Roman" w:hAnsi="Times New Roman" w:cs="Times New Roman"/>
                <w:noProof/>
                <w:sz w:val="28"/>
                <w:szCs w:val="28"/>
              </w:rPr>
              <w:t>ЗАКЛЮЧЕНИЕ</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_Toc420734405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680</w:t>
            </w:r>
            <w:r w:rsidRPr="00754957">
              <w:rPr>
                <w:rFonts w:ascii="Times New Roman" w:hAnsi="Times New Roman" w:cs="Times New Roman"/>
                <w:noProof/>
                <w:webHidden/>
                <w:sz w:val="28"/>
                <w:szCs w:val="28"/>
              </w:rPr>
              <w:fldChar w:fldCharType="end"/>
            </w:r>
          </w:hyperlink>
        </w:p>
        <w:p w:rsidR="00754957" w:rsidRPr="00754957" w:rsidRDefault="006B7353" w:rsidP="00754957">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20734406" w:history="1">
            <w:r w:rsidR="00754957" w:rsidRPr="00754957">
              <w:rPr>
                <w:rStyle w:val="ac"/>
                <w:rFonts w:ascii="Times New Roman" w:hAnsi="Times New Roman" w:cs="Times New Roman"/>
                <w:noProof/>
                <w:sz w:val="28"/>
                <w:szCs w:val="28"/>
              </w:rPr>
              <w:t>ПОСОБИЯ И РУКОВОДСТВА ПО ЭМБРИОЛОГИИ</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_Toc420734406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685</w:t>
            </w:r>
            <w:r w:rsidRPr="00754957">
              <w:rPr>
                <w:rFonts w:ascii="Times New Roman" w:hAnsi="Times New Roman" w:cs="Times New Roman"/>
                <w:noProof/>
                <w:webHidden/>
                <w:sz w:val="28"/>
                <w:szCs w:val="28"/>
              </w:rPr>
              <w:fldChar w:fldCharType="end"/>
            </w:r>
          </w:hyperlink>
        </w:p>
        <w:p w:rsidR="00754957" w:rsidRDefault="006B7353" w:rsidP="00754957">
          <w:pPr>
            <w:pStyle w:val="11"/>
            <w:tabs>
              <w:tab w:val="right" w:leader="dot" w:pos="9345"/>
            </w:tabs>
            <w:spacing w:line="360" w:lineRule="auto"/>
            <w:rPr>
              <w:rFonts w:eastAsiaTheme="minorEastAsia"/>
              <w:noProof/>
              <w:lang w:eastAsia="ru-RU"/>
            </w:rPr>
          </w:pPr>
          <w:hyperlink w:anchor="_Toc420734407" w:history="1">
            <w:r w:rsidR="00754957" w:rsidRPr="00754957">
              <w:rPr>
                <w:rStyle w:val="ac"/>
                <w:rFonts w:ascii="Times New Roman" w:hAnsi="Times New Roman" w:cs="Times New Roman"/>
                <w:noProof/>
                <w:sz w:val="28"/>
                <w:szCs w:val="28"/>
              </w:rPr>
              <w:t>ГЛОССАРИЙ</w:t>
            </w:r>
            <w:r w:rsidR="00754957" w:rsidRPr="00754957">
              <w:rPr>
                <w:rFonts w:ascii="Times New Roman" w:hAnsi="Times New Roman" w:cs="Times New Roman"/>
                <w:noProof/>
                <w:webHidden/>
                <w:sz w:val="28"/>
                <w:szCs w:val="28"/>
              </w:rPr>
              <w:tab/>
            </w:r>
            <w:r w:rsidRPr="00754957">
              <w:rPr>
                <w:rFonts w:ascii="Times New Roman" w:hAnsi="Times New Roman" w:cs="Times New Roman"/>
                <w:noProof/>
                <w:webHidden/>
                <w:sz w:val="28"/>
                <w:szCs w:val="28"/>
              </w:rPr>
              <w:fldChar w:fldCharType="begin"/>
            </w:r>
            <w:r w:rsidR="00754957" w:rsidRPr="00754957">
              <w:rPr>
                <w:rFonts w:ascii="Times New Roman" w:hAnsi="Times New Roman" w:cs="Times New Roman"/>
                <w:noProof/>
                <w:webHidden/>
                <w:sz w:val="28"/>
                <w:szCs w:val="28"/>
              </w:rPr>
              <w:instrText xml:space="preserve"> PAGEREF _Toc420734407 \h </w:instrText>
            </w:r>
            <w:r w:rsidRPr="00754957">
              <w:rPr>
                <w:rFonts w:ascii="Times New Roman" w:hAnsi="Times New Roman" w:cs="Times New Roman"/>
                <w:noProof/>
                <w:webHidden/>
                <w:sz w:val="28"/>
                <w:szCs w:val="28"/>
              </w:rPr>
            </w:r>
            <w:r w:rsidRPr="00754957">
              <w:rPr>
                <w:rFonts w:ascii="Times New Roman" w:hAnsi="Times New Roman" w:cs="Times New Roman"/>
                <w:noProof/>
                <w:webHidden/>
                <w:sz w:val="28"/>
                <w:szCs w:val="28"/>
              </w:rPr>
              <w:fldChar w:fldCharType="separate"/>
            </w:r>
            <w:r w:rsidR="00754957">
              <w:rPr>
                <w:rFonts w:ascii="Times New Roman" w:hAnsi="Times New Roman" w:cs="Times New Roman"/>
                <w:noProof/>
                <w:webHidden/>
                <w:sz w:val="28"/>
                <w:szCs w:val="28"/>
              </w:rPr>
              <w:t>688</w:t>
            </w:r>
            <w:r w:rsidRPr="00754957">
              <w:rPr>
                <w:rFonts w:ascii="Times New Roman" w:hAnsi="Times New Roman" w:cs="Times New Roman"/>
                <w:noProof/>
                <w:webHidden/>
                <w:sz w:val="28"/>
                <w:szCs w:val="28"/>
              </w:rPr>
              <w:fldChar w:fldCharType="end"/>
            </w:r>
          </w:hyperlink>
        </w:p>
        <w:p w:rsidR="00974E61" w:rsidRPr="00497A69" w:rsidRDefault="006B7353" w:rsidP="008C09D6">
          <w:pPr>
            <w:spacing w:line="360" w:lineRule="auto"/>
            <w:rPr>
              <w:rFonts w:ascii="Times New Roman" w:hAnsi="Times New Roman" w:cs="Times New Roman"/>
            </w:rPr>
          </w:pPr>
          <w:r w:rsidRPr="00D82FCE">
            <w:rPr>
              <w:rFonts w:ascii="Times New Roman" w:hAnsi="Times New Roman" w:cs="Times New Roman"/>
              <w:b/>
              <w:bCs/>
              <w:sz w:val="28"/>
              <w:szCs w:val="28"/>
            </w:rPr>
            <w:fldChar w:fldCharType="end"/>
          </w:r>
        </w:p>
      </w:sdtContent>
    </w:sdt>
    <w:p w:rsidR="00974E61" w:rsidRPr="00497A69" w:rsidRDefault="00974E61" w:rsidP="008C09D6">
      <w:pPr>
        <w:spacing w:line="360" w:lineRule="auto"/>
        <w:rPr>
          <w:rFonts w:ascii="Times New Roman" w:hAnsi="Times New Roman" w:cs="Times New Roman"/>
          <w:sz w:val="28"/>
          <w:szCs w:val="28"/>
        </w:rPr>
      </w:pPr>
      <w:r w:rsidRPr="00497A69">
        <w:rPr>
          <w:rFonts w:ascii="Times New Roman" w:hAnsi="Times New Roman" w:cs="Times New Roman"/>
          <w:sz w:val="28"/>
          <w:szCs w:val="28"/>
        </w:rPr>
        <w:br w:type="page"/>
      </w:r>
    </w:p>
    <w:p w:rsidR="006E22B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lastRenderedPageBreak/>
        <w:t xml:space="preserve">Автор этой книги профессор Ленинградского Государственного Университета Петр Павлович Иванов скончался 15-го февраля 1942 года. При жизни он сам выправил последнюю корректуру своей книги, но выход ее в свет задержался, в связи с условиями военного времени. </w:t>
      </w:r>
    </w:p>
    <w:p w:rsidR="006E22B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Петр Павлович Иванов — один из замечательных биологов нашего времени. Уже по окончании Петербургского Университета в 1901 году он получил золотую медаль за работу по регенерации Lumbriculus и был оставлен при Университете при кафедре зоологии беспозвоночных. С 1903 года он становится ассистентом Петербургского Университета, много работает на биологических станциях в Севастополе и в Неаполе. В 1908 году П. П. предпринял путешествие в Голландскую Индию, работал на острове Яве, побывал на Суматре и на Цейлоне. Главным результатом поездки был добытый им материал по развитию мечехвоста. Эту замечательную работу ему удалось закончить только к 1933 году.</w:t>
      </w:r>
    </w:p>
    <w:p w:rsidR="006E22B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В 1918 году П. П. Иванову было присвоено звание профессора и вскоре после этого ему было поручено заведывание вновь учрежденной в Ленинградском Университете лабораторией эмбриологии, которая вскоре стала широко известным центром эмбриологических работ в Ленинграде. В 1941 году был подготовлен солидный том трудов этой лаборатории, содержащий чрезвычайно существенные работы. </w:t>
      </w:r>
    </w:p>
    <w:p w:rsidR="006E22B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С 1932 года II. П. Иванов работал кроме того в ВИЭМ, заведуя в Отделе академика А. А. Заварзина лабораторией экспериментальной эмбриологии.</w:t>
      </w:r>
    </w:p>
    <w:p w:rsidR="008F3A38"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Эмбриологическое направление определилось у П. П. Иванова уже первой его студенческой работой. Далее следовали работы по регенерации и эмбриональному развитию, которые поистине можно назвать классическими. Список его работ сравнительно невелик, но каждая из них — образец законченности и содержательности. Главная его заслуга перед наукой — создание новой теории, освещающей закономерность развития, общую всем метамерным животным, — теории лареальных сегментов.</w:t>
      </w:r>
    </w:p>
    <w:p w:rsidR="008F3A38"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lastRenderedPageBreak/>
        <w:t>В книге «Общая и сравнительная эмбриология» (1937), сокращенную переработку которой для учебных целей представляет собой печатаемое ныне руководство, с наибольшей полнотой выявилась совершенно исключительная эрудиция автора, его сорокалетний научный опыт в эмбриологии и накопленные в течение э</w:t>
      </w:r>
      <w:r w:rsidR="008F3A38" w:rsidRPr="00497A69">
        <w:rPr>
          <w:rFonts w:ascii="Times New Roman" w:hAnsi="Times New Roman" w:cs="Times New Roman"/>
          <w:sz w:val="28"/>
          <w:szCs w:val="28"/>
        </w:rPr>
        <w:t>того времени мысли и обобщения.</w:t>
      </w:r>
    </w:p>
    <w:p w:rsidR="008F3A38"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Петр Павлович Пианов был редким примером исследователя, у которого гармонически сочетались талант оригинального исследователя и эрудиция. Книга ценна своеобразной подачей материала, обилием це</w:t>
      </w:r>
      <w:r w:rsidR="008F3A38" w:rsidRPr="00497A69">
        <w:rPr>
          <w:rFonts w:ascii="Times New Roman" w:hAnsi="Times New Roman" w:cs="Times New Roman"/>
          <w:sz w:val="28"/>
          <w:szCs w:val="28"/>
        </w:rPr>
        <w:t>н</w:t>
      </w:r>
      <w:r w:rsidRPr="00497A69">
        <w:rPr>
          <w:rFonts w:ascii="Times New Roman" w:hAnsi="Times New Roman" w:cs="Times New Roman"/>
          <w:sz w:val="28"/>
          <w:szCs w:val="28"/>
        </w:rPr>
        <w:t xml:space="preserve">ных мыслей, впервые в ней публикуемых (например, учение об «установке» развития, цитотипический и органотипический периоды развития и закономерность перехода одного в другой), а также собственным пониманием всей пауки в целом. </w:t>
      </w:r>
    </w:p>
    <w:p w:rsidR="008F3A38"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Кроме указанных сочинений покойный </w:t>
      </w:r>
      <w:r w:rsidR="008F3A38" w:rsidRPr="00497A69">
        <w:rPr>
          <w:rFonts w:ascii="Times New Roman" w:hAnsi="Times New Roman" w:cs="Times New Roman"/>
          <w:sz w:val="28"/>
          <w:szCs w:val="28"/>
        </w:rPr>
        <w:t>П.П</w:t>
      </w:r>
      <w:r w:rsidRPr="00497A69">
        <w:rPr>
          <w:rFonts w:ascii="Times New Roman" w:hAnsi="Times New Roman" w:cs="Times New Roman"/>
          <w:sz w:val="28"/>
          <w:szCs w:val="28"/>
        </w:rPr>
        <w:t>. Иванов произвел р</w:t>
      </w:r>
      <w:r w:rsidR="008F3A38" w:rsidRPr="00497A69">
        <w:rPr>
          <w:rFonts w:ascii="Times New Roman" w:hAnsi="Times New Roman" w:cs="Times New Roman"/>
          <w:sz w:val="28"/>
          <w:szCs w:val="28"/>
        </w:rPr>
        <w:t>яд других ценных работ (по реге</w:t>
      </w:r>
      <w:r w:rsidRPr="00497A69">
        <w:rPr>
          <w:rFonts w:ascii="Times New Roman" w:hAnsi="Times New Roman" w:cs="Times New Roman"/>
          <w:sz w:val="28"/>
          <w:szCs w:val="28"/>
        </w:rPr>
        <w:t>нерации полихет, по развитию многоножек и саранчи, п</w:t>
      </w:r>
      <w:r w:rsidR="008F3A38" w:rsidRPr="00497A69">
        <w:rPr>
          <w:rFonts w:ascii="Times New Roman" w:hAnsi="Times New Roman" w:cs="Times New Roman"/>
          <w:sz w:val="28"/>
          <w:szCs w:val="28"/>
        </w:rPr>
        <w:t>о физиологии развития и т. д.).</w:t>
      </w:r>
    </w:p>
    <w:p w:rsidR="008F3A38"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Смерть застала Петра Павловича в тот момент, когда его творческая энергия достигла расцвета. Потеря этого крупного ученого — тяжелая утрата для нашей советской науки. </w:t>
      </w:r>
    </w:p>
    <w:p w:rsidR="008F3A38" w:rsidRPr="00497A69" w:rsidRDefault="008F3A38" w:rsidP="008C09D6">
      <w:pPr>
        <w:spacing w:line="360" w:lineRule="auto"/>
        <w:rPr>
          <w:rFonts w:ascii="Times New Roman" w:hAnsi="Times New Roman" w:cs="Times New Roman"/>
          <w:sz w:val="28"/>
          <w:szCs w:val="28"/>
        </w:rPr>
      </w:pPr>
      <w:r w:rsidRPr="00497A69">
        <w:rPr>
          <w:rFonts w:ascii="Times New Roman" w:hAnsi="Times New Roman" w:cs="Times New Roman"/>
          <w:sz w:val="28"/>
          <w:szCs w:val="28"/>
        </w:rPr>
        <w:br w:type="page"/>
      </w:r>
    </w:p>
    <w:p w:rsidR="008F3A38" w:rsidRPr="00497A69" w:rsidRDefault="008F3A38" w:rsidP="008C09D6">
      <w:pPr>
        <w:pStyle w:val="1"/>
        <w:spacing w:line="360" w:lineRule="auto"/>
        <w:jc w:val="center"/>
        <w:rPr>
          <w:rFonts w:ascii="Times New Roman" w:hAnsi="Times New Roman" w:cs="Times New Roman"/>
          <w:color w:val="auto"/>
        </w:rPr>
      </w:pPr>
      <w:bookmarkStart w:id="1" w:name="_Toc420734203"/>
      <w:r w:rsidRPr="00497A69">
        <w:rPr>
          <w:rFonts w:ascii="Times New Roman" w:hAnsi="Times New Roman" w:cs="Times New Roman"/>
          <w:color w:val="auto"/>
        </w:rPr>
        <w:lastRenderedPageBreak/>
        <w:t>ИСТОРИЧЕСКОЕ ВВЕДЕНИЕ</w:t>
      </w:r>
      <w:bookmarkEnd w:id="1"/>
    </w:p>
    <w:p w:rsidR="008F3A38" w:rsidRPr="00497A69" w:rsidRDefault="008F3A38" w:rsidP="008C09D6">
      <w:pPr>
        <w:spacing w:line="360" w:lineRule="auto"/>
        <w:ind w:firstLine="851"/>
        <w:contextualSpacing/>
        <w:jc w:val="center"/>
        <w:rPr>
          <w:rFonts w:ascii="Times New Roman" w:hAnsi="Times New Roman" w:cs="Times New Roman"/>
          <w:b/>
          <w:sz w:val="28"/>
          <w:szCs w:val="28"/>
        </w:rPr>
      </w:pPr>
    </w:p>
    <w:p w:rsidR="000A0B7D"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Вопросы о времени и способе возникновения строения животного и о времени и способе возникновения признаков играют в настоящее время чрезвычайно большую роль в самых различных областях биологических наук. Они важны и для филогенетической зоологии и морфологии, для генетики и физиологии, для анатомии и гистологии, для прикладной зоологии и медицины. Интерес к эмбриологии со стороны разнообразных отраслей биологии не является чем- то новым: он наблюдается и в ранние периоды ее существования вплоть до конца прошлого столетия. И все-таки последний период развития эмбриологии существенно отличается от предыдущих. Если раньше эмбриология являлась в значительной мере исполнительницей определенных заказов со стороны других дисциплин, то в настоящее время ею выдвинуто много своих, чисто эмбриологических положений и закономерностей, установленных ради чисто эмбриологической проблематики. Она сделалась особой дисциплиной, равной другим биологическим дисциплинам, а добытые ею факты и выводы заставляют по новому ставить вопросы зоологии, генетики и гистологии и не столько требовать разрешения нужных для них задач, сколько ожидать новых выводов, которые помогут осветить тот или иной гистологич</w:t>
      </w:r>
      <w:r w:rsidR="000A0B7D" w:rsidRPr="00497A69">
        <w:rPr>
          <w:rFonts w:ascii="Times New Roman" w:hAnsi="Times New Roman" w:cs="Times New Roman"/>
          <w:sz w:val="28"/>
          <w:szCs w:val="28"/>
        </w:rPr>
        <w:t>еский или зоологический вопрос.</w:t>
      </w:r>
    </w:p>
    <w:p w:rsidR="00800A6A"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Задачу эмбриологии в современном ее состоянии составляет изучение истории развития организации животных, как процесса, обладающего совершенно своеобразным течением и своими морфологическими и физ</w:t>
      </w:r>
      <w:r w:rsidR="00800A6A" w:rsidRPr="00497A69">
        <w:rPr>
          <w:rFonts w:ascii="Times New Roman" w:hAnsi="Times New Roman" w:cs="Times New Roman"/>
          <w:sz w:val="28"/>
          <w:szCs w:val="28"/>
        </w:rPr>
        <w:t>иологическими закономерностями.</w:t>
      </w:r>
    </w:p>
    <w:p w:rsidR="00F019F9"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Такое изменение положения эмбриологии в системе других биологических наук сделается понятным при кратком знакомстве с ее историей. Мы не будем останавливаться на эмбриологии отдаленных периодов, тем более, что это не имеет особого значения для той эмбриологической проблематики, которая господствует в наше время; а то, </w:t>
      </w:r>
      <w:r w:rsidRPr="00497A69">
        <w:rPr>
          <w:rFonts w:ascii="Times New Roman" w:hAnsi="Times New Roman" w:cs="Times New Roman"/>
          <w:sz w:val="28"/>
          <w:szCs w:val="28"/>
        </w:rPr>
        <w:lastRenderedPageBreak/>
        <w:t>что может иметь значение для нее, будет отмечено при изло</w:t>
      </w:r>
      <w:r w:rsidR="00F019F9" w:rsidRPr="00497A69">
        <w:rPr>
          <w:rFonts w:ascii="Times New Roman" w:hAnsi="Times New Roman" w:cs="Times New Roman"/>
          <w:sz w:val="28"/>
          <w:szCs w:val="28"/>
        </w:rPr>
        <w:t>жении соответствующего вопроса.</w:t>
      </w:r>
    </w:p>
    <w:p w:rsidR="00C21E6C" w:rsidRPr="007C34A5"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Образование сложного организма из яйца — одно из наиболее загадочных биологических явлений. Поэтому одним из основных и старых общих вопросов эмбриологии является вопрос о том, происходит ли развитие зародыша из яйца как из </w:t>
      </w:r>
      <w:r w:rsidRPr="00497A69">
        <w:rPr>
          <w:rFonts w:ascii="Times New Roman" w:hAnsi="Times New Roman" w:cs="Times New Roman"/>
          <w:i/>
          <w:sz w:val="28"/>
          <w:szCs w:val="28"/>
        </w:rPr>
        <w:t>комплекса предобразованных зачатков</w:t>
      </w:r>
      <w:r w:rsidRPr="00497A69">
        <w:rPr>
          <w:rFonts w:ascii="Times New Roman" w:hAnsi="Times New Roman" w:cs="Times New Roman"/>
          <w:sz w:val="28"/>
          <w:szCs w:val="28"/>
        </w:rPr>
        <w:t xml:space="preserve">, или как из </w:t>
      </w:r>
      <w:r w:rsidRPr="00497A69">
        <w:rPr>
          <w:rFonts w:ascii="Times New Roman" w:hAnsi="Times New Roman" w:cs="Times New Roman"/>
          <w:i/>
          <w:sz w:val="28"/>
          <w:szCs w:val="28"/>
        </w:rPr>
        <w:t>индиферентной массы</w:t>
      </w:r>
      <w:r w:rsidRPr="00497A69">
        <w:rPr>
          <w:rFonts w:ascii="Times New Roman" w:hAnsi="Times New Roman" w:cs="Times New Roman"/>
          <w:sz w:val="28"/>
          <w:szCs w:val="28"/>
        </w:rPr>
        <w:t xml:space="preserve">, которая приобретает характер и строение определенных органов только во время развития, т. е. идет ли развитие </w:t>
      </w:r>
      <w:r w:rsidRPr="00497A69">
        <w:rPr>
          <w:rFonts w:ascii="Times New Roman" w:hAnsi="Times New Roman" w:cs="Times New Roman"/>
          <w:i/>
          <w:sz w:val="28"/>
          <w:szCs w:val="28"/>
        </w:rPr>
        <w:t>преформационным</w:t>
      </w:r>
      <w:r w:rsidRPr="00497A69">
        <w:rPr>
          <w:rFonts w:ascii="Times New Roman" w:hAnsi="Times New Roman" w:cs="Times New Roman"/>
          <w:sz w:val="28"/>
          <w:szCs w:val="28"/>
        </w:rPr>
        <w:t xml:space="preserve"> или </w:t>
      </w:r>
      <w:r w:rsidRPr="00497A69">
        <w:rPr>
          <w:rFonts w:ascii="Times New Roman" w:hAnsi="Times New Roman" w:cs="Times New Roman"/>
          <w:i/>
          <w:sz w:val="28"/>
          <w:szCs w:val="28"/>
        </w:rPr>
        <w:t>эпигенетическим</w:t>
      </w:r>
      <w:r w:rsidRPr="00497A69">
        <w:rPr>
          <w:rFonts w:ascii="Times New Roman" w:hAnsi="Times New Roman" w:cs="Times New Roman"/>
          <w:sz w:val="28"/>
          <w:szCs w:val="28"/>
        </w:rPr>
        <w:t xml:space="preserve"> путем. Этот вопрос решался или a priori, или на основании полученных исследователем новых фактов, или, наконец, на основании отвлеченных рассуждений о сущности развития. </w:t>
      </w:r>
    </w:p>
    <w:p w:rsidR="00C21E6C" w:rsidRPr="007C34A5"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До середины XVIII в. господствовала преформационная точка зрения, причем предметом спора был вопрос лишь о том, где находится преформационный материал — в яйце или в сперматозоиде. Последний вопрос был решен Шарлем Бонне(1702), который открыл партеногенез у тлей, свидетельствующий о необязательности оплодотворения для развития. </w:t>
      </w:r>
    </w:p>
    <w:p w:rsidR="00C21E6C" w:rsidRPr="007C34A5"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В 1759 г. русский академик К.Ф.Вольф в своей монографии «Teoria generationis» изложил, между прочим, результаты своих исследований над развитием цыпленка. Он показал, что в яйце отсутствуют органы или их зачатки и образование зародыша идет путем постепенного формирования его из однородной живой массы яйца, т. е. путем эпигенеза. По данным Вольфа до начала развития нет зачатков органов; они появляются впервые в виде листков, приобретающих по мере развития все более и более сложное строение. Вольф особенно выделил кишечный и нервный листки, дающие кишечную и нервную трубки зародыша. </w:t>
      </w:r>
    </w:p>
    <w:p w:rsidR="00FC406B" w:rsidRPr="007C34A5"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Продолжателями эмбриологических исследований Вольфа над цыпленком были русские академики Пандер и К.Э. фон Бэр. </w:t>
      </w:r>
    </w:p>
    <w:p w:rsidR="00FC406B"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Пандер значительно уточнил характер листков, из которых слагается зародыш, причем допускал существование трех листков: серозного, слизистого и лежащего между ними кровяного. Еще более конкретизировал </w:t>
      </w:r>
      <w:r w:rsidRPr="00497A69">
        <w:rPr>
          <w:rFonts w:ascii="Times New Roman" w:hAnsi="Times New Roman" w:cs="Times New Roman"/>
          <w:sz w:val="28"/>
          <w:szCs w:val="28"/>
        </w:rPr>
        <w:lastRenderedPageBreak/>
        <w:t>понятие о зародышевых листках Бэр</w:t>
      </w:r>
      <w:r w:rsidR="00FC406B" w:rsidRPr="00497A69">
        <w:rPr>
          <w:rFonts w:ascii="Times New Roman" w:hAnsi="Times New Roman" w:cs="Times New Roman"/>
          <w:sz w:val="28"/>
          <w:szCs w:val="28"/>
        </w:rPr>
        <w:t>,</w:t>
      </w:r>
      <w:r w:rsidRPr="00497A69">
        <w:rPr>
          <w:rFonts w:ascii="Times New Roman" w:hAnsi="Times New Roman" w:cs="Times New Roman"/>
          <w:sz w:val="28"/>
          <w:szCs w:val="28"/>
        </w:rPr>
        <w:t xml:space="preserve"> который различал два первичных листка — анимальный и вегетативный, причем анимальный, в свою очередь, разделяется на кожный слой, дающий покровы, органы чувств и нервную систему, и нa мускульный, дающий мышцы и кости. Вегетативный же листок разделяется затем на сосудистый слой, который дает мезентерии и сосуды, и слизистый слой, который, вместе с частями сосудистого слоя, дает стенки кишечного канала. Процесс этот идет эпигенетически, путем постепенн</w:t>
      </w:r>
      <w:r w:rsidR="00FC406B" w:rsidRPr="00497A69">
        <w:rPr>
          <w:rFonts w:ascii="Times New Roman" w:hAnsi="Times New Roman" w:cs="Times New Roman"/>
          <w:sz w:val="28"/>
          <w:szCs w:val="28"/>
        </w:rPr>
        <w:t>ого возникновения различных сте</w:t>
      </w:r>
      <w:r w:rsidRPr="00497A69">
        <w:rPr>
          <w:rFonts w:ascii="Times New Roman" w:hAnsi="Times New Roman" w:cs="Times New Roman"/>
          <w:sz w:val="28"/>
          <w:szCs w:val="28"/>
        </w:rPr>
        <w:t>пеней детализации однородного, по постоянно живого вещества яйца. Отсюда Бэр вывел весьма важну</w:t>
      </w:r>
      <w:r w:rsidR="00FC406B" w:rsidRPr="00497A69">
        <w:rPr>
          <w:rFonts w:ascii="Times New Roman" w:hAnsi="Times New Roman" w:cs="Times New Roman"/>
          <w:sz w:val="28"/>
          <w:szCs w:val="28"/>
        </w:rPr>
        <w:t>ю закономерность развития яйца.</w:t>
      </w:r>
    </w:p>
    <w:p w:rsidR="00575697"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Сначала в яйце намечаются общие признаки данного типа животного, затем появляются признаки класса; при дальнейшем развитии, чем более крупную систематическую единицу характеризует данный признак, тем раньше он закладывается, позднее же всего у зародыша появляются признаки рода и в</w:t>
      </w:r>
      <w:r w:rsidR="00FC406B" w:rsidRPr="00497A69">
        <w:rPr>
          <w:rFonts w:ascii="Times New Roman" w:hAnsi="Times New Roman" w:cs="Times New Roman"/>
          <w:sz w:val="28"/>
          <w:szCs w:val="28"/>
        </w:rPr>
        <w:t>ида. Так, у хордовых первыми по</w:t>
      </w:r>
      <w:r w:rsidRPr="00497A69">
        <w:rPr>
          <w:rFonts w:ascii="Times New Roman" w:hAnsi="Times New Roman" w:cs="Times New Roman"/>
          <w:sz w:val="28"/>
          <w:szCs w:val="28"/>
        </w:rPr>
        <w:t xml:space="preserve">являлись нервная трубка, мускульные сегменты и открытая Бэром зародышевая хорда как признаки, общие для всех хордовых. При дальнейшем развитии этих зачатков, до сформирования части кишечной трубки и образования в ней жаберных щелей, а также до образования зачатков глаз, слухового мешочка и мускульных сегментов, зародыши всех позвоночных очень сходны между собой, так как все эти признаки характерны для всего подтипа позвоночных. Еще позднее, вследствие неодинаковой скорости в росте отдельных частей зародыша у представителей рыб, амфибий, рептилий и млекопитающих, зародыши различных классов начинают заметно отличаться друг от друга, оставаясь сходными в пределах одного и того же класса. Видовые же и расовые признаки проявляются только при окончательной диференцировке тканей зародыша, а некоторые из общих признаков проявляются уже в постэмбриональной жизни или при наступлении зрелости. </w:t>
      </w:r>
    </w:p>
    <w:p w:rsidR="003859D1"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Не менее важное значение имеет открытие Бэром яйцевой клетки у млекопитающих и человека. До этого времени за яйцо млекопитающих </w:t>
      </w:r>
      <w:r w:rsidRPr="00497A69">
        <w:rPr>
          <w:rFonts w:ascii="Times New Roman" w:hAnsi="Times New Roman" w:cs="Times New Roman"/>
          <w:sz w:val="28"/>
          <w:szCs w:val="28"/>
        </w:rPr>
        <w:lastRenderedPageBreak/>
        <w:t>принимали так называемый граафов пузырек, т. е. наполненное жидкостью или кровью шаровидное скопление фолликулярных клеток, среди которых только одна несколько более крупная и оказалась истинной яйцевой клеткой. Если вспомнить, что эмбриологические работы в эпоху Бэра были направлены главным образом на выяснение вопросов строения человека и млекопитающих, то станет понятным, что только с</w:t>
      </w:r>
      <w:r w:rsidR="003859D1" w:rsidRPr="00497A69">
        <w:rPr>
          <w:rFonts w:ascii="Times New Roman" w:hAnsi="Times New Roman" w:cs="Times New Roman"/>
          <w:sz w:val="28"/>
          <w:szCs w:val="28"/>
        </w:rPr>
        <w:t xml:space="preserve"> открытием у них подлинной яйце</w:t>
      </w:r>
      <w:r w:rsidRPr="00497A69">
        <w:rPr>
          <w:rFonts w:ascii="Times New Roman" w:hAnsi="Times New Roman" w:cs="Times New Roman"/>
          <w:sz w:val="28"/>
          <w:szCs w:val="28"/>
        </w:rPr>
        <w:t xml:space="preserve">вой клетки сделалось возможным составить универсальное представление об яйцах всех животных и об однотипности строения яиц. </w:t>
      </w:r>
    </w:p>
    <w:p w:rsidR="003859D1"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Можно сказать, что только с появлением работ Бэрa (1828—1837) эмбриология из ряда разрозненных сведений в области развития, главным образом позвоночных животных, сделалась наукой, систематически накопляющей новые данные и планомерно разрешающей новые вопросы. Добытые Бором данные о развитии цыпленка начали сопоставлять с данными о развитии представителей всех других классов позвоночных, а также насекомых, ракообразных и моллюсков. Успехам эмбриологии сильно способствовало введение в биологию клеточного учения (1839) и улучшение микроскопической техники, позволивших точнее разработать гистологическую характеристику зародышевых листков. Сравнение зародышевых листков позвоночных с зародышевыми листками членистоногих и моллюсков показало, что листовидная форма их свойственна далеко не всем животным, так что в их истории значение имеет не форма их, а те производные, которые из них возникают. В 50-х годах Ремак несколько упростил или схематизировал характеристику зародышевых листков. Он предложил деление на наружный, или чувствительный, и нижний листки, причем последний из этих двух первичных листков, в свою очередь, разделяется </w:t>
      </w:r>
      <w:r w:rsidR="003859D1" w:rsidRPr="00497A69">
        <w:rPr>
          <w:rFonts w:ascii="Times New Roman" w:hAnsi="Times New Roman" w:cs="Times New Roman"/>
          <w:sz w:val="28"/>
          <w:szCs w:val="28"/>
        </w:rPr>
        <w:t>н</w:t>
      </w:r>
      <w:r w:rsidRPr="00497A69">
        <w:rPr>
          <w:rFonts w:ascii="Times New Roman" w:hAnsi="Times New Roman" w:cs="Times New Roman"/>
          <w:sz w:val="28"/>
          <w:szCs w:val="28"/>
        </w:rPr>
        <w:t xml:space="preserve">а слизистый, дающий эпителий кишечника, и волокнистый, дающий мускулатуру и кишечника и наружной стенки тела. В ряде очень точных исследований А.О.Ковалевский установил существование этих трех зародышевых листков у всех типов животных, и тогда Геккель заменил названия этих трех листков терминами </w:t>
      </w:r>
      <w:r w:rsidRPr="00497A69">
        <w:rPr>
          <w:rFonts w:ascii="Times New Roman" w:hAnsi="Times New Roman" w:cs="Times New Roman"/>
          <w:i/>
          <w:sz w:val="28"/>
          <w:szCs w:val="28"/>
        </w:rPr>
        <w:t>эктодермы</w:t>
      </w:r>
      <w:r w:rsidRPr="00497A69">
        <w:rPr>
          <w:rFonts w:ascii="Times New Roman" w:hAnsi="Times New Roman" w:cs="Times New Roman"/>
          <w:sz w:val="28"/>
          <w:szCs w:val="28"/>
        </w:rPr>
        <w:t xml:space="preserve">, (чувствительный </w:t>
      </w:r>
      <w:r w:rsidRPr="00497A69">
        <w:rPr>
          <w:rFonts w:ascii="Times New Roman" w:hAnsi="Times New Roman" w:cs="Times New Roman"/>
          <w:sz w:val="28"/>
          <w:szCs w:val="28"/>
        </w:rPr>
        <w:lastRenderedPageBreak/>
        <w:t xml:space="preserve">листок), </w:t>
      </w:r>
      <w:r w:rsidRPr="00497A69">
        <w:rPr>
          <w:rFonts w:ascii="Times New Roman" w:hAnsi="Times New Roman" w:cs="Times New Roman"/>
          <w:i/>
          <w:sz w:val="28"/>
          <w:szCs w:val="28"/>
        </w:rPr>
        <w:t>энтодермы</w:t>
      </w:r>
      <w:r w:rsidRPr="00497A69">
        <w:rPr>
          <w:rFonts w:ascii="Times New Roman" w:hAnsi="Times New Roman" w:cs="Times New Roman"/>
          <w:sz w:val="28"/>
          <w:szCs w:val="28"/>
        </w:rPr>
        <w:t xml:space="preserve"> (слизистый листок) и </w:t>
      </w:r>
      <w:r w:rsidRPr="00497A69">
        <w:rPr>
          <w:rFonts w:ascii="Times New Roman" w:hAnsi="Times New Roman" w:cs="Times New Roman"/>
          <w:i/>
          <w:sz w:val="28"/>
          <w:szCs w:val="28"/>
        </w:rPr>
        <w:t>мезодермы</w:t>
      </w:r>
      <w:r w:rsidRPr="00497A69">
        <w:rPr>
          <w:rFonts w:ascii="Times New Roman" w:hAnsi="Times New Roman" w:cs="Times New Roman"/>
          <w:sz w:val="28"/>
          <w:szCs w:val="28"/>
        </w:rPr>
        <w:t xml:space="preserve"> (волокнистый). Ковалевским же была доказана и одинаковость судьбы полостей зародыша у всех животных. </w:t>
      </w:r>
    </w:p>
    <w:p w:rsidR="00113902"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Трудами Бэра и ближайших его последователей очень двинулось вперед и изученье органогенеза более поздних стадий развития. Однако эмбриология, как особая биологическая дисциплина, в первое время после ее установления Бэром имела довольно ограниченный круг проблем, носила по преимуществу чисто описательный характер и еще не имела какой-либо более широкой идеи в разработке своего материала. Такую идею она наравне с палеонтологией и сравнительной анатомией почерпнула в научно обоснованном Дарвином эволюционном учении. С точки зрения эволюционного учения представляло интерес эмбриологическое развитие всех без исключения групп животных, с одной стороны, потому, что исследование</w:t>
      </w:r>
      <w:r w:rsidR="00113902" w:rsidRPr="00497A69">
        <w:rPr>
          <w:rFonts w:ascii="Times New Roman" w:hAnsi="Times New Roman" w:cs="Times New Roman"/>
          <w:sz w:val="28"/>
          <w:szCs w:val="28"/>
        </w:rPr>
        <w:t xml:space="preserve"> его давало новые ценные доказа</w:t>
      </w:r>
      <w:r w:rsidRPr="00497A69">
        <w:rPr>
          <w:rFonts w:ascii="Times New Roman" w:hAnsi="Times New Roman" w:cs="Times New Roman"/>
          <w:sz w:val="28"/>
          <w:szCs w:val="28"/>
        </w:rPr>
        <w:t>тельства эволюции, а с другой стороны, потому, что оно являлось новым способом выяснить происхождение каждой группы и е</w:t>
      </w:r>
      <w:r w:rsidR="00113902" w:rsidRPr="00497A69">
        <w:rPr>
          <w:rFonts w:ascii="Times New Roman" w:hAnsi="Times New Roman" w:cs="Times New Roman"/>
          <w:sz w:val="28"/>
          <w:szCs w:val="28"/>
        </w:rPr>
        <w:t>ё</w:t>
      </w:r>
      <w:r w:rsidRPr="00497A69">
        <w:rPr>
          <w:rFonts w:ascii="Times New Roman" w:hAnsi="Times New Roman" w:cs="Times New Roman"/>
          <w:sz w:val="28"/>
          <w:szCs w:val="28"/>
        </w:rPr>
        <w:t xml:space="preserve"> филогенетическое родство с другими группами. Подмеченное уже Б</w:t>
      </w:r>
      <w:r w:rsidR="00113902" w:rsidRPr="00497A69">
        <w:rPr>
          <w:rFonts w:ascii="Times New Roman" w:hAnsi="Times New Roman" w:cs="Times New Roman"/>
          <w:sz w:val="28"/>
          <w:szCs w:val="28"/>
        </w:rPr>
        <w:t>э</w:t>
      </w:r>
      <w:r w:rsidRPr="00497A69">
        <w:rPr>
          <w:rFonts w:ascii="Times New Roman" w:hAnsi="Times New Roman" w:cs="Times New Roman"/>
          <w:sz w:val="28"/>
          <w:szCs w:val="28"/>
        </w:rPr>
        <w:t>ром и Меккелем сходство в строении зародышей представителей различных классов позвоночных помогло Ф.Мюллеру и Э.Геккелю установить новую эмбриологическую закономерность, получившую название биогенетического закона и в краткой формулировке устанавливающую, что «онтогенез (развитие особи) есть краткое повторение филогенеза (развитие вида)». Эти явления и выводы сделали эмбриологию одним из главных оснований для суждения о происхождении и родстве различных групп животных, хотя, к</w:t>
      </w:r>
      <w:r w:rsidR="00113902" w:rsidRPr="00497A69">
        <w:rPr>
          <w:rFonts w:ascii="Times New Roman" w:hAnsi="Times New Roman" w:cs="Times New Roman"/>
          <w:sz w:val="28"/>
          <w:szCs w:val="28"/>
        </w:rPr>
        <w:t>ак будет сказано дальше, биоге</w:t>
      </w:r>
      <w:r w:rsidRPr="00497A69">
        <w:rPr>
          <w:rFonts w:ascii="Times New Roman" w:hAnsi="Times New Roman" w:cs="Times New Roman"/>
          <w:sz w:val="28"/>
          <w:szCs w:val="28"/>
        </w:rPr>
        <w:t xml:space="preserve">нетический закон в данной ему Геккелем формулировке может быть принят только с большими оговорками. </w:t>
      </w:r>
    </w:p>
    <w:p w:rsidR="001800F3"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С установлением Дарвином эволюционного учения количество эмбриологических работ чрезвычайно возросло. Достаточно назвать имена наших отечественных исследователей: И.И. Мечникова, академиков А.О. Ковалевского, В.В. Заленского, В.М. Шимкевича и А.Н. Северцова, </w:t>
      </w:r>
      <w:r w:rsidRPr="00497A69">
        <w:rPr>
          <w:rFonts w:ascii="Times New Roman" w:hAnsi="Times New Roman" w:cs="Times New Roman"/>
          <w:sz w:val="28"/>
          <w:szCs w:val="28"/>
        </w:rPr>
        <w:lastRenderedPageBreak/>
        <w:t>профессоров Бобрецкого, Ульянина, Кенннеля, Холодковского, Коротнего, Остроумова, Зографа; из иностранных: Вейсмана, Гатчека, Клауса, Видерсгейма, Рабля, Зелигера, Лейкарта, О. и Р. Гертвигов, Кунфера, Гетте, Гегенбаура, Фюрбрингера, Фрорипа, Бючли, Геймонса и Дорна – в Германии; Бальфура, Рей-Ланкестера, Дина, Паккарда, Мак-</w:t>
      </w:r>
      <w:r w:rsidR="001800F3" w:rsidRPr="00497A69">
        <w:rPr>
          <w:rFonts w:ascii="Times New Roman" w:hAnsi="Times New Roman" w:cs="Times New Roman"/>
          <w:sz w:val="28"/>
          <w:szCs w:val="28"/>
        </w:rPr>
        <w:t>Брайда, Бери – в Англии; Ляказ-</w:t>
      </w:r>
      <w:r w:rsidRPr="00497A69">
        <w:rPr>
          <w:rFonts w:ascii="Times New Roman" w:hAnsi="Times New Roman" w:cs="Times New Roman"/>
          <w:sz w:val="28"/>
          <w:szCs w:val="28"/>
        </w:rPr>
        <w:t>Дютье, Делажа, Перрье, Клапареда, Жиара, Сели-Лоншана – во Франции; Сарса, ван-Бенедена, ван-Вай</w:t>
      </w:r>
      <w:r w:rsidR="001800F3" w:rsidRPr="00497A69">
        <w:rPr>
          <w:rFonts w:ascii="Times New Roman" w:hAnsi="Times New Roman" w:cs="Times New Roman"/>
          <w:sz w:val="28"/>
          <w:szCs w:val="28"/>
        </w:rPr>
        <w:t>я</w:t>
      </w:r>
      <w:r w:rsidRPr="00497A69">
        <w:rPr>
          <w:rFonts w:ascii="Times New Roman" w:hAnsi="Times New Roman" w:cs="Times New Roman"/>
          <w:sz w:val="28"/>
          <w:szCs w:val="28"/>
        </w:rPr>
        <w:t>, Фильда и Пельзенера в других странах. Трудами всех этих исследователей создалась эволюционная и сравнительная эмбриоло</w:t>
      </w:r>
      <w:r w:rsidR="001800F3" w:rsidRPr="00497A69">
        <w:rPr>
          <w:rFonts w:ascii="Times New Roman" w:hAnsi="Times New Roman" w:cs="Times New Roman"/>
          <w:sz w:val="28"/>
          <w:szCs w:val="28"/>
        </w:rPr>
        <w:t>гия существующих ныне животных.</w:t>
      </w:r>
    </w:p>
    <w:p w:rsidR="00C129C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Быстро накоплявшиеся разнообразные данные этих исследователей, представлявшие ценный материал для развития эволюционного учения, дали также много новых открытий, относящихся к самому процессу развития, и побудили к разработке обобщающих теорий развития, которые появились в 80-х и 90-х годах прошлого столетия. Из них мы остановимся на теории зародышевой плазмы А. Вейсмана (1890). </w:t>
      </w:r>
    </w:p>
    <w:p w:rsidR="00C129C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Исходя из основного положения, что в возникновении признаков вновь возникающей особи играет роль исключительно его зародышевая плазма, как он назвал хроматин половых клеток, Вейсман считал зародышевую плазму состоящей из частиц, каждая из которых определяет характер той или другой ткани пли органа будущего животного. Поэтому эти частицы были им названы детерминантами или «предопределителями» будущих особенностей организма. Яйцо после оплодотворения содержит полный комплект этих детерминантов, но уже после первого деления дробления одна бластомера получит детерминанты, только определяющие свойства правой, другая — только левой стороны тела; при последующих делениях клеток в каждую из них попадают различные детерминанты, хотя число детерминантов в каждой клетке остается постоянным. Таким образом, не уменьшаясь в количестве, они становятся по мере дробления все более и более однородными но качеству. Следовательно, теория</w:t>
      </w:r>
      <w:r w:rsidR="00C129C0" w:rsidRPr="00497A69">
        <w:rPr>
          <w:rFonts w:ascii="Times New Roman" w:hAnsi="Times New Roman" w:cs="Times New Roman"/>
          <w:sz w:val="28"/>
          <w:szCs w:val="28"/>
        </w:rPr>
        <w:t xml:space="preserve"> Вейсмана ставит в прямую зави</w:t>
      </w:r>
      <w:r w:rsidRPr="00497A69">
        <w:rPr>
          <w:rFonts w:ascii="Times New Roman" w:hAnsi="Times New Roman" w:cs="Times New Roman"/>
          <w:sz w:val="28"/>
          <w:szCs w:val="28"/>
        </w:rPr>
        <w:t xml:space="preserve">симость от ядерного хроматина не только передачу по </w:t>
      </w:r>
      <w:r w:rsidRPr="00497A69">
        <w:rPr>
          <w:rFonts w:ascii="Times New Roman" w:hAnsi="Times New Roman" w:cs="Times New Roman"/>
          <w:sz w:val="28"/>
          <w:szCs w:val="28"/>
        </w:rPr>
        <w:lastRenderedPageBreak/>
        <w:t xml:space="preserve">наследству признаков возникающей из яйца особи, но и самый процесс формообразования и диференцирования. </w:t>
      </w:r>
    </w:p>
    <w:p w:rsidR="00C129C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Ошибочность и механистичность такого представления была обнаружена как дальнейшими исследованиями в области экспериментальной эмбриологии, так и появлением почти одновременно с «Теорией зародышевой плазмы» Вейсмана теории развития О. Гертвига, названной им теорией биогенеза, совершенно иначе трактующей процесс развития, а это показывало, что во всяком случае многие явления развития организма не получили себе объяснения и места в теории зародышевой плазмы. По представлению Гертвига, в развитии нет какой-либо предопределенности, эмбриональный материал представляет собой индиферентное вещество, а образование тех или других диференцировок и признаков есть результат тех условий, в каких протекало развитие данной части зародыша, понимая под этими условиями как внешние факторы, так и воздействие окружающих эту часть других зачатков.</w:t>
      </w:r>
    </w:p>
    <w:p w:rsidR="00C129C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В основу теории Вейсмана легло по существу прежнее чисто преформационное учение, обновленное только тем, что в. нем представление о прямой преформированности, предустроенности всего эмбрионального материала заменено представлением о предопределенности или детерминированности качественных отличий хроматиновых частиц или детерминантов. Теория Гертвига была чисто эпигенетической теорией, но и та и другая теория мало внесли в разрешение антагонизма между представлениями о преформации и эпигенезе. Тем не менее эти теории, и в особенности теория Вейсмана, давшая, казалось, объяснение многим новым явлениям, обнаруженным при исследовании процессов яйцеобразования и развития, сыграли большую роль в дальнейшем прогрессе учения о развитии. </w:t>
      </w:r>
    </w:p>
    <w:p w:rsidR="00C129C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Теория Вейсмана, затронувшая и связавшая, в одно целое явление развития и последовательность изменении в ядерном веществе половых клеток, подвела итог существовавшим теоретическим представлениям и </w:t>
      </w:r>
      <w:r w:rsidRPr="00497A69">
        <w:rPr>
          <w:rFonts w:ascii="Times New Roman" w:hAnsi="Times New Roman" w:cs="Times New Roman"/>
          <w:sz w:val="28"/>
          <w:szCs w:val="28"/>
        </w:rPr>
        <w:lastRenderedPageBreak/>
        <w:t xml:space="preserve">вместе с тем дала программу дальнейших исследований, которые могли бы дать новое обоснование теории развития вообще. </w:t>
      </w:r>
    </w:p>
    <w:p w:rsidR="00C129C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Появление такой принципиальной программы было очень своев</w:t>
      </w:r>
      <w:r w:rsidR="00C129C0" w:rsidRPr="00497A69">
        <w:rPr>
          <w:rFonts w:ascii="Times New Roman" w:hAnsi="Times New Roman" w:cs="Times New Roman"/>
          <w:sz w:val="28"/>
          <w:szCs w:val="28"/>
        </w:rPr>
        <w:t>ременным ввиду начавшихся в 80-</w:t>
      </w:r>
      <w:r w:rsidRPr="00497A69">
        <w:rPr>
          <w:rFonts w:ascii="Times New Roman" w:hAnsi="Times New Roman" w:cs="Times New Roman"/>
          <w:sz w:val="28"/>
          <w:szCs w:val="28"/>
        </w:rPr>
        <w:t xml:space="preserve">х годах прошлого столетия исследований, ставивших себе целью выяснить сущность эмбрионального процесса и послуживших началом экспериментальному исследованию этого процесса. Эти исследования были предприняты сначала Пфлюгером, затем В. Ру, благодаря работам которого создалось новое направление в изучении развития, названное им механикой развития, или экспериментальной эмбриологией. Основанием этих работ была начавшая тогда все более ясно ощущаться недостаточность приемов, применяемых в описательной и сравнительной эмбриологии для выяснения не только сущности процесса развития, но и для правильного представления о ходе самого процесса; суждении о ходе процесса на основании исследования отдельных, отрывочных и стационарных моментов из цикла развития животного дали много для эмбриологии, но не могут дать полного представления о динамике этого процесса и совсем не затрагивают вопроса о том, что могут вообще дать те или другие зачатки порознь. </w:t>
      </w:r>
    </w:p>
    <w:p w:rsidR="00C129C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Ру путем умерщвления одной бластомеры яйца лягушки на стадии двух или четырех бластомер получал из оставшегося живым материала правую или левую половину зародыша. </w:t>
      </w:r>
    </w:p>
    <w:p w:rsidR="00C129C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Этот результат истолковывался как доказательство гипотезы Вейсмана о качественно различном делении яйца дроблением. </w:t>
      </w:r>
    </w:p>
    <w:p w:rsidR="00093F56"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Но в то же время Гертвиг в результате опытов над яйцами амфибий пришел к совершенно противоположному выводу, так как при смещении бластомер, а по опытам Герлички, при полной изоляции одной бластомеры от другой на стадии двух бластомер, каждая бластомера давала цельную личинку, но половинной величины. Дальнейшие опыты в этом направлении, произведенные последователями Ру и Гертвиг</w:t>
      </w:r>
      <w:r w:rsidR="00C129C0" w:rsidRPr="00497A69">
        <w:rPr>
          <w:rFonts w:ascii="Times New Roman" w:hAnsi="Times New Roman" w:cs="Times New Roman"/>
          <w:sz w:val="28"/>
          <w:szCs w:val="28"/>
        </w:rPr>
        <w:t>а</w:t>
      </w:r>
      <w:r w:rsidRPr="00497A69">
        <w:rPr>
          <w:rFonts w:ascii="Times New Roman" w:hAnsi="Times New Roman" w:cs="Times New Roman"/>
          <w:sz w:val="28"/>
          <w:szCs w:val="28"/>
        </w:rPr>
        <w:t xml:space="preserve"> над яйцами очень большого числа представителей различных типов животных, показали, что в одних </w:t>
      </w:r>
      <w:r w:rsidRPr="00497A69">
        <w:rPr>
          <w:rFonts w:ascii="Times New Roman" w:hAnsi="Times New Roman" w:cs="Times New Roman"/>
          <w:sz w:val="28"/>
          <w:szCs w:val="28"/>
        </w:rPr>
        <w:lastRenderedPageBreak/>
        <w:t>яйцах изоляция двух бластомер друг от друга ведет к образованию половинных зародышей и личинок (гребневики, аннелиды, моллюски, асцидии и др.), в других же яйцах (иглокожих, кишечнополостных, ланцетника) это ведет к образованию целого зародыша половинной величины. На этом основании стали не совсем удачно делить яйца на детерминировапные, или мозаичные, и недетерминированные, или регулятивные. Особенно много в области механики развития было сделано Дришем, Морганом, Вильсоном, Фишелем, Герличкой, Л</w:t>
      </w:r>
      <w:r w:rsidR="00C129C0" w:rsidRPr="00497A69">
        <w:rPr>
          <w:rFonts w:ascii="Times New Roman" w:hAnsi="Times New Roman" w:cs="Times New Roman"/>
          <w:sz w:val="28"/>
          <w:szCs w:val="28"/>
        </w:rPr>
        <w:t>ё</w:t>
      </w:r>
      <w:r w:rsidRPr="00497A69">
        <w:rPr>
          <w:rFonts w:ascii="Times New Roman" w:hAnsi="Times New Roman" w:cs="Times New Roman"/>
          <w:sz w:val="28"/>
          <w:szCs w:val="28"/>
        </w:rPr>
        <w:t>бом, Гербстом, Ятцу, Бовери, Шиеманном, Лилли, Годлевс</w:t>
      </w:r>
      <w:r w:rsidR="00093F56" w:rsidRPr="00497A69">
        <w:rPr>
          <w:rFonts w:ascii="Times New Roman" w:hAnsi="Times New Roman" w:cs="Times New Roman"/>
          <w:sz w:val="28"/>
          <w:szCs w:val="28"/>
        </w:rPr>
        <w:t>к</w:t>
      </w:r>
      <w:r w:rsidRPr="00497A69">
        <w:rPr>
          <w:rFonts w:ascii="Times New Roman" w:hAnsi="Times New Roman" w:cs="Times New Roman"/>
          <w:sz w:val="28"/>
          <w:szCs w:val="28"/>
        </w:rPr>
        <w:t xml:space="preserve">им, Маасом, </w:t>
      </w:r>
      <w:r w:rsidR="00093F56" w:rsidRPr="00497A69">
        <w:rPr>
          <w:rFonts w:ascii="Times New Roman" w:hAnsi="Times New Roman" w:cs="Times New Roman"/>
          <w:sz w:val="28"/>
          <w:szCs w:val="28"/>
        </w:rPr>
        <w:t>Ц</w:t>
      </w:r>
      <w:r w:rsidRPr="00497A69">
        <w:rPr>
          <w:rFonts w:ascii="Times New Roman" w:hAnsi="Times New Roman" w:cs="Times New Roman"/>
          <w:sz w:val="28"/>
          <w:szCs w:val="28"/>
        </w:rPr>
        <w:t xml:space="preserve">иглером, Филатовым, Светловым, Г.Шмидтом, Балинским, Драгомировым и др. </w:t>
      </w:r>
    </w:p>
    <w:p w:rsidR="00093F56"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Опытами Дриша и Ятцу было установлено, что из мозаичных яиц получаются половинные зародыши не только при разделении бластомер на стадии двух, но и при перерезке яйца до начала дробления. Этим было опровергнуто высказанное Вейсманом предположение о качественно неравном разделении ядра яйца при дроблении. Свойства бластомер и дальнейшая судьба их, следовательно, определяются не ядром, а свойствами протоплазмы яйцевой клетки. Дришем же установлено и понятие о регуляции бластомер, т. е. способности части зародыша давать цельный организм. </w:t>
      </w:r>
    </w:p>
    <w:p w:rsidR="00093F56"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Все эти работы, направленные на изучение судьбы отдельных бластомер во время развития, как считал и инициатор их Ру, имели конечной целью выяснить причинную связь между различными явлениями и моментами одного и того же эмбрионального процесса. Это направление получило поэтому название также физиологии развития. В основе его лежит то положение, к которому Дриш впервые привлек внимание, что яйцо и зародыш во все моменты своего развития представляют собою живой организм, имеющий свой обмен веществ. Новое в этом направлении, по сравнению со срав</w:t>
      </w:r>
      <w:r w:rsidR="00093F56" w:rsidRPr="00497A69">
        <w:rPr>
          <w:rFonts w:ascii="Times New Roman" w:hAnsi="Times New Roman" w:cs="Times New Roman"/>
          <w:sz w:val="28"/>
          <w:szCs w:val="28"/>
        </w:rPr>
        <w:t>нительно-</w:t>
      </w:r>
      <w:r w:rsidRPr="00497A69">
        <w:rPr>
          <w:rFonts w:ascii="Times New Roman" w:hAnsi="Times New Roman" w:cs="Times New Roman"/>
          <w:sz w:val="28"/>
          <w:szCs w:val="28"/>
        </w:rPr>
        <w:t xml:space="preserve">морфологической эмбриологией, лучше всего видно при сопоставлении с идеологией Геккеля. Последний в своих выводах относительно биогенетического закона отмечает, что не во всех органах </w:t>
      </w:r>
      <w:r w:rsidRPr="00497A69">
        <w:rPr>
          <w:rFonts w:ascii="Times New Roman" w:hAnsi="Times New Roman" w:cs="Times New Roman"/>
          <w:sz w:val="28"/>
          <w:szCs w:val="28"/>
        </w:rPr>
        <w:lastRenderedPageBreak/>
        <w:t>зародыша этот закон про</w:t>
      </w:r>
      <w:r w:rsidR="00093F56" w:rsidRPr="00497A69">
        <w:rPr>
          <w:rFonts w:ascii="Times New Roman" w:hAnsi="Times New Roman" w:cs="Times New Roman"/>
          <w:sz w:val="28"/>
          <w:szCs w:val="28"/>
        </w:rPr>
        <w:t>является, так как эмбрион обла</w:t>
      </w:r>
      <w:r w:rsidRPr="00497A69">
        <w:rPr>
          <w:rFonts w:ascii="Times New Roman" w:hAnsi="Times New Roman" w:cs="Times New Roman"/>
          <w:sz w:val="28"/>
          <w:szCs w:val="28"/>
        </w:rPr>
        <w:t xml:space="preserve">дает определенными физиологическими функциями, которые изменяют основное строение этого эмбриологического зачатка. Геккель различает в эмбриональном развитии </w:t>
      </w:r>
      <w:r w:rsidRPr="00497A69">
        <w:rPr>
          <w:rFonts w:ascii="Times New Roman" w:hAnsi="Times New Roman" w:cs="Times New Roman"/>
          <w:i/>
          <w:sz w:val="28"/>
          <w:szCs w:val="28"/>
        </w:rPr>
        <w:t>палингенезы</w:t>
      </w:r>
      <w:r w:rsidRPr="00497A69">
        <w:rPr>
          <w:rFonts w:ascii="Times New Roman" w:hAnsi="Times New Roman" w:cs="Times New Roman"/>
          <w:sz w:val="28"/>
          <w:szCs w:val="28"/>
        </w:rPr>
        <w:t xml:space="preserve">, т.е. такие фазы формообразования, в которых заметно повторение зародышем филогенетических ступеней развития, и </w:t>
      </w:r>
      <w:r w:rsidRPr="00497A69">
        <w:rPr>
          <w:rFonts w:ascii="Times New Roman" w:hAnsi="Times New Roman" w:cs="Times New Roman"/>
          <w:i/>
          <w:sz w:val="28"/>
          <w:szCs w:val="28"/>
        </w:rPr>
        <w:t>ценогенезы</w:t>
      </w:r>
      <w:r w:rsidRPr="00497A69">
        <w:rPr>
          <w:rFonts w:ascii="Times New Roman" w:hAnsi="Times New Roman" w:cs="Times New Roman"/>
          <w:sz w:val="28"/>
          <w:szCs w:val="28"/>
        </w:rPr>
        <w:t xml:space="preserve">, в которых такого повторения филогенеза не наблюдается вследствие приспособления данных органов к эмбриональным функциям. Для эволюционного учения палингенезы являются очень ценными доказательствами, ценогенетическая же форма зачатка если и не мешает изучению эволюционной эмбриологии, то во всяком случае ничего не дает ей. </w:t>
      </w:r>
    </w:p>
    <w:p w:rsidR="00093F56"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Однако с точки зрения физиологии развития, да и с точки зрения эмбриологической проблематики и палингенезы и ценогенезы представляют одинаковый интерес. Несомненно, что повышению интереса к ценогенезам способствовало и более углубленное </w:t>
      </w:r>
      <w:r w:rsidR="00093F56" w:rsidRPr="00497A69">
        <w:rPr>
          <w:rFonts w:ascii="Times New Roman" w:hAnsi="Times New Roman" w:cs="Times New Roman"/>
          <w:sz w:val="28"/>
          <w:szCs w:val="28"/>
        </w:rPr>
        <w:t>и</w:t>
      </w:r>
      <w:r w:rsidRPr="00497A69">
        <w:rPr>
          <w:rFonts w:ascii="Times New Roman" w:hAnsi="Times New Roman" w:cs="Times New Roman"/>
          <w:sz w:val="28"/>
          <w:szCs w:val="28"/>
        </w:rPr>
        <w:t xml:space="preserve">зучение морфологии развития. </w:t>
      </w:r>
    </w:p>
    <w:p w:rsidR="00093F56"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Те данные, которые были получены в результате изучения физиологии развития, будут вкратце изложены в общей части книги. Исходя из них, Дриш сделал попытку дать новую теорию развития, в основу которой он положил свое учение о зародыше и яйце как </w:t>
      </w:r>
      <w:r w:rsidRPr="00497A69">
        <w:rPr>
          <w:rFonts w:ascii="Times New Roman" w:hAnsi="Times New Roman" w:cs="Times New Roman"/>
          <w:i/>
          <w:sz w:val="28"/>
          <w:szCs w:val="28"/>
        </w:rPr>
        <w:t>эквипотенциальной системе</w:t>
      </w:r>
      <w:r w:rsidRPr="00497A69">
        <w:rPr>
          <w:rFonts w:ascii="Times New Roman" w:hAnsi="Times New Roman" w:cs="Times New Roman"/>
          <w:sz w:val="28"/>
          <w:szCs w:val="28"/>
        </w:rPr>
        <w:t xml:space="preserve">. Он исходит из тех же эпигенетических представлений, которые были высказаны ранее Гертвигом и сформулированы последним следующим образом: «судьба бластомер есть функция положения их в целом», причем он разумеет положение их среди других клеток или бластомер, с которыми они вступят во взаимодействие. По терминологии Дриша, все ядра и клетки зародыша эквипотенциальны, т. е. обладают равной способностью дать любую часть организма. Проспективная потенция бластомеры, т. е. то, что вообще </w:t>
      </w:r>
      <w:r w:rsidR="00093F56" w:rsidRPr="00497A69">
        <w:rPr>
          <w:rFonts w:ascii="Times New Roman" w:hAnsi="Times New Roman" w:cs="Times New Roman"/>
          <w:sz w:val="28"/>
          <w:szCs w:val="28"/>
        </w:rPr>
        <w:t>она могла бы дать в смысле про</w:t>
      </w:r>
      <w:r w:rsidRPr="00497A69">
        <w:rPr>
          <w:rFonts w:ascii="Times New Roman" w:hAnsi="Times New Roman" w:cs="Times New Roman"/>
          <w:sz w:val="28"/>
          <w:szCs w:val="28"/>
        </w:rPr>
        <w:t xml:space="preserve">изводных, может быть в ней гораздо больше, чем проспективное значение ее, т. е. то, что эта бластомера действительно дает при нормальном развитии. При нормальном развитии проспективная потенция всегда ограничена, потому что потенции клеток </w:t>
      </w:r>
      <w:r w:rsidRPr="00497A69">
        <w:rPr>
          <w:rFonts w:ascii="Times New Roman" w:hAnsi="Times New Roman" w:cs="Times New Roman"/>
          <w:sz w:val="28"/>
          <w:szCs w:val="28"/>
        </w:rPr>
        <w:lastRenderedPageBreak/>
        <w:t>проявляются только как потенции частей гармонического целого, пред</w:t>
      </w:r>
      <w:r w:rsidR="00093F56" w:rsidRPr="00497A69">
        <w:rPr>
          <w:rFonts w:ascii="Times New Roman" w:hAnsi="Times New Roman" w:cs="Times New Roman"/>
          <w:sz w:val="28"/>
          <w:szCs w:val="28"/>
        </w:rPr>
        <w:t>ставляющего собой гармонически-</w:t>
      </w:r>
      <w:r w:rsidRPr="00497A69">
        <w:rPr>
          <w:rFonts w:ascii="Times New Roman" w:hAnsi="Times New Roman" w:cs="Times New Roman"/>
          <w:sz w:val="28"/>
          <w:szCs w:val="28"/>
        </w:rPr>
        <w:t>эквипотенциальную систему. При удалении бластомеры оставшиеся части яйца, благодаря своей эквипотенциальности, перестраивают свою плазму и</w:t>
      </w:r>
      <w:r w:rsidR="00093F56" w:rsidRPr="00497A69">
        <w:rPr>
          <w:rFonts w:ascii="Times New Roman" w:hAnsi="Times New Roman" w:cs="Times New Roman"/>
          <w:sz w:val="28"/>
          <w:szCs w:val="28"/>
        </w:rPr>
        <w:t xml:space="preserve"> становятся новым гармонически-</w:t>
      </w:r>
      <w:r w:rsidRPr="00497A69">
        <w:rPr>
          <w:rFonts w:ascii="Times New Roman" w:hAnsi="Times New Roman" w:cs="Times New Roman"/>
          <w:sz w:val="28"/>
          <w:szCs w:val="28"/>
        </w:rPr>
        <w:t xml:space="preserve">эквипотепциальным целым. Это явление Дриш назвал органической регуляцией яйца. Гармоническая эквипотенциальность есть свойство, присущее только живым организмам, и отличает последние от машины или механического агрегата клеток, каковыми являются зародыши и яйца, по понятиям Вейсмана и Ру. </w:t>
      </w:r>
    </w:p>
    <w:p w:rsidR="00093F56"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Но в своей критике механистических теорий развития Дриш впадает в еще менее допустимую крайность, переходя к чисто виталистическим представлениям о развитии. Это особенно ярко выражено в его предположении о том, что образование из яйца цельного организма определенного строения является результатом заложенной в нем энтелехии, т. </w:t>
      </w:r>
      <w:r w:rsidR="00093F56" w:rsidRPr="00497A69">
        <w:rPr>
          <w:rFonts w:ascii="Times New Roman" w:hAnsi="Times New Roman" w:cs="Times New Roman"/>
          <w:sz w:val="28"/>
          <w:szCs w:val="28"/>
        </w:rPr>
        <w:t>е</w:t>
      </w:r>
      <w:r w:rsidRPr="00497A69">
        <w:rPr>
          <w:rFonts w:ascii="Times New Roman" w:hAnsi="Times New Roman" w:cs="Times New Roman"/>
          <w:sz w:val="28"/>
          <w:szCs w:val="28"/>
        </w:rPr>
        <w:t xml:space="preserve">. стремления зародыша </w:t>
      </w:r>
      <w:r w:rsidR="00093F56" w:rsidRPr="00497A69">
        <w:rPr>
          <w:rFonts w:ascii="Times New Roman" w:hAnsi="Times New Roman" w:cs="Times New Roman"/>
          <w:sz w:val="28"/>
          <w:szCs w:val="28"/>
        </w:rPr>
        <w:t>прийти</w:t>
      </w:r>
      <w:r w:rsidRPr="00497A69">
        <w:rPr>
          <w:rFonts w:ascii="Times New Roman" w:hAnsi="Times New Roman" w:cs="Times New Roman"/>
          <w:sz w:val="28"/>
          <w:szCs w:val="28"/>
        </w:rPr>
        <w:t xml:space="preserve"> в своем развитии к определенной конечной цели. Конечно, понятие энтелехии ничего не дает для познания процесса развития и ничего не объясняет. Хотя определенность пути развития каждого животного не может быть пока до конца понятой, но все же ее причины мы должны скорее искать в видовых наследственных свойствах протоплазмы яйца, выражающихся между прочим в том, что все ее преобразования во время развития могут идти только одним путем, унаследованным от матери, и этот путь неизбежно приводит к одному и тому же результату — к образованию тела и всей организации данного вида животного. </w:t>
      </w:r>
    </w:p>
    <w:p w:rsidR="001C1FD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Но и в цело</w:t>
      </w:r>
      <w:r w:rsidR="00093F56" w:rsidRPr="00497A69">
        <w:rPr>
          <w:rFonts w:ascii="Times New Roman" w:hAnsi="Times New Roman" w:cs="Times New Roman"/>
          <w:sz w:val="28"/>
          <w:szCs w:val="28"/>
        </w:rPr>
        <w:t>м представление о гармонически-</w:t>
      </w:r>
      <w:r w:rsidRPr="00497A69">
        <w:rPr>
          <w:rFonts w:ascii="Times New Roman" w:hAnsi="Times New Roman" w:cs="Times New Roman"/>
          <w:sz w:val="28"/>
          <w:szCs w:val="28"/>
        </w:rPr>
        <w:t xml:space="preserve">эквипотепциальной системе далеко не отвечает тем данным эмбриологии, которые появились главным образом в самом конце прошлого столетия и которые показали, что наряду с эпигенетическими явлениями в развитии имеют место и явления детерминации. Тщательные наблюдения над дроблением яйца некоторых животных, произведенные Кремптоном, Конклином и другими, обнаружили, </w:t>
      </w:r>
      <w:r w:rsidRPr="00497A69">
        <w:rPr>
          <w:rFonts w:ascii="Times New Roman" w:hAnsi="Times New Roman" w:cs="Times New Roman"/>
          <w:sz w:val="28"/>
          <w:szCs w:val="28"/>
        </w:rPr>
        <w:lastRenderedPageBreak/>
        <w:t>что протоплазма их яйца еще до дробления неоднородна и что во время развития в различные бластомеры попадают различные сорта протоплазмы. Это давало возможность проследить судьбу каждой отдельной бластомеры настолько точно, что все бластомеры после каждого деления можно было отметить определенным названием или индексом. Этот новый метод изучения развития получил название cell-lineage, или метод прослеживания судьбы бластомер; его удалось применить к развитию моллюсков, червей, низших ракообразных и асцидий, и он говорит во в</w:t>
      </w:r>
      <w:r w:rsidR="001C1FD0" w:rsidRPr="00497A69">
        <w:rPr>
          <w:rFonts w:ascii="Times New Roman" w:hAnsi="Times New Roman" w:cs="Times New Roman"/>
          <w:sz w:val="28"/>
          <w:szCs w:val="28"/>
        </w:rPr>
        <w:t>ся</w:t>
      </w:r>
      <w:r w:rsidRPr="00497A69">
        <w:rPr>
          <w:rFonts w:ascii="Times New Roman" w:hAnsi="Times New Roman" w:cs="Times New Roman"/>
          <w:sz w:val="28"/>
          <w:szCs w:val="28"/>
        </w:rPr>
        <w:t xml:space="preserve">ком случае о том, что эквипотенциальность свойственна далеко не всем яйцам, и что яйцо еще до дробления имеет определенную организацию, которая получила название </w:t>
      </w:r>
      <w:r w:rsidRPr="00497A69">
        <w:rPr>
          <w:rFonts w:ascii="Times New Roman" w:hAnsi="Times New Roman" w:cs="Times New Roman"/>
          <w:i/>
          <w:sz w:val="28"/>
          <w:szCs w:val="28"/>
        </w:rPr>
        <w:t>предварительной структуры</w:t>
      </w:r>
      <w:r w:rsidRPr="00497A69">
        <w:rPr>
          <w:rFonts w:ascii="Times New Roman" w:hAnsi="Times New Roman" w:cs="Times New Roman"/>
          <w:sz w:val="28"/>
          <w:szCs w:val="28"/>
        </w:rPr>
        <w:t xml:space="preserve"> яйца. </w:t>
      </w:r>
    </w:p>
    <w:p w:rsidR="001C1FD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Одной из отраслей эмбриологии, возникшей на основании данных по физиологии развития и подвергшейся с начала текущего столетия усиленной, но все еще недостаточной разработке, является изучение физиологии яйца и зародыша. Изучению дыхания яйца, углеводного, жирового, азотного обмена во время развития посвящено очень много работ, особенно за последние двадцать лет. Однако эти работы дали нам значительно меньше, чем можно было ожидать, главным образом потому, что они большей частью показывают только валовое изменение в яйце во время развития, не устанавливая точной связи этих физиологических изменений с морфологическими стадиями развития и почти не делая попыток произвести учет то</w:t>
      </w:r>
      <w:r w:rsidR="001C1FD0" w:rsidRPr="00497A69">
        <w:rPr>
          <w:rFonts w:ascii="Times New Roman" w:hAnsi="Times New Roman" w:cs="Times New Roman"/>
          <w:sz w:val="28"/>
          <w:szCs w:val="28"/>
        </w:rPr>
        <w:t>пографических различий в интен</w:t>
      </w:r>
      <w:r w:rsidRPr="00497A69">
        <w:rPr>
          <w:rFonts w:ascii="Times New Roman" w:hAnsi="Times New Roman" w:cs="Times New Roman"/>
          <w:sz w:val="28"/>
          <w:szCs w:val="28"/>
        </w:rPr>
        <w:t>сивности физиологического процесса.</w:t>
      </w:r>
    </w:p>
    <w:p w:rsidR="001C1FD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Этот недостаток изучения физиологии яйца и зародыша отчасти восполняется другой, не менее важной отраслью экспериментальной эмбриологии, которую можно назвать физиологией формообразования и целью которой служит выяснение физиологических условии возникновения, как отдельных зачатков, так и общей организации зародыша. В этом направлении много сделано Чайльдом и его школой, которые установили на </w:t>
      </w:r>
      <w:r w:rsidRPr="00497A69">
        <w:rPr>
          <w:rFonts w:ascii="Times New Roman" w:hAnsi="Times New Roman" w:cs="Times New Roman"/>
          <w:sz w:val="28"/>
          <w:szCs w:val="28"/>
        </w:rPr>
        <w:lastRenderedPageBreak/>
        <w:t xml:space="preserve">морфогенетических процессах взрослых животных и их зародышей явление так называемого </w:t>
      </w:r>
      <w:r w:rsidRPr="00497A69">
        <w:rPr>
          <w:rFonts w:ascii="Times New Roman" w:hAnsi="Times New Roman" w:cs="Times New Roman"/>
          <w:i/>
          <w:sz w:val="28"/>
          <w:szCs w:val="28"/>
        </w:rPr>
        <w:t>осевого градиента активности</w:t>
      </w:r>
      <w:r w:rsidRPr="00497A69">
        <w:rPr>
          <w:rFonts w:ascii="Times New Roman" w:hAnsi="Times New Roman" w:cs="Times New Roman"/>
          <w:sz w:val="28"/>
          <w:szCs w:val="28"/>
        </w:rPr>
        <w:t xml:space="preserve"> (см. стр. 41).</w:t>
      </w:r>
    </w:p>
    <w:p w:rsidR="001C1FD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Физиология развития, физиология зародыша и физиология морфогенеза, конечно, остаются тесно связанными отраслями эмбриологии, которые в настоящее время дали настолько много и для морфологической эмбриологии, что описание причинной связи морфогенетических процессов трудно дать без сведений по экспериментальной эмбриологии. Настоящее руководство ставит себе задачей ознакомить с той морфологией развития, без которой невозможно изучение других отраслей эмбриологической науки, и потому из экспериментальной эмбриологии будут приводиться лишь такие данные, без которых нельзя понять морфологию развития. Экспериментальная же эмбриология разрослась в такую большую отрасль, что для ознакомления с ней требуется издание особого руководства. </w:t>
      </w:r>
    </w:p>
    <w:p w:rsidR="001C1FD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Тем не менее, в современном своем состоянии описательная эмбриология даже в своей проблематике не исчерпала всех возможностей; например, такие проблемы, как онтогенез признаков и эмбриональные условия их возникновения, почти не затронуты в ней, а онтогенез функций находится еще на первых стадиях изучения. С другой стороны, нельзя считать, что снижение интереса к морфологической эмбриологии явилось следствием того, что в ней для нас все уже выяснено. Не говоря уже о том, что и для дальнейших успехов экспериментальной эмбриологии необходимо разъяснение новых деталей в морфологии развития не только амфибий, над которыми проводится большая часть опытов, но и других животных, сам процесс развития у многих животных требует более углубленного изучения, которое даст в таких случаях новое представление и о самих процессах, и об эволюции той или другой группы. </w:t>
      </w:r>
    </w:p>
    <w:p w:rsidR="001C1FD0"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В историческом введении мы хотели только наметить возникновение современных направлений эмбриологических исследований и, конечно, недостаточно осветили вопросы экспериментальной эмбриологии. В общей </w:t>
      </w:r>
      <w:r w:rsidRPr="00497A69">
        <w:rPr>
          <w:rFonts w:ascii="Times New Roman" w:hAnsi="Times New Roman" w:cs="Times New Roman"/>
          <w:sz w:val="28"/>
          <w:szCs w:val="28"/>
        </w:rPr>
        <w:lastRenderedPageBreak/>
        <w:t xml:space="preserve">части эмбриологии нам придется поэтому еще раз остановиться на них в связи с выяснением общих закономерностей развития. </w:t>
      </w:r>
    </w:p>
    <w:p w:rsidR="00B60DFF"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Переходя к общей эмбриологии, мы начнем ее изложение с тех процессов, которые происходят в половых клетках до начала их развития, так как в период формирования их в половых железах устанавливается предварительная структура яйца и создаются другие внутренние условия в нем, которые определяют ход эмбрионального развития </w:t>
      </w:r>
    </w:p>
    <w:p w:rsidR="00D34C3C" w:rsidRPr="00497A69" w:rsidRDefault="00D34C3C" w:rsidP="008C09D6">
      <w:pPr>
        <w:spacing w:line="360" w:lineRule="auto"/>
        <w:rPr>
          <w:rFonts w:ascii="Times New Roman" w:hAnsi="Times New Roman" w:cs="Times New Roman"/>
          <w:sz w:val="28"/>
          <w:szCs w:val="28"/>
        </w:rPr>
      </w:pPr>
      <w:r w:rsidRPr="00497A69">
        <w:rPr>
          <w:rFonts w:ascii="Times New Roman" w:hAnsi="Times New Roman" w:cs="Times New Roman"/>
          <w:sz w:val="28"/>
          <w:szCs w:val="28"/>
        </w:rPr>
        <w:br w:type="page"/>
      </w:r>
    </w:p>
    <w:p w:rsidR="00D34C3C" w:rsidRPr="00497A69" w:rsidRDefault="006E22B0" w:rsidP="008C09D6">
      <w:pPr>
        <w:pStyle w:val="1"/>
        <w:spacing w:line="360" w:lineRule="auto"/>
        <w:ind w:firstLine="851"/>
        <w:jc w:val="center"/>
        <w:rPr>
          <w:rFonts w:ascii="Times New Roman" w:hAnsi="Times New Roman" w:cs="Times New Roman"/>
          <w:color w:val="auto"/>
        </w:rPr>
      </w:pPr>
      <w:bookmarkStart w:id="2" w:name="_Toc420734204"/>
      <w:r w:rsidRPr="00497A69">
        <w:rPr>
          <w:rFonts w:ascii="Times New Roman" w:hAnsi="Times New Roman" w:cs="Times New Roman"/>
          <w:color w:val="auto"/>
        </w:rPr>
        <w:lastRenderedPageBreak/>
        <w:t>ЧАСТЬ ПЕРВАЯ</w:t>
      </w:r>
      <w:r w:rsidR="00097B6A" w:rsidRPr="00497A69">
        <w:rPr>
          <w:rFonts w:ascii="Times New Roman" w:hAnsi="Times New Roman" w:cs="Times New Roman"/>
          <w:color w:val="auto"/>
        </w:rPr>
        <w:t xml:space="preserve">.  </w:t>
      </w:r>
      <w:r w:rsidRPr="00497A69">
        <w:rPr>
          <w:rFonts w:ascii="Times New Roman" w:hAnsi="Times New Roman" w:cs="Times New Roman"/>
          <w:color w:val="auto"/>
        </w:rPr>
        <w:t>ОБЩАЯ ЭМБРИОЛОГИЯ</w:t>
      </w:r>
      <w:bookmarkEnd w:id="2"/>
    </w:p>
    <w:p w:rsidR="00D34C3C" w:rsidRPr="00497A69" w:rsidRDefault="006E22B0" w:rsidP="008C09D6">
      <w:pPr>
        <w:pStyle w:val="1"/>
        <w:spacing w:line="360" w:lineRule="auto"/>
        <w:ind w:firstLine="851"/>
        <w:jc w:val="center"/>
        <w:rPr>
          <w:rFonts w:ascii="Times New Roman" w:hAnsi="Times New Roman" w:cs="Times New Roman"/>
          <w:color w:val="auto"/>
        </w:rPr>
      </w:pPr>
      <w:bookmarkStart w:id="3" w:name="_Toc420734205"/>
      <w:r w:rsidRPr="00497A69">
        <w:rPr>
          <w:rFonts w:ascii="Times New Roman" w:hAnsi="Times New Roman" w:cs="Times New Roman"/>
          <w:color w:val="auto"/>
        </w:rPr>
        <w:t>ГЛАВА</w:t>
      </w:r>
      <w:r w:rsidR="00097B6A" w:rsidRPr="00497A69">
        <w:rPr>
          <w:rFonts w:ascii="Times New Roman" w:hAnsi="Times New Roman" w:cs="Times New Roman"/>
          <w:color w:val="auto"/>
        </w:rPr>
        <w:t xml:space="preserve">I. </w:t>
      </w:r>
      <w:r w:rsidRPr="00497A69">
        <w:rPr>
          <w:rFonts w:ascii="Times New Roman" w:hAnsi="Times New Roman" w:cs="Times New Roman"/>
          <w:color w:val="auto"/>
        </w:rPr>
        <w:t>ПОЛОВЫЕ КЛЕТКИ</w:t>
      </w:r>
      <w:bookmarkEnd w:id="3"/>
    </w:p>
    <w:p w:rsidR="00097B6A" w:rsidRPr="00497A69" w:rsidRDefault="00097B6A" w:rsidP="008C09D6">
      <w:pPr>
        <w:spacing w:line="360" w:lineRule="auto"/>
        <w:ind w:firstLine="851"/>
        <w:contextualSpacing/>
        <w:jc w:val="both"/>
        <w:rPr>
          <w:rFonts w:ascii="Times New Roman" w:hAnsi="Times New Roman" w:cs="Times New Roman"/>
          <w:sz w:val="28"/>
          <w:szCs w:val="28"/>
        </w:rPr>
      </w:pPr>
    </w:p>
    <w:p w:rsidR="000771B7"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Под названием половых клеток понимаются свойственные всем многоклеточным специальные клетки организма с гаплоидным набором хромосом, которые в противоположность всем остальным, соматическим клеткам тела, не входят в состав системы тканей, выполняющих функции обмена веществ, или нервно-мышечной системы, и не получают функциональной диференцировки, а служат только для полового размножения, которое связано со слиянием мужской и женской половых клеток. Мужская клетка получает строение, обеспечивающее ее большую подвижность, женская же клетка становится неподвижным, но снабженным питательным запасом яйцом. </w:t>
      </w:r>
    </w:p>
    <w:p w:rsidR="000771B7"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Очевидно, что для понимания хода эмбрионального развития яйцевые или женские половые клетки имеют гораздо большее значение, чем сперматозоиды. Тем не менее нельзя не коснуться вкратце и формирования мужских половых клеток, во-первых, потому, что только при сопоставлении с ними достаточно ясно видны те особенности, которые делают женскую половую клетку способной дать новый организм, и, во-вторых, потому, что некоторые моменты формирования мужских их и женских половых клеток являются общими, но в женской клетке они иногда затемнены специфическими особенностями формирования яйца. </w:t>
      </w:r>
    </w:p>
    <w:p w:rsidR="00974E61" w:rsidRPr="00497A69" w:rsidRDefault="00974E61" w:rsidP="008C09D6">
      <w:pPr>
        <w:spacing w:line="360" w:lineRule="auto"/>
        <w:ind w:firstLine="851"/>
        <w:contextualSpacing/>
        <w:jc w:val="center"/>
        <w:rPr>
          <w:rFonts w:ascii="Times New Roman" w:hAnsi="Times New Roman" w:cs="Times New Roman"/>
          <w:b/>
          <w:sz w:val="28"/>
          <w:szCs w:val="28"/>
        </w:rPr>
      </w:pPr>
    </w:p>
    <w:p w:rsidR="000771B7" w:rsidRPr="00497A69" w:rsidRDefault="006E22B0" w:rsidP="008C09D6">
      <w:pPr>
        <w:pStyle w:val="2"/>
        <w:spacing w:line="360" w:lineRule="auto"/>
        <w:jc w:val="center"/>
        <w:rPr>
          <w:rFonts w:ascii="Times New Roman" w:hAnsi="Times New Roman" w:cs="Times New Roman"/>
          <w:color w:val="auto"/>
          <w:sz w:val="28"/>
          <w:szCs w:val="28"/>
        </w:rPr>
      </w:pPr>
      <w:bookmarkStart w:id="4" w:name="_Toc420734206"/>
      <w:r w:rsidRPr="00497A69">
        <w:rPr>
          <w:rFonts w:ascii="Times New Roman" w:hAnsi="Times New Roman" w:cs="Times New Roman"/>
          <w:color w:val="auto"/>
          <w:sz w:val="28"/>
          <w:szCs w:val="28"/>
        </w:rPr>
        <w:t>1.Сперматогенез</w:t>
      </w:r>
      <w:bookmarkEnd w:id="4"/>
    </w:p>
    <w:p w:rsidR="00974E61" w:rsidRPr="00497A69" w:rsidRDefault="00974E61" w:rsidP="008C09D6">
      <w:pPr>
        <w:spacing w:line="360" w:lineRule="auto"/>
        <w:ind w:firstLine="851"/>
        <w:contextualSpacing/>
        <w:jc w:val="both"/>
        <w:rPr>
          <w:rFonts w:ascii="Times New Roman" w:hAnsi="Times New Roman" w:cs="Times New Roman"/>
          <w:sz w:val="28"/>
          <w:szCs w:val="28"/>
        </w:rPr>
      </w:pPr>
    </w:p>
    <w:p w:rsidR="000771B7"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Образование мужских половых клеток происходит в мужских половых железах, или семенниках, в которых первичные половые клетки, или сперматогонии, проходят определенные фазы своего формирования, </w:t>
      </w:r>
      <w:r w:rsidRPr="00497A69">
        <w:rPr>
          <w:rFonts w:ascii="Times New Roman" w:hAnsi="Times New Roman" w:cs="Times New Roman"/>
          <w:sz w:val="28"/>
          <w:szCs w:val="28"/>
        </w:rPr>
        <w:lastRenderedPageBreak/>
        <w:t xml:space="preserve">обычно распределенные по особым поясам, или зонам, на протяжении семенников. Неизмененные сперматогонии занимают наиболее удаленную от выводных протоков зону, так называемую зону размножения, или зачатковую (рис. 1, А, 1). Сперматогонии представляют собою клетки с относительно крупным ядром и с небольшим количеством протоплазмы. Хроматин ядра их расположен в виде грубых зерен. В этой зоне происходит размножение сперматогониев обычным кариокинетическим путем, что ведет к образованию все новых и новых сперматогониев. Количество образующихся сперматогониев всегда бывает большим, так как зачатковая зона одета тонкой клеточной оболочкой, проницаемой для питательных веществ из крови животного, и сами сперматогонии легко проницаемы для них и поступление питательных веществ происходит именно в этой зоне размножения. </w:t>
      </w:r>
    </w:p>
    <w:p w:rsidR="000771B7"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После довольно большого числа делений сперматогонии совсем прекращают делиться и становятся сперматоцитами 1-го порядка, занимающими следующую зону семенника — зону роста (рис. 1, А, 2). Так как питательные вещества продолжают так же легко проникать в сперматоциты, как и в сперматогонии, то с прекращением размножения начинается рост сперматоцитов, причем более или менее одинаково вырастают и протоплазма и ядро сперматоцита. В плазме всегда имеется центрозома, прилегающая снаружи к одному из полюсов ядра. </w:t>
      </w:r>
    </w:p>
    <w:p w:rsidR="000771B7" w:rsidRPr="00497A69" w:rsidRDefault="006E22B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Хроматин ядра во время роста сперматоцита принимает вид четковидных сначала хромозом, которые вытягиваются одним своим концом по направлению к центрозоме; в половине ядра, ближайшей к центрозоме, хромозомы располагаются по меридианам </w:t>
      </w:r>
      <w:r w:rsidR="000771B7" w:rsidRPr="00497A69">
        <w:rPr>
          <w:rFonts w:ascii="Times New Roman" w:hAnsi="Times New Roman" w:cs="Times New Roman"/>
          <w:sz w:val="28"/>
          <w:szCs w:val="28"/>
        </w:rPr>
        <w:t>ядра, в другой же половине имеют вид запутанной сети (рис. 2, С и D). Хромозомы при этом располагаются и сближаются попарно.</w:t>
      </w:r>
      <w:r w:rsidR="007B4951" w:rsidRPr="00497A69">
        <w:rPr>
          <w:rFonts w:ascii="Times New Roman" w:hAnsi="Times New Roman" w:cs="Times New Roman"/>
          <w:sz w:val="28"/>
          <w:szCs w:val="28"/>
        </w:rPr>
        <w:t xml:space="preserve"> Сохраняя такое же расположение, парные, гомологичные хромозомы конъюгируют, образуя на месте пары одну двойную хромозому (рис. 2, Е и F). Эта стадия известна под названием </w:t>
      </w:r>
      <w:r w:rsidR="007B4951" w:rsidRPr="00497A69">
        <w:rPr>
          <w:rFonts w:ascii="Times New Roman" w:hAnsi="Times New Roman" w:cs="Times New Roman"/>
          <w:i/>
          <w:sz w:val="28"/>
          <w:szCs w:val="28"/>
        </w:rPr>
        <w:t>синапсиса</w:t>
      </w:r>
      <w:r w:rsidR="007B4951" w:rsidRPr="00497A69">
        <w:rPr>
          <w:rFonts w:ascii="Times New Roman" w:hAnsi="Times New Roman" w:cs="Times New Roman"/>
          <w:sz w:val="28"/>
          <w:szCs w:val="28"/>
        </w:rPr>
        <w:t xml:space="preserve">, или </w:t>
      </w:r>
      <w:r w:rsidR="007B4951" w:rsidRPr="00497A69">
        <w:rPr>
          <w:rFonts w:ascii="Times New Roman" w:hAnsi="Times New Roman" w:cs="Times New Roman"/>
          <w:i/>
          <w:sz w:val="28"/>
          <w:szCs w:val="28"/>
        </w:rPr>
        <w:t>конъюгации хромозом</w:t>
      </w:r>
      <w:r w:rsidR="007B4951" w:rsidRPr="00497A69">
        <w:rPr>
          <w:rFonts w:ascii="Times New Roman" w:hAnsi="Times New Roman" w:cs="Times New Roman"/>
          <w:sz w:val="28"/>
          <w:szCs w:val="28"/>
        </w:rPr>
        <w:t xml:space="preserve">. Со стадии синапсиса сперматоциты </w:t>
      </w:r>
      <w:r w:rsidR="007B4951" w:rsidRPr="00497A69">
        <w:rPr>
          <w:rFonts w:ascii="Times New Roman" w:hAnsi="Times New Roman" w:cs="Times New Roman"/>
          <w:sz w:val="28"/>
          <w:szCs w:val="28"/>
        </w:rPr>
        <w:lastRenderedPageBreak/>
        <w:t xml:space="preserve">утрачивают ту полную проницаемость для различных веществ, которой они обладали до сих пор, рост их замедляется и затем совсем прекращается. В это время конъюгировавшие парные хромозомы снова расходятся и, кроме того, каждая хромозома расщепляется продольно. Таким образом, вместо каждой пары хромозом получается четыре хромозомы (рис. 2, К), сгруппированных вместе в </w:t>
      </w:r>
      <w:r w:rsidR="006B7353" w:rsidRPr="006B7353">
        <w:rPr>
          <w:rFonts w:ascii="Times New Roman" w:hAnsi="Times New Roman" w:cs="Times New Roman"/>
          <w:noProof/>
          <w:lang w:eastAsia="ru-RU"/>
        </w:rPr>
        <w:pict>
          <v:shapetype id="_x0000_t202" coordsize="21600,21600" o:spt="202" path="m,l,21600r21600,l21600,xe">
            <v:stroke joinstyle="miter"/>
            <v:path gradientshapeok="t" o:connecttype="rect"/>
          </v:shapetype>
          <v:shape id="Поле 3" o:spid="_x0000_s1026" type="#_x0000_t202" style="position:absolute;left:0;text-align:left;margin-left:0;margin-top:0;width:284.25pt;height:.05pt;z-index:251660288;visibility:visible;mso-position-horizontal:left;mso-position-horizontal-relative:margin;mso-position-vertical:top;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" stroked="f">
            <v:textbox style="mso-fit-shape-to-text:t" inset="0,0,0,0">
              <w:txbxContent>
                <w:p w:rsidR="00AE1937" w:rsidRDefault="00AE1937" w:rsidP="003405A1">
                  <w:pPr>
                    <w:spacing w:line="360"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600450" cy="32461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450" cy="3246120"/>
                                </a:xfrm>
                                <a:prstGeom prst="rect">
                                  <a:avLst/>
                                </a:prstGeom>
                                <a:noFill/>
                                <a:ln>
                                  <a:noFill/>
                                </a:ln>
                              </pic:spPr>
                            </pic:pic>
                          </a:graphicData>
                        </a:graphic>
                      </wp:inline>
                    </w:drawing>
                  </w:r>
                  <w:r w:rsidRPr="007B4951">
                    <w:rPr>
                      <w:rFonts w:ascii="Times New Roman" w:hAnsi="Times New Roman" w:cs="Times New Roman"/>
                      <w:sz w:val="24"/>
                      <w:szCs w:val="24"/>
                    </w:rPr>
                    <w:t>Рис.1. Строение мужской и женской половых желез у ракообразных (по Г е к к е р у). А — семенник рачка Heterocope saliens. В — яичник рачка Canthocampus в продольном разрезе.</w:t>
                  </w:r>
                </w:p>
                <w:p w:rsidR="00AE1937" w:rsidRPr="007B4951" w:rsidRDefault="00AE1937" w:rsidP="007B4951">
                  <w:pPr>
                    <w:spacing w:line="360" w:lineRule="auto"/>
                    <w:ind w:right="295" w:firstLine="142"/>
                    <w:contextualSpacing/>
                    <w:jc w:val="both"/>
                    <w:rPr>
                      <w:rFonts w:ascii="Times New Roman" w:hAnsi="Times New Roman" w:cs="Times New Roman"/>
                      <w:noProof/>
                      <w:sz w:val="20"/>
                      <w:szCs w:val="20"/>
                    </w:rPr>
                  </w:pPr>
                  <w:r w:rsidRPr="007B4951">
                    <w:rPr>
                      <w:rFonts w:ascii="Times New Roman" w:hAnsi="Times New Roman" w:cs="Times New Roman"/>
                      <w:i/>
                      <w:sz w:val="20"/>
                      <w:szCs w:val="20"/>
                    </w:rPr>
                    <w:t>1 — зачатковая зона; 2 — зона роста; 3 — область синапсисов; 4 — зона созревания; .5 — готовые сперматозоиды; б — ооциты во втором периоде роста.</w:t>
                  </w:r>
                </w:p>
              </w:txbxContent>
            </v:textbox>
            <w10:wrap type="square" anchorx="margin" anchory="margin"/>
          </v:shape>
        </w:pict>
      </w:r>
      <w:r w:rsidR="007B4951" w:rsidRPr="00497A69">
        <w:rPr>
          <w:rFonts w:ascii="Times New Roman" w:hAnsi="Times New Roman" w:cs="Times New Roman"/>
          <w:sz w:val="28"/>
          <w:szCs w:val="28"/>
        </w:rPr>
        <w:t xml:space="preserve">виде так называемой </w:t>
      </w:r>
      <w:r w:rsidR="007B4951" w:rsidRPr="00497A69">
        <w:rPr>
          <w:rFonts w:ascii="Times New Roman" w:hAnsi="Times New Roman" w:cs="Times New Roman"/>
          <w:i/>
          <w:sz w:val="28"/>
          <w:szCs w:val="28"/>
        </w:rPr>
        <w:t>тетрады</w:t>
      </w:r>
      <w:r w:rsidR="007B4951" w:rsidRPr="00497A69">
        <w:rPr>
          <w:rFonts w:ascii="Times New Roman" w:hAnsi="Times New Roman" w:cs="Times New Roman"/>
          <w:sz w:val="28"/>
          <w:szCs w:val="28"/>
        </w:rPr>
        <w:t xml:space="preserve"> или четверной группы, причем число тетрад равно числу пар хромозом, т. е. становится гаплоидным. После образования тетрад начинается период созревания мужских половых клеток, которое состоит в двукратном делении сперматоцита 1-го порядка. При первом делении он дает два снерматоцпта 2-го порядка, а каждая тетрада сперматоцита 1-го порядка разделяется на две </w:t>
      </w:r>
      <w:r w:rsidR="007B4951" w:rsidRPr="00497A69">
        <w:rPr>
          <w:rFonts w:ascii="Times New Roman" w:hAnsi="Times New Roman" w:cs="Times New Roman"/>
          <w:i/>
          <w:sz w:val="28"/>
          <w:szCs w:val="28"/>
        </w:rPr>
        <w:t>диады</w:t>
      </w:r>
      <w:r w:rsidR="007B4951" w:rsidRPr="00497A69">
        <w:rPr>
          <w:rFonts w:ascii="Times New Roman" w:hAnsi="Times New Roman" w:cs="Times New Roman"/>
          <w:sz w:val="28"/>
          <w:szCs w:val="28"/>
        </w:rPr>
        <w:t>, которые расходятся в ядра двух сперматоцитов 2-го порядка, так что число диад в каждом из них остается равным числу тетрад сперматоцита 1-го порядка (рис. 3. B).</w:t>
      </w:r>
    </w:p>
    <w:p w:rsidR="000771B7" w:rsidRPr="00497A69" w:rsidRDefault="000771B7" w:rsidP="008C09D6">
      <w:pPr>
        <w:keepNext/>
        <w:spacing w:line="360" w:lineRule="auto"/>
        <w:ind w:firstLine="851"/>
        <w:contextualSpacing/>
        <w:jc w:val="center"/>
        <w:rPr>
          <w:rFonts w:ascii="Times New Roman" w:hAnsi="Times New Roman" w:cs="Times New Roman"/>
        </w:rPr>
      </w:pPr>
    </w:p>
    <w:p w:rsidR="00E96717" w:rsidRPr="00497A69" w:rsidRDefault="00E96717" w:rsidP="008C09D6">
      <w:pPr>
        <w:spacing w:line="360" w:lineRule="auto"/>
        <w:ind w:firstLine="851"/>
        <w:contextualSpacing/>
        <w:jc w:val="center"/>
        <w:rPr>
          <w:rFonts w:ascii="Times New Roman" w:hAnsi="Times New Roman" w:cs="Times New Roman"/>
          <w:i/>
          <w:sz w:val="28"/>
          <w:szCs w:val="28"/>
        </w:rPr>
      </w:pPr>
    </w:p>
    <w:p w:rsidR="00E96717" w:rsidRPr="00497A69" w:rsidRDefault="00E96717" w:rsidP="008C09D6">
      <w:pPr>
        <w:spacing w:line="360" w:lineRule="auto"/>
        <w:ind w:firstLine="851"/>
        <w:contextualSpacing/>
        <w:jc w:val="center"/>
        <w:rPr>
          <w:rFonts w:ascii="Times New Roman" w:hAnsi="Times New Roman" w:cs="Times New Roman"/>
          <w:sz w:val="28"/>
          <w:szCs w:val="28"/>
        </w:rPr>
      </w:pPr>
    </w:p>
    <w:p w:rsidR="00EA7C9A" w:rsidRPr="00497A69"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lastRenderedPageBreak/>
        <w:pict>
          <v:shape id="Поле 4" o:spid="_x0000_s1027" type="#_x0000_t202" style="position:absolute;left:0;text-align:left;margin-left:266.6pt;margin-top:3.15pt;width:222.75pt;height:.0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" stroked="f">
            <v:textbox style="mso-fit-shape-to-text:t" inset="0,0,0,0">
              <w:txbxContent>
                <w:p w:rsidR="00AE1937" w:rsidRPr="007B4951" w:rsidRDefault="00AE1937" w:rsidP="003405A1">
                  <w:pPr>
                    <w:pStyle w:val="a9"/>
                    <w:ind w:right="64"/>
                    <w:jc w:val="both"/>
                    <w:rPr>
                      <w:rFonts w:ascii="Times New Roman" w:hAnsi="Times New Roman" w:cs="Times New Roman"/>
                      <w:b w:val="0"/>
                      <w:bCs w:val="0"/>
                      <w:color w:val="auto"/>
                      <w:sz w:val="24"/>
                      <w:szCs w:val="24"/>
                    </w:rPr>
                  </w:pPr>
                  <w:r>
                    <w:rPr>
                      <w:rFonts w:ascii="Times New Roman" w:hAnsi="Times New Roman" w:cs="Times New Roman"/>
                      <w:b w:val="0"/>
                      <w:bCs w:val="0"/>
                      <w:noProof/>
                      <w:color w:val="auto"/>
                      <w:sz w:val="24"/>
                      <w:szCs w:val="24"/>
                      <w:lang w:eastAsia="ru-RU"/>
                    </w:rPr>
                    <w:drawing>
                      <wp:inline distT="0" distB="0" distL="0" distR="0">
                        <wp:extent cx="2819400" cy="22955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9400" cy="2295525"/>
                                </a:xfrm>
                                <a:prstGeom prst="rect">
                                  <a:avLst/>
                                </a:prstGeom>
                                <a:noFill/>
                                <a:ln>
                                  <a:noFill/>
                                </a:ln>
                              </pic:spPr>
                            </pic:pic>
                          </a:graphicData>
                        </a:graphic>
                      </wp:inline>
                    </w:drawing>
                  </w:r>
                  <w:r w:rsidRPr="007B4951">
                    <w:rPr>
                      <w:rFonts w:ascii="Times New Roman" w:hAnsi="Times New Roman" w:cs="Times New Roman"/>
                      <w:b w:val="0"/>
                      <w:bCs w:val="0"/>
                      <w:color w:val="auto"/>
                      <w:sz w:val="24"/>
                      <w:szCs w:val="24"/>
                    </w:rPr>
                    <w:t>Рис.2 Изменение в ядре сперматоцита во время стадий его роста (по Дженкинсону). А — ядро сперматогоння; B и С — образование четковидпых хромозом; D и К — попарное сближение гомологичных хромозом; F и G — стадия конъюгации хромозом (синапсис); H и I — расхождение хромозом и расщепление каждой из них; К — различные формы тетрад.</w:t>
                  </w:r>
                </w:p>
              </w:txbxContent>
            </v:textbox>
            <w10:wrap type="square"/>
          </v:shape>
        </w:pict>
      </w:r>
      <w:r w:rsidR="006E22B0" w:rsidRPr="00497A69">
        <w:rPr>
          <w:rFonts w:ascii="Times New Roman" w:hAnsi="Times New Roman" w:cs="Times New Roman"/>
          <w:sz w:val="28"/>
          <w:szCs w:val="28"/>
        </w:rPr>
        <w:t>При втором делении, т. е. при делении сперматоцита 2-го порядка на две сперматиды, каждая диада сперматоцита 2-го порядка расходится на две одиночные хромозомы, из которых одна попадает в одну сперматиду, другая в другую (рис. 3, С). В ядро каждой сперматиды таким образом попадает столько же хромозом, сколько было тетрад в сперматоците 1-го порядка, т. е. число хромозом, равное половине числа хромозом сперматогония. Число хромозом из диплоидного становится гаплоидным, так как от каждой пары в сперматиды попадает только одна хромозома. Так как четыре хромозомы каждой тетрады получились схождением двух гомологичных хромозом и продольным расщеплением каждой из них на две идентичные хромозомы, то при одном из делении созревания каждая тетрада разделяется на две гомологичные диады, состоящие каждая из двух идентичных хремозо</w:t>
      </w:r>
      <w:r w:rsidR="00FF6D2C" w:rsidRPr="00497A69">
        <w:rPr>
          <w:rFonts w:ascii="Times New Roman" w:hAnsi="Times New Roman" w:cs="Times New Roman"/>
          <w:sz w:val="28"/>
          <w:szCs w:val="28"/>
        </w:rPr>
        <w:t>м,</w:t>
      </w:r>
      <w:r w:rsidR="006E22B0" w:rsidRPr="00497A69">
        <w:rPr>
          <w:rFonts w:ascii="Times New Roman" w:hAnsi="Times New Roman" w:cs="Times New Roman"/>
          <w:sz w:val="28"/>
          <w:szCs w:val="28"/>
        </w:rPr>
        <w:t xml:space="preserve"> при другом же делений диада распадается на две идентичные хромозомы. Первое из таких делений называется </w:t>
      </w:r>
      <w:r w:rsidR="006E22B0" w:rsidRPr="00497A69">
        <w:rPr>
          <w:rFonts w:ascii="Times New Roman" w:hAnsi="Times New Roman" w:cs="Times New Roman"/>
          <w:i/>
          <w:sz w:val="28"/>
          <w:szCs w:val="28"/>
        </w:rPr>
        <w:t>редукционным</w:t>
      </w:r>
      <w:r w:rsidR="006E22B0" w:rsidRPr="00497A69">
        <w:rPr>
          <w:rFonts w:ascii="Times New Roman" w:hAnsi="Times New Roman" w:cs="Times New Roman"/>
          <w:sz w:val="28"/>
          <w:szCs w:val="28"/>
        </w:rPr>
        <w:t xml:space="preserve">, второе — </w:t>
      </w:r>
      <w:r w:rsidR="006E22B0" w:rsidRPr="00497A69">
        <w:rPr>
          <w:rFonts w:ascii="Times New Roman" w:hAnsi="Times New Roman" w:cs="Times New Roman"/>
          <w:i/>
          <w:sz w:val="28"/>
          <w:szCs w:val="28"/>
        </w:rPr>
        <w:t>эквационным</w:t>
      </w:r>
      <w:r w:rsidR="006E22B0" w:rsidRPr="00497A69">
        <w:rPr>
          <w:rFonts w:ascii="Times New Roman" w:hAnsi="Times New Roman" w:cs="Times New Roman"/>
          <w:sz w:val="28"/>
          <w:szCs w:val="28"/>
        </w:rPr>
        <w:t>.</w:t>
      </w:r>
    </w:p>
    <w:p w:rsidR="009D642F" w:rsidRPr="00497A69" w:rsidRDefault="009D642F"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Превращение сперматиды и сперматозоида может идти различно, в зависимости от его формы. Наиболее распространенным при этом явлением бывает уплотнение ядерного вещества в компактную массу; та часть сперматозоида, где находится ядро, несколько расширена, образуя головку сперматозоида. Цептрозома в сперматидо лежит рядом с ядром и вокруг нее образуется уплотнение протоплазмы, называемое сферой. В сперрматиде позвоночных сфера отделяется от цеитрозомы и переходит на противоположный полюс ядра, который становится тогда его передним полюсом, а сфера дает заострен</w:t>
      </w:r>
      <w:r w:rsidR="003405A1" w:rsidRPr="00497A69">
        <w:rPr>
          <w:rFonts w:ascii="Times New Roman" w:hAnsi="Times New Roman" w:cs="Times New Roman"/>
          <w:sz w:val="28"/>
          <w:szCs w:val="28"/>
        </w:rPr>
        <w:t>ный на</w:t>
      </w:r>
      <w:r w:rsidRPr="00497A69">
        <w:rPr>
          <w:rFonts w:ascii="Times New Roman" w:hAnsi="Times New Roman" w:cs="Times New Roman"/>
          <w:sz w:val="28"/>
          <w:szCs w:val="28"/>
        </w:rPr>
        <w:t xml:space="preserve"> конце наконечник (акрозому) </w:t>
      </w:r>
      <w:r w:rsidRPr="00497A69">
        <w:rPr>
          <w:rFonts w:ascii="Times New Roman" w:hAnsi="Times New Roman" w:cs="Times New Roman"/>
          <w:sz w:val="28"/>
          <w:szCs w:val="28"/>
        </w:rPr>
        <w:lastRenderedPageBreak/>
        <w:t>сперматозоида (рис. 4). Центрозома, леж</w:t>
      </w:r>
      <w:r w:rsidR="003405A1" w:rsidRPr="00497A69">
        <w:rPr>
          <w:rFonts w:ascii="Times New Roman" w:hAnsi="Times New Roman" w:cs="Times New Roman"/>
          <w:sz w:val="28"/>
          <w:szCs w:val="28"/>
        </w:rPr>
        <w:t xml:space="preserve">ащая позади ядра, вместе с </w:t>
      </w:r>
      <w:r w:rsidR="006B7353" w:rsidRPr="006B7353">
        <w:rPr>
          <w:rFonts w:ascii="Times New Roman" w:hAnsi="Times New Roman" w:cs="Times New Roman"/>
          <w:noProof/>
          <w:lang w:eastAsia="ru-RU"/>
        </w:rPr>
        <w:pict>
          <v:shape id="Поле 7" o:spid="_x0000_s1028" type="#_x0000_t202" style="position:absolute;left:0;text-align:left;margin-left:179.55pt;margin-top:28.8pt;width:290.7pt;height:277.2pt;z-index:2516654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" stroked="f">
            <v:textbox inset="0,0,0,0">
              <w:txbxContent>
                <w:p w:rsidR="00AE1937" w:rsidRPr="007B4951" w:rsidRDefault="00AE1937" w:rsidP="003405A1">
                  <w:pPr>
                    <w:pStyle w:val="a9"/>
                    <w:ind w:right="64"/>
                    <w:jc w:val="both"/>
                    <w:rPr>
                      <w:rFonts w:ascii="Times New Roman" w:hAnsi="Times New Roman" w:cs="Times New Roman"/>
                      <w:b w:val="0"/>
                      <w:bCs w:val="0"/>
                      <w:color w:val="auto"/>
                      <w:sz w:val="24"/>
                      <w:szCs w:val="24"/>
                    </w:rPr>
                  </w:pPr>
                  <w:r>
                    <w:rPr>
                      <w:rFonts w:ascii="Arial Unicode MS" w:eastAsia="Arial Unicode MS" w:hAnsi="Arial Unicode MS" w:cs="Arial Unicode MS"/>
                      <w:noProof/>
                      <w:sz w:val="24"/>
                      <w:szCs w:val="24"/>
                      <w:lang w:eastAsia="ru-RU"/>
                    </w:rPr>
                    <w:drawing>
                      <wp:inline distT="0" distB="0" distL="0" distR="0">
                        <wp:extent cx="3691890" cy="2501942"/>
                        <wp:effectExtent l="0" t="0" r="3810" b="0"/>
                        <wp:docPr id="40" name="Рисунок 40" descr="C:\Users\tanyatkary\Desktop\эмбриология\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nyatkary\Desktop\эмбриология\media\image1.jpeg"/>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91890" cy="2501942"/>
                                </a:xfrm>
                                <a:prstGeom prst="rect">
                                  <a:avLst/>
                                </a:prstGeom>
                                <a:noFill/>
                                <a:ln>
                                  <a:noFill/>
                                </a:ln>
                              </pic:spPr>
                            </pic:pic>
                          </a:graphicData>
                        </a:graphic>
                      </wp:inline>
                    </w:drawing>
                  </w:r>
                </w:p>
                <w:p w:rsidR="00AE1937" w:rsidRPr="003405A1" w:rsidRDefault="00AE1937" w:rsidP="00FA0E16">
                  <w:pPr>
                    <w:pStyle w:val="21"/>
                    <w:shd w:val="clear" w:color="auto" w:fill="auto"/>
                    <w:spacing w:line="240" w:lineRule="auto"/>
                    <w:jc w:val="both"/>
                    <w:rPr>
                      <w:rFonts w:eastAsiaTheme="minorHAnsi"/>
                      <w:sz w:val="24"/>
                      <w:szCs w:val="24"/>
                    </w:rPr>
                  </w:pPr>
                  <w:r w:rsidRPr="003405A1">
                    <w:rPr>
                      <w:rFonts w:eastAsiaTheme="minorHAnsi"/>
                      <w:sz w:val="24"/>
                      <w:szCs w:val="24"/>
                    </w:rPr>
                    <w:t>Ри</w:t>
                  </w:r>
                  <w:r>
                    <w:rPr>
                      <w:rFonts w:eastAsiaTheme="minorHAnsi"/>
                      <w:sz w:val="24"/>
                      <w:szCs w:val="24"/>
                    </w:rPr>
                    <w:t>с.</w:t>
                  </w:r>
                  <w:r w:rsidRPr="003405A1">
                    <w:rPr>
                      <w:rFonts w:eastAsiaTheme="minorHAnsi"/>
                      <w:sz w:val="24"/>
                      <w:szCs w:val="24"/>
                    </w:rPr>
                    <w:t xml:space="preserve"> 3</w:t>
                  </w:r>
                  <w:r>
                    <w:rPr>
                      <w:rFonts w:eastAsiaTheme="minorHAnsi"/>
                      <w:sz w:val="24"/>
                      <w:szCs w:val="24"/>
                    </w:rPr>
                    <w:t>. Сх</w:t>
                  </w:r>
                  <w:r w:rsidRPr="003405A1">
                    <w:rPr>
                      <w:rFonts w:eastAsiaTheme="minorHAnsi"/>
                      <w:sz w:val="24"/>
                      <w:szCs w:val="24"/>
                    </w:rPr>
                    <w:t>ема редукции хроматина в полов</w:t>
                  </w:r>
                  <w:r>
                    <w:rPr>
                      <w:rFonts w:eastAsiaTheme="minorHAnsi"/>
                      <w:sz w:val="24"/>
                      <w:szCs w:val="24"/>
                    </w:rPr>
                    <w:t>ы</w:t>
                  </w:r>
                  <w:r w:rsidRPr="003405A1">
                    <w:rPr>
                      <w:rFonts w:eastAsiaTheme="minorHAnsi"/>
                      <w:sz w:val="24"/>
                      <w:szCs w:val="24"/>
                    </w:rPr>
                    <w:t xml:space="preserve">х клетках </w:t>
                  </w:r>
                  <w:r>
                    <w:rPr>
                      <w:rFonts w:eastAsiaTheme="minorHAnsi"/>
                      <w:sz w:val="24"/>
                      <w:szCs w:val="24"/>
                    </w:rPr>
                    <w:t>(ориг.)</w:t>
                  </w:r>
                  <w:r w:rsidRPr="003405A1">
                    <w:rPr>
                      <w:rFonts w:eastAsiaTheme="minorHAnsi"/>
                      <w:i/>
                      <w:iCs/>
                      <w:sz w:val="24"/>
                      <w:szCs w:val="24"/>
                    </w:rPr>
                    <w:t>А</w:t>
                  </w:r>
                  <w:r w:rsidRPr="003405A1">
                    <w:rPr>
                      <w:rFonts w:eastAsiaTheme="minorHAnsi"/>
                      <w:sz w:val="24"/>
                      <w:szCs w:val="24"/>
                    </w:rPr>
                    <w:t xml:space="preserve"> — ооцит (</w:t>
                  </w:r>
                  <w:r>
                    <w:rPr>
                      <w:rFonts w:eastAsiaTheme="minorHAnsi"/>
                      <w:sz w:val="24"/>
                      <w:szCs w:val="24"/>
                    </w:rPr>
                    <w:t>сперматоцит) первого поряд</w:t>
                  </w:r>
                  <w:r w:rsidRPr="003405A1">
                    <w:rPr>
                      <w:rFonts w:eastAsiaTheme="minorHAnsi"/>
                      <w:sz w:val="24"/>
                      <w:szCs w:val="24"/>
                    </w:rPr>
                    <w:t xml:space="preserve">ка; </w:t>
                  </w:r>
                  <w:r>
                    <w:rPr>
                      <w:rFonts w:eastAsiaTheme="minorHAnsi"/>
                      <w:i/>
                      <w:iCs/>
                      <w:sz w:val="24"/>
                      <w:szCs w:val="24"/>
                    </w:rPr>
                    <w:t>В</w:t>
                  </w:r>
                  <w:r w:rsidRPr="003405A1">
                    <w:rPr>
                      <w:rFonts w:eastAsiaTheme="minorHAnsi"/>
                      <w:sz w:val="24"/>
                      <w:szCs w:val="24"/>
                    </w:rPr>
                    <w:t xml:space="preserve"> — ооцит (</w:t>
                  </w:r>
                  <w:r>
                    <w:rPr>
                      <w:rFonts w:eastAsiaTheme="minorHAnsi"/>
                      <w:sz w:val="24"/>
                      <w:szCs w:val="24"/>
                    </w:rPr>
                    <w:t>сперматоцит</w:t>
                  </w:r>
                  <w:r w:rsidRPr="003405A1">
                    <w:rPr>
                      <w:rFonts w:eastAsiaTheme="minorHAnsi"/>
                      <w:sz w:val="24"/>
                      <w:szCs w:val="24"/>
                    </w:rPr>
                    <w:t xml:space="preserve">) второго порядка; </w:t>
                  </w:r>
                  <w:r w:rsidRPr="003405A1">
                    <w:rPr>
                      <w:rFonts w:eastAsiaTheme="minorHAnsi"/>
                      <w:i/>
                      <w:iCs/>
                      <w:sz w:val="24"/>
                      <w:szCs w:val="24"/>
                    </w:rPr>
                    <w:t>С</w:t>
                  </w:r>
                  <w:r w:rsidRPr="003405A1">
                    <w:rPr>
                      <w:rFonts w:eastAsiaTheme="minorHAnsi"/>
                      <w:sz w:val="24"/>
                      <w:szCs w:val="24"/>
                    </w:rPr>
                    <w:t xml:space="preserve"> — яйцо п редукционные тельца (</w:t>
                  </w:r>
                  <w:r>
                    <w:rPr>
                      <w:rFonts w:eastAsiaTheme="minorHAnsi"/>
                      <w:sz w:val="24"/>
                      <w:szCs w:val="24"/>
                    </w:rPr>
                    <w:t>сперматиды</w:t>
                  </w:r>
                  <w:r w:rsidRPr="003405A1">
                    <w:rPr>
                      <w:rFonts w:eastAsiaTheme="minorHAnsi"/>
                      <w:sz w:val="24"/>
                      <w:szCs w:val="24"/>
                    </w:rPr>
                    <w:t>).</w:t>
                  </w:r>
                </w:p>
                <w:p w:rsidR="00AE1937" w:rsidRPr="003405A1" w:rsidRDefault="00AE1937" w:rsidP="00FA0E16">
                  <w:pPr>
                    <w:jc w:val="both"/>
                    <w:rPr>
                      <w:b/>
                    </w:rPr>
                  </w:pPr>
                </w:p>
              </w:txbxContent>
            </v:textbox>
            <w10:wrap type="square"/>
          </v:shape>
        </w:pict>
      </w:r>
      <w:r w:rsidR="003405A1" w:rsidRPr="00497A69">
        <w:rPr>
          <w:rFonts w:ascii="Times New Roman" w:hAnsi="Times New Roman" w:cs="Times New Roman"/>
          <w:sz w:val="28"/>
          <w:szCs w:val="28"/>
        </w:rPr>
        <w:t>окру</w:t>
      </w:r>
      <w:r w:rsidRPr="00497A69">
        <w:rPr>
          <w:rFonts w:ascii="Times New Roman" w:hAnsi="Times New Roman" w:cs="Times New Roman"/>
          <w:sz w:val="28"/>
          <w:szCs w:val="28"/>
        </w:rPr>
        <w:t>жающей ее протоплазмой, дает шейковый отдел, причем она может при этом разделяться на две центрозомы, лежащие на передней и задней границах шейки (рис. 4); от задней центрозомы вырастает назад тончайшая хвостовая пять, достигающая довольно значительной длины. По море уплотнения хроматина ядра протоплазма смещается на хвостовую пить, оставаясь па ядре и центрозоме в виде, тончайшего слоя, на хвостовой же нити она также значительно уменьшается, так как большая часть ее, дойдя до конца нити, отрывается; на нити она остается в виде тонкого слоя, который может частично превратиться в плавательную хвостову ю складку.</w:t>
      </w:r>
    </w:p>
    <w:p w:rsidR="009D642F" w:rsidRPr="00497A69"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pict>
          <v:shape id="Поле 11" o:spid="_x0000_s1029" type="#_x0000_t202" style="position:absolute;left:0;text-align:left;margin-left:-1.35pt;margin-top:-137.5pt;width:202.5pt;height:391.5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" stroked="f">
            <v:textbox inset="0,0,0,0">
              <w:txbxContent>
                <w:p w:rsidR="00AE1937" w:rsidRPr="007B4951" w:rsidRDefault="00AE1937" w:rsidP="00FA0E16">
                  <w:pPr>
                    <w:pStyle w:val="a9"/>
                    <w:ind w:right="64"/>
                    <w:jc w:val="both"/>
                    <w:rPr>
                      <w:rFonts w:ascii="Times New Roman" w:hAnsi="Times New Roman" w:cs="Times New Roman"/>
                      <w:b w:val="0"/>
                      <w:bCs w:val="0"/>
                      <w:color w:val="auto"/>
                      <w:sz w:val="24"/>
                      <w:szCs w:val="24"/>
                    </w:rPr>
                  </w:pPr>
                  <w:r>
                    <w:rPr>
                      <w:rFonts w:ascii="Arial Unicode MS" w:eastAsia="Arial Unicode MS" w:hAnsi="Arial Unicode MS" w:cs="Arial Unicode MS"/>
                      <w:noProof/>
                      <w:sz w:val="24"/>
                      <w:szCs w:val="24"/>
                      <w:lang w:eastAsia="ru-RU"/>
                    </w:rPr>
                    <w:drawing>
                      <wp:inline distT="0" distB="0" distL="0" distR="0">
                        <wp:extent cx="2297430" cy="3101531"/>
                        <wp:effectExtent l="0" t="0" r="7620" b="3810"/>
                        <wp:docPr id="41" name="Рисунок 41" descr="C:\Users\tanyatkary\Desktop\эмбриология\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nyatkary\Desktop\эмбриология\media\image2.jpeg"/>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7430" cy="3101531"/>
                                </a:xfrm>
                                <a:prstGeom prst="rect">
                                  <a:avLst/>
                                </a:prstGeom>
                                <a:noFill/>
                                <a:ln>
                                  <a:noFill/>
                                </a:ln>
                              </pic:spPr>
                            </pic:pic>
                          </a:graphicData>
                        </a:graphic>
                      </wp:inline>
                    </w:drawing>
                  </w:r>
                </w:p>
                <w:p w:rsidR="00AE1937" w:rsidRPr="00FA0E16" w:rsidRDefault="00AE1937" w:rsidP="00FA0E16">
                  <w:pPr>
                    <w:pStyle w:val="21"/>
                    <w:shd w:val="clear" w:color="auto" w:fill="auto"/>
                    <w:spacing w:line="240" w:lineRule="auto"/>
                    <w:jc w:val="both"/>
                    <w:rPr>
                      <w:rFonts w:eastAsiaTheme="minorHAnsi"/>
                      <w:sz w:val="24"/>
                      <w:szCs w:val="24"/>
                    </w:rPr>
                  </w:pPr>
                  <w:r w:rsidRPr="00FA0E16">
                    <w:rPr>
                      <w:rFonts w:eastAsiaTheme="minorHAnsi"/>
                      <w:sz w:val="24"/>
                      <w:szCs w:val="24"/>
                    </w:rPr>
                    <w:t xml:space="preserve">Рис. 4 Превращении сперматиды в сперматозоида у амфибии Amphiuma (но Мак-Грегору). </w:t>
                  </w:r>
                  <w:r w:rsidRPr="00FA0E16">
                    <w:rPr>
                      <w:rFonts w:eastAsiaTheme="minorHAnsi"/>
                      <w:i/>
                      <w:iCs/>
                      <w:sz w:val="24"/>
                      <w:szCs w:val="24"/>
                    </w:rPr>
                    <w:t>А —</w:t>
                  </w:r>
                  <w:r w:rsidRPr="00FA0E16">
                    <w:rPr>
                      <w:rFonts w:eastAsiaTheme="minorHAnsi"/>
                      <w:sz w:val="24"/>
                      <w:szCs w:val="24"/>
                    </w:rPr>
                    <w:t xml:space="preserve"> сперматида; </w:t>
                  </w:r>
                  <w:r w:rsidRPr="00FA0E16">
                    <w:rPr>
                      <w:rFonts w:eastAsiaTheme="minorHAnsi"/>
                      <w:i/>
                      <w:iCs/>
                      <w:sz w:val="24"/>
                      <w:szCs w:val="24"/>
                    </w:rPr>
                    <w:t>В</w:t>
                  </w:r>
                  <w:r w:rsidRPr="00FA0E16">
                    <w:rPr>
                      <w:rFonts w:eastAsiaTheme="minorHAnsi"/>
                      <w:sz w:val="24"/>
                      <w:szCs w:val="24"/>
                    </w:rPr>
                    <w:t xml:space="preserve"> — образование хвостовой нити;. С, </w:t>
                  </w:r>
                  <w:r w:rsidRPr="00FA0E16">
                    <w:rPr>
                      <w:rFonts w:eastAsiaTheme="minorHAnsi"/>
                      <w:i/>
                      <w:iCs/>
                      <w:sz w:val="24"/>
                      <w:szCs w:val="24"/>
                    </w:rPr>
                    <w:t>D</w:t>
                  </w:r>
                  <w:r w:rsidRPr="00FA0E16">
                    <w:rPr>
                      <w:rFonts w:eastAsiaTheme="minorHAnsi"/>
                      <w:sz w:val="24"/>
                      <w:szCs w:val="24"/>
                    </w:rPr>
                    <w:t xml:space="preserve"> и </w:t>
                  </w:r>
                  <w:r w:rsidRPr="00FA0E16">
                    <w:rPr>
                      <w:rFonts w:eastAsiaTheme="minorHAnsi"/>
                      <w:i/>
                      <w:iCs/>
                      <w:sz w:val="24"/>
                      <w:szCs w:val="24"/>
                    </w:rPr>
                    <w:t>Е</w:t>
                  </w:r>
                  <w:r w:rsidRPr="00FA0E16">
                    <w:rPr>
                      <w:rFonts w:eastAsiaTheme="minorHAnsi"/>
                      <w:sz w:val="24"/>
                      <w:szCs w:val="24"/>
                    </w:rPr>
                    <w:t xml:space="preserve"> — превращение сферы </w:t>
                  </w:r>
                  <w:r w:rsidRPr="00FA0E16">
                    <w:rPr>
                      <w:rFonts w:eastAsiaTheme="minorHAnsi"/>
                      <w:b/>
                      <w:bCs/>
                      <w:sz w:val="24"/>
                      <w:szCs w:val="24"/>
                    </w:rPr>
                    <w:t xml:space="preserve">в </w:t>
                  </w:r>
                  <w:r w:rsidRPr="00FA0E16">
                    <w:rPr>
                      <w:rFonts w:eastAsiaTheme="minorHAnsi"/>
                      <w:sz w:val="24"/>
                      <w:szCs w:val="24"/>
                    </w:rPr>
                    <w:t xml:space="preserve">акрозому; </w:t>
                  </w:r>
                  <w:r w:rsidRPr="00FA0E16">
                    <w:rPr>
                      <w:rFonts w:eastAsiaTheme="minorHAnsi"/>
                      <w:i/>
                      <w:iCs/>
                      <w:sz w:val="24"/>
                      <w:szCs w:val="24"/>
                    </w:rPr>
                    <w:t>F</w:t>
                  </w:r>
                  <w:r w:rsidRPr="00FA0E16">
                    <w:rPr>
                      <w:rFonts w:eastAsiaTheme="minorHAnsi"/>
                      <w:sz w:val="24"/>
                      <w:szCs w:val="24"/>
                    </w:rPr>
                    <w:t xml:space="preserve"> и G — перемещение акрозомы </w:t>
                  </w:r>
                  <w:r w:rsidRPr="00FA0E16">
                    <w:rPr>
                      <w:rFonts w:eastAsiaTheme="minorHAnsi"/>
                      <w:i/>
                      <w:iCs/>
                      <w:sz w:val="24"/>
                      <w:szCs w:val="24"/>
                    </w:rPr>
                    <w:t>(1)</w:t>
                  </w:r>
                  <w:r w:rsidRPr="00FA0E16">
                    <w:rPr>
                      <w:rFonts w:eastAsiaTheme="minorHAnsi"/>
                      <w:sz w:val="24"/>
                      <w:szCs w:val="24"/>
                    </w:rPr>
                    <w:t xml:space="preserve"> на передний конец клетки; </w:t>
                  </w:r>
                  <w:r w:rsidRPr="00FA0E16">
                    <w:rPr>
                      <w:rFonts w:eastAsiaTheme="minorHAnsi"/>
                      <w:i/>
                      <w:iCs/>
                      <w:sz w:val="24"/>
                      <w:szCs w:val="24"/>
                    </w:rPr>
                    <w:t>11, 1, К</w:t>
                  </w:r>
                  <w:r w:rsidRPr="00FA0E16">
                    <w:rPr>
                      <w:rFonts w:eastAsiaTheme="minorHAnsi"/>
                      <w:sz w:val="24"/>
                      <w:szCs w:val="24"/>
                    </w:rPr>
                    <w:t xml:space="preserve"> и </w:t>
                  </w:r>
                  <w:r w:rsidRPr="00FA0E16">
                    <w:rPr>
                      <w:rFonts w:eastAsiaTheme="minorHAnsi"/>
                      <w:i/>
                      <w:iCs/>
                      <w:sz w:val="24"/>
                      <w:szCs w:val="24"/>
                    </w:rPr>
                    <w:t>L</w:t>
                  </w:r>
                  <w:r w:rsidRPr="00FA0E16">
                    <w:rPr>
                      <w:rFonts w:eastAsiaTheme="minorHAnsi"/>
                      <w:sz w:val="24"/>
                      <w:szCs w:val="24"/>
                    </w:rPr>
                    <w:t xml:space="preserve"> — последние стадии фор</w:t>
                  </w:r>
                  <w:r w:rsidRPr="00FA0E16">
                    <w:rPr>
                      <w:rFonts w:eastAsiaTheme="minorHAnsi"/>
                      <w:sz w:val="24"/>
                      <w:szCs w:val="24"/>
                    </w:rPr>
                    <w:softHyphen/>
                    <w:t>мирования сперматозоида.</w:t>
                  </w:r>
                </w:p>
                <w:p w:rsidR="00AE1937" w:rsidRPr="00FA0E16" w:rsidRDefault="00AE1937" w:rsidP="00FA0E16">
                  <w:pPr>
                    <w:pStyle w:val="21"/>
                    <w:shd w:val="clear" w:color="auto" w:fill="auto"/>
                    <w:jc w:val="both"/>
                    <w:rPr>
                      <w:rFonts w:eastAsiaTheme="minorHAnsi"/>
                      <w:sz w:val="24"/>
                      <w:szCs w:val="24"/>
                    </w:rPr>
                  </w:pPr>
                </w:p>
              </w:txbxContent>
            </v:textbox>
            <w10:wrap type="square"/>
          </v:shape>
        </w:pict>
      </w:r>
      <w:r w:rsidR="009D642F" w:rsidRPr="00497A69">
        <w:rPr>
          <w:rFonts w:ascii="Times New Roman" w:hAnsi="Times New Roman" w:cs="Times New Roman"/>
          <w:sz w:val="28"/>
          <w:szCs w:val="28"/>
        </w:rPr>
        <w:t xml:space="preserve">Вообще сперматозоиды состоят из очень малого количества протоплазмы и, следовательно, питательные запасы в них ничтожны. Поэтому обмен веществ в сперматозоиде, раз начавшись, должен быстро уничтожить питательный запас, </w:t>
      </w:r>
      <w:r w:rsidR="009D642F" w:rsidRPr="00497A69">
        <w:rPr>
          <w:rFonts w:ascii="Times New Roman" w:hAnsi="Times New Roman" w:cs="Times New Roman"/>
          <w:sz w:val="28"/>
          <w:szCs w:val="28"/>
        </w:rPr>
        <w:lastRenderedPageBreak/>
        <w:t>так что сперматозоиды могут существовать очень недолго, иногда не больше одной минуты. Например, у колюшки сперматозоиды гибнут уже через 30—45 минут после попадания в воду, у форели — через 30 секунд. У позвоночных в половых путях самки продолжительность жизни сперматозоидов равна: у овец 30— 36 часов, у коров — 25—30 часом, у кролика 8—12 часов, у человека 5—8 дней, у кур 30—40 дней.</w:t>
      </w:r>
    </w:p>
    <w:p w:rsidR="009D642F" w:rsidRPr="00497A69" w:rsidRDefault="009D642F"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Однако, обмен веществ, сопровождающийся большой подвижностью сперматозоида, повышается только тогда, когда сперматозоид попадает в воду или когда вообще сперма разжижается выделениями дополнительных желез мужской половой системы. Большую же часть своего существования сперматозоиды проходят в половых железах пли половых протоках самца в виде плотных скоплений, и в этих условиях выделяемые, сперматозоидами продукты распада или продукты начавшегося обмена веществ подавляют обмен веществ в сперматозоидах, которые находятся поэтому здесь в недеятельном и неподвижном состоянии. Вне половых органов продолжительность жизни сперматозоидов может быть увеличена факторами, понижающими обмен, например, недостатком кислорода или пониженной температурой. Та же скученность сперматозоидов подавляет в них обмен веществ при их пребывании в семеприемниках самки.</w:t>
      </w:r>
    </w:p>
    <w:p w:rsidR="008C097F" w:rsidRPr="00497A69" w:rsidRDefault="008C097F"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Описанный выше способ образования хвостатых сперматозоидов из сперматид является наиболее распространенным, по у многих животных сперматозоиды имеют другую форму и иное строение, особенно круглые или отростчатые сперматозоиды ракообразных и своеобразные хвостатые спермии некоторых моллюсков. У круглых червей сперматозоиды мало отличаются по строению от сперматид, хотя в их протоплазме и дифереицируются специальные включения, как, например, коническое «блестящее тельце» у аскариды.</w:t>
      </w:r>
    </w:p>
    <w:p w:rsidR="006964E0" w:rsidRPr="00497A69" w:rsidRDefault="006964E0" w:rsidP="008C09D6">
      <w:pPr>
        <w:spacing w:line="360" w:lineRule="auto"/>
        <w:rPr>
          <w:rFonts w:ascii="Times New Roman" w:hAnsi="Times New Roman" w:cs="Times New Roman"/>
          <w:b/>
          <w:sz w:val="28"/>
          <w:szCs w:val="28"/>
        </w:rPr>
      </w:pPr>
      <w:r w:rsidRPr="00497A69">
        <w:rPr>
          <w:rFonts w:ascii="Times New Roman" w:hAnsi="Times New Roman" w:cs="Times New Roman"/>
          <w:b/>
          <w:sz w:val="28"/>
          <w:szCs w:val="28"/>
        </w:rPr>
        <w:br w:type="page"/>
      </w:r>
    </w:p>
    <w:p w:rsidR="006964E0" w:rsidRPr="00497A69" w:rsidRDefault="006964E0" w:rsidP="008C09D6">
      <w:pPr>
        <w:pStyle w:val="2"/>
        <w:spacing w:line="360" w:lineRule="auto"/>
        <w:jc w:val="center"/>
        <w:rPr>
          <w:rFonts w:ascii="Times New Roman" w:hAnsi="Times New Roman" w:cs="Times New Roman"/>
          <w:color w:val="auto"/>
          <w:sz w:val="28"/>
          <w:szCs w:val="28"/>
        </w:rPr>
      </w:pPr>
      <w:bookmarkStart w:id="5" w:name="_Toc420734207"/>
      <w:r w:rsidRPr="00497A69">
        <w:rPr>
          <w:rFonts w:ascii="Times New Roman" w:hAnsi="Times New Roman" w:cs="Times New Roman"/>
          <w:color w:val="auto"/>
          <w:sz w:val="28"/>
          <w:szCs w:val="28"/>
        </w:rPr>
        <w:lastRenderedPageBreak/>
        <w:t>2. Оогенез</w:t>
      </w:r>
      <w:bookmarkEnd w:id="5"/>
    </w:p>
    <w:p w:rsidR="00974E61" w:rsidRPr="00497A69" w:rsidRDefault="00974E61" w:rsidP="008C09D6">
      <w:pPr>
        <w:spacing w:line="360" w:lineRule="auto"/>
        <w:ind w:firstLine="851"/>
        <w:contextualSpacing/>
        <w:jc w:val="both"/>
        <w:rPr>
          <w:rFonts w:ascii="Times New Roman" w:hAnsi="Times New Roman" w:cs="Times New Roman"/>
          <w:sz w:val="28"/>
          <w:szCs w:val="28"/>
        </w:rPr>
      </w:pPr>
    </w:p>
    <w:p w:rsidR="006964E0" w:rsidRPr="00497A69" w:rsidRDefault="006964E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Большая разница в размерах готового сперматозоида и яйца обусловлена гораздо большим количеством в последнем протоплазмы. Но яйца различных животных кроме того сильно различаются но своим размерам (от 0,1 мм в поперечнике до 200 мм и более), и эта разница зависит от неодинакового содержания и протоплазме питательных запасов, иначе называемых </w:t>
      </w:r>
      <w:r w:rsidRPr="00497A69">
        <w:rPr>
          <w:rFonts w:ascii="Times New Roman" w:hAnsi="Times New Roman" w:cs="Times New Roman"/>
          <w:i/>
          <w:sz w:val="28"/>
          <w:szCs w:val="28"/>
        </w:rPr>
        <w:t>дейтоплазмой</w:t>
      </w:r>
      <w:r w:rsidRPr="00497A69">
        <w:rPr>
          <w:rFonts w:ascii="Times New Roman" w:hAnsi="Times New Roman" w:cs="Times New Roman"/>
          <w:sz w:val="28"/>
          <w:szCs w:val="28"/>
        </w:rPr>
        <w:t xml:space="preserve">, или </w:t>
      </w:r>
      <w:r w:rsidRPr="00497A69">
        <w:rPr>
          <w:rFonts w:ascii="Times New Roman" w:hAnsi="Times New Roman" w:cs="Times New Roman"/>
          <w:i/>
          <w:sz w:val="28"/>
          <w:szCs w:val="28"/>
        </w:rPr>
        <w:t>желтком</w:t>
      </w:r>
      <w:r w:rsidRPr="00497A69">
        <w:rPr>
          <w:rFonts w:ascii="Times New Roman" w:hAnsi="Times New Roman" w:cs="Times New Roman"/>
          <w:sz w:val="28"/>
          <w:szCs w:val="28"/>
        </w:rPr>
        <w:t>. Хотя желток состоит главным образом из белковых веществ, так же как и протоплазма, но эти белки не являются живой частью яйца, неспособны сами ассимилировать и представляют собою пассивные включения, которые могут быть ассимилированы протоплазмой только путем предварительной частичной диссимиляции действием ферментов яйца. Кроме этих белковых соединений, в состав желтка входят жиры и липоиды, причем они или рассеяны в белковой дейтоплазме в виде отдельных капелек, или белковая дейтоплазма раздроблена па мельчайшие зернышки или пластинки, в которых чередующимися слоями скомбинированы белки и жиры. Жироподобные вещества желтка относятся или к фосфатидам, или к настоящим жирам типа жирных кислот, либо к лецитинам и в малых количествах к стеролам. Питательный запас яйца, кроме желтка, содержит также углеводы в виде гликогена.</w:t>
      </w:r>
    </w:p>
    <w:p w:rsidR="006964E0" w:rsidRPr="00497A69" w:rsidRDefault="006964E0" w:rsidP="008C09D6">
      <w:pPr>
        <w:spacing w:line="360" w:lineRule="auto"/>
        <w:ind w:firstLine="851"/>
        <w:contextualSpacing/>
        <w:jc w:val="both"/>
        <w:rPr>
          <w:rFonts w:ascii="Times New Roman" w:hAnsi="Times New Roman" w:cs="Times New Roman"/>
          <w:sz w:val="28"/>
          <w:szCs w:val="28"/>
        </w:rPr>
      </w:pPr>
      <w:bookmarkStart w:id="6" w:name="_Toc420734208"/>
      <w:r w:rsidRPr="00497A69">
        <w:rPr>
          <w:rStyle w:val="30"/>
          <w:rFonts w:ascii="Times New Roman" w:hAnsi="Times New Roman" w:cs="Times New Roman"/>
          <w:color w:val="auto"/>
          <w:sz w:val="28"/>
          <w:szCs w:val="28"/>
        </w:rPr>
        <w:t>Формирование и питание яйца.</w:t>
      </w:r>
      <w:bookmarkEnd w:id="6"/>
      <w:r w:rsidRPr="00497A69">
        <w:rPr>
          <w:rFonts w:ascii="Times New Roman" w:hAnsi="Times New Roman" w:cs="Times New Roman"/>
          <w:sz w:val="28"/>
          <w:szCs w:val="28"/>
        </w:rPr>
        <w:t xml:space="preserve">Питание ооцитов во время их размножения, роста и желткообразования только у некоторых губок и гидроидов происходит активным, амебоидным заглатыванием соседних половых или соматических клеток. В этом случае половые клетки могут быть рассеяны по телу (диффузное яйцеобразование). У громадного же большинства животных ооциты не проявляют внешней активности, и половая железа отделена от соседних тканей эпителиальной оболочкой, причем в одних случаях имеется только общая клеточная оболочка (стенка яичника), например у иглокожих, большей же частью кроме этой оболочки </w:t>
      </w:r>
      <w:r w:rsidRPr="00497A69">
        <w:rPr>
          <w:rFonts w:ascii="Times New Roman" w:hAnsi="Times New Roman" w:cs="Times New Roman"/>
          <w:sz w:val="28"/>
          <w:szCs w:val="28"/>
        </w:rPr>
        <w:lastRenderedPageBreak/>
        <w:t>имеются еще специальные эпителиальные покровы на каждом ооците в отдельности, так называемые фолликулы, или яичник имеет только общий фолликулярный покров, к стенкам которого прикреплены ооциты. Те последовательные изменения, которые проходит оогоний при переходе его в состояние яйца, могут начинаться или без определенного порядка в отдельных оогониях или в группах их, расположенных в различных частях яичника, или же яйцеобразование начинается в оогониях, расположенных последовательно один за другим в виде, правильной серии. Такое яйцеобразование свойственно, например, круглым червям, ракообразным и насекомым, и, так как оно представляет большие удобства при описании отдельных фаз оогенеза, мы проводим это описание на яичнике насекомых.</w:t>
      </w:r>
    </w:p>
    <w:p w:rsidR="002A7086" w:rsidRPr="00497A69" w:rsidRDefault="006964E0"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В начале яйцевой трубки у концевой нити находятся оогонии, т. е. мелкие клетки с относительно крупным ядром. И небольшим количеством протоплазмы (рис. 1, В,  и рис. 5), вполне сходные со сперматогониями того же вида насекомого. Оогонии размножаются, как и сперматогонии, обычным кариокинетическим делением, причем они не претерпевают никаких изменений и только увеличиваются в количестве (у многих насекомых оогонии существуют и размножаются только в яичниках неполовозрелых особей, у взрослых же они все переходят в следующую фазу,  т. е. образуют то или иное число ооцитов). Фолликулярный эпителий в этой зоне размножения очень тонок, покрывает все оогонии и образуется концевая камера (рис. 5); стенка ее проницаема для всевозможных веществ, равным образом проницаемы и сами оогонии, так что питание их происходит диффузией питательных веществ из крови матери. Размножение оогониев на некотором расстоянии от верхушки яичника прекращается, и начинается рост отдельных оогониев, которые на стадии роста называются ооцитами 1-го порядка (рис. 5). В начале своего роста ооциты одеты таким же тонким фолликулярным эпителием, как и оогонии, и располагаются в этой тонкостенной камере без определенного порядка. Этот начальный довольно короткий период роста отвечает всему периоду роста сперматоцитов. Но в </w:t>
      </w:r>
      <w:r w:rsidRPr="00497A69">
        <w:rPr>
          <w:rFonts w:ascii="Times New Roman" w:hAnsi="Times New Roman" w:cs="Times New Roman"/>
          <w:sz w:val="28"/>
          <w:szCs w:val="28"/>
        </w:rPr>
        <w:lastRenderedPageBreak/>
        <w:t>ооцитах рост продолжается, причем каждый ооцит</w:t>
      </w:r>
      <w:r w:rsidR="002A7086" w:rsidRPr="00497A69">
        <w:rPr>
          <w:rFonts w:ascii="Times New Roman" w:hAnsi="Times New Roman" w:cs="Times New Roman"/>
          <w:sz w:val="28"/>
          <w:szCs w:val="28"/>
        </w:rPr>
        <w:t>одевается со всех сторон фолликулярным эпителием, который становится толще и плотнее, чем был до сих пор. Несмотря на большую толщину, фолликулярный эпителий остается проницаемым для растворенных в крови веществ, по сам ооцит становится непроницаемым для них почти по всей своей поверхности; проницаемым остается только тот участок его, который плотно соединен с фолликулярной перегородкой, отделяющей данный ооцит от соседнего более молодого ооцита (рис. 5). Во время этого второго периода роста ооцит достигает значительной величины вследствие разрастания его протоплазмы, объем которой к концу этого периода увеличивается в 120 и более раз. Затем рост протоплазмы прекращается, фолликулярный эпителий ооцита становится еще более плотным, но тесно соединяется со всей поверхностью ооцита, и из пассивно пропускающего растворенные вещества из крови становится эпителием, активно перерабатывающим белки и жиры и проводящим их в плазму ооцита. Однако, поступающие теперь в пего материалы ооцит в этом новом своем состоянии уже неспособен ассимилировать до конца, т. е. превратить их в протоплазму; такие не вполне ассимилированные белки идут на образование желтка. Таким образом, наступает третий период роста, или период желткообразования. Он сопровождается интенсивным образованием дейтоплазмы, так что уже увеличившийся за второй период роста ооцит быстро увеличивается в объеме иногда и несколько сот раз и достигает предельной величины, свойственной готовому яйцу данного животного.</w:t>
      </w:r>
    </w:p>
    <w:p w:rsidR="002A7086" w:rsidRPr="00497A69" w:rsidRDefault="002A7086"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Следовательно, за время оогенеза общая масса яйца очень сильно возрастает в объеме, и, например, в яичнике курицы объем готового яйца («желтка») приблизительно в 30 000 раз больше объема оогония. Однако, во время желткообразования количество протоплазмы ооцита обычно несколько уменьшается, так как на образование дейтоплазмы частично расходуются белки протоплазмы ооцита. Но в таких случаях в предшествующий ему второй период роста объем протоплазмы возрастает тем больше, чем больше в третий период роста образуется желтка, так что количество протоплазмы в </w:t>
      </w:r>
      <w:r w:rsidRPr="00497A69">
        <w:rPr>
          <w:rFonts w:ascii="Times New Roman" w:hAnsi="Times New Roman" w:cs="Times New Roman"/>
          <w:sz w:val="28"/>
          <w:szCs w:val="28"/>
        </w:rPr>
        <w:lastRenderedPageBreak/>
        <w:t>готовом яйце все-таки примерно в 100 с липшим раз больше количества ее в оогонии.</w:t>
      </w:r>
    </w:p>
    <w:p w:rsidR="002A7086" w:rsidRPr="00497A69"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pict>
          <v:shape id="Поле 14" o:spid="_x0000_s1030" type="#_x0000_t202" style="position:absolute;left:0;text-align:left;margin-left:292.95pt;margin-top:-16.8pt;width:178.2pt;height:501.3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" stroked="f">
            <v:textbox inset="0,0,0,0">
              <w:txbxContent>
                <w:p w:rsidR="00AE1937" w:rsidRDefault="00AE1937" w:rsidP="007A342C">
                  <w:pPr>
                    <w:pStyle w:val="a9"/>
                    <w:ind w:right="64"/>
                    <w:jc w:val="center"/>
                    <w:rPr>
                      <w:rFonts w:ascii="Times New Roman" w:hAnsi="Times New Roman" w:cs="Times New Roman"/>
                      <w:b w:val="0"/>
                      <w:bCs w:val="0"/>
                      <w:color w:val="auto"/>
                      <w:sz w:val="24"/>
                      <w:szCs w:val="24"/>
                    </w:rPr>
                  </w:pPr>
                  <w:r>
                    <w:rPr>
                      <w:rFonts w:ascii="Arial Unicode MS" w:eastAsia="Arial Unicode MS" w:hAnsi="Arial Unicode MS" w:cs="Arial Unicode MS"/>
                      <w:noProof/>
                      <w:sz w:val="24"/>
                      <w:szCs w:val="24"/>
                      <w:lang w:eastAsia="ru-RU"/>
                    </w:rPr>
                    <w:drawing>
                      <wp:inline distT="0" distB="0" distL="0" distR="0">
                        <wp:extent cx="2034540" cy="4309269"/>
                        <wp:effectExtent l="0" t="0" r="3810" b="0"/>
                        <wp:docPr id="42" name="Рисунок 42" descr="C:\Users\tanyatkary\Desktop\эмбриология\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nyatkary\Desktop\эмбриология\media\image3.jpeg"/>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4540" cy="4309269"/>
                                </a:xfrm>
                                <a:prstGeom prst="rect">
                                  <a:avLst/>
                                </a:prstGeom>
                                <a:noFill/>
                                <a:ln>
                                  <a:noFill/>
                                </a:ln>
                              </pic:spPr>
                            </pic:pic>
                          </a:graphicData>
                        </a:graphic>
                      </wp:inline>
                    </w:drawing>
                  </w:r>
                </w:p>
                <w:p w:rsidR="00AE1937" w:rsidRPr="00416D84" w:rsidRDefault="00AE1937" w:rsidP="00416D84">
                  <w:pPr>
                    <w:pStyle w:val="31"/>
                    <w:shd w:val="clear" w:color="auto" w:fill="auto"/>
                    <w:spacing w:line="240" w:lineRule="auto"/>
                    <w:ind w:left="142" w:right="303"/>
                    <w:rPr>
                      <w:rFonts w:eastAsiaTheme="minorHAnsi"/>
                      <w:sz w:val="24"/>
                      <w:szCs w:val="24"/>
                    </w:rPr>
                  </w:pPr>
                  <w:r w:rsidRPr="00416D84">
                    <w:rPr>
                      <w:rFonts w:eastAsiaTheme="minorHAnsi"/>
                      <w:sz w:val="24"/>
                      <w:szCs w:val="24"/>
                    </w:rPr>
                    <w:t xml:space="preserve">Рис. 5. Яйцевые трубки яичников </w:t>
                  </w:r>
                  <w:r>
                    <w:rPr>
                      <w:rFonts w:eastAsiaTheme="minorHAnsi"/>
                      <w:sz w:val="24"/>
                      <w:szCs w:val="24"/>
                    </w:rPr>
                    <w:t>нсекомых</w:t>
                  </w:r>
                  <w:r w:rsidRPr="00416D84">
                    <w:rPr>
                      <w:rFonts w:eastAsiaTheme="minorHAnsi"/>
                      <w:sz w:val="24"/>
                      <w:szCs w:val="24"/>
                    </w:rPr>
                    <w:t xml:space="preserve"> (по Кор</w:t>
                  </w:r>
                  <w:r>
                    <w:rPr>
                      <w:rFonts w:eastAsiaTheme="minorHAnsi"/>
                      <w:sz w:val="24"/>
                      <w:szCs w:val="24"/>
                    </w:rPr>
                    <w:t>шель</w:t>
                  </w:r>
                  <w:r w:rsidRPr="00416D84">
                    <w:rPr>
                      <w:rFonts w:eastAsiaTheme="minorHAnsi"/>
                      <w:sz w:val="24"/>
                      <w:szCs w:val="24"/>
                    </w:rPr>
                    <w:t>у и Гейд</w:t>
                  </w:r>
                  <w:r>
                    <w:rPr>
                      <w:rFonts w:eastAsiaTheme="minorHAnsi"/>
                      <w:sz w:val="24"/>
                      <w:szCs w:val="24"/>
                    </w:rPr>
                    <w:t>е</w:t>
                  </w:r>
                  <w:r w:rsidRPr="00416D84">
                    <w:rPr>
                      <w:rFonts w:eastAsiaTheme="minorHAnsi"/>
                      <w:sz w:val="24"/>
                      <w:szCs w:val="24"/>
                    </w:rPr>
                    <w:t xml:space="preserve">ру). </w:t>
                  </w:r>
                  <w:r w:rsidRPr="00416D84">
                    <w:rPr>
                      <w:rFonts w:eastAsiaTheme="minorHAnsi"/>
                      <w:i/>
                      <w:sz w:val="24"/>
                      <w:szCs w:val="24"/>
                    </w:rPr>
                    <w:t>А</w:t>
                  </w:r>
                  <w:r w:rsidRPr="00416D84">
                    <w:rPr>
                      <w:rFonts w:eastAsiaTheme="minorHAnsi"/>
                      <w:sz w:val="24"/>
                      <w:szCs w:val="24"/>
                    </w:rPr>
                    <w:t xml:space="preserve"> — </w:t>
                  </w:r>
                  <w:r>
                    <w:rPr>
                      <w:rFonts w:eastAsiaTheme="minorHAnsi"/>
                      <w:sz w:val="24"/>
                      <w:szCs w:val="24"/>
                    </w:rPr>
                    <w:t>яичник</w:t>
                  </w:r>
                  <w:r w:rsidRPr="00416D84">
                    <w:rPr>
                      <w:rFonts w:eastAsiaTheme="minorHAnsi"/>
                      <w:sz w:val="24"/>
                      <w:szCs w:val="24"/>
                    </w:rPr>
                    <w:t xml:space="preserve"> са</w:t>
                  </w:r>
                  <w:r w:rsidRPr="00416D84">
                    <w:rPr>
                      <w:rFonts w:eastAsiaTheme="minorHAnsi"/>
                      <w:sz w:val="24"/>
                      <w:szCs w:val="24"/>
                    </w:rPr>
                    <w:softHyphen/>
                    <w:t>ранчи без питательных кам</w:t>
                  </w:r>
                  <w:r>
                    <w:rPr>
                      <w:rFonts w:eastAsiaTheme="minorHAnsi"/>
                      <w:sz w:val="24"/>
                      <w:szCs w:val="24"/>
                    </w:rPr>
                    <w:t>е</w:t>
                  </w:r>
                  <w:r w:rsidRPr="00416D84">
                    <w:rPr>
                      <w:rFonts w:eastAsiaTheme="minorHAnsi"/>
                      <w:sz w:val="24"/>
                      <w:szCs w:val="24"/>
                    </w:rPr>
                    <w:t xml:space="preserve">р; </w:t>
                  </w:r>
                  <w:r w:rsidRPr="00936A3A">
                    <w:rPr>
                      <w:rFonts w:eastAsiaTheme="minorHAnsi"/>
                      <w:bCs/>
                      <w:i/>
                      <w:iCs/>
                      <w:sz w:val="24"/>
                      <w:szCs w:val="24"/>
                    </w:rPr>
                    <w:t>В</w:t>
                  </w:r>
                  <w:r w:rsidRPr="00416D84">
                    <w:rPr>
                      <w:rFonts w:eastAsiaTheme="minorHAnsi"/>
                      <w:sz w:val="24"/>
                      <w:szCs w:val="24"/>
                    </w:rPr>
                    <w:t xml:space="preserve"> — яичник </w:t>
                  </w:r>
                  <w:r>
                    <w:rPr>
                      <w:rFonts w:eastAsiaTheme="minorHAnsi"/>
                      <w:sz w:val="24"/>
                      <w:szCs w:val="24"/>
                    </w:rPr>
                    <w:t>жука</w:t>
                  </w:r>
                  <w:r w:rsidRPr="00416D84">
                    <w:rPr>
                      <w:rFonts w:eastAsiaTheme="minorHAnsi"/>
                      <w:sz w:val="24"/>
                      <w:szCs w:val="24"/>
                    </w:rPr>
                    <w:t xml:space="preserve">, с питательной камерой при каждом ооците; </w:t>
                  </w:r>
                  <w:r w:rsidRPr="00936A3A">
                    <w:rPr>
                      <w:rFonts w:eastAsiaTheme="minorHAnsi"/>
                      <w:i/>
                      <w:sz w:val="24"/>
                      <w:szCs w:val="24"/>
                    </w:rPr>
                    <w:t>С</w:t>
                  </w:r>
                  <w:r w:rsidRPr="00416D84">
                    <w:rPr>
                      <w:rFonts w:eastAsiaTheme="minorHAnsi"/>
                      <w:sz w:val="24"/>
                      <w:szCs w:val="24"/>
                    </w:rPr>
                    <w:t xml:space="preserve"> — яичник клопа е одной концевой питательной камерой для всех</w:t>
                  </w:r>
                  <w:r>
                    <w:rPr>
                      <w:rFonts w:eastAsiaTheme="minorHAnsi"/>
                      <w:sz w:val="24"/>
                      <w:szCs w:val="24"/>
                    </w:rPr>
                    <w:t>ооцитов</w:t>
                  </w:r>
                  <w:r w:rsidRPr="00416D84">
                    <w:rPr>
                      <w:rFonts w:eastAsiaTheme="minorHAnsi"/>
                      <w:sz w:val="24"/>
                      <w:szCs w:val="24"/>
                    </w:rPr>
                    <w:t>.</w:t>
                  </w:r>
                </w:p>
                <w:p w:rsidR="00AE1937" w:rsidRPr="003405A1" w:rsidRDefault="00AE1937" w:rsidP="007A342C">
                  <w:pPr>
                    <w:jc w:val="both"/>
                    <w:rPr>
                      <w:b/>
                    </w:rPr>
                  </w:pPr>
                </w:p>
              </w:txbxContent>
            </v:textbox>
            <w10:wrap type="square"/>
          </v:shape>
        </w:pict>
      </w:r>
      <w:r w:rsidR="002A7086" w:rsidRPr="00497A69">
        <w:rPr>
          <w:rFonts w:ascii="Times New Roman" w:hAnsi="Times New Roman" w:cs="Times New Roman"/>
          <w:sz w:val="28"/>
          <w:szCs w:val="28"/>
        </w:rPr>
        <w:t>В третий период роста в ооцит более интенсивно проникают через фолликулярный эпителий белки, жиры и углеводы, т. е. главным образом материалы для образования желтка, по желток в окончательном своем виде возникает только благодаря деятельности протоплазмы самого ооцита. Еще в первый период роста около центрозомы обычно образуется подковообразное скопление мельчайших зернышек, представляющих собой, может быть, внутренний сетчатый аппарат ооцита; при переходе во второй период роста исчезает центрозома, и эти зернышки рассеиваются по всему ооциту, являясь, повидимому, теми центрами, около которых возникают желточные зерна в третий период роста.</w:t>
      </w:r>
    </w:p>
    <w:p w:rsidR="006964E0" w:rsidRPr="00497A69" w:rsidRDefault="002A7086"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Не менее существенные изменения претерпевает при оогенезе ядро оогония. За незначительный первый период роста ооцита в  хроматине его происходят те же изменения, как и в хроматине сперматоцита, т. е. обособляются длинные хромозомы, попарно вытянутые по направлению к центрозоме, парные гомологичные хромозомы конъюгируют, т. е. сливаются попарно, и ядро переходит в стадию синапсиса (рис. 1). После этого ядро очень быстро изменяет свой облик, хроматин его перестает краситься ядерными красками, ядро принимает вид пузырька, наполненного бесцветной жидкостью, в которой более или менее центрально появляется плотное, круглое ядрышко (рис. 5), </w:t>
      </w:r>
      <w:r w:rsidRPr="00497A69">
        <w:rPr>
          <w:rFonts w:ascii="Times New Roman" w:hAnsi="Times New Roman" w:cs="Times New Roman"/>
          <w:sz w:val="28"/>
          <w:szCs w:val="28"/>
        </w:rPr>
        <w:lastRenderedPageBreak/>
        <w:t>красящееся иначе, чем хроматин. Исчезновение же окрашиваемости хроматина объясняется выходом его нуклеиновой кислоты в ооплазму ооцита.</w:t>
      </w:r>
    </w:p>
    <w:p w:rsidR="00EA142E" w:rsidRPr="00497A69" w:rsidRDefault="00EA142E"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В таком виде ядро носит название зародышевого пузырька, и с появлением его начинается второй период роста ооцита, характеризующийся, кроме того, резким уменьшением проницаемости ооцита и исчезновением в нем центрозомы.</w:t>
      </w:r>
    </w:p>
    <w:p w:rsidR="00EA142E" w:rsidRPr="00497A69" w:rsidRDefault="00EA142E"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Ядро сохраняет вид зародышевого пузырька в течение дальнейшего роста, причем за время нарастания протоплазмы в ооците этот пузырек может сильно увеличиться, но в гораздо меньшей степени, чем протоплазма.</w:t>
      </w:r>
    </w:p>
    <w:p w:rsidR="00EA142E" w:rsidRPr="00497A69" w:rsidRDefault="00EA142E"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По окончании третьего периода роста ооцит у многих животных становится готовым к принятию сперматозоида, так что созревание яйца начинается только после вхождения в него сперматозоида (у аскариды). У некоторых животных вхождение сперматозоида происходит после первого деления созревания (у ланцетника, асцидий), у большинства сперматозоид проникает в яйцо только после созревания яйца (у морского ежа).</w:t>
      </w:r>
    </w:p>
    <w:p w:rsidR="00EA142E" w:rsidRPr="00497A69" w:rsidRDefault="00EA142E"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Самое созревание идет в основном так, как созревание сперматоцита. т. е. путем редукционного и эквационного делений ядра, сопровождающихся делением каждой тетрадына две диады и каждой диады па две хромозомы (рис. 3). Перед первым делением исчезает оболочка зародышевого пузырька, и наполнявшая его жидкость выходит в протоплазму. Тогда становится снова видимыми хромозомы, уже сгруппировавшиеся в тетрады, число которых равно половине, числа хромозом оогониев. Группа тетрад подходит к анимальному полюсу ооцита, и каждая тетрада делится на две диады. Половина всех диад вместе с небольшим участком поверхностной протоплазмы отделяется от ооцита в виде первого редукционного тельца., или полоцита, другая половина диад остается в ооците, который называется теперь ооцитом 2-го порядка; следовательно, и полоцит и ооцит 2-го порядка получают но гаплоидному числу диад. При втором делении первый полоцит делится на два полоцита. и так как при этом делении каждая диада </w:t>
      </w:r>
      <w:r w:rsidRPr="00497A69">
        <w:rPr>
          <w:rFonts w:ascii="Times New Roman" w:hAnsi="Times New Roman" w:cs="Times New Roman"/>
          <w:sz w:val="28"/>
          <w:szCs w:val="28"/>
        </w:rPr>
        <w:lastRenderedPageBreak/>
        <w:t>разделяется на две хромозомы, то оба полоцита получают по гаплоидному числу хромозом; ядро же ооцита 2-го порядка тоже делится и дает третий полоцит и зрелое яйцо, причем и в том и в другом будет находиться также по гаплоидному числу хромовом. Таким образом, созревание приводит к образованию трех полоцитов и зрелого яйца, в котором остается почти вся протоплазма и вся дейтоплазма.</w:t>
      </w:r>
    </w:p>
    <w:p w:rsidR="00EA142E" w:rsidRPr="00497A69"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pict>
          <v:shape id="Поле 18" o:spid="_x0000_s1031" type="#_x0000_t202" style="position:absolute;left:0;text-align:left;margin-left:.45pt;margin-top:-148.5pt;width:209.7pt;height:412.2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" stroked="f">
            <v:textbox inset="0,0,0,0">
              <w:txbxContent>
                <w:p w:rsidR="00AE1937" w:rsidRDefault="00AE1937" w:rsidP="00936A3A">
                  <w:pPr>
                    <w:pStyle w:val="a9"/>
                    <w:ind w:right="64"/>
                    <w:jc w:val="center"/>
                    <w:rPr>
                      <w:rFonts w:ascii="Times New Roman" w:hAnsi="Times New Roman" w:cs="Times New Roman"/>
                      <w:b w:val="0"/>
                      <w:bCs w:val="0"/>
                      <w:color w:val="auto"/>
                      <w:sz w:val="24"/>
                      <w:szCs w:val="24"/>
                    </w:rPr>
                  </w:pPr>
                  <w:r>
                    <w:rPr>
                      <w:noProof/>
                      <w:lang w:eastAsia="ru-RU"/>
                    </w:rPr>
                    <w:drawing>
                      <wp:inline distT="0" distB="0" distL="0" distR="0">
                        <wp:extent cx="2628900" cy="3520682"/>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630547" cy="3522888"/>
                                </a:xfrm>
                                <a:prstGeom prst="rect">
                                  <a:avLst/>
                                </a:prstGeom>
                              </pic:spPr>
                            </pic:pic>
                          </a:graphicData>
                        </a:graphic>
                      </wp:inline>
                    </w:drawing>
                  </w:r>
                </w:p>
                <w:p w:rsidR="00AE1937" w:rsidRDefault="00AE1937" w:rsidP="00936A3A">
                  <w:pPr>
                    <w:pStyle w:val="31"/>
                    <w:shd w:val="clear" w:color="auto" w:fill="auto"/>
                    <w:spacing w:line="240" w:lineRule="auto"/>
                    <w:ind w:left="142" w:right="303"/>
                    <w:rPr>
                      <w:rFonts w:eastAsiaTheme="minorHAnsi"/>
                      <w:sz w:val="24"/>
                      <w:szCs w:val="24"/>
                    </w:rPr>
                  </w:pPr>
                  <w:r w:rsidRPr="00416D84">
                    <w:rPr>
                      <w:rFonts w:eastAsiaTheme="minorHAnsi"/>
                      <w:sz w:val="24"/>
                      <w:szCs w:val="24"/>
                    </w:rPr>
                    <w:t xml:space="preserve">Рис. </w:t>
                  </w:r>
                  <w:r>
                    <w:rPr>
                      <w:rFonts w:eastAsiaTheme="minorHAnsi"/>
                      <w:sz w:val="24"/>
                      <w:szCs w:val="24"/>
                    </w:rPr>
                    <w:t>6</w:t>
                  </w:r>
                  <w:r w:rsidRPr="00416D84">
                    <w:rPr>
                      <w:rFonts w:eastAsiaTheme="minorHAnsi"/>
                      <w:sz w:val="24"/>
                      <w:szCs w:val="24"/>
                    </w:rPr>
                    <w:t xml:space="preserve">. </w:t>
                  </w:r>
                  <w:r>
                    <w:rPr>
                      <w:rFonts w:eastAsiaTheme="minorHAnsi"/>
                      <w:sz w:val="24"/>
                      <w:szCs w:val="24"/>
                    </w:rPr>
                    <w:t xml:space="preserve">Яичники с однополюсовыми фолликулами. А – яичник медузы </w:t>
                  </w:r>
                  <w:r>
                    <w:rPr>
                      <w:rFonts w:eastAsiaTheme="minorHAnsi"/>
                      <w:sz w:val="24"/>
                      <w:szCs w:val="24"/>
                      <w:lang w:val="en-US"/>
                    </w:rPr>
                    <w:t>Pelagia</w:t>
                  </w:r>
                  <w:r w:rsidRPr="00936A3A">
                    <w:rPr>
                      <w:rFonts w:eastAsiaTheme="minorHAnsi"/>
                      <w:sz w:val="24"/>
                      <w:szCs w:val="24"/>
                    </w:rPr>
                    <w:t>(</w:t>
                  </w:r>
                  <w:r>
                    <w:rPr>
                      <w:rFonts w:eastAsiaTheme="minorHAnsi"/>
                      <w:sz w:val="24"/>
                      <w:szCs w:val="24"/>
                    </w:rPr>
                    <w:t>по Клаусу</w:t>
                  </w:r>
                  <w:r w:rsidRPr="00936A3A">
                    <w:rPr>
                      <w:rFonts w:eastAsiaTheme="minorHAnsi"/>
                      <w:sz w:val="24"/>
                      <w:szCs w:val="24"/>
                    </w:rPr>
                    <w:t>)</w:t>
                  </w:r>
                  <w:r>
                    <w:rPr>
                      <w:rFonts w:eastAsiaTheme="minorHAnsi"/>
                      <w:sz w:val="24"/>
                      <w:szCs w:val="24"/>
                    </w:rPr>
                    <w:t xml:space="preserve">;В – яичник медузы </w:t>
                  </w:r>
                  <w:r>
                    <w:rPr>
                      <w:rFonts w:eastAsiaTheme="minorHAnsi"/>
                      <w:sz w:val="24"/>
                      <w:szCs w:val="24"/>
                      <w:lang w:val="en-US"/>
                    </w:rPr>
                    <w:t>Argyroneta</w:t>
                  </w:r>
                  <w:r>
                    <w:rPr>
                      <w:rFonts w:eastAsiaTheme="minorHAnsi"/>
                      <w:sz w:val="24"/>
                      <w:szCs w:val="24"/>
                    </w:rPr>
                    <w:t xml:space="preserve"> (по Мещерской).</w:t>
                  </w:r>
                </w:p>
                <w:p w:rsidR="00AE1937" w:rsidRDefault="00AE1937" w:rsidP="00936A3A">
                  <w:pPr>
                    <w:pStyle w:val="31"/>
                    <w:shd w:val="clear" w:color="auto" w:fill="auto"/>
                    <w:spacing w:line="240" w:lineRule="auto"/>
                    <w:ind w:left="142" w:right="303"/>
                    <w:rPr>
                      <w:rFonts w:eastAsiaTheme="minorHAnsi"/>
                      <w:sz w:val="24"/>
                      <w:szCs w:val="24"/>
                    </w:rPr>
                  </w:pPr>
                </w:p>
                <w:p w:rsidR="00AE1937" w:rsidRPr="00936A3A" w:rsidRDefault="00AE1937" w:rsidP="00936A3A">
                  <w:pPr>
                    <w:pStyle w:val="31"/>
                    <w:shd w:val="clear" w:color="auto" w:fill="auto"/>
                    <w:spacing w:line="240" w:lineRule="auto"/>
                    <w:ind w:left="142" w:right="303"/>
                    <w:rPr>
                      <w:rFonts w:eastAsiaTheme="minorHAnsi"/>
                      <w:sz w:val="24"/>
                      <w:szCs w:val="24"/>
                    </w:rPr>
                  </w:pPr>
                  <w:r>
                    <w:rPr>
                      <w:rFonts w:eastAsiaTheme="minorHAnsi"/>
                      <w:sz w:val="24"/>
                      <w:szCs w:val="24"/>
                    </w:rPr>
                    <w:t>1 – ядро ооцита; 2 – желточное ядро; 3 – фолликулярные клетки; 4 – стенка яйцевой трубки.</w:t>
                  </w:r>
                </w:p>
                <w:p w:rsidR="00AE1937" w:rsidRPr="003405A1" w:rsidRDefault="00AE1937" w:rsidP="00936A3A">
                  <w:pPr>
                    <w:jc w:val="both"/>
                    <w:rPr>
                      <w:b/>
                    </w:rPr>
                  </w:pPr>
                </w:p>
              </w:txbxContent>
            </v:textbox>
            <w10:wrap type="square"/>
          </v:shape>
        </w:pict>
      </w:r>
      <w:r w:rsidR="00EA142E" w:rsidRPr="00497A69">
        <w:rPr>
          <w:rFonts w:ascii="Times New Roman" w:hAnsi="Times New Roman" w:cs="Times New Roman"/>
          <w:sz w:val="28"/>
          <w:szCs w:val="28"/>
        </w:rPr>
        <w:t>Сравнение процессов сперматогенеза и оогенеза показывает, что число сперматозоидов должно быть значительно больше, чем число яиц, так как: 1) размножение сперматогониев идет интенсивнее и дольше, чем размножение оогониев, 2) рост сперматоцитов заканчивается гораздо скорее роста ооцитов и 3) каждый сперматоцит дает четыре сперматиды и сперматозоида,  а каждый ооцит дает только одно зрелое яйцо.</w:t>
      </w:r>
    </w:p>
    <w:p w:rsidR="00F52F0D" w:rsidRPr="00497A69" w:rsidRDefault="00EA142E"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Процессы оогенеза в самих ооцитах протекают в общем одинаково в яичниках всех животных. Приспособления же для питания ооцитов могут варьировать у различных животных и, например, далеко не у всех насекомых осуществляются описанным выше способом, т. е. через определенный участок фолликулярного эпителия, как это происходит у прямокрылых. У большинства же насекомых каждый оогоний при переход</w:t>
      </w:r>
      <w:r w:rsidR="00936A3A" w:rsidRPr="00497A69">
        <w:rPr>
          <w:rFonts w:ascii="Times New Roman" w:hAnsi="Times New Roman" w:cs="Times New Roman"/>
          <w:sz w:val="28"/>
          <w:szCs w:val="28"/>
        </w:rPr>
        <w:t xml:space="preserve">е </w:t>
      </w:r>
      <w:r w:rsidRPr="00497A69">
        <w:rPr>
          <w:rFonts w:ascii="Times New Roman" w:hAnsi="Times New Roman" w:cs="Times New Roman"/>
          <w:sz w:val="28"/>
          <w:szCs w:val="28"/>
        </w:rPr>
        <w:t xml:space="preserve">в ооцит отделяет от себя на одном своем полюсе подряд некоторое количество более мелких клеток, которые являются питательными клетками и образуют на одной стороне группу, называемую питательной камерой (рис. 5, </w:t>
      </w:r>
      <w:r w:rsidRPr="00497A69">
        <w:rPr>
          <w:rFonts w:ascii="Times New Roman" w:hAnsi="Times New Roman" w:cs="Times New Roman"/>
          <w:i/>
          <w:sz w:val="28"/>
          <w:szCs w:val="28"/>
        </w:rPr>
        <w:t>В</w:t>
      </w:r>
      <w:r w:rsidRPr="00497A69">
        <w:rPr>
          <w:rFonts w:ascii="Times New Roman" w:hAnsi="Times New Roman" w:cs="Times New Roman"/>
          <w:sz w:val="28"/>
          <w:szCs w:val="28"/>
        </w:rPr>
        <w:t xml:space="preserve">). Питательные клетки вполне проницаемы для растворенных веществ крови матери и, </w:t>
      </w:r>
      <w:r w:rsidRPr="00497A69">
        <w:rPr>
          <w:rFonts w:ascii="Times New Roman" w:hAnsi="Times New Roman" w:cs="Times New Roman"/>
          <w:sz w:val="28"/>
          <w:szCs w:val="28"/>
        </w:rPr>
        <w:lastRenderedPageBreak/>
        <w:t>находясь в тесном контакте с участком поверхности ооцита, проводят питательные вещества в этот последний, хотя он и утрачивает проницаемость на остальной своей поверхности. Перед началом желткообразования</w:t>
      </w:r>
      <w:r w:rsidR="00F52F0D" w:rsidRPr="00497A69">
        <w:rPr>
          <w:rFonts w:ascii="Times New Roman" w:hAnsi="Times New Roman" w:cs="Times New Roman"/>
          <w:sz w:val="28"/>
          <w:szCs w:val="28"/>
        </w:rPr>
        <w:t xml:space="preserve"> питательные клетки сами поглощаются ооцитом, и только тогда фолликулярным эпителий охватывает ооцит со всех сторон и начинает свою деятельность по передаче и частичной переработке веществ крови матери, необходимых для образования желтка.</w:t>
      </w:r>
    </w:p>
    <w:p w:rsidR="00F52F0D" w:rsidRPr="00497A69" w:rsidRDefault="00F52F0D"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Такое же питание ооцита через одну или несколько питательных клеток, образовавшихся из видоизмененных оогониев и сохранивших их проницаемость, встречается кроме того у многих червей, моллюсков и низших ракообразных, причем при наличии питательных клеток фолликул может совсем отсутствовать.</w:t>
      </w:r>
    </w:p>
    <w:p w:rsidR="00F52F0D" w:rsidRPr="00497A69" w:rsidRDefault="00F52F0D"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В свою очередь, и фолликулярные клетки могут прилегать только определенным участком к поверхности ооцита, и в таком случае во второй период роста они образуют стебелек, служащий для проведения питательных веществ в ооцит (например</w:t>
      </w:r>
      <w:r w:rsidR="00AD26C6" w:rsidRPr="00497A69">
        <w:rPr>
          <w:rFonts w:ascii="Times New Roman" w:hAnsi="Times New Roman" w:cs="Times New Roman"/>
          <w:sz w:val="28"/>
          <w:szCs w:val="28"/>
        </w:rPr>
        <w:t>,</w:t>
      </w:r>
      <w:r w:rsidRPr="00497A69">
        <w:rPr>
          <w:rFonts w:ascii="Times New Roman" w:hAnsi="Times New Roman" w:cs="Times New Roman"/>
          <w:sz w:val="28"/>
          <w:szCs w:val="28"/>
        </w:rPr>
        <w:t xml:space="preserve"> у пауков, рис. 6, </w:t>
      </w:r>
      <w:r w:rsidRPr="00497A69">
        <w:rPr>
          <w:rFonts w:ascii="Times New Roman" w:hAnsi="Times New Roman" w:cs="Times New Roman"/>
          <w:i/>
          <w:sz w:val="28"/>
          <w:szCs w:val="28"/>
        </w:rPr>
        <w:t>В</w:t>
      </w:r>
      <w:r w:rsidRPr="00497A69">
        <w:rPr>
          <w:rFonts w:ascii="Times New Roman" w:hAnsi="Times New Roman" w:cs="Times New Roman"/>
          <w:sz w:val="28"/>
          <w:szCs w:val="28"/>
        </w:rPr>
        <w:t xml:space="preserve">), или фолликулярный эпителий одевает весь яичник, но питательное значение имеют только те его участки, с которыми соприкасаются одной своей стороной ооциты (рис. 6, </w:t>
      </w:r>
      <w:r w:rsidRPr="00497A69">
        <w:rPr>
          <w:rFonts w:ascii="Times New Roman" w:hAnsi="Times New Roman" w:cs="Times New Roman"/>
          <w:i/>
          <w:sz w:val="28"/>
          <w:szCs w:val="28"/>
        </w:rPr>
        <w:t>А</w:t>
      </w:r>
      <w:r w:rsidRPr="00497A69">
        <w:rPr>
          <w:rFonts w:ascii="Times New Roman" w:hAnsi="Times New Roman" w:cs="Times New Roman"/>
          <w:sz w:val="28"/>
          <w:szCs w:val="28"/>
        </w:rPr>
        <w:t>).</w:t>
      </w:r>
    </w:p>
    <w:p w:rsidR="00F52F0D" w:rsidRPr="00497A69" w:rsidRDefault="00F52F0D"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С другой стороны, фолликулярный покров отдельных ооцитов может пр</w:t>
      </w:r>
      <w:r w:rsidR="00AD26C6" w:rsidRPr="00497A69">
        <w:rPr>
          <w:rFonts w:ascii="Times New Roman" w:hAnsi="Times New Roman" w:cs="Times New Roman"/>
          <w:sz w:val="28"/>
          <w:szCs w:val="28"/>
        </w:rPr>
        <w:t>инимать по мере роста ооцита бо</w:t>
      </w:r>
      <w:r w:rsidRPr="00497A69">
        <w:rPr>
          <w:rFonts w:ascii="Times New Roman" w:hAnsi="Times New Roman" w:cs="Times New Roman"/>
          <w:sz w:val="28"/>
          <w:szCs w:val="28"/>
        </w:rPr>
        <w:t>лее сложное строение, что особенно распространено у позвоночных. Однослойным он остается только у костистых рыб и амфибий, у других же позвоночных он может разрастаться складками, которые вдаются в плазму ооцита, что в третий период роста способствует более интенсивному снабжению его питательным материалом. У многих пресмыкающихся он стано</w:t>
      </w:r>
      <w:r w:rsidR="00AD26C6" w:rsidRPr="00497A69">
        <w:rPr>
          <w:rFonts w:ascii="Times New Roman" w:hAnsi="Times New Roman" w:cs="Times New Roman"/>
          <w:sz w:val="28"/>
          <w:szCs w:val="28"/>
        </w:rPr>
        <w:t>вится многослойным</w:t>
      </w:r>
      <w:r w:rsidRPr="00497A69">
        <w:rPr>
          <w:rFonts w:ascii="Times New Roman" w:hAnsi="Times New Roman" w:cs="Times New Roman"/>
          <w:sz w:val="28"/>
          <w:szCs w:val="28"/>
        </w:rPr>
        <w:t>, причем его правильно расположенные слои резко отличаются друг от друга размерами своих клеток.</w:t>
      </w:r>
    </w:p>
    <w:p w:rsidR="00F52F0D" w:rsidRPr="00497A69" w:rsidRDefault="00F52F0D"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У млекопитающих оогонии лежат сначала в одевающем яичник однослойном зачатковом эпителии, который, кроме первичных половых клеток, состоит из будущих фолликулярных клеток. Вследствие своего </w:t>
      </w:r>
      <w:r w:rsidR="006B7353" w:rsidRPr="006B7353">
        <w:rPr>
          <w:rFonts w:ascii="Times New Roman" w:hAnsi="Times New Roman" w:cs="Times New Roman"/>
          <w:noProof/>
          <w:lang w:eastAsia="ru-RU"/>
        </w:rPr>
        <w:lastRenderedPageBreak/>
        <w:pict>
          <v:shape id="Поле 20" o:spid="_x0000_s1032" type="#_x0000_t202" style="position:absolute;left:0;text-align:left;margin-left:147.15pt;margin-top:3.6pt;width:327.6pt;height:365.4pt;z-index:2516736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" stroked="f">
            <v:textbox inset="0,0,0,0">
              <w:txbxContent>
                <w:p w:rsidR="00AE1937" w:rsidRDefault="00AE1937" w:rsidP="009B4C86">
                  <w:pPr>
                    <w:pStyle w:val="a9"/>
                    <w:ind w:right="64"/>
                    <w:jc w:val="center"/>
                    <w:rPr>
                      <w:rFonts w:ascii="Times New Roman" w:hAnsi="Times New Roman" w:cs="Times New Roman"/>
                      <w:b w:val="0"/>
                      <w:bCs w:val="0"/>
                      <w:color w:val="auto"/>
                      <w:sz w:val="24"/>
                      <w:szCs w:val="24"/>
                    </w:rPr>
                  </w:pPr>
                  <w:r>
                    <w:rPr>
                      <w:noProof/>
                      <w:lang w:eastAsia="ru-RU"/>
                    </w:rPr>
                    <w:drawing>
                      <wp:inline distT="0" distB="0" distL="0" distR="0">
                        <wp:extent cx="3886200" cy="2951018"/>
                        <wp:effectExtent l="0" t="0" r="0" b="19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882048" cy="2947865"/>
                                </a:xfrm>
                                <a:prstGeom prst="rect">
                                  <a:avLst/>
                                </a:prstGeom>
                              </pic:spPr>
                            </pic:pic>
                          </a:graphicData>
                        </a:graphic>
                      </wp:inline>
                    </w:drawing>
                  </w:r>
                </w:p>
                <w:p w:rsidR="00AE1937" w:rsidRDefault="00AE1937" w:rsidP="009B4C86">
                  <w:pPr>
                    <w:pStyle w:val="31"/>
                    <w:shd w:val="clear" w:color="auto" w:fill="auto"/>
                    <w:spacing w:line="240" w:lineRule="auto"/>
                    <w:ind w:left="142" w:right="303"/>
                    <w:rPr>
                      <w:rFonts w:eastAsiaTheme="minorHAnsi"/>
                      <w:sz w:val="24"/>
                      <w:szCs w:val="24"/>
                    </w:rPr>
                  </w:pPr>
                  <w:r w:rsidRPr="00416D84">
                    <w:rPr>
                      <w:rFonts w:eastAsiaTheme="minorHAnsi"/>
                      <w:sz w:val="24"/>
                      <w:szCs w:val="24"/>
                    </w:rPr>
                    <w:t xml:space="preserve">Рис. </w:t>
                  </w:r>
                  <w:r>
                    <w:rPr>
                      <w:rFonts w:eastAsiaTheme="minorHAnsi"/>
                      <w:sz w:val="24"/>
                      <w:szCs w:val="24"/>
                    </w:rPr>
                    <w:t>7</w:t>
                  </w:r>
                  <w:r w:rsidRPr="00416D84">
                    <w:rPr>
                      <w:rFonts w:eastAsiaTheme="minorHAnsi"/>
                      <w:sz w:val="24"/>
                      <w:szCs w:val="24"/>
                    </w:rPr>
                    <w:t xml:space="preserve">. </w:t>
                  </w:r>
                  <w:r>
                    <w:rPr>
                      <w:rFonts w:eastAsiaTheme="minorHAnsi"/>
                      <w:sz w:val="24"/>
                      <w:szCs w:val="24"/>
                    </w:rPr>
                    <w:t>Формирование яйца человека. Превращение первичного фолликула (</w:t>
                  </w:r>
                  <w:r w:rsidRPr="00E236B5">
                    <w:rPr>
                      <w:rFonts w:eastAsiaTheme="minorHAnsi"/>
                      <w:i/>
                      <w:sz w:val="24"/>
                      <w:szCs w:val="24"/>
                    </w:rPr>
                    <w:t>А</w:t>
                  </w:r>
                  <w:r>
                    <w:rPr>
                      <w:rFonts w:eastAsiaTheme="minorHAnsi"/>
                      <w:sz w:val="24"/>
                      <w:szCs w:val="24"/>
                    </w:rPr>
                    <w:t>) во вторичный фолликул и граафов пузырек (</w:t>
                  </w:r>
                  <w:r w:rsidRPr="00E236B5">
                    <w:rPr>
                      <w:rFonts w:eastAsiaTheme="minorHAnsi"/>
                      <w:i/>
                      <w:sz w:val="24"/>
                      <w:szCs w:val="24"/>
                    </w:rPr>
                    <w:t>С</w:t>
                  </w:r>
                  <w:r>
                    <w:rPr>
                      <w:rFonts w:eastAsiaTheme="minorHAnsi"/>
                      <w:sz w:val="24"/>
                      <w:szCs w:val="24"/>
                    </w:rPr>
                    <w:t xml:space="preserve">). </w:t>
                  </w:r>
                  <w:r w:rsidRPr="00E236B5">
                    <w:rPr>
                      <w:rFonts w:eastAsiaTheme="minorHAnsi"/>
                      <w:i/>
                      <w:sz w:val="24"/>
                      <w:szCs w:val="24"/>
                      <w:lang w:val="en-US"/>
                    </w:rPr>
                    <w:t>D</w:t>
                  </w:r>
                  <w:r w:rsidRPr="00E236B5">
                    <w:rPr>
                      <w:rFonts w:eastAsiaTheme="minorHAnsi"/>
                      <w:sz w:val="24"/>
                      <w:szCs w:val="24"/>
                    </w:rPr>
                    <w:t xml:space="preserve"> – </w:t>
                  </w:r>
                  <w:r>
                    <w:rPr>
                      <w:rFonts w:eastAsiaTheme="minorHAnsi"/>
                      <w:sz w:val="24"/>
                      <w:szCs w:val="24"/>
                    </w:rPr>
                    <w:t>яйцевая клетка при овуляции (по ван дер Штрихту и Бумму).</w:t>
                  </w:r>
                </w:p>
                <w:p w:rsidR="00AE1937" w:rsidRDefault="00AE1937" w:rsidP="009B4C86">
                  <w:pPr>
                    <w:pStyle w:val="31"/>
                    <w:shd w:val="clear" w:color="auto" w:fill="auto"/>
                    <w:spacing w:line="240" w:lineRule="auto"/>
                    <w:ind w:left="142" w:right="303"/>
                    <w:rPr>
                      <w:rFonts w:eastAsiaTheme="minorHAnsi"/>
                      <w:sz w:val="24"/>
                      <w:szCs w:val="24"/>
                    </w:rPr>
                  </w:pPr>
                </w:p>
                <w:p w:rsidR="00AE1937" w:rsidRPr="00E236B5" w:rsidRDefault="00AE1937" w:rsidP="009B4C86">
                  <w:pPr>
                    <w:pStyle w:val="31"/>
                    <w:shd w:val="clear" w:color="auto" w:fill="auto"/>
                    <w:spacing w:line="240" w:lineRule="auto"/>
                    <w:ind w:left="142" w:right="303"/>
                    <w:rPr>
                      <w:rFonts w:eastAsiaTheme="minorHAnsi"/>
                      <w:sz w:val="24"/>
                      <w:szCs w:val="24"/>
                    </w:rPr>
                  </w:pPr>
                  <w:r>
                    <w:rPr>
                      <w:rFonts w:eastAsiaTheme="minorHAnsi"/>
                      <w:sz w:val="24"/>
                      <w:szCs w:val="24"/>
                    </w:rPr>
                    <w:t xml:space="preserve">1 – </w:t>
                  </w:r>
                  <w:r>
                    <w:rPr>
                      <w:rFonts w:eastAsiaTheme="minorHAnsi"/>
                      <w:sz w:val="24"/>
                      <w:szCs w:val="24"/>
                      <w:lang w:val="en-US"/>
                    </w:rPr>
                    <w:t>tunicafibrosa</w:t>
                  </w:r>
                  <w:r>
                    <w:rPr>
                      <w:rFonts w:eastAsiaTheme="minorHAnsi"/>
                      <w:sz w:val="24"/>
                      <w:szCs w:val="24"/>
                    </w:rPr>
                    <w:t xml:space="preserve">; 2- фолликул; 3 – яйцевая клетка; 4 – полость граафова пузырька; 5 – </w:t>
                  </w:r>
                  <w:r>
                    <w:rPr>
                      <w:rFonts w:eastAsiaTheme="minorHAnsi"/>
                      <w:sz w:val="24"/>
                      <w:szCs w:val="24"/>
                      <w:lang w:val="en-US"/>
                    </w:rPr>
                    <w:t>tunicapropria</w:t>
                  </w:r>
                  <w:r>
                    <w:rPr>
                      <w:rFonts w:eastAsiaTheme="minorHAnsi"/>
                      <w:sz w:val="24"/>
                      <w:szCs w:val="24"/>
                    </w:rPr>
                    <w:t xml:space="preserve">; 6 – ядро яйцевой клетки; 7 – </w:t>
                  </w:r>
                  <w:r>
                    <w:rPr>
                      <w:rFonts w:eastAsiaTheme="minorHAnsi"/>
                      <w:sz w:val="24"/>
                      <w:szCs w:val="24"/>
                      <w:lang w:val="en-US"/>
                    </w:rPr>
                    <w:t>coronaradiata</w:t>
                  </w:r>
                  <w:r w:rsidRPr="00E236B5">
                    <w:rPr>
                      <w:rFonts w:eastAsiaTheme="minorHAnsi"/>
                      <w:sz w:val="24"/>
                      <w:szCs w:val="24"/>
                    </w:rPr>
                    <w:t xml:space="preserve">; 8 – </w:t>
                  </w:r>
                  <w:r>
                    <w:rPr>
                      <w:rFonts w:eastAsiaTheme="minorHAnsi"/>
                      <w:sz w:val="24"/>
                      <w:szCs w:val="24"/>
                      <w:lang w:val="en-US"/>
                    </w:rPr>
                    <w:t>zonapollueida</w:t>
                  </w:r>
                  <w:r w:rsidRPr="00E236B5">
                    <w:rPr>
                      <w:rFonts w:eastAsiaTheme="minorHAnsi"/>
                      <w:sz w:val="24"/>
                      <w:szCs w:val="24"/>
                    </w:rPr>
                    <w:t>.</w:t>
                  </w:r>
                </w:p>
                <w:p w:rsidR="00AE1937" w:rsidRPr="003405A1" w:rsidRDefault="00AE1937" w:rsidP="009B4C86">
                  <w:pPr>
                    <w:jc w:val="both"/>
                    <w:rPr>
                      <w:b/>
                    </w:rPr>
                  </w:pPr>
                </w:p>
              </w:txbxContent>
            </v:textbox>
            <w10:wrap type="square"/>
          </v:shape>
        </w:pict>
      </w:r>
      <w:r w:rsidRPr="00497A69">
        <w:rPr>
          <w:rFonts w:ascii="Times New Roman" w:hAnsi="Times New Roman" w:cs="Times New Roman"/>
          <w:sz w:val="28"/>
          <w:szCs w:val="28"/>
        </w:rPr>
        <w:t xml:space="preserve">разрастания зачатковый эпителий дает в мезенхимную строму яичника складки, которые отделяются от поверхности в виде замкнутых мешков, называемых пфлюгеровскими мешками; в то же время внутри каждого мешка обособляются первичные половые клетки в виде более крупных оогониев, а остальные клетки стенки мешка превращаются в фолликулярный эпителий, образующий общий покров для всей этой группы оогониев (рис. 7, </w:t>
      </w:r>
      <w:r w:rsidRPr="00497A69">
        <w:rPr>
          <w:rFonts w:ascii="Times New Roman" w:hAnsi="Times New Roman" w:cs="Times New Roman"/>
          <w:i/>
          <w:sz w:val="28"/>
          <w:szCs w:val="28"/>
        </w:rPr>
        <w:t>А, В</w:t>
      </w:r>
      <w:r w:rsidRPr="00497A69">
        <w:rPr>
          <w:rFonts w:ascii="Times New Roman" w:hAnsi="Times New Roman" w:cs="Times New Roman"/>
          <w:sz w:val="28"/>
          <w:szCs w:val="28"/>
        </w:rPr>
        <w:t>). Оогонии размножаются, а затем переходят в стадию роста, причем в результате дальнейшего разрастания фолликулярного слоя образуются внутри мешка перегородки, отделяющие ооциты друг от друга. Таким образом из пфлюгеровского мешка с оогониями, вполне соответствующего концевой камере яичника насекомых, возникают фолликулы, одевающие каждый ооцит в отдельности, и, в отличие от сериального расположения оогониев и ооцитов яичника насекомых, мы у млекопитающих находим расположение оогониев гнездами под всей поверхностью яичника, причем в каждом гнезде или пфлюгеровском мешке все оогонии переходят в ооциты, которые также все начинают расти.</w:t>
      </w:r>
    </w:p>
    <w:p w:rsidR="00B22CD4" w:rsidRPr="00497A69" w:rsidRDefault="00F52F0D"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Фолликулярный эпителий каждого ооцита становится многослойным (6—7 неправильных слоев), и среди этих слоев появляется щелевидная </w:t>
      </w:r>
      <w:r w:rsidRPr="00497A69">
        <w:rPr>
          <w:rFonts w:ascii="Times New Roman" w:hAnsi="Times New Roman" w:cs="Times New Roman"/>
          <w:sz w:val="28"/>
          <w:szCs w:val="28"/>
        </w:rPr>
        <w:lastRenderedPageBreak/>
        <w:t xml:space="preserve">сначала полость, которая в течение роста ооцита все больше и больше наполняется жидкостью (рис. 7, </w:t>
      </w:r>
      <w:r w:rsidRPr="00497A69">
        <w:rPr>
          <w:rFonts w:ascii="Times New Roman" w:hAnsi="Times New Roman" w:cs="Times New Roman"/>
          <w:i/>
          <w:sz w:val="28"/>
          <w:szCs w:val="28"/>
        </w:rPr>
        <w:t>С</w:t>
      </w:r>
      <w:r w:rsidRPr="00497A69">
        <w:rPr>
          <w:rFonts w:ascii="Times New Roman" w:hAnsi="Times New Roman" w:cs="Times New Roman"/>
          <w:sz w:val="28"/>
          <w:szCs w:val="28"/>
        </w:rPr>
        <w:t>), а потом</w:t>
      </w:r>
      <w:r w:rsidR="00B22CD4" w:rsidRPr="00497A69">
        <w:rPr>
          <w:rFonts w:ascii="Times New Roman" w:hAnsi="Times New Roman" w:cs="Times New Roman"/>
          <w:sz w:val="28"/>
          <w:szCs w:val="28"/>
        </w:rPr>
        <w:t xml:space="preserve"> и кровью, что придает фолликулу вид пузырька с тоyкими, но многослойными, сильно растянутыми стенками, называемого граафовым пузырьком. В одной из сторон граафова пузырька помещается ооцит, включенный в особый бугорок или утолщение этой стенки, называемое discus proligerus. Ооцит вырастает значительно слабее, чем у других животных, но сам граафов пузырек увеличивает свой объем в несколько тысяч раз, становясь крупным, наполненным кровью пузырем. Достигнув определенных размеров и дойдя благодаря своему увеличению до поверхности яичника, пузырек разрывается, и ооцит, одетый со всех сторон фолликулярными клетками discus proligerus, которые окружают его в виде так называемого сияния (corona radiata, рис. 7, D), выходит в полость тела около широкой воронки яйцевода, куда он затем и попадает. Остаток граафова пузырька в яичнике после выхода яйца превращается в так называемое желтое тело.</w:t>
      </w:r>
    </w:p>
    <w:p w:rsidR="00B22CD4" w:rsidRPr="00497A69" w:rsidRDefault="00B22CD4"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При том устройстве яичника, какое свойственно позвоночным, растущие ооциты не располагаются в виде серии возрастающих по величине ооцитов, а появляются или поодиночке, или одновременными группами без определенного порядка.</w:t>
      </w:r>
    </w:p>
    <w:p w:rsidR="00B22CD4" w:rsidRPr="00497A69" w:rsidRDefault="00B22CD4"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Наконец, яичник может быть совеем лишен специальных приспособлений для питания половых клеток, которые в таком случае располагаются эпителиеобразно в одни слой на внутренней стороне бесструктурной оболочки яичника: при своем росте ооциты выпячиваются в его полость. У некоторых форм половые клетки соединены не с наружной оболочкой яичника, а с осевым протоплазматическим стержнем (например, у аскариды). Такие яичники не дают яиц с большим количеством желтка, а рост ооцитов происходит, вероятно, благодаря проникновению питательных веществ через проницаемые оогонии или через проницаемый контакт ооцитов с осевым стержнем.</w:t>
      </w:r>
    </w:p>
    <w:p w:rsidR="00B22CD4" w:rsidRPr="00497A69" w:rsidRDefault="00B22CD4"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lastRenderedPageBreak/>
        <w:t>В протоплазме ооцита во второй период роста, появляются одно или два включения в виде более или менее крупного зернышка, которое обладает большой способностью адсорбировать проникающие в ооцит вещества. У многих животных образуется группа таких зернышек, которая затем сливается в одно продолжающее расти и превращающееся в крупное шаровидное тело слоистого строения, получившее название «желточного ядра» (рис. 6, В, 2). Желточное ядро свойственно ооцитам пауков, многоножек, амфибий, птиц н других животных; значение его не вполне выяснено.</w:t>
      </w:r>
    </w:p>
    <w:p w:rsidR="00B22CD4" w:rsidRPr="00497A69" w:rsidRDefault="00B22CD4"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Когда при первом делении созревания становятся опять видимыми хромозомы, то оказывается, что общая масса хроматина ооцита остается такой же, какой она была и в оогонии. Следовательно, за весь период роста ооцита ядро его в виде зародышевого пузырька, если и увеличивалось, то только путем накопления в нем жидкости, которая затем переходит в протоплазму. В то время, как количество протоплазмы за второй период роста увеличилось, как мы ужо говорили, в 120 и более раз, количество ядерного вещества осталось без изменений. Такое нарушение отношения объема ядра к объему протоплазмы мы не встречаем ни в какой другой клетке, так как во всех клетках тела изменение размеров их сопровождается пропорциональным изменением как протоплазмы, так и ядра. Так как ядро участвует как в образовании ферментов клеток, так и в других физиологических функциях ее, то изменение соотношений ядра и протоплазмы отражается на физиологии ее и, как показывают данные относительно одноклеточных животных, вызывает депрессивное состояние, подавление жизнедеятельности клеток. Значение определенных объемных соотношений ядра и плазмы (Kernplasmarelation) было выяснено Г. Гертвигом.</w:t>
      </w:r>
    </w:p>
    <w:p w:rsidR="00B22CD4" w:rsidRPr="00497A69" w:rsidRDefault="00B22CD4"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Одним из следствий изменения обмена веществ, вызванного нарушением объемных соотношений ядра и протоплазмы, является утрата ооцитом способности к полной асси-миляции белков, поступающих в него из </w:t>
      </w:r>
      <w:r w:rsidRPr="00497A69">
        <w:rPr>
          <w:rFonts w:ascii="Times New Roman" w:hAnsi="Times New Roman" w:cs="Times New Roman"/>
          <w:sz w:val="28"/>
          <w:szCs w:val="28"/>
        </w:rPr>
        <w:lastRenderedPageBreak/>
        <w:t>крови матери, в белки протоплазмы, и с достижением максимума этого нарушения в конце второго периода роста ооцит начинает ассимилировать поступающие в него белки в особый вид белков, который отлагается в нем в виде зерен, пластинок или более крупных скоплений; эти образования соединены с липоидами и носят в таком виде общее название желтка.</w:t>
      </w:r>
    </w:p>
    <w:p w:rsidR="003B3FBB" w:rsidRPr="00497A69" w:rsidRDefault="00B22CD4"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Однако, и в течение второго периода роста ассим</w:t>
      </w:r>
      <w:r w:rsidR="003B3FBB" w:rsidRPr="00497A69">
        <w:rPr>
          <w:rFonts w:ascii="Times New Roman" w:hAnsi="Times New Roman" w:cs="Times New Roman"/>
          <w:sz w:val="28"/>
          <w:szCs w:val="28"/>
        </w:rPr>
        <w:t>иляция в протоплазме идет, по ви</w:t>
      </w:r>
      <w:r w:rsidRPr="00497A69">
        <w:rPr>
          <w:rFonts w:ascii="Times New Roman" w:hAnsi="Times New Roman" w:cs="Times New Roman"/>
          <w:sz w:val="28"/>
          <w:szCs w:val="28"/>
        </w:rPr>
        <w:t>димому, не все время одинаково, так как известно, что у многих животных ооциты и яйца состоят из неоднородной протоплазмы, неодинаковой как по степени интенсивности обмена веществ, так в некоторых случаях и по видимым отличиям протоплазмы. Так, у морского ежа Paracentrotus lividus и у асцидии Styela поверхностный слой протоплазмы ооцита содержит диффузный пигмент, тогда как внутренняя его протоплазма бесцветна. Так как этот пигмент при определенных нормальных перемещениях поверхностной протоплазмы ооцита перемещается вместе с ней, то очевидно, что его присутствие</w:t>
      </w:r>
      <w:r w:rsidR="003B3FBB" w:rsidRPr="00497A69">
        <w:rPr>
          <w:rFonts w:ascii="Times New Roman" w:hAnsi="Times New Roman" w:cs="Times New Roman"/>
          <w:sz w:val="28"/>
          <w:szCs w:val="28"/>
        </w:rPr>
        <w:t xml:space="preserve"> только в этой протоплазме обусловлено свойствами последней, которых нет в бесцветной внутренней протоплазме. В третий период роста в ооцитах членистоногих, червей, моллюсков и ланцетника желточные пластинки более густо собраны в одних частях яйца, и менее густо в других, причем положение более богатых желтком частей говорит о том, что это распределение желтка не зависит от силы тяжести и, следовательно, может быть вызвано только неодинаковыми свойствами самой протоплазмы. Разница в характере и активности протоплазмы в различных частях ооцита оказывает большое влияние на ход эмбрионального развития.</w:t>
      </w:r>
    </w:p>
    <w:p w:rsidR="003B3FBB" w:rsidRPr="00497A69" w:rsidRDefault="003B3FBB"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Очень существенное, а иногда и решающее влияние на распределение качественно различных частей протоплазмы яйца оказывает созревание яйца. У вышеупомянутого Paracentrotus lividus во время делений созревания происходит перемещение поверхностной оранжевой протоплазмы к экватору яйца, так что эта протоплазма образует оранжевый пояс, оставляющий свободным все верхнее, анимално полушарие яйца и небольшой сегмент </w:t>
      </w:r>
      <w:r w:rsidR="00E82D58" w:rsidRPr="00497A69">
        <w:rPr>
          <w:rFonts w:ascii="Times New Roman" w:hAnsi="Times New Roman" w:cs="Times New Roman"/>
          <w:sz w:val="28"/>
          <w:szCs w:val="28"/>
        </w:rPr>
        <w:t xml:space="preserve">на </w:t>
      </w:r>
      <w:r w:rsidRPr="00497A69">
        <w:rPr>
          <w:rFonts w:ascii="Times New Roman" w:hAnsi="Times New Roman" w:cs="Times New Roman"/>
          <w:sz w:val="28"/>
          <w:szCs w:val="28"/>
        </w:rPr>
        <w:lastRenderedPageBreak/>
        <w:t xml:space="preserve">вегетативном полюсе (рис. 218). У асцидии Styela к поверхностной желтой и внутренней бесцветной, но зернистой протоплазме, образовавшейся во время роста ооцита, присоединяется еще стекловидно прозрачная, получившаяся вследствие смешения </w:t>
      </w:r>
      <w:r w:rsidR="006B7353" w:rsidRPr="006B7353">
        <w:rPr>
          <w:rFonts w:ascii="Times New Roman" w:hAnsi="Times New Roman" w:cs="Times New Roman"/>
          <w:noProof/>
          <w:lang w:eastAsia="ru-RU"/>
        </w:rPr>
        <w:pict>
          <v:shape id="Поле 23" o:spid="_x0000_s1033" type="#_x0000_t202" style="position:absolute;left:0;text-align:left;margin-left:160.65pt;margin-top:96.3pt;width:327.6pt;height:314.1pt;z-index:2516756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" stroked="f">
            <v:textbox inset="0,0,0,0">
              <w:txbxContent>
                <w:p w:rsidR="00AE1937" w:rsidRDefault="00AE1937" w:rsidP="00267C6E">
                  <w:pPr>
                    <w:pStyle w:val="a9"/>
                    <w:ind w:right="64"/>
                    <w:jc w:val="center"/>
                    <w:rPr>
                      <w:rFonts w:ascii="Times New Roman" w:hAnsi="Times New Roman" w:cs="Times New Roman"/>
                      <w:b w:val="0"/>
                      <w:bCs w:val="0"/>
                      <w:color w:val="auto"/>
                      <w:sz w:val="24"/>
                      <w:szCs w:val="24"/>
                    </w:rPr>
                  </w:pPr>
                  <w:r>
                    <w:rPr>
                      <w:noProof/>
                      <w:lang w:eastAsia="ru-RU"/>
                    </w:rPr>
                    <w:drawing>
                      <wp:inline distT="0" distB="0" distL="0" distR="0">
                        <wp:extent cx="4160520" cy="16002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160520" cy="1600200"/>
                                </a:xfrm>
                                <a:prstGeom prst="rect">
                                  <a:avLst/>
                                </a:prstGeom>
                              </pic:spPr>
                            </pic:pic>
                          </a:graphicData>
                        </a:graphic>
                      </wp:inline>
                    </w:drawing>
                  </w:r>
                </w:p>
                <w:p w:rsidR="00AE1937" w:rsidRPr="00267C6E" w:rsidRDefault="00AE1937" w:rsidP="00267C6E">
                  <w:pPr>
                    <w:pStyle w:val="31"/>
                    <w:shd w:val="clear" w:color="auto" w:fill="auto"/>
                    <w:spacing w:line="240" w:lineRule="auto"/>
                    <w:ind w:left="142" w:right="303"/>
                    <w:rPr>
                      <w:rFonts w:eastAsiaTheme="minorHAnsi"/>
                      <w:sz w:val="24"/>
                      <w:szCs w:val="24"/>
                    </w:rPr>
                  </w:pPr>
                  <w:r w:rsidRPr="00416D84">
                    <w:rPr>
                      <w:rFonts w:eastAsiaTheme="minorHAnsi"/>
                      <w:sz w:val="24"/>
                      <w:szCs w:val="24"/>
                    </w:rPr>
                    <w:t xml:space="preserve">Рис. </w:t>
                  </w:r>
                  <w:r>
                    <w:rPr>
                      <w:rFonts w:eastAsiaTheme="minorHAnsi"/>
                      <w:sz w:val="24"/>
                      <w:szCs w:val="24"/>
                    </w:rPr>
                    <w:t>8</w:t>
                  </w:r>
                  <w:r w:rsidRPr="00416D84">
                    <w:rPr>
                      <w:rFonts w:eastAsiaTheme="minorHAnsi"/>
                      <w:sz w:val="24"/>
                      <w:szCs w:val="24"/>
                    </w:rPr>
                    <w:t xml:space="preserve">. </w:t>
                  </w:r>
                  <w:r>
                    <w:rPr>
                      <w:rFonts w:eastAsiaTheme="minorHAnsi"/>
                      <w:sz w:val="24"/>
                      <w:szCs w:val="24"/>
                    </w:rPr>
                    <w:t xml:space="preserve">Яйцо асцидии </w:t>
                  </w:r>
                  <w:r>
                    <w:rPr>
                      <w:rFonts w:eastAsiaTheme="minorHAnsi"/>
                      <w:sz w:val="24"/>
                      <w:szCs w:val="24"/>
                      <w:lang w:val="en-US"/>
                    </w:rPr>
                    <w:t>Styela</w:t>
                  </w:r>
                  <w:r>
                    <w:rPr>
                      <w:rFonts w:eastAsiaTheme="minorHAnsi"/>
                      <w:sz w:val="24"/>
                      <w:szCs w:val="24"/>
                    </w:rPr>
                    <w:t xml:space="preserve">(по Конклину). </w:t>
                  </w:r>
                  <w:r w:rsidRPr="00267C6E">
                    <w:rPr>
                      <w:rFonts w:eastAsiaTheme="minorHAnsi"/>
                      <w:i/>
                      <w:sz w:val="24"/>
                      <w:szCs w:val="24"/>
                    </w:rPr>
                    <w:t>А</w:t>
                  </w:r>
                  <w:r>
                    <w:rPr>
                      <w:rFonts w:eastAsiaTheme="minorHAnsi"/>
                      <w:sz w:val="24"/>
                      <w:szCs w:val="24"/>
                    </w:rPr>
                    <w:t xml:space="preserve"> – яйцо до созревания; </w:t>
                  </w:r>
                  <w:r w:rsidRPr="00267C6E">
                    <w:rPr>
                      <w:rFonts w:eastAsiaTheme="minorHAnsi"/>
                      <w:i/>
                      <w:sz w:val="24"/>
                      <w:szCs w:val="24"/>
                    </w:rPr>
                    <w:t>В</w:t>
                  </w:r>
                  <w:r>
                    <w:rPr>
                      <w:rFonts w:eastAsiaTheme="minorHAnsi"/>
                      <w:sz w:val="24"/>
                      <w:szCs w:val="24"/>
                    </w:rPr>
                    <w:t xml:space="preserve"> – яйцо непосредственно после созревания (перетекание желтой протоплазмы, обозначенной точками, в вегетативное полушарие, исчезновение зародышевого пузырька и образование прозрачной протоплазмы у анимального полюса); </w:t>
                  </w:r>
                  <w:r w:rsidRPr="00267C6E">
                    <w:rPr>
                      <w:rFonts w:eastAsiaTheme="minorHAnsi"/>
                      <w:i/>
                      <w:sz w:val="24"/>
                      <w:szCs w:val="24"/>
                    </w:rPr>
                    <w:t>С</w:t>
                  </w:r>
                  <w:r>
                    <w:rPr>
                      <w:rFonts w:eastAsiaTheme="minorHAnsi"/>
                      <w:sz w:val="24"/>
                      <w:szCs w:val="24"/>
                    </w:rPr>
                    <w:t xml:space="preserve"> – яйцо после оплодотворения, справа ниже экватора желтая (</w:t>
                  </w:r>
                  <w:r w:rsidRPr="00267C6E">
                    <w:rPr>
                      <w:rFonts w:eastAsiaTheme="minorHAnsi"/>
                      <w:i/>
                      <w:sz w:val="24"/>
                      <w:szCs w:val="24"/>
                    </w:rPr>
                    <w:t>4</w:t>
                  </w:r>
                  <w:r>
                    <w:rPr>
                      <w:rFonts w:eastAsiaTheme="minorHAnsi"/>
                      <w:sz w:val="24"/>
                      <w:szCs w:val="24"/>
                    </w:rPr>
                    <w:t>) и темно-серая протоплазма (</w:t>
                  </w:r>
                  <w:r w:rsidRPr="00267C6E">
                    <w:rPr>
                      <w:rFonts w:eastAsiaTheme="minorHAnsi"/>
                      <w:i/>
                      <w:sz w:val="24"/>
                      <w:szCs w:val="24"/>
                    </w:rPr>
                    <w:t>5</w:t>
                  </w:r>
                  <w:r>
                    <w:rPr>
                      <w:rFonts w:eastAsiaTheme="minorHAnsi"/>
                      <w:sz w:val="24"/>
                      <w:szCs w:val="24"/>
                    </w:rPr>
                    <w:t>).</w:t>
                  </w:r>
                </w:p>
                <w:p w:rsidR="00AE1937" w:rsidRDefault="00AE1937" w:rsidP="00267C6E">
                  <w:pPr>
                    <w:pStyle w:val="31"/>
                    <w:shd w:val="clear" w:color="auto" w:fill="auto"/>
                    <w:spacing w:line="240" w:lineRule="auto"/>
                    <w:ind w:left="142" w:right="303"/>
                    <w:rPr>
                      <w:rFonts w:eastAsiaTheme="minorHAnsi"/>
                      <w:sz w:val="24"/>
                      <w:szCs w:val="24"/>
                    </w:rPr>
                  </w:pPr>
                </w:p>
                <w:p w:rsidR="00AE1937" w:rsidRPr="00E236B5" w:rsidRDefault="00AE1937" w:rsidP="00267C6E">
                  <w:pPr>
                    <w:pStyle w:val="31"/>
                    <w:shd w:val="clear" w:color="auto" w:fill="auto"/>
                    <w:spacing w:line="240" w:lineRule="auto"/>
                    <w:ind w:left="142" w:right="303"/>
                    <w:rPr>
                      <w:rFonts w:eastAsiaTheme="minorHAnsi"/>
                      <w:sz w:val="24"/>
                      <w:szCs w:val="24"/>
                    </w:rPr>
                  </w:pPr>
                  <w:r>
                    <w:rPr>
                      <w:rFonts w:eastAsiaTheme="minorHAnsi"/>
                      <w:sz w:val="24"/>
                      <w:szCs w:val="24"/>
                    </w:rPr>
                    <w:t>1 – тестальные клетки; 2- зародышевый пузырек; 3 – прозрачная протоплазма; 4 – желтая; 5 – темно-серая протоплазма.</w:t>
                  </w:r>
                  <w:r w:rsidRPr="00E236B5">
                    <w:rPr>
                      <w:rFonts w:eastAsiaTheme="minorHAnsi"/>
                      <w:sz w:val="24"/>
                      <w:szCs w:val="24"/>
                    </w:rPr>
                    <w:t>.</w:t>
                  </w:r>
                </w:p>
                <w:p w:rsidR="00AE1937" w:rsidRPr="003405A1" w:rsidRDefault="00AE1937" w:rsidP="00267C6E">
                  <w:pPr>
                    <w:jc w:val="both"/>
                    <w:rPr>
                      <w:b/>
                    </w:rPr>
                  </w:pPr>
                </w:p>
              </w:txbxContent>
            </v:textbox>
            <w10:wrap type="square"/>
          </v:shape>
        </w:pict>
      </w:r>
      <w:r w:rsidRPr="00497A69">
        <w:rPr>
          <w:rFonts w:ascii="Times New Roman" w:hAnsi="Times New Roman" w:cs="Times New Roman"/>
          <w:sz w:val="28"/>
          <w:szCs w:val="28"/>
        </w:rPr>
        <w:t>части ооплазмы с жидким содержимым разорвавшегося зародышевого пузырька (рис. 8, В). Вместе с тем вся желтая протоплазма смещается в нижнюю часть вегетативного полушария, сверху на нее ложится стекловидная протоплазма, часть которой остается, однако, у анимального полюса, а все остальное анимальное полушарие остается занятым зернистой протоплазмой.</w:t>
      </w:r>
    </w:p>
    <w:p w:rsidR="003B3FBB" w:rsidRPr="00497A69" w:rsidRDefault="003B3FBB"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На этих яйцах можно непосредственно</w:t>
      </w:r>
      <w:r w:rsidR="00E82D58" w:rsidRPr="00497A69">
        <w:rPr>
          <w:rFonts w:ascii="Times New Roman" w:hAnsi="Times New Roman" w:cs="Times New Roman"/>
          <w:sz w:val="28"/>
          <w:szCs w:val="28"/>
        </w:rPr>
        <w:tab/>
        <w:t>набл</w:t>
      </w:r>
      <w:r w:rsidRPr="00497A69">
        <w:rPr>
          <w:rFonts w:ascii="Times New Roman" w:hAnsi="Times New Roman" w:cs="Times New Roman"/>
          <w:sz w:val="28"/>
          <w:szCs w:val="28"/>
        </w:rPr>
        <w:t>юдать возникновение предварительной структуры яйца благодаря видимым отличиям в протоплазме.</w:t>
      </w:r>
    </w:p>
    <w:p w:rsidR="003B3FBB" w:rsidRPr="00497A69" w:rsidRDefault="003B3FBB"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В тех же яйцах, в которых таких отличий не видно, возникновение предварительной структуры при созревании можно констатировать экспериментальным путем. Если от ооцита многих червей, гребневиков и моллюсков отрезать часть протоплазмы, то оставшаяся протоплазма с ядром </w:t>
      </w:r>
      <w:r w:rsidR="00E82D58" w:rsidRPr="00497A69">
        <w:rPr>
          <w:rFonts w:ascii="Times New Roman" w:hAnsi="Times New Roman" w:cs="Times New Roman"/>
          <w:sz w:val="28"/>
          <w:szCs w:val="28"/>
        </w:rPr>
        <w:t>продолжает жить, проделывает ре</w:t>
      </w:r>
      <w:r w:rsidRPr="00497A69">
        <w:rPr>
          <w:rFonts w:ascii="Times New Roman" w:hAnsi="Times New Roman" w:cs="Times New Roman"/>
          <w:sz w:val="28"/>
          <w:szCs w:val="28"/>
        </w:rPr>
        <w:t>дукционное деление, может быть оплодотворена и развивается в зародыша нормального строения, по несколько уменьшенной величины. Если же часть яйца отрезать после созревани</w:t>
      </w:r>
      <w:r w:rsidR="00E82D58" w:rsidRPr="00497A69">
        <w:rPr>
          <w:rFonts w:ascii="Times New Roman" w:hAnsi="Times New Roman" w:cs="Times New Roman"/>
          <w:sz w:val="28"/>
          <w:szCs w:val="28"/>
        </w:rPr>
        <w:t>я</w:t>
      </w:r>
      <w:r w:rsidRPr="00497A69">
        <w:rPr>
          <w:rFonts w:ascii="Times New Roman" w:hAnsi="Times New Roman" w:cs="Times New Roman"/>
          <w:sz w:val="28"/>
          <w:szCs w:val="28"/>
        </w:rPr>
        <w:t xml:space="preserve">, то оставшаяся часть даст уродливого зародыша, у которого </w:t>
      </w:r>
      <w:r w:rsidRPr="00497A69">
        <w:rPr>
          <w:rFonts w:ascii="Times New Roman" w:hAnsi="Times New Roman" w:cs="Times New Roman"/>
          <w:sz w:val="28"/>
          <w:szCs w:val="28"/>
        </w:rPr>
        <w:lastRenderedPageBreak/>
        <w:t xml:space="preserve">похватает </w:t>
      </w:r>
      <w:r w:rsidR="00E82D58" w:rsidRPr="00497A69">
        <w:rPr>
          <w:rFonts w:ascii="Times New Roman" w:hAnsi="Times New Roman" w:cs="Times New Roman"/>
          <w:sz w:val="28"/>
          <w:szCs w:val="28"/>
        </w:rPr>
        <w:t>и</w:t>
      </w:r>
      <w:r w:rsidRPr="00497A69">
        <w:rPr>
          <w:rFonts w:ascii="Times New Roman" w:hAnsi="Times New Roman" w:cs="Times New Roman"/>
          <w:sz w:val="28"/>
          <w:szCs w:val="28"/>
        </w:rPr>
        <w:t>ли отдельных органов или целых отделов тела. Это показывает, что до созревания материал в ооците или однородно перемешан, пли что имеющийся уже различный строительный материал расположен так, что, если отрезать часть протоплазмы, остальная часть все-таки будет содержать этот материал, и ооцит становится новым уменьшенным целым, в котором размещение этого материала при созревании произойдет так же, как п нормальном яйце, и зародыш получится нормального строения. Если, же отрезать часть яйца после созревания, то тем самым мы удаляем целиком тот пли другой сорт протоплазмы и таким образом делаем невозможным образование того отдела или органа, зачатком которого этот сорт протоплазмы является. Нужно, однако, заметить, что в яйцах некоторых животных происходят еще довольно существенные перемещения протоплазмы при проникновении в яйцо сперматозоида.</w:t>
      </w:r>
    </w:p>
    <w:p w:rsidR="00D2689D" w:rsidRPr="00497A69" w:rsidRDefault="003B3FBB"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Так как во второй период роста поступление питательных веществ в ооцит у большинства животных происходит только с одного его участка, где фолликулярные или питательные клетки находятся в тесном контакте с его поверхностью, то и это</w:t>
      </w:r>
      <w:r w:rsidR="00C202D8" w:rsidRPr="00497A69">
        <w:rPr>
          <w:rFonts w:ascii="Times New Roman" w:hAnsi="Times New Roman" w:cs="Times New Roman"/>
          <w:sz w:val="28"/>
          <w:szCs w:val="28"/>
        </w:rPr>
        <w:t>,</w:t>
      </w:r>
      <w:r w:rsidRPr="00497A69">
        <w:rPr>
          <w:rFonts w:ascii="Times New Roman" w:hAnsi="Times New Roman" w:cs="Times New Roman"/>
          <w:sz w:val="28"/>
          <w:szCs w:val="28"/>
        </w:rPr>
        <w:t xml:space="preserve"> несомненно</w:t>
      </w:r>
      <w:r w:rsidR="00C202D8" w:rsidRPr="00497A69">
        <w:rPr>
          <w:rFonts w:ascii="Times New Roman" w:hAnsi="Times New Roman" w:cs="Times New Roman"/>
          <w:sz w:val="28"/>
          <w:szCs w:val="28"/>
        </w:rPr>
        <w:t>,</w:t>
      </w:r>
      <w:r w:rsidRPr="00497A69">
        <w:rPr>
          <w:rFonts w:ascii="Times New Roman" w:hAnsi="Times New Roman" w:cs="Times New Roman"/>
          <w:sz w:val="28"/>
          <w:szCs w:val="28"/>
        </w:rPr>
        <w:t xml:space="preserve"> оказывает влияние, на распределение протоплазмы, на положение и свойства анимального и вегетативного полюсов яйца, т. е. на полярность его, на форму яйца, на возникновение двусторонней симметрии некоторых яиц и т. и. Например, в яичнике упомя</w:t>
      </w:r>
      <w:r w:rsidR="00213A33" w:rsidRPr="00497A69">
        <w:rPr>
          <w:rFonts w:ascii="Times New Roman" w:hAnsi="Times New Roman" w:cs="Times New Roman"/>
          <w:sz w:val="28"/>
          <w:szCs w:val="28"/>
        </w:rPr>
        <w:t>нутого</w:t>
      </w:r>
      <w:r w:rsidR="00D2689D" w:rsidRPr="00497A69">
        <w:rPr>
          <w:rFonts w:ascii="Times New Roman" w:hAnsi="Times New Roman" w:cs="Times New Roman"/>
          <w:sz w:val="28"/>
          <w:szCs w:val="28"/>
        </w:rPr>
        <w:t xml:space="preserve"> уже Paracentrotus полюс ооцита, обращенный к стенке яичника, становится анимальным полюсом, у саранчи анимальным полюсом становится конец удлиненного ооцита, противоположный тому участку его, где фолликулярные клетки проводят в них питательные вещества, и т. п.</w:t>
      </w:r>
    </w:p>
    <w:p w:rsidR="00D2689D" w:rsidRPr="00497A69" w:rsidRDefault="00D2689D"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Количество желтка и его распределение в ооците представляют большое разнообразие у различных животных, но в общем сводятся к следующим основным типам:</w:t>
      </w:r>
    </w:p>
    <w:p w:rsidR="00D2689D" w:rsidRPr="00497A69" w:rsidRDefault="00D2689D"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1.</w:t>
      </w:r>
      <w:r w:rsidRPr="00497A69">
        <w:rPr>
          <w:rFonts w:ascii="Times New Roman" w:hAnsi="Times New Roman" w:cs="Times New Roman"/>
          <w:sz w:val="28"/>
          <w:szCs w:val="28"/>
        </w:rPr>
        <w:tab/>
        <w:t>Яйца без желтка (</w:t>
      </w:r>
      <w:r w:rsidRPr="00497A69">
        <w:rPr>
          <w:rFonts w:ascii="Times New Roman" w:hAnsi="Times New Roman" w:cs="Times New Roman"/>
          <w:i/>
          <w:sz w:val="28"/>
          <w:szCs w:val="28"/>
        </w:rPr>
        <w:t>алецитальные</w:t>
      </w:r>
      <w:r w:rsidRPr="00497A69">
        <w:rPr>
          <w:rFonts w:ascii="Times New Roman" w:hAnsi="Times New Roman" w:cs="Times New Roman"/>
          <w:sz w:val="28"/>
          <w:szCs w:val="28"/>
        </w:rPr>
        <w:t>); встречаются у животных, у которых питание зародыша происходит за счет какого-либо иного источника (у плоских червей, у млекопитающих).</w:t>
      </w:r>
    </w:p>
    <w:p w:rsidR="00D2689D" w:rsidRPr="00497A69" w:rsidRDefault="00D2689D"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lastRenderedPageBreak/>
        <w:t>2.</w:t>
      </w:r>
      <w:r w:rsidRPr="00497A69">
        <w:rPr>
          <w:rFonts w:ascii="Times New Roman" w:hAnsi="Times New Roman" w:cs="Times New Roman"/>
          <w:sz w:val="28"/>
          <w:szCs w:val="28"/>
        </w:rPr>
        <w:tab/>
        <w:t xml:space="preserve">Желточные зерна равномерно распределены по протоплазме, и ядро лежит в центре яйца (гомолецитальные или </w:t>
      </w:r>
      <w:r w:rsidRPr="00497A69">
        <w:rPr>
          <w:rFonts w:ascii="Times New Roman" w:hAnsi="Times New Roman" w:cs="Times New Roman"/>
          <w:i/>
          <w:sz w:val="28"/>
          <w:szCs w:val="28"/>
        </w:rPr>
        <w:t>изолецитальные</w:t>
      </w:r>
      <w:r w:rsidRPr="00497A69">
        <w:rPr>
          <w:rFonts w:ascii="Times New Roman" w:hAnsi="Times New Roman" w:cs="Times New Roman"/>
          <w:sz w:val="28"/>
          <w:szCs w:val="28"/>
        </w:rPr>
        <w:t xml:space="preserve"> яйца у многих моллюсков, иглокожих, ланцетника и др.).</w:t>
      </w:r>
    </w:p>
    <w:p w:rsidR="00D2689D" w:rsidRPr="00497A69" w:rsidRDefault="00D2689D"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3.</w:t>
      </w:r>
      <w:r w:rsidRPr="00497A69">
        <w:rPr>
          <w:rFonts w:ascii="Times New Roman" w:hAnsi="Times New Roman" w:cs="Times New Roman"/>
          <w:sz w:val="28"/>
          <w:szCs w:val="28"/>
        </w:rPr>
        <w:tab/>
        <w:t xml:space="preserve">Гомолецитальные яйца при большом содержании желтка носят название </w:t>
      </w:r>
      <w:r w:rsidRPr="00497A69">
        <w:rPr>
          <w:rFonts w:ascii="Times New Roman" w:hAnsi="Times New Roman" w:cs="Times New Roman"/>
          <w:i/>
          <w:sz w:val="28"/>
          <w:szCs w:val="28"/>
        </w:rPr>
        <w:t>центролецитальных</w:t>
      </w:r>
      <w:r w:rsidRPr="00497A69">
        <w:rPr>
          <w:rFonts w:ascii="Times New Roman" w:hAnsi="Times New Roman" w:cs="Times New Roman"/>
          <w:sz w:val="28"/>
          <w:szCs w:val="28"/>
        </w:rPr>
        <w:t xml:space="preserve"> яиц. Они свойственны главным образом членистоногим. Ядро, окруженное небольшим ореолом протоплазмы, лежит в центре яйца, имеется также тонкий слой протоплазмы на поверхности яйца (поверхностная бластема). Центральная и поверхностная части протоплазмы соединены тонкими протоплазматическими тяжами, промежутки между которыми заняты желтком, и чем больше желтка, тем нежнее проходящие в нем протоплазматические тяжи.</w:t>
      </w:r>
    </w:p>
    <w:p w:rsidR="00D2689D" w:rsidRPr="00497A69"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pict>
          <v:shape id="Поле 28" o:spid="_x0000_s1034" type="#_x0000_t202" style="position:absolute;left:0;text-align:left;margin-left:-7.65pt;margin-top:81.75pt;width:270pt;height:270.9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" stroked="f">
            <v:textbox inset="0,0,0,0">
              <w:txbxContent>
                <w:p w:rsidR="00AE1937" w:rsidRDefault="00AE1937" w:rsidP="00790E06">
                  <w:pPr>
                    <w:pStyle w:val="a9"/>
                    <w:ind w:right="64"/>
                    <w:jc w:val="center"/>
                    <w:rPr>
                      <w:rFonts w:ascii="Times New Roman" w:hAnsi="Times New Roman" w:cs="Times New Roman"/>
                      <w:b w:val="0"/>
                      <w:bCs w:val="0"/>
                      <w:color w:val="auto"/>
                      <w:sz w:val="24"/>
                      <w:szCs w:val="24"/>
                    </w:rPr>
                  </w:pPr>
                  <w:r>
                    <w:rPr>
                      <w:noProof/>
                      <w:lang w:eastAsia="ru-RU"/>
                    </w:rPr>
                    <w:drawing>
                      <wp:inline distT="0" distB="0" distL="0" distR="0">
                        <wp:extent cx="3257550" cy="227457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264422" cy="2279370"/>
                                </a:xfrm>
                                <a:prstGeom prst="rect">
                                  <a:avLst/>
                                </a:prstGeom>
                              </pic:spPr>
                            </pic:pic>
                          </a:graphicData>
                        </a:graphic>
                      </wp:inline>
                    </w:drawing>
                  </w:r>
                </w:p>
                <w:p w:rsidR="00AE1937" w:rsidRPr="00267C6E" w:rsidRDefault="00AE1937" w:rsidP="00790E06">
                  <w:pPr>
                    <w:pStyle w:val="31"/>
                    <w:shd w:val="clear" w:color="auto" w:fill="auto"/>
                    <w:spacing w:line="240" w:lineRule="auto"/>
                    <w:ind w:left="142" w:right="303"/>
                    <w:rPr>
                      <w:rFonts w:eastAsiaTheme="minorHAnsi"/>
                      <w:sz w:val="24"/>
                      <w:szCs w:val="24"/>
                    </w:rPr>
                  </w:pPr>
                  <w:r w:rsidRPr="00416D84">
                    <w:rPr>
                      <w:rFonts w:eastAsiaTheme="minorHAnsi"/>
                      <w:sz w:val="24"/>
                      <w:szCs w:val="24"/>
                    </w:rPr>
                    <w:t xml:space="preserve">Рис. </w:t>
                  </w:r>
                  <w:r>
                    <w:rPr>
                      <w:rFonts w:eastAsiaTheme="minorHAnsi"/>
                      <w:sz w:val="24"/>
                      <w:szCs w:val="24"/>
                    </w:rPr>
                    <w:t>9</w:t>
                  </w:r>
                  <w:r w:rsidRPr="00416D84">
                    <w:rPr>
                      <w:rFonts w:eastAsiaTheme="minorHAnsi"/>
                      <w:sz w:val="24"/>
                      <w:szCs w:val="24"/>
                    </w:rPr>
                    <w:t xml:space="preserve">. </w:t>
                  </w:r>
                  <w:r>
                    <w:rPr>
                      <w:rFonts w:eastAsiaTheme="minorHAnsi"/>
                      <w:sz w:val="24"/>
                      <w:szCs w:val="24"/>
                    </w:rPr>
                    <w:t xml:space="preserve">Образование микропиле в </w:t>
                  </w:r>
                  <w:r>
                    <w:rPr>
                      <w:rFonts w:eastAsiaTheme="minorHAnsi"/>
                      <w:sz w:val="24"/>
                      <w:szCs w:val="24"/>
                      <w:lang w:val="en-US"/>
                    </w:rPr>
                    <w:t>zonaradiata</w:t>
                  </w:r>
                  <w:r>
                    <w:rPr>
                      <w:rFonts w:eastAsiaTheme="minorHAnsi"/>
                      <w:sz w:val="24"/>
                      <w:szCs w:val="24"/>
                    </w:rPr>
                    <w:t xml:space="preserve"> колюшки (</w:t>
                  </w:r>
                  <w:r w:rsidRPr="00790E06">
                    <w:rPr>
                      <w:rFonts w:eastAsiaTheme="minorHAnsi"/>
                      <w:i/>
                      <w:sz w:val="24"/>
                      <w:szCs w:val="24"/>
                    </w:rPr>
                    <w:t>А</w:t>
                  </w:r>
                  <w:r>
                    <w:rPr>
                      <w:rFonts w:eastAsiaTheme="minorHAnsi"/>
                      <w:sz w:val="24"/>
                      <w:szCs w:val="24"/>
                    </w:rPr>
                    <w:t xml:space="preserve">) и в хорионе насекомого </w:t>
                  </w:r>
                  <w:r>
                    <w:rPr>
                      <w:rFonts w:eastAsiaTheme="minorHAnsi"/>
                      <w:sz w:val="24"/>
                      <w:szCs w:val="24"/>
                      <w:lang w:val="en-US"/>
                    </w:rPr>
                    <w:t>Mekonema</w:t>
                  </w:r>
                  <w:r>
                    <w:rPr>
                      <w:rFonts w:eastAsiaTheme="minorHAnsi"/>
                      <w:sz w:val="24"/>
                      <w:szCs w:val="24"/>
                    </w:rPr>
                    <w:t>(</w:t>
                  </w:r>
                  <w:r w:rsidRPr="00790E06">
                    <w:rPr>
                      <w:rFonts w:eastAsiaTheme="minorHAnsi"/>
                      <w:i/>
                      <w:sz w:val="24"/>
                      <w:szCs w:val="24"/>
                    </w:rPr>
                    <w:t>В</w:t>
                  </w:r>
                  <w:r>
                    <w:rPr>
                      <w:rFonts w:eastAsiaTheme="minorHAnsi"/>
                      <w:sz w:val="24"/>
                      <w:szCs w:val="24"/>
                    </w:rPr>
                    <w:t>) (по Эйгенману).</w:t>
                  </w:r>
                </w:p>
                <w:p w:rsidR="00AE1937" w:rsidRDefault="00AE1937" w:rsidP="00790E06">
                  <w:pPr>
                    <w:pStyle w:val="31"/>
                    <w:shd w:val="clear" w:color="auto" w:fill="auto"/>
                    <w:spacing w:line="240" w:lineRule="auto"/>
                    <w:ind w:left="142" w:right="303"/>
                    <w:rPr>
                      <w:rFonts w:eastAsiaTheme="minorHAnsi"/>
                      <w:sz w:val="24"/>
                      <w:szCs w:val="24"/>
                    </w:rPr>
                  </w:pPr>
                </w:p>
                <w:p w:rsidR="00AE1937" w:rsidRPr="00E236B5" w:rsidRDefault="00AE1937" w:rsidP="00790E06">
                  <w:pPr>
                    <w:pStyle w:val="31"/>
                    <w:shd w:val="clear" w:color="auto" w:fill="auto"/>
                    <w:spacing w:line="240" w:lineRule="auto"/>
                    <w:ind w:left="142" w:right="303"/>
                    <w:rPr>
                      <w:rFonts w:eastAsiaTheme="minorHAnsi"/>
                      <w:sz w:val="24"/>
                      <w:szCs w:val="24"/>
                    </w:rPr>
                  </w:pPr>
                  <w:r>
                    <w:rPr>
                      <w:rFonts w:eastAsiaTheme="minorHAnsi"/>
                      <w:sz w:val="24"/>
                      <w:szCs w:val="24"/>
                    </w:rPr>
                    <w:t xml:space="preserve">1 – фолликулярный эпителий; 2- </w:t>
                  </w:r>
                  <w:r>
                    <w:rPr>
                      <w:rFonts w:eastAsiaTheme="minorHAnsi"/>
                      <w:sz w:val="24"/>
                      <w:szCs w:val="24"/>
                      <w:lang w:val="en-US"/>
                    </w:rPr>
                    <w:t>zonaradiata</w:t>
                  </w:r>
                  <w:r>
                    <w:rPr>
                      <w:rFonts w:eastAsiaTheme="minorHAnsi"/>
                      <w:sz w:val="24"/>
                      <w:szCs w:val="24"/>
                    </w:rPr>
                    <w:t>; 3 – хорион</w:t>
                  </w:r>
                  <w:r w:rsidRPr="00E236B5">
                    <w:rPr>
                      <w:rFonts w:eastAsiaTheme="minorHAnsi"/>
                      <w:sz w:val="24"/>
                      <w:szCs w:val="24"/>
                    </w:rPr>
                    <w:t>.</w:t>
                  </w:r>
                </w:p>
                <w:p w:rsidR="00AE1937" w:rsidRPr="003405A1" w:rsidRDefault="00AE1937" w:rsidP="00790E06">
                  <w:pPr>
                    <w:jc w:val="both"/>
                    <w:rPr>
                      <w:b/>
                    </w:rPr>
                  </w:pPr>
                </w:p>
              </w:txbxContent>
            </v:textbox>
            <w10:wrap type="square"/>
          </v:shape>
        </w:pict>
      </w:r>
      <w:r w:rsidR="00D2689D" w:rsidRPr="00497A69">
        <w:rPr>
          <w:rFonts w:ascii="Times New Roman" w:hAnsi="Times New Roman" w:cs="Times New Roman"/>
          <w:sz w:val="28"/>
          <w:szCs w:val="28"/>
        </w:rPr>
        <w:t>4.</w:t>
      </w:r>
      <w:r w:rsidR="00D2689D" w:rsidRPr="00497A69">
        <w:rPr>
          <w:rFonts w:ascii="Times New Roman" w:hAnsi="Times New Roman" w:cs="Times New Roman"/>
          <w:sz w:val="28"/>
          <w:szCs w:val="28"/>
        </w:rPr>
        <w:tab/>
        <w:t>Желточные зерна в яйце распределены неравномерно, анимальная часть яйца совсем не имеет желтка, или здесь лежат только мелкие зерна, или они лежат менее плотно, чем в вегетативной части (</w:t>
      </w:r>
      <w:r w:rsidR="00D2689D" w:rsidRPr="00497A69">
        <w:rPr>
          <w:rFonts w:ascii="Times New Roman" w:hAnsi="Times New Roman" w:cs="Times New Roman"/>
          <w:i/>
          <w:sz w:val="28"/>
          <w:szCs w:val="28"/>
        </w:rPr>
        <w:t>телолецитальные</w:t>
      </w:r>
      <w:r w:rsidR="00D2689D" w:rsidRPr="00497A69">
        <w:rPr>
          <w:rFonts w:ascii="Times New Roman" w:hAnsi="Times New Roman" w:cs="Times New Roman"/>
          <w:sz w:val="28"/>
          <w:szCs w:val="28"/>
        </w:rPr>
        <w:t xml:space="preserve"> яйца). Чем больше разница в содержании желтка в обоих полушариях яйца, тем больше отодвинуто ядро с окружающей его протоплазмой к анимальному полюсу. В крайних случаях яйцо состоит главным образом из желтка, на поверхности которого протоплазма с ядром имеет вид небольшого беловатого пятнышка. Вся поверхность яйца одета протоплазмой, но слой ее чрезвычайно топок. Сюда относятся наиболее крупные яйца животных.</w:t>
      </w:r>
    </w:p>
    <w:p w:rsidR="00D2689D" w:rsidRPr="00497A69" w:rsidRDefault="00D2689D" w:rsidP="008C09D6">
      <w:pPr>
        <w:spacing w:line="360" w:lineRule="auto"/>
        <w:ind w:firstLine="851"/>
        <w:contextualSpacing/>
        <w:jc w:val="both"/>
        <w:rPr>
          <w:rFonts w:ascii="Times New Roman" w:hAnsi="Times New Roman" w:cs="Times New Roman"/>
          <w:sz w:val="28"/>
          <w:szCs w:val="28"/>
        </w:rPr>
      </w:pPr>
      <w:bookmarkStart w:id="7" w:name="_Toc420734209"/>
      <w:r w:rsidRPr="00497A69">
        <w:rPr>
          <w:rStyle w:val="30"/>
          <w:rFonts w:ascii="Times New Roman" w:hAnsi="Times New Roman" w:cs="Times New Roman"/>
          <w:color w:val="auto"/>
          <w:sz w:val="28"/>
          <w:szCs w:val="28"/>
        </w:rPr>
        <w:t>Яйцевые оболочки.</w:t>
      </w:r>
      <w:bookmarkEnd w:id="7"/>
      <w:r w:rsidRPr="00497A69">
        <w:rPr>
          <w:rFonts w:ascii="Times New Roman" w:hAnsi="Times New Roman" w:cs="Times New Roman"/>
          <w:sz w:val="28"/>
          <w:szCs w:val="28"/>
        </w:rPr>
        <w:t xml:space="preserve"> Так как готовое яйцо имеет полужидкую консистенцию и вместе с</w:t>
      </w:r>
      <w:r w:rsidR="00790E06" w:rsidRPr="00497A69">
        <w:rPr>
          <w:rFonts w:ascii="Times New Roman" w:hAnsi="Times New Roman" w:cs="Times New Roman"/>
          <w:sz w:val="28"/>
          <w:szCs w:val="28"/>
        </w:rPr>
        <w:t xml:space="preserve"> т</w:t>
      </w:r>
      <w:r w:rsidRPr="00497A69">
        <w:rPr>
          <w:rFonts w:ascii="Times New Roman" w:hAnsi="Times New Roman" w:cs="Times New Roman"/>
          <w:sz w:val="28"/>
          <w:szCs w:val="28"/>
        </w:rPr>
        <w:t xml:space="preserve">ем может быть крупных размеров, то для </w:t>
      </w:r>
      <w:r w:rsidRPr="00497A69">
        <w:rPr>
          <w:rFonts w:ascii="Times New Roman" w:hAnsi="Times New Roman" w:cs="Times New Roman"/>
          <w:sz w:val="28"/>
          <w:szCs w:val="28"/>
        </w:rPr>
        <w:lastRenderedPageBreak/>
        <w:t>сохранения его строения и ф</w:t>
      </w:r>
      <w:r w:rsidR="00377F24" w:rsidRPr="00497A69">
        <w:rPr>
          <w:rFonts w:ascii="Times New Roman" w:hAnsi="Times New Roman" w:cs="Times New Roman"/>
          <w:sz w:val="28"/>
          <w:szCs w:val="28"/>
        </w:rPr>
        <w:t>о</w:t>
      </w:r>
      <w:r w:rsidRPr="00497A69">
        <w:rPr>
          <w:rFonts w:ascii="Times New Roman" w:hAnsi="Times New Roman" w:cs="Times New Roman"/>
          <w:sz w:val="28"/>
          <w:szCs w:val="28"/>
        </w:rPr>
        <w:t>рмы совершенно необходимы яйцевые оболочки, которые должны быть тем прочнее, чем крупнее яйцо. Нужны оболочки и для защиты яйца от механических повреждений, а на наземных яйцах и для защиты его от высыхания. Оболочки образуются в различные периоды формирования яйца. По способу возникновения их делят на первичные, вторичные к третичные.</w:t>
      </w:r>
    </w:p>
    <w:p w:rsidR="001D3B49" w:rsidRPr="00497A69" w:rsidRDefault="00D2689D"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i/>
          <w:sz w:val="28"/>
          <w:szCs w:val="28"/>
        </w:rPr>
        <w:t>Первичной оболочкой</w:t>
      </w:r>
      <w:r w:rsidRPr="00497A69">
        <w:rPr>
          <w:rFonts w:ascii="Times New Roman" w:hAnsi="Times New Roman" w:cs="Times New Roman"/>
          <w:sz w:val="28"/>
          <w:szCs w:val="28"/>
        </w:rPr>
        <w:t xml:space="preserve"> называется такая, которая вырабатывается самим ооцитом или яйцом путем уплотнения его поверхностного слоя. Наиболее простую форму первичной оболочки представляет так называемая желточная оболочка в виде плотной, но тонкой и прозрачной пленки, тесно прижатий к поверхности яйца. В яйцах некоторых животных желточная оболочка может образоваться очень рано </w:t>
      </w:r>
      <w:r w:rsidR="00377F24" w:rsidRPr="00497A69">
        <w:rPr>
          <w:rFonts w:ascii="Times New Roman" w:hAnsi="Times New Roman" w:cs="Times New Roman"/>
          <w:sz w:val="28"/>
          <w:szCs w:val="28"/>
        </w:rPr>
        <w:t>н</w:t>
      </w:r>
      <w:r w:rsidRPr="00497A69">
        <w:rPr>
          <w:rFonts w:ascii="Times New Roman" w:hAnsi="Times New Roman" w:cs="Times New Roman"/>
          <w:sz w:val="28"/>
          <w:szCs w:val="28"/>
        </w:rPr>
        <w:t xml:space="preserve">а ооцитах во второй период роста, и она растягивается по мере его роста. Если первичная оболочка появляется до окончания питания и роста ооцита, то она не может образоваться на том участке поверхности ооцита, где он тесно связан с клетками фолликула и где </w:t>
      </w:r>
      <w:r w:rsidR="00377F24" w:rsidRPr="00497A69">
        <w:rPr>
          <w:rFonts w:ascii="Times New Roman" w:hAnsi="Times New Roman" w:cs="Times New Roman"/>
          <w:sz w:val="28"/>
          <w:szCs w:val="28"/>
        </w:rPr>
        <w:t>поэ</w:t>
      </w:r>
      <w:r w:rsidRPr="00497A69">
        <w:rPr>
          <w:rFonts w:ascii="Times New Roman" w:hAnsi="Times New Roman" w:cs="Times New Roman"/>
          <w:sz w:val="28"/>
          <w:szCs w:val="28"/>
        </w:rPr>
        <w:t xml:space="preserve">тому проникают в него питательные вещества. С прекращением </w:t>
      </w:r>
      <w:r w:rsidR="00377F24" w:rsidRPr="00497A69">
        <w:rPr>
          <w:rFonts w:ascii="Times New Roman" w:hAnsi="Times New Roman" w:cs="Times New Roman"/>
          <w:sz w:val="28"/>
          <w:szCs w:val="28"/>
        </w:rPr>
        <w:t>ж</w:t>
      </w:r>
      <w:r w:rsidRPr="00497A69">
        <w:rPr>
          <w:rFonts w:ascii="Times New Roman" w:hAnsi="Times New Roman" w:cs="Times New Roman"/>
          <w:sz w:val="28"/>
          <w:szCs w:val="28"/>
        </w:rPr>
        <w:t xml:space="preserve">е полярного питания в третий период роста одна </w:t>
      </w:r>
      <w:r w:rsidR="00377F24" w:rsidRPr="00497A69">
        <w:rPr>
          <w:rFonts w:ascii="Times New Roman" w:hAnsi="Times New Roman" w:cs="Times New Roman"/>
          <w:sz w:val="28"/>
          <w:szCs w:val="28"/>
        </w:rPr>
        <w:t>и</w:t>
      </w:r>
      <w:r w:rsidRPr="00497A69">
        <w:rPr>
          <w:rFonts w:ascii="Times New Roman" w:hAnsi="Times New Roman" w:cs="Times New Roman"/>
          <w:sz w:val="28"/>
          <w:szCs w:val="28"/>
        </w:rPr>
        <w:t>з клеток фолликула остается в тесном соед</w:t>
      </w:r>
      <w:r w:rsidR="00377F24" w:rsidRPr="00497A69">
        <w:rPr>
          <w:rFonts w:ascii="Times New Roman" w:hAnsi="Times New Roman" w:cs="Times New Roman"/>
          <w:sz w:val="28"/>
          <w:szCs w:val="28"/>
        </w:rPr>
        <w:t>инении</w:t>
      </w:r>
      <w:r w:rsidRPr="00497A69">
        <w:rPr>
          <w:rFonts w:ascii="Times New Roman" w:hAnsi="Times New Roman" w:cs="Times New Roman"/>
          <w:sz w:val="28"/>
          <w:szCs w:val="28"/>
        </w:rPr>
        <w:t xml:space="preserve"> с поверхностью ооцита и отмирает только после полного сформирования яйца, оставляя при этом в оболочках отверстие, называемое </w:t>
      </w:r>
      <w:r w:rsidRPr="00497A69">
        <w:rPr>
          <w:rFonts w:ascii="Times New Roman" w:hAnsi="Times New Roman" w:cs="Times New Roman"/>
          <w:i/>
          <w:sz w:val="28"/>
          <w:szCs w:val="28"/>
        </w:rPr>
        <w:t>микропиле</w:t>
      </w:r>
      <w:r w:rsidRPr="00497A69">
        <w:rPr>
          <w:rFonts w:ascii="Times New Roman" w:hAnsi="Times New Roman" w:cs="Times New Roman"/>
          <w:sz w:val="28"/>
          <w:szCs w:val="28"/>
        </w:rPr>
        <w:t xml:space="preserve"> (рис. </w:t>
      </w:r>
      <w:r w:rsidR="00377F24" w:rsidRPr="00497A69">
        <w:rPr>
          <w:rFonts w:ascii="Times New Roman" w:hAnsi="Times New Roman" w:cs="Times New Roman"/>
          <w:sz w:val="28"/>
          <w:szCs w:val="28"/>
        </w:rPr>
        <w:t>9</w:t>
      </w:r>
      <w:r w:rsidRPr="00497A69">
        <w:rPr>
          <w:rFonts w:ascii="Times New Roman" w:hAnsi="Times New Roman" w:cs="Times New Roman"/>
          <w:sz w:val="28"/>
          <w:szCs w:val="28"/>
        </w:rPr>
        <w:t xml:space="preserve">), через которое впоследствии проникает сперматозоид. Кроме того, первичная оболочка в таких случаях может достигать значительной толщины и прочности </w:t>
      </w:r>
      <w:r w:rsidR="00377F24" w:rsidRPr="00497A69">
        <w:rPr>
          <w:rFonts w:ascii="Times New Roman" w:hAnsi="Times New Roman" w:cs="Times New Roman"/>
          <w:sz w:val="28"/>
          <w:szCs w:val="28"/>
        </w:rPr>
        <w:t>и</w:t>
      </w:r>
      <w:r w:rsidRPr="00497A69">
        <w:rPr>
          <w:rFonts w:ascii="Times New Roman" w:hAnsi="Times New Roman" w:cs="Times New Roman"/>
          <w:sz w:val="28"/>
          <w:szCs w:val="28"/>
        </w:rPr>
        <w:t xml:space="preserve"> приобретать особую радиальную </w:t>
      </w:r>
      <w:r w:rsidR="00377F24" w:rsidRPr="00497A69">
        <w:rPr>
          <w:rFonts w:ascii="Times New Roman" w:hAnsi="Times New Roman" w:cs="Times New Roman"/>
          <w:sz w:val="28"/>
          <w:szCs w:val="28"/>
        </w:rPr>
        <w:t>исчерченность</w:t>
      </w:r>
      <w:r w:rsidRPr="00497A69">
        <w:rPr>
          <w:rFonts w:ascii="Times New Roman" w:hAnsi="Times New Roman" w:cs="Times New Roman"/>
          <w:sz w:val="28"/>
          <w:szCs w:val="28"/>
        </w:rPr>
        <w:t xml:space="preserve"> (лучистая оболочка — zona radia</w:t>
      </w:r>
      <w:r w:rsidR="00377F24" w:rsidRPr="00497A69">
        <w:rPr>
          <w:rFonts w:ascii="Times New Roman" w:hAnsi="Times New Roman" w:cs="Times New Roman"/>
          <w:sz w:val="28"/>
          <w:szCs w:val="28"/>
          <w:lang w:val="en-US"/>
        </w:rPr>
        <w:t>t</w:t>
      </w:r>
      <w:r w:rsidRPr="00497A69">
        <w:rPr>
          <w:rFonts w:ascii="Times New Roman" w:hAnsi="Times New Roman" w:cs="Times New Roman"/>
          <w:sz w:val="28"/>
          <w:szCs w:val="28"/>
        </w:rPr>
        <w:t>а), как это бывает, например, с оболочкой костистых рыб. В других случаях же</w:t>
      </w:r>
      <w:r w:rsidR="00377F24" w:rsidRPr="00497A69">
        <w:rPr>
          <w:rFonts w:ascii="Times New Roman" w:hAnsi="Times New Roman" w:cs="Times New Roman"/>
          <w:sz w:val="28"/>
          <w:szCs w:val="28"/>
        </w:rPr>
        <w:t>л</w:t>
      </w:r>
      <w:r w:rsidRPr="00497A69">
        <w:rPr>
          <w:rFonts w:ascii="Times New Roman" w:hAnsi="Times New Roman" w:cs="Times New Roman"/>
          <w:sz w:val="28"/>
          <w:szCs w:val="28"/>
        </w:rPr>
        <w:t>точ</w:t>
      </w:r>
      <w:r w:rsidR="00377F24" w:rsidRPr="00497A69">
        <w:rPr>
          <w:rFonts w:ascii="Times New Roman" w:hAnsi="Times New Roman" w:cs="Times New Roman"/>
          <w:sz w:val="28"/>
          <w:szCs w:val="28"/>
        </w:rPr>
        <w:t>н</w:t>
      </w:r>
      <w:r w:rsidRPr="00497A69">
        <w:rPr>
          <w:rFonts w:ascii="Times New Roman" w:hAnsi="Times New Roman" w:cs="Times New Roman"/>
          <w:sz w:val="28"/>
          <w:szCs w:val="28"/>
        </w:rPr>
        <w:t>ая оболочка появляется только после вхождения в яйцо спермато</w:t>
      </w:r>
      <w:r w:rsidR="00377F24" w:rsidRPr="00497A69">
        <w:rPr>
          <w:rFonts w:ascii="Times New Roman" w:hAnsi="Times New Roman" w:cs="Times New Roman"/>
          <w:sz w:val="28"/>
          <w:szCs w:val="28"/>
        </w:rPr>
        <w:t>зо</w:t>
      </w:r>
      <w:r w:rsidR="001D3B49" w:rsidRPr="00497A69">
        <w:rPr>
          <w:rFonts w:ascii="Times New Roman" w:hAnsi="Times New Roman" w:cs="Times New Roman"/>
          <w:sz w:val="28"/>
          <w:szCs w:val="28"/>
        </w:rPr>
        <w:t>и</w:t>
      </w:r>
      <w:r w:rsidR="00377F24" w:rsidRPr="00497A69">
        <w:rPr>
          <w:rFonts w:ascii="Times New Roman" w:hAnsi="Times New Roman" w:cs="Times New Roman"/>
          <w:sz w:val="28"/>
          <w:szCs w:val="28"/>
        </w:rPr>
        <w:t>да</w:t>
      </w:r>
      <w:r w:rsidR="001D3B49" w:rsidRPr="00497A69">
        <w:rPr>
          <w:rFonts w:ascii="Times New Roman" w:hAnsi="Times New Roman" w:cs="Times New Roman"/>
          <w:sz w:val="28"/>
          <w:szCs w:val="28"/>
        </w:rPr>
        <w:t>, возникая почти мгновенно но всей поверхности яйца и препятствуя этим проникновению лишних сперматозоидов.</w:t>
      </w:r>
    </w:p>
    <w:p w:rsidR="001D3B49" w:rsidRPr="00497A69" w:rsidRDefault="001D3B49"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i/>
          <w:sz w:val="28"/>
          <w:szCs w:val="28"/>
        </w:rPr>
        <w:t>Вторичной яйцевой оболочкой, или хорионом</w:t>
      </w:r>
      <w:r w:rsidRPr="00497A69">
        <w:rPr>
          <w:rFonts w:ascii="Times New Roman" w:hAnsi="Times New Roman" w:cs="Times New Roman"/>
          <w:sz w:val="28"/>
          <w:szCs w:val="28"/>
        </w:rPr>
        <w:t xml:space="preserve">, называется оболочка, вырабатываемая фолликулярным эпителием на стороне, обращенной к ооциту. У насекомых и других членистоногих хорион хитиновый и может </w:t>
      </w:r>
      <w:r w:rsidRPr="00497A69">
        <w:rPr>
          <w:rFonts w:ascii="Times New Roman" w:hAnsi="Times New Roman" w:cs="Times New Roman"/>
          <w:sz w:val="28"/>
          <w:szCs w:val="28"/>
        </w:rPr>
        <w:lastRenderedPageBreak/>
        <w:t xml:space="preserve">быть весьма толстым и твердым. Образование хориона может начинаться до полного сформирования яйца, но не раньше периода желткообразования. В нем всегда имеется микропиле, возникающее таким же путем, как и микропиле первичной оболочки. Хорион может быть своеобразно инкрустирован или несет выросты или крючки, служащие для прикрепления яйца к подводным предметам. Ко вторичным оболочкам относится также так называемая оолемма млекопитающих, которая выделяется окружающими яйцо фолликулярными клетками уже после того, как яйцо вышло из яичника вместе с частью фолликулярных клеток, принимающих вид corona radiata (рис. 7, </w:t>
      </w:r>
      <w:r w:rsidRPr="00497A69">
        <w:rPr>
          <w:rFonts w:ascii="Times New Roman" w:hAnsi="Times New Roman" w:cs="Times New Roman"/>
          <w:i/>
          <w:sz w:val="28"/>
          <w:szCs w:val="28"/>
        </w:rPr>
        <w:t>D</w:t>
      </w:r>
      <w:r w:rsidRPr="00497A69">
        <w:rPr>
          <w:rFonts w:ascii="Times New Roman" w:hAnsi="Times New Roman" w:cs="Times New Roman"/>
          <w:sz w:val="28"/>
          <w:szCs w:val="28"/>
        </w:rPr>
        <w:t>).</w:t>
      </w:r>
    </w:p>
    <w:p w:rsidR="001D3B49" w:rsidRPr="00497A69" w:rsidRDefault="001D3B49"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i/>
          <w:sz w:val="28"/>
          <w:szCs w:val="28"/>
        </w:rPr>
        <w:t>Третичными оболочками</w:t>
      </w:r>
      <w:r w:rsidRPr="00497A69">
        <w:rPr>
          <w:rFonts w:ascii="Times New Roman" w:hAnsi="Times New Roman" w:cs="Times New Roman"/>
          <w:sz w:val="28"/>
          <w:szCs w:val="28"/>
        </w:rPr>
        <w:t xml:space="preserve"> называются разнообразные по характеру яйцевые оболочки, выделяемые железами или стенками половых протоков самок во время прохождения по ним оплодотворенных яиц. К ним принадлежат белок, пергаментная оболочка и скорлупа яйца птиц. У многих червей и моллюсков прочная третичная оболочка окружает не одно, а несколько яиц, и в таком случае она называется яйцевым коконом; яйца в коконах обычно плавают в белковой жидкости, также представляющей третичную оболочку. К третичным же оболочкам принадлежат и студенистые, оболочки яиц амфибий.</w:t>
      </w:r>
    </w:p>
    <w:p w:rsidR="001D3B49" w:rsidRPr="00497A69" w:rsidRDefault="001D3B49" w:rsidP="008C09D6">
      <w:pPr>
        <w:spacing w:line="360" w:lineRule="auto"/>
        <w:ind w:firstLine="851"/>
        <w:contextualSpacing/>
        <w:jc w:val="both"/>
        <w:rPr>
          <w:rFonts w:ascii="Times New Roman" w:hAnsi="Times New Roman" w:cs="Times New Roman"/>
          <w:sz w:val="28"/>
          <w:szCs w:val="28"/>
        </w:rPr>
      </w:pPr>
      <w:bookmarkStart w:id="8" w:name="_Toc420734210"/>
      <w:r w:rsidRPr="00497A69">
        <w:rPr>
          <w:rStyle w:val="30"/>
          <w:rFonts w:ascii="Times New Roman" w:hAnsi="Times New Roman" w:cs="Times New Roman"/>
          <w:color w:val="auto"/>
          <w:sz w:val="28"/>
          <w:szCs w:val="28"/>
        </w:rPr>
        <w:t>Особые формы снабжения яйца и зародыша питательным материалом.</w:t>
      </w:r>
      <w:bookmarkEnd w:id="8"/>
      <w:r w:rsidRPr="00497A69">
        <w:rPr>
          <w:rFonts w:ascii="Times New Roman" w:hAnsi="Times New Roman" w:cs="Times New Roman"/>
          <w:sz w:val="28"/>
          <w:szCs w:val="28"/>
        </w:rPr>
        <w:t xml:space="preserve"> У некоторых кишечнополостных (гидра) ооцит совсем минует фазу желткообразования, и яйцо получает питательный материал путем амебоидного захватывания одним ооцитом других, отставших в своем росте. Подобное же явление мы находим в яичниках червей и некоторых насекомых, в которых для питания одного ооцита служат несколько других (питательные клетки). Такие питательные клетки с самого начала несколько изменены и таким образом специально предназначены для целей питания ооцита, причем сначала служат для проведения в ооцит питательных веществ из крови матери. Такое же назначение имеют многие половые клетки некоторых плоских червей, причем эти клетки вырабатываются в особой </w:t>
      </w:r>
      <w:r w:rsidRPr="00497A69">
        <w:rPr>
          <w:rFonts w:ascii="Times New Roman" w:hAnsi="Times New Roman" w:cs="Times New Roman"/>
          <w:sz w:val="28"/>
          <w:szCs w:val="28"/>
        </w:rPr>
        <w:lastRenderedPageBreak/>
        <w:t>части яичника, называемой желточником, но у них использование яйцом этих измененных половых клеток для питания происходит уже не во время формирования яйца, а в течение эмбрионального развития последнего. У них яйцевая клетка откладывается в одной оболочке с группой так называемых желточных, или питательных, клеток, которые потребляются клетками зародыша (рис. 100). Питательный материал находится, таким образом, не внутри развивающегося яйца, а вне его.</w:t>
      </w:r>
    </w:p>
    <w:p w:rsidR="001D3B49" w:rsidRPr="00497A69" w:rsidRDefault="00A36D97"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Питательный материал находится в</w:t>
      </w:r>
      <w:r w:rsidR="001D3B49" w:rsidRPr="00497A69">
        <w:rPr>
          <w:rFonts w:ascii="Times New Roman" w:hAnsi="Times New Roman" w:cs="Times New Roman"/>
          <w:sz w:val="28"/>
          <w:szCs w:val="28"/>
        </w:rPr>
        <w:t xml:space="preserve">не яйца и в том случае, если для питания зародыша служит белковая жидкость третичной яйцевой оболочки. </w:t>
      </w:r>
      <w:r w:rsidRPr="00497A69">
        <w:rPr>
          <w:rFonts w:ascii="Times New Roman" w:hAnsi="Times New Roman" w:cs="Times New Roman"/>
          <w:sz w:val="28"/>
          <w:szCs w:val="28"/>
        </w:rPr>
        <w:t>Н</w:t>
      </w:r>
      <w:r w:rsidR="001D3B49" w:rsidRPr="00497A69">
        <w:rPr>
          <w:rFonts w:ascii="Times New Roman" w:hAnsi="Times New Roman" w:cs="Times New Roman"/>
          <w:sz w:val="28"/>
          <w:szCs w:val="28"/>
        </w:rPr>
        <w:t xml:space="preserve">о в конце концов и желточные клетки и белок оказываются внутри зародыша: материал желточных клеток путем </w:t>
      </w:r>
      <w:r w:rsidRPr="00497A69">
        <w:rPr>
          <w:rFonts w:ascii="Times New Roman" w:hAnsi="Times New Roman" w:cs="Times New Roman"/>
          <w:sz w:val="28"/>
          <w:szCs w:val="28"/>
        </w:rPr>
        <w:t>обрастания</w:t>
      </w:r>
      <w:r w:rsidR="001D3B49" w:rsidRPr="00497A69">
        <w:rPr>
          <w:rFonts w:ascii="Times New Roman" w:hAnsi="Times New Roman" w:cs="Times New Roman"/>
          <w:sz w:val="28"/>
          <w:szCs w:val="28"/>
        </w:rPr>
        <w:t xml:space="preserve"> эмбриональными клетками, а белок путем заглатывания его зародышем, для чего у последнего рано дифере</w:t>
      </w:r>
      <w:r w:rsidRPr="00497A69">
        <w:rPr>
          <w:rFonts w:ascii="Times New Roman" w:hAnsi="Times New Roman" w:cs="Times New Roman"/>
          <w:sz w:val="28"/>
          <w:szCs w:val="28"/>
        </w:rPr>
        <w:t>н</w:t>
      </w:r>
      <w:r w:rsidR="001D3B49" w:rsidRPr="00497A69">
        <w:rPr>
          <w:rFonts w:ascii="Times New Roman" w:hAnsi="Times New Roman" w:cs="Times New Roman"/>
          <w:sz w:val="28"/>
          <w:szCs w:val="28"/>
        </w:rPr>
        <w:t>цируют</w:t>
      </w:r>
      <w:r w:rsidRPr="00497A69">
        <w:rPr>
          <w:rFonts w:ascii="Times New Roman" w:hAnsi="Times New Roman" w:cs="Times New Roman"/>
          <w:sz w:val="28"/>
          <w:szCs w:val="28"/>
        </w:rPr>
        <w:t>с</w:t>
      </w:r>
      <w:r w:rsidR="001D3B49" w:rsidRPr="00497A69">
        <w:rPr>
          <w:rFonts w:ascii="Times New Roman" w:hAnsi="Times New Roman" w:cs="Times New Roman"/>
          <w:sz w:val="28"/>
          <w:szCs w:val="28"/>
        </w:rPr>
        <w:t>я и функционируют специальные приспособ</w:t>
      </w:r>
      <w:r w:rsidRPr="00497A69">
        <w:rPr>
          <w:rFonts w:ascii="Times New Roman" w:hAnsi="Times New Roman" w:cs="Times New Roman"/>
          <w:sz w:val="28"/>
          <w:szCs w:val="28"/>
        </w:rPr>
        <w:t>ления для</w:t>
      </w:r>
      <w:r w:rsidR="001D3B49" w:rsidRPr="00497A69">
        <w:rPr>
          <w:rFonts w:ascii="Times New Roman" w:hAnsi="Times New Roman" w:cs="Times New Roman"/>
          <w:sz w:val="28"/>
          <w:szCs w:val="28"/>
        </w:rPr>
        <w:t xml:space="preserve"> загла</w:t>
      </w:r>
      <w:r w:rsidRPr="00497A69">
        <w:rPr>
          <w:rFonts w:ascii="Times New Roman" w:hAnsi="Times New Roman" w:cs="Times New Roman"/>
          <w:sz w:val="28"/>
          <w:szCs w:val="28"/>
        </w:rPr>
        <w:t>тыван</w:t>
      </w:r>
      <w:r w:rsidR="001D3B49" w:rsidRPr="00497A69">
        <w:rPr>
          <w:rFonts w:ascii="Times New Roman" w:hAnsi="Times New Roman" w:cs="Times New Roman"/>
          <w:sz w:val="28"/>
          <w:szCs w:val="28"/>
        </w:rPr>
        <w:t>ия.</w:t>
      </w:r>
    </w:p>
    <w:p w:rsidR="001D3B49" w:rsidRPr="00497A69" w:rsidRDefault="001D3B49"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Одним из способов получения во время развития яйца питательных материалов извив является </w:t>
      </w:r>
      <w:r w:rsidR="00A36D97" w:rsidRPr="00497A69">
        <w:rPr>
          <w:rFonts w:ascii="Times New Roman" w:hAnsi="Times New Roman" w:cs="Times New Roman"/>
          <w:sz w:val="28"/>
          <w:szCs w:val="28"/>
        </w:rPr>
        <w:t>плацен</w:t>
      </w:r>
      <w:r w:rsidRPr="00497A69">
        <w:rPr>
          <w:rFonts w:ascii="Times New Roman" w:hAnsi="Times New Roman" w:cs="Times New Roman"/>
          <w:sz w:val="28"/>
          <w:szCs w:val="28"/>
        </w:rPr>
        <w:t xml:space="preserve">тация, т. е. прикрепление яйца к стенке половых путей и образование зародышем и стенкой матки приспособлений, при помощи которых питательные вещества </w:t>
      </w:r>
      <w:r w:rsidR="00A36D97" w:rsidRPr="00497A69">
        <w:rPr>
          <w:rFonts w:ascii="Times New Roman" w:hAnsi="Times New Roman" w:cs="Times New Roman"/>
          <w:sz w:val="28"/>
          <w:szCs w:val="28"/>
        </w:rPr>
        <w:t>и</w:t>
      </w:r>
      <w:r w:rsidRPr="00497A69">
        <w:rPr>
          <w:rFonts w:ascii="Times New Roman" w:hAnsi="Times New Roman" w:cs="Times New Roman"/>
          <w:sz w:val="28"/>
          <w:szCs w:val="28"/>
        </w:rPr>
        <w:t>з кро</w:t>
      </w:r>
      <w:r w:rsidR="00A36D97" w:rsidRPr="00497A69">
        <w:rPr>
          <w:rFonts w:ascii="Times New Roman" w:hAnsi="Times New Roman" w:cs="Times New Roman"/>
          <w:sz w:val="28"/>
          <w:szCs w:val="28"/>
        </w:rPr>
        <w:t>в</w:t>
      </w:r>
      <w:r w:rsidRPr="00497A69">
        <w:rPr>
          <w:rFonts w:ascii="Times New Roman" w:hAnsi="Times New Roman" w:cs="Times New Roman"/>
          <w:sz w:val="28"/>
          <w:szCs w:val="28"/>
        </w:rPr>
        <w:t xml:space="preserve">и матери могут проникать в кровь зародыша. При помощи тех же приспособлений зародыш, находясь внутри тела матери, снабжается также и кислородом из ее крови. Эти; приспособления носят общее название </w:t>
      </w:r>
      <w:r w:rsidRPr="00497A69">
        <w:rPr>
          <w:rFonts w:ascii="Times New Roman" w:hAnsi="Times New Roman" w:cs="Times New Roman"/>
          <w:i/>
          <w:sz w:val="28"/>
          <w:szCs w:val="28"/>
        </w:rPr>
        <w:t>плаценты</w:t>
      </w:r>
      <w:r w:rsidRPr="00497A69">
        <w:rPr>
          <w:rFonts w:ascii="Times New Roman" w:hAnsi="Times New Roman" w:cs="Times New Roman"/>
          <w:sz w:val="28"/>
          <w:szCs w:val="28"/>
        </w:rPr>
        <w:t xml:space="preserve"> и образуются при тесном срастании определенного участка зародыша с эпителием матки, причем частичное разрушение этого эпителия приводит к более тесному соприкосновению плаценты зародыша с кров</w:t>
      </w:r>
      <w:r w:rsidR="00A36D97" w:rsidRPr="00497A69">
        <w:rPr>
          <w:rFonts w:ascii="Times New Roman" w:hAnsi="Times New Roman" w:cs="Times New Roman"/>
          <w:sz w:val="28"/>
          <w:szCs w:val="28"/>
        </w:rPr>
        <w:t>ью</w:t>
      </w:r>
      <w:r w:rsidRPr="00497A69">
        <w:rPr>
          <w:rFonts w:ascii="Times New Roman" w:hAnsi="Times New Roman" w:cs="Times New Roman"/>
          <w:sz w:val="28"/>
          <w:szCs w:val="28"/>
        </w:rPr>
        <w:t xml:space="preserve"> матери; или же это срастание изменяет свойства эпителия матки, делая его способным пропускать к зародышу нужные для пего вещества. Иногда к этому присоединяется образование зародышем выростов или ворсинок, внедряющихся в стенку матки и увеличивающих поверхность его соприкосновения с ее тканями или кровью. Плацентация свойственна некоторым членистоногим, сальпам, отдельным селях</w:t>
      </w:r>
      <w:r w:rsidR="00A36D97" w:rsidRPr="00497A69">
        <w:rPr>
          <w:rFonts w:ascii="Times New Roman" w:hAnsi="Times New Roman" w:cs="Times New Roman"/>
          <w:sz w:val="28"/>
          <w:szCs w:val="28"/>
        </w:rPr>
        <w:t>и</w:t>
      </w:r>
      <w:r w:rsidRPr="00497A69">
        <w:rPr>
          <w:rFonts w:ascii="Times New Roman" w:hAnsi="Times New Roman" w:cs="Times New Roman"/>
          <w:sz w:val="28"/>
          <w:szCs w:val="28"/>
        </w:rPr>
        <w:t>ям и млеко</w:t>
      </w:r>
      <w:r w:rsidR="00A36D97" w:rsidRPr="00497A69">
        <w:rPr>
          <w:rFonts w:ascii="Times New Roman" w:hAnsi="Times New Roman" w:cs="Times New Roman"/>
          <w:sz w:val="28"/>
          <w:szCs w:val="28"/>
        </w:rPr>
        <w:t>питаю</w:t>
      </w:r>
      <w:r w:rsidRPr="00497A69">
        <w:rPr>
          <w:rFonts w:ascii="Times New Roman" w:hAnsi="Times New Roman" w:cs="Times New Roman"/>
          <w:sz w:val="28"/>
          <w:szCs w:val="28"/>
        </w:rPr>
        <w:t>щим.</w:t>
      </w:r>
    </w:p>
    <w:p w:rsidR="0017661B" w:rsidRPr="00497A69" w:rsidRDefault="001D3B49"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lastRenderedPageBreak/>
        <w:t>Женские половые клетки нуждаются в притоке питательных веществ на всех стадиях оогенеза, а при плацентаци</w:t>
      </w:r>
      <w:r w:rsidR="00A36D97" w:rsidRPr="00497A69">
        <w:rPr>
          <w:rFonts w:ascii="Times New Roman" w:hAnsi="Times New Roman" w:cs="Times New Roman"/>
          <w:sz w:val="28"/>
          <w:szCs w:val="28"/>
        </w:rPr>
        <w:t>и</w:t>
      </w:r>
      <w:r w:rsidRPr="00497A69">
        <w:rPr>
          <w:rFonts w:ascii="Times New Roman" w:hAnsi="Times New Roman" w:cs="Times New Roman"/>
          <w:sz w:val="28"/>
          <w:szCs w:val="28"/>
        </w:rPr>
        <w:t xml:space="preserve"> в их притоке нуждается уже развивающийся зародыш.</w:t>
      </w:r>
      <w:r w:rsidR="0017661B" w:rsidRPr="00497A69">
        <w:rPr>
          <w:rFonts w:ascii="Times New Roman" w:hAnsi="Times New Roman" w:cs="Times New Roman"/>
          <w:sz w:val="28"/>
          <w:szCs w:val="28"/>
        </w:rPr>
        <w:t xml:space="preserve"> Поступление питательных веществ может происходить равномерно на всех фазах оогенеза, по гораздо чаще более длительное и обильное снабжение питательным и веществами бывает приурочено к какой-нибудь одной фазе оогенеза, т. е. к какой-нибудь одной зоне яичника. Какая зона яичника снабжается больше, это определяется экологическими условиями данного вида животного, причем усиленное питание в одной зоне неизбежно сопровождается ослаблением его в других. Наиболее постоянным остается снабжение в первый и второй периоды роста каждого ооцита, так как в эти периоды рост ограничен определенным предельным объемом протоплазмы. Следовательно, изменения питания относятся главным образом к зоне размножения и к зоне третьего периода роста, или желткообразованию. При преобладающем питании зоны размножения яичник может продуцировать большое количество яиц, но так как при этом уменьшается питание золы желткообразования, то яйца будут бедны желтком. При усилении питания яичника в зоне желткообразования уменьшается количество продуцируемых лиц вследствие понижения питания зоны размножения, но зато каждое яйцо обильно снабжается желтком. При более равномерном питании обеих зон получается не очень большое количество яиц, умеренно снабженных желтком. Так как от количества желтка, зависит, закончит ли зародыш в нем свое развитие или выйдет из яйца с незаконченной организацией, то становится понятным, какое большое значение имеют эти изменения в питании личинка для всего хода эмбрионального развития и для экологии постэмбрионального развития.</w:t>
      </w:r>
    </w:p>
    <w:p w:rsidR="0017661B" w:rsidRPr="00497A69" w:rsidRDefault="0017661B"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Во многих случаях, однако, и зона роста и зона желткообразования одинаково мало снабжаются питательными веществами, так как последние, направляются к стенкам половых протоков и к их железам. Если это происходит во время оогенеза или даже при откладке яиц, то железы эти вырабатывают белковое вещество, которым питается почти лишенный </w:t>
      </w:r>
      <w:r w:rsidRPr="00497A69">
        <w:rPr>
          <w:rFonts w:ascii="Times New Roman" w:hAnsi="Times New Roman" w:cs="Times New Roman"/>
          <w:sz w:val="28"/>
          <w:szCs w:val="28"/>
        </w:rPr>
        <w:lastRenderedPageBreak/>
        <w:t>желтка зародыш, и яйца откладываются за один раз в небольшом количестве; если же снабжение половых путей начинается после выхода, в них яиц, то последних выходит из яичника, еще меньше, и каждое из них получает питание уже во время своего развития при помощи плаценты.</w:t>
      </w:r>
    </w:p>
    <w:p w:rsidR="0017661B" w:rsidRPr="00497A69" w:rsidRDefault="0017661B"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Сравнительная анатомия в пределах одного типа, а иногда одного класса показывает, что более высоко организованные представители этого типа или класса отличаются большей специализованностью и сложностью в строении органов и большим разнообразием их. Понятно, что для онтогенетического оформления такой организации требуется вообще большее количество питательных веществ, чем для оформления более простой. Поэтому из яйца с очень малым количеством желтка выходит или взрослый организм с простой организацией, или еще проще организованная личинка. В эволюционном ряду позвоночных яйца костистых рыб и селяхий обладают большим количеством желтка, но это количество в общем несравненно меньше, чем у пресмыкающихся и птиц, у которых концентрация желтка в яйце является максимальной. Однако выше рептилий в эволюционном ряду стоят млекопитающие, у которых желтка, совеем нет, хотя можно было бы ожидать, что у них желтка должно быть еще больше, чем у рептилии. Но </w:t>
      </w:r>
      <w:r w:rsidR="00A21200" w:rsidRPr="00497A69">
        <w:rPr>
          <w:rFonts w:ascii="Times New Roman" w:hAnsi="Times New Roman" w:cs="Times New Roman"/>
          <w:sz w:val="28"/>
          <w:szCs w:val="28"/>
        </w:rPr>
        <w:t>и</w:t>
      </w:r>
      <w:r w:rsidRPr="00497A69">
        <w:rPr>
          <w:rFonts w:ascii="Times New Roman" w:hAnsi="Times New Roman" w:cs="Times New Roman"/>
          <w:sz w:val="28"/>
          <w:szCs w:val="28"/>
        </w:rPr>
        <w:t>ли потому, что дальнейшая концентрация желтка невозможна но структурным особенностям, или потому, что дальнейшее, связанное с этим, увеличение объема яйца невыгодно в экологии вида, повышение питании зародыша уже у низших млекопитающих происходит не увеличением количества желтка, а заменой его питательными веществами, выделяемыми стенкой матки. У высших же млекопитающих, с присоединением к этому питанию снабжения веществами из крови матери, желточное питание совсем исчезает, так как заменено таким питательным материалом, который не может быть ограничен объемом яйцевой клетки.</w:t>
      </w:r>
    </w:p>
    <w:p w:rsidR="00D2689D" w:rsidRPr="00497A69" w:rsidRDefault="0017661B" w:rsidP="008C09D6">
      <w:pPr>
        <w:spacing w:line="360" w:lineRule="auto"/>
        <w:ind w:firstLine="851"/>
        <w:contextualSpacing/>
        <w:jc w:val="both"/>
        <w:rPr>
          <w:rFonts w:ascii="Times New Roman" w:hAnsi="Times New Roman" w:cs="Times New Roman"/>
          <w:sz w:val="28"/>
          <w:szCs w:val="28"/>
        </w:rPr>
      </w:pPr>
      <w:bookmarkStart w:id="9" w:name="_Toc420734211"/>
      <w:r w:rsidRPr="00497A69">
        <w:rPr>
          <w:rStyle w:val="30"/>
          <w:rFonts w:ascii="Times New Roman" w:hAnsi="Times New Roman" w:cs="Times New Roman"/>
          <w:color w:val="auto"/>
          <w:sz w:val="28"/>
          <w:szCs w:val="28"/>
        </w:rPr>
        <w:t>Атр</w:t>
      </w:r>
      <w:r w:rsidR="00A21200" w:rsidRPr="00497A69">
        <w:rPr>
          <w:rStyle w:val="30"/>
          <w:rFonts w:ascii="Times New Roman" w:hAnsi="Times New Roman" w:cs="Times New Roman"/>
          <w:color w:val="auto"/>
          <w:sz w:val="28"/>
          <w:szCs w:val="28"/>
        </w:rPr>
        <w:t>ези</w:t>
      </w:r>
      <w:r w:rsidRPr="00497A69">
        <w:rPr>
          <w:rStyle w:val="30"/>
          <w:rFonts w:ascii="Times New Roman" w:hAnsi="Times New Roman" w:cs="Times New Roman"/>
          <w:color w:val="auto"/>
          <w:sz w:val="28"/>
          <w:szCs w:val="28"/>
        </w:rPr>
        <w:t>я яйца</w:t>
      </w:r>
      <w:bookmarkEnd w:id="9"/>
      <w:r w:rsidRPr="00497A69">
        <w:rPr>
          <w:rFonts w:ascii="Times New Roman" w:hAnsi="Times New Roman" w:cs="Times New Roman"/>
          <w:sz w:val="28"/>
          <w:szCs w:val="28"/>
        </w:rPr>
        <w:t>. У многих животных яйца из яичника выходят периодически но мере своего созревания; если при этом они не будут опл</w:t>
      </w:r>
      <w:r w:rsidR="00A21200" w:rsidRPr="00497A69">
        <w:rPr>
          <w:rFonts w:ascii="Times New Roman" w:hAnsi="Times New Roman" w:cs="Times New Roman"/>
          <w:sz w:val="28"/>
          <w:szCs w:val="28"/>
        </w:rPr>
        <w:t>одотворены, они очень быстро поги</w:t>
      </w:r>
      <w:r w:rsidRPr="00497A69">
        <w:rPr>
          <w:rFonts w:ascii="Times New Roman" w:hAnsi="Times New Roman" w:cs="Times New Roman"/>
          <w:sz w:val="28"/>
          <w:szCs w:val="28"/>
        </w:rPr>
        <w:t xml:space="preserve">бают. У других животных яйцо </w:t>
      </w:r>
      <w:r w:rsidRPr="00497A69">
        <w:rPr>
          <w:rFonts w:ascii="Times New Roman" w:hAnsi="Times New Roman" w:cs="Times New Roman"/>
          <w:sz w:val="28"/>
          <w:szCs w:val="28"/>
        </w:rPr>
        <w:lastRenderedPageBreak/>
        <w:t xml:space="preserve">выходит из личинка только в момент оплодотворения или после него, при отсутствии же оплодотворения яйцо остается в яичнике и здесь уничтожается либо путем фагоцитоза, либо путем систематической резорбции, называемой </w:t>
      </w:r>
      <w:r w:rsidRPr="00497A69">
        <w:rPr>
          <w:rFonts w:ascii="Times New Roman" w:hAnsi="Times New Roman" w:cs="Times New Roman"/>
          <w:i/>
          <w:sz w:val="28"/>
          <w:szCs w:val="28"/>
        </w:rPr>
        <w:t>атрезией</w:t>
      </w:r>
      <w:r w:rsidRPr="00497A69">
        <w:rPr>
          <w:rFonts w:ascii="Times New Roman" w:hAnsi="Times New Roman" w:cs="Times New Roman"/>
          <w:sz w:val="28"/>
          <w:szCs w:val="28"/>
        </w:rPr>
        <w:t xml:space="preserve"> и вызываемой деятельностью фолликулярных клеток; последняя выражается в том, что клетки фолликула начинают резор</w:t>
      </w:r>
      <w:r w:rsidR="00A21200" w:rsidRPr="00497A69">
        <w:rPr>
          <w:rFonts w:ascii="Times New Roman" w:hAnsi="Times New Roman" w:cs="Times New Roman"/>
          <w:sz w:val="28"/>
          <w:szCs w:val="28"/>
        </w:rPr>
        <w:t>бировать</w:t>
      </w:r>
      <w:r w:rsidRPr="00497A69">
        <w:rPr>
          <w:rFonts w:ascii="Times New Roman" w:hAnsi="Times New Roman" w:cs="Times New Roman"/>
          <w:sz w:val="28"/>
          <w:szCs w:val="28"/>
        </w:rPr>
        <w:t xml:space="preserve"> желток ооцита и перев</w:t>
      </w:r>
      <w:r w:rsidR="00A21200" w:rsidRPr="00497A69">
        <w:rPr>
          <w:rFonts w:ascii="Times New Roman" w:hAnsi="Times New Roman" w:cs="Times New Roman"/>
          <w:sz w:val="28"/>
          <w:szCs w:val="28"/>
        </w:rPr>
        <w:t>о</w:t>
      </w:r>
      <w:r w:rsidRPr="00497A69">
        <w:rPr>
          <w:rFonts w:ascii="Times New Roman" w:hAnsi="Times New Roman" w:cs="Times New Roman"/>
          <w:sz w:val="28"/>
          <w:szCs w:val="28"/>
        </w:rPr>
        <w:t>дят его в дис</w:t>
      </w:r>
      <w:r w:rsidR="00A21200" w:rsidRPr="00497A69">
        <w:rPr>
          <w:rFonts w:ascii="Times New Roman" w:hAnsi="Times New Roman" w:cs="Times New Roman"/>
          <w:sz w:val="28"/>
          <w:szCs w:val="28"/>
        </w:rPr>
        <w:t>с</w:t>
      </w:r>
      <w:r w:rsidRPr="00497A69">
        <w:rPr>
          <w:rFonts w:ascii="Times New Roman" w:hAnsi="Times New Roman" w:cs="Times New Roman"/>
          <w:sz w:val="28"/>
          <w:szCs w:val="28"/>
        </w:rPr>
        <w:t>имилирова</w:t>
      </w:r>
      <w:r w:rsidR="00A21200" w:rsidRPr="00497A69">
        <w:rPr>
          <w:rFonts w:ascii="Times New Roman" w:hAnsi="Times New Roman" w:cs="Times New Roman"/>
          <w:sz w:val="28"/>
          <w:szCs w:val="28"/>
        </w:rPr>
        <w:t>нн</w:t>
      </w:r>
      <w:r w:rsidRPr="00497A69">
        <w:rPr>
          <w:rFonts w:ascii="Times New Roman" w:hAnsi="Times New Roman" w:cs="Times New Roman"/>
          <w:sz w:val="28"/>
          <w:szCs w:val="28"/>
        </w:rPr>
        <w:t>ом состоянии в кровь матери.</w:t>
      </w:r>
    </w:p>
    <w:p w:rsidR="00097B6A" w:rsidRPr="00497A69" w:rsidRDefault="00097B6A" w:rsidP="008C09D6">
      <w:pPr>
        <w:spacing w:line="360" w:lineRule="auto"/>
        <w:ind w:firstLine="851"/>
        <w:contextualSpacing/>
        <w:jc w:val="both"/>
        <w:rPr>
          <w:rFonts w:ascii="Times New Roman" w:hAnsi="Times New Roman" w:cs="Times New Roman"/>
          <w:sz w:val="28"/>
          <w:szCs w:val="28"/>
        </w:rPr>
      </w:pPr>
    </w:p>
    <w:p w:rsidR="00097B6A" w:rsidRPr="00497A69" w:rsidRDefault="00097B6A" w:rsidP="008C09D6">
      <w:pPr>
        <w:spacing w:line="360" w:lineRule="auto"/>
        <w:rPr>
          <w:rFonts w:ascii="Times New Roman" w:hAnsi="Times New Roman" w:cs="Times New Roman"/>
          <w:b/>
          <w:sz w:val="28"/>
          <w:szCs w:val="28"/>
        </w:rPr>
      </w:pPr>
      <w:r w:rsidRPr="00497A69">
        <w:rPr>
          <w:rFonts w:ascii="Times New Roman" w:hAnsi="Times New Roman" w:cs="Times New Roman"/>
          <w:b/>
          <w:sz w:val="28"/>
          <w:szCs w:val="28"/>
        </w:rPr>
        <w:br w:type="page"/>
      </w:r>
    </w:p>
    <w:p w:rsidR="00097B6A" w:rsidRPr="00497A69" w:rsidRDefault="00097B6A" w:rsidP="008C09D6">
      <w:pPr>
        <w:pStyle w:val="1"/>
        <w:spacing w:line="360" w:lineRule="auto"/>
        <w:ind w:firstLine="851"/>
        <w:jc w:val="center"/>
        <w:rPr>
          <w:rFonts w:ascii="Times New Roman" w:hAnsi="Times New Roman" w:cs="Times New Roman"/>
          <w:b w:val="0"/>
        </w:rPr>
      </w:pPr>
      <w:bookmarkStart w:id="10" w:name="_Toc420734212"/>
      <w:r w:rsidRPr="00497A69">
        <w:rPr>
          <w:rFonts w:ascii="Times New Roman" w:hAnsi="Times New Roman" w:cs="Times New Roman"/>
          <w:color w:val="auto"/>
        </w:rPr>
        <w:lastRenderedPageBreak/>
        <w:t>ГЛАВА II. ОПЛОДОТВОРЕНИЕ</w:t>
      </w:r>
      <w:bookmarkEnd w:id="10"/>
    </w:p>
    <w:p w:rsidR="00097B6A" w:rsidRPr="00497A69" w:rsidRDefault="00097B6A" w:rsidP="008C09D6">
      <w:pPr>
        <w:spacing w:line="360" w:lineRule="auto"/>
        <w:ind w:firstLine="851"/>
        <w:contextualSpacing/>
        <w:jc w:val="both"/>
        <w:rPr>
          <w:rFonts w:ascii="Times New Roman" w:hAnsi="Times New Roman" w:cs="Times New Roman"/>
          <w:sz w:val="28"/>
          <w:szCs w:val="28"/>
        </w:rPr>
      </w:pPr>
    </w:p>
    <w:p w:rsidR="00097B6A" w:rsidRPr="00497A69"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pict>
          <v:shape id="Поле 32" o:spid="_x0000_s1035" type="#_x0000_t202" style="position:absolute;left:0;text-align:left;margin-left:157.95pt;margin-top:206.65pt;width:307.8pt;height:352.8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" stroked="f">
            <v:textbox inset="0,0,0,0">
              <w:txbxContent>
                <w:p w:rsidR="00AE1937" w:rsidRDefault="00AE1937" w:rsidP="00AC2F3A">
                  <w:pPr>
                    <w:pStyle w:val="a9"/>
                    <w:ind w:right="64"/>
                    <w:jc w:val="center"/>
                    <w:rPr>
                      <w:rFonts w:ascii="Times New Roman" w:hAnsi="Times New Roman" w:cs="Times New Roman"/>
                      <w:b w:val="0"/>
                      <w:bCs w:val="0"/>
                      <w:color w:val="auto"/>
                      <w:sz w:val="24"/>
                      <w:szCs w:val="24"/>
                    </w:rPr>
                  </w:pPr>
                  <w:r>
                    <w:rPr>
                      <w:noProof/>
                      <w:lang w:eastAsia="ru-RU"/>
                    </w:rPr>
                    <w:drawing>
                      <wp:inline distT="0" distB="0" distL="0" distR="0">
                        <wp:extent cx="3874770" cy="3199061"/>
                        <wp:effectExtent l="0" t="0" r="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82458" cy="3205408"/>
                                </a:xfrm>
                                <a:prstGeom prst="rect">
                                  <a:avLst/>
                                </a:prstGeom>
                              </pic:spPr>
                            </pic:pic>
                          </a:graphicData>
                        </a:graphic>
                      </wp:inline>
                    </w:drawing>
                  </w:r>
                </w:p>
                <w:p w:rsidR="00AE1937" w:rsidRPr="00AC2F3A" w:rsidRDefault="00AE1937" w:rsidP="00AC2F3A">
                  <w:pPr>
                    <w:pStyle w:val="31"/>
                    <w:shd w:val="clear" w:color="auto" w:fill="auto"/>
                    <w:spacing w:line="240" w:lineRule="auto"/>
                    <w:ind w:left="142" w:right="303"/>
                    <w:rPr>
                      <w:b/>
                    </w:rPr>
                  </w:pPr>
                  <w:r w:rsidRPr="00416D84">
                    <w:rPr>
                      <w:rFonts w:eastAsiaTheme="minorHAnsi"/>
                      <w:sz w:val="24"/>
                      <w:szCs w:val="24"/>
                    </w:rPr>
                    <w:t xml:space="preserve">Рис. </w:t>
                  </w:r>
                  <w:r>
                    <w:rPr>
                      <w:rFonts w:eastAsiaTheme="minorHAnsi"/>
                      <w:sz w:val="24"/>
                      <w:szCs w:val="24"/>
                    </w:rPr>
                    <w:t>10</w:t>
                  </w:r>
                  <w:r w:rsidRPr="00416D84">
                    <w:rPr>
                      <w:rFonts w:eastAsiaTheme="minorHAnsi"/>
                      <w:sz w:val="24"/>
                      <w:szCs w:val="24"/>
                    </w:rPr>
                    <w:t xml:space="preserve">. </w:t>
                  </w:r>
                  <w:r>
                    <w:rPr>
                      <w:rFonts w:eastAsiaTheme="minorHAnsi"/>
                      <w:sz w:val="24"/>
                      <w:szCs w:val="24"/>
                    </w:rPr>
                    <w:t xml:space="preserve">Оплодотворение яйца морского ежа </w:t>
                  </w:r>
                  <w:r>
                    <w:rPr>
                      <w:rFonts w:eastAsiaTheme="minorHAnsi"/>
                      <w:sz w:val="24"/>
                      <w:szCs w:val="24"/>
                      <w:lang w:val="en-US"/>
                    </w:rPr>
                    <w:t>Toxopneustes</w:t>
                  </w:r>
                  <w:r>
                    <w:rPr>
                      <w:rFonts w:eastAsiaTheme="minorHAnsi"/>
                      <w:sz w:val="24"/>
                      <w:szCs w:val="24"/>
                    </w:rPr>
                    <w:t xml:space="preserve">(по Вильсону). </w:t>
                  </w:r>
                  <w:r w:rsidRPr="00AC2F3A">
                    <w:rPr>
                      <w:rFonts w:eastAsiaTheme="minorHAnsi"/>
                      <w:i/>
                      <w:sz w:val="24"/>
                      <w:szCs w:val="24"/>
                      <w:lang w:val="en-US"/>
                    </w:rPr>
                    <w:t>A</w:t>
                  </w:r>
                  <w:r w:rsidRPr="00AC2F3A">
                    <w:rPr>
                      <w:rFonts w:eastAsiaTheme="minorHAnsi"/>
                      <w:sz w:val="24"/>
                      <w:szCs w:val="24"/>
                    </w:rPr>
                    <w:t xml:space="preserve"> – </w:t>
                  </w:r>
                  <w:r>
                    <w:rPr>
                      <w:rFonts w:eastAsiaTheme="minorHAnsi"/>
                      <w:sz w:val="24"/>
                      <w:szCs w:val="24"/>
                    </w:rPr>
                    <w:t xml:space="preserve">сперматозоид; </w:t>
                  </w:r>
                  <w:r w:rsidRPr="00AC2F3A">
                    <w:rPr>
                      <w:rFonts w:eastAsiaTheme="minorHAnsi"/>
                      <w:i/>
                      <w:sz w:val="24"/>
                      <w:szCs w:val="24"/>
                      <w:lang w:val="en-US"/>
                    </w:rPr>
                    <w:t>B</w:t>
                  </w:r>
                  <w:r>
                    <w:rPr>
                      <w:rFonts w:eastAsiaTheme="minorHAnsi"/>
                      <w:sz w:val="24"/>
                      <w:szCs w:val="24"/>
                    </w:rPr>
                    <w:t xml:space="preserve"> и </w:t>
                  </w:r>
                  <w:r w:rsidRPr="00AC2F3A">
                    <w:rPr>
                      <w:rFonts w:eastAsiaTheme="minorHAnsi"/>
                      <w:i/>
                      <w:sz w:val="24"/>
                      <w:szCs w:val="24"/>
                      <w:lang w:val="en-US"/>
                    </w:rPr>
                    <w:t>C</w:t>
                  </w:r>
                  <w:r>
                    <w:rPr>
                      <w:rFonts w:eastAsiaTheme="minorHAnsi"/>
                      <w:sz w:val="24"/>
                      <w:szCs w:val="24"/>
                    </w:rPr>
                    <w:t xml:space="preserve"> – вхождение сперматозоида в протомлазму яйца; </w:t>
                  </w:r>
                  <w:r w:rsidRPr="00AC2F3A">
                    <w:rPr>
                      <w:rFonts w:eastAsiaTheme="minorHAnsi"/>
                      <w:i/>
                      <w:sz w:val="24"/>
                      <w:szCs w:val="24"/>
                      <w:lang w:val="en-US"/>
                    </w:rPr>
                    <w:t>D</w:t>
                  </w:r>
                  <w:r w:rsidRPr="00AC2F3A">
                    <w:rPr>
                      <w:rFonts w:eastAsiaTheme="minorHAnsi"/>
                      <w:sz w:val="24"/>
                      <w:szCs w:val="24"/>
                    </w:rPr>
                    <w:t xml:space="preserve">, </w:t>
                  </w:r>
                  <w:r w:rsidRPr="00AC2F3A">
                    <w:rPr>
                      <w:rFonts w:eastAsiaTheme="minorHAnsi"/>
                      <w:i/>
                      <w:sz w:val="24"/>
                      <w:szCs w:val="24"/>
                      <w:lang w:val="en-US"/>
                    </w:rPr>
                    <w:t>E</w:t>
                  </w:r>
                  <w:r>
                    <w:rPr>
                      <w:rFonts w:eastAsiaTheme="minorHAnsi"/>
                      <w:sz w:val="24"/>
                      <w:szCs w:val="24"/>
                    </w:rPr>
                    <w:t xml:space="preserve"> и </w:t>
                  </w:r>
                  <w:r w:rsidRPr="00AC2F3A">
                    <w:rPr>
                      <w:rFonts w:eastAsiaTheme="minorHAnsi"/>
                      <w:i/>
                      <w:sz w:val="24"/>
                      <w:szCs w:val="24"/>
                      <w:lang w:val="en-US"/>
                    </w:rPr>
                    <w:t>F</w:t>
                  </w:r>
                  <w:r>
                    <w:rPr>
                      <w:rFonts w:eastAsiaTheme="minorHAnsi"/>
                      <w:sz w:val="24"/>
                      <w:szCs w:val="24"/>
                    </w:rPr>
                    <w:t xml:space="preserve">  - образование лучистости и поворачивание головки сперматозоида; </w:t>
                  </w:r>
                  <w:r w:rsidRPr="00AC2F3A">
                    <w:rPr>
                      <w:rFonts w:eastAsiaTheme="minorHAnsi"/>
                      <w:i/>
                      <w:sz w:val="24"/>
                      <w:szCs w:val="24"/>
                      <w:lang w:val="en-US"/>
                    </w:rPr>
                    <w:t>G</w:t>
                  </w:r>
                  <w:r>
                    <w:rPr>
                      <w:rFonts w:eastAsiaTheme="minorHAnsi"/>
                      <w:sz w:val="24"/>
                      <w:szCs w:val="24"/>
                    </w:rPr>
                    <w:t xml:space="preserve">и </w:t>
                  </w:r>
                  <w:r w:rsidRPr="00AC2F3A">
                    <w:rPr>
                      <w:rFonts w:eastAsiaTheme="minorHAnsi"/>
                      <w:i/>
                      <w:sz w:val="24"/>
                      <w:szCs w:val="24"/>
                      <w:lang w:val="en-US"/>
                    </w:rPr>
                    <w:t>H</w:t>
                  </w:r>
                  <w:r>
                    <w:rPr>
                      <w:rFonts w:eastAsiaTheme="minorHAnsi"/>
                      <w:sz w:val="24"/>
                      <w:szCs w:val="24"/>
                    </w:rPr>
                    <w:t xml:space="preserve">- сближение; </w:t>
                  </w:r>
                  <w:r w:rsidRPr="00AC2F3A">
                    <w:rPr>
                      <w:rFonts w:eastAsiaTheme="minorHAnsi"/>
                      <w:i/>
                      <w:sz w:val="24"/>
                      <w:szCs w:val="24"/>
                      <w:lang w:val="en-US"/>
                    </w:rPr>
                    <w:t>I</w:t>
                  </w:r>
                  <w:r>
                    <w:rPr>
                      <w:rFonts w:eastAsiaTheme="minorHAnsi"/>
                      <w:sz w:val="24"/>
                      <w:szCs w:val="24"/>
                    </w:rPr>
                    <w:t xml:space="preserve"> – слияние мужского и женского пр</w:t>
                  </w:r>
                  <w:r w:rsidRPr="00AC2F3A">
                    <w:rPr>
                      <w:rFonts w:eastAsiaTheme="minorHAnsi"/>
                      <w:sz w:val="24"/>
                      <w:szCs w:val="24"/>
                    </w:rPr>
                    <w:t>онуклеусов</w:t>
                  </w:r>
                  <w:r>
                    <w:rPr>
                      <w:rFonts w:eastAsiaTheme="minorHAnsi"/>
                      <w:sz w:val="24"/>
                      <w:szCs w:val="24"/>
                    </w:rPr>
                    <w:t>.</w:t>
                  </w:r>
                </w:p>
              </w:txbxContent>
            </v:textbox>
            <w10:wrap type="square"/>
          </v:shape>
        </w:pict>
      </w:r>
      <w:bookmarkStart w:id="11" w:name="_Toc420734213"/>
      <w:r w:rsidR="00097B6A" w:rsidRPr="00497A69">
        <w:rPr>
          <w:rStyle w:val="30"/>
          <w:rFonts w:ascii="Times New Roman" w:hAnsi="Times New Roman" w:cs="Times New Roman"/>
          <w:color w:val="auto"/>
          <w:sz w:val="28"/>
          <w:szCs w:val="28"/>
        </w:rPr>
        <w:t>Морфология и физиология о</w:t>
      </w:r>
      <w:r w:rsidR="000B47FC" w:rsidRPr="00497A69">
        <w:rPr>
          <w:rStyle w:val="30"/>
          <w:rFonts w:ascii="Times New Roman" w:hAnsi="Times New Roman" w:cs="Times New Roman"/>
          <w:color w:val="auto"/>
          <w:sz w:val="28"/>
          <w:szCs w:val="28"/>
        </w:rPr>
        <w:t>п</w:t>
      </w:r>
      <w:r w:rsidR="00097B6A" w:rsidRPr="00497A69">
        <w:rPr>
          <w:rStyle w:val="30"/>
          <w:rFonts w:ascii="Times New Roman" w:hAnsi="Times New Roman" w:cs="Times New Roman"/>
          <w:color w:val="auto"/>
          <w:sz w:val="28"/>
          <w:szCs w:val="28"/>
        </w:rPr>
        <w:t>лодотворе</w:t>
      </w:r>
      <w:r w:rsidR="000B47FC" w:rsidRPr="00497A69">
        <w:rPr>
          <w:rStyle w:val="30"/>
          <w:rFonts w:ascii="Times New Roman" w:hAnsi="Times New Roman" w:cs="Times New Roman"/>
          <w:color w:val="auto"/>
          <w:sz w:val="28"/>
          <w:szCs w:val="28"/>
        </w:rPr>
        <w:t>ния</w:t>
      </w:r>
      <w:bookmarkEnd w:id="11"/>
      <w:r w:rsidR="00097B6A" w:rsidRPr="00497A69">
        <w:rPr>
          <w:rFonts w:ascii="Times New Roman" w:hAnsi="Times New Roman" w:cs="Times New Roman"/>
          <w:sz w:val="28"/>
          <w:szCs w:val="28"/>
        </w:rPr>
        <w:t xml:space="preserve">. Необходимо различать два понятия: осеменение или </w:t>
      </w:r>
      <w:r w:rsidR="000B47FC" w:rsidRPr="00497A69">
        <w:rPr>
          <w:rFonts w:ascii="Times New Roman" w:hAnsi="Times New Roman" w:cs="Times New Roman"/>
          <w:sz w:val="28"/>
          <w:szCs w:val="28"/>
        </w:rPr>
        <w:t>в</w:t>
      </w:r>
      <w:r w:rsidR="00097B6A" w:rsidRPr="00497A69">
        <w:rPr>
          <w:rFonts w:ascii="Times New Roman" w:hAnsi="Times New Roman" w:cs="Times New Roman"/>
          <w:sz w:val="28"/>
          <w:szCs w:val="28"/>
        </w:rPr>
        <w:t>хождение сперматозоида в оо</w:t>
      </w:r>
      <w:r w:rsidR="000B47FC" w:rsidRPr="00497A69">
        <w:rPr>
          <w:rFonts w:ascii="Times New Roman" w:hAnsi="Times New Roman" w:cs="Times New Roman"/>
          <w:sz w:val="28"/>
          <w:szCs w:val="28"/>
        </w:rPr>
        <w:t>плазму и оплодотворени</w:t>
      </w:r>
      <w:r w:rsidR="00097B6A" w:rsidRPr="00497A69">
        <w:rPr>
          <w:rFonts w:ascii="Times New Roman" w:hAnsi="Times New Roman" w:cs="Times New Roman"/>
          <w:sz w:val="28"/>
          <w:szCs w:val="28"/>
        </w:rPr>
        <w:t>е — слияние ядра яйца с ядром сперматозоида. Сперматозоид в свободном состояния не может просуществовать долго, так как имеет ничтожные питательные запасы (</w:t>
      </w:r>
      <w:r w:rsidR="000B47FC" w:rsidRPr="00497A69">
        <w:rPr>
          <w:rFonts w:ascii="Times New Roman" w:hAnsi="Times New Roman" w:cs="Times New Roman"/>
          <w:sz w:val="28"/>
          <w:szCs w:val="28"/>
        </w:rPr>
        <w:t>с</w:t>
      </w:r>
      <w:r w:rsidR="00097B6A" w:rsidRPr="00497A69">
        <w:rPr>
          <w:rFonts w:ascii="Times New Roman" w:hAnsi="Times New Roman" w:cs="Times New Roman"/>
          <w:sz w:val="28"/>
          <w:szCs w:val="28"/>
        </w:rPr>
        <w:t xml:space="preserve">м. выше), </w:t>
      </w:r>
      <w:r w:rsidR="000B47FC" w:rsidRPr="00497A69">
        <w:rPr>
          <w:rFonts w:ascii="Times New Roman" w:hAnsi="Times New Roman" w:cs="Times New Roman"/>
          <w:sz w:val="28"/>
          <w:szCs w:val="28"/>
        </w:rPr>
        <w:t>н</w:t>
      </w:r>
      <w:r w:rsidR="00097B6A" w:rsidRPr="00497A69">
        <w:rPr>
          <w:rFonts w:ascii="Times New Roman" w:hAnsi="Times New Roman" w:cs="Times New Roman"/>
          <w:sz w:val="28"/>
          <w:szCs w:val="28"/>
        </w:rPr>
        <w:t>о и яйцо в готовом виде может просуществовать тоже очень недолго, вследствие крайней недостаточности его ядерного вещества в отношении к оо</w:t>
      </w:r>
      <w:r w:rsidR="000B47FC" w:rsidRPr="00497A69">
        <w:rPr>
          <w:rFonts w:ascii="Times New Roman" w:hAnsi="Times New Roman" w:cs="Times New Roman"/>
          <w:sz w:val="28"/>
          <w:szCs w:val="28"/>
        </w:rPr>
        <w:t>п</w:t>
      </w:r>
      <w:r w:rsidR="00097B6A" w:rsidRPr="00497A69">
        <w:rPr>
          <w:rFonts w:ascii="Times New Roman" w:hAnsi="Times New Roman" w:cs="Times New Roman"/>
          <w:sz w:val="28"/>
          <w:szCs w:val="28"/>
        </w:rPr>
        <w:t>лазме, причем эта недостаточность еще удваивается при созревании яйца. Поэтому в яйцах с интенсивным ростом ооплазмы созревание начинается только посл</w:t>
      </w:r>
      <w:r w:rsidR="000B47FC" w:rsidRPr="00497A69">
        <w:rPr>
          <w:rFonts w:ascii="Times New Roman" w:hAnsi="Times New Roman" w:cs="Times New Roman"/>
          <w:sz w:val="28"/>
          <w:szCs w:val="28"/>
        </w:rPr>
        <w:t>е вхождения сперматозоида, или ж</w:t>
      </w:r>
      <w:r w:rsidR="00097B6A" w:rsidRPr="00497A69">
        <w:rPr>
          <w:rFonts w:ascii="Times New Roman" w:hAnsi="Times New Roman" w:cs="Times New Roman"/>
          <w:sz w:val="28"/>
          <w:szCs w:val="28"/>
        </w:rPr>
        <w:t xml:space="preserve">е до вхождения его яйцо проделывает только одно, вероятно, </w:t>
      </w:r>
      <w:r w:rsidR="000B47FC" w:rsidRPr="00497A69">
        <w:rPr>
          <w:rFonts w:ascii="Times New Roman" w:hAnsi="Times New Roman" w:cs="Times New Roman"/>
          <w:sz w:val="28"/>
          <w:szCs w:val="28"/>
        </w:rPr>
        <w:t>эквационное</w:t>
      </w:r>
      <w:r w:rsidR="00097B6A" w:rsidRPr="00497A69">
        <w:rPr>
          <w:rFonts w:ascii="Times New Roman" w:hAnsi="Times New Roman" w:cs="Times New Roman"/>
          <w:sz w:val="28"/>
          <w:szCs w:val="28"/>
        </w:rPr>
        <w:t xml:space="preserve"> деление, а второе — редукционное — наступает только после проникновения сперматозоида в плазму. Кроме того, яйцо вообще может прожить вне материнского организма лишь очень ограниченный срок, если только н</w:t>
      </w:r>
      <w:r w:rsidR="000B47FC" w:rsidRPr="00497A69">
        <w:rPr>
          <w:rFonts w:ascii="Times New Roman" w:hAnsi="Times New Roman" w:cs="Times New Roman"/>
          <w:sz w:val="28"/>
          <w:szCs w:val="28"/>
        </w:rPr>
        <w:t>е</w:t>
      </w:r>
      <w:r w:rsidR="00097B6A" w:rsidRPr="00497A69">
        <w:rPr>
          <w:rFonts w:ascii="Times New Roman" w:hAnsi="Times New Roman" w:cs="Times New Roman"/>
          <w:sz w:val="28"/>
          <w:szCs w:val="28"/>
        </w:rPr>
        <w:t xml:space="preserve"> наступит его оплодотворение. Поэтому и сперматозоидам и яйцам по выходе их из организма должна быть обеспечена возможно быстрая встреча друг с другом. Этому способствует большая подвижность и количественное преобладание сперматозоидов над </w:t>
      </w:r>
      <w:r w:rsidR="00097B6A" w:rsidRPr="00497A69">
        <w:rPr>
          <w:rFonts w:ascii="Times New Roman" w:hAnsi="Times New Roman" w:cs="Times New Roman"/>
          <w:sz w:val="28"/>
          <w:szCs w:val="28"/>
        </w:rPr>
        <w:lastRenderedPageBreak/>
        <w:t>неподвижными яйцами, по все-таки осеменение яйца может быть обеспечено только в том случае, если движения сперматозоидов будут направлены по преимуществу к яйцу. Устремлению к нему сперматозоид</w:t>
      </w:r>
      <w:r w:rsidR="000B47FC" w:rsidRPr="00497A69">
        <w:rPr>
          <w:rFonts w:ascii="Times New Roman" w:hAnsi="Times New Roman" w:cs="Times New Roman"/>
          <w:sz w:val="28"/>
          <w:szCs w:val="28"/>
        </w:rPr>
        <w:t>ов</w:t>
      </w:r>
      <w:r w:rsidR="00097B6A" w:rsidRPr="00497A69">
        <w:rPr>
          <w:rFonts w:ascii="Times New Roman" w:hAnsi="Times New Roman" w:cs="Times New Roman"/>
          <w:sz w:val="28"/>
          <w:szCs w:val="28"/>
        </w:rPr>
        <w:t xml:space="preserve"> даются различные </w:t>
      </w:r>
      <w:r w:rsidR="000B47FC" w:rsidRPr="00497A69">
        <w:rPr>
          <w:rFonts w:ascii="Times New Roman" w:hAnsi="Times New Roman" w:cs="Times New Roman"/>
          <w:sz w:val="28"/>
          <w:szCs w:val="28"/>
        </w:rPr>
        <w:t>объяснения, основанные на такси</w:t>
      </w:r>
      <w:r w:rsidR="00097B6A" w:rsidRPr="00497A69">
        <w:rPr>
          <w:rFonts w:ascii="Times New Roman" w:hAnsi="Times New Roman" w:cs="Times New Roman"/>
          <w:sz w:val="28"/>
          <w:szCs w:val="28"/>
        </w:rPr>
        <w:t>ческой раздражимости сперм</w:t>
      </w:r>
      <w:r w:rsidR="000B47FC" w:rsidRPr="00497A69">
        <w:rPr>
          <w:rFonts w:ascii="Times New Roman" w:hAnsi="Times New Roman" w:cs="Times New Roman"/>
          <w:sz w:val="28"/>
          <w:szCs w:val="28"/>
        </w:rPr>
        <w:t>иев</w:t>
      </w:r>
      <w:r w:rsidR="00097B6A" w:rsidRPr="00497A69">
        <w:rPr>
          <w:rFonts w:ascii="Times New Roman" w:hAnsi="Times New Roman" w:cs="Times New Roman"/>
          <w:sz w:val="28"/>
          <w:szCs w:val="28"/>
        </w:rPr>
        <w:t>. Эксперименты пока</w:t>
      </w:r>
      <w:r w:rsidR="000B47FC" w:rsidRPr="00497A69">
        <w:rPr>
          <w:rFonts w:ascii="Times New Roman" w:hAnsi="Times New Roman" w:cs="Times New Roman"/>
          <w:sz w:val="28"/>
          <w:szCs w:val="28"/>
        </w:rPr>
        <w:t>зывают, что яйц</w:t>
      </w:r>
      <w:r w:rsidR="00097B6A" w:rsidRPr="00497A69">
        <w:rPr>
          <w:rFonts w:ascii="Times New Roman" w:hAnsi="Times New Roman" w:cs="Times New Roman"/>
          <w:sz w:val="28"/>
          <w:szCs w:val="28"/>
        </w:rPr>
        <w:t>а некоторых животных содержат и выделяют вещества, привлекающие сперматозоидов, и что последние устремляются к фильтрованному экстракту яиц. Это объяснение хорошо согласуется как с картинами массового устремления сперматозоидов к яйцу, так и</w:t>
      </w:r>
      <w:r w:rsidR="000B47FC" w:rsidRPr="00497A69">
        <w:rPr>
          <w:rFonts w:ascii="Times New Roman" w:hAnsi="Times New Roman" w:cs="Times New Roman"/>
          <w:sz w:val="28"/>
          <w:szCs w:val="28"/>
        </w:rPr>
        <w:t xml:space="preserve"> с тем</w:t>
      </w:r>
      <w:r w:rsidR="00097B6A" w:rsidRPr="00497A69">
        <w:rPr>
          <w:rFonts w:ascii="Times New Roman" w:hAnsi="Times New Roman" w:cs="Times New Roman"/>
          <w:sz w:val="28"/>
          <w:szCs w:val="28"/>
        </w:rPr>
        <w:t xml:space="preserve"> фактом, что в я</w:t>
      </w:r>
      <w:r w:rsidR="000B47FC" w:rsidRPr="00497A69">
        <w:rPr>
          <w:rFonts w:ascii="Times New Roman" w:hAnsi="Times New Roman" w:cs="Times New Roman"/>
          <w:sz w:val="28"/>
          <w:szCs w:val="28"/>
        </w:rPr>
        <w:t>й</w:t>
      </w:r>
      <w:r w:rsidR="00097B6A" w:rsidRPr="00497A69">
        <w:rPr>
          <w:rFonts w:ascii="Times New Roman" w:hAnsi="Times New Roman" w:cs="Times New Roman"/>
          <w:sz w:val="28"/>
          <w:szCs w:val="28"/>
        </w:rPr>
        <w:t>цах, одетых первичной или вторичной оболочкой, сперматозоидов привлекает именно м</w:t>
      </w:r>
      <w:r w:rsidR="000B47FC" w:rsidRPr="00497A69">
        <w:rPr>
          <w:rFonts w:ascii="Times New Roman" w:hAnsi="Times New Roman" w:cs="Times New Roman"/>
          <w:sz w:val="28"/>
          <w:szCs w:val="28"/>
        </w:rPr>
        <w:t>и</w:t>
      </w:r>
      <w:r w:rsidR="00097B6A" w:rsidRPr="00497A69">
        <w:rPr>
          <w:rFonts w:ascii="Times New Roman" w:hAnsi="Times New Roman" w:cs="Times New Roman"/>
          <w:sz w:val="28"/>
          <w:szCs w:val="28"/>
        </w:rPr>
        <w:t>кроп</w:t>
      </w:r>
      <w:r w:rsidR="000B47FC" w:rsidRPr="00497A69">
        <w:rPr>
          <w:rFonts w:ascii="Times New Roman" w:hAnsi="Times New Roman" w:cs="Times New Roman"/>
          <w:sz w:val="28"/>
          <w:szCs w:val="28"/>
        </w:rPr>
        <w:t>и</w:t>
      </w:r>
      <w:r w:rsidR="00097B6A" w:rsidRPr="00497A69">
        <w:rPr>
          <w:rFonts w:ascii="Times New Roman" w:hAnsi="Times New Roman" w:cs="Times New Roman"/>
          <w:sz w:val="28"/>
          <w:szCs w:val="28"/>
        </w:rPr>
        <w:t>ле этих оболочек, через которые вещества яйца могут выделяться наружу. Другими словами, направление, движения сперматозоидов объясняется х</w:t>
      </w:r>
      <w:r w:rsidR="000B47FC" w:rsidRPr="00497A69">
        <w:rPr>
          <w:rFonts w:ascii="Times New Roman" w:hAnsi="Times New Roman" w:cs="Times New Roman"/>
          <w:sz w:val="28"/>
          <w:szCs w:val="28"/>
        </w:rPr>
        <w:t>э</w:t>
      </w:r>
      <w:r w:rsidR="00097B6A" w:rsidRPr="00497A69">
        <w:rPr>
          <w:rFonts w:ascii="Times New Roman" w:hAnsi="Times New Roman" w:cs="Times New Roman"/>
          <w:sz w:val="28"/>
          <w:szCs w:val="28"/>
        </w:rPr>
        <w:t xml:space="preserve">мотаксисом. У некоторых животных однако яйцевой экстракт не оказывает действия </w:t>
      </w:r>
      <w:r w:rsidR="000B47FC" w:rsidRPr="00497A69">
        <w:rPr>
          <w:rFonts w:ascii="Times New Roman" w:hAnsi="Times New Roman" w:cs="Times New Roman"/>
          <w:sz w:val="28"/>
          <w:szCs w:val="28"/>
        </w:rPr>
        <w:t>н</w:t>
      </w:r>
      <w:r w:rsidR="00097B6A" w:rsidRPr="00497A69">
        <w:rPr>
          <w:rFonts w:ascii="Times New Roman" w:hAnsi="Times New Roman" w:cs="Times New Roman"/>
          <w:sz w:val="28"/>
          <w:szCs w:val="28"/>
        </w:rPr>
        <w:t>а сперми</w:t>
      </w:r>
      <w:r w:rsidR="000B47FC" w:rsidRPr="00497A69">
        <w:rPr>
          <w:rFonts w:ascii="Times New Roman" w:hAnsi="Times New Roman" w:cs="Times New Roman"/>
          <w:sz w:val="28"/>
          <w:szCs w:val="28"/>
        </w:rPr>
        <w:t>и</w:t>
      </w:r>
      <w:r w:rsidR="00097B6A" w:rsidRPr="00497A69">
        <w:rPr>
          <w:rFonts w:ascii="Times New Roman" w:hAnsi="Times New Roman" w:cs="Times New Roman"/>
          <w:sz w:val="28"/>
          <w:szCs w:val="28"/>
        </w:rPr>
        <w:t>, и считается более вероятным приближение их к яйцу и соприкосновение с ним под влиянием титмотак</w:t>
      </w:r>
      <w:r w:rsidR="000B47FC" w:rsidRPr="00497A69">
        <w:rPr>
          <w:rFonts w:ascii="Times New Roman" w:hAnsi="Times New Roman" w:cs="Times New Roman"/>
          <w:sz w:val="28"/>
          <w:szCs w:val="28"/>
        </w:rPr>
        <w:t>си</w:t>
      </w:r>
      <w:r w:rsidR="00097B6A" w:rsidRPr="00497A69">
        <w:rPr>
          <w:rFonts w:ascii="Times New Roman" w:hAnsi="Times New Roman" w:cs="Times New Roman"/>
          <w:sz w:val="28"/>
          <w:szCs w:val="28"/>
        </w:rPr>
        <w:t>са.</w:t>
      </w:r>
    </w:p>
    <w:p w:rsidR="00FC694F" w:rsidRPr="00497A69" w:rsidRDefault="00097B6A"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Процесс оплодотворения мы рассмотрим на призере яйца морского ежа. Оболочка его студенистая, и сперматозоиды могут проникать во всех ее точках. Они устремляются со всех сторон к я</w:t>
      </w:r>
      <w:r w:rsidR="00F1109B" w:rsidRPr="00497A69">
        <w:rPr>
          <w:rFonts w:ascii="Times New Roman" w:hAnsi="Times New Roman" w:cs="Times New Roman"/>
          <w:sz w:val="28"/>
          <w:szCs w:val="28"/>
        </w:rPr>
        <w:t>й</w:t>
      </w:r>
      <w:r w:rsidRPr="00497A69">
        <w:rPr>
          <w:rFonts w:ascii="Times New Roman" w:hAnsi="Times New Roman" w:cs="Times New Roman"/>
          <w:sz w:val="28"/>
          <w:szCs w:val="28"/>
        </w:rPr>
        <w:t xml:space="preserve">цу и проникают в оболочку, где движение их замедляется, и один из </w:t>
      </w:r>
      <w:r w:rsidR="00F1109B" w:rsidRPr="00497A69">
        <w:rPr>
          <w:rFonts w:ascii="Times New Roman" w:hAnsi="Times New Roman" w:cs="Times New Roman"/>
          <w:sz w:val="28"/>
          <w:szCs w:val="28"/>
        </w:rPr>
        <w:t>них</w:t>
      </w:r>
      <w:r w:rsidRPr="00497A69">
        <w:rPr>
          <w:rFonts w:ascii="Times New Roman" w:hAnsi="Times New Roman" w:cs="Times New Roman"/>
          <w:sz w:val="28"/>
          <w:szCs w:val="28"/>
        </w:rPr>
        <w:t xml:space="preserve"> раньше других приближается к поверхности самого яйца; тогда яйцо образует навстречу ему выступ протоплазмы, в который быстро погружаются головка и шейка этого сперматозоида (рис. 10), хвост же или остается вне я</w:t>
      </w:r>
      <w:r w:rsidR="00F1109B" w:rsidRPr="00497A69">
        <w:rPr>
          <w:rFonts w:ascii="Times New Roman" w:hAnsi="Times New Roman" w:cs="Times New Roman"/>
          <w:sz w:val="28"/>
          <w:szCs w:val="28"/>
        </w:rPr>
        <w:t>й</w:t>
      </w:r>
      <w:r w:rsidRPr="00497A69">
        <w:rPr>
          <w:rFonts w:ascii="Times New Roman" w:hAnsi="Times New Roman" w:cs="Times New Roman"/>
          <w:sz w:val="28"/>
          <w:szCs w:val="28"/>
        </w:rPr>
        <w:t xml:space="preserve">ца или входит в него со сперматозоидом, но растворяется в протоплазме яйца. В этот же момент сразу </w:t>
      </w:r>
      <w:r w:rsidR="00F1109B" w:rsidRPr="00497A69">
        <w:rPr>
          <w:rFonts w:ascii="Times New Roman" w:hAnsi="Times New Roman" w:cs="Times New Roman"/>
          <w:sz w:val="28"/>
          <w:szCs w:val="28"/>
        </w:rPr>
        <w:t>п</w:t>
      </w:r>
      <w:r w:rsidRPr="00497A69">
        <w:rPr>
          <w:rFonts w:ascii="Times New Roman" w:hAnsi="Times New Roman" w:cs="Times New Roman"/>
          <w:sz w:val="28"/>
          <w:szCs w:val="28"/>
        </w:rPr>
        <w:t>о всей поверхности протоплазмы выделяется то</w:t>
      </w:r>
      <w:r w:rsidR="00F1109B" w:rsidRPr="00497A69">
        <w:rPr>
          <w:rFonts w:ascii="Times New Roman" w:hAnsi="Times New Roman" w:cs="Times New Roman"/>
          <w:sz w:val="28"/>
          <w:szCs w:val="28"/>
        </w:rPr>
        <w:t>н</w:t>
      </w:r>
      <w:r w:rsidRPr="00497A69">
        <w:rPr>
          <w:rFonts w:ascii="Times New Roman" w:hAnsi="Times New Roman" w:cs="Times New Roman"/>
          <w:sz w:val="28"/>
          <w:szCs w:val="28"/>
        </w:rPr>
        <w:t>кая желточная оболочка, препятствующая проникновению в яйцо других сперматозоидов. Вокруг це</w:t>
      </w:r>
      <w:r w:rsidR="00F1109B" w:rsidRPr="00497A69">
        <w:rPr>
          <w:rFonts w:ascii="Times New Roman" w:hAnsi="Times New Roman" w:cs="Times New Roman"/>
          <w:sz w:val="28"/>
          <w:szCs w:val="28"/>
        </w:rPr>
        <w:t>н</w:t>
      </w:r>
      <w:r w:rsidRPr="00497A69">
        <w:rPr>
          <w:rFonts w:ascii="Times New Roman" w:hAnsi="Times New Roman" w:cs="Times New Roman"/>
          <w:sz w:val="28"/>
          <w:szCs w:val="28"/>
        </w:rPr>
        <w:t xml:space="preserve">трозомы и шейки сперматозоида возникают лучи уплотненной протоплазмы яйца (рис. 10, </w:t>
      </w:r>
      <w:r w:rsidR="00F1109B" w:rsidRPr="00497A69">
        <w:rPr>
          <w:rFonts w:ascii="Times New Roman" w:hAnsi="Times New Roman" w:cs="Times New Roman"/>
          <w:i/>
          <w:sz w:val="28"/>
          <w:szCs w:val="28"/>
          <w:lang w:val="en-US"/>
        </w:rPr>
        <w:t>D</w:t>
      </w:r>
      <w:r w:rsidRPr="00497A69">
        <w:rPr>
          <w:rFonts w:ascii="Times New Roman" w:hAnsi="Times New Roman" w:cs="Times New Roman"/>
          <w:sz w:val="28"/>
          <w:szCs w:val="28"/>
        </w:rPr>
        <w:t xml:space="preserve">, </w:t>
      </w:r>
      <w:r w:rsidRPr="00497A69">
        <w:rPr>
          <w:rFonts w:ascii="Times New Roman" w:hAnsi="Times New Roman" w:cs="Times New Roman"/>
          <w:i/>
          <w:sz w:val="28"/>
          <w:szCs w:val="28"/>
        </w:rPr>
        <w:t>Е</w:t>
      </w:r>
      <w:r w:rsidRPr="00497A69">
        <w:rPr>
          <w:rFonts w:ascii="Times New Roman" w:hAnsi="Times New Roman" w:cs="Times New Roman"/>
          <w:sz w:val="28"/>
          <w:szCs w:val="28"/>
        </w:rPr>
        <w:t xml:space="preserve">). Головка, или ядро, входит в яйцо впереди центрозомы, </w:t>
      </w:r>
      <w:r w:rsidR="00EE062F" w:rsidRPr="00497A69">
        <w:rPr>
          <w:rFonts w:ascii="Times New Roman" w:hAnsi="Times New Roman" w:cs="Times New Roman"/>
          <w:sz w:val="28"/>
          <w:szCs w:val="28"/>
        </w:rPr>
        <w:t>н</w:t>
      </w:r>
      <w:r w:rsidRPr="00497A69">
        <w:rPr>
          <w:rFonts w:ascii="Times New Roman" w:hAnsi="Times New Roman" w:cs="Times New Roman"/>
          <w:sz w:val="28"/>
          <w:szCs w:val="28"/>
        </w:rPr>
        <w:t xml:space="preserve">о последняя, благодаря сокращению лучей уплотненной протоплазмы, вскоре перемещается и в своем движении вглубь яйца идет уже впереди ядра и как бы тянет его за собой (рис. 10, </w:t>
      </w:r>
      <w:r w:rsidR="00EE062F" w:rsidRPr="00497A69">
        <w:rPr>
          <w:rFonts w:ascii="Times New Roman" w:hAnsi="Times New Roman" w:cs="Times New Roman"/>
          <w:i/>
          <w:sz w:val="28"/>
          <w:szCs w:val="28"/>
          <w:lang w:val="en-US"/>
        </w:rPr>
        <w:t>F</w:t>
      </w:r>
      <w:r w:rsidRPr="00497A69">
        <w:rPr>
          <w:rFonts w:ascii="Times New Roman" w:hAnsi="Times New Roman" w:cs="Times New Roman"/>
          <w:sz w:val="28"/>
          <w:szCs w:val="28"/>
        </w:rPr>
        <w:t xml:space="preserve">). Ядро сперматозоида, </w:t>
      </w:r>
      <w:r w:rsidRPr="00497A69">
        <w:rPr>
          <w:rFonts w:ascii="Times New Roman" w:hAnsi="Times New Roman" w:cs="Times New Roman"/>
          <w:sz w:val="28"/>
          <w:szCs w:val="28"/>
        </w:rPr>
        <w:lastRenderedPageBreak/>
        <w:t>которое</w:t>
      </w:r>
      <w:r w:rsidR="00FC694F" w:rsidRPr="00497A69">
        <w:rPr>
          <w:rFonts w:ascii="Times New Roman" w:hAnsi="Times New Roman" w:cs="Times New Roman"/>
          <w:sz w:val="28"/>
          <w:szCs w:val="28"/>
        </w:rPr>
        <w:t xml:space="preserve"> называют также мужским ядром или мужским пронуклеусом, и окруженная лучистостью центрозома приближаются к ядру яйца или женскому пронуклеусу. Мужской пронуклеус в это время изменяет свое строение, его плотное хроматиновое вещество разрыхляется и он приобретает больше сходства с обычным клеточным ядром (рис. 10, </w:t>
      </w:r>
      <w:r w:rsidR="00FC694F" w:rsidRPr="00497A69">
        <w:rPr>
          <w:rFonts w:ascii="Times New Roman" w:hAnsi="Times New Roman" w:cs="Times New Roman"/>
          <w:i/>
          <w:sz w:val="28"/>
          <w:szCs w:val="28"/>
        </w:rPr>
        <w:t>G</w:t>
      </w:r>
      <w:r w:rsidR="00FC694F" w:rsidRPr="00497A69">
        <w:rPr>
          <w:rFonts w:ascii="Times New Roman" w:hAnsi="Times New Roman" w:cs="Times New Roman"/>
          <w:sz w:val="28"/>
          <w:szCs w:val="28"/>
        </w:rPr>
        <w:t xml:space="preserve"> и </w:t>
      </w:r>
      <w:r w:rsidR="00FC694F" w:rsidRPr="00497A69">
        <w:rPr>
          <w:rFonts w:ascii="Times New Roman" w:hAnsi="Times New Roman" w:cs="Times New Roman"/>
          <w:i/>
          <w:sz w:val="28"/>
          <w:szCs w:val="28"/>
          <w:lang w:val="en-US"/>
        </w:rPr>
        <w:t>H</w:t>
      </w:r>
      <w:r w:rsidR="00FC694F" w:rsidRPr="00497A69">
        <w:rPr>
          <w:rFonts w:ascii="Times New Roman" w:hAnsi="Times New Roman" w:cs="Times New Roman"/>
          <w:sz w:val="28"/>
          <w:szCs w:val="28"/>
        </w:rPr>
        <w:t>).</w:t>
      </w:r>
    </w:p>
    <w:p w:rsidR="00FC694F" w:rsidRPr="00497A69"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pict>
          <v:shape id="Поле 35" o:spid="_x0000_s1036" type="#_x0000_t202" style="position:absolute;left:0;text-align:left;margin-left:-10.35pt;margin-top:277.45pt;width:303.3pt;height:258.3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" stroked="f">
            <v:textbox inset="0,0,0,0">
              <w:txbxContent>
                <w:p w:rsidR="00AE1937" w:rsidRDefault="00AE1937" w:rsidP="00CD1443">
                  <w:pPr>
                    <w:pStyle w:val="a9"/>
                    <w:ind w:right="64"/>
                    <w:jc w:val="center"/>
                    <w:rPr>
                      <w:rFonts w:ascii="Times New Roman" w:hAnsi="Times New Roman" w:cs="Times New Roman"/>
                      <w:b w:val="0"/>
                      <w:bCs w:val="0"/>
                      <w:color w:val="auto"/>
                      <w:sz w:val="24"/>
                      <w:szCs w:val="24"/>
                    </w:rPr>
                  </w:pPr>
                  <w:r>
                    <w:rPr>
                      <w:noProof/>
                      <w:lang w:eastAsia="ru-RU"/>
                    </w:rPr>
                    <w:drawing>
                      <wp:inline distT="0" distB="0" distL="0" distR="0">
                        <wp:extent cx="3909060" cy="2483508"/>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909060" cy="2483508"/>
                                </a:xfrm>
                                <a:prstGeom prst="rect">
                                  <a:avLst/>
                                </a:prstGeom>
                              </pic:spPr>
                            </pic:pic>
                          </a:graphicData>
                        </a:graphic>
                      </wp:inline>
                    </w:drawing>
                  </w:r>
                </w:p>
                <w:p w:rsidR="00AE1937" w:rsidRPr="00CD1443" w:rsidRDefault="00AE1937" w:rsidP="00CD1443">
                  <w:pPr>
                    <w:pStyle w:val="31"/>
                    <w:shd w:val="clear" w:color="auto" w:fill="auto"/>
                    <w:spacing w:line="240" w:lineRule="auto"/>
                    <w:ind w:left="142" w:right="303"/>
                    <w:rPr>
                      <w:b/>
                    </w:rPr>
                  </w:pPr>
                  <w:r w:rsidRPr="00416D84">
                    <w:rPr>
                      <w:rFonts w:eastAsiaTheme="minorHAnsi"/>
                      <w:sz w:val="24"/>
                      <w:szCs w:val="24"/>
                    </w:rPr>
                    <w:t xml:space="preserve">Рис. </w:t>
                  </w:r>
                  <w:r>
                    <w:rPr>
                      <w:rFonts w:eastAsiaTheme="minorHAnsi"/>
                      <w:sz w:val="24"/>
                      <w:szCs w:val="24"/>
                    </w:rPr>
                    <w:t>11</w:t>
                  </w:r>
                  <w:r w:rsidRPr="00416D84">
                    <w:rPr>
                      <w:rFonts w:eastAsiaTheme="minorHAnsi"/>
                      <w:sz w:val="24"/>
                      <w:szCs w:val="24"/>
                    </w:rPr>
                    <w:t xml:space="preserve">. </w:t>
                  </w:r>
                  <w:r>
                    <w:rPr>
                      <w:rFonts w:eastAsiaTheme="minorHAnsi"/>
                      <w:sz w:val="24"/>
                      <w:szCs w:val="24"/>
                    </w:rPr>
                    <w:t xml:space="preserve">Гономерия у циклопа(по Геккеру). </w:t>
                  </w:r>
                  <w:r w:rsidRPr="00AC2F3A">
                    <w:rPr>
                      <w:rFonts w:eastAsiaTheme="minorHAnsi"/>
                      <w:i/>
                      <w:sz w:val="24"/>
                      <w:szCs w:val="24"/>
                      <w:lang w:val="en-US"/>
                    </w:rPr>
                    <w:t>A</w:t>
                  </w:r>
                  <w:r w:rsidRPr="00AC2F3A">
                    <w:rPr>
                      <w:rFonts w:eastAsiaTheme="minorHAnsi"/>
                      <w:sz w:val="24"/>
                      <w:szCs w:val="24"/>
                    </w:rPr>
                    <w:t xml:space="preserve"> – </w:t>
                  </w:r>
                  <w:r>
                    <w:rPr>
                      <w:rFonts w:eastAsiaTheme="minorHAnsi"/>
                      <w:sz w:val="24"/>
                      <w:szCs w:val="24"/>
                    </w:rPr>
                    <w:t xml:space="preserve">метафаза; </w:t>
                  </w:r>
                  <w:r w:rsidRPr="00AC2F3A">
                    <w:rPr>
                      <w:rFonts w:eastAsiaTheme="minorHAnsi"/>
                      <w:i/>
                      <w:sz w:val="24"/>
                      <w:szCs w:val="24"/>
                      <w:lang w:val="en-US"/>
                    </w:rPr>
                    <w:t>B</w:t>
                  </w:r>
                  <w:r>
                    <w:rPr>
                      <w:rFonts w:eastAsiaTheme="minorHAnsi"/>
                      <w:sz w:val="24"/>
                      <w:szCs w:val="24"/>
                    </w:rPr>
                    <w:t xml:space="preserve"> – анафаза; </w:t>
                  </w:r>
                  <w:r w:rsidRPr="00AC2F3A">
                    <w:rPr>
                      <w:rFonts w:eastAsiaTheme="minorHAnsi"/>
                      <w:i/>
                      <w:sz w:val="24"/>
                      <w:szCs w:val="24"/>
                      <w:lang w:val="en-US"/>
                    </w:rPr>
                    <w:t>C</w:t>
                  </w:r>
                  <w:r>
                    <w:rPr>
                      <w:rFonts w:eastAsiaTheme="minorHAnsi"/>
                      <w:sz w:val="24"/>
                      <w:szCs w:val="24"/>
                    </w:rPr>
                    <w:t xml:space="preserve"> – часть бластодермы зародыша; </w:t>
                  </w:r>
                  <w:r w:rsidRPr="00AC2F3A">
                    <w:rPr>
                      <w:rFonts w:eastAsiaTheme="minorHAnsi"/>
                      <w:i/>
                      <w:sz w:val="24"/>
                      <w:szCs w:val="24"/>
                      <w:lang w:val="en-US"/>
                    </w:rPr>
                    <w:t>D</w:t>
                  </w:r>
                  <w:r>
                    <w:rPr>
                      <w:rFonts w:eastAsiaTheme="minorHAnsi"/>
                      <w:sz w:val="24"/>
                      <w:szCs w:val="24"/>
                    </w:rPr>
                    <w:t xml:space="preserve"> – участок семенника рачка </w:t>
                  </w:r>
                  <w:r>
                    <w:rPr>
                      <w:rFonts w:eastAsiaTheme="minorHAnsi"/>
                      <w:sz w:val="24"/>
                      <w:szCs w:val="24"/>
                      <w:lang w:val="en-US"/>
                    </w:rPr>
                    <w:t>Heterocope</w:t>
                  </w:r>
                  <w:r w:rsidRPr="00CD1443">
                    <w:rPr>
                      <w:rFonts w:eastAsiaTheme="minorHAnsi"/>
                      <w:sz w:val="24"/>
                      <w:szCs w:val="24"/>
                    </w:rPr>
                    <w:t>.</w:t>
                  </w:r>
                </w:p>
              </w:txbxContent>
            </v:textbox>
            <w10:wrap type="square"/>
          </v:shape>
        </w:pict>
      </w:r>
      <w:r w:rsidR="00FC694F" w:rsidRPr="00497A69">
        <w:rPr>
          <w:rFonts w:ascii="Times New Roman" w:hAnsi="Times New Roman" w:cs="Times New Roman"/>
          <w:sz w:val="28"/>
          <w:szCs w:val="28"/>
        </w:rPr>
        <w:t>Так как це</w:t>
      </w:r>
      <w:r w:rsidR="00F57A3B" w:rsidRPr="00497A69">
        <w:rPr>
          <w:rFonts w:ascii="Times New Roman" w:hAnsi="Times New Roman" w:cs="Times New Roman"/>
          <w:sz w:val="28"/>
          <w:szCs w:val="28"/>
        </w:rPr>
        <w:t>н</w:t>
      </w:r>
      <w:r w:rsidR="00FC694F" w:rsidRPr="00497A69">
        <w:rPr>
          <w:rFonts w:ascii="Times New Roman" w:hAnsi="Times New Roman" w:cs="Times New Roman"/>
          <w:sz w:val="28"/>
          <w:szCs w:val="28"/>
        </w:rPr>
        <w:t xml:space="preserve">трозома идет впереди него, то она оказывается при сближении </w:t>
      </w:r>
      <w:r w:rsidR="00F57A3B" w:rsidRPr="00497A69">
        <w:rPr>
          <w:rFonts w:ascii="Times New Roman" w:hAnsi="Times New Roman" w:cs="Times New Roman"/>
          <w:sz w:val="28"/>
          <w:szCs w:val="28"/>
        </w:rPr>
        <w:t>про</w:t>
      </w:r>
      <w:r w:rsidR="00FC694F" w:rsidRPr="00497A69">
        <w:rPr>
          <w:rFonts w:ascii="Times New Roman" w:hAnsi="Times New Roman" w:cs="Times New Roman"/>
          <w:sz w:val="28"/>
          <w:szCs w:val="28"/>
        </w:rPr>
        <w:t>нуклеусов лежащей между ними. Она делится на две центро</w:t>
      </w:r>
      <w:r w:rsidR="00F57A3B" w:rsidRPr="00497A69">
        <w:rPr>
          <w:rFonts w:ascii="Times New Roman" w:hAnsi="Times New Roman" w:cs="Times New Roman"/>
          <w:sz w:val="28"/>
          <w:szCs w:val="28"/>
        </w:rPr>
        <w:t>з</w:t>
      </w:r>
      <w:r w:rsidR="00FC694F" w:rsidRPr="00497A69">
        <w:rPr>
          <w:rFonts w:ascii="Times New Roman" w:hAnsi="Times New Roman" w:cs="Times New Roman"/>
          <w:sz w:val="28"/>
          <w:szCs w:val="28"/>
        </w:rPr>
        <w:t>омы, из которых каждая имеет свою лучистость; они расходятся в стороны, располагаясь на полюсах ядра, получающегося слиянием мужского и женского пронуклеусов и называемого ядром дробления (так что линия, соединяющая центры про</w:t>
      </w:r>
      <w:r w:rsidR="00F57A3B" w:rsidRPr="00497A69">
        <w:rPr>
          <w:rFonts w:ascii="Times New Roman" w:hAnsi="Times New Roman" w:cs="Times New Roman"/>
          <w:sz w:val="28"/>
          <w:szCs w:val="28"/>
        </w:rPr>
        <w:t>н</w:t>
      </w:r>
      <w:r w:rsidR="00FC694F" w:rsidRPr="00497A69">
        <w:rPr>
          <w:rFonts w:ascii="Times New Roman" w:hAnsi="Times New Roman" w:cs="Times New Roman"/>
          <w:sz w:val="28"/>
          <w:szCs w:val="28"/>
        </w:rPr>
        <w:t xml:space="preserve">уклеусов, оказывается перпендикулярной линии, соединяющей обе центрозомы. рис. 10, </w:t>
      </w:r>
      <w:r w:rsidR="00F57A3B" w:rsidRPr="00497A69">
        <w:rPr>
          <w:rFonts w:ascii="Times New Roman" w:hAnsi="Times New Roman" w:cs="Times New Roman"/>
          <w:i/>
          <w:sz w:val="28"/>
          <w:szCs w:val="28"/>
          <w:lang w:val="en-US"/>
        </w:rPr>
        <w:t>I</w:t>
      </w:r>
      <w:r w:rsidR="00FC694F" w:rsidRPr="00497A69">
        <w:rPr>
          <w:rFonts w:ascii="Times New Roman" w:hAnsi="Times New Roman" w:cs="Times New Roman"/>
          <w:sz w:val="28"/>
          <w:szCs w:val="28"/>
        </w:rPr>
        <w:t xml:space="preserve">). Затем ядро дробления приступает к митотическому делению, т. е. его ядерная оболочка исчезает, хроматин же образует два клубка, отвечающих мужскому и женскому хроматину, а из </w:t>
      </w:r>
      <w:r w:rsidR="00AD440E" w:rsidRPr="00497A69">
        <w:rPr>
          <w:rFonts w:ascii="Times New Roman" w:hAnsi="Times New Roman" w:cs="Times New Roman"/>
          <w:sz w:val="28"/>
          <w:szCs w:val="28"/>
        </w:rPr>
        <w:t>э</w:t>
      </w:r>
      <w:r w:rsidR="00FC694F" w:rsidRPr="00497A69">
        <w:rPr>
          <w:rFonts w:ascii="Times New Roman" w:hAnsi="Times New Roman" w:cs="Times New Roman"/>
          <w:sz w:val="28"/>
          <w:szCs w:val="28"/>
        </w:rPr>
        <w:t>тих клубков формируется одна экваториальная пластинка хромо</w:t>
      </w:r>
      <w:r w:rsidR="00AD440E" w:rsidRPr="00497A69">
        <w:rPr>
          <w:rFonts w:ascii="Times New Roman" w:hAnsi="Times New Roman" w:cs="Times New Roman"/>
          <w:sz w:val="28"/>
          <w:szCs w:val="28"/>
        </w:rPr>
        <w:t>з</w:t>
      </w:r>
      <w:r w:rsidR="00FC694F" w:rsidRPr="00497A69">
        <w:rPr>
          <w:rFonts w:ascii="Times New Roman" w:hAnsi="Times New Roman" w:cs="Times New Roman"/>
          <w:sz w:val="28"/>
          <w:szCs w:val="28"/>
        </w:rPr>
        <w:t>ом, одна половина которых мужская, или отцовская, другая — женская, или материнская. Благодаря такой группировке отцовских и материнских хромо</w:t>
      </w:r>
      <w:r w:rsidR="00AD440E" w:rsidRPr="00497A69">
        <w:rPr>
          <w:rFonts w:ascii="Times New Roman" w:hAnsi="Times New Roman" w:cs="Times New Roman"/>
          <w:sz w:val="28"/>
          <w:szCs w:val="28"/>
        </w:rPr>
        <w:t>з</w:t>
      </w:r>
      <w:r w:rsidR="00FC694F" w:rsidRPr="00497A69">
        <w:rPr>
          <w:rFonts w:ascii="Times New Roman" w:hAnsi="Times New Roman" w:cs="Times New Roman"/>
          <w:sz w:val="28"/>
          <w:szCs w:val="28"/>
        </w:rPr>
        <w:t xml:space="preserve">ом в экваториальной </w:t>
      </w:r>
      <w:r w:rsidR="00AD440E" w:rsidRPr="00497A69">
        <w:rPr>
          <w:rFonts w:ascii="Times New Roman" w:hAnsi="Times New Roman" w:cs="Times New Roman"/>
          <w:sz w:val="28"/>
          <w:szCs w:val="28"/>
        </w:rPr>
        <w:t>пластинке</w:t>
      </w:r>
      <w:r w:rsidR="00FC694F" w:rsidRPr="00497A69">
        <w:rPr>
          <w:rFonts w:ascii="Times New Roman" w:hAnsi="Times New Roman" w:cs="Times New Roman"/>
          <w:sz w:val="28"/>
          <w:szCs w:val="28"/>
        </w:rPr>
        <w:t xml:space="preserve"> первого деления яйца, они при расщеплении на стадии анафазы дают к каждому полюсу веретена деления по группе хромо</w:t>
      </w:r>
      <w:r w:rsidR="00AD440E" w:rsidRPr="00497A69">
        <w:rPr>
          <w:rFonts w:ascii="Times New Roman" w:hAnsi="Times New Roman" w:cs="Times New Roman"/>
          <w:sz w:val="28"/>
          <w:szCs w:val="28"/>
        </w:rPr>
        <w:t>з</w:t>
      </w:r>
      <w:r w:rsidR="00FC694F" w:rsidRPr="00497A69">
        <w:rPr>
          <w:rFonts w:ascii="Times New Roman" w:hAnsi="Times New Roman" w:cs="Times New Roman"/>
          <w:sz w:val="28"/>
          <w:szCs w:val="28"/>
        </w:rPr>
        <w:t>ом, половина которых отцовск</w:t>
      </w:r>
      <w:r w:rsidR="00AD440E" w:rsidRPr="00497A69">
        <w:rPr>
          <w:rFonts w:ascii="Times New Roman" w:hAnsi="Times New Roman" w:cs="Times New Roman"/>
          <w:sz w:val="28"/>
          <w:szCs w:val="28"/>
        </w:rPr>
        <w:t>ая, половина — материнская. То ж</w:t>
      </w:r>
      <w:r w:rsidR="00FC694F" w:rsidRPr="00497A69">
        <w:rPr>
          <w:rFonts w:ascii="Times New Roman" w:hAnsi="Times New Roman" w:cs="Times New Roman"/>
          <w:sz w:val="28"/>
          <w:szCs w:val="28"/>
        </w:rPr>
        <w:t>е повторяется и при всех последующих делениях ядер в яйце и в зародыше.</w:t>
      </w:r>
    </w:p>
    <w:p w:rsidR="00FC694F" w:rsidRPr="00497A69" w:rsidRDefault="00FC694F"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lastRenderedPageBreak/>
        <w:t>Таков типический процесс осеменения и оплодотворения, свойственный в основе всем животным, и отклонения от него касаются только того или иного отдельного момента. В крупных, богатых желтком яйцах селях</w:t>
      </w:r>
      <w:r w:rsidR="00AD440E" w:rsidRPr="00497A69">
        <w:rPr>
          <w:rFonts w:ascii="Times New Roman" w:hAnsi="Times New Roman" w:cs="Times New Roman"/>
          <w:sz w:val="28"/>
          <w:szCs w:val="28"/>
        </w:rPr>
        <w:t>и</w:t>
      </w:r>
      <w:r w:rsidRPr="00497A69">
        <w:rPr>
          <w:rFonts w:ascii="Times New Roman" w:hAnsi="Times New Roman" w:cs="Times New Roman"/>
          <w:sz w:val="28"/>
          <w:szCs w:val="28"/>
        </w:rPr>
        <w:t xml:space="preserve">й, рептилий </w:t>
      </w:r>
      <w:r w:rsidR="00AD440E" w:rsidRPr="00497A69">
        <w:rPr>
          <w:rFonts w:ascii="Times New Roman" w:hAnsi="Times New Roman" w:cs="Times New Roman"/>
          <w:sz w:val="28"/>
          <w:szCs w:val="28"/>
        </w:rPr>
        <w:t>и</w:t>
      </w:r>
      <w:r w:rsidRPr="00497A69">
        <w:rPr>
          <w:rFonts w:ascii="Times New Roman" w:hAnsi="Times New Roman" w:cs="Times New Roman"/>
          <w:sz w:val="28"/>
          <w:szCs w:val="28"/>
        </w:rPr>
        <w:t xml:space="preserve"> птиц осеменение происходит несколькими сперматозоидами, по оплодотворяет, т. е. сливается своим ядром </w:t>
      </w:r>
      <w:r w:rsidR="00AD440E" w:rsidRPr="00497A69">
        <w:rPr>
          <w:rFonts w:ascii="Times New Roman" w:hAnsi="Times New Roman" w:cs="Times New Roman"/>
          <w:sz w:val="28"/>
          <w:szCs w:val="28"/>
        </w:rPr>
        <w:t>с</w:t>
      </w:r>
      <w:r w:rsidRPr="00497A69">
        <w:rPr>
          <w:rFonts w:ascii="Times New Roman" w:hAnsi="Times New Roman" w:cs="Times New Roman"/>
          <w:sz w:val="28"/>
          <w:szCs w:val="28"/>
        </w:rPr>
        <w:t xml:space="preserve"> ядром яйца, только один</w:t>
      </w:r>
      <w:r w:rsidR="00AD440E" w:rsidRPr="00497A69">
        <w:rPr>
          <w:rFonts w:ascii="Times New Roman" w:hAnsi="Times New Roman" w:cs="Times New Roman"/>
          <w:sz w:val="28"/>
          <w:szCs w:val="28"/>
        </w:rPr>
        <w:t>;</w:t>
      </w:r>
      <w:r w:rsidRPr="00497A69">
        <w:rPr>
          <w:rFonts w:ascii="Times New Roman" w:hAnsi="Times New Roman" w:cs="Times New Roman"/>
          <w:sz w:val="28"/>
          <w:szCs w:val="28"/>
        </w:rPr>
        <w:t xml:space="preserve"> ядра лишних сперматозоидов, хотя и не сразу, но в конце концов погибают. У очень многих форм мужской про</w:t>
      </w:r>
      <w:r w:rsidR="00AD440E" w:rsidRPr="00497A69">
        <w:rPr>
          <w:rFonts w:ascii="Times New Roman" w:hAnsi="Times New Roman" w:cs="Times New Roman"/>
          <w:sz w:val="28"/>
          <w:szCs w:val="28"/>
        </w:rPr>
        <w:t>н</w:t>
      </w:r>
      <w:r w:rsidRPr="00497A69">
        <w:rPr>
          <w:rFonts w:ascii="Times New Roman" w:hAnsi="Times New Roman" w:cs="Times New Roman"/>
          <w:sz w:val="28"/>
          <w:szCs w:val="28"/>
        </w:rPr>
        <w:t>уклеус в я</w:t>
      </w:r>
      <w:r w:rsidR="00AD440E" w:rsidRPr="00497A69">
        <w:rPr>
          <w:rFonts w:ascii="Times New Roman" w:hAnsi="Times New Roman" w:cs="Times New Roman"/>
          <w:sz w:val="28"/>
          <w:szCs w:val="28"/>
        </w:rPr>
        <w:t>й</w:t>
      </w:r>
      <w:r w:rsidRPr="00497A69">
        <w:rPr>
          <w:rFonts w:ascii="Times New Roman" w:hAnsi="Times New Roman" w:cs="Times New Roman"/>
          <w:sz w:val="28"/>
          <w:szCs w:val="28"/>
        </w:rPr>
        <w:t>це становится совершенно сходным с женским, а соединение мужского и женского хроматина наступает только после начала первого деления ядра дроблением, когда оболочка обоих пронуклеусов исчезает и мужские хромо</w:t>
      </w:r>
      <w:r w:rsidR="00AD440E" w:rsidRPr="00497A69">
        <w:rPr>
          <w:rFonts w:ascii="Times New Roman" w:hAnsi="Times New Roman" w:cs="Times New Roman"/>
          <w:sz w:val="28"/>
          <w:szCs w:val="28"/>
        </w:rPr>
        <w:t>з</w:t>
      </w:r>
      <w:r w:rsidRPr="00497A69">
        <w:rPr>
          <w:rFonts w:ascii="Times New Roman" w:hAnsi="Times New Roman" w:cs="Times New Roman"/>
          <w:sz w:val="28"/>
          <w:szCs w:val="28"/>
        </w:rPr>
        <w:t>омы занимают одну половину экваториальной пластинки, а женские</w:t>
      </w:r>
      <w:r w:rsidR="00AD440E" w:rsidRPr="00497A69">
        <w:rPr>
          <w:rFonts w:ascii="Times New Roman" w:hAnsi="Times New Roman" w:cs="Times New Roman"/>
          <w:sz w:val="28"/>
          <w:szCs w:val="28"/>
        </w:rPr>
        <w:t xml:space="preserve"> - </w:t>
      </w:r>
      <w:r w:rsidRPr="00497A69">
        <w:rPr>
          <w:rFonts w:ascii="Times New Roman" w:hAnsi="Times New Roman" w:cs="Times New Roman"/>
          <w:sz w:val="28"/>
          <w:szCs w:val="28"/>
        </w:rPr>
        <w:t xml:space="preserve">другую. Иногда, несмотря на то, что отцовские </w:t>
      </w:r>
      <w:r w:rsidR="00AD440E" w:rsidRPr="00497A69">
        <w:rPr>
          <w:rFonts w:ascii="Times New Roman" w:hAnsi="Times New Roman" w:cs="Times New Roman"/>
          <w:sz w:val="28"/>
          <w:szCs w:val="28"/>
        </w:rPr>
        <w:t>и</w:t>
      </w:r>
      <w:r w:rsidRPr="00497A69">
        <w:rPr>
          <w:rFonts w:ascii="Times New Roman" w:hAnsi="Times New Roman" w:cs="Times New Roman"/>
          <w:sz w:val="28"/>
          <w:szCs w:val="28"/>
        </w:rPr>
        <w:t xml:space="preserve"> материнские хромо</w:t>
      </w:r>
      <w:r w:rsidR="00AD440E" w:rsidRPr="00497A69">
        <w:rPr>
          <w:rFonts w:ascii="Times New Roman" w:hAnsi="Times New Roman" w:cs="Times New Roman"/>
          <w:sz w:val="28"/>
          <w:szCs w:val="28"/>
        </w:rPr>
        <w:t>з</w:t>
      </w:r>
      <w:r w:rsidRPr="00497A69">
        <w:rPr>
          <w:rFonts w:ascii="Times New Roman" w:hAnsi="Times New Roman" w:cs="Times New Roman"/>
          <w:sz w:val="28"/>
          <w:szCs w:val="28"/>
        </w:rPr>
        <w:t xml:space="preserve">омы соединяются в ядре дробления перед первым </w:t>
      </w:r>
      <w:r w:rsidR="00AD440E" w:rsidRPr="00497A69">
        <w:rPr>
          <w:rFonts w:ascii="Times New Roman" w:hAnsi="Times New Roman" w:cs="Times New Roman"/>
          <w:sz w:val="28"/>
          <w:szCs w:val="28"/>
        </w:rPr>
        <w:t>ж</w:t>
      </w:r>
      <w:r w:rsidRPr="00497A69">
        <w:rPr>
          <w:rFonts w:ascii="Times New Roman" w:hAnsi="Times New Roman" w:cs="Times New Roman"/>
          <w:sz w:val="28"/>
          <w:szCs w:val="28"/>
        </w:rPr>
        <w:t>е делением, они остаются изолированными друг от д</w:t>
      </w:r>
      <w:r w:rsidR="00AD440E" w:rsidRPr="00497A69">
        <w:rPr>
          <w:rFonts w:ascii="Times New Roman" w:hAnsi="Times New Roman" w:cs="Times New Roman"/>
          <w:sz w:val="28"/>
          <w:szCs w:val="28"/>
        </w:rPr>
        <w:t>р</w:t>
      </w:r>
      <w:r w:rsidRPr="00497A69">
        <w:rPr>
          <w:rFonts w:ascii="Times New Roman" w:hAnsi="Times New Roman" w:cs="Times New Roman"/>
          <w:sz w:val="28"/>
          <w:szCs w:val="28"/>
        </w:rPr>
        <w:t>уга в две группы, которые на стадиях покоя ядра имеют вид двух плотных скоплений; иногда эта изолированность остается не только на все вре</w:t>
      </w:r>
      <w:r w:rsidR="00AD440E" w:rsidRPr="00497A69">
        <w:rPr>
          <w:rFonts w:ascii="Times New Roman" w:hAnsi="Times New Roman" w:cs="Times New Roman"/>
          <w:sz w:val="28"/>
          <w:szCs w:val="28"/>
        </w:rPr>
        <w:t>мя развития, по хорошо выражен</w:t>
      </w:r>
      <w:r w:rsidRPr="00497A69">
        <w:rPr>
          <w:rFonts w:ascii="Times New Roman" w:hAnsi="Times New Roman" w:cs="Times New Roman"/>
          <w:sz w:val="28"/>
          <w:szCs w:val="28"/>
        </w:rPr>
        <w:t xml:space="preserve">а в ядрах соматических и половых клеток взрослого </w:t>
      </w:r>
      <w:r w:rsidR="00AD440E" w:rsidRPr="00497A69">
        <w:rPr>
          <w:rFonts w:ascii="Times New Roman" w:hAnsi="Times New Roman" w:cs="Times New Roman"/>
          <w:sz w:val="28"/>
          <w:szCs w:val="28"/>
        </w:rPr>
        <w:t>животного</w:t>
      </w:r>
      <w:r w:rsidRPr="00497A69">
        <w:rPr>
          <w:rFonts w:ascii="Times New Roman" w:hAnsi="Times New Roman" w:cs="Times New Roman"/>
          <w:sz w:val="28"/>
          <w:szCs w:val="28"/>
        </w:rPr>
        <w:t xml:space="preserve"> (</w:t>
      </w:r>
      <w:r w:rsidRPr="00497A69">
        <w:rPr>
          <w:rFonts w:ascii="Times New Roman" w:hAnsi="Times New Roman" w:cs="Times New Roman"/>
          <w:i/>
          <w:sz w:val="28"/>
          <w:szCs w:val="28"/>
        </w:rPr>
        <w:t>г</w:t>
      </w:r>
      <w:r w:rsidR="00AD440E" w:rsidRPr="00497A69">
        <w:rPr>
          <w:rFonts w:ascii="Times New Roman" w:hAnsi="Times New Roman" w:cs="Times New Roman"/>
          <w:i/>
          <w:sz w:val="28"/>
          <w:szCs w:val="28"/>
        </w:rPr>
        <w:t>ономерия</w:t>
      </w:r>
      <w:r w:rsidRPr="00497A69">
        <w:rPr>
          <w:rFonts w:ascii="Times New Roman" w:hAnsi="Times New Roman" w:cs="Times New Roman"/>
          <w:sz w:val="28"/>
          <w:szCs w:val="28"/>
        </w:rPr>
        <w:t>, рис. 11).</w:t>
      </w:r>
    </w:p>
    <w:p w:rsidR="00FC694F" w:rsidRPr="00497A69" w:rsidRDefault="00FC694F"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В тех случаях, когда созревание наступает уже после осеменения, мужской пронуклеус остается в состоянии покоя близко к поверхности яйца и только </w:t>
      </w:r>
      <w:r w:rsidR="00AD440E" w:rsidRPr="00497A69">
        <w:rPr>
          <w:rFonts w:ascii="Times New Roman" w:hAnsi="Times New Roman" w:cs="Times New Roman"/>
          <w:sz w:val="28"/>
          <w:szCs w:val="28"/>
        </w:rPr>
        <w:t>п</w:t>
      </w:r>
      <w:r w:rsidRPr="00497A69">
        <w:rPr>
          <w:rFonts w:ascii="Times New Roman" w:hAnsi="Times New Roman" w:cs="Times New Roman"/>
          <w:sz w:val="28"/>
          <w:szCs w:val="28"/>
        </w:rPr>
        <w:t xml:space="preserve">о окончании созревания начинает перемещаться к женскому </w:t>
      </w:r>
      <w:r w:rsidR="00AD440E" w:rsidRPr="00497A69">
        <w:rPr>
          <w:rFonts w:ascii="Times New Roman" w:hAnsi="Times New Roman" w:cs="Times New Roman"/>
          <w:sz w:val="28"/>
          <w:szCs w:val="28"/>
        </w:rPr>
        <w:t>п</w:t>
      </w:r>
      <w:r w:rsidRPr="00497A69">
        <w:rPr>
          <w:rFonts w:ascii="Times New Roman" w:hAnsi="Times New Roman" w:cs="Times New Roman"/>
          <w:sz w:val="28"/>
          <w:szCs w:val="28"/>
        </w:rPr>
        <w:t>ро</w:t>
      </w:r>
      <w:r w:rsidR="00AD440E" w:rsidRPr="00497A69">
        <w:rPr>
          <w:rFonts w:ascii="Times New Roman" w:hAnsi="Times New Roman" w:cs="Times New Roman"/>
          <w:sz w:val="28"/>
          <w:szCs w:val="28"/>
        </w:rPr>
        <w:t>н</w:t>
      </w:r>
      <w:r w:rsidRPr="00497A69">
        <w:rPr>
          <w:rFonts w:ascii="Times New Roman" w:hAnsi="Times New Roman" w:cs="Times New Roman"/>
          <w:sz w:val="28"/>
          <w:szCs w:val="28"/>
        </w:rPr>
        <w:t>уклеусу.</w:t>
      </w:r>
    </w:p>
    <w:p w:rsidR="00FC694F" w:rsidRPr="00497A69" w:rsidRDefault="00FC694F"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Во многих яйцах мужской пронуклеус не прямо направляется к женскому, а проходит особый, в общем дугообразный, путь. Невидимому, это явление стоит в связи с неодинаковыми свойствами оо</w:t>
      </w:r>
      <w:r w:rsidR="00AD440E" w:rsidRPr="00497A69">
        <w:rPr>
          <w:rFonts w:ascii="Times New Roman" w:hAnsi="Times New Roman" w:cs="Times New Roman"/>
          <w:sz w:val="28"/>
          <w:szCs w:val="28"/>
        </w:rPr>
        <w:t>п</w:t>
      </w:r>
      <w:r w:rsidRPr="00497A69">
        <w:rPr>
          <w:rFonts w:ascii="Times New Roman" w:hAnsi="Times New Roman" w:cs="Times New Roman"/>
          <w:sz w:val="28"/>
          <w:szCs w:val="28"/>
        </w:rPr>
        <w:t xml:space="preserve">лазмы в различных частях яйца, заставляющими пронуклеус двигаться только в районе более податливой протоплазмы. Вопрос о движении мужского </w:t>
      </w:r>
      <w:r w:rsidR="00AD440E" w:rsidRPr="00497A69">
        <w:rPr>
          <w:rFonts w:ascii="Times New Roman" w:hAnsi="Times New Roman" w:cs="Times New Roman"/>
          <w:sz w:val="28"/>
          <w:szCs w:val="28"/>
        </w:rPr>
        <w:t xml:space="preserve">пронуклеуса </w:t>
      </w:r>
      <w:r w:rsidRPr="00497A69">
        <w:rPr>
          <w:rFonts w:ascii="Times New Roman" w:hAnsi="Times New Roman" w:cs="Times New Roman"/>
          <w:sz w:val="28"/>
          <w:szCs w:val="28"/>
        </w:rPr>
        <w:t xml:space="preserve">к женскому, </w:t>
      </w:r>
      <w:r w:rsidR="00AD440E" w:rsidRPr="00497A69">
        <w:rPr>
          <w:rFonts w:ascii="Times New Roman" w:hAnsi="Times New Roman" w:cs="Times New Roman"/>
          <w:sz w:val="28"/>
          <w:szCs w:val="28"/>
        </w:rPr>
        <w:t>по</w:t>
      </w:r>
      <w:r w:rsidRPr="00497A69">
        <w:rPr>
          <w:rFonts w:ascii="Times New Roman" w:hAnsi="Times New Roman" w:cs="Times New Roman"/>
          <w:sz w:val="28"/>
          <w:szCs w:val="28"/>
        </w:rPr>
        <w:t>видимому, решается на основании установленного Г</w:t>
      </w:r>
      <w:r w:rsidR="00AD440E" w:rsidRPr="00497A69">
        <w:rPr>
          <w:rFonts w:ascii="Times New Roman" w:hAnsi="Times New Roman" w:cs="Times New Roman"/>
          <w:sz w:val="28"/>
          <w:szCs w:val="28"/>
        </w:rPr>
        <w:t>ертвигом и</w:t>
      </w:r>
      <w:r w:rsidRPr="00497A69">
        <w:rPr>
          <w:rFonts w:ascii="Times New Roman" w:hAnsi="Times New Roman" w:cs="Times New Roman"/>
          <w:sz w:val="28"/>
          <w:szCs w:val="28"/>
        </w:rPr>
        <w:t xml:space="preserve"> действительного для всякой клетки правила, согласи</w:t>
      </w:r>
      <w:r w:rsidR="00AD440E" w:rsidRPr="00497A69">
        <w:rPr>
          <w:rFonts w:ascii="Times New Roman" w:hAnsi="Times New Roman" w:cs="Times New Roman"/>
          <w:sz w:val="28"/>
          <w:szCs w:val="28"/>
        </w:rPr>
        <w:t>но</w:t>
      </w:r>
      <w:r w:rsidRPr="00497A69">
        <w:rPr>
          <w:rFonts w:ascii="Times New Roman" w:hAnsi="Times New Roman" w:cs="Times New Roman"/>
          <w:sz w:val="28"/>
          <w:szCs w:val="28"/>
        </w:rPr>
        <w:t xml:space="preserve"> которому ядро занимает центр сферы своего действия, т. </w:t>
      </w:r>
      <w:r w:rsidR="00AD440E" w:rsidRPr="00497A69">
        <w:rPr>
          <w:rFonts w:ascii="Times New Roman" w:hAnsi="Times New Roman" w:cs="Times New Roman"/>
          <w:sz w:val="28"/>
          <w:szCs w:val="28"/>
        </w:rPr>
        <w:t>е</w:t>
      </w:r>
      <w:r w:rsidRPr="00497A69">
        <w:rPr>
          <w:rFonts w:ascii="Times New Roman" w:hAnsi="Times New Roman" w:cs="Times New Roman"/>
          <w:sz w:val="28"/>
          <w:szCs w:val="28"/>
        </w:rPr>
        <w:t xml:space="preserve">. центр чистой, активной протоплазмы. Если в яйце имеется неравномерно </w:t>
      </w:r>
      <w:r w:rsidRPr="00497A69">
        <w:rPr>
          <w:rFonts w:ascii="Times New Roman" w:hAnsi="Times New Roman" w:cs="Times New Roman"/>
          <w:sz w:val="28"/>
          <w:szCs w:val="28"/>
        </w:rPr>
        <w:lastRenderedPageBreak/>
        <w:t>распределенная дейтоплазма, то ядро не будет находиться в геометрическом центре яйца, а будет смещено к аномальному полюсу, где протоплазмы больше. Тот же самый центр сферы действия, который занят женским про</w:t>
      </w:r>
      <w:r w:rsidR="00AD440E" w:rsidRPr="00497A69">
        <w:rPr>
          <w:rFonts w:ascii="Times New Roman" w:hAnsi="Times New Roman" w:cs="Times New Roman"/>
          <w:sz w:val="28"/>
          <w:szCs w:val="28"/>
        </w:rPr>
        <w:t>н</w:t>
      </w:r>
      <w:r w:rsidRPr="00497A69">
        <w:rPr>
          <w:rFonts w:ascii="Times New Roman" w:hAnsi="Times New Roman" w:cs="Times New Roman"/>
          <w:sz w:val="28"/>
          <w:szCs w:val="28"/>
        </w:rPr>
        <w:t>уклеу</w:t>
      </w:r>
      <w:r w:rsidR="00AD440E" w:rsidRPr="00497A69">
        <w:rPr>
          <w:rFonts w:ascii="Times New Roman" w:hAnsi="Times New Roman" w:cs="Times New Roman"/>
          <w:sz w:val="28"/>
          <w:szCs w:val="28"/>
        </w:rPr>
        <w:t>с</w:t>
      </w:r>
      <w:r w:rsidRPr="00497A69">
        <w:rPr>
          <w:rFonts w:ascii="Times New Roman" w:hAnsi="Times New Roman" w:cs="Times New Roman"/>
          <w:sz w:val="28"/>
          <w:szCs w:val="28"/>
        </w:rPr>
        <w:t>ом, должен занять и мужской про</w:t>
      </w:r>
      <w:r w:rsidR="00AD440E" w:rsidRPr="00497A69">
        <w:rPr>
          <w:rFonts w:ascii="Times New Roman" w:hAnsi="Times New Roman" w:cs="Times New Roman"/>
          <w:sz w:val="28"/>
          <w:szCs w:val="28"/>
        </w:rPr>
        <w:t>н</w:t>
      </w:r>
      <w:r w:rsidRPr="00497A69">
        <w:rPr>
          <w:rFonts w:ascii="Times New Roman" w:hAnsi="Times New Roman" w:cs="Times New Roman"/>
          <w:sz w:val="28"/>
          <w:szCs w:val="28"/>
        </w:rPr>
        <w:t>уклеус, вследствие чего оба пронуклеуса должны при</w:t>
      </w:r>
      <w:r w:rsidR="00AD440E" w:rsidRPr="00497A69">
        <w:rPr>
          <w:rFonts w:ascii="Times New Roman" w:hAnsi="Times New Roman" w:cs="Times New Roman"/>
          <w:sz w:val="28"/>
          <w:szCs w:val="28"/>
        </w:rPr>
        <w:t>й</w:t>
      </w:r>
      <w:r w:rsidRPr="00497A69">
        <w:rPr>
          <w:rFonts w:ascii="Times New Roman" w:hAnsi="Times New Roman" w:cs="Times New Roman"/>
          <w:sz w:val="28"/>
          <w:szCs w:val="28"/>
        </w:rPr>
        <w:t>ти в соприкосновение друг с другом.</w:t>
      </w:r>
    </w:p>
    <w:p w:rsidR="008F59F7" w:rsidRPr="00497A69" w:rsidRDefault="00FC694F"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Изменения после оплодотворения. Деление ядра сразу после соединения про</w:t>
      </w:r>
      <w:r w:rsidR="008F59F7" w:rsidRPr="00497A69">
        <w:rPr>
          <w:rFonts w:ascii="Times New Roman" w:hAnsi="Times New Roman" w:cs="Times New Roman"/>
          <w:sz w:val="28"/>
          <w:szCs w:val="28"/>
        </w:rPr>
        <w:t>нуклеусов является первым делением дробления, т. е. началом развития яйца. Между моментом вхождения в яйцо сперматозоида и первым делением яйца в протоплазме последнего также происходят некоторые изменения. В яйце морского ежа и других морских животных сразу после осеменения возникает на поверхности желточная оболочка, в результате уплотнения поверхностного слоя протоплазмы; кроме того, при этом может происходить или перемещение в неоплодотворенном яйце вакуолей, или раздробление этих вакуолей, или, наконец, опорожнение их наружу. Объем яйца при этом несколько уменьшается.</w:t>
      </w:r>
    </w:p>
    <w:p w:rsidR="008F59F7" w:rsidRPr="00497A69" w:rsidRDefault="008F59F7"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Наряду с этими видимыми изменениями происходят и другие, более существенные. Опытами, произведенными разнообразными методами, показано увеличение проницаемости яйца после оплодотворения. Витальные краски, не проникающие в неоплодотворенное яйцо, проникают в него после оплодотворения. Плазмолиз в гипертонических растворах, обусловливаемый полупроницаемостью неоплодотворенного яйца, исчезает после оплодотворения. Разложение перекиси водорода на поверхности яйца действием каталазы яйца начинается только после оплодотворения. Яйца в морской воде повышают после оплодотворения свою электропроводность, так как в них вступают соли морской воды, яйца же лягушек, откладываемые в пресную воду, судя по осмотическому давлению в них, сразу понижают после оплодотворения концентрацию в них солей с 0,6 до 0,02%, что происходит вследствие увеличения проницаемости для солей. Изменяются после оплодотворения и окислительные процессы в яйце; в некоторых яйцах </w:t>
      </w:r>
      <w:r w:rsidRPr="00497A69">
        <w:rPr>
          <w:rFonts w:ascii="Times New Roman" w:hAnsi="Times New Roman" w:cs="Times New Roman"/>
          <w:sz w:val="28"/>
          <w:szCs w:val="28"/>
        </w:rPr>
        <w:lastRenderedPageBreak/>
        <w:t>они повышаются, в других понижаются, но во всех случаях приближаются к одному общему уровню в оплодотворенных яйцах.</w:t>
      </w:r>
    </w:p>
    <w:p w:rsidR="008F59F7" w:rsidRPr="00497A69" w:rsidRDefault="008F59F7"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Вхождение сперматозоида в яйцо во многих случаях сопровождается изменениями предварительной структуры яйца. Так, у асцидии Styela (Cynthia) желтая протоплазма, собравшаяся после созревания яйца в вегетативном полушарии, смещается к одной половине экватора, образуя здесь серповидный полупояс; в виде такого же полупояса собирается над желтым </w:t>
      </w:r>
      <w:r w:rsidR="00052B72" w:rsidRPr="00497A69">
        <w:rPr>
          <w:rFonts w:ascii="Times New Roman" w:hAnsi="Times New Roman" w:cs="Times New Roman"/>
          <w:sz w:val="28"/>
          <w:szCs w:val="28"/>
        </w:rPr>
        <w:t>п</w:t>
      </w:r>
      <w:r w:rsidRPr="00497A69">
        <w:rPr>
          <w:rFonts w:ascii="Times New Roman" w:hAnsi="Times New Roman" w:cs="Times New Roman"/>
          <w:sz w:val="28"/>
          <w:szCs w:val="28"/>
        </w:rPr>
        <w:t xml:space="preserve">олупоясом прозрачная протоплазма, налегавшая до сих нор сплошным слоем на желтую (рис. 8, </w:t>
      </w:r>
      <w:r w:rsidRPr="00497A69">
        <w:rPr>
          <w:rFonts w:ascii="Times New Roman" w:hAnsi="Times New Roman" w:cs="Times New Roman"/>
          <w:i/>
          <w:sz w:val="28"/>
          <w:szCs w:val="28"/>
        </w:rPr>
        <w:t>С</w:t>
      </w:r>
      <w:r w:rsidRPr="00497A69">
        <w:rPr>
          <w:rFonts w:ascii="Times New Roman" w:hAnsi="Times New Roman" w:cs="Times New Roman"/>
          <w:sz w:val="28"/>
          <w:szCs w:val="28"/>
        </w:rPr>
        <w:t>). Эти перемещения вызываются передвижением мужского про</w:t>
      </w:r>
      <w:r w:rsidR="00052B72" w:rsidRPr="00497A69">
        <w:rPr>
          <w:rFonts w:ascii="Times New Roman" w:hAnsi="Times New Roman" w:cs="Times New Roman"/>
          <w:sz w:val="28"/>
          <w:szCs w:val="28"/>
        </w:rPr>
        <w:t>н</w:t>
      </w:r>
      <w:r w:rsidRPr="00497A69">
        <w:rPr>
          <w:rFonts w:ascii="Times New Roman" w:hAnsi="Times New Roman" w:cs="Times New Roman"/>
          <w:sz w:val="28"/>
          <w:szCs w:val="28"/>
        </w:rPr>
        <w:t>уклеуса. которое увлекает за собой желтую и прозрачную протоплазмы на одну сторону яйца. В яйце лягушки через некоторое время после вхождения в него сперматозоида возникает также серповидный полупояс па экваторе, отличающийся сероватой окраской от черного ан</w:t>
      </w:r>
      <w:r w:rsidR="00052B72" w:rsidRPr="00497A69">
        <w:rPr>
          <w:rFonts w:ascii="Times New Roman" w:hAnsi="Times New Roman" w:cs="Times New Roman"/>
          <w:sz w:val="28"/>
          <w:szCs w:val="28"/>
        </w:rPr>
        <w:t>и</w:t>
      </w:r>
      <w:r w:rsidRPr="00497A69">
        <w:rPr>
          <w:rFonts w:ascii="Times New Roman" w:hAnsi="Times New Roman" w:cs="Times New Roman"/>
          <w:sz w:val="28"/>
          <w:szCs w:val="28"/>
        </w:rPr>
        <w:t>мального полушария и белого вегетативного и называемый серым серном (рис. 2</w:t>
      </w:r>
      <w:r w:rsidR="00052B72" w:rsidRPr="00497A69">
        <w:rPr>
          <w:rFonts w:ascii="Times New Roman" w:hAnsi="Times New Roman" w:cs="Times New Roman"/>
          <w:sz w:val="28"/>
          <w:szCs w:val="28"/>
        </w:rPr>
        <w:t>4</w:t>
      </w:r>
      <w:r w:rsidRPr="00497A69">
        <w:rPr>
          <w:rFonts w:ascii="Times New Roman" w:hAnsi="Times New Roman" w:cs="Times New Roman"/>
          <w:sz w:val="28"/>
          <w:szCs w:val="28"/>
        </w:rPr>
        <w:t>). У костистых рыб слой активной протоплазмы, одевающий равномерно весь желток, после оплодотворения смещается к а</w:t>
      </w:r>
      <w:r w:rsidR="00052B72" w:rsidRPr="00497A69">
        <w:rPr>
          <w:rFonts w:ascii="Times New Roman" w:hAnsi="Times New Roman" w:cs="Times New Roman"/>
          <w:sz w:val="28"/>
          <w:szCs w:val="28"/>
        </w:rPr>
        <w:t>н</w:t>
      </w:r>
      <w:r w:rsidRPr="00497A69">
        <w:rPr>
          <w:rFonts w:ascii="Times New Roman" w:hAnsi="Times New Roman" w:cs="Times New Roman"/>
          <w:sz w:val="28"/>
          <w:szCs w:val="28"/>
        </w:rPr>
        <w:t>ималь</w:t>
      </w:r>
      <w:r w:rsidR="00052B72" w:rsidRPr="00497A69">
        <w:rPr>
          <w:rFonts w:ascii="Times New Roman" w:hAnsi="Times New Roman" w:cs="Times New Roman"/>
          <w:sz w:val="28"/>
          <w:szCs w:val="28"/>
        </w:rPr>
        <w:t>н</w:t>
      </w:r>
      <w:r w:rsidRPr="00497A69">
        <w:rPr>
          <w:rFonts w:ascii="Times New Roman" w:hAnsi="Times New Roman" w:cs="Times New Roman"/>
          <w:sz w:val="28"/>
          <w:szCs w:val="28"/>
        </w:rPr>
        <w:t xml:space="preserve">ому полюсу и образует здесь шапкообразный выступ (рис. </w:t>
      </w:r>
      <w:r w:rsidR="00052B72" w:rsidRPr="00497A69">
        <w:rPr>
          <w:rFonts w:ascii="Times New Roman" w:hAnsi="Times New Roman" w:cs="Times New Roman"/>
          <w:sz w:val="28"/>
          <w:szCs w:val="28"/>
        </w:rPr>
        <w:t>303</w:t>
      </w:r>
      <w:r w:rsidRPr="00497A69">
        <w:rPr>
          <w:rFonts w:ascii="Times New Roman" w:hAnsi="Times New Roman" w:cs="Times New Roman"/>
          <w:sz w:val="28"/>
          <w:szCs w:val="28"/>
        </w:rPr>
        <w:t>). После оплодотворения у многих форм обособляется и занимает определенное положение особенно активная и важная в развитии часть протоплазмы на вегетативном или а</w:t>
      </w:r>
      <w:r w:rsidR="00052B72" w:rsidRPr="00497A69">
        <w:rPr>
          <w:rFonts w:ascii="Times New Roman" w:hAnsi="Times New Roman" w:cs="Times New Roman"/>
          <w:sz w:val="28"/>
          <w:szCs w:val="28"/>
        </w:rPr>
        <w:t>н</w:t>
      </w:r>
      <w:r w:rsidRPr="00497A69">
        <w:rPr>
          <w:rFonts w:ascii="Times New Roman" w:hAnsi="Times New Roman" w:cs="Times New Roman"/>
          <w:sz w:val="28"/>
          <w:szCs w:val="28"/>
        </w:rPr>
        <w:t>има</w:t>
      </w:r>
      <w:r w:rsidR="00052B72" w:rsidRPr="00497A69">
        <w:rPr>
          <w:rFonts w:ascii="Times New Roman" w:hAnsi="Times New Roman" w:cs="Times New Roman"/>
          <w:sz w:val="28"/>
          <w:szCs w:val="28"/>
        </w:rPr>
        <w:t>льно</w:t>
      </w:r>
      <w:r w:rsidRPr="00497A69">
        <w:rPr>
          <w:rFonts w:ascii="Times New Roman" w:hAnsi="Times New Roman" w:cs="Times New Roman"/>
          <w:sz w:val="28"/>
          <w:szCs w:val="28"/>
        </w:rPr>
        <w:t>м полюсе, образующая здесь так называемую полярную плазму (р</w:t>
      </w:r>
      <w:r w:rsidR="00052B72" w:rsidRPr="00497A69">
        <w:rPr>
          <w:rFonts w:ascii="Times New Roman" w:hAnsi="Times New Roman" w:cs="Times New Roman"/>
          <w:sz w:val="28"/>
          <w:szCs w:val="28"/>
        </w:rPr>
        <w:t>ис</w:t>
      </w:r>
      <w:r w:rsidRPr="00497A69">
        <w:rPr>
          <w:rFonts w:ascii="Times New Roman" w:hAnsi="Times New Roman" w:cs="Times New Roman"/>
          <w:sz w:val="28"/>
          <w:szCs w:val="28"/>
        </w:rPr>
        <w:t>. 7</w:t>
      </w:r>
      <w:r w:rsidR="00052B72" w:rsidRPr="00497A69">
        <w:rPr>
          <w:rFonts w:ascii="Times New Roman" w:hAnsi="Times New Roman" w:cs="Times New Roman"/>
          <w:sz w:val="28"/>
          <w:szCs w:val="28"/>
        </w:rPr>
        <w:t>8</w:t>
      </w:r>
      <w:r w:rsidRPr="00497A69">
        <w:rPr>
          <w:rFonts w:ascii="Times New Roman" w:hAnsi="Times New Roman" w:cs="Times New Roman"/>
          <w:sz w:val="28"/>
          <w:szCs w:val="28"/>
        </w:rPr>
        <w:t>).</w:t>
      </w:r>
    </w:p>
    <w:p w:rsidR="008F59F7" w:rsidRPr="00497A69" w:rsidRDefault="00052B72"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Во время роста оо</w:t>
      </w:r>
      <w:r w:rsidR="008F59F7" w:rsidRPr="00497A69">
        <w:rPr>
          <w:rFonts w:ascii="Times New Roman" w:hAnsi="Times New Roman" w:cs="Times New Roman"/>
          <w:sz w:val="28"/>
          <w:szCs w:val="28"/>
        </w:rPr>
        <w:t xml:space="preserve">цита и созревания яйца изменения в ядре идут параллельно </w:t>
      </w:r>
      <w:r w:rsidR="00BF5FED" w:rsidRPr="00497A69">
        <w:rPr>
          <w:rFonts w:ascii="Times New Roman" w:hAnsi="Times New Roman" w:cs="Times New Roman"/>
          <w:sz w:val="28"/>
          <w:szCs w:val="28"/>
        </w:rPr>
        <w:t>с</w:t>
      </w:r>
      <w:r w:rsidR="008F59F7" w:rsidRPr="00497A69">
        <w:rPr>
          <w:rFonts w:ascii="Times New Roman" w:hAnsi="Times New Roman" w:cs="Times New Roman"/>
          <w:sz w:val="28"/>
          <w:szCs w:val="28"/>
        </w:rPr>
        <w:t xml:space="preserve"> изменениями в протоплазме. Но только что описанные изменения протоплазмы после оплодотворения только отчасти связаны с ядром и главным образом не с процессами в ядре, а с перемещением мужского про</w:t>
      </w:r>
      <w:r w:rsidR="00BF5FED" w:rsidRPr="00497A69">
        <w:rPr>
          <w:rFonts w:ascii="Times New Roman" w:hAnsi="Times New Roman" w:cs="Times New Roman"/>
          <w:sz w:val="28"/>
          <w:szCs w:val="28"/>
        </w:rPr>
        <w:t>н</w:t>
      </w:r>
      <w:r w:rsidR="008F59F7" w:rsidRPr="00497A69">
        <w:rPr>
          <w:rFonts w:ascii="Times New Roman" w:hAnsi="Times New Roman" w:cs="Times New Roman"/>
          <w:sz w:val="28"/>
          <w:szCs w:val="28"/>
        </w:rPr>
        <w:t xml:space="preserve">уклеуса. </w:t>
      </w:r>
      <w:r w:rsidR="00BF5FED" w:rsidRPr="00497A69">
        <w:rPr>
          <w:rFonts w:ascii="Times New Roman" w:hAnsi="Times New Roman" w:cs="Times New Roman"/>
          <w:sz w:val="28"/>
          <w:szCs w:val="28"/>
        </w:rPr>
        <w:t>В</w:t>
      </w:r>
      <w:r w:rsidR="008F59F7" w:rsidRPr="00497A69">
        <w:rPr>
          <w:rFonts w:ascii="Times New Roman" w:hAnsi="Times New Roman" w:cs="Times New Roman"/>
          <w:sz w:val="28"/>
          <w:szCs w:val="28"/>
        </w:rPr>
        <w:t xml:space="preserve">о всяком случае значительная часть этих протоплазменных изменений наступает непосредственно после проникновения сперматозоида в протоплазму яйца, в то время, как изменения в </w:t>
      </w:r>
      <w:r w:rsidR="00BF5FED" w:rsidRPr="00497A69">
        <w:rPr>
          <w:rFonts w:ascii="Times New Roman" w:hAnsi="Times New Roman" w:cs="Times New Roman"/>
          <w:sz w:val="28"/>
          <w:szCs w:val="28"/>
        </w:rPr>
        <w:t>ядре, происходящие при слиянии пронуклеусов,</w:t>
      </w:r>
      <w:r w:rsidR="008F59F7" w:rsidRPr="00497A69">
        <w:rPr>
          <w:rFonts w:ascii="Times New Roman" w:hAnsi="Times New Roman" w:cs="Times New Roman"/>
          <w:sz w:val="28"/>
          <w:szCs w:val="28"/>
        </w:rPr>
        <w:t xml:space="preserve"> могут начаться не сразу нигде проникновения сперматозоида, а лишь по окончании </w:t>
      </w:r>
      <w:r w:rsidR="008F59F7" w:rsidRPr="00497A69">
        <w:rPr>
          <w:rFonts w:ascii="Times New Roman" w:hAnsi="Times New Roman" w:cs="Times New Roman"/>
          <w:sz w:val="28"/>
          <w:szCs w:val="28"/>
        </w:rPr>
        <w:lastRenderedPageBreak/>
        <w:t>наступившего при этом созревания яйца. То, что изменение в состояни</w:t>
      </w:r>
      <w:r w:rsidR="00BF5FED" w:rsidRPr="00497A69">
        <w:rPr>
          <w:rFonts w:ascii="Times New Roman" w:hAnsi="Times New Roman" w:cs="Times New Roman"/>
          <w:sz w:val="28"/>
          <w:szCs w:val="28"/>
        </w:rPr>
        <w:t>и</w:t>
      </w:r>
      <w:r w:rsidR="008F59F7" w:rsidRPr="00497A69">
        <w:rPr>
          <w:rFonts w:ascii="Times New Roman" w:hAnsi="Times New Roman" w:cs="Times New Roman"/>
          <w:sz w:val="28"/>
          <w:szCs w:val="28"/>
        </w:rPr>
        <w:t xml:space="preserve"> протоплазмы яйца не зависит от ядер</w:t>
      </w:r>
      <w:r w:rsidR="00BF5FED" w:rsidRPr="00497A69">
        <w:rPr>
          <w:rFonts w:ascii="Times New Roman" w:hAnsi="Times New Roman" w:cs="Times New Roman"/>
          <w:sz w:val="28"/>
          <w:szCs w:val="28"/>
        </w:rPr>
        <w:t>н</w:t>
      </w:r>
      <w:r w:rsidR="008F59F7" w:rsidRPr="00497A69">
        <w:rPr>
          <w:rFonts w:ascii="Times New Roman" w:hAnsi="Times New Roman" w:cs="Times New Roman"/>
          <w:sz w:val="28"/>
          <w:szCs w:val="28"/>
        </w:rPr>
        <w:t>ых изменений при оплодотворении, подтверждается также данными искусственного партеногенеза.</w:t>
      </w:r>
    </w:p>
    <w:p w:rsidR="008F59F7" w:rsidRPr="00497A69" w:rsidRDefault="008F59F7" w:rsidP="008C09D6">
      <w:pPr>
        <w:spacing w:line="360" w:lineRule="auto"/>
        <w:ind w:firstLine="851"/>
        <w:contextualSpacing/>
        <w:jc w:val="both"/>
        <w:rPr>
          <w:rFonts w:ascii="Times New Roman" w:hAnsi="Times New Roman" w:cs="Times New Roman"/>
          <w:sz w:val="28"/>
          <w:szCs w:val="28"/>
        </w:rPr>
      </w:pPr>
      <w:bookmarkStart w:id="12" w:name="_Toc420734214"/>
      <w:r w:rsidRPr="00497A69">
        <w:rPr>
          <w:rStyle w:val="30"/>
          <w:rFonts w:ascii="Times New Roman" w:hAnsi="Times New Roman" w:cs="Times New Roman"/>
          <w:color w:val="auto"/>
          <w:sz w:val="28"/>
          <w:szCs w:val="28"/>
        </w:rPr>
        <w:t>Партеногенез.</w:t>
      </w:r>
      <w:bookmarkEnd w:id="12"/>
      <w:r w:rsidR="00BF5FED" w:rsidRPr="00497A69">
        <w:rPr>
          <w:rFonts w:ascii="Times New Roman" w:hAnsi="Times New Roman" w:cs="Times New Roman"/>
          <w:sz w:val="28"/>
          <w:szCs w:val="28"/>
        </w:rPr>
        <w:t>В</w:t>
      </w:r>
      <w:r w:rsidRPr="00497A69">
        <w:rPr>
          <w:rFonts w:ascii="Times New Roman" w:hAnsi="Times New Roman" w:cs="Times New Roman"/>
          <w:sz w:val="28"/>
          <w:szCs w:val="28"/>
        </w:rPr>
        <w:t xml:space="preserve"> настоящее время известно много случаев, показывающих, что развитие яйца может наступить и без оплодотворения. У некоторых животных развитие яйца без оплодотворения является правилом и потому называется естественным партеногенезом, в противоположность партеногенезу искусственному; последний можно вызвать искусственным воздействием </w:t>
      </w:r>
      <w:r w:rsidR="00A955A3" w:rsidRPr="00497A69">
        <w:rPr>
          <w:rFonts w:ascii="Times New Roman" w:hAnsi="Times New Roman" w:cs="Times New Roman"/>
          <w:sz w:val="28"/>
          <w:szCs w:val="28"/>
        </w:rPr>
        <w:t>н</w:t>
      </w:r>
      <w:r w:rsidRPr="00497A69">
        <w:rPr>
          <w:rFonts w:ascii="Times New Roman" w:hAnsi="Times New Roman" w:cs="Times New Roman"/>
          <w:sz w:val="28"/>
          <w:szCs w:val="28"/>
        </w:rPr>
        <w:t>а яйца животных, которые обычно развиваются только после оплодотворения.</w:t>
      </w:r>
    </w:p>
    <w:p w:rsidR="001C6D1C" w:rsidRPr="00497A69" w:rsidRDefault="008F59F7"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У пресноводных низших ракоо</w:t>
      </w:r>
      <w:r w:rsidR="00A955A3" w:rsidRPr="00497A69">
        <w:rPr>
          <w:rFonts w:ascii="Times New Roman" w:hAnsi="Times New Roman" w:cs="Times New Roman"/>
          <w:sz w:val="28"/>
          <w:szCs w:val="28"/>
        </w:rPr>
        <w:t>б</w:t>
      </w:r>
      <w:r w:rsidRPr="00497A69">
        <w:rPr>
          <w:rFonts w:ascii="Times New Roman" w:hAnsi="Times New Roman" w:cs="Times New Roman"/>
          <w:sz w:val="28"/>
          <w:szCs w:val="28"/>
        </w:rPr>
        <w:t>разных и у тлей естественный партеногенез имеет характер нормального периодического способа размножения, так как в течение лета самцы не нарождаются, и самки откладывают в течение нескольких летних поколений неоплодотвор</w:t>
      </w:r>
      <w:r w:rsidR="00A955A3" w:rsidRPr="00497A69">
        <w:rPr>
          <w:rFonts w:ascii="Times New Roman" w:hAnsi="Times New Roman" w:cs="Times New Roman"/>
          <w:sz w:val="28"/>
          <w:szCs w:val="28"/>
        </w:rPr>
        <w:t>енн</w:t>
      </w:r>
      <w:r w:rsidRPr="00497A69">
        <w:rPr>
          <w:rFonts w:ascii="Times New Roman" w:hAnsi="Times New Roman" w:cs="Times New Roman"/>
          <w:sz w:val="28"/>
          <w:szCs w:val="28"/>
        </w:rPr>
        <w:t>ые</w:t>
      </w:r>
      <w:r w:rsidR="00A955A3" w:rsidRPr="00497A69">
        <w:rPr>
          <w:rFonts w:ascii="Times New Roman" w:hAnsi="Times New Roman" w:cs="Times New Roman"/>
          <w:sz w:val="28"/>
          <w:szCs w:val="28"/>
        </w:rPr>
        <w:t>,</w:t>
      </w:r>
      <w:r w:rsidRPr="00497A69">
        <w:rPr>
          <w:rFonts w:ascii="Times New Roman" w:hAnsi="Times New Roman" w:cs="Times New Roman"/>
          <w:sz w:val="28"/>
          <w:szCs w:val="28"/>
        </w:rPr>
        <w:t xml:space="preserve"> или летние, яйца, развивающиеся вполне нормально. В конце лета в последних </w:t>
      </w:r>
      <w:r w:rsidR="00A955A3" w:rsidRPr="00497A69">
        <w:rPr>
          <w:rFonts w:ascii="Times New Roman" w:hAnsi="Times New Roman" w:cs="Times New Roman"/>
          <w:sz w:val="28"/>
          <w:szCs w:val="28"/>
        </w:rPr>
        <w:t>партеногенетических</w:t>
      </w:r>
      <w:r w:rsidRPr="00497A69">
        <w:rPr>
          <w:rFonts w:ascii="Times New Roman" w:hAnsi="Times New Roman" w:cs="Times New Roman"/>
          <w:sz w:val="28"/>
          <w:szCs w:val="28"/>
        </w:rPr>
        <w:t xml:space="preserve"> поколениях появляются и самки и самцы, яйца</w:t>
      </w:r>
      <w:r w:rsidR="001C6D1C" w:rsidRPr="00497A69">
        <w:rPr>
          <w:rFonts w:ascii="Times New Roman" w:hAnsi="Times New Roman" w:cs="Times New Roman"/>
          <w:sz w:val="28"/>
          <w:szCs w:val="28"/>
        </w:rPr>
        <w:t xml:space="preserve"> откладываются оплодотворенными и носят название зимних яиц. У пчел, ос и муравьев имеет место факультативный партеногенез. Самка, или царица, откладывает яйца оплодотворенные или неоплодотворенные, причем из оплодотворенных яиц выходят личинки самок, т. е. или рабочих пчел или цариц, а из неоплодотворенных — личинки самцов или трутней. Рабочие самки не могут быть оплодотворены, но могут иногда откладывать яйца, дающие всегда самцов.</w:t>
      </w:r>
    </w:p>
    <w:p w:rsidR="001C6D1C" w:rsidRPr="00497A69" w:rsidRDefault="001C6D1C"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Так как организм при естественном партеногенезе развивается из неоплодотворенного яйца, то можно ожидать, на основании всего сказанного о формировании половых клеток, что при этом должны получаться особи с гаплоидным, половинным числом хромозом во всех клетках тела. Это мы действительно и находим при партеногенезе у пчел и других общественных перепончатокрылых. Самцы у них имеют гаплоидное число хромозом (гаплоидный партеногенез). Но у коловраток, ракообразных и тлей </w:t>
      </w:r>
      <w:r w:rsidRPr="00497A69">
        <w:rPr>
          <w:rFonts w:ascii="Times New Roman" w:hAnsi="Times New Roman" w:cs="Times New Roman"/>
          <w:sz w:val="28"/>
          <w:szCs w:val="28"/>
        </w:rPr>
        <w:lastRenderedPageBreak/>
        <w:t>партеногенетически развившиеся особи имеют диплоидное число хромозом, так как у этих животных партеногенетически развившееся яйцо начинает свое развитие, только после того, как образовавшееся из пего первое редукционное тельце, или полоцит, будет снова втянут яйцом, и ядро его соединится с ядром яйца; другими словами, сделавшееся гаплоидным яйцо перед началом развития снова становится диплоидным (диплоидный партеногенез).</w:t>
      </w:r>
    </w:p>
    <w:p w:rsidR="001C6D1C" w:rsidRPr="00497A69" w:rsidRDefault="001C6D1C"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Естественный партеногенез наблюдается также в тех случаях, когда животное приступает к размножению яйцами еще </w:t>
      </w:r>
      <w:r w:rsidR="000F5219" w:rsidRPr="00497A69">
        <w:rPr>
          <w:rFonts w:ascii="Times New Roman" w:hAnsi="Times New Roman" w:cs="Times New Roman"/>
          <w:sz w:val="28"/>
          <w:szCs w:val="28"/>
        </w:rPr>
        <w:t>н</w:t>
      </w:r>
      <w:r w:rsidRPr="00497A69">
        <w:rPr>
          <w:rFonts w:ascii="Times New Roman" w:hAnsi="Times New Roman" w:cs="Times New Roman"/>
          <w:sz w:val="28"/>
          <w:szCs w:val="28"/>
        </w:rPr>
        <w:t>а детских, или личиночных, стадиях развития; такой партеногенез называется пэд</w:t>
      </w:r>
      <w:r w:rsidR="000F5219" w:rsidRPr="00497A69">
        <w:rPr>
          <w:rFonts w:ascii="Times New Roman" w:hAnsi="Times New Roman" w:cs="Times New Roman"/>
          <w:sz w:val="28"/>
          <w:szCs w:val="28"/>
        </w:rPr>
        <w:t>о</w:t>
      </w:r>
      <w:r w:rsidRPr="00497A69">
        <w:rPr>
          <w:rFonts w:ascii="Times New Roman" w:hAnsi="Times New Roman" w:cs="Times New Roman"/>
          <w:sz w:val="28"/>
          <w:szCs w:val="28"/>
        </w:rPr>
        <w:t>г</w:t>
      </w:r>
      <w:r w:rsidR="000F5219" w:rsidRPr="00497A69">
        <w:rPr>
          <w:rFonts w:ascii="Times New Roman" w:hAnsi="Times New Roman" w:cs="Times New Roman"/>
          <w:sz w:val="28"/>
          <w:szCs w:val="28"/>
        </w:rPr>
        <w:t>енезо</w:t>
      </w:r>
      <w:r w:rsidRPr="00497A69">
        <w:rPr>
          <w:rFonts w:ascii="Times New Roman" w:hAnsi="Times New Roman" w:cs="Times New Roman"/>
          <w:sz w:val="28"/>
          <w:szCs w:val="28"/>
        </w:rPr>
        <w:t>м (у сосальщиков, некоторых насекомых, например у M</w:t>
      </w:r>
      <w:r w:rsidR="000F5219" w:rsidRPr="00497A69">
        <w:rPr>
          <w:rFonts w:ascii="Times New Roman" w:hAnsi="Times New Roman" w:cs="Times New Roman"/>
          <w:sz w:val="28"/>
          <w:szCs w:val="28"/>
          <w:lang w:val="en-US"/>
        </w:rPr>
        <w:t>i</w:t>
      </w:r>
      <w:r w:rsidRPr="00497A69">
        <w:rPr>
          <w:rFonts w:ascii="Times New Roman" w:hAnsi="Times New Roman" w:cs="Times New Roman"/>
          <w:sz w:val="28"/>
          <w:szCs w:val="28"/>
        </w:rPr>
        <w:t>ast</w:t>
      </w:r>
      <w:r w:rsidR="000F5219" w:rsidRPr="00497A69">
        <w:rPr>
          <w:rFonts w:ascii="Times New Roman" w:hAnsi="Times New Roman" w:cs="Times New Roman"/>
          <w:sz w:val="28"/>
          <w:szCs w:val="28"/>
          <w:lang w:val="en-US"/>
        </w:rPr>
        <w:t>o</w:t>
      </w:r>
      <w:r w:rsidRPr="00497A69">
        <w:rPr>
          <w:rFonts w:ascii="Times New Roman" w:hAnsi="Times New Roman" w:cs="Times New Roman"/>
          <w:sz w:val="28"/>
          <w:szCs w:val="28"/>
        </w:rPr>
        <w:t>r).</w:t>
      </w:r>
    </w:p>
    <w:p w:rsidR="001C6D1C" w:rsidRPr="00497A69" w:rsidRDefault="001C6D1C"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Явление искусственного партеногенеза было изучено главным образом на яйцах морских беспозвоночных (морских еж</w:t>
      </w:r>
      <w:r w:rsidR="00283B2F" w:rsidRPr="00497A69">
        <w:rPr>
          <w:rFonts w:ascii="Times New Roman" w:hAnsi="Times New Roman" w:cs="Times New Roman"/>
          <w:sz w:val="28"/>
          <w:szCs w:val="28"/>
        </w:rPr>
        <w:t>е</w:t>
      </w:r>
      <w:r w:rsidRPr="00497A69">
        <w:rPr>
          <w:rFonts w:ascii="Times New Roman" w:hAnsi="Times New Roman" w:cs="Times New Roman"/>
          <w:sz w:val="28"/>
          <w:szCs w:val="28"/>
        </w:rPr>
        <w:t xml:space="preserve">й </w:t>
      </w:r>
      <w:r w:rsidR="00283B2F" w:rsidRPr="00497A69">
        <w:rPr>
          <w:rFonts w:ascii="Times New Roman" w:hAnsi="Times New Roman" w:cs="Times New Roman"/>
          <w:sz w:val="28"/>
          <w:szCs w:val="28"/>
        </w:rPr>
        <w:t>и</w:t>
      </w:r>
      <w:r w:rsidRPr="00497A69">
        <w:rPr>
          <w:rFonts w:ascii="Times New Roman" w:hAnsi="Times New Roman" w:cs="Times New Roman"/>
          <w:sz w:val="28"/>
          <w:szCs w:val="28"/>
        </w:rPr>
        <w:t xml:space="preserve"> звезд, моллюсков </w:t>
      </w:r>
      <w:r w:rsidR="00283B2F" w:rsidRPr="00497A69">
        <w:rPr>
          <w:rFonts w:ascii="Times New Roman" w:hAnsi="Times New Roman" w:cs="Times New Roman"/>
          <w:sz w:val="28"/>
          <w:szCs w:val="28"/>
        </w:rPr>
        <w:t>и</w:t>
      </w:r>
      <w:r w:rsidRPr="00497A69">
        <w:rPr>
          <w:rFonts w:ascii="Times New Roman" w:hAnsi="Times New Roman" w:cs="Times New Roman"/>
          <w:sz w:val="28"/>
          <w:szCs w:val="28"/>
        </w:rPr>
        <w:t xml:space="preserve"> червей), хотя данные относительно возможности искусственной стимуляции развития яйца имеются и в отношении насекомых, на яйцах которых явление это было впервые открыто (Тихомиро</w:t>
      </w:r>
      <w:r w:rsidR="00283B2F" w:rsidRPr="00497A69">
        <w:rPr>
          <w:rFonts w:ascii="Times New Roman" w:hAnsi="Times New Roman" w:cs="Times New Roman"/>
          <w:sz w:val="28"/>
          <w:szCs w:val="28"/>
        </w:rPr>
        <w:t>вы</w:t>
      </w:r>
      <w:r w:rsidRPr="00497A69">
        <w:rPr>
          <w:rFonts w:ascii="Times New Roman" w:hAnsi="Times New Roman" w:cs="Times New Roman"/>
          <w:sz w:val="28"/>
          <w:szCs w:val="28"/>
        </w:rPr>
        <w:t>м), и в отношении позвоночных и некоторых других животных. Воздействия, которыми удавалось вызывать развитие неоплодотвор</w:t>
      </w:r>
      <w:r w:rsidR="00D8606E" w:rsidRPr="00497A69">
        <w:rPr>
          <w:rFonts w:ascii="Times New Roman" w:hAnsi="Times New Roman" w:cs="Times New Roman"/>
          <w:sz w:val="28"/>
          <w:szCs w:val="28"/>
        </w:rPr>
        <w:t>енно</w:t>
      </w:r>
      <w:r w:rsidRPr="00497A69">
        <w:rPr>
          <w:rFonts w:ascii="Times New Roman" w:hAnsi="Times New Roman" w:cs="Times New Roman"/>
          <w:sz w:val="28"/>
          <w:szCs w:val="28"/>
        </w:rPr>
        <w:t>го яйца, были очень разнообразны, и их можно разделить натри главные гру</w:t>
      </w:r>
      <w:r w:rsidR="00D8606E" w:rsidRPr="00497A69">
        <w:rPr>
          <w:rFonts w:ascii="Times New Roman" w:hAnsi="Times New Roman" w:cs="Times New Roman"/>
          <w:sz w:val="28"/>
          <w:szCs w:val="28"/>
        </w:rPr>
        <w:t>ппы. К первой группе принадлежат</w:t>
      </w:r>
      <w:r w:rsidRPr="00497A69">
        <w:rPr>
          <w:rFonts w:ascii="Times New Roman" w:hAnsi="Times New Roman" w:cs="Times New Roman"/>
          <w:sz w:val="28"/>
          <w:szCs w:val="28"/>
        </w:rPr>
        <w:t xml:space="preserve"> жир</w:t>
      </w:r>
      <w:r w:rsidR="00D8606E" w:rsidRPr="00497A69">
        <w:rPr>
          <w:rFonts w:ascii="Times New Roman" w:hAnsi="Times New Roman" w:cs="Times New Roman"/>
          <w:sz w:val="28"/>
          <w:szCs w:val="28"/>
        </w:rPr>
        <w:t>ные кислоты и их соли, таурохоле</w:t>
      </w:r>
      <w:r w:rsidRPr="00497A69">
        <w:rPr>
          <w:rFonts w:ascii="Times New Roman" w:hAnsi="Times New Roman" w:cs="Times New Roman"/>
          <w:sz w:val="28"/>
          <w:szCs w:val="28"/>
        </w:rPr>
        <w:t>вая. гликохоле</w:t>
      </w:r>
      <w:r w:rsidR="00D8606E" w:rsidRPr="00497A69">
        <w:rPr>
          <w:rFonts w:ascii="Times New Roman" w:hAnsi="Times New Roman" w:cs="Times New Roman"/>
          <w:sz w:val="28"/>
          <w:szCs w:val="28"/>
        </w:rPr>
        <w:t>вая, желчные</w:t>
      </w:r>
      <w:r w:rsidRPr="00497A69">
        <w:rPr>
          <w:rFonts w:ascii="Times New Roman" w:hAnsi="Times New Roman" w:cs="Times New Roman"/>
          <w:sz w:val="28"/>
          <w:szCs w:val="28"/>
        </w:rPr>
        <w:t xml:space="preserve"> кислоты и их соли, г</w:t>
      </w:r>
      <w:r w:rsidR="00D8606E" w:rsidRPr="00497A69">
        <w:rPr>
          <w:rFonts w:ascii="Times New Roman" w:hAnsi="Times New Roman" w:cs="Times New Roman"/>
          <w:sz w:val="28"/>
          <w:szCs w:val="28"/>
        </w:rPr>
        <w:t>люкозид</w:t>
      </w:r>
      <w:r w:rsidRPr="00497A69">
        <w:rPr>
          <w:rFonts w:ascii="Times New Roman" w:hAnsi="Times New Roman" w:cs="Times New Roman"/>
          <w:sz w:val="28"/>
          <w:szCs w:val="28"/>
        </w:rPr>
        <w:t xml:space="preserve">ы — сапонин и соланин; эти вещества в небольших дозах или непосредственно, или при помощи дополнительной обработки </w:t>
      </w:r>
      <w:r w:rsidR="00D8606E" w:rsidRPr="00497A69">
        <w:rPr>
          <w:rFonts w:ascii="Times New Roman" w:hAnsi="Times New Roman" w:cs="Times New Roman"/>
          <w:sz w:val="28"/>
          <w:szCs w:val="28"/>
        </w:rPr>
        <w:t>яйца</w:t>
      </w:r>
      <w:r w:rsidRPr="00497A69">
        <w:rPr>
          <w:rFonts w:ascii="Times New Roman" w:hAnsi="Times New Roman" w:cs="Times New Roman"/>
          <w:sz w:val="28"/>
          <w:szCs w:val="28"/>
        </w:rPr>
        <w:t xml:space="preserve"> другими агентами вызывают партеногенез, идущий до конца эмбрионального развития и до образования личинки; общим свойством этих веществ является их способность сильно понижа</w:t>
      </w:r>
      <w:r w:rsidR="00D8606E" w:rsidRPr="00497A69">
        <w:rPr>
          <w:rFonts w:ascii="Times New Roman" w:hAnsi="Times New Roman" w:cs="Times New Roman"/>
          <w:sz w:val="28"/>
          <w:szCs w:val="28"/>
        </w:rPr>
        <w:t>т</w:t>
      </w:r>
      <w:r w:rsidRPr="00497A69">
        <w:rPr>
          <w:rFonts w:ascii="Times New Roman" w:hAnsi="Times New Roman" w:cs="Times New Roman"/>
          <w:sz w:val="28"/>
          <w:szCs w:val="28"/>
        </w:rPr>
        <w:t>ь поверхностное натяжение протоплазмы яйца. Ко второй группе относятся вещества, способные растворять липоиды, как</w:t>
      </w:r>
      <w:r w:rsidR="00D8606E" w:rsidRPr="00497A69">
        <w:rPr>
          <w:rFonts w:ascii="Times New Roman" w:hAnsi="Times New Roman" w:cs="Times New Roman"/>
          <w:sz w:val="28"/>
          <w:szCs w:val="28"/>
        </w:rPr>
        <w:t>,</w:t>
      </w:r>
      <w:r w:rsidRPr="00497A69">
        <w:rPr>
          <w:rFonts w:ascii="Times New Roman" w:hAnsi="Times New Roman" w:cs="Times New Roman"/>
          <w:sz w:val="28"/>
          <w:szCs w:val="28"/>
        </w:rPr>
        <w:t xml:space="preserve"> например, ксилол, бензол, толуол, хлороформ, эфир и алкоголь (в очень малых дозах), а также вещества, называемые канцерогенными, т. о. способные вызывать в тканях раков</w:t>
      </w:r>
      <w:r w:rsidR="00D8606E" w:rsidRPr="00497A69">
        <w:rPr>
          <w:rFonts w:ascii="Times New Roman" w:hAnsi="Times New Roman" w:cs="Times New Roman"/>
          <w:sz w:val="28"/>
          <w:szCs w:val="28"/>
        </w:rPr>
        <w:t>ые опухоли, как, например, бензи</w:t>
      </w:r>
      <w:r w:rsidRPr="00497A69">
        <w:rPr>
          <w:rFonts w:ascii="Times New Roman" w:hAnsi="Times New Roman" w:cs="Times New Roman"/>
          <w:sz w:val="28"/>
          <w:szCs w:val="28"/>
        </w:rPr>
        <w:t>пирен, ортоа</w:t>
      </w:r>
      <w:r w:rsidR="00D8606E" w:rsidRPr="00497A69">
        <w:rPr>
          <w:rFonts w:ascii="Times New Roman" w:hAnsi="Times New Roman" w:cs="Times New Roman"/>
          <w:sz w:val="28"/>
          <w:szCs w:val="28"/>
        </w:rPr>
        <w:t>мидоазотоуол</w:t>
      </w:r>
      <w:r w:rsidRPr="00497A69">
        <w:rPr>
          <w:rFonts w:ascii="Times New Roman" w:hAnsi="Times New Roman" w:cs="Times New Roman"/>
          <w:sz w:val="28"/>
          <w:szCs w:val="28"/>
        </w:rPr>
        <w:t xml:space="preserve"> и некоторые другие; эти вещества </w:t>
      </w:r>
      <w:r w:rsidRPr="00497A69">
        <w:rPr>
          <w:rFonts w:ascii="Times New Roman" w:hAnsi="Times New Roman" w:cs="Times New Roman"/>
          <w:sz w:val="28"/>
          <w:szCs w:val="28"/>
        </w:rPr>
        <w:lastRenderedPageBreak/>
        <w:t xml:space="preserve">вызывают образование желточной оболочки, а также первые стадии развития; однако оно не доходит до конца. К третьей группе относятся все остальные вещества, вызывающие партеногенез и в то </w:t>
      </w:r>
      <w:r w:rsidR="00D8606E" w:rsidRPr="00497A69">
        <w:rPr>
          <w:rFonts w:ascii="Times New Roman" w:hAnsi="Times New Roman" w:cs="Times New Roman"/>
          <w:sz w:val="28"/>
          <w:szCs w:val="28"/>
        </w:rPr>
        <w:t>ж</w:t>
      </w:r>
      <w:r w:rsidRPr="00497A69">
        <w:rPr>
          <w:rFonts w:ascii="Times New Roman" w:hAnsi="Times New Roman" w:cs="Times New Roman"/>
          <w:sz w:val="28"/>
          <w:szCs w:val="28"/>
        </w:rPr>
        <w:t>е время очень разнообразные по своим свойствам, как-то: гипертонические и гипотонические растворы солей, углекислота и сильно разведенные минеральные кислоты (а для яиц насекомых с плотным хорионом даже крепкая серная кислота), разведенные щелочи, а также сыворотка крови того же вида животного, которому принадлежат яйца, или какого-либо другого вида.</w:t>
      </w:r>
    </w:p>
    <w:p w:rsidR="001C6D1C" w:rsidRPr="00497A69" w:rsidRDefault="001C6D1C"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Парте</w:t>
      </w:r>
      <w:r w:rsidR="00D8606E" w:rsidRPr="00497A69">
        <w:rPr>
          <w:rFonts w:ascii="Times New Roman" w:hAnsi="Times New Roman" w:cs="Times New Roman"/>
          <w:sz w:val="28"/>
          <w:szCs w:val="28"/>
        </w:rPr>
        <w:t>ноген</w:t>
      </w:r>
      <w:r w:rsidRPr="00497A69">
        <w:rPr>
          <w:rFonts w:ascii="Times New Roman" w:hAnsi="Times New Roman" w:cs="Times New Roman"/>
          <w:sz w:val="28"/>
          <w:szCs w:val="28"/>
        </w:rPr>
        <w:t xml:space="preserve">етическое развитие можно вызвать в яйце лягушки и уколом иглы, </w:t>
      </w:r>
      <w:r w:rsidR="00D8606E" w:rsidRPr="00497A69">
        <w:rPr>
          <w:rFonts w:ascii="Times New Roman" w:hAnsi="Times New Roman" w:cs="Times New Roman"/>
          <w:sz w:val="28"/>
          <w:szCs w:val="28"/>
        </w:rPr>
        <w:t>н</w:t>
      </w:r>
      <w:r w:rsidRPr="00497A69">
        <w:rPr>
          <w:rFonts w:ascii="Times New Roman" w:hAnsi="Times New Roman" w:cs="Times New Roman"/>
          <w:sz w:val="28"/>
          <w:szCs w:val="28"/>
        </w:rPr>
        <w:t>о, пов</w:t>
      </w:r>
      <w:r w:rsidR="00D8606E" w:rsidRPr="00497A69">
        <w:rPr>
          <w:rFonts w:ascii="Times New Roman" w:hAnsi="Times New Roman" w:cs="Times New Roman"/>
          <w:sz w:val="28"/>
          <w:szCs w:val="28"/>
        </w:rPr>
        <w:t>и</w:t>
      </w:r>
      <w:r w:rsidRPr="00497A69">
        <w:rPr>
          <w:rFonts w:ascii="Times New Roman" w:hAnsi="Times New Roman" w:cs="Times New Roman"/>
          <w:sz w:val="28"/>
          <w:szCs w:val="28"/>
        </w:rPr>
        <w:t xml:space="preserve">димому, здесь действует не сам укол, а те следы сыворотки, которые вносятся иглой. </w:t>
      </w:r>
      <w:r w:rsidR="00D8606E" w:rsidRPr="00497A69">
        <w:rPr>
          <w:rFonts w:ascii="Times New Roman" w:hAnsi="Times New Roman" w:cs="Times New Roman"/>
          <w:sz w:val="28"/>
          <w:szCs w:val="28"/>
        </w:rPr>
        <w:t>По</w:t>
      </w:r>
      <w:r w:rsidRPr="00497A69">
        <w:rPr>
          <w:rFonts w:ascii="Times New Roman" w:hAnsi="Times New Roman" w:cs="Times New Roman"/>
          <w:sz w:val="28"/>
          <w:szCs w:val="28"/>
        </w:rPr>
        <w:t xml:space="preserve">видимому, действием кровяной сыворотки объясняется и начало </w:t>
      </w:r>
      <w:r w:rsidR="00D8606E" w:rsidRPr="00497A69">
        <w:rPr>
          <w:rFonts w:ascii="Times New Roman" w:hAnsi="Times New Roman" w:cs="Times New Roman"/>
          <w:sz w:val="28"/>
          <w:szCs w:val="28"/>
        </w:rPr>
        <w:t>партеногене</w:t>
      </w:r>
      <w:r w:rsidRPr="00497A69">
        <w:rPr>
          <w:rFonts w:ascii="Times New Roman" w:hAnsi="Times New Roman" w:cs="Times New Roman"/>
          <w:sz w:val="28"/>
          <w:szCs w:val="28"/>
        </w:rPr>
        <w:t xml:space="preserve">тического развития </w:t>
      </w:r>
      <w:r w:rsidR="00D8606E" w:rsidRPr="00497A69">
        <w:rPr>
          <w:rFonts w:ascii="Times New Roman" w:hAnsi="Times New Roman" w:cs="Times New Roman"/>
          <w:sz w:val="28"/>
          <w:szCs w:val="28"/>
        </w:rPr>
        <w:t>неоплодотворенного</w:t>
      </w:r>
      <w:r w:rsidRPr="00497A69">
        <w:rPr>
          <w:rFonts w:ascii="Times New Roman" w:hAnsi="Times New Roman" w:cs="Times New Roman"/>
          <w:sz w:val="28"/>
          <w:szCs w:val="28"/>
        </w:rPr>
        <w:t xml:space="preserve"> яйца, млекопитающих, </w:t>
      </w:r>
      <w:r w:rsidR="00D8606E" w:rsidRPr="00497A69">
        <w:rPr>
          <w:rFonts w:ascii="Times New Roman" w:hAnsi="Times New Roman" w:cs="Times New Roman"/>
          <w:sz w:val="28"/>
          <w:szCs w:val="28"/>
        </w:rPr>
        <w:t>перенесенного</w:t>
      </w:r>
      <w:r w:rsidRPr="00497A69">
        <w:rPr>
          <w:rFonts w:ascii="Times New Roman" w:hAnsi="Times New Roman" w:cs="Times New Roman"/>
          <w:sz w:val="28"/>
          <w:szCs w:val="28"/>
        </w:rPr>
        <w:t xml:space="preserve"> в кровяную плазму при </w:t>
      </w:r>
      <w:r w:rsidR="00D8606E" w:rsidRPr="00497A69">
        <w:rPr>
          <w:rFonts w:ascii="Times New Roman" w:hAnsi="Times New Roman" w:cs="Times New Roman"/>
          <w:sz w:val="28"/>
          <w:szCs w:val="28"/>
        </w:rPr>
        <w:t>3</w:t>
      </w:r>
      <w:r w:rsidRPr="00497A69">
        <w:rPr>
          <w:rFonts w:ascii="Times New Roman" w:hAnsi="Times New Roman" w:cs="Times New Roman"/>
          <w:sz w:val="28"/>
          <w:szCs w:val="28"/>
        </w:rPr>
        <w:t xml:space="preserve">7° С; при </w:t>
      </w:r>
      <w:r w:rsidR="00D8606E" w:rsidRPr="00497A69">
        <w:rPr>
          <w:rFonts w:ascii="Times New Roman" w:hAnsi="Times New Roman" w:cs="Times New Roman"/>
          <w:sz w:val="28"/>
          <w:szCs w:val="28"/>
        </w:rPr>
        <w:t>э</w:t>
      </w:r>
      <w:r w:rsidRPr="00497A69">
        <w:rPr>
          <w:rFonts w:ascii="Times New Roman" w:hAnsi="Times New Roman" w:cs="Times New Roman"/>
          <w:sz w:val="28"/>
          <w:szCs w:val="28"/>
        </w:rPr>
        <w:t>том, однако, развитие останавливается на ра</w:t>
      </w:r>
      <w:r w:rsidR="00D8606E" w:rsidRPr="00497A69">
        <w:rPr>
          <w:rFonts w:ascii="Times New Roman" w:hAnsi="Times New Roman" w:cs="Times New Roman"/>
          <w:sz w:val="28"/>
          <w:szCs w:val="28"/>
        </w:rPr>
        <w:t>нн</w:t>
      </w:r>
      <w:r w:rsidRPr="00497A69">
        <w:rPr>
          <w:rFonts w:ascii="Times New Roman" w:hAnsi="Times New Roman" w:cs="Times New Roman"/>
          <w:sz w:val="28"/>
          <w:szCs w:val="28"/>
        </w:rPr>
        <w:t xml:space="preserve">их стадиях. Действием избытка угольной кислоты или нарушением условий дыхания яиц можно объяснить и </w:t>
      </w:r>
      <w:r w:rsidR="00D8606E" w:rsidRPr="00497A69">
        <w:rPr>
          <w:rFonts w:ascii="Times New Roman" w:hAnsi="Times New Roman" w:cs="Times New Roman"/>
          <w:sz w:val="28"/>
          <w:szCs w:val="28"/>
        </w:rPr>
        <w:t xml:space="preserve">партеногенетическое </w:t>
      </w:r>
      <w:r w:rsidRPr="00497A69">
        <w:rPr>
          <w:rFonts w:ascii="Times New Roman" w:hAnsi="Times New Roman" w:cs="Times New Roman"/>
          <w:sz w:val="28"/>
          <w:szCs w:val="28"/>
        </w:rPr>
        <w:t>развитие икры ерша и окуня в условиях небольших стоячих водоемов.</w:t>
      </w:r>
    </w:p>
    <w:p w:rsidR="00D12115" w:rsidRPr="00497A69" w:rsidRDefault="001C6D1C"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Явление искусственного партеногенеза особенно тщательно было изучено Ж. Лёбом, который пытался дать ему теоретическое объяснение. Он считал, что партеногенез может быть вызван теми веществами, которые производят поверхностный цитоли</w:t>
      </w:r>
      <w:r w:rsidR="00D8606E" w:rsidRPr="00497A69">
        <w:rPr>
          <w:rFonts w:ascii="Times New Roman" w:hAnsi="Times New Roman" w:cs="Times New Roman"/>
          <w:sz w:val="28"/>
          <w:szCs w:val="28"/>
        </w:rPr>
        <w:t>з</w:t>
      </w:r>
      <w:r w:rsidRPr="00497A69">
        <w:rPr>
          <w:rFonts w:ascii="Times New Roman" w:hAnsi="Times New Roman" w:cs="Times New Roman"/>
          <w:sz w:val="28"/>
          <w:szCs w:val="28"/>
        </w:rPr>
        <w:t xml:space="preserve"> (распад протоплазмы), и что следствием, этого последнего и являются те изменения поверхности протоплазмы, которые сопровождаются образованием желточной обо</w:t>
      </w:r>
      <w:r w:rsidR="00D12115" w:rsidRPr="00497A69">
        <w:rPr>
          <w:rFonts w:ascii="Times New Roman" w:hAnsi="Times New Roman" w:cs="Times New Roman"/>
          <w:sz w:val="28"/>
          <w:szCs w:val="28"/>
        </w:rPr>
        <w:t xml:space="preserve">лочки и иными явлениями, наступающими и при оплодотворении яйца. Однако, так как не вес вещества, вызывающие партеногенез, и во всяком случае не по всякой своей концентрации вызывают цитолиз, то наличие цитолиза для партеногенеза едва ли бывает обязательным. Вещества нашей первой группы могут достаточно изменить свойства протоплазмы одной своей способностью понижать поверхностное натяжение и этим вызывать то </w:t>
      </w:r>
      <w:r w:rsidR="00D12115" w:rsidRPr="00497A69">
        <w:rPr>
          <w:rFonts w:ascii="Times New Roman" w:hAnsi="Times New Roman" w:cs="Times New Roman"/>
          <w:sz w:val="28"/>
          <w:szCs w:val="28"/>
        </w:rPr>
        <w:lastRenderedPageBreak/>
        <w:t>повышение проницаемости яйца, которое наблюдается в нем и после оплодотворения.</w:t>
      </w:r>
    </w:p>
    <w:p w:rsidR="00D12115" w:rsidRPr="00497A69" w:rsidRDefault="00D12115"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Важно во всяком случае то, что для начала развития яйца необязательно вхождение сперматозоида, и главным стимулом для этого служат изменения в протоплазме, одинаково наступающие и при оплодотворении и при искусственном партеногенезе. Физико-химическое же изменение протоплазмы при партеногенезе делает вероятным и физико-химическое действие сперматозоидов при нормальном оплодотворении. Робертсону удалось получить экстракт сперматозоидов, который также вызывал образование жен точной оболочки, как и нормальная сперма.</w:t>
      </w:r>
    </w:p>
    <w:p w:rsidR="00D12115" w:rsidRPr="00497A69" w:rsidRDefault="00D12115"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Следовательно, сперматозоид вносит в протоплазму яйца вещество, вызывающее физико-химические изменении ее, которые связаны с изменением ее физиологических свойств, а последние стимулируют наступление тех внешних проявлений постепенных процессов, которые уже готовы наступить в яйце после его созревания, т. е. дробление яйца и начало его развития. Это вещество сперматозоида может быть заменено другими веществами, способными так же изменять свойства протоплазмы и вызывать партеногенез; канцерогенные вещества вызывают и партеногенез и раковое разрастание ткани взрослого организма. которое состоит также в делении клеток, что еще больше подчеркивает связь между изменениями протоплазмы и началом клеточных делений. Вхождение же в яйцо ядра сперматозоида, проделавшего при своем формировании сложные ядерные изменения, необходимо прежде всего потому, что это есть единственный и специфический способ внесения в яйцо нового хроматина и. следовательно: новых наследственных свойств.</w:t>
      </w:r>
    </w:p>
    <w:p w:rsidR="00D12115" w:rsidRPr="00497A69" w:rsidRDefault="00D12115"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При искусственном партеногенезе, как это можно заранее предвидеть, ядра зародыша оказываются гаплоидными и, соответственно правилу Г. Гертвига о ядерно-плазменном объемном соотношении, все клетки вдвое меньше нормальных и все тело зародыша вдвое меньше нормального. Однако, в некоторых случаях искусственный партеногенез ведет к </w:t>
      </w:r>
      <w:r w:rsidRPr="00497A69">
        <w:rPr>
          <w:rFonts w:ascii="Times New Roman" w:hAnsi="Times New Roman" w:cs="Times New Roman"/>
          <w:sz w:val="28"/>
          <w:szCs w:val="28"/>
        </w:rPr>
        <w:lastRenderedPageBreak/>
        <w:t>образованию совершенно нормальных особей, так как расщепление хромозом при одном из делений ядра дробления не сопровождается делением ядра и клетки и таким образом удваивается и число хромозом и размеры всей клетки.</w:t>
      </w:r>
    </w:p>
    <w:p w:rsidR="00D12115" w:rsidRPr="00497A69" w:rsidRDefault="00D12115"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Мужским партеногенезом, </w:t>
      </w:r>
      <w:r w:rsidR="00584553" w:rsidRPr="00497A69">
        <w:rPr>
          <w:rFonts w:ascii="Times New Roman" w:hAnsi="Times New Roman" w:cs="Times New Roman"/>
          <w:sz w:val="28"/>
          <w:szCs w:val="28"/>
        </w:rPr>
        <w:t>или</w:t>
      </w:r>
      <w:r w:rsidRPr="00497A69">
        <w:rPr>
          <w:rFonts w:ascii="Times New Roman" w:hAnsi="Times New Roman" w:cs="Times New Roman"/>
          <w:sz w:val="28"/>
          <w:szCs w:val="28"/>
        </w:rPr>
        <w:t xml:space="preserve"> эфебо</w:t>
      </w:r>
      <w:r w:rsidR="00584553" w:rsidRPr="00497A69">
        <w:rPr>
          <w:rFonts w:ascii="Times New Roman" w:hAnsi="Times New Roman" w:cs="Times New Roman"/>
          <w:sz w:val="28"/>
          <w:szCs w:val="28"/>
        </w:rPr>
        <w:t>генезо</w:t>
      </w:r>
      <w:r w:rsidRPr="00497A69">
        <w:rPr>
          <w:rFonts w:ascii="Times New Roman" w:hAnsi="Times New Roman" w:cs="Times New Roman"/>
          <w:sz w:val="28"/>
          <w:szCs w:val="28"/>
        </w:rPr>
        <w:t xml:space="preserve">м, называется развитие яйца, снабженного только мужским </w:t>
      </w:r>
      <w:r w:rsidR="00584553" w:rsidRPr="00497A69">
        <w:rPr>
          <w:rFonts w:ascii="Times New Roman" w:hAnsi="Times New Roman" w:cs="Times New Roman"/>
          <w:sz w:val="28"/>
          <w:szCs w:val="28"/>
        </w:rPr>
        <w:t>п</w:t>
      </w:r>
      <w:r w:rsidRPr="00497A69">
        <w:rPr>
          <w:rFonts w:ascii="Times New Roman" w:hAnsi="Times New Roman" w:cs="Times New Roman"/>
          <w:sz w:val="28"/>
          <w:szCs w:val="28"/>
        </w:rPr>
        <w:t>ронуклеусом. Для этого в яйце после осеменения различным способом умерщвляется женский пронуклеус, после чего, однако, развитие продолжается.</w:t>
      </w:r>
    </w:p>
    <w:p w:rsidR="00346708" w:rsidRPr="00497A69" w:rsidRDefault="00D12115" w:rsidP="008C09D6">
      <w:pPr>
        <w:spacing w:line="360" w:lineRule="auto"/>
        <w:ind w:firstLine="851"/>
        <w:contextualSpacing/>
        <w:jc w:val="both"/>
        <w:rPr>
          <w:rFonts w:ascii="Times New Roman" w:hAnsi="Times New Roman" w:cs="Times New Roman"/>
          <w:sz w:val="28"/>
          <w:szCs w:val="28"/>
        </w:rPr>
      </w:pPr>
      <w:bookmarkStart w:id="13" w:name="_Toc420734215"/>
      <w:r w:rsidRPr="00497A69">
        <w:rPr>
          <w:rStyle w:val="30"/>
          <w:rFonts w:ascii="Times New Roman" w:hAnsi="Times New Roman" w:cs="Times New Roman"/>
          <w:color w:val="auto"/>
          <w:sz w:val="28"/>
          <w:szCs w:val="28"/>
        </w:rPr>
        <w:t>Гибридное оплодотворение</w:t>
      </w:r>
      <w:bookmarkEnd w:id="13"/>
      <w:r w:rsidRPr="00497A69">
        <w:rPr>
          <w:rFonts w:ascii="Times New Roman" w:hAnsi="Times New Roman" w:cs="Times New Roman"/>
          <w:sz w:val="28"/>
          <w:szCs w:val="28"/>
        </w:rPr>
        <w:t xml:space="preserve">, т. </w:t>
      </w:r>
      <w:r w:rsidR="00A6084B" w:rsidRPr="00497A69">
        <w:rPr>
          <w:rFonts w:ascii="Times New Roman" w:hAnsi="Times New Roman" w:cs="Times New Roman"/>
          <w:sz w:val="28"/>
          <w:szCs w:val="28"/>
        </w:rPr>
        <w:t>е</w:t>
      </w:r>
      <w:r w:rsidRPr="00497A69">
        <w:rPr>
          <w:rFonts w:ascii="Times New Roman" w:hAnsi="Times New Roman" w:cs="Times New Roman"/>
          <w:sz w:val="28"/>
          <w:szCs w:val="28"/>
        </w:rPr>
        <w:t xml:space="preserve">. оплодотворение самцом одного вида яиц другого вида, вполне возможно и ведет к образованию гибридов </w:t>
      </w:r>
      <w:r w:rsidR="00584553" w:rsidRPr="00497A69">
        <w:rPr>
          <w:rFonts w:ascii="Times New Roman" w:hAnsi="Times New Roman" w:cs="Times New Roman"/>
          <w:sz w:val="28"/>
          <w:szCs w:val="28"/>
        </w:rPr>
        <w:t>или</w:t>
      </w:r>
      <w:r w:rsidRPr="00497A69">
        <w:rPr>
          <w:rFonts w:ascii="Times New Roman" w:hAnsi="Times New Roman" w:cs="Times New Roman"/>
          <w:sz w:val="28"/>
          <w:szCs w:val="28"/>
        </w:rPr>
        <w:t xml:space="preserve"> помесей, совмещающих в себе признаки обоих видов, причем каждый признак наследуется целиком или от отца или от матери, или же признак представляет </w:t>
      </w:r>
      <w:r w:rsidR="00584553" w:rsidRPr="00497A69">
        <w:rPr>
          <w:rFonts w:ascii="Times New Roman" w:hAnsi="Times New Roman" w:cs="Times New Roman"/>
          <w:sz w:val="28"/>
          <w:szCs w:val="28"/>
        </w:rPr>
        <w:t>среднее</w:t>
      </w:r>
      <w:r w:rsidRPr="00497A69">
        <w:rPr>
          <w:rFonts w:ascii="Times New Roman" w:hAnsi="Times New Roman" w:cs="Times New Roman"/>
          <w:sz w:val="28"/>
          <w:szCs w:val="28"/>
        </w:rPr>
        <w:t xml:space="preserve"> между признаком отца и признаком матери. Возможно также и скрещивание между видами, принадлежащими разным родам или даже семействам, но результат его может быть очень различен при различных скрещиваниях. При одних сочетаниях спермы и яиц, принадлежащих двум отдаленным друг от друга видам животных, развитие хоть и начинается, но не носит никаких признаков гибридизации; </w:t>
      </w:r>
      <w:r w:rsidR="00584553" w:rsidRPr="00497A69">
        <w:rPr>
          <w:rFonts w:ascii="Times New Roman" w:hAnsi="Times New Roman" w:cs="Times New Roman"/>
          <w:sz w:val="28"/>
          <w:szCs w:val="28"/>
        </w:rPr>
        <w:t>э</w:t>
      </w:r>
      <w:r w:rsidRPr="00497A69">
        <w:rPr>
          <w:rFonts w:ascii="Times New Roman" w:hAnsi="Times New Roman" w:cs="Times New Roman"/>
          <w:sz w:val="28"/>
          <w:szCs w:val="28"/>
        </w:rPr>
        <w:t xml:space="preserve">то значит, что или сперматозоид только стимулировал начало развития, </w:t>
      </w:r>
      <w:r w:rsidR="00584553" w:rsidRPr="00497A69">
        <w:rPr>
          <w:rFonts w:ascii="Times New Roman" w:hAnsi="Times New Roman" w:cs="Times New Roman"/>
          <w:sz w:val="28"/>
          <w:szCs w:val="28"/>
        </w:rPr>
        <w:t>н</w:t>
      </w:r>
      <w:r w:rsidRPr="00497A69">
        <w:rPr>
          <w:rFonts w:ascii="Times New Roman" w:hAnsi="Times New Roman" w:cs="Times New Roman"/>
          <w:sz w:val="28"/>
          <w:szCs w:val="28"/>
        </w:rPr>
        <w:t xml:space="preserve">о мужской пронуклеус не сливается с женским; или же это происходит потому, что хотя слияние </w:t>
      </w:r>
      <w:r w:rsidR="00584553" w:rsidRPr="00497A69">
        <w:rPr>
          <w:rFonts w:ascii="Times New Roman" w:hAnsi="Times New Roman" w:cs="Times New Roman"/>
          <w:sz w:val="28"/>
          <w:szCs w:val="28"/>
        </w:rPr>
        <w:t>п</w:t>
      </w:r>
      <w:r w:rsidRPr="00497A69">
        <w:rPr>
          <w:rFonts w:ascii="Times New Roman" w:hAnsi="Times New Roman" w:cs="Times New Roman"/>
          <w:sz w:val="28"/>
          <w:szCs w:val="28"/>
        </w:rPr>
        <w:t>ронуклеу</w:t>
      </w:r>
      <w:r w:rsidR="00584553" w:rsidRPr="00497A69">
        <w:rPr>
          <w:rFonts w:ascii="Times New Roman" w:hAnsi="Times New Roman" w:cs="Times New Roman"/>
          <w:sz w:val="28"/>
          <w:szCs w:val="28"/>
        </w:rPr>
        <w:t>с</w:t>
      </w:r>
      <w:r w:rsidRPr="00497A69">
        <w:rPr>
          <w:rFonts w:ascii="Times New Roman" w:hAnsi="Times New Roman" w:cs="Times New Roman"/>
          <w:sz w:val="28"/>
          <w:szCs w:val="28"/>
        </w:rPr>
        <w:t xml:space="preserve">ов произошло, </w:t>
      </w:r>
      <w:r w:rsidR="00584553" w:rsidRPr="00497A69">
        <w:rPr>
          <w:rFonts w:ascii="Times New Roman" w:hAnsi="Times New Roman" w:cs="Times New Roman"/>
          <w:sz w:val="28"/>
          <w:szCs w:val="28"/>
        </w:rPr>
        <w:t>н</w:t>
      </w:r>
      <w:r w:rsidRPr="00497A69">
        <w:rPr>
          <w:rFonts w:ascii="Times New Roman" w:hAnsi="Times New Roman" w:cs="Times New Roman"/>
          <w:sz w:val="28"/>
          <w:szCs w:val="28"/>
        </w:rPr>
        <w:t>о вскоре затем мужские хромозомы исчезают, элиминируются из ядра дробления. В других случаях происходит слияние про</w:t>
      </w:r>
      <w:r w:rsidR="00584553" w:rsidRPr="00497A69">
        <w:rPr>
          <w:rFonts w:ascii="Times New Roman" w:hAnsi="Times New Roman" w:cs="Times New Roman"/>
          <w:sz w:val="28"/>
          <w:szCs w:val="28"/>
        </w:rPr>
        <w:t>н</w:t>
      </w:r>
      <w:r w:rsidRPr="00497A69">
        <w:rPr>
          <w:rFonts w:ascii="Times New Roman" w:hAnsi="Times New Roman" w:cs="Times New Roman"/>
          <w:sz w:val="28"/>
          <w:szCs w:val="28"/>
        </w:rPr>
        <w:t>уклеусов без последующей элиминации хромо</w:t>
      </w:r>
      <w:r w:rsidR="00584553" w:rsidRPr="00497A69">
        <w:rPr>
          <w:rFonts w:ascii="Times New Roman" w:hAnsi="Times New Roman" w:cs="Times New Roman"/>
          <w:sz w:val="28"/>
          <w:szCs w:val="28"/>
        </w:rPr>
        <w:t>з</w:t>
      </w:r>
      <w:r w:rsidRPr="00497A69">
        <w:rPr>
          <w:rFonts w:ascii="Times New Roman" w:hAnsi="Times New Roman" w:cs="Times New Roman"/>
          <w:sz w:val="28"/>
          <w:szCs w:val="28"/>
        </w:rPr>
        <w:t xml:space="preserve">ом, развитие идет с признаками гибридизации, но останавливается </w:t>
      </w:r>
      <w:r w:rsidR="00584553" w:rsidRPr="00497A69">
        <w:rPr>
          <w:rFonts w:ascii="Times New Roman" w:hAnsi="Times New Roman" w:cs="Times New Roman"/>
          <w:sz w:val="28"/>
          <w:szCs w:val="28"/>
        </w:rPr>
        <w:t>на более и</w:t>
      </w:r>
      <w:r w:rsidRPr="00497A69">
        <w:rPr>
          <w:rFonts w:ascii="Times New Roman" w:hAnsi="Times New Roman" w:cs="Times New Roman"/>
          <w:sz w:val="28"/>
          <w:szCs w:val="28"/>
        </w:rPr>
        <w:t>ли менее ранних стадиях, и зародыш погибает.</w:t>
      </w:r>
    </w:p>
    <w:p w:rsidR="00346708" w:rsidRPr="00497A69" w:rsidRDefault="00346708" w:rsidP="008C09D6">
      <w:pPr>
        <w:spacing w:line="360" w:lineRule="auto"/>
        <w:rPr>
          <w:rFonts w:ascii="Times New Roman" w:hAnsi="Times New Roman" w:cs="Times New Roman"/>
          <w:sz w:val="28"/>
          <w:szCs w:val="28"/>
        </w:rPr>
      </w:pPr>
      <w:r w:rsidRPr="00497A69">
        <w:rPr>
          <w:rFonts w:ascii="Times New Roman" w:hAnsi="Times New Roman" w:cs="Times New Roman"/>
          <w:sz w:val="28"/>
          <w:szCs w:val="28"/>
        </w:rPr>
        <w:br w:type="page"/>
      </w:r>
    </w:p>
    <w:p w:rsidR="00F37A90" w:rsidRPr="00497A69" w:rsidRDefault="00F37A90" w:rsidP="008C09D6">
      <w:pPr>
        <w:pStyle w:val="1"/>
        <w:spacing w:line="360" w:lineRule="auto"/>
        <w:ind w:firstLine="1985"/>
        <w:jc w:val="center"/>
        <w:rPr>
          <w:rFonts w:ascii="Times New Roman" w:hAnsi="Times New Roman" w:cs="Times New Roman"/>
        </w:rPr>
      </w:pPr>
      <w:bookmarkStart w:id="14" w:name="_Toc420734216"/>
      <w:r w:rsidRPr="00497A69">
        <w:rPr>
          <w:rFonts w:ascii="Times New Roman" w:hAnsi="Times New Roman" w:cs="Times New Roman"/>
          <w:color w:val="auto"/>
        </w:rPr>
        <w:lastRenderedPageBreak/>
        <w:t>ГЛАВА I</w:t>
      </w:r>
      <w:r w:rsidR="00652012" w:rsidRPr="00497A69">
        <w:rPr>
          <w:rFonts w:ascii="Times New Roman" w:hAnsi="Times New Roman" w:cs="Times New Roman"/>
          <w:color w:val="auto"/>
        </w:rPr>
        <w:t>I</w:t>
      </w:r>
      <w:r w:rsidRPr="00497A69">
        <w:rPr>
          <w:rFonts w:ascii="Times New Roman" w:hAnsi="Times New Roman" w:cs="Times New Roman"/>
          <w:color w:val="auto"/>
        </w:rPr>
        <w:t xml:space="preserve">I. </w:t>
      </w:r>
      <w:r w:rsidR="00652012" w:rsidRPr="00497A69">
        <w:rPr>
          <w:rFonts w:ascii="Times New Roman" w:hAnsi="Times New Roman" w:cs="Times New Roman"/>
          <w:color w:val="auto"/>
        </w:rPr>
        <w:t>МОРФОЛОГИЯ РАЗВИТИЯ</w:t>
      </w:r>
      <w:bookmarkEnd w:id="14"/>
    </w:p>
    <w:p w:rsidR="00F37A90" w:rsidRPr="00497A69" w:rsidRDefault="00F37A90" w:rsidP="008C09D6">
      <w:pPr>
        <w:pStyle w:val="2"/>
        <w:spacing w:line="360" w:lineRule="auto"/>
        <w:jc w:val="center"/>
        <w:rPr>
          <w:rFonts w:ascii="Times New Roman" w:hAnsi="Times New Roman" w:cs="Times New Roman"/>
          <w:color w:val="auto"/>
          <w:sz w:val="28"/>
          <w:szCs w:val="28"/>
        </w:rPr>
      </w:pPr>
      <w:bookmarkStart w:id="15" w:name="_Toc420734217"/>
      <w:r w:rsidRPr="00497A69">
        <w:rPr>
          <w:rFonts w:ascii="Times New Roman" w:hAnsi="Times New Roman" w:cs="Times New Roman"/>
          <w:color w:val="auto"/>
          <w:sz w:val="28"/>
          <w:szCs w:val="28"/>
        </w:rPr>
        <w:t>1.</w:t>
      </w:r>
      <w:r w:rsidR="00652012" w:rsidRPr="00497A69">
        <w:rPr>
          <w:rFonts w:ascii="Times New Roman" w:hAnsi="Times New Roman" w:cs="Times New Roman"/>
          <w:color w:val="auto"/>
          <w:sz w:val="28"/>
          <w:szCs w:val="28"/>
        </w:rPr>
        <w:t xml:space="preserve"> Дробление яйца</w:t>
      </w:r>
      <w:bookmarkEnd w:id="15"/>
    </w:p>
    <w:p w:rsidR="00F37A90" w:rsidRPr="00497A69" w:rsidRDefault="00F37A90" w:rsidP="008C09D6">
      <w:pPr>
        <w:spacing w:line="360" w:lineRule="auto"/>
        <w:ind w:firstLine="851"/>
        <w:contextualSpacing/>
        <w:jc w:val="both"/>
        <w:rPr>
          <w:rFonts w:ascii="Times New Roman" w:hAnsi="Times New Roman" w:cs="Times New Roman"/>
          <w:sz w:val="28"/>
          <w:szCs w:val="28"/>
        </w:rPr>
      </w:pPr>
    </w:p>
    <w:p w:rsidR="005B7164" w:rsidRPr="00497A69" w:rsidRDefault="005B7164"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Ядро дробления непосредственно </w:t>
      </w:r>
      <w:r w:rsidR="00EE09C9" w:rsidRPr="00497A69">
        <w:rPr>
          <w:rFonts w:ascii="Times New Roman" w:hAnsi="Times New Roman" w:cs="Times New Roman"/>
          <w:sz w:val="28"/>
          <w:szCs w:val="28"/>
        </w:rPr>
        <w:t>после своего возникновения слияни</w:t>
      </w:r>
      <w:r w:rsidRPr="00497A69">
        <w:rPr>
          <w:rFonts w:ascii="Times New Roman" w:hAnsi="Times New Roman" w:cs="Times New Roman"/>
          <w:sz w:val="28"/>
          <w:szCs w:val="28"/>
        </w:rPr>
        <w:t>ем пронуклеусов делится. Это деление является первым в процессе так называемого дробления яйца, так как вслед за делением ядра делится и протоплазма, и яйцо разбивается на две равные крупные клетки, называемые бластомерами. За первым делением дробления следует второе, обычно происходящее одновременно (или синхронно) в обеих первых бластомерах, и яйцо разделяется на 4 бластомеры, затем одновременным третьим делением всех 4 бластомер образуется стадия 8 бластомер, и далее 1</w:t>
      </w:r>
      <w:r w:rsidR="00EE09C9" w:rsidRPr="00497A69">
        <w:rPr>
          <w:rFonts w:ascii="Times New Roman" w:hAnsi="Times New Roman" w:cs="Times New Roman"/>
          <w:sz w:val="28"/>
          <w:szCs w:val="28"/>
        </w:rPr>
        <w:t>6</w:t>
      </w:r>
      <w:r w:rsidRPr="00497A69">
        <w:rPr>
          <w:rFonts w:ascii="Times New Roman" w:hAnsi="Times New Roman" w:cs="Times New Roman"/>
          <w:sz w:val="28"/>
          <w:szCs w:val="28"/>
        </w:rPr>
        <w:t xml:space="preserve">, 32, </w:t>
      </w:r>
      <w:r w:rsidR="00EE09C9" w:rsidRPr="00497A69">
        <w:rPr>
          <w:rFonts w:ascii="Times New Roman" w:hAnsi="Times New Roman" w:cs="Times New Roman"/>
          <w:sz w:val="28"/>
          <w:szCs w:val="28"/>
        </w:rPr>
        <w:t>6</w:t>
      </w:r>
      <w:r w:rsidRPr="00497A69">
        <w:rPr>
          <w:rFonts w:ascii="Times New Roman" w:hAnsi="Times New Roman" w:cs="Times New Roman"/>
          <w:sz w:val="28"/>
          <w:szCs w:val="28"/>
        </w:rPr>
        <w:t xml:space="preserve">4, 128 и т. д. бластомер. Так как на характер дробления влияет </w:t>
      </w:r>
      <w:r w:rsidR="00EE09C9" w:rsidRPr="00497A69">
        <w:rPr>
          <w:rFonts w:ascii="Times New Roman" w:hAnsi="Times New Roman" w:cs="Times New Roman"/>
          <w:sz w:val="28"/>
          <w:szCs w:val="28"/>
        </w:rPr>
        <w:t>и</w:t>
      </w:r>
      <w:r w:rsidRPr="00497A69">
        <w:rPr>
          <w:rFonts w:ascii="Times New Roman" w:hAnsi="Times New Roman" w:cs="Times New Roman"/>
          <w:sz w:val="28"/>
          <w:szCs w:val="28"/>
        </w:rPr>
        <w:t xml:space="preserve"> количество желтка и распределение его в яйце, а также распределение и активность протоплазмы, то дробление яиц животного идет по различным типам, характерным для определенных групп животных. Поэтому с деталями и закономерностями процесса дробления, необходимыми для понимания всего хода начального развития, мы ознакомимся па примере дробления я</w:t>
      </w:r>
      <w:r w:rsidR="00EE09C9" w:rsidRPr="00497A69">
        <w:rPr>
          <w:rFonts w:ascii="Times New Roman" w:hAnsi="Times New Roman" w:cs="Times New Roman"/>
          <w:sz w:val="28"/>
          <w:szCs w:val="28"/>
        </w:rPr>
        <w:t>и</w:t>
      </w:r>
      <w:r w:rsidR="00920246" w:rsidRPr="00497A69">
        <w:rPr>
          <w:rFonts w:ascii="Times New Roman" w:hAnsi="Times New Roman" w:cs="Times New Roman"/>
          <w:sz w:val="28"/>
          <w:szCs w:val="28"/>
        </w:rPr>
        <w:t>ц</w:t>
      </w:r>
      <w:r w:rsidRPr="00497A69">
        <w:rPr>
          <w:rFonts w:ascii="Times New Roman" w:hAnsi="Times New Roman" w:cs="Times New Roman"/>
          <w:sz w:val="28"/>
          <w:szCs w:val="28"/>
        </w:rPr>
        <w:t xml:space="preserve"> небольшим количеством желтка, наименее измененных упомянутыми факторами.</w:t>
      </w:r>
    </w:p>
    <w:p w:rsidR="005B7164" w:rsidRPr="00497A69" w:rsidRDefault="005B7164" w:rsidP="008C09D6">
      <w:pPr>
        <w:spacing w:line="360" w:lineRule="auto"/>
        <w:ind w:firstLine="851"/>
        <w:contextualSpacing/>
        <w:jc w:val="both"/>
        <w:rPr>
          <w:rFonts w:ascii="Times New Roman" w:hAnsi="Times New Roman" w:cs="Times New Roman"/>
          <w:sz w:val="28"/>
          <w:szCs w:val="28"/>
        </w:rPr>
      </w:pPr>
      <w:bookmarkStart w:id="16" w:name="_Toc420734218"/>
      <w:r w:rsidRPr="00497A69">
        <w:rPr>
          <w:rStyle w:val="30"/>
          <w:rFonts w:ascii="Times New Roman" w:hAnsi="Times New Roman" w:cs="Times New Roman"/>
          <w:color w:val="auto"/>
          <w:sz w:val="28"/>
          <w:szCs w:val="28"/>
        </w:rPr>
        <w:t>Общий ход тотального дробления</w:t>
      </w:r>
      <w:bookmarkEnd w:id="16"/>
      <w:r w:rsidRPr="00497A69">
        <w:rPr>
          <w:rFonts w:ascii="Times New Roman" w:hAnsi="Times New Roman" w:cs="Times New Roman"/>
          <w:sz w:val="28"/>
          <w:szCs w:val="28"/>
        </w:rPr>
        <w:t xml:space="preserve">. Во всех зрелых в развивающихся яйцах редукционные тельца, или полоциты, лежат на </w:t>
      </w:r>
      <w:r w:rsidR="00A61B9A" w:rsidRPr="00497A69">
        <w:rPr>
          <w:rFonts w:ascii="Times New Roman" w:hAnsi="Times New Roman" w:cs="Times New Roman"/>
          <w:sz w:val="28"/>
          <w:szCs w:val="28"/>
        </w:rPr>
        <w:t>анималь</w:t>
      </w:r>
      <w:r w:rsidRPr="00497A69">
        <w:rPr>
          <w:rFonts w:ascii="Times New Roman" w:hAnsi="Times New Roman" w:cs="Times New Roman"/>
          <w:sz w:val="28"/>
          <w:szCs w:val="28"/>
        </w:rPr>
        <w:t>ном полюсе, около которогособрана значительная часть активной протоплазмы яйца; в большинстве яиц имеется хотя бы небольшое количество желтка, который преимущественно находится в вегетативном полушарии яйца. Так как ядро, согласно первому правилу Гертв</w:t>
      </w:r>
      <w:r w:rsidR="00A61B9A" w:rsidRPr="00497A69">
        <w:rPr>
          <w:rFonts w:ascii="Times New Roman" w:hAnsi="Times New Roman" w:cs="Times New Roman"/>
          <w:sz w:val="28"/>
          <w:szCs w:val="28"/>
        </w:rPr>
        <w:t>и</w:t>
      </w:r>
      <w:r w:rsidRPr="00497A69">
        <w:rPr>
          <w:rFonts w:ascii="Times New Roman" w:hAnsi="Times New Roman" w:cs="Times New Roman"/>
          <w:sz w:val="28"/>
          <w:szCs w:val="28"/>
        </w:rPr>
        <w:t>га, занимает центр сферы своего действия</w:t>
      </w:r>
      <w:r w:rsidR="00A61B9A" w:rsidRPr="00497A69">
        <w:rPr>
          <w:rFonts w:ascii="Times New Roman" w:hAnsi="Times New Roman" w:cs="Times New Roman"/>
          <w:sz w:val="28"/>
          <w:szCs w:val="28"/>
        </w:rPr>
        <w:t xml:space="preserve">, </w:t>
      </w:r>
      <w:r w:rsidRPr="00497A69">
        <w:rPr>
          <w:rFonts w:ascii="Times New Roman" w:hAnsi="Times New Roman" w:cs="Times New Roman"/>
          <w:sz w:val="28"/>
          <w:szCs w:val="28"/>
        </w:rPr>
        <w:t xml:space="preserve">т. </w:t>
      </w:r>
      <w:r w:rsidR="00A61B9A" w:rsidRPr="00497A69">
        <w:rPr>
          <w:rFonts w:ascii="Times New Roman" w:hAnsi="Times New Roman" w:cs="Times New Roman"/>
          <w:sz w:val="28"/>
          <w:szCs w:val="28"/>
        </w:rPr>
        <w:t>е</w:t>
      </w:r>
      <w:r w:rsidRPr="00497A69">
        <w:rPr>
          <w:rFonts w:ascii="Times New Roman" w:hAnsi="Times New Roman" w:cs="Times New Roman"/>
          <w:sz w:val="28"/>
          <w:szCs w:val="28"/>
        </w:rPr>
        <w:t xml:space="preserve">. центр активной протоплазмы яйца, </w:t>
      </w:r>
      <w:r w:rsidR="00A61B9A" w:rsidRPr="00497A69">
        <w:rPr>
          <w:rFonts w:ascii="Times New Roman" w:hAnsi="Times New Roman" w:cs="Times New Roman"/>
          <w:sz w:val="28"/>
          <w:szCs w:val="28"/>
        </w:rPr>
        <w:t>и в телолецитальных</w:t>
      </w:r>
      <w:r w:rsidRPr="00497A69">
        <w:rPr>
          <w:rFonts w:ascii="Times New Roman" w:hAnsi="Times New Roman" w:cs="Times New Roman"/>
          <w:sz w:val="28"/>
          <w:szCs w:val="28"/>
        </w:rPr>
        <w:t xml:space="preserve"> яйцах этот центр </w:t>
      </w:r>
      <w:r w:rsidR="00A61B9A" w:rsidRPr="00497A69">
        <w:rPr>
          <w:rFonts w:ascii="Times New Roman" w:hAnsi="Times New Roman" w:cs="Times New Roman"/>
          <w:sz w:val="28"/>
          <w:szCs w:val="28"/>
        </w:rPr>
        <w:t>сдвинут ближе к анимальному полюсу</w:t>
      </w:r>
      <w:r w:rsidRPr="00497A69">
        <w:rPr>
          <w:rFonts w:ascii="Times New Roman" w:hAnsi="Times New Roman" w:cs="Times New Roman"/>
          <w:sz w:val="28"/>
          <w:szCs w:val="28"/>
        </w:rPr>
        <w:t>, то смешается к последнему и ядро.</w:t>
      </w:r>
    </w:p>
    <w:p w:rsidR="005B7164" w:rsidRPr="00497A69" w:rsidRDefault="005B7164"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Во время дробления </w:t>
      </w:r>
      <w:r w:rsidR="00A61B9A" w:rsidRPr="00497A69">
        <w:rPr>
          <w:rFonts w:ascii="Times New Roman" w:hAnsi="Times New Roman" w:cs="Times New Roman"/>
          <w:sz w:val="28"/>
          <w:szCs w:val="28"/>
        </w:rPr>
        <w:t>и особенно в начале</w:t>
      </w:r>
      <w:r w:rsidRPr="00497A69">
        <w:rPr>
          <w:rFonts w:ascii="Times New Roman" w:hAnsi="Times New Roman" w:cs="Times New Roman"/>
          <w:sz w:val="28"/>
          <w:szCs w:val="28"/>
        </w:rPr>
        <w:t xml:space="preserve"> его яйцо очень многих животных сохраняет ту внешнюю </w:t>
      </w:r>
      <w:r w:rsidR="00A61B9A" w:rsidRPr="00497A69">
        <w:rPr>
          <w:rFonts w:ascii="Times New Roman" w:hAnsi="Times New Roman" w:cs="Times New Roman"/>
          <w:sz w:val="28"/>
          <w:szCs w:val="28"/>
        </w:rPr>
        <w:t>пассивность</w:t>
      </w:r>
      <w:r w:rsidRPr="00497A69">
        <w:rPr>
          <w:rFonts w:ascii="Times New Roman" w:hAnsi="Times New Roman" w:cs="Times New Roman"/>
          <w:sz w:val="28"/>
          <w:szCs w:val="28"/>
        </w:rPr>
        <w:t xml:space="preserve"> своей протоплазмы, которая </w:t>
      </w:r>
      <w:r w:rsidRPr="00497A69">
        <w:rPr>
          <w:rFonts w:ascii="Times New Roman" w:hAnsi="Times New Roman" w:cs="Times New Roman"/>
          <w:sz w:val="28"/>
          <w:szCs w:val="28"/>
        </w:rPr>
        <w:lastRenderedPageBreak/>
        <w:t xml:space="preserve">возникает в </w:t>
      </w:r>
      <w:r w:rsidR="00A61B9A" w:rsidRPr="00497A69">
        <w:rPr>
          <w:rFonts w:ascii="Times New Roman" w:hAnsi="Times New Roman" w:cs="Times New Roman"/>
          <w:sz w:val="28"/>
          <w:szCs w:val="28"/>
        </w:rPr>
        <w:t>ней</w:t>
      </w:r>
      <w:r w:rsidRPr="00497A69">
        <w:rPr>
          <w:rFonts w:ascii="Times New Roman" w:hAnsi="Times New Roman" w:cs="Times New Roman"/>
          <w:sz w:val="28"/>
          <w:szCs w:val="28"/>
        </w:rPr>
        <w:t xml:space="preserve"> к концу оогенеза</w:t>
      </w:r>
      <w:r w:rsidR="00A61B9A" w:rsidRPr="00497A69">
        <w:rPr>
          <w:rFonts w:ascii="Times New Roman" w:hAnsi="Times New Roman" w:cs="Times New Roman"/>
          <w:sz w:val="28"/>
          <w:szCs w:val="28"/>
        </w:rPr>
        <w:t>,</w:t>
      </w:r>
      <w:r w:rsidRPr="00497A69">
        <w:rPr>
          <w:rFonts w:ascii="Times New Roman" w:hAnsi="Times New Roman" w:cs="Times New Roman"/>
          <w:sz w:val="28"/>
          <w:szCs w:val="28"/>
        </w:rPr>
        <w:t xml:space="preserve"> вследствие чего в этот период как форма яйца, так и видимые в нем процессы в большей, чем в клетках позднейших стадий, степени подчинены действию физических причин, жизненная лее активность в них мало проявляется во вне.</w:t>
      </w:r>
    </w:p>
    <w:p w:rsidR="00497A69" w:rsidRPr="00497A69"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pict>
          <v:shape id="Поле 49" o:spid="_x0000_s1037" type="#_x0000_t202" style="position:absolute;left:0;text-align:left;margin-left:-4.05pt;margin-top:49.05pt;width:282.6pt;height:199.8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" stroked="f">
            <v:textbox inset="0,0,0,0">
              <w:txbxContent>
                <w:p w:rsidR="00AE1937" w:rsidRDefault="00AE1937" w:rsidP="007C0D38">
                  <w:pPr>
                    <w:pStyle w:val="a9"/>
                    <w:ind w:right="64"/>
                    <w:jc w:val="center"/>
                    <w:rPr>
                      <w:rFonts w:ascii="Times New Roman" w:hAnsi="Times New Roman" w:cs="Times New Roman"/>
                      <w:b w:val="0"/>
                      <w:bCs w:val="0"/>
                      <w:color w:val="auto"/>
                      <w:sz w:val="24"/>
                      <w:szCs w:val="24"/>
                    </w:rPr>
                  </w:pPr>
                  <w:r>
                    <w:rPr>
                      <w:noProof/>
                      <w:lang w:eastAsia="ru-RU"/>
                    </w:rPr>
                    <w:drawing>
                      <wp:inline distT="0" distB="0" distL="0" distR="0">
                        <wp:extent cx="3584238" cy="180594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97184" cy="1812463"/>
                                </a:xfrm>
                                <a:prstGeom prst="rect">
                                  <a:avLst/>
                                </a:prstGeom>
                              </pic:spPr>
                            </pic:pic>
                          </a:graphicData>
                        </a:graphic>
                      </wp:inline>
                    </w:drawing>
                  </w:r>
                </w:p>
                <w:p w:rsidR="00AE1937" w:rsidRPr="00CD1443" w:rsidRDefault="00AE1937" w:rsidP="007C0D38">
                  <w:pPr>
                    <w:pStyle w:val="31"/>
                    <w:shd w:val="clear" w:color="auto" w:fill="auto"/>
                    <w:spacing w:line="240" w:lineRule="auto"/>
                    <w:ind w:left="142" w:right="303"/>
                    <w:rPr>
                      <w:b/>
                    </w:rPr>
                  </w:pPr>
                  <w:r w:rsidRPr="00416D84">
                    <w:rPr>
                      <w:rFonts w:eastAsiaTheme="minorHAnsi"/>
                      <w:sz w:val="24"/>
                      <w:szCs w:val="24"/>
                    </w:rPr>
                    <w:t xml:space="preserve">Рис. </w:t>
                  </w:r>
                  <w:r>
                    <w:rPr>
                      <w:rFonts w:eastAsiaTheme="minorHAnsi"/>
                      <w:sz w:val="24"/>
                      <w:szCs w:val="24"/>
                    </w:rPr>
                    <w:t>12</w:t>
                  </w:r>
                  <w:r w:rsidRPr="00416D84">
                    <w:rPr>
                      <w:rFonts w:eastAsiaTheme="minorHAnsi"/>
                      <w:sz w:val="24"/>
                      <w:szCs w:val="24"/>
                    </w:rPr>
                    <w:t>.</w:t>
                  </w:r>
                  <w:r>
                    <w:rPr>
                      <w:rFonts w:eastAsiaTheme="minorHAnsi"/>
                      <w:sz w:val="24"/>
                      <w:szCs w:val="24"/>
                    </w:rPr>
                    <w:t xml:space="preserve"> Первое дробление яйца круглого червя (из О.Гертвига). </w:t>
                  </w:r>
                  <w:r w:rsidRPr="00AC2F3A">
                    <w:rPr>
                      <w:rFonts w:eastAsiaTheme="minorHAnsi"/>
                      <w:i/>
                      <w:sz w:val="24"/>
                      <w:szCs w:val="24"/>
                      <w:lang w:val="en-US"/>
                    </w:rPr>
                    <w:t>A</w:t>
                  </w:r>
                  <w:r>
                    <w:rPr>
                      <w:rFonts w:eastAsiaTheme="minorHAnsi"/>
                      <w:sz w:val="24"/>
                      <w:szCs w:val="24"/>
                    </w:rPr>
                    <w:t xml:space="preserve">и </w:t>
                  </w:r>
                  <w:r w:rsidRPr="00AC2F3A">
                    <w:rPr>
                      <w:rFonts w:eastAsiaTheme="minorHAnsi"/>
                      <w:i/>
                      <w:sz w:val="24"/>
                      <w:szCs w:val="24"/>
                      <w:lang w:val="en-US"/>
                    </w:rPr>
                    <w:t>B</w:t>
                  </w:r>
                  <w:r>
                    <w:rPr>
                      <w:rFonts w:eastAsiaTheme="minorHAnsi"/>
                      <w:sz w:val="24"/>
                      <w:szCs w:val="24"/>
                    </w:rPr>
                    <w:t xml:space="preserve"> – сближение пронуклеусов; </w:t>
                  </w:r>
                  <w:r w:rsidRPr="00AC2F3A">
                    <w:rPr>
                      <w:rFonts w:eastAsiaTheme="minorHAnsi"/>
                      <w:i/>
                      <w:sz w:val="24"/>
                      <w:szCs w:val="24"/>
                      <w:lang w:val="en-US"/>
                    </w:rPr>
                    <w:t>C</w:t>
                  </w:r>
                  <w:r>
                    <w:rPr>
                      <w:rFonts w:eastAsiaTheme="minorHAnsi"/>
                      <w:sz w:val="24"/>
                      <w:szCs w:val="24"/>
                    </w:rPr>
                    <w:t xml:space="preserve"> – веретено дробления.</w:t>
                  </w:r>
                </w:p>
              </w:txbxContent>
            </v:textbox>
            <w10:wrap type="square"/>
          </v:shape>
        </w:pict>
      </w:r>
      <w:r w:rsidR="005B7164" w:rsidRPr="00497A69">
        <w:rPr>
          <w:rFonts w:ascii="Times New Roman" w:hAnsi="Times New Roman" w:cs="Times New Roman"/>
          <w:sz w:val="28"/>
          <w:szCs w:val="28"/>
        </w:rPr>
        <w:t>Первая борозда дробления проходит через ан</w:t>
      </w:r>
      <w:r w:rsidR="00A61B9A" w:rsidRPr="00497A69">
        <w:rPr>
          <w:rFonts w:ascii="Times New Roman" w:hAnsi="Times New Roman" w:cs="Times New Roman"/>
          <w:sz w:val="28"/>
          <w:szCs w:val="28"/>
        </w:rPr>
        <w:t>и</w:t>
      </w:r>
      <w:r w:rsidR="005B7164" w:rsidRPr="00497A69">
        <w:rPr>
          <w:rFonts w:ascii="Times New Roman" w:hAnsi="Times New Roman" w:cs="Times New Roman"/>
          <w:sz w:val="28"/>
          <w:szCs w:val="28"/>
        </w:rPr>
        <w:t xml:space="preserve">мальный и вегетативный полюсы, т. е. по меридиану шаровидного яйца. </w:t>
      </w:r>
      <w:r w:rsidR="00A61B9A" w:rsidRPr="00497A69">
        <w:rPr>
          <w:rFonts w:ascii="Times New Roman" w:hAnsi="Times New Roman" w:cs="Times New Roman"/>
          <w:sz w:val="28"/>
          <w:szCs w:val="28"/>
        </w:rPr>
        <w:t>Такое</w:t>
      </w:r>
      <w:r w:rsidR="005B7164" w:rsidRPr="00497A69">
        <w:rPr>
          <w:rFonts w:ascii="Times New Roman" w:hAnsi="Times New Roman" w:cs="Times New Roman"/>
          <w:sz w:val="28"/>
          <w:szCs w:val="28"/>
        </w:rPr>
        <w:t xml:space="preserve"> деление яйца определяется положением веретена деления ядра в соответствии со вторым правилом Гертвига: веретено деления располагается в направлении наибольшей массы или наибольшей протя</w:t>
      </w:r>
      <w:r w:rsidR="00A61B9A" w:rsidRPr="00497A69">
        <w:rPr>
          <w:rFonts w:ascii="Times New Roman" w:hAnsi="Times New Roman" w:cs="Times New Roman"/>
          <w:sz w:val="28"/>
          <w:szCs w:val="28"/>
        </w:rPr>
        <w:t>женност</w:t>
      </w:r>
      <w:r w:rsidR="005B7164" w:rsidRPr="00497A69">
        <w:rPr>
          <w:rFonts w:ascii="Times New Roman" w:hAnsi="Times New Roman" w:cs="Times New Roman"/>
          <w:sz w:val="28"/>
          <w:szCs w:val="28"/>
        </w:rPr>
        <w:t xml:space="preserve">и активной протоплазмы. Поэтому, если, например, яйцо имеет удлиненную форму, то веретено деления его ляжет </w:t>
      </w:r>
      <w:r w:rsidR="0071173D">
        <w:rPr>
          <w:rFonts w:ascii="Times New Roman" w:hAnsi="Times New Roman" w:cs="Times New Roman"/>
          <w:sz w:val="28"/>
          <w:szCs w:val="28"/>
        </w:rPr>
        <w:t>п</w:t>
      </w:r>
      <w:r w:rsidR="005B7164" w:rsidRPr="00497A69">
        <w:rPr>
          <w:rFonts w:ascii="Times New Roman" w:hAnsi="Times New Roman" w:cs="Times New Roman"/>
          <w:sz w:val="28"/>
          <w:szCs w:val="28"/>
        </w:rPr>
        <w:t>о продольной оси яйца, а борозда и плоскость деления пройдут перпендикулярно к этой оси</w:t>
      </w:r>
      <w:r w:rsidR="00A61B9A" w:rsidRPr="00497A69">
        <w:rPr>
          <w:rFonts w:ascii="Times New Roman" w:hAnsi="Times New Roman" w:cs="Times New Roman"/>
          <w:sz w:val="28"/>
          <w:szCs w:val="28"/>
        </w:rPr>
        <w:t>,</w:t>
      </w:r>
      <w:r w:rsidR="005B7164" w:rsidRPr="00497A69">
        <w:rPr>
          <w:rFonts w:ascii="Times New Roman" w:hAnsi="Times New Roman" w:cs="Times New Roman"/>
          <w:sz w:val="28"/>
          <w:szCs w:val="28"/>
        </w:rPr>
        <w:t xml:space="preserve"> т. е. разделят яйцо в поперечном направлении (рис. 12). В шаровидном же яйце с примесью желтка в вегетативном полушарии протяжен</w:t>
      </w:r>
      <w:r w:rsidR="00A61B9A" w:rsidRPr="00497A69">
        <w:rPr>
          <w:rFonts w:ascii="Times New Roman" w:hAnsi="Times New Roman" w:cs="Times New Roman"/>
          <w:sz w:val="28"/>
          <w:szCs w:val="28"/>
        </w:rPr>
        <w:t>н</w:t>
      </w:r>
      <w:r w:rsidR="005B7164" w:rsidRPr="00497A69">
        <w:rPr>
          <w:rFonts w:ascii="Times New Roman" w:hAnsi="Times New Roman" w:cs="Times New Roman"/>
          <w:sz w:val="28"/>
          <w:szCs w:val="28"/>
        </w:rPr>
        <w:t>ость и масса протоплазмы будут наименьшими в направлении от ан</w:t>
      </w:r>
      <w:r w:rsidR="00A61B9A" w:rsidRPr="00497A69">
        <w:rPr>
          <w:rFonts w:ascii="Times New Roman" w:hAnsi="Times New Roman" w:cs="Times New Roman"/>
          <w:sz w:val="28"/>
          <w:szCs w:val="28"/>
        </w:rPr>
        <w:t>и</w:t>
      </w:r>
      <w:r w:rsidR="005B7164" w:rsidRPr="00497A69">
        <w:rPr>
          <w:rFonts w:ascii="Times New Roman" w:hAnsi="Times New Roman" w:cs="Times New Roman"/>
          <w:sz w:val="28"/>
          <w:szCs w:val="28"/>
        </w:rPr>
        <w:t>мального полюса к вегетативному, так как нижняя часть в этом направлении содержит желточные включения. Следовательно, веретено деления ляжет перпендикулярно к анимал</w:t>
      </w:r>
      <w:r w:rsidR="00A61B9A" w:rsidRPr="00497A69">
        <w:rPr>
          <w:rFonts w:ascii="Times New Roman" w:hAnsi="Times New Roman" w:cs="Times New Roman"/>
          <w:sz w:val="28"/>
          <w:szCs w:val="28"/>
        </w:rPr>
        <w:t>ь</w:t>
      </w:r>
      <w:r w:rsidR="005B7164" w:rsidRPr="00497A69">
        <w:rPr>
          <w:rFonts w:ascii="Times New Roman" w:hAnsi="Times New Roman" w:cs="Times New Roman"/>
          <w:sz w:val="28"/>
          <w:szCs w:val="28"/>
        </w:rPr>
        <w:t>но-</w:t>
      </w:r>
      <w:r w:rsidR="00A61B9A" w:rsidRPr="00497A69">
        <w:rPr>
          <w:rFonts w:ascii="Times New Roman" w:hAnsi="Times New Roman" w:cs="Times New Roman"/>
          <w:sz w:val="28"/>
          <w:szCs w:val="28"/>
        </w:rPr>
        <w:t>вег</w:t>
      </w:r>
      <w:r w:rsidR="005B7164" w:rsidRPr="00497A69">
        <w:rPr>
          <w:rFonts w:ascii="Times New Roman" w:hAnsi="Times New Roman" w:cs="Times New Roman"/>
          <w:sz w:val="28"/>
          <w:szCs w:val="28"/>
        </w:rPr>
        <w:t xml:space="preserve">етативной или главной оси яйца, т. е. параллельно экваториальной плоскости яйца, а деление пройдет перпендикулярно к оси веретена, т. </w:t>
      </w:r>
      <w:r w:rsidR="00A61B9A" w:rsidRPr="00497A69">
        <w:rPr>
          <w:rFonts w:ascii="Times New Roman" w:hAnsi="Times New Roman" w:cs="Times New Roman"/>
          <w:sz w:val="28"/>
          <w:szCs w:val="28"/>
        </w:rPr>
        <w:t>е</w:t>
      </w:r>
      <w:r w:rsidR="005B7164" w:rsidRPr="00497A69">
        <w:rPr>
          <w:rFonts w:ascii="Times New Roman" w:hAnsi="Times New Roman" w:cs="Times New Roman"/>
          <w:sz w:val="28"/>
          <w:szCs w:val="28"/>
        </w:rPr>
        <w:t xml:space="preserve">. в плоскости одного из меридианов яйца (рис. 13, </w:t>
      </w:r>
      <w:r w:rsidR="005B7164" w:rsidRPr="00497A69">
        <w:rPr>
          <w:rFonts w:ascii="Times New Roman" w:hAnsi="Times New Roman" w:cs="Times New Roman"/>
          <w:i/>
          <w:sz w:val="28"/>
          <w:szCs w:val="28"/>
        </w:rPr>
        <w:t>А</w:t>
      </w:r>
      <w:r w:rsidR="00A61B9A" w:rsidRPr="00497A69">
        <w:rPr>
          <w:rFonts w:ascii="Times New Roman" w:hAnsi="Times New Roman" w:cs="Times New Roman"/>
          <w:sz w:val="28"/>
          <w:szCs w:val="28"/>
        </w:rPr>
        <w:t>и</w:t>
      </w:r>
      <w:r w:rsidR="005B7164" w:rsidRPr="00497A69">
        <w:rPr>
          <w:rFonts w:ascii="Times New Roman" w:hAnsi="Times New Roman" w:cs="Times New Roman"/>
          <w:i/>
          <w:sz w:val="28"/>
          <w:szCs w:val="28"/>
        </w:rPr>
        <w:t>В</w:t>
      </w:r>
      <w:r w:rsidR="005B7164" w:rsidRPr="00497A69">
        <w:rPr>
          <w:rFonts w:ascii="Times New Roman" w:hAnsi="Times New Roman" w:cs="Times New Roman"/>
          <w:sz w:val="28"/>
          <w:szCs w:val="28"/>
        </w:rPr>
        <w:t xml:space="preserve">). </w:t>
      </w:r>
      <w:r w:rsidR="00A61B9A" w:rsidRPr="00497A69">
        <w:rPr>
          <w:rFonts w:ascii="Times New Roman" w:hAnsi="Times New Roman" w:cs="Times New Roman"/>
          <w:sz w:val="28"/>
          <w:szCs w:val="28"/>
        </w:rPr>
        <w:t>Н</w:t>
      </w:r>
      <w:r w:rsidR="005B7164" w:rsidRPr="00497A69">
        <w:rPr>
          <w:rFonts w:ascii="Times New Roman" w:hAnsi="Times New Roman" w:cs="Times New Roman"/>
          <w:sz w:val="28"/>
          <w:szCs w:val="28"/>
        </w:rPr>
        <w:t xml:space="preserve">а уровне ядра протяженность протоплазмы одинакова во всех направлениях, параллельных экваториальной плоскости, и, следовательно, веретено могло бы лечь в любом из этих направлений. </w:t>
      </w:r>
      <w:r w:rsidR="00A61B9A" w:rsidRPr="00497A69">
        <w:rPr>
          <w:rFonts w:ascii="Times New Roman" w:hAnsi="Times New Roman" w:cs="Times New Roman"/>
          <w:sz w:val="28"/>
          <w:szCs w:val="28"/>
        </w:rPr>
        <w:t>В</w:t>
      </w:r>
      <w:r w:rsidR="005B7164" w:rsidRPr="00497A69">
        <w:rPr>
          <w:rFonts w:ascii="Times New Roman" w:hAnsi="Times New Roman" w:cs="Times New Roman"/>
          <w:sz w:val="28"/>
          <w:szCs w:val="28"/>
        </w:rPr>
        <w:t xml:space="preserve"> котором из мерид</w:t>
      </w:r>
      <w:r w:rsidR="00A61B9A" w:rsidRPr="00497A69">
        <w:rPr>
          <w:rFonts w:ascii="Times New Roman" w:hAnsi="Times New Roman" w:cs="Times New Roman"/>
          <w:sz w:val="28"/>
          <w:szCs w:val="28"/>
        </w:rPr>
        <w:t>и</w:t>
      </w:r>
      <w:r w:rsidR="005B7164" w:rsidRPr="00497A69">
        <w:rPr>
          <w:rFonts w:ascii="Times New Roman" w:hAnsi="Times New Roman" w:cs="Times New Roman"/>
          <w:sz w:val="28"/>
          <w:szCs w:val="28"/>
        </w:rPr>
        <w:t>аналь</w:t>
      </w:r>
      <w:r w:rsidR="00A61B9A" w:rsidRPr="00497A69">
        <w:rPr>
          <w:rFonts w:ascii="Times New Roman" w:hAnsi="Times New Roman" w:cs="Times New Roman"/>
          <w:sz w:val="28"/>
          <w:szCs w:val="28"/>
        </w:rPr>
        <w:t>н</w:t>
      </w:r>
      <w:r w:rsidR="005B7164" w:rsidRPr="00497A69">
        <w:rPr>
          <w:rFonts w:ascii="Times New Roman" w:hAnsi="Times New Roman" w:cs="Times New Roman"/>
          <w:sz w:val="28"/>
          <w:szCs w:val="28"/>
        </w:rPr>
        <w:t xml:space="preserve">ых направлений пройдет первая борозда дробления, определяется или предварительной </w:t>
      </w:r>
      <w:r w:rsidR="005B7164" w:rsidRPr="00497A69">
        <w:rPr>
          <w:rFonts w:ascii="Times New Roman" w:hAnsi="Times New Roman" w:cs="Times New Roman"/>
          <w:sz w:val="28"/>
          <w:szCs w:val="28"/>
        </w:rPr>
        <w:lastRenderedPageBreak/>
        <w:t>структурой протоплазмы яйца или местом вхождения сперматозоида. Если протоплазма яйца</w:t>
      </w:r>
      <w:r w:rsidR="00497A69" w:rsidRPr="00497A69">
        <w:rPr>
          <w:rFonts w:ascii="Times New Roman" w:hAnsi="Times New Roman" w:cs="Times New Roman"/>
          <w:sz w:val="28"/>
          <w:szCs w:val="28"/>
        </w:rPr>
        <w:t xml:space="preserve"> обладает незначительной вязкостью и плотностью, то эти первые две бластомеры, после того как они полностью обособились одна от другой, принимают форму полушарий, но чем плотнее протоплазма , тем больше они закругляются по краям борозды дробления.</w:t>
      </w:r>
    </w:p>
    <w:p w:rsidR="00497A69" w:rsidRPr="00497A69" w:rsidRDefault="00497A69"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 xml:space="preserve">В каждой из первых двух бластомер наибольшая протяженность активной протоплазмы остается параллельной экваториальной плоскости и плоскости первого деления (рис. 13, </w:t>
      </w:r>
      <w:r w:rsidRPr="00497A69">
        <w:rPr>
          <w:rFonts w:ascii="Times New Roman" w:hAnsi="Times New Roman" w:cs="Times New Roman"/>
          <w:i/>
          <w:sz w:val="28"/>
          <w:szCs w:val="28"/>
        </w:rPr>
        <w:t>В</w:t>
      </w:r>
      <w:r w:rsidRPr="00497A69">
        <w:rPr>
          <w:rFonts w:ascii="Times New Roman" w:hAnsi="Times New Roman" w:cs="Times New Roman"/>
          <w:sz w:val="28"/>
          <w:szCs w:val="28"/>
        </w:rPr>
        <w:t xml:space="preserve">); в том же направлении ложится к каждой из двух бластомер веретено деления, т. </w:t>
      </w:r>
      <w:r>
        <w:rPr>
          <w:rFonts w:ascii="Times New Roman" w:hAnsi="Times New Roman" w:cs="Times New Roman"/>
          <w:sz w:val="28"/>
          <w:szCs w:val="28"/>
        </w:rPr>
        <w:t>е</w:t>
      </w:r>
      <w:r w:rsidRPr="00497A69">
        <w:rPr>
          <w:rFonts w:ascii="Times New Roman" w:hAnsi="Times New Roman" w:cs="Times New Roman"/>
          <w:sz w:val="28"/>
          <w:szCs w:val="28"/>
        </w:rPr>
        <w:t xml:space="preserve">. оно располагается параллельно экватору, но </w:t>
      </w:r>
      <w:r>
        <w:rPr>
          <w:rFonts w:ascii="Times New Roman" w:hAnsi="Times New Roman" w:cs="Times New Roman"/>
          <w:sz w:val="28"/>
          <w:szCs w:val="28"/>
        </w:rPr>
        <w:t>п</w:t>
      </w:r>
      <w:r w:rsidRPr="00497A69">
        <w:rPr>
          <w:rFonts w:ascii="Times New Roman" w:hAnsi="Times New Roman" w:cs="Times New Roman"/>
          <w:sz w:val="28"/>
          <w:szCs w:val="28"/>
        </w:rPr>
        <w:t>од прямым углом к бывшему положению веретена первого деления. Следовательно, плоскость второго деления рассечет две бластомеры па четыре бл</w:t>
      </w:r>
      <w:r>
        <w:rPr>
          <w:rFonts w:ascii="Times New Roman" w:hAnsi="Times New Roman" w:cs="Times New Roman"/>
          <w:sz w:val="28"/>
          <w:szCs w:val="28"/>
        </w:rPr>
        <w:t>астоме</w:t>
      </w:r>
      <w:r w:rsidRPr="00497A69">
        <w:rPr>
          <w:rFonts w:ascii="Times New Roman" w:hAnsi="Times New Roman" w:cs="Times New Roman"/>
          <w:sz w:val="28"/>
          <w:szCs w:val="28"/>
        </w:rPr>
        <w:t>ры по меридианаль</w:t>
      </w:r>
      <w:r>
        <w:rPr>
          <w:rFonts w:ascii="Times New Roman" w:hAnsi="Times New Roman" w:cs="Times New Roman"/>
          <w:sz w:val="28"/>
          <w:szCs w:val="28"/>
        </w:rPr>
        <w:t>н</w:t>
      </w:r>
      <w:r w:rsidRPr="00497A69">
        <w:rPr>
          <w:rFonts w:ascii="Times New Roman" w:hAnsi="Times New Roman" w:cs="Times New Roman"/>
          <w:sz w:val="28"/>
          <w:szCs w:val="28"/>
        </w:rPr>
        <w:t xml:space="preserve">ой плоскости, перпендикулярной такой же плоскости первого деления (рис. 13, </w:t>
      </w:r>
      <w:r w:rsidRPr="00497A69">
        <w:rPr>
          <w:rFonts w:ascii="Times New Roman" w:hAnsi="Times New Roman" w:cs="Times New Roman"/>
          <w:i/>
          <w:sz w:val="28"/>
          <w:szCs w:val="28"/>
        </w:rPr>
        <w:t>В</w:t>
      </w:r>
      <w:r w:rsidRPr="00497A69">
        <w:rPr>
          <w:rFonts w:ascii="Times New Roman" w:hAnsi="Times New Roman" w:cs="Times New Roman"/>
          <w:sz w:val="28"/>
          <w:szCs w:val="28"/>
        </w:rPr>
        <w:t xml:space="preserve"> и </w:t>
      </w:r>
      <w:r w:rsidRPr="00497A69">
        <w:rPr>
          <w:rFonts w:ascii="Times New Roman" w:hAnsi="Times New Roman" w:cs="Times New Roman"/>
          <w:i/>
          <w:sz w:val="28"/>
          <w:szCs w:val="28"/>
        </w:rPr>
        <w:t>В</w:t>
      </w:r>
      <w:r w:rsidRPr="00497A69">
        <w:rPr>
          <w:rFonts w:ascii="Times New Roman" w:hAnsi="Times New Roman" w:cs="Times New Roman"/>
          <w:i/>
          <w:sz w:val="28"/>
          <w:szCs w:val="28"/>
          <w:vertAlign w:val="subscript"/>
        </w:rPr>
        <w:t>1</w:t>
      </w:r>
      <w:r w:rsidRPr="00497A69">
        <w:rPr>
          <w:rFonts w:ascii="Times New Roman" w:hAnsi="Times New Roman" w:cs="Times New Roman"/>
          <w:sz w:val="28"/>
          <w:szCs w:val="28"/>
        </w:rPr>
        <w:t>). Два первых деления настолько укорачивают в</w:t>
      </w:r>
      <w:r>
        <w:rPr>
          <w:rFonts w:ascii="Times New Roman" w:hAnsi="Times New Roman" w:cs="Times New Roman"/>
          <w:sz w:val="28"/>
          <w:szCs w:val="28"/>
        </w:rPr>
        <w:t xml:space="preserve"> каждой бластомере протяжение</w:t>
      </w:r>
      <w:r w:rsidRPr="00497A69">
        <w:rPr>
          <w:rFonts w:ascii="Times New Roman" w:hAnsi="Times New Roman" w:cs="Times New Roman"/>
          <w:sz w:val="28"/>
          <w:szCs w:val="28"/>
        </w:rPr>
        <w:t xml:space="preserve"> протоплазмы во всех экваториальных направлениях (рис. 13, </w:t>
      </w:r>
      <w:r w:rsidRPr="00497A69">
        <w:rPr>
          <w:rFonts w:ascii="Times New Roman" w:hAnsi="Times New Roman" w:cs="Times New Roman"/>
          <w:i/>
          <w:sz w:val="28"/>
          <w:szCs w:val="28"/>
        </w:rPr>
        <w:t>С</w:t>
      </w:r>
      <w:r w:rsidRPr="00497A69">
        <w:rPr>
          <w:rFonts w:ascii="Times New Roman" w:hAnsi="Times New Roman" w:cs="Times New Roman"/>
          <w:sz w:val="28"/>
          <w:szCs w:val="28"/>
        </w:rPr>
        <w:t xml:space="preserve"> и </w:t>
      </w:r>
      <w:r>
        <w:rPr>
          <w:rFonts w:ascii="Times New Roman" w:hAnsi="Times New Roman" w:cs="Times New Roman"/>
          <w:i/>
          <w:sz w:val="28"/>
          <w:szCs w:val="28"/>
        </w:rPr>
        <w:t>С</w:t>
      </w:r>
      <w:r w:rsidRPr="00497A69">
        <w:rPr>
          <w:rFonts w:ascii="Times New Roman" w:hAnsi="Times New Roman" w:cs="Times New Roman"/>
          <w:i/>
          <w:sz w:val="28"/>
          <w:szCs w:val="28"/>
          <w:vertAlign w:val="subscript"/>
        </w:rPr>
        <w:t>1</w:t>
      </w:r>
      <w:r>
        <w:rPr>
          <w:rFonts w:ascii="Times New Roman" w:hAnsi="Times New Roman" w:cs="Times New Roman"/>
          <w:sz w:val="28"/>
          <w:szCs w:val="28"/>
        </w:rPr>
        <w:t>)</w:t>
      </w:r>
      <w:r w:rsidRPr="00497A69">
        <w:rPr>
          <w:rFonts w:ascii="Times New Roman" w:hAnsi="Times New Roman" w:cs="Times New Roman"/>
          <w:sz w:val="28"/>
          <w:szCs w:val="28"/>
        </w:rPr>
        <w:t>, что, несмотря на присутствие в вегетативном полушарии неактивной дейтоплазмы</w:t>
      </w:r>
      <w:r w:rsidR="007661C1">
        <w:rPr>
          <w:rFonts w:ascii="Times New Roman" w:hAnsi="Times New Roman" w:cs="Times New Roman"/>
          <w:sz w:val="28"/>
          <w:szCs w:val="28"/>
        </w:rPr>
        <w:t>,</w:t>
      </w:r>
      <w:r w:rsidRPr="00497A69">
        <w:rPr>
          <w:rFonts w:ascii="Times New Roman" w:hAnsi="Times New Roman" w:cs="Times New Roman"/>
          <w:sz w:val="28"/>
          <w:szCs w:val="28"/>
        </w:rPr>
        <w:t xml:space="preserve"> протяженность протоплазмы оказывается наибольшей в направлении от ан</w:t>
      </w:r>
      <w:r w:rsidR="007661C1">
        <w:rPr>
          <w:rFonts w:ascii="Times New Roman" w:hAnsi="Times New Roman" w:cs="Times New Roman"/>
          <w:sz w:val="28"/>
          <w:szCs w:val="28"/>
        </w:rPr>
        <w:t>и</w:t>
      </w:r>
      <w:r w:rsidRPr="00497A69">
        <w:rPr>
          <w:rFonts w:ascii="Times New Roman" w:hAnsi="Times New Roman" w:cs="Times New Roman"/>
          <w:sz w:val="28"/>
          <w:szCs w:val="28"/>
        </w:rPr>
        <w:t xml:space="preserve">мального к вегетативному полюсу. В этом направлении ложатся веретена деления во всех четырех бластомерах, перпендикулярная этим веретенам плоскость третьего деления разделит бластомеры </w:t>
      </w:r>
      <w:r w:rsidR="007661C1">
        <w:rPr>
          <w:rFonts w:ascii="Times New Roman" w:hAnsi="Times New Roman" w:cs="Times New Roman"/>
          <w:sz w:val="28"/>
          <w:szCs w:val="28"/>
        </w:rPr>
        <w:t>в</w:t>
      </w:r>
      <w:r w:rsidRPr="00497A69">
        <w:rPr>
          <w:rFonts w:ascii="Times New Roman" w:hAnsi="Times New Roman" w:cs="Times New Roman"/>
          <w:sz w:val="28"/>
          <w:szCs w:val="28"/>
        </w:rPr>
        <w:t xml:space="preserve"> плоскости, параллел</w:t>
      </w:r>
      <w:r w:rsidR="007661C1">
        <w:rPr>
          <w:rFonts w:ascii="Times New Roman" w:hAnsi="Times New Roman" w:cs="Times New Roman"/>
          <w:sz w:val="28"/>
          <w:szCs w:val="28"/>
        </w:rPr>
        <w:t>ьно</w:t>
      </w:r>
      <w:r w:rsidRPr="00497A69">
        <w:rPr>
          <w:rFonts w:ascii="Times New Roman" w:hAnsi="Times New Roman" w:cs="Times New Roman"/>
          <w:sz w:val="28"/>
          <w:szCs w:val="28"/>
        </w:rPr>
        <w:t xml:space="preserve">й плоскости экватора яйца, </w:t>
      </w:r>
      <w:r w:rsidR="007661C1">
        <w:rPr>
          <w:rFonts w:ascii="Times New Roman" w:hAnsi="Times New Roman" w:cs="Times New Roman"/>
          <w:sz w:val="28"/>
          <w:szCs w:val="28"/>
        </w:rPr>
        <w:t>и</w:t>
      </w:r>
      <w:r w:rsidRPr="00497A69">
        <w:rPr>
          <w:rFonts w:ascii="Times New Roman" w:hAnsi="Times New Roman" w:cs="Times New Roman"/>
          <w:sz w:val="28"/>
          <w:szCs w:val="28"/>
        </w:rPr>
        <w:t xml:space="preserve"> стадия 4 бластом</w:t>
      </w:r>
      <w:r w:rsidR="007661C1">
        <w:rPr>
          <w:rFonts w:ascii="Times New Roman" w:hAnsi="Times New Roman" w:cs="Times New Roman"/>
          <w:sz w:val="28"/>
          <w:szCs w:val="28"/>
        </w:rPr>
        <w:t>е</w:t>
      </w:r>
      <w:r w:rsidRPr="00497A69">
        <w:rPr>
          <w:rFonts w:ascii="Times New Roman" w:hAnsi="Times New Roman" w:cs="Times New Roman"/>
          <w:sz w:val="28"/>
          <w:szCs w:val="28"/>
        </w:rPr>
        <w:t xml:space="preserve">р перейдет в стадию 8 бластомер (рис. 13, </w:t>
      </w:r>
      <w:r w:rsidR="007661C1">
        <w:rPr>
          <w:rFonts w:ascii="Times New Roman" w:hAnsi="Times New Roman" w:cs="Times New Roman"/>
          <w:i/>
          <w:sz w:val="28"/>
          <w:szCs w:val="28"/>
          <w:lang w:val="en-US"/>
        </w:rPr>
        <w:t>D</w:t>
      </w:r>
      <w:r w:rsidR="007661C1" w:rsidRPr="00497A69">
        <w:rPr>
          <w:rFonts w:ascii="Times New Roman" w:hAnsi="Times New Roman" w:cs="Times New Roman"/>
          <w:sz w:val="28"/>
          <w:szCs w:val="28"/>
        </w:rPr>
        <w:t xml:space="preserve"> и </w:t>
      </w:r>
      <w:r w:rsidR="007661C1">
        <w:rPr>
          <w:rFonts w:ascii="Times New Roman" w:hAnsi="Times New Roman" w:cs="Times New Roman"/>
          <w:i/>
          <w:sz w:val="28"/>
          <w:szCs w:val="28"/>
          <w:lang w:val="en-US"/>
        </w:rPr>
        <w:t>D</w:t>
      </w:r>
      <w:r w:rsidR="007661C1" w:rsidRPr="00497A69">
        <w:rPr>
          <w:rFonts w:ascii="Times New Roman" w:hAnsi="Times New Roman" w:cs="Times New Roman"/>
          <w:i/>
          <w:sz w:val="28"/>
          <w:szCs w:val="28"/>
          <w:vertAlign w:val="subscript"/>
        </w:rPr>
        <w:t>1</w:t>
      </w:r>
      <w:r w:rsidRPr="00497A69">
        <w:rPr>
          <w:rFonts w:ascii="Times New Roman" w:hAnsi="Times New Roman" w:cs="Times New Roman"/>
          <w:sz w:val="28"/>
          <w:szCs w:val="28"/>
        </w:rPr>
        <w:t>).</w:t>
      </w:r>
    </w:p>
    <w:p w:rsidR="00497A69" w:rsidRPr="00497A69" w:rsidRDefault="00497A69"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Ядро дробления яйца, а та</w:t>
      </w:r>
      <w:r w:rsidR="007661C1">
        <w:rPr>
          <w:rFonts w:ascii="Times New Roman" w:hAnsi="Times New Roman" w:cs="Times New Roman"/>
          <w:sz w:val="28"/>
          <w:szCs w:val="28"/>
        </w:rPr>
        <w:t>кж</w:t>
      </w:r>
      <w:r w:rsidRPr="00497A69">
        <w:rPr>
          <w:rFonts w:ascii="Times New Roman" w:hAnsi="Times New Roman" w:cs="Times New Roman"/>
          <w:sz w:val="28"/>
          <w:szCs w:val="28"/>
        </w:rPr>
        <w:t>е ядра каждой из 4 бластом</w:t>
      </w:r>
      <w:r w:rsidR="007661C1">
        <w:rPr>
          <w:rFonts w:ascii="Times New Roman" w:hAnsi="Times New Roman" w:cs="Times New Roman"/>
          <w:sz w:val="28"/>
          <w:szCs w:val="28"/>
        </w:rPr>
        <w:t>е</w:t>
      </w:r>
      <w:r w:rsidRPr="00497A69">
        <w:rPr>
          <w:rFonts w:ascii="Times New Roman" w:hAnsi="Times New Roman" w:cs="Times New Roman"/>
          <w:sz w:val="28"/>
          <w:szCs w:val="28"/>
        </w:rPr>
        <w:t>р по</w:t>
      </w:r>
      <w:r w:rsidR="007661C1">
        <w:rPr>
          <w:rFonts w:ascii="Times New Roman" w:hAnsi="Times New Roman" w:cs="Times New Roman"/>
          <w:sz w:val="28"/>
          <w:szCs w:val="28"/>
        </w:rPr>
        <w:t>сле</w:t>
      </w:r>
      <w:r w:rsidRPr="00497A69">
        <w:rPr>
          <w:rFonts w:ascii="Times New Roman" w:hAnsi="Times New Roman" w:cs="Times New Roman"/>
          <w:sz w:val="28"/>
          <w:szCs w:val="28"/>
        </w:rPr>
        <w:t xml:space="preserve"> второго дел</w:t>
      </w:r>
      <w:r w:rsidR="007661C1">
        <w:rPr>
          <w:rFonts w:ascii="Times New Roman" w:hAnsi="Times New Roman" w:cs="Times New Roman"/>
          <w:sz w:val="28"/>
          <w:szCs w:val="28"/>
        </w:rPr>
        <w:t>ения</w:t>
      </w:r>
      <w:r w:rsidRPr="00497A69">
        <w:rPr>
          <w:rFonts w:ascii="Times New Roman" w:hAnsi="Times New Roman" w:cs="Times New Roman"/>
          <w:sz w:val="28"/>
          <w:szCs w:val="28"/>
        </w:rPr>
        <w:t xml:space="preserve"> лежат ближе к ан</w:t>
      </w:r>
      <w:r w:rsidR="007661C1">
        <w:rPr>
          <w:rFonts w:ascii="Times New Roman" w:hAnsi="Times New Roman" w:cs="Times New Roman"/>
          <w:sz w:val="28"/>
          <w:szCs w:val="28"/>
        </w:rPr>
        <w:t>и</w:t>
      </w:r>
      <w:r w:rsidRPr="00497A69">
        <w:rPr>
          <w:rFonts w:ascii="Times New Roman" w:hAnsi="Times New Roman" w:cs="Times New Roman"/>
          <w:sz w:val="28"/>
          <w:szCs w:val="28"/>
        </w:rPr>
        <w:t>мальному полюсу; поэтому третья экваториальная борозда разделит каждую из них на две неравные части: меньшую — ан</w:t>
      </w:r>
      <w:r w:rsidR="007661C1">
        <w:rPr>
          <w:rFonts w:ascii="Times New Roman" w:hAnsi="Times New Roman" w:cs="Times New Roman"/>
          <w:sz w:val="28"/>
          <w:szCs w:val="28"/>
        </w:rPr>
        <w:t>и</w:t>
      </w:r>
      <w:r w:rsidRPr="00497A69">
        <w:rPr>
          <w:rFonts w:ascii="Times New Roman" w:hAnsi="Times New Roman" w:cs="Times New Roman"/>
          <w:sz w:val="28"/>
          <w:szCs w:val="28"/>
        </w:rPr>
        <w:t>мальную, состоящую из чисто</w:t>
      </w:r>
      <w:r w:rsidR="007661C1">
        <w:rPr>
          <w:rFonts w:ascii="Times New Roman" w:hAnsi="Times New Roman" w:cs="Times New Roman"/>
          <w:sz w:val="28"/>
          <w:szCs w:val="28"/>
        </w:rPr>
        <w:t>й</w:t>
      </w:r>
      <w:r w:rsidRPr="00497A69">
        <w:rPr>
          <w:rFonts w:ascii="Times New Roman" w:hAnsi="Times New Roman" w:cs="Times New Roman"/>
          <w:sz w:val="28"/>
          <w:szCs w:val="28"/>
        </w:rPr>
        <w:t xml:space="preserve"> протоплазмы, и большую — вегетативную, содержащую такое же количество протоплазмы, как и а</w:t>
      </w:r>
      <w:r w:rsidR="007661C1">
        <w:rPr>
          <w:rFonts w:ascii="Times New Roman" w:hAnsi="Times New Roman" w:cs="Times New Roman"/>
          <w:sz w:val="28"/>
          <w:szCs w:val="28"/>
        </w:rPr>
        <w:t>н</w:t>
      </w:r>
      <w:r w:rsidRPr="00497A69">
        <w:rPr>
          <w:rFonts w:ascii="Times New Roman" w:hAnsi="Times New Roman" w:cs="Times New Roman"/>
          <w:sz w:val="28"/>
          <w:szCs w:val="28"/>
        </w:rPr>
        <w:t xml:space="preserve">имальная, но включающую в себе также и желток. При дальнейшем делении бластомеры, содержащие желток, обычно крупнее бластомер, не имеющих его. Присутствие желтка и вегетативном полушарии сказывается </w:t>
      </w:r>
      <w:r w:rsidRPr="00497A69">
        <w:rPr>
          <w:rFonts w:ascii="Times New Roman" w:hAnsi="Times New Roman" w:cs="Times New Roman"/>
          <w:sz w:val="28"/>
          <w:szCs w:val="28"/>
        </w:rPr>
        <w:lastRenderedPageBreak/>
        <w:t>на дроблении еще и в том, что все меридиа</w:t>
      </w:r>
      <w:r w:rsidR="007661C1">
        <w:rPr>
          <w:rFonts w:ascii="Times New Roman" w:hAnsi="Times New Roman" w:cs="Times New Roman"/>
          <w:sz w:val="28"/>
          <w:szCs w:val="28"/>
        </w:rPr>
        <w:t>нальные</w:t>
      </w:r>
      <w:r w:rsidRPr="00497A69">
        <w:rPr>
          <w:rFonts w:ascii="Times New Roman" w:hAnsi="Times New Roman" w:cs="Times New Roman"/>
          <w:sz w:val="28"/>
          <w:szCs w:val="28"/>
        </w:rPr>
        <w:t xml:space="preserve"> борозды появляются сначала на ан</w:t>
      </w:r>
      <w:r w:rsidR="007661C1">
        <w:rPr>
          <w:rFonts w:ascii="Times New Roman" w:hAnsi="Times New Roman" w:cs="Times New Roman"/>
          <w:sz w:val="28"/>
          <w:szCs w:val="28"/>
        </w:rPr>
        <w:t>и</w:t>
      </w:r>
      <w:r w:rsidRPr="00497A69">
        <w:rPr>
          <w:rFonts w:ascii="Times New Roman" w:hAnsi="Times New Roman" w:cs="Times New Roman"/>
          <w:sz w:val="28"/>
          <w:szCs w:val="28"/>
        </w:rPr>
        <w:t xml:space="preserve">мальном полюсе, где нет желтка, и отсюда постепенно </w:t>
      </w:r>
      <w:r w:rsidR="006B7353" w:rsidRPr="006B7353">
        <w:rPr>
          <w:rFonts w:ascii="Times New Roman" w:hAnsi="Times New Roman" w:cs="Times New Roman"/>
          <w:noProof/>
          <w:lang w:eastAsia="ru-RU"/>
        </w:rPr>
        <w:pict>
          <v:shape id="Поле 51" o:spid="_x0000_s1038" type="#_x0000_t202" style="position:absolute;left:0;text-align:left;margin-left:2.25pt;margin-top:87.3pt;width:466.2pt;height:323.1pt;z-index:2516858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" stroked="f">
            <v:textbox inset="0,0,0,0">
              <w:txbxContent>
                <w:p w:rsidR="00AE1937" w:rsidRDefault="00AE1937" w:rsidP="0071173D">
                  <w:pPr>
                    <w:pStyle w:val="31"/>
                    <w:shd w:val="clear" w:color="auto" w:fill="auto"/>
                    <w:spacing w:line="240" w:lineRule="auto"/>
                    <w:ind w:left="142" w:right="303"/>
                    <w:rPr>
                      <w:rFonts w:eastAsiaTheme="minorHAnsi"/>
                      <w:sz w:val="24"/>
                      <w:szCs w:val="24"/>
                    </w:rPr>
                  </w:pPr>
                  <w:r>
                    <w:rPr>
                      <w:noProof/>
                      <w:lang w:eastAsia="ru-RU"/>
                    </w:rPr>
                    <w:drawing>
                      <wp:inline distT="0" distB="0" distL="0" distR="0">
                        <wp:extent cx="5895544" cy="27660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895544" cy="2766060"/>
                                </a:xfrm>
                                <a:prstGeom prst="rect">
                                  <a:avLst/>
                                </a:prstGeom>
                              </pic:spPr>
                            </pic:pic>
                          </a:graphicData>
                        </a:graphic>
                      </wp:inline>
                    </w:drawing>
                  </w:r>
                </w:p>
                <w:p w:rsidR="00AE1937" w:rsidRDefault="00AE1937" w:rsidP="0071173D">
                  <w:pPr>
                    <w:pStyle w:val="31"/>
                    <w:shd w:val="clear" w:color="auto" w:fill="auto"/>
                    <w:spacing w:line="240" w:lineRule="auto"/>
                    <w:ind w:left="142" w:right="303"/>
                    <w:rPr>
                      <w:rFonts w:eastAsiaTheme="minorHAnsi"/>
                      <w:sz w:val="24"/>
                      <w:szCs w:val="24"/>
                    </w:rPr>
                  </w:pPr>
                </w:p>
                <w:p w:rsidR="00AE1937" w:rsidRPr="0071173D" w:rsidRDefault="00AE1937" w:rsidP="0071173D">
                  <w:pPr>
                    <w:pStyle w:val="31"/>
                    <w:shd w:val="clear" w:color="auto" w:fill="auto"/>
                    <w:spacing w:line="240" w:lineRule="auto"/>
                    <w:ind w:left="142" w:right="303"/>
                    <w:jc w:val="center"/>
                    <w:rPr>
                      <w:b/>
                    </w:rPr>
                  </w:pPr>
                  <w:r w:rsidRPr="00416D84">
                    <w:rPr>
                      <w:rFonts w:eastAsiaTheme="minorHAnsi"/>
                      <w:sz w:val="24"/>
                      <w:szCs w:val="24"/>
                    </w:rPr>
                    <w:t xml:space="preserve">Рис. </w:t>
                  </w:r>
                  <w:r>
                    <w:rPr>
                      <w:rFonts w:eastAsiaTheme="minorHAnsi"/>
                      <w:sz w:val="24"/>
                      <w:szCs w:val="24"/>
                    </w:rPr>
                    <w:t>13</w:t>
                  </w:r>
                  <w:r w:rsidRPr="00416D84">
                    <w:rPr>
                      <w:rFonts w:eastAsiaTheme="minorHAnsi"/>
                      <w:sz w:val="24"/>
                      <w:szCs w:val="24"/>
                    </w:rPr>
                    <w:t>.</w:t>
                  </w:r>
                  <w:r>
                    <w:rPr>
                      <w:rFonts w:eastAsiaTheme="minorHAnsi"/>
                      <w:sz w:val="24"/>
                      <w:szCs w:val="24"/>
                    </w:rPr>
                    <w:t xml:space="preserve"> Схема радиального дробления (ориг.). </w:t>
                  </w:r>
                  <w:r w:rsidRPr="00AC2F3A">
                    <w:rPr>
                      <w:rFonts w:eastAsiaTheme="minorHAnsi"/>
                      <w:i/>
                      <w:sz w:val="24"/>
                      <w:szCs w:val="24"/>
                      <w:lang w:val="en-US"/>
                    </w:rPr>
                    <w:t>A</w:t>
                  </w:r>
                  <w:r>
                    <w:rPr>
                      <w:rFonts w:eastAsiaTheme="minorHAnsi"/>
                      <w:sz w:val="24"/>
                      <w:szCs w:val="24"/>
                    </w:rPr>
                    <w:t xml:space="preserve">– положение веретена первого деления, вид сбоку; </w:t>
                  </w:r>
                  <w:r w:rsidRPr="0071173D">
                    <w:rPr>
                      <w:rFonts w:eastAsiaTheme="minorHAnsi"/>
                      <w:i/>
                      <w:sz w:val="24"/>
                      <w:szCs w:val="24"/>
                      <w:lang w:val="en-US"/>
                    </w:rPr>
                    <w:t>A</w:t>
                  </w:r>
                  <w:r w:rsidRPr="0071173D">
                    <w:rPr>
                      <w:rFonts w:eastAsiaTheme="minorHAnsi"/>
                      <w:i/>
                      <w:sz w:val="24"/>
                      <w:szCs w:val="24"/>
                      <w:vertAlign w:val="subscript"/>
                    </w:rPr>
                    <w:t>1</w:t>
                  </w:r>
                  <w:r>
                    <w:rPr>
                      <w:rFonts w:eastAsiaTheme="minorHAnsi"/>
                      <w:sz w:val="24"/>
                      <w:szCs w:val="24"/>
                    </w:rPr>
                    <w:t xml:space="preserve">– то же с анимального полюса; </w:t>
                  </w:r>
                  <w:r w:rsidRPr="00AC2F3A">
                    <w:rPr>
                      <w:rFonts w:eastAsiaTheme="minorHAnsi"/>
                      <w:i/>
                      <w:sz w:val="24"/>
                      <w:szCs w:val="24"/>
                      <w:lang w:val="en-US"/>
                    </w:rPr>
                    <w:t>B</w:t>
                  </w:r>
                  <w:r>
                    <w:rPr>
                      <w:rFonts w:eastAsiaTheme="minorHAnsi"/>
                      <w:sz w:val="24"/>
                      <w:szCs w:val="24"/>
                    </w:rPr>
                    <w:t xml:space="preserve"> – положение веретена второго деления сбоку; </w:t>
                  </w:r>
                  <w:r w:rsidRPr="00AC2F3A">
                    <w:rPr>
                      <w:rFonts w:eastAsiaTheme="minorHAnsi"/>
                      <w:i/>
                      <w:sz w:val="24"/>
                      <w:szCs w:val="24"/>
                      <w:lang w:val="en-US"/>
                    </w:rPr>
                    <w:t>B</w:t>
                  </w:r>
                  <w:r w:rsidRPr="0071173D">
                    <w:rPr>
                      <w:rFonts w:eastAsiaTheme="minorHAnsi"/>
                      <w:i/>
                      <w:sz w:val="24"/>
                      <w:szCs w:val="24"/>
                      <w:vertAlign w:val="subscript"/>
                    </w:rPr>
                    <w:t>1</w:t>
                  </w:r>
                  <w:r>
                    <w:rPr>
                      <w:rFonts w:eastAsiaTheme="minorHAnsi"/>
                      <w:sz w:val="24"/>
                      <w:szCs w:val="24"/>
                    </w:rPr>
                    <w:t>– то же с анимального полюса;</w:t>
                  </w:r>
                  <w:r w:rsidRPr="00AC2F3A">
                    <w:rPr>
                      <w:rFonts w:eastAsiaTheme="minorHAnsi"/>
                      <w:i/>
                      <w:sz w:val="24"/>
                      <w:szCs w:val="24"/>
                      <w:lang w:val="en-US"/>
                    </w:rPr>
                    <w:t>C</w:t>
                  </w:r>
                  <w:r>
                    <w:rPr>
                      <w:rFonts w:eastAsiaTheme="minorHAnsi"/>
                      <w:sz w:val="24"/>
                      <w:szCs w:val="24"/>
                    </w:rPr>
                    <w:t xml:space="preserve"> – положение третьего деления сбоку; </w:t>
                  </w:r>
                  <w:r w:rsidRPr="00AC2F3A">
                    <w:rPr>
                      <w:rFonts w:eastAsiaTheme="minorHAnsi"/>
                      <w:i/>
                      <w:sz w:val="24"/>
                      <w:szCs w:val="24"/>
                      <w:lang w:val="en-US"/>
                    </w:rPr>
                    <w:t>C</w:t>
                  </w:r>
                  <w:r w:rsidRPr="0071173D">
                    <w:rPr>
                      <w:rFonts w:eastAsiaTheme="minorHAnsi"/>
                      <w:i/>
                      <w:sz w:val="24"/>
                      <w:szCs w:val="24"/>
                      <w:vertAlign w:val="subscript"/>
                    </w:rPr>
                    <w:t xml:space="preserve"> 1</w:t>
                  </w:r>
                  <w:r>
                    <w:rPr>
                      <w:rFonts w:eastAsiaTheme="minorHAnsi"/>
                      <w:sz w:val="24"/>
                      <w:szCs w:val="24"/>
                    </w:rPr>
                    <w:t xml:space="preserve">– то же с анимального полюса; </w:t>
                  </w:r>
                  <w:r w:rsidRPr="00C7707D">
                    <w:rPr>
                      <w:rFonts w:eastAsiaTheme="minorHAnsi"/>
                      <w:i/>
                      <w:sz w:val="24"/>
                      <w:szCs w:val="24"/>
                      <w:lang w:val="en-US"/>
                    </w:rPr>
                    <w:t>D</w:t>
                  </w:r>
                  <w:r>
                    <w:rPr>
                      <w:rFonts w:eastAsiaTheme="minorHAnsi"/>
                      <w:sz w:val="24"/>
                      <w:szCs w:val="24"/>
                    </w:rPr>
                    <w:t xml:space="preserve"> и</w:t>
                  </w:r>
                  <w:r w:rsidRPr="00C7707D">
                    <w:rPr>
                      <w:rFonts w:eastAsiaTheme="minorHAnsi"/>
                      <w:i/>
                      <w:sz w:val="24"/>
                      <w:szCs w:val="24"/>
                      <w:lang w:val="en-US"/>
                    </w:rPr>
                    <w:t>D</w:t>
                  </w:r>
                  <w:r w:rsidRPr="00C7707D">
                    <w:rPr>
                      <w:rFonts w:eastAsiaTheme="minorHAnsi"/>
                      <w:i/>
                      <w:sz w:val="24"/>
                      <w:szCs w:val="24"/>
                      <w:vertAlign w:val="subscript"/>
                    </w:rPr>
                    <w:t>1</w:t>
                  </w:r>
                  <w:r>
                    <w:rPr>
                      <w:rFonts w:eastAsiaTheme="minorHAnsi"/>
                      <w:sz w:val="24"/>
                      <w:szCs w:val="24"/>
                    </w:rPr>
                    <w:t>– положение бластомер после третьего деления сбоку и с анимального полюса.</w:t>
                  </w:r>
                </w:p>
              </w:txbxContent>
            </v:textbox>
            <w10:wrap type="square"/>
          </v:shape>
        </w:pict>
      </w:r>
      <w:r w:rsidRPr="00497A69">
        <w:rPr>
          <w:rFonts w:ascii="Times New Roman" w:hAnsi="Times New Roman" w:cs="Times New Roman"/>
          <w:sz w:val="28"/>
          <w:szCs w:val="28"/>
        </w:rPr>
        <w:t>удлиняются к вегетативному полюсу, пр</w:t>
      </w:r>
      <w:r w:rsidR="0071173D">
        <w:rPr>
          <w:rFonts w:ascii="Times New Roman" w:hAnsi="Times New Roman" w:cs="Times New Roman"/>
          <w:sz w:val="28"/>
          <w:szCs w:val="28"/>
        </w:rPr>
        <w:t>и</w:t>
      </w:r>
      <w:r w:rsidRPr="00497A69">
        <w:rPr>
          <w:rFonts w:ascii="Times New Roman" w:hAnsi="Times New Roman" w:cs="Times New Roman"/>
          <w:sz w:val="28"/>
          <w:szCs w:val="28"/>
        </w:rPr>
        <w:t>чем борозда тем дольше не достигает его, чем плотнее лежит в яйце желток.</w:t>
      </w:r>
    </w:p>
    <w:p w:rsidR="00497A69" w:rsidRPr="00497A69" w:rsidRDefault="00497A69"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Вслед за третьим экваториальным делением возникают одновременно две меридиа</w:t>
      </w:r>
      <w:r w:rsidR="007661C1">
        <w:rPr>
          <w:rFonts w:ascii="Times New Roman" w:hAnsi="Times New Roman" w:cs="Times New Roman"/>
          <w:sz w:val="28"/>
          <w:szCs w:val="28"/>
        </w:rPr>
        <w:t>нальные</w:t>
      </w:r>
      <w:r w:rsidRPr="00497A69">
        <w:rPr>
          <w:rFonts w:ascii="Times New Roman" w:hAnsi="Times New Roman" w:cs="Times New Roman"/>
          <w:sz w:val="28"/>
          <w:szCs w:val="28"/>
        </w:rPr>
        <w:t xml:space="preserve"> борозды четвертого деления, делящие яйцо </w:t>
      </w:r>
      <w:r w:rsidR="007661C1">
        <w:rPr>
          <w:rFonts w:ascii="Times New Roman" w:hAnsi="Times New Roman" w:cs="Times New Roman"/>
          <w:sz w:val="28"/>
          <w:szCs w:val="28"/>
        </w:rPr>
        <w:t>н</w:t>
      </w:r>
      <w:r w:rsidRPr="00497A69">
        <w:rPr>
          <w:rFonts w:ascii="Times New Roman" w:hAnsi="Times New Roman" w:cs="Times New Roman"/>
          <w:sz w:val="28"/>
          <w:szCs w:val="28"/>
        </w:rPr>
        <w:t xml:space="preserve">а 16 бластомер; две борозды пятого деления опять экваториальные и делят яйцо на 32 бластомеры. </w:t>
      </w:r>
      <w:r w:rsidR="007661C1">
        <w:rPr>
          <w:rFonts w:ascii="Times New Roman" w:hAnsi="Times New Roman" w:cs="Times New Roman"/>
          <w:sz w:val="28"/>
          <w:szCs w:val="28"/>
        </w:rPr>
        <w:t xml:space="preserve">В </w:t>
      </w:r>
      <w:r w:rsidRPr="00497A69">
        <w:rPr>
          <w:rFonts w:ascii="Times New Roman" w:hAnsi="Times New Roman" w:cs="Times New Roman"/>
          <w:sz w:val="28"/>
          <w:szCs w:val="28"/>
        </w:rPr>
        <w:t xml:space="preserve">течение всего дальнейшего периода дробления более или менее правильно чередуются </w:t>
      </w:r>
      <w:r w:rsidR="007661C1" w:rsidRPr="00497A69">
        <w:rPr>
          <w:rFonts w:ascii="Times New Roman" w:hAnsi="Times New Roman" w:cs="Times New Roman"/>
          <w:sz w:val="28"/>
          <w:szCs w:val="28"/>
        </w:rPr>
        <w:t>меридиа</w:t>
      </w:r>
      <w:r w:rsidR="007661C1">
        <w:rPr>
          <w:rFonts w:ascii="Times New Roman" w:hAnsi="Times New Roman" w:cs="Times New Roman"/>
          <w:sz w:val="28"/>
          <w:szCs w:val="28"/>
        </w:rPr>
        <w:t>нальные</w:t>
      </w:r>
      <w:r w:rsidRPr="00497A69">
        <w:rPr>
          <w:rFonts w:ascii="Times New Roman" w:hAnsi="Times New Roman" w:cs="Times New Roman"/>
          <w:sz w:val="28"/>
          <w:szCs w:val="28"/>
        </w:rPr>
        <w:t>борозды с экваториальными.</w:t>
      </w:r>
    </w:p>
    <w:p w:rsidR="00497A69" w:rsidRDefault="00497A69" w:rsidP="008C09D6">
      <w:pPr>
        <w:spacing w:line="360" w:lineRule="auto"/>
        <w:ind w:firstLine="851"/>
        <w:contextualSpacing/>
        <w:jc w:val="both"/>
        <w:rPr>
          <w:rFonts w:ascii="Times New Roman" w:hAnsi="Times New Roman" w:cs="Times New Roman"/>
          <w:sz w:val="28"/>
          <w:szCs w:val="28"/>
        </w:rPr>
      </w:pPr>
      <w:r w:rsidRPr="00497A69">
        <w:rPr>
          <w:rFonts w:ascii="Times New Roman" w:hAnsi="Times New Roman" w:cs="Times New Roman"/>
          <w:sz w:val="28"/>
          <w:szCs w:val="28"/>
        </w:rPr>
        <w:t>При значительной вязкости протоплазмы каждая бластомера после деления может закругляться почти шаровидно. В таких случаях порядок дробления остается таким же, но определяется н</w:t>
      </w:r>
      <w:r w:rsidR="007661C1">
        <w:rPr>
          <w:rFonts w:ascii="Times New Roman" w:hAnsi="Times New Roman" w:cs="Times New Roman"/>
          <w:sz w:val="28"/>
          <w:szCs w:val="28"/>
        </w:rPr>
        <w:t>е</w:t>
      </w:r>
      <w:r w:rsidRPr="00497A69">
        <w:rPr>
          <w:rFonts w:ascii="Times New Roman" w:hAnsi="Times New Roman" w:cs="Times New Roman"/>
          <w:sz w:val="28"/>
          <w:szCs w:val="28"/>
        </w:rPr>
        <w:t xml:space="preserve"> чередованием направлений наибольшей протяженности в них протоплазмы, а взаимным давлением бластомер.</w:t>
      </w:r>
    </w:p>
    <w:p w:rsidR="00CA3D45" w:rsidRPr="00CA3D45" w:rsidRDefault="00CA3D45" w:rsidP="008C09D6">
      <w:pPr>
        <w:spacing w:line="360" w:lineRule="auto"/>
        <w:ind w:firstLine="851"/>
        <w:contextualSpacing/>
        <w:jc w:val="both"/>
        <w:rPr>
          <w:rFonts w:ascii="Times New Roman" w:hAnsi="Times New Roman" w:cs="Times New Roman"/>
          <w:sz w:val="28"/>
          <w:szCs w:val="28"/>
        </w:rPr>
      </w:pPr>
      <w:bookmarkStart w:id="17" w:name="_Toc420734219"/>
      <w:r w:rsidRPr="00423818">
        <w:rPr>
          <w:rStyle w:val="30"/>
          <w:rFonts w:ascii="Times New Roman" w:hAnsi="Times New Roman" w:cs="Times New Roman"/>
          <w:color w:val="auto"/>
          <w:sz w:val="28"/>
          <w:szCs w:val="28"/>
        </w:rPr>
        <w:lastRenderedPageBreak/>
        <w:t>Влияние на дробление активной протоплазмы.</w:t>
      </w:r>
      <w:bookmarkEnd w:id="17"/>
      <w:r w:rsidRPr="00CA3D45">
        <w:rPr>
          <w:rFonts w:ascii="Times New Roman" w:hAnsi="Times New Roman" w:cs="Times New Roman"/>
          <w:sz w:val="28"/>
          <w:szCs w:val="28"/>
        </w:rPr>
        <w:t xml:space="preserve"> В приведенном примере дробления яйца экваториальные борозды делят каждую бластомеру </w:t>
      </w:r>
      <w:r w:rsidR="006A5D16">
        <w:rPr>
          <w:rFonts w:ascii="Times New Roman" w:hAnsi="Times New Roman" w:cs="Times New Roman"/>
          <w:sz w:val="28"/>
          <w:szCs w:val="28"/>
        </w:rPr>
        <w:t>н</w:t>
      </w:r>
      <w:r w:rsidRPr="00CA3D45">
        <w:rPr>
          <w:rFonts w:ascii="Times New Roman" w:hAnsi="Times New Roman" w:cs="Times New Roman"/>
          <w:sz w:val="28"/>
          <w:szCs w:val="28"/>
        </w:rPr>
        <w:t xml:space="preserve">а два яруса, причем каждая бластомера верхнего яруса лежит прямо над бластомерой нижнего. Такое дробление получило название </w:t>
      </w:r>
      <w:r w:rsidRPr="006A5D16">
        <w:rPr>
          <w:rFonts w:ascii="Times New Roman" w:hAnsi="Times New Roman" w:cs="Times New Roman"/>
          <w:i/>
          <w:sz w:val="28"/>
          <w:szCs w:val="28"/>
        </w:rPr>
        <w:t>радиального дробления</w:t>
      </w:r>
      <w:r w:rsidR="006A5D16">
        <w:rPr>
          <w:rFonts w:ascii="Times New Roman" w:hAnsi="Times New Roman" w:cs="Times New Roman"/>
          <w:sz w:val="28"/>
          <w:szCs w:val="28"/>
        </w:rPr>
        <w:t xml:space="preserve"> (рис. 14, </w:t>
      </w:r>
      <w:r w:rsidR="006A5D16" w:rsidRPr="006A5D16">
        <w:rPr>
          <w:rFonts w:ascii="Times New Roman" w:hAnsi="Times New Roman" w:cs="Times New Roman"/>
          <w:i/>
          <w:sz w:val="28"/>
          <w:szCs w:val="28"/>
        </w:rPr>
        <w:t>А</w:t>
      </w:r>
      <w:r w:rsidR="006A5D16">
        <w:rPr>
          <w:rFonts w:ascii="Times New Roman" w:hAnsi="Times New Roman" w:cs="Times New Roman"/>
          <w:sz w:val="28"/>
          <w:szCs w:val="28"/>
        </w:rPr>
        <w:t xml:space="preserve"> и </w:t>
      </w:r>
      <w:r w:rsidR="006A5D16" w:rsidRPr="006A5D16">
        <w:rPr>
          <w:rFonts w:ascii="Times New Roman" w:hAnsi="Times New Roman" w:cs="Times New Roman"/>
          <w:i/>
          <w:sz w:val="28"/>
          <w:szCs w:val="28"/>
        </w:rPr>
        <w:t>С</w:t>
      </w:r>
      <w:r w:rsidRPr="00CA3D45">
        <w:rPr>
          <w:rFonts w:ascii="Times New Roman" w:hAnsi="Times New Roman" w:cs="Times New Roman"/>
          <w:sz w:val="28"/>
          <w:szCs w:val="28"/>
        </w:rPr>
        <w:t xml:space="preserve">); оно свойственно яйцам, при дроблений которых положение веретен деления определяется исключительно направлением </w:t>
      </w:r>
      <w:r w:rsidR="006B7353" w:rsidRPr="006B7353">
        <w:rPr>
          <w:rFonts w:ascii="Times New Roman" w:hAnsi="Times New Roman" w:cs="Times New Roman"/>
          <w:noProof/>
          <w:lang w:eastAsia="ru-RU"/>
        </w:rPr>
        <w:pict>
          <v:shape id="Поле 55" o:spid="_x0000_s1039" type="#_x0000_t202" style="position:absolute;left:0;text-align:left;margin-left:-.45pt;margin-top:99.9pt;width:263.7pt;height:364.5pt;z-index:2516879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" stroked="f">
            <v:textbox inset="0,0,0,0">
              <w:txbxContent>
                <w:p w:rsidR="00AE1937" w:rsidRDefault="00AE1937" w:rsidP="00322B31">
                  <w:pPr>
                    <w:pStyle w:val="31"/>
                    <w:shd w:val="clear" w:color="auto" w:fill="auto"/>
                    <w:spacing w:line="240" w:lineRule="auto"/>
                    <w:ind w:left="142" w:right="303"/>
                    <w:rPr>
                      <w:rFonts w:eastAsiaTheme="minorHAnsi"/>
                      <w:sz w:val="24"/>
                      <w:szCs w:val="24"/>
                    </w:rPr>
                  </w:pPr>
                  <w:r>
                    <w:rPr>
                      <w:noProof/>
                      <w:lang w:eastAsia="ru-RU"/>
                    </w:rPr>
                    <w:drawing>
                      <wp:inline distT="0" distB="0" distL="0" distR="0">
                        <wp:extent cx="3143250" cy="3160474"/>
                        <wp:effectExtent l="0" t="0" r="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144973" cy="3162207"/>
                                </a:xfrm>
                                <a:prstGeom prst="rect">
                                  <a:avLst/>
                                </a:prstGeom>
                              </pic:spPr>
                            </pic:pic>
                          </a:graphicData>
                        </a:graphic>
                      </wp:inline>
                    </w:drawing>
                  </w:r>
                </w:p>
                <w:p w:rsidR="00AE1937" w:rsidRDefault="00AE1937" w:rsidP="00322B31">
                  <w:pPr>
                    <w:pStyle w:val="31"/>
                    <w:shd w:val="clear" w:color="auto" w:fill="auto"/>
                    <w:spacing w:line="240" w:lineRule="auto"/>
                    <w:ind w:left="142" w:right="303"/>
                    <w:rPr>
                      <w:rFonts w:eastAsiaTheme="minorHAnsi"/>
                      <w:sz w:val="24"/>
                      <w:szCs w:val="24"/>
                    </w:rPr>
                  </w:pPr>
                </w:p>
                <w:p w:rsidR="00AE1937" w:rsidRPr="0071173D" w:rsidRDefault="00AE1937" w:rsidP="00322B31">
                  <w:pPr>
                    <w:pStyle w:val="31"/>
                    <w:shd w:val="clear" w:color="auto" w:fill="auto"/>
                    <w:spacing w:line="240" w:lineRule="auto"/>
                    <w:ind w:left="142" w:right="303"/>
                    <w:rPr>
                      <w:b/>
                    </w:rPr>
                  </w:pPr>
                  <w:r w:rsidRPr="00416D84">
                    <w:rPr>
                      <w:rFonts w:eastAsiaTheme="minorHAnsi"/>
                      <w:sz w:val="24"/>
                      <w:szCs w:val="24"/>
                    </w:rPr>
                    <w:t xml:space="preserve">Рис. </w:t>
                  </w:r>
                  <w:r>
                    <w:rPr>
                      <w:rFonts w:eastAsiaTheme="minorHAnsi"/>
                      <w:sz w:val="24"/>
                      <w:szCs w:val="24"/>
                    </w:rPr>
                    <w:t>14</w:t>
                  </w:r>
                  <w:r w:rsidRPr="00416D84">
                    <w:rPr>
                      <w:rFonts w:eastAsiaTheme="minorHAnsi"/>
                      <w:sz w:val="24"/>
                      <w:szCs w:val="24"/>
                    </w:rPr>
                    <w:t>.</w:t>
                  </w:r>
                  <w:r>
                    <w:rPr>
                      <w:rFonts w:eastAsiaTheme="minorHAnsi"/>
                      <w:sz w:val="24"/>
                      <w:szCs w:val="24"/>
                    </w:rPr>
                    <w:t xml:space="preserve"> Радиальное и спиральное дробление (из Коршельта и Гейдера.). </w:t>
                  </w:r>
                  <w:r w:rsidRPr="00AC2F3A">
                    <w:rPr>
                      <w:rFonts w:eastAsiaTheme="minorHAnsi"/>
                      <w:i/>
                      <w:sz w:val="24"/>
                      <w:szCs w:val="24"/>
                      <w:lang w:val="en-US"/>
                    </w:rPr>
                    <w:t>A</w:t>
                  </w:r>
                  <w:r>
                    <w:rPr>
                      <w:rFonts w:eastAsiaTheme="minorHAnsi"/>
                      <w:sz w:val="24"/>
                      <w:szCs w:val="24"/>
                    </w:rPr>
                    <w:t xml:space="preserve">– </w:t>
                  </w:r>
                  <w:r>
                    <w:rPr>
                      <w:rFonts w:eastAsiaTheme="minorHAnsi"/>
                      <w:sz w:val="24"/>
                      <w:szCs w:val="24"/>
                      <w:lang w:val="en-US"/>
                    </w:rPr>
                    <w:t>III</w:t>
                  </w:r>
                  <w:r>
                    <w:rPr>
                      <w:rFonts w:eastAsiaTheme="minorHAnsi"/>
                      <w:sz w:val="24"/>
                      <w:szCs w:val="24"/>
                    </w:rPr>
                    <w:t xml:space="preserve"> деление радиального дробления; </w:t>
                  </w:r>
                  <w:r w:rsidRPr="00AC2F3A">
                    <w:rPr>
                      <w:rFonts w:eastAsiaTheme="minorHAnsi"/>
                      <w:i/>
                      <w:sz w:val="24"/>
                      <w:szCs w:val="24"/>
                      <w:lang w:val="en-US"/>
                    </w:rPr>
                    <w:t>B</w:t>
                  </w:r>
                  <w:r>
                    <w:rPr>
                      <w:rFonts w:eastAsiaTheme="minorHAnsi"/>
                      <w:sz w:val="24"/>
                      <w:szCs w:val="24"/>
                    </w:rPr>
                    <w:t xml:space="preserve"> – </w:t>
                  </w:r>
                  <w:r>
                    <w:rPr>
                      <w:rFonts w:eastAsiaTheme="minorHAnsi"/>
                      <w:sz w:val="24"/>
                      <w:szCs w:val="24"/>
                      <w:lang w:val="en-US"/>
                    </w:rPr>
                    <w:t>III</w:t>
                  </w:r>
                  <w:r>
                    <w:rPr>
                      <w:rFonts w:eastAsiaTheme="minorHAnsi"/>
                      <w:sz w:val="24"/>
                      <w:szCs w:val="24"/>
                    </w:rPr>
                    <w:t xml:space="preserve"> деление спирального дробления; </w:t>
                  </w:r>
                  <w:r w:rsidRPr="00AC2F3A">
                    <w:rPr>
                      <w:rFonts w:eastAsiaTheme="minorHAnsi"/>
                      <w:i/>
                      <w:sz w:val="24"/>
                      <w:szCs w:val="24"/>
                      <w:lang w:val="en-US"/>
                    </w:rPr>
                    <w:t>C</w:t>
                  </w:r>
                  <w:r>
                    <w:rPr>
                      <w:rFonts w:eastAsiaTheme="minorHAnsi"/>
                      <w:sz w:val="24"/>
                      <w:szCs w:val="24"/>
                    </w:rPr>
                    <w:t xml:space="preserve"> – </w:t>
                  </w:r>
                  <w:r>
                    <w:rPr>
                      <w:rFonts w:eastAsiaTheme="minorHAnsi"/>
                      <w:sz w:val="24"/>
                      <w:szCs w:val="24"/>
                      <w:lang w:val="en-US"/>
                    </w:rPr>
                    <w:t>IV</w:t>
                  </w:r>
                  <w:r>
                    <w:rPr>
                      <w:rFonts w:eastAsiaTheme="minorHAnsi"/>
                      <w:sz w:val="24"/>
                      <w:szCs w:val="24"/>
                    </w:rPr>
                    <w:t xml:space="preserve"> деление радиального дробления; </w:t>
                  </w:r>
                  <w:r w:rsidRPr="00C7707D">
                    <w:rPr>
                      <w:rFonts w:eastAsiaTheme="minorHAnsi"/>
                      <w:i/>
                      <w:sz w:val="24"/>
                      <w:szCs w:val="24"/>
                      <w:lang w:val="en-US"/>
                    </w:rPr>
                    <w:t>D</w:t>
                  </w:r>
                  <w:r>
                    <w:rPr>
                      <w:rFonts w:eastAsiaTheme="minorHAnsi"/>
                      <w:sz w:val="24"/>
                      <w:szCs w:val="24"/>
                    </w:rPr>
                    <w:t xml:space="preserve">– </w:t>
                  </w:r>
                  <w:r>
                    <w:rPr>
                      <w:rFonts w:eastAsiaTheme="minorHAnsi"/>
                      <w:sz w:val="24"/>
                      <w:szCs w:val="24"/>
                      <w:lang w:val="en-US"/>
                    </w:rPr>
                    <w:t>IV</w:t>
                  </w:r>
                  <w:r>
                    <w:rPr>
                      <w:rFonts w:eastAsiaTheme="minorHAnsi"/>
                      <w:sz w:val="24"/>
                      <w:szCs w:val="24"/>
                    </w:rPr>
                    <w:t xml:space="preserve"> деление спирального дробления.</w:t>
                  </w:r>
                </w:p>
              </w:txbxContent>
            </v:textbox>
            <w10:wrap type="square"/>
          </v:shape>
        </w:pict>
      </w:r>
      <w:r w:rsidRPr="00CA3D45">
        <w:rPr>
          <w:rFonts w:ascii="Times New Roman" w:hAnsi="Times New Roman" w:cs="Times New Roman"/>
          <w:sz w:val="28"/>
          <w:szCs w:val="28"/>
        </w:rPr>
        <w:t>давления соседних бластомер или направлением наибольшей протяженности протоплазмы в них, т. е. яйцами, жизненная активность которых выражена во вне слабо и внешняя форма которых в значительной степени определяется физическими причинами. Таковы, например, яйца губок, большинства кишечнополостных, иглокожих и многих хордовых. Но у большинства червей и почти у всех моллюсков с самого начала дробления уже начинает проявляться сначала только местная активность протоплазмы и отдельных бла</w:t>
      </w:r>
      <w:r w:rsidR="006A5D16">
        <w:rPr>
          <w:rFonts w:ascii="Times New Roman" w:hAnsi="Times New Roman" w:cs="Times New Roman"/>
          <w:sz w:val="28"/>
          <w:szCs w:val="28"/>
        </w:rPr>
        <w:t>с</w:t>
      </w:r>
      <w:r w:rsidRPr="00CA3D45">
        <w:rPr>
          <w:rFonts w:ascii="Times New Roman" w:hAnsi="Times New Roman" w:cs="Times New Roman"/>
          <w:sz w:val="28"/>
          <w:szCs w:val="28"/>
        </w:rPr>
        <w:t xml:space="preserve">томер, выражающаяся в том, что перед каждым делением </w:t>
      </w:r>
      <w:r w:rsidR="006A5D16">
        <w:rPr>
          <w:rFonts w:ascii="Times New Roman" w:hAnsi="Times New Roman" w:cs="Times New Roman"/>
          <w:sz w:val="28"/>
          <w:szCs w:val="28"/>
        </w:rPr>
        <w:t>анимально</w:t>
      </w:r>
      <w:r w:rsidRPr="00CA3D45">
        <w:rPr>
          <w:rFonts w:ascii="Times New Roman" w:hAnsi="Times New Roman" w:cs="Times New Roman"/>
          <w:sz w:val="28"/>
          <w:szCs w:val="28"/>
        </w:rPr>
        <w:t xml:space="preserve"> лежащая в бластомере активная протоплазма, сдвигается во всех бластомерах то вправо, по часовой стрелке (вокруг главной оси яйца), то влево (рис. 14, </w:t>
      </w:r>
      <w:r w:rsidR="006A5D16" w:rsidRPr="006A5D16">
        <w:rPr>
          <w:rFonts w:ascii="Times New Roman" w:hAnsi="Times New Roman" w:cs="Times New Roman"/>
          <w:i/>
          <w:sz w:val="28"/>
          <w:szCs w:val="28"/>
        </w:rPr>
        <w:t>В</w:t>
      </w:r>
      <w:r w:rsidR="006A5D16">
        <w:rPr>
          <w:rFonts w:ascii="Times New Roman" w:hAnsi="Times New Roman" w:cs="Times New Roman"/>
          <w:sz w:val="28"/>
          <w:szCs w:val="28"/>
        </w:rPr>
        <w:t xml:space="preserve"> и</w:t>
      </w:r>
      <w:r w:rsidRPr="006A5D16">
        <w:rPr>
          <w:rFonts w:ascii="Times New Roman" w:hAnsi="Times New Roman" w:cs="Times New Roman"/>
          <w:i/>
          <w:sz w:val="28"/>
          <w:szCs w:val="28"/>
        </w:rPr>
        <w:t>D</w:t>
      </w:r>
      <w:r w:rsidRPr="00CA3D45">
        <w:rPr>
          <w:rFonts w:ascii="Times New Roman" w:hAnsi="Times New Roman" w:cs="Times New Roman"/>
          <w:sz w:val="28"/>
          <w:szCs w:val="28"/>
        </w:rPr>
        <w:t>). После разделения каждой бластомеры а</w:t>
      </w:r>
      <w:r w:rsidR="006A5D16">
        <w:rPr>
          <w:rFonts w:ascii="Times New Roman" w:hAnsi="Times New Roman" w:cs="Times New Roman"/>
          <w:sz w:val="28"/>
          <w:szCs w:val="28"/>
        </w:rPr>
        <w:t>нимальная ее воловина, отдел</w:t>
      </w:r>
      <w:r w:rsidRPr="00CA3D45">
        <w:rPr>
          <w:rFonts w:ascii="Times New Roman" w:hAnsi="Times New Roman" w:cs="Times New Roman"/>
          <w:sz w:val="28"/>
          <w:szCs w:val="28"/>
        </w:rPr>
        <w:t xml:space="preserve">ившись, ложится не над </w:t>
      </w:r>
      <w:r w:rsidR="006A5D16">
        <w:rPr>
          <w:rFonts w:ascii="Times New Roman" w:hAnsi="Times New Roman" w:cs="Times New Roman"/>
          <w:sz w:val="28"/>
          <w:szCs w:val="28"/>
        </w:rPr>
        <w:t>н</w:t>
      </w:r>
      <w:r w:rsidRPr="00CA3D45">
        <w:rPr>
          <w:rFonts w:ascii="Times New Roman" w:hAnsi="Times New Roman" w:cs="Times New Roman"/>
          <w:sz w:val="28"/>
          <w:szCs w:val="28"/>
        </w:rPr>
        <w:t>овой бластомерой, возникшей из ее вегетативной половины, как бывает при радиальном дроблении, а в промежутке между двумя соседними вегетативными б</w:t>
      </w:r>
      <w:r w:rsidR="006A5D16">
        <w:rPr>
          <w:rFonts w:ascii="Times New Roman" w:hAnsi="Times New Roman" w:cs="Times New Roman"/>
          <w:sz w:val="28"/>
          <w:szCs w:val="28"/>
        </w:rPr>
        <w:t>бластомерами</w:t>
      </w:r>
      <w:r w:rsidRPr="00CA3D45">
        <w:rPr>
          <w:rFonts w:ascii="Times New Roman" w:hAnsi="Times New Roman" w:cs="Times New Roman"/>
          <w:sz w:val="28"/>
          <w:szCs w:val="28"/>
        </w:rPr>
        <w:t xml:space="preserve">. </w:t>
      </w:r>
      <w:r w:rsidR="006A5D16">
        <w:rPr>
          <w:rFonts w:ascii="Times New Roman" w:hAnsi="Times New Roman" w:cs="Times New Roman"/>
          <w:sz w:val="28"/>
          <w:szCs w:val="28"/>
        </w:rPr>
        <w:t xml:space="preserve">Если </w:t>
      </w:r>
      <w:r w:rsidRPr="00CA3D45">
        <w:rPr>
          <w:rFonts w:ascii="Times New Roman" w:hAnsi="Times New Roman" w:cs="Times New Roman"/>
          <w:sz w:val="28"/>
          <w:szCs w:val="28"/>
        </w:rPr>
        <w:lastRenderedPageBreak/>
        <w:t xml:space="preserve">при </w:t>
      </w:r>
      <w:r w:rsidR="006A5D16">
        <w:rPr>
          <w:rFonts w:ascii="Times New Roman" w:hAnsi="Times New Roman" w:cs="Times New Roman"/>
          <w:sz w:val="28"/>
          <w:szCs w:val="28"/>
        </w:rPr>
        <w:t>третьем</w:t>
      </w:r>
      <w:r w:rsidRPr="00CA3D45">
        <w:rPr>
          <w:rFonts w:ascii="Times New Roman" w:hAnsi="Times New Roman" w:cs="Times New Roman"/>
          <w:sz w:val="28"/>
          <w:szCs w:val="28"/>
        </w:rPr>
        <w:t xml:space="preserve"> делении яйца все</w:t>
      </w:r>
      <w:r w:rsidR="006A5D16">
        <w:rPr>
          <w:rFonts w:ascii="Times New Roman" w:hAnsi="Times New Roman" w:cs="Times New Roman"/>
          <w:sz w:val="28"/>
          <w:szCs w:val="28"/>
        </w:rPr>
        <w:t xml:space="preserve"> анимальн</w:t>
      </w:r>
      <w:r w:rsidRPr="00CA3D45">
        <w:rPr>
          <w:rFonts w:ascii="Times New Roman" w:hAnsi="Times New Roman" w:cs="Times New Roman"/>
          <w:sz w:val="28"/>
          <w:szCs w:val="28"/>
        </w:rPr>
        <w:t>ые половины бластомер см</w:t>
      </w:r>
      <w:r w:rsidR="006A5D16">
        <w:rPr>
          <w:rFonts w:ascii="Times New Roman" w:hAnsi="Times New Roman" w:cs="Times New Roman"/>
          <w:sz w:val="28"/>
          <w:szCs w:val="28"/>
        </w:rPr>
        <w:t>е</w:t>
      </w:r>
      <w:r w:rsidRPr="00CA3D45">
        <w:rPr>
          <w:rFonts w:ascii="Times New Roman" w:hAnsi="Times New Roman" w:cs="Times New Roman"/>
          <w:sz w:val="28"/>
          <w:szCs w:val="28"/>
        </w:rPr>
        <w:t>щают</w:t>
      </w:r>
      <w:r w:rsidR="006A5D16">
        <w:rPr>
          <w:rFonts w:ascii="Times New Roman" w:hAnsi="Times New Roman" w:cs="Times New Roman"/>
          <w:sz w:val="28"/>
          <w:szCs w:val="28"/>
        </w:rPr>
        <w:t>с</w:t>
      </w:r>
      <w:r w:rsidRPr="00CA3D45">
        <w:rPr>
          <w:rFonts w:ascii="Times New Roman" w:hAnsi="Times New Roman" w:cs="Times New Roman"/>
          <w:sz w:val="28"/>
          <w:szCs w:val="28"/>
        </w:rPr>
        <w:t>я вправо, то при четвертом делении а</w:t>
      </w:r>
      <w:r w:rsidR="006A5D16">
        <w:rPr>
          <w:rFonts w:ascii="Times New Roman" w:hAnsi="Times New Roman" w:cs="Times New Roman"/>
          <w:sz w:val="28"/>
          <w:szCs w:val="28"/>
        </w:rPr>
        <w:t>н</w:t>
      </w:r>
      <w:r w:rsidRPr="00CA3D45">
        <w:rPr>
          <w:rFonts w:ascii="Times New Roman" w:hAnsi="Times New Roman" w:cs="Times New Roman"/>
          <w:sz w:val="28"/>
          <w:szCs w:val="28"/>
        </w:rPr>
        <w:t>икальные половины всех 8 бла</w:t>
      </w:r>
      <w:r w:rsidR="006A5D16">
        <w:rPr>
          <w:rFonts w:ascii="Times New Roman" w:hAnsi="Times New Roman" w:cs="Times New Roman"/>
          <w:sz w:val="28"/>
          <w:szCs w:val="28"/>
        </w:rPr>
        <w:t>с</w:t>
      </w:r>
      <w:r w:rsidRPr="00CA3D45">
        <w:rPr>
          <w:rFonts w:ascii="Times New Roman" w:hAnsi="Times New Roman" w:cs="Times New Roman"/>
          <w:sz w:val="28"/>
          <w:szCs w:val="28"/>
        </w:rPr>
        <w:t xml:space="preserve">томер сдвигаются влево, и при последующих делениях идет такое же чередование смещений то вправо, то влево. Борозды проходят </w:t>
      </w:r>
      <w:r w:rsidR="006A5D16">
        <w:rPr>
          <w:rFonts w:ascii="Times New Roman" w:hAnsi="Times New Roman" w:cs="Times New Roman"/>
          <w:sz w:val="28"/>
          <w:szCs w:val="28"/>
        </w:rPr>
        <w:t xml:space="preserve">не меридианально или </w:t>
      </w:r>
      <w:r w:rsidRPr="00CA3D45">
        <w:rPr>
          <w:rFonts w:ascii="Times New Roman" w:hAnsi="Times New Roman" w:cs="Times New Roman"/>
          <w:sz w:val="28"/>
          <w:szCs w:val="28"/>
        </w:rPr>
        <w:t>экваториал</w:t>
      </w:r>
      <w:r w:rsidR="006A5D16">
        <w:rPr>
          <w:rFonts w:ascii="Times New Roman" w:hAnsi="Times New Roman" w:cs="Times New Roman"/>
          <w:sz w:val="28"/>
          <w:szCs w:val="28"/>
        </w:rPr>
        <w:t>ьн</w:t>
      </w:r>
      <w:r w:rsidRPr="00CA3D45">
        <w:rPr>
          <w:rFonts w:ascii="Times New Roman" w:hAnsi="Times New Roman" w:cs="Times New Roman"/>
          <w:sz w:val="28"/>
          <w:szCs w:val="28"/>
        </w:rPr>
        <w:t xml:space="preserve">о, а под углом в 45° к меридиану и экватору, а следующие борозди проходят под прямым углом к предыдущим и также под углом в </w:t>
      </w:r>
      <w:r w:rsidR="006A5D16" w:rsidRPr="00CA3D45">
        <w:rPr>
          <w:rFonts w:ascii="Times New Roman" w:hAnsi="Times New Roman" w:cs="Times New Roman"/>
          <w:sz w:val="28"/>
          <w:szCs w:val="28"/>
        </w:rPr>
        <w:t>45°</w:t>
      </w:r>
      <w:r w:rsidRPr="00CA3D45">
        <w:rPr>
          <w:rFonts w:ascii="Times New Roman" w:hAnsi="Times New Roman" w:cs="Times New Roman"/>
          <w:sz w:val="28"/>
          <w:szCs w:val="28"/>
        </w:rPr>
        <w:t>к экватору. Веретена делений ложатся приблизительно параллельно поверхности яйца и наклонно по отношению к экватору, так что</w:t>
      </w:r>
      <w:r w:rsidR="006A5D16">
        <w:rPr>
          <w:rFonts w:ascii="Times New Roman" w:hAnsi="Times New Roman" w:cs="Times New Roman"/>
          <w:sz w:val="28"/>
          <w:szCs w:val="28"/>
        </w:rPr>
        <w:t>,</w:t>
      </w:r>
      <w:r w:rsidRPr="00CA3D45">
        <w:rPr>
          <w:rFonts w:ascii="Times New Roman" w:hAnsi="Times New Roman" w:cs="Times New Roman"/>
          <w:sz w:val="28"/>
          <w:szCs w:val="28"/>
        </w:rPr>
        <w:t xml:space="preserve"> если мысленно продолжить веретено в обе стороны по шаровой поверхности яйца, то поучится спиральная линия (см. р</w:t>
      </w:r>
      <w:r w:rsidR="006A5D16">
        <w:rPr>
          <w:rFonts w:ascii="Times New Roman" w:hAnsi="Times New Roman" w:cs="Times New Roman"/>
          <w:sz w:val="28"/>
          <w:szCs w:val="28"/>
        </w:rPr>
        <w:t>ис</w:t>
      </w:r>
      <w:r w:rsidRPr="00CA3D45">
        <w:rPr>
          <w:rFonts w:ascii="Times New Roman" w:hAnsi="Times New Roman" w:cs="Times New Roman"/>
          <w:sz w:val="28"/>
          <w:szCs w:val="28"/>
        </w:rPr>
        <w:t xml:space="preserve">. </w:t>
      </w:r>
      <w:r w:rsidR="006A5D16">
        <w:rPr>
          <w:rFonts w:ascii="Times New Roman" w:hAnsi="Times New Roman" w:cs="Times New Roman"/>
          <w:sz w:val="28"/>
          <w:szCs w:val="28"/>
        </w:rPr>
        <w:t>6</w:t>
      </w:r>
      <w:r w:rsidRPr="00CA3D45">
        <w:rPr>
          <w:rFonts w:ascii="Times New Roman" w:hAnsi="Times New Roman" w:cs="Times New Roman"/>
          <w:sz w:val="28"/>
          <w:szCs w:val="28"/>
        </w:rPr>
        <w:t xml:space="preserve">7). Поэтому такое дробление получило наименование </w:t>
      </w:r>
      <w:r w:rsidRPr="006A5D16">
        <w:rPr>
          <w:rFonts w:ascii="Times New Roman" w:hAnsi="Times New Roman" w:cs="Times New Roman"/>
          <w:i/>
          <w:sz w:val="28"/>
          <w:szCs w:val="28"/>
        </w:rPr>
        <w:t xml:space="preserve">спирального типа </w:t>
      </w:r>
      <w:r w:rsidR="006A5D16" w:rsidRPr="006A5D16">
        <w:rPr>
          <w:rFonts w:ascii="Times New Roman" w:hAnsi="Times New Roman" w:cs="Times New Roman"/>
          <w:i/>
          <w:sz w:val="28"/>
          <w:szCs w:val="28"/>
        </w:rPr>
        <w:t>дробления</w:t>
      </w:r>
      <w:r w:rsidRPr="00CA3D45">
        <w:rPr>
          <w:rFonts w:ascii="Times New Roman" w:hAnsi="Times New Roman" w:cs="Times New Roman"/>
          <w:sz w:val="28"/>
          <w:szCs w:val="28"/>
        </w:rPr>
        <w:t>.</w:t>
      </w:r>
    </w:p>
    <w:p w:rsidR="00CA3D45" w:rsidRPr="00CA3D45" w:rsidRDefault="00CA3D45" w:rsidP="008C09D6">
      <w:pPr>
        <w:spacing w:line="360" w:lineRule="auto"/>
        <w:ind w:firstLine="851"/>
        <w:contextualSpacing/>
        <w:jc w:val="both"/>
        <w:rPr>
          <w:rFonts w:ascii="Times New Roman" w:hAnsi="Times New Roman" w:cs="Times New Roman"/>
          <w:sz w:val="28"/>
          <w:szCs w:val="28"/>
        </w:rPr>
      </w:pPr>
      <w:r w:rsidRPr="00CA3D45">
        <w:rPr>
          <w:rFonts w:ascii="Times New Roman" w:hAnsi="Times New Roman" w:cs="Times New Roman"/>
          <w:sz w:val="28"/>
          <w:szCs w:val="28"/>
        </w:rPr>
        <w:t>В спиральном дроблении раннее проявление актив</w:t>
      </w:r>
      <w:r w:rsidR="006A5D16">
        <w:rPr>
          <w:rFonts w:ascii="Times New Roman" w:hAnsi="Times New Roman" w:cs="Times New Roman"/>
          <w:sz w:val="28"/>
          <w:szCs w:val="28"/>
        </w:rPr>
        <w:t>ности протоплазмы связано с тем,</w:t>
      </w:r>
      <w:r w:rsidRPr="00CA3D45">
        <w:rPr>
          <w:rFonts w:ascii="Times New Roman" w:hAnsi="Times New Roman" w:cs="Times New Roman"/>
          <w:sz w:val="28"/>
          <w:szCs w:val="28"/>
        </w:rPr>
        <w:t xml:space="preserve"> что оно уже к седьмому делению дробления приводит к образованию хотя и просто организованной, но вполне </w:t>
      </w:r>
      <w:r w:rsidR="006A5D16">
        <w:rPr>
          <w:rFonts w:ascii="Times New Roman" w:hAnsi="Times New Roman" w:cs="Times New Roman"/>
          <w:sz w:val="28"/>
          <w:szCs w:val="28"/>
        </w:rPr>
        <w:t>диференцированой</w:t>
      </w:r>
      <w:r w:rsidRPr="00CA3D45">
        <w:rPr>
          <w:rFonts w:ascii="Times New Roman" w:hAnsi="Times New Roman" w:cs="Times New Roman"/>
          <w:sz w:val="28"/>
          <w:szCs w:val="28"/>
        </w:rPr>
        <w:t xml:space="preserve"> и самостоятельно живущей личинки (трохофоры). Поэтому при таком дроблении неодинаковая активность протоплазмы проявляется еще и в том, что бластомеры, дающие органы взрослого животного, не функционирующие у личинок, отличаются своими крупными размерами, хотя и содержат мало жел</w:t>
      </w:r>
      <w:r w:rsidR="006A5D16">
        <w:rPr>
          <w:rFonts w:ascii="Times New Roman" w:hAnsi="Times New Roman" w:cs="Times New Roman"/>
          <w:sz w:val="28"/>
          <w:szCs w:val="28"/>
        </w:rPr>
        <w:t>тка</w:t>
      </w:r>
      <w:r w:rsidRPr="00CA3D45">
        <w:rPr>
          <w:rFonts w:ascii="Times New Roman" w:hAnsi="Times New Roman" w:cs="Times New Roman"/>
          <w:sz w:val="28"/>
          <w:szCs w:val="28"/>
        </w:rPr>
        <w:t>; кроме того, синхронность деления бла</w:t>
      </w:r>
      <w:r w:rsidR="006A5D16">
        <w:rPr>
          <w:rFonts w:ascii="Times New Roman" w:hAnsi="Times New Roman" w:cs="Times New Roman"/>
          <w:sz w:val="28"/>
          <w:szCs w:val="28"/>
        </w:rPr>
        <w:t>с</w:t>
      </w:r>
      <w:r w:rsidRPr="00CA3D45">
        <w:rPr>
          <w:rFonts w:ascii="Times New Roman" w:hAnsi="Times New Roman" w:cs="Times New Roman"/>
          <w:sz w:val="28"/>
          <w:szCs w:val="28"/>
        </w:rPr>
        <w:t>томер может нарушаться, так как более активные бла</w:t>
      </w:r>
      <w:r w:rsidR="006A5D16">
        <w:rPr>
          <w:rFonts w:ascii="Times New Roman" w:hAnsi="Times New Roman" w:cs="Times New Roman"/>
          <w:sz w:val="28"/>
          <w:szCs w:val="28"/>
        </w:rPr>
        <w:t>стоме</w:t>
      </w:r>
      <w:r w:rsidRPr="00CA3D45">
        <w:rPr>
          <w:rFonts w:ascii="Times New Roman" w:hAnsi="Times New Roman" w:cs="Times New Roman"/>
          <w:sz w:val="28"/>
          <w:szCs w:val="28"/>
        </w:rPr>
        <w:t>ры начинают каждое новое деление раньше других.</w:t>
      </w:r>
    </w:p>
    <w:p w:rsidR="00F309AC" w:rsidRPr="00F309AC" w:rsidRDefault="00CA3D45" w:rsidP="008C09D6">
      <w:pPr>
        <w:spacing w:line="360" w:lineRule="auto"/>
        <w:ind w:firstLine="851"/>
        <w:contextualSpacing/>
        <w:jc w:val="both"/>
        <w:rPr>
          <w:rFonts w:ascii="Times New Roman" w:hAnsi="Times New Roman" w:cs="Times New Roman"/>
          <w:sz w:val="28"/>
          <w:szCs w:val="28"/>
        </w:rPr>
      </w:pPr>
      <w:r w:rsidRPr="00CA3D45">
        <w:rPr>
          <w:rFonts w:ascii="Times New Roman" w:hAnsi="Times New Roman" w:cs="Times New Roman"/>
          <w:sz w:val="28"/>
          <w:szCs w:val="28"/>
        </w:rPr>
        <w:t xml:space="preserve">В яйцах круглых червей и </w:t>
      </w:r>
      <w:r w:rsidR="006A5D16">
        <w:rPr>
          <w:rFonts w:ascii="Times New Roman" w:hAnsi="Times New Roman" w:cs="Times New Roman"/>
          <w:sz w:val="28"/>
          <w:szCs w:val="28"/>
        </w:rPr>
        <w:t>асцидий</w:t>
      </w:r>
      <w:r w:rsidRPr="00CA3D45">
        <w:rPr>
          <w:rFonts w:ascii="Times New Roman" w:hAnsi="Times New Roman" w:cs="Times New Roman"/>
          <w:sz w:val="28"/>
          <w:szCs w:val="28"/>
        </w:rPr>
        <w:t xml:space="preserve"> деления, как и при радиальном дроблении проходят, чередуясь в меридиональном и </w:t>
      </w:r>
      <w:r w:rsidR="006A5D16">
        <w:rPr>
          <w:rFonts w:ascii="Times New Roman" w:hAnsi="Times New Roman" w:cs="Times New Roman"/>
          <w:sz w:val="28"/>
          <w:szCs w:val="28"/>
        </w:rPr>
        <w:t>экваториа</w:t>
      </w:r>
      <w:r w:rsidRPr="00CA3D45">
        <w:rPr>
          <w:rFonts w:ascii="Times New Roman" w:hAnsi="Times New Roman" w:cs="Times New Roman"/>
          <w:sz w:val="28"/>
          <w:szCs w:val="28"/>
        </w:rPr>
        <w:t xml:space="preserve">льном направлениях; но и зависимости от различий в структуре протоплазмы и различных частях яйца и в связи </w:t>
      </w:r>
      <w:r w:rsidR="006A5D16">
        <w:rPr>
          <w:rFonts w:ascii="Times New Roman" w:hAnsi="Times New Roman" w:cs="Times New Roman"/>
          <w:sz w:val="28"/>
          <w:szCs w:val="28"/>
        </w:rPr>
        <w:t>с активным изменением формы блас</w:t>
      </w:r>
      <w:r w:rsidRPr="00CA3D45">
        <w:rPr>
          <w:rFonts w:ascii="Times New Roman" w:hAnsi="Times New Roman" w:cs="Times New Roman"/>
          <w:sz w:val="28"/>
          <w:szCs w:val="28"/>
        </w:rPr>
        <w:t>томер перед каждым делением и после него бластомеры одной половины яйца делятся в одном направлении, а бластомеры другой половины при том же по порядку делени</w:t>
      </w:r>
      <w:r w:rsidR="006A5D16">
        <w:rPr>
          <w:rFonts w:ascii="Times New Roman" w:hAnsi="Times New Roman" w:cs="Times New Roman"/>
          <w:sz w:val="28"/>
          <w:szCs w:val="28"/>
        </w:rPr>
        <w:t>й</w:t>
      </w:r>
      <w:r w:rsidRPr="00CA3D45">
        <w:rPr>
          <w:rFonts w:ascii="Times New Roman" w:hAnsi="Times New Roman" w:cs="Times New Roman"/>
          <w:sz w:val="28"/>
          <w:szCs w:val="28"/>
        </w:rPr>
        <w:t xml:space="preserve"> делятся в направлении, перпендикулярном направлению деления другой половины. Вследствие этого общее расположение бла</w:t>
      </w:r>
      <w:r w:rsidR="006A5D16">
        <w:rPr>
          <w:rFonts w:ascii="Times New Roman" w:hAnsi="Times New Roman" w:cs="Times New Roman"/>
          <w:sz w:val="28"/>
          <w:szCs w:val="28"/>
        </w:rPr>
        <w:t>с</w:t>
      </w:r>
      <w:r w:rsidRPr="00CA3D45">
        <w:rPr>
          <w:rFonts w:ascii="Times New Roman" w:hAnsi="Times New Roman" w:cs="Times New Roman"/>
          <w:sz w:val="28"/>
          <w:szCs w:val="28"/>
        </w:rPr>
        <w:t xml:space="preserve">томер иногда </w:t>
      </w:r>
      <w:r w:rsidR="006A5D16">
        <w:rPr>
          <w:rFonts w:ascii="Times New Roman" w:hAnsi="Times New Roman" w:cs="Times New Roman"/>
          <w:sz w:val="28"/>
          <w:szCs w:val="28"/>
        </w:rPr>
        <w:t>с</w:t>
      </w:r>
      <w:r w:rsidRPr="00CA3D45">
        <w:rPr>
          <w:rFonts w:ascii="Times New Roman" w:hAnsi="Times New Roman" w:cs="Times New Roman"/>
          <w:sz w:val="28"/>
          <w:szCs w:val="28"/>
        </w:rPr>
        <w:t xml:space="preserve"> первых же делений становится двусторо</w:t>
      </w:r>
      <w:r w:rsidR="006A5D16">
        <w:rPr>
          <w:rFonts w:ascii="Times New Roman" w:hAnsi="Times New Roman" w:cs="Times New Roman"/>
          <w:sz w:val="28"/>
          <w:szCs w:val="28"/>
        </w:rPr>
        <w:t>нн</w:t>
      </w:r>
      <w:r w:rsidRPr="00CA3D45">
        <w:rPr>
          <w:rFonts w:ascii="Times New Roman" w:hAnsi="Times New Roman" w:cs="Times New Roman"/>
          <w:sz w:val="28"/>
          <w:szCs w:val="28"/>
        </w:rPr>
        <w:t>е-симметр</w:t>
      </w:r>
      <w:r w:rsidR="006A5D16">
        <w:rPr>
          <w:rFonts w:ascii="Times New Roman" w:hAnsi="Times New Roman" w:cs="Times New Roman"/>
          <w:sz w:val="28"/>
          <w:szCs w:val="28"/>
        </w:rPr>
        <w:t>и</w:t>
      </w:r>
      <w:r w:rsidRPr="00CA3D45">
        <w:rPr>
          <w:rFonts w:ascii="Times New Roman" w:hAnsi="Times New Roman" w:cs="Times New Roman"/>
          <w:sz w:val="28"/>
          <w:szCs w:val="28"/>
        </w:rPr>
        <w:t xml:space="preserve">чным, и такое </w:t>
      </w:r>
      <w:r w:rsidRPr="00CA3D45">
        <w:rPr>
          <w:rFonts w:ascii="Times New Roman" w:hAnsi="Times New Roman" w:cs="Times New Roman"/>
          <w:sz w:val="28"/>
          <w:szCs w:val="28"/>
        </w:rPr>
        <w:lastRenderedPageBreak/>
        <w:t>дробление получило название билатерального ти</w:t>
      </w:r>
      <w:r w:rsidR="006A5D16">
        <w:rPr>
          <w:rFonts w:ascii="Times New Roman" w:hAnsi="Times New Roman" w:cs="Times New Roman"/>
          <w:sz w:val="28"/>
          <w:szCs w:val="28"/>
        </w:rPr>
        <w:t>п</w:t>
      </w:r>
      <w:r w:rsidRPr="00CA3D45">
        <w:rPr>
          <w:rFonts w:ascii="Times New Roman" w:hAnsi="Times New Roman" w:cs="Times New Roman"/>
          <w:sz w:val="28"/>
          <w:szCs w:val="28"/>
        </w:rPr>
        <w:t>а дробления (ри</w:t>
      </w:r>
      <w:r w:rsidR="006A5D16">
        <w:rPr>
          <w:rFonts w:ascii="Times New Roman" w:hAnsi="Times New Roman" w:cs="Times New Roman"/>
          <w:sz w:val="28"/>
          <w:szCs w:val="28"/>
        </w:rPr>
        <w:t>с</w:t>
      </w:r>
      <w:r w:rsidRPr="00CA3D45">
        <w:rPr>
          <w:rFonts w:ascii="Times New Roman" w:hAnsi="Times New Roman" w:cs="Times New Roman"/>
          <w:sz w:val="28"/>
          <w:szCs w:val="28"/>
        </w:rPr>
        <w:t>. 58). Такой т</w:t>
      </w:r>
      <w:r w:rsidR="006A5D16">
        <w:rPr>
          <w:rFonts w:ascii="Times New Roman" w:hAnsi="Times New Roman" w:cs="Times New Roman"/>
          <w:sz w:val="28"/>
          <w:szCs w:val="28"/>
        </w:rPr>
        <w:t>ип</w:t>
      </w:r>
      <w:r w:rsidRPr="00CA3D45">
        <w:rPr>
          <w:rFonts w:ascii="Times New Roman" w:hAnsi="Times New Roman" w:cs="Times New Roman"/>
          <w:sz w:val="28"/>
          <w:szCs w:val="28"/>
        </w:rPr>
        <w:t xml:space="preserve"> дробления свойствен тем животным, у которых эмбриональное развитие приводит к образ</w:t>
      </w:r>
      <w:r w:rsidR="006A5D16">
        <w:rPr>
          <w:rFonts w:ascii="Times New Roman" w:hAnsi="Times New Roman" w:cs="Times New Roman"/>
          <w:sz w:val="28"/>
          <w:szCs w:val="28"/>
        </w:rPr>
        <w:t>ованию</w:t>
      </w:r>
      <w:r w:rsidR="00F309AC" w:rsidRPr="00F309AC">
        <w:rPr>
          <w:rFonts w:ascii="Times New Roman" w:hAnsi="Times New Roman" w:cs="Times New Roman"/>
          <w:sz w:val="28"/>
          <w:szCs w:val="28"/>
        </w:rPr>
        <w:t>или б</w:t>
      </w:r>
      <w:r w:rsidR="00F309AC">
        <w:rPr>
          <w:rFonts w:ascii="Times New Roman" w:hAnsi="Times New Roman" w:cs="Times New Roman"/>
          <w:sz w:val="28"/>
          <w:szCs w:val="28"/>
        </w:rPr>
        <w:t>ила</w:t>
      </w:r>
      <w:r w:rsidR="00F309AC" w:rsidRPr="00F309AC">
        <w:rPr>
          <w:rFonts w:ascii="Times New Roman" w:hAnsi="Times New Roman" w:cs="Times New Roman"/>
          <w:sz w:val="28"/>
          <w:szCs w:val="28"/>
        </w:rPr>
        <w:t>терально-симметрич</w:t>
      </w:r>
      <w:r w:rsidR="00F309AC">
        <w:rPr>
          <w:rFonts w:ascii="Times New Roman" w:hAnsi="Times New Roman" w:cs="Times New Roman"/>
          <w:sz w:val="28"/>
          <w:szCs w:val="28"/>
        </w:rPr>
        <w:t>н</w:t>
      </w:r>
      <w:r w:rsidR="00F309AC" w:rsidRPr="00F309AC">
        <w:rPr>
          <w:rFonts w:ascii="Times New Roman" w:hAnsi="Times New Roman" w:cs="Times New Roman"/>
          <w:sz w:val="28"/>
          <w:szCs w:val="28"/>
        </w:rPr>
        <w:t>ого взрослого животного сравнительно простой организации (круглые чер</w:t>
      </w:r>
      <w:r w:rsidR="00F309AC">
        <w:rPr>
          <w:rFonts w:ascii="Times New Roman" w:hAnsi="Times New Roman" w:cs="Times New Roman"/>
          <w:sz w:val="28"/>
          <w:szCs w:val="28"/>
        </w:rPr>
        <w:t>в</w:t>
      </w:r>
      <w:r w:rsidR="00F309AC" w:rsidRPr="00F309AC">
        <w:rPr>
          <w:rFonts w:ascii="Times New Roman" w:hAnsi="Times New Roman" w:cs="Times New Roman"/>
          <w:sz w:val="28"/>
          <w:szCs w:val="28"/>
        </w:rPr>
        <w:t>и, коловратки), или билатерально-симметричной личинки (асциди</w:t>
      </w:r>
      <w:r w:rsidR="00F309AC">
        <w:rPr>
          <w:rFonts w:ascii="Times New Roman" w:hAnsi="Times New Roman" w:cs="Times New Roman"/>
          <w:sz w:val="28"/>
          <w:szCs w:val="28"/>
        </w:rPr>
        <w:t>и</w:t>
      </w:r>
      <w:r w:rsidR="00F309AC" w:rsidRPr="00F309AC">
        <w:rPr>
          <w:rFonts w:ascii="Times New Roman" w:hAnsi="Times New Roman" w:cs="Times New Roman"/>
          <w:sz w:val="28"/>
          <w:szCs w:val="28"/>
        </w:rPr>
        <w:t>).</w:t>
      </w:r>
    </w:p>
    <w:p w:rsidR="00F309AC" w:rsidRPr="00F309AC" w:rsidRDefault="00F309AC" w:rsidP="008C09D6">
      <w:pPr>
        <w:spacing w:line="360" w:lineRule="auto"/>
        <w:ind w:firstLine="851"/>
        <w:contextualSpacing/>
        <w:jc w:val="both"/>
        <w:rPr>
          <w:rFonts w:ascii="Times New Roman" w:hAnsi="Times New Roman" w:cs="Times New Roman"/>
          <w:sz w:val="28"/>
          <w:szCs w:val="28"/>
        </w:rPr>
      </w:pPr>
      <w:r w:rsidRPr="00F309AC">
        <w:rPr>
          <w:rFonts w:ascii="Times New Roman" w:hAnsi="Times New Roman" w:cs="Times New Roman"/>
          <w:sz w:val="28"/>
          <w:szCs w:val="28"/>
        </w:rPr>
        <w:t xml:space="preserve">При спиральном и билатеральном дроблении в расположении и характере бластомер кроме неодинаковой активности различных участков ооплазмы, выражающейся в перемещениях бластомер, играет большую роль и неодинаковая активность участков яйца </w:t>
      </w:r>
      <w:r w:rsidR="0036762D">
        <w:rPr>
          <w:rFonts w:ascii="Times New Roman" w:hAnsi="Times New Roman" w:cs="Times New Roman"/>
          <w:sz w:val="28"/>
          <w:szCs w:val="28"/>
        </w:rPr>
        <w:t>в</w:t>
      </w:r>
      <w:r w:rsidRPr="00F309AC">
        <w:rPr>
          <w:rFonts w:ascii="Times New Roman" w:hAnsi="Times New Roman" w:cs="Times New Roman"/>
          <w:sz w:val="28"/>
          <w:szCs w:val="28"/>
        </w:rPr>
        <w:t xml:space="preserve"> смысле возможностей или потенций дать большее или ме</w:t>
      </w:r>
      <w:r w:rsidR="0036762D">
        <w:rPr>
          <w:rFonts w:ascii="Times New Roman" w:hAnsi="Times New Roman" w:cs="Times New Roman"/>
          <w:sz w:val="28"/>
          <w:szCs w:val="28"/>
        </w:rPr>
        <w:t>ньш</w:t>
      </w:r>
      <w:r w:rsidRPr="00F309AC">
        <w:rPr>
          <w:rFonts w:ascii="Times New Roman" w:hAnsi="Times New Roman" w:cs="Times New Roman"/>
          <w:sz w:val="28"/>
          <w:szCs w:val="28"/>
        </w:rPr>
        <w:t>ее количество производных и зачатков; бла</w:t>
      </w:r>
      <w:r w:rsidR="0036762D">
        <w:rPr>
          <w:rFonts w:ascii="Times New Roman" w:hAnsi="Times New Roman" w:cs="Times New Roman"/>
          <w:sz w:val="28"/>
          <w:szCs w:val="28"/>
        </w:rPr>
        <w:t>с</w:t>
      </w:r>
      <w:r w:rsidRPr="00F309AC">
        <w:rPr>
          <w:rFonts w:ascii="Times New Roman" w:hAnsi="Times New Roman" w:cs="Times New Roman"/>
          <w:sz w:val="28"/>
          <w:szCs w:val="28"/>
        </w:rPr>
        <w:t>томеры с большими потенциями обладают более крупными размерами, раньше других приступают к новому делению и дальше делятся интенсивнее других. Эта неодинаковая активность связана с предварительной структурой яйца, сильно влияет на группировку бластом</w:t>
      </w:r>
      <w:r w:rsidR="0036762D">
        <w:rPr>
          <w:rFonts w:ascii="Times New Roman" w:hAnsi="Times New Roman" w:cs="Times New Roman"/>
          <w:sz w:val="28"/>
          <w:szCs w:val="28"/>
        </w:rPr>
        <w:t>е</w:t>
      </w:r>
      <w:r w:rsidRPr="00F309AC">
        <w:rPr>
          <w:rFonts w:ascii="Times New Roman" w:hAnsi="Times New Roman" w:cs="Times New Roman"/>
          <w:sz w:val="28"/>
          <w:szCs w:val="28"/>
        </w:rPr>
        <w:t>р и нарушает синхронность дробления.</w:t>
      </w:r>
    </w:p>
    <w:p w:rsidR="00F309AC" w:rsidRPr="00F309AC" w:rsidRDefault="00F309AC" w:rsidP="008C09D6">
      <w:pPr>
        <w:spacing w:line="360" w:lineRule="auto"/>
        <w:ind w:firstLine="851"/>
        <w:contextualSpacing/>
        <w:jc w:val="both"/>
        <w:rPr>
          <w:rFonts w:ascii="Times New Roman" w:hAnsi="Times New Roman" w:cs="Times New Roman"/>
          <w:sz w:val="28"/>
          <w:szCs w:val="28"/>
        </w:rPr>
      </w:pPr>
      <w:r w:rsidRPr="00F309AC">
        <w:rPr>
          <w:rFonts w:ascii="Times New Roman" w:hAnsi="Times New Roman" w:cs="Times New Roman"/>
          <w:sz w:val="28"/>
          <w:szCs w:val="28"/>
        </w:rPr>
        <w:t>Нужно сказать, что в большинстве яиц с радиальным дроблением в той или иной форме проявляется неодинаковая активность протоплазмы как следствие предварительной структуры яйца. В яйцах морских еже</w:t>
      </w:r>
      <w:r w:rsidR="0036762D">
        <w:rPr>
          <w:rFonts w:ascii="Times New Roman" w:hAnsi="Times New Roman" w:cs="Times New Roman"/>
          <w:sz w:val="28"/>
          <w:szCs w:val="28"/>
        </w:rPr>
        <w:t>й</w:t>
      </w:r>
      <w:r w:rsidRPr="00F309AC">
        <w:rPr>
          <w:rFonts w:ascii="Times New Roman" w:hAnsi="Times New Roman" w:cs="Times New Roman"/>
          <w:sz w:val="28"/>
          <w:szCs w:val="28"/>
        </w:rPr>
        <w:t xml:space="preserve"> самыми мелкими являются бластомеры у вегетативного полюса, у ланцетника часть яйца, отвечающая заднему концу будущего зародыша, состоит из особенно активно делящихся клеток; такой же участок в яйце лягушек обнаруживает повышенную физиологическую активность </w:t>
      </w:r>
      <w:r w:rsidR="0036762D">
        <w:rPr>
          <w:rFonts w:ascii="Times New Roman" w:hAnsi="Times New Roman" w:cs="Times New Roman"/>
          <w:sz w:val="28"/>
          <w:szCs w:val="28"/>
        </w:rPr>
        <w:t>и</w:t>
      </w:r>
      <w:r w:rsidRPr="00F309AC">
        <w:rPr>
          <w:rFonts w:ascii="Times New Roman" w:hAnsi="Times New Roman" w:cs="Times New Roman"/>
          <w:sz w:val="28"/>
          <w:szCs w:val="28"/>
        </w:rPr>
        <w:t xml:space="preserve"> т. д. Этих местных проявлений активности протоплазмы нельзя обнаружить при дроблении только губок и большинства кишечнополостных, так как их яйца, </w:t>
      </w:r>
      <w:r w:rsidR="0036762D">
        <w:rPr>
          <w:rFonts w:ascii="Times New Roman" w:hAnsi="Times New Roman" w:cs="Times New Roman"/>
          <w:sz w:val="28"/>
          <w:szCs w:val="28"/>
        </w:rPr>
        <w:t>по</w:t>
      </w:r>
      <w:r w:rsidRPr="00F309AC">
        <w:rPr>
          <w:rFonts w:ascii="Times New Roman" w:hAnsi="Times New Roman" w:cs="Times New Roman"/>
          <w:sz w:val="28"/>
          <w:szCs w:val="28"/>
        </w:rPr>
        <w:t>видимому, лишены предварительной структуры.</w:t>
      </w:r>
    </w:p>
    <w:p w:rsidR="00F309AC" w:rsidRPr="00F309AC" w:rsidRDefault="0036762D" w:rsidP="008C09D6">
      <w:pPr>
        <w:spacing w:line="360" w:lineRule="auto"/>
        <w:ind w:firstLine="851"/>
        <w:contextualSpacing/>
        <w:jc w:val="both"/>
        <w:rPr>
          <w:rFonts w:ascii="Times New Roman" w:hAnsi="Times New Roman" w:cs="Times New Roman"/>
          <w:sz w:val="28"/>
          <w:szCs w:val="28"/>
        </w:rPr>
      </w:pPr>
      <w:bookmarkStart w:id="18" w:name="_Toc420734220"/>
      <w:r w:rsidRPr="00D538BE">
        <w:rPr>
          <w:rStyle w:val="30"/>
          <w:rFonts w:ascii="Times New Roman" w:hAnsi="Times New Roman" w:cs="Times New Roman"/>
          <w:color w:val="auto"/>
          <w:sz w:val="28"/>
          <w:szCs w:val="28"/>
        </w:rPr>
        <w:t>В</w:t>
      </w:r>
      <w:r w:rsidR="00F309AC" w:rsidRPr="00D538BE">
        <w:rPr>
          <w:rStyle w:val="30"/>
          <w:rFonts w:ascii="Times New Roman" w:hAnsi="Times New Roman" w:cs="Times New Roman"/>
          <w:color w:val="auto"/>
          <w:sz w:val="28"/>
          <w:szCs w:val="28"/>
        </w:rPr>
        <w:t>лияние надроблен</w:t>
      </w:r>
      <w:r w:rsidRPr="00D538BE">
        <w:rPr>
          <w:rStyle w:val="30"/>
          <w:rFonts w:ascii="Times New Roman" w:hAnsi="Times New Roman" w:cs="Times New Roman"/>
          <w:color w:val="auto"/>
          <w:sz w:val="28"/>
          <w:szCs w:val="28"/>
        </w:rPr>
        <w:t>ие</w:t>
      </w:r>
      <w:r w:rsidR="00F309AC" w:rsidRPr="00D538BE">
        <w:rPr>
          <w:rStyle w:val="30"/>
          <w:rFonts w:ascii="Times New Roman" w:hAnsi="Times New Roman" w:cs="Times New Roman"/>
          <w:color w:val="auto"/>
          <w:sz w:val="28"/>
          <w:szCs w:val="28"/>
        </w:rPr>
        <w:t xml:space="preserve"> количества желтка.</w:t>
      </w:r>
      <w:bookmarkEnd w:id="18"/>
      <w:r w:rsidR="00F309AC" w:rsidRPr="00F309AC">
        <w:rPr>
          <w:rFonts w:ascii="Times New Roman" w:hAnsi="Times New Roman" w:cs="Times New Roman"/>
          <w:sz w:val="28"/>
          <w:szCs w:val="28"/>
        </w:rPr>
        <w:t xml:space="preserve"> Все приведенные ти</w:t>
      </w:r>
      <w:r w:rsidR="00D538BE">
        <w:rPr>
          <w:rFonts w:ascii="Times New Roman" w:hAnsi="Times New Roman" w:cs="Times New Roman"/>
          <w:sz w:val="28"/>
          <w:szCs w:val="28"/>
        </w:rPr>
        <w:t>п</w:t>
      </w:r>
      <w:r w:rsidR="00F309AC" w:rsidRPr="00F309AC">
        <w:rPr>
          <w:rFonts w:ascii="Times New Roman" w:hAnsi="Times New Roman" w:cs="Times New Roman"/>
          <w:sz w:val="28"/>
          <w:szCs w:val="28"/>
        </w:rPr>
        <w:t>ы яиц, характеризующиеся распределением и количеством желтка (</w:t>
      </w:r>
      <w:r w:rsidR="00D538BE">
        <w:rPr>
          <w:rFonts w:ascii="Times New Roman" w:hAnsi="Times New Roman" w:cs="Times New Roman"/>
          <w:sz w:val="28"/>
          <w:szCs w:val="28"/>
        </w:rPr>
        <w:t>с</w:t>
      </w:r>
      <w:r w:rsidR="00F309AC" w:rsidRPr="00F309AC">
        <w:rPr>
          <w:rFonts w:ascii="Times New Roman" w:hAnsi="Times New Roman" w:cs="Times New Roman"/>
          <w:sz w:val="28"/>
          <w:szCs w:val="28"/>
        </w:rPr>
        <w:t>тр</w:t>
      </w:r>
      <w:r w:rsidR="00D538BE">
        <w:rPr>
          <w:rFonts w:ascii="Times New Roman" w:hAnsi="Times New Roman" w:cs="Times New Roman"/>
          <w:sz w:val="28"/>
          <w:szCs w:val="28"/>
        </w:rPr>
        <w:t>.</w:t>
      </w:r>
      <w:r w:rsidR="00F309AC" w:rsidRPr="00F309AC">
        <w:rPr>
          <w:rFonts w:ascii="Times New Roman" w:hAnsi="Times New Roman" w:cs="Times New Roman"/>
          <w:sz w:val="28"/>
          <w:szCs w:val="28"/>
        </w:rPr>
        <w:t xml:space="preserve"> 18), имеют и свои </w:t>
      </w:r>
      <w:r w:rsidR="00D538BE">
        <w:rPr>
          <w:rFonts w:ascii="Times New Roman" w:hAnsi="Times New Roman" w:cs="Times New Roman"/>
          <w:sz w:val="28"/>
          <w:szCs w:val="28"/>
        </w:rPr>
        <w:t>особенности</w:t>
      </w:r>
      <w:r w:rsidR="00F309AC" w:rsidRPr="00F309AC">
        <w:rPr>
          <w:rFonts w:ascii="Times New Roman" w:hAnsi="Times New Roman" w:cs="Times New Roman"/>
          <w:sz w:val="28"/>
          <w:szCs w:val="28"/>
        </w:rPr>
        <w:t xml:space="preserve"> дробления и развития. Желток как пассивный балласт яйц</w:t>
      </w:r>
      <w:r w:rsidR="00D538BE">
        <w:rPr>
          <w:rFonts w:ascii="Times New Roman" w:hAnsi="Times New Roman" w:cs="Times New Roman"/>
          <w:sz w:val="28"/>
          <w:szCs w:val="28"/>
        </w:rPr>
        <w:t>а</w:t>
      </w:r>
      <w:r w:rsidR="00F309AC" w:rsidRPr="00F309AC">
        <w:rPr>
          <w:rFonts w:ascii="Times New Roman" w:hAnsi="Times New Roman" w:cs="Times New Roman"/>
          <w:sz w:val="28"/>
          <w:szCs w:val="28"/>
        </w:rPr>
        <w:t xml:space="preserve"> препятствует проявлениям активности ооплазмы, поэтому затрудняет и деление яйца при дроблении. Равномерным в отношении </w:t>
      </w:r>
      <w:r w:rsidR="00F309AC" w:rsidRPr="00F309AC">
        <w:rPr>
          <w:rFonts w:ascii="Times New Roman" w:hAnsi="Times New Roman" w:cs="Times New Roman"/>
          <w:sz w:val="28"/>
          <w:szCs w:val="28"/>
        </w:rPr>
        <w:lastRenderedPageBreak/>
        <w:t>размеров бластомер дроблением обладают только яйца с очень малым количеством желтка.В телолецитальных яйцах, где желток количественно преобладает в вегетативном полушарии, его присутствие отражает</w:t>
      </w:r>
      <w:r w:rsidR="00D538BE">
        <w:rPr>
          <w:rFonts w:ascii="Times New Roman" w:hAnsi="Times New Roman" w:cs="Times New Roman"/>
          <w:sz w:val="28"/>
          <w:szCs w:val="28"/>
        </w:rPr>
        <w:t xml:space="preserve">ся </w:t>
      </w:r>
      <w:r w:rsidR="00F309AC" w:rsidRPr="00F309AC">
        <w:rPr>
          <w:rFonts w:ascii="Times New Roman" w:hAnsi="Times New Roman" w:cs="Times New Roman"/>
          <w:sz w:val="28"/>
          <w:szCs w:val="28"/>
        </w:rPr>
        <w:t>на дроблении сме</w:t>
      </w:r>
      <w:r w:rsidR="00D538BE">
        <w:rPr>
          <w:rFonts w:ascii="Times New Roman" w:hAnsi="Times New Roman" w:cs="Times New Roman"/>
          <w:sz w:val="28"/>
          <w:szCs w:val="28"/>
        </w:rPr>
        <w:t>щ</w:t>
      </w:r>
      <w:r w:rsidR="00F309AC" w:rsidRPr="00F309AC">
        <w:rPr>
          <w:rFonts w:ascii="Times New Roman" w:hAnsi="Times New Roman" w:cs="Times New Roman"/>
          <w:sz w:val="28"/>
          <w:szCs w:val="28"/>
        </w:rPr>
        <w:t xml:space="preserve">ением </w:t>
      </w:r>
      <w:r w:rsidR="00D538BE">
        <w:rPr>
          <w:rFonts w:ascii="Times New Roman" w:hAnsi="Times New Roman" w:cs="Times New Roman"/>
          <w:sz w:val="28"/>
          <w:szCs w:val="28"/>
        </w:rPr>
        <w:t>э</w:t>
      </w:r>
      <w:r w:rsidR="00F309AC" w:rsidRPr="00F309AC">
        <w:rPr>
          <w:rFonts w:ascii="Times New Roman" w:hAnsi="Times New Roman" w:cs="Times New Roman"/>
          <w:sz w:val="28"/>
          <w:szCs w:val="28"/>
        </w:rPr>
        <w:t>кватор</w:t>
      </w:r>
      <w:r w:rsidR="00D538BE">
        <w:rPr>
          <w:rFonts w:ascii="Times New Roman" w:hAnsi="Times New Roman" w:cs="Times New Roman"/>
          <w:sz w:val="28"/>
          <w:szCs w:val="28"/>
        </w:rPr>
        <w:t>и</w:t>
      </w:r>
      <w:r w:rsidR="00F309AC" w:rsidRPr="00F309AC">
        <w:rPr>
          <w:rFonts w:ascii="Times New Roman" w:hAnsi="Times New Roman" w:cs="Times New Roman"/>
          <w:sz w:val="28"/>
          <w:szCs w:val="28"/>
        </w:rPr>
        <w:t>аль</w:t>
      </w:r>
      <w:r w:rsidR="00D538BE">
        <w:rPr>
          <w:rFonts w:ascii="Times New Roman" w:hAnsi="Times New Roman" w:cs="Times New Roman"/>
          <w:sz w:val="28"/>
          <w:szCs w:val="28"/>
        </w:rPr>
        <w:t>н</w:t>
      </w:r>
      <w:r w:rsidR="00F309AC" w:rsidRPr="00F309AC">
        <w:rPr>
          <w:rFonts w:ascii="Times New Roman" w:hAnsi="Times New Roman" w:cs="Times New Roman"/>
          <w:sz w:val="28"/>
          <w:szCs w:val="28"/>
        </w:rPr>
        <w:t xml:space="preserve">ых плоскостей делений к </w:t>
      </w:r>
      <w:r w:rsidR="00D538BE">
        <w:rPr>
          <w:rFonts w:ascii="Times New Roman" w:hAnsi="Times New Roman" w:cs="Times New Roman"/>
          <w:sz w:val="28"/>
          <w:szCs w:val="28"/>
        </w:rPr>
        <w:t>анимальному полюсу</w:t>
      </w:r>
      <w:r w:rsidR="00F309AC" w:rsidRPr="00F309AC">
        <w:rPr>
          <w:rFonts w:ascii="Times New Roman" w:hAnsi="Times New Roman" w:cs="Times New Roman"/>
          <w:sz w:val="28"/>
          <w:szCs w:val="28"/>
        </w:rPr>
        <w:t>,</w:t>
      </w:r>
      <w:r w:rsidR="00D538BE">
        <w:rPr>
          <w:rFonts w:ascii="Times New Roman" w:hAnsi="Times New Roman" w:cs="Times New Roman"/>
          <w:sz w:val="28"/>
          <w:szCs w:val="28"/>
        </w:rPr>
        <w:t xml:space="preserve"> т.е.</w:t>
      </w:r>
      <w:r w:rsidR="00F309AC" w:rsidRPr="00F309AC">
        <w:rPr>
          <w:rFonts w:ascii="Times New Roman" w:hAnsi="Times New Roman" w:cs="Times New Roman"/>
          <w:sz w:val="28"/>
          <w:szCs w:val="28"/>
        </w:rPr>
        <w:t xml:space="preserve"> увеличением бластомер вегетативного полушария, и чем больше желтка, тем больше разница в величине </w:t>
      </w:r>
      <w:r w:rsidR="00D538BE">
        <w:rPr>
          <w:rFonts w:ascii="Times New Roman" w:hAnsi="Times New Roman" w:cs="Times New Roman"/>
          <w:sz w:val="28"/>
          <w:szCs w:val="28"/>
        </w:rPr>
        <w:t>анимальных</w:t>
      </w:r>
      <w:r w:rsidR="00F309AC" w:rsidRPr="00F309AC">
        <w:rPr>
          <w:rFonts w:ascii="Times New Roman" w:hAnsi="Times New Roman" w:cs="Times New Roman"/>
          <w:sz w:val="28"/>
          <w:szCs w:val="28"/>
        </w:rPr>
        <w:t xml:space="preserve"> и вегетативных </w:t>
      </w:r>
      <w:r w:rsidR="006B7353" w:rsidRPr="006B7353">
        <w:rPr>
          <w:rFonts w:ascii="Times New Roman" w:hAnsi="Times New Roman" w:cs="Times New Roman"/>
          <w:noProof/>
          <w:lang w:eastAsia="ru-RU"/>
        </w:rPr>
        <w:pict>
          <v:shape id="Поле 59" o:spid="_x0000_s1040" type="#_x0000_t202" style="position:absolute;left:0;text-align:left;margin-left:209.25pt;margin-top:103.5pt;width:263.7pt;height:296.1pt;z-index:2516899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" stroked="f">
            <v:textbox inset="0,0,0,0">
              <w:txbxContent>
                <w:p w:rsidR="00AE1937" w:rsidRDefault="00AE1937" w:rsidP="0098457C">
                  <w:pPr>
                    <w:pStyle w:val="31"/>
                    <w:shd w:val="clear" w:color="auto" w:fill="auto"/>
                    <w:spacing w:line="240" w:lineRule="auto"/>
                    <w:ind w:left="142" w:right="303"/>
                    <w:rPr>
                      <w:rFonts w:eastAsiaTheme="minorHAnsi"/>
                      <w:sz w:val="24"/>
                      <w:szCs w:val="24"/>
                    </w:rPr>
                  </w:pPr>
                  <w:r>
                    <w:rPr>
                      <w:noProof/>
                      <w:lang w:eastAsia="ru-RU"/>
                    </w:rPr>
                    <w:drawing>
                      <wp:inline distT="0" distB="0" distL="0" distR="0">
                        <wp:extent cx="3177540" cy="2633855"/>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179958" cy="2635859"/>
                                </a:xfrm>
                                <a:prstGeom prst="rect">
                                  <a:avLst/>
                                </a:prstGeom>
                              </pic:spPr>
                            </pic:pic>
                          </a:graphicData>
                        </a:graphic>
                      </wp:inline>
                    </w:drawing>
                  </w:r>
                </w:p>
                <w:p w:rsidR="00AE1937" w:rsidRDefault="00AE1937" w:rsidP="0098457C">
                  <w:pPr>
                    <w:pStyle w:val="31"/>
                    <w:shd w:val="clear" w:color="auto" w:fill="auto"/>
                    <w:spacing w:line="240" w:lineRule="auto"/>
                    <w:ind w:left="142" w:right="303"/>
                    <w:rPr>
                      <w:rFonts w:eastAsiaTheme="minorHAnsi"/>
                      <w:sz w:val="24"/>
                      <w:szCs w:val="24"/>
                    </w:rPr>
                  </w:pPr>
                </w:p>
                <w:p w:rsidR="00AE1937" w:rsidRPr="0071173D" w:rsidRDefault="00AE1937" w:rsidP="0098457C">
                  <w:pPr>
                    <w:pStyle w:val="31"/>
                    <w:shd w:val="clear" w:color="auto" w:fill="auto"/>
                    <w:spacing w:line="240" w:lineRule="auto"/>
                    <w:ind w:left="142" w:right="303"/>
                    <w:rPr>
                      <w:b/>
                    </w:rPr>
                  </w:pPr>
                  <w:r w:rsidRPr="00416D84">
                    <w:rPr>
                      <w:rFonts w:eastAsiaTheme="minorHAnsi"/>
                      <w:sz w:val="24"/>
                      <w:szCs w:val="24"/>
                    </w:rPr>
                    <w:t xml:space="preserve">Рис. </w:t>
                  </w:r>
                  <w:r>
                    <w:rPr>
                      <w:rFonts w:eastAsiaTheme="minorHAnsi"/>
                      <w:sz w:val="24"/>
                      <w:szCs w:val="24"/>
                    </w:rPr>
                    <w:t>15</w:t>
                  </w:r>
                  <w:r w:rsidRPr="00416D84">
                    <w:rPr>
                      <w:rFonts w:eastAsiaTheme="minorHAnsi"/>
                      <w:sz w:val="24"/>
                      <w:szCs w:val="24"/>
                    </w:rPr>
                    <w:t>.</w:t>
                  </w:r>
                  <w:r>
                    <w:rPr>
                      <w:rFonts w:eastAsiaTheme="minorHAnsi"/>
                      <w:sz w:val="24"/>
                      <w:szCs w:val="24"/>
                    </w:rPr>
                    <w:t xml:space="preserve"> Дискоидальное дробление на разрезах яйца скорпиона (по Брауеру). </w:t>
                  </w:r>
                  <w:r w:rsidRPr="00AC2F3A">
                    <w:rPr>
                      <w:rFonts w:eastAsiaTheme="minorHAnsi"/>
                      <w:i/>
                      <w:sz w:val="24"/>
                      <w:szCs w:val="24"/>
                      <w:lang w:val="en-US"/>
                    </w:rPr>
                    <w:t>A</w:t>
                  </w:r>
                  <w:r>
                    <w:rPr>
                      <w:rFonts w:eastAsiaTheme="minorHAnsi"/>
                      <w:sz w:val="24"/>
                      <w:szCs w:val="24"/>
                    </w:rPr>
                    <w:t xml:space="preserve">– бластодиск до начала дробления; </w:t>
                  </w:r>
                  <w:r w:rsidRPr="00AC2F3A">
                    <w:rPr>
                      <w:rFonts w:eastAsiaTheme="minorHAnsi"/>
                      <w:i/>
                      <w:sz w:val="24"/>
                      <w:szCs w:val="24"/>
                      <w:lang w:val="en-US"/>
                    </w:rPr>
                    <w:t>B</w:t>
                  </w:r>
                  <w:r>
                    <w:rPr>
                      <w:rFonts w:eastAsiaTheme="minorHAnsi"/>
                      <w:sz w:val="24"/>
                      <w:szCs w:val="24"/>
                    </w:rPr>
                    <w:t xml:space="preserve"> –стадия 32-х; </w:t>
                  </w:r>
                  <w:r w:rsidRPr="00AC2F3A">
                    <w:rPr>
                      <w:rFonts w:eastAsiaTheme="minorHAnsi"/>
                      <w:i/>
                      <w:sz w:val="24"/>
                      <w:szCs w:val="24"/>
                      <w:lang w:val="en-US"/>
                    </w:rPr>
                    <w:t>C</w:t>
                  </w:r>
                  <w:r>
                    <w:rPr>
                      <w:rFonts w:eastAsiaTheme="minorHAnsi"/>
                      <w:sz w:val="24"/>
                      <w:szCs w:val="24"/>
                    </w:rPr>
                    <w:t xml:space="preserve"> – </w:t>
                  </w:r>
                  <w:r>
                    <w:rPr>
                      <w:rFonts w:eastAsiaTheme="minorHAnsi"/>
                      <w:sz w:val="24"/>
                      <w:szCs w:val="24"/>
                      <w:lang w:val="en-US"/>
                    </w:rPr>
                    <w:t>IV</w:t>
                  </w:r>
                  <w:r>
                    <w:rPr>
                      <w:rFonts w:eastAsiaTheme="minorHAnsi"/>
                      <w:sz w:val="24"/>
                      <w:szCs w:val="24"/>
                    </w:rPr>
                    <w:t xml:space="preserve"> деление радиального дробления; </w:t>
                  </w:r>
                  <w:r w:rsidRPr="00C7707D">
                    <w:rPr>
                      <w:rFonts w:eastAsiaTheme="minorHAnsi"/>
                      <w:i/>
                      <w:sz w:val="24"/>
                      <w:szCs w:val="24"/>
                      <w:lang w:val="en-US"/>
                    </w:rPr>
                    <w:t>D</w:t>
                  </w:r>
                  <w:r>
                    <w:rPr>
                      <w:rFonts w:eastAsiaTheme="minorHAnsi"/>
                      <w:sz w:val="24"/>
                      <w:szCs w:val="24"/>
                    </w:rPr>
                    <w:t>– стадия 120 бластомер.</w:t>
                  </w:r>
                </w:p>
              </w:txbxContent>
            </v:textbox>
            <w10:wrap type="square"/>
          </v:shape>
        </w:pict>
      </w:r>
      <w:r w:rsidR="00F309AC" w:rsidRPr="00F309AC">
        <w:rPr>
          <w:rFonts w:ascii="Times New Roman" w:hAnsi="Times New Roman" w:cs="Times New Roman"/>
          <w:sz w:val="28"/>
          <w:szCs w:val="28"/>
        </w:rPr>
        <w:t xml:space="preserve">бластомер. Дробление </w:t>
      </w:r>
      <w:r w:rsidR="00D538BE">
        <w:rPr>
          <w:rFonts w:ascii="Times New Roman" w:hAnsi="Times New Roman" w:cs="Times New Roman"/>
          <w:sz w:val="28"/>
          <w:szCs w:val="28"/>
        </w:rPr>
        <w:t>по</w:t>
      </w:r>
      <w:r w:rsidR="00F309AC" w:rsidRPr="00F309AC">
        <w:rPr>
          <w:rFonts w:ascii="Times New Roman" w:hAnsi="Times New Roman" w:cs="Times New Roman"/>
          <w:sz w:val="28"/>
          <w:szCs w:val="28"/>
        </w:rPr>
        <w:t>д влиянием желтка становится неравномерным, что при более значительном содержании его, помимо указанной уже причины, происходит еще и оттого, что борозды дроблений, быстро разделив а</w:t>
      </w:r>
      <w:r w:rsidR="00D538BE">
        <w:rPr>
          <w:rFonts w:ascii="Times New Roman" w:hAnsi="Times New Roman" w:cs="Times New Roman"/>
          <w:sz w:val="28"/>
          <w:szCs w:val="28"/>
        </w:rPr>
        <w:t>н</w:t>
      </w:r>
      <w:r w:rsidR="00F309AC" w:rsidRPr="00F309AC">
        <w:rPr>
          <w:rFonts w:ascii="Times New Roman" w:hAnsi="Times New Roman" w:cs="Times New Roman"/>
          <w:sz w:val="28"/>
          <w:szCs w:val="28"/>
        </w:rPr>
        <w:t>ималь</w:t>
      </w:r>
      <w:r w:rsidR="00FD33B8">
        <w:rPr>
          <w:rFonts w:ascii="Times New Roman" w:hAnsi="Times New Roman" w:cs="Times New Roman"/>
          <w:sz w:val="28"/>
          <w:szCs w:val="28"/>
        </w:rPr>
        <w:t>ное</w:t>
      </w:r>
      <w:r w:rsidR="00D538BE">
        <w:rPr>
          <w:rFonts w:ascii="Times New Roman" w:hAnsi="Times New Roman" w:cs="Times New Roman"/>
          <w:sz w:val="28"/>
          <w:szCs w:val="28"/>
        </w:rPr>
        <w:t xml:space="preserve"> полушарие, с </w:t>
      </w:r>
      <w:r w:rsidR="00F309AC" w:rsidRPr="00F309AC">
        <w:rPr>
          <w:rFonts w:ascii="Times New Roman" w:hAnsi="Times New Roman" w:cs="Times New Roman"/>
          <w:sz w:val="28"/>
          <w:szCs w:val="28"/>
        </w:rPr>
        <w:t>трудом проникают в вегетативное, и воо</w:t>
      </w:r>
      <w:r w:rsidR="00D538BE">
        <w:rPr>
          <w:rFonts w:ascii="Times New Roman" w:hAnsi="Times New Roman" w:cs="Times New Roman"/>
          <w:sz w:val="28"/>
          <w:szCs w:val="28"/>
        </w:rPr>
        <w:t>бще дробление быстрее идет в ани</w:t>
      </w:r>
      <w:r w:rsidR="00F309AC" w:rsidRPr="00F309AC">
        <w:rPr>
          <w:rFonts w:ascii="Times New Roman" w:hAnsi="Times New Roman" w:cs="Times New Roman"/>
          <w:sz w:val="28"/>
          <w:szCs w:val="28"/>
        </w:rPr>
        <w:t>мальном полушарии, чем в вегетативном. В яйцах птиц, пресмыкающихся и костистых рыб, особенно богатых желтком, загруженная желтком и очень большая часть яйца не дробится совсем; способный к делению чисто плазматический участок его очень мал и имеет вид плоского диска на а</w:t>
      </w:r>
      <w:r w:rsidR="00D538BE">
        <w:rPr>
          <w:rFonts w:ascii="Times New Roman" w:hAnsi="Times New Roman" w:cs="Times New Roman"/>
          <w:sz w:val="28"/>
          <w:szCs w:val="28"/>
        </w:rPr>
        <w:t>н</w:t>
      </w:r>
      <w:r w:rsidR="00F309AC" w:rsidRPr="00F309AC">
        <w:rPr>
          <w:rFonts w:ascii="Times New Roman" w:hAnsi="Times New Roman" w:cs="Times New Roman"/>
          <w:sz w:val="28"/>
          <w:szCs w:val="28"/>
        </w:rPr>
        <w:t xml:space="preserve">имальном полюсе, в центре которого лежит ядро, Дробление, становится неполным и называется </w:t>
      </w:r>
      <w:r w:rsidR="00D538BE" w:rsidRPr="00D538BE">
        <w:rPr>
          <w:rFonts w:ascii="Times New Roman" w:hAnsi="Times New Roman" w:cs="Times New Roman"/>
          <w:i/>
          <w:sz w:val="28"/>
          <w:szCs w:val="28"/>
        </w:rPr>
        <w:t>дискоидальным</w:t>
      </w:r>
      <w:r w:rsidR="00F309AC" w:rsidRPr="00F309AC">
        <w:rPr>
          <w:rFonts w:ascii="Times New Roman" w:hAnsi="Times New Roman" w:cs="Times New Roman"/>
          <w:sz w:val="28"/>
          <w:szCs w:val="28"/>
        </w:rPr>
        <w:t xml:space="preserve"> (рис. 15). Благодаря плоской форме дробящегося диска протяженность протоплазмы в направлении, параллельном поверхности его, гораздо больше, чем протяженность ее по толщине диска. Поэтому первые три или четыре борозды дробления будут мериди</w:t>
      </w:r>
      <w:r w:rsidR="00D538BE">
        <w:rPr>
          <w:rFonts w:ascii="Times New Roman" w:hAnsi="Times New Roman" w:cs="Times New Roman"/>
          <w:sz w:val="28"/>
          <w:szCs w:val="28"/>
        </w:rPr>
        <w:t>а</w:t>
      </w:r>
      <w:r w:rsidR="00F309AC" w:rsidRPr="00F309AC">
        <w:rPr>
          <w:rFonts w:ascii="Times New Roman" w:hAnsi="Times New Roman" w:cs="Times New Roman"/>
          <w:sz w:val="28"/>
          <w:szCs w:val="28"/>
        </w:rPr>
        <w:t xml:space="preserve">нальными, и только пятая в средней части диска проходит и направлении, параллельном поверхности, т. е. отвечающем экваториальной плоскости яиц с полным дроблением, и </w:t>
      </w:r>
      <w:r w:rsidR="00F309AC" w:rsidRPr="00F309AC">
        <w:rPr>
          <w:rFonts w:ascii="Times New Roman" w:hAnsi="Times New Roman" w:cs="Times New Roman"/>
          <w:sz w:val="28"/>
          <w:szCs w:val="28"/>
        </w:rPr>
        <w:lastRenderedPageBreak/>
        <w:t xml:space="preserve">отделяет маленькие, свободные от желтка бластомеры от нижележащих </w:t>
      </w:r>
      <w:r w:rsidR="00D538BE">
        <w:rPr>
          <w:rFonts w:ascii="Times New Roman" w:hAnsi="Times New Roman" w:cs="Times New Roman"/>
          <w:sz w:val="28"/>
          <w:szCs w:val="28"/>
        </w:rPr>
        <w:t>бластомер</w:t>
      </w:r>
      <w:r w:rsidR="00F309AC" w:rsidRPr="00F309AC">
        <w:rPr>
          <w:rFonts w:ascii="Times New Roman" w:hAnsi="Times New Roman" w:cs="Times New Roman"/>
          <w:sz w:val="28"/>
          <w:szCs w:val="28"/>
        </w:rPr>
        <w:t xml:space="preserve">, соединенных с желточной массой (рис. </w:t>
      </w:r>
      <w:r w:rsidR="00D538BE">
        <w:rPr>
          <w:rFonts w:ascii="Times New Roman" w:hAnsi="Times New Roman" w:cs="Times New Roman"/>
          <w:sz w:val="28"/>
          <w:szCs w:val="28"/>
        </w:rPr>
        <w:t>3</w:t>
      </w:r>
      <w:r w:rsidR="00F309AC" w:rsidRPr="00F309AC">
        <w:rPr>
          <w:rFonts w:ascii="Times New Roman" w:hAnsi="Times New Roman" w:cs="Times New Roman"/>
          <w:sz w:val="28"/>
          <w:szCs w:val="28"/>
        </w:rPr>
        <w:t>15).</w:t>
      </w:r>
    </w:p>
    <w:p w:rsidR="000211F3" w:rsidRPr="000211F3" w:rsidRDefault="00F309AC" w:rsidP="008C09D6">
      <w:pPr>
        <w:spacing w:line="360" w:lineRule="auto"/>
        <w:ind w:firstLine="851"/>
        <w:contextualSpacing/>
        <w:jc w:val="both"/>
        <w:rPr>
          <w:rFonts w:ascii="Times New Roman" w:hAnsi="Times New Roman" w:cs="Times New Roman"/>
          <w:sz w:val="28"/>
          <w:szCs w:val="28"/>
        </w:rPr>
      </w:pPr>
      <w:r w:rsidRPr="00F309AC">
        <w:rPr>
          <w:rFonts w:ascii="Times New Roman" w:hAnsi="Times New Roman" w:cs="Times New Roman"/>
          <w:sz w:val="28"/>
          <w:szCs w:val="28"/>
        </w:rPr>
        <w:t>При последующих делениях дробления по мере о</w:t>
      </w:r>
      <w:r w:rsidR="00812002">
        <w:rPr>
          <w:rFonts w:ascii="Times New Roman" w:hAnsi="Times New Roman" w:cs="Times New Roman"/>
          <w:sz w:val="28"/>
          <w:szCs w:val="28"/>
        </w:rPr>
        <w:t>тделения новых свободных бластомер от бластомер,</w:t>
      </w:r>
      <w:r w:rsidRPr="00F309AC">
        <w:rPr>
          <w:rFonts w:ascii="Times New Roman" w:hAnsi="Times New Roman" w:cs="Times New Roman"/>
          <w:sz w:val="28"/>
          <w:szCs w:val="28"/>
        </w:rPr>
        <w:t xml:space="preserve"> сохраняющих связь с желтком, количество протоплазмы в этих последних прогрессивно уменьшается, а к концу дробления протоплазмы в желточных </w:t>
      </w:r>
      <w:r w:rsidR="00812002">
        <w:rPr>
          <w:rFonts w:ascii="Times New Roman" w:hAnsi="Times New Roman" w:cs="Times New Roman"/>
          <w:sz w:val="28"/>
          <w:szCs w:val="28"/>
        </w:rPr>
        <w:t>бластомерах</w:t>
      </w:r>
      <w:r w:rsidRPr="00F309AC">
        <w:rPr>
          <w:rFonts w:ascii="Times New Roman" w:hAnsi="Times New Roman" w:cs="Times New Roman"/>
          <w:sz w:val="28"/>
          <w:szCs w:val="28"/>
        </w:rPr>
        <w:t xml:space="preserve"> остается настолько мало, что деление их ядер перестает сопровождаться делением протоплазмы. Таким образом под слоем мелких бластомер возникает богатый</w:t>
      </w:r>
      <w:r w:rsidR="000211F3" w:rsidRPr="000211F3">
        <w:rPr>
          <w:rFonts w:ascii="Times New Roman" w:hAnsi="Times New Roman" w:cs="Times New Roman"/>
          <w:sz w:val="28"/>
          <w:szCs w:val="28"/>
        </w:rPr>
        <w:t>желтком синцитий, ядра которого служат только для переработки желт</w:t>
      </w:r>
      <w:r w:rsidR="000211F3">
        <w:rPr>
          <w:rFonts w:ascii="Times New Roman" w:hAnsi="Times New Roman" w:cs="Times New Roman"/>
          <w:sz w:val="28"/>
          <w:szCs w:val="28"/>
        </w:rPr>
        <w:t>к</w:t>
      </w:r>
      <w:r w:rsidR="000211F3" w:rsidRPr="000211F3">
        <w:rPr>
          <w:rFonts w:ascii="Times New Roman" w:hAnsi="Times New Roman" w:cs="Times New Roman"/>
          <w:sz w:val="28"/>
          <w:szCs w:val="28"/>
        </w:rPr>
        <w:t xml:space="preserve">а и </w:t>
      </w:r>
      <w:r w:rsidR="000211F3">
        <w:rPr>
          <w:rFonts w:ascii="Times New Roman" w:hAnsi="Times New Roman" w:cs="Times New Roman"/>
          <w:sz w:val="28"/>
          <w:szCs w:val="28"/>
        </w:rPr>
        <w:t>не</w:t>
      </w:r>
      <w:r w:rsidR="000211F3" w:rsidRPr="000211F3">
        <w:rPr>
          <w:rFonts w:ascii="Times New Roman" w:hAnsi="Times New Roman" w:cs="Times New Roman"/>
          <w:sz w:val="28"/>
          <w:szCs w:val="28"/>
        </w:rPr>
        <w:t xml:space="preserve"> участвуют в построении тела зародыша.</w:t>
      </w:r>
    </w:p>
    <w:p w:rsidR="000211F3" w:rsidRPr="000211F3" w:rsidRDefault="000211F3" w:rsidP="008C09D6">
      <w:pPr>
        <w:spacing w:line="360" w:lineRule="auto"/>
        <w:ind w:firstLine="851"/>
        <w:contextualSpacing/>
        <w:jc w:val="both"/>
        <w:rPr>
          <w:rFonts w:ascii="Times New Roman" w:hAnsi="Times New Roman" w:cs="Times New Roman"/>
          <w:sz w:val="28"/>
          <w:szCs w:val="28"/>
        </w:rPr>
      </w:pPr>
      <w:r w:rsidRPr="000211F3">
        <w:rPr>
          <w:rFonts w:ascii="Times New Roman" w:hAnsi="Times New Roman" w:cs="Times New Roman"/>
          <w:sz w:val="28"/>
          <w:szCs w:val="28"/>
        </w:rPr>
        <w:t xml:space="preserve">В </w:t>
      </w:r>
      <w:r>
        <w:rPr>
          <w:rFonts w:ascii="Times New Roman" w:hAnsi="Times New Roman" w:cs="Times New Roman"/>
          <w:sz w:val="28"/>
          <w:szCs w:val="28"/>
        </w:rPr>
        <w:t>центролецитальных</w:t>
      </w:r>
      <w:r w:rsidRPr="000211F3">
        <w:rPr>
          <w:rFonts w:ascii="Times New Roman" w:hAnsi="Times New Roman" w:cs="Times New Roman"/>
          <w:sz w:val="28"/>
          <w:szCs w:val="28"/>
        </w:rPr>
        <w:t xml:space="preserve"> яйцах с не слишком большим количеством желтка дробление остается полным и равномерным. При несколько большом количестве желтка таким же полным и равномерным дробление остается только на ранних стадиях, а затем протоплазма бластомер стягивается на поверхность яйца, так что яйцо снова делается цельным, </w:t>
      </w:r>
      <w:r>
        <w:rPr>
          <w:rFonts w:ascii="Times New Roman" w:hAnsi="Times New Roman" w:cs="Times New Roman"/>
          <w:sz w:val="28"/>
          <w:szCs w:val="28"/>
        </w:rPr>
        <w:t>н</w:t>
      </w:r>
      <w:r w:rsidRPr="000211F3">
        <w:rPr>
          <w:rFonts w:ascii="Times New Roman" w:hAnsi="Times New Roman" w:cs="Times New Roman"/>
          <w:sz w:val="28"/>
          <w:szCs w:val="28"/>
        </w:rPr>
        <w:t xml:space="preserve">о содержит уже много ядер </w:t>
      </w:r>
      <w:r>
        <w:rPr>
          <w:rFonts w:ascii="Times New Roman" w:hAnsi="Times New Roman" w:cs="Times New Roman"/>
          <w:sz w:val="28"/>
          <w:szCs w:val="28"/>
        </w:rPr>
        <w:t>в</w:t>
      </w:r>
      <w:r w:rsidRPr="000211F3">
        <w:rPr>
          <w:rFonts w:ascii="Times New Roman" w:hAnsi="Times New Roman" w:cs="Times New Roman"/>
          <w:sz w:val="28"/>
          <w:szCs w:val="28"/>
        </w:rPr>
        <w:t xml:space="preserve"> желтке. Последние выходят </w:t>
      </w:r>
      <w:r>
        <w:rPr>
          <w:rFonts w:ascii="Times New Roman" w:hAnsi="Times New Roman" w:cs="Times New Roman"/>
          <w:sz w:val="28"/>
          <w:szCs w:val="28"/>
        </w:rPr>
        <w:t>н</w:t>
      </w:r>
      <w:r w:rsidRPr="000211F3">
        <w:rPr>
          <w:rFonts w:ascii="Times New Roman" w:hAnsi="Times New Roman" w:cs="Times New Roman"/>
          <w:sz w:val="28"/>
          <w:szCs w:val="28"/>
        </w:rPr>
        <w:t xml:space="preserve">а поверхность и образуют с имеющимся здесь тонким слоем протоплазмы </w:t>
      </w:r>
      <w:r>
        <w:rPr>
          <w:rFonts w:ascii="Times New Roman" w:hAnsi="Times New Roman" w:cs="Times New Roman"/>
          <w:sz w:val="28"/>
          <w:szCs w:val="28"/>
        </w:rPr>
        <w:t>эпителие</w:t>
      </w:r>
      <w:r w:rsidRPr="000211F3">
        <w:rPr>
          <w:rFonts w:ascii="Times New Roman" w:hAnsi="Times New Roman" w:cs="Times New Roman"/>
          <w:sz w:val="28"/>
          <w:szCs w:val="28"/>
        </w:rPr>
        <w:t xml:space="preserve">видный слой, называемый </w:t>
      </w:r>
      <w:r w:rsidRPr="000211F3">
        <w:rPr>
          <w:rFonts w:ascii="Times New Roman" w:hAnsi="Times New Roman" w:cs="Times New Roman"/>
          <w:i/>
          <w:sz w:val="28"/>
          <w:szCs w:val="28"/>
        </w:rPr>
        <w:t>бластодермой</w:t>
      </w:r>
      <w:r w:rsidRPr="000211F3">
        <w:rPr>
          <w:rFonts w:ascii="Times New Roman" w:hAnsi="Times New Roman" w:cs="Times New Roman"/>
          <w:sz w:val="28"/>
          <w:szCs w:val="28"/>
        </w:rPr>
        <w:t xml:space="preserve">, и все дальнейшие процессы развития происходят в </w:t>
      </w:r>
      <w:r>
        <w:rPr>
          <w:rFonts w:ascii="Times New Roman" w:hAnsi="Times New Roman" w:cs="Times New Roman"/>
          <w:sz w:val="28"/>
          <w:szCs w:val="28"/>
        </w:rPr>
        <w:t>э</w:t>
      </w:r>
      <w:r w:rsidRPr="000211F3">
        <w:rPr>
          <w:rFonts w:ascii="Times New Roman" w:hAnsi="Times New Roman" w:cs="Times New Roman"/>
          <w:sz w:val="28"/>
          <w:szCs w:val="28"/>
        </w:rPr>
        <w:t xml:space="preserve">гой последней. Такое дробление, сопровождающееся выселением ядер из желтка на поверхность яйца, называется </w:t>
      </w:r>
      <w:r w:rsidRPr="000211F3">
        <w:rPr>
          <w:rFonts w:ascii="Times New Roman" w:hAnsi="Times New Roman" w:cs="Times New Roman"/>
          <w:i/>
          <w:sz w:val="28"/>
          <w:szCs w:val="28"/>
        </w:rPr>
        <w:t>поверхностным дроблением</w:t>
      </w:r>
      <w:r w:rsidRPr="000211F3">
        <w:rPr>
          <w:rFonts w:ascii="Times New Roman" w:hAnsi="Times New Roman" w:cs="Times New Roman"/>
          <w:sz w:val="28"/>
          <w:szCs w:val="28"/>
        </w:rPr>
        <w:t>.</w:t>
      </w:r>
    </w:p>
    <w:p w:rsidR="000211F3" w:rsidRPr="000211F3" w:rsidRDefault="000211F3" w:rsidP="008C09D6">
      <w:pPr>
        <w:spacing w:line="360" w:lineRule="auto"/>
        <w:ind w:firstLine="851"/>
        <w:contextualSpacing/>
        <w:jc w:val="both"/>
        <w:rPr>
          <w:rFonts w:ascii="Times New Roman" w:hAnsi="Times New Roman" w:cs="Times New Roman"/>
          <w:sz w:val="28"/>
          <w:szCs w:val="28"/>
        </w:rPr>
      </w:pPr>
      <w:r w:rsidRPr="000211F3">
        <w:rPr>
          <w:rFonts w:ascii="Times New Roman" w:hAnsi="Times New Roman" w:cs="Times New Roman"/>
          <w:sz w:val="28"/>
          <w:szCs w:val="28"/>
        </w:rPr>
        <w:t xml:space="preserve">У многих форм, в связи с большим количеством желтка, дробление бывает с самого начала поверхностным. </w:t>
      </w:r>
      <w:r>
        <w:rPr>
          <w:rFonts w:ascii="Times New Roman" w:hAnsi="Times New Roman" w:cs="Times New Roman"/>
          <w:sz w:val="28"/>
          <w:szCs w:val="28"/>
        </w:rPr>
        <w:t xml:space="preserve">В </w:t>
      </w:r>
      <w:r w:rsidRPr="000211F3">
        <w:rPr>
          <w:rFonts w:ascii="Times New Roman" w:hAnsi="Times New Roman" w:cs="Times New Roman"/>
          <w:sz w:val="28"/>
          <w:szCs w:val="28"/>
        </w:rPr>
        <w:t>таких яйцах протоплазма хорошо заметна только около самого ядра, лежащего к центре яйца, и на поверхности, где она образует так называемую поверхностную бластему (рис. 1</w:t>
      </w:r>
      <w:r>
        <w:rPr>
          <w:rFonts w:ascii="Times New Roman" w:hAnsi="Times New Roman" w:cs="Times New Roman"/>
          <w:sz w:val="28"/>
          <w:szCs w:val="28"/>
        </w:rPr>
        <w:t>6</w:t>
      </w:r>
      <w:r w:rsidRPr="000211F3">
        <w:rPr>
          <w:rFonts w:ascii="Times New Roman" w:hAnsi="Times New Roman" w:cs="Times New Roman"/>
          <w:sz w:val="28"/>
          <w:szCs w:val="28"/>
        </w:rPr>
        <w:t xml:space="preserve">). Все остальное яйцо кажется состоящим из желтка, </w:t>
      </w:r>
      <w:r>
        <w:rPr>
          <w:rFonts w:ascii="Times New Roman" w:hAnsi="Times New Roman" w:cs="Times New Roman"/>
          <w:sz w:val="28"/>
          <w:szCs w:val="28"/>
        </w:rPr>
        <w:t>н</w:t>
      </w:r>
      <w:r w:rsidRPr="000211F3">
        <w:rPr>
          <w:rFonts w:ascii="Times New Roman" w:hAnsi="Times New Roman" w:cs="Times New Roman"/>
          <w:sz w:val="28"/>
          <w:szCs w:val="28"/>
        </w:rPr>
        <w:t>о на самом деле околояд</w:t>
      </w:r>
      <w:r>
        <w:rPr>
          <w:rFonts w:ascii="Times New Roman" w:hAnsi="Times New Roman" w:cs="Times New Roman"/>
          <w:sz w:val="28"/>
          <w:szCs w:val="28"/>
        </w:rPr>
        <w:t>е</w:t>
      </w:r>
      <w:r w:rsidRPr="000211F3">
        <w:rPr>
          <w:rFonts w:ascii="Times New Roman" w:hAnsi="Times New Roman" w:cs="Times New Roman"/>
          <w:sz w:val="28"/>
          <w:szCs w:val="28"/>
        </w:rPr>
        <w:t>р</w:t>
      </w:r>
      <w:r>
        <w:rPr>
          <w:rFonts w:ascii="Times New Roman" w:hAnsi="Times New Roman" w:cs="Times New Roman"/>
          <w:sz w:val="28"/>
          <w:szCs w:val="28"/>
        </w:rPr>
        <w:t>н</w:t>
      </w:r>
      <w:r w:rsidRPr="000211F3">
        <w:rPr>
          <w:rFonts w:ascii="Times New Roman" w:hAnsi="Times New Roman" w:cs="Times New Roman"/>
          <w:sz w:val="28"/>
          <w:szCs w:val="28"/>
        </w:rPr>
        <w:t>ая протоплазма и поверхностная бластема соединены друг с другом тончайшими нитями протоплазмы (рис. 1</w:t>
      </w:r>
      <w:r>
        <w:rPr>
          <w:rFonts w:ascii="Times New Roman" w:hAnsi="Times New Roman" w:cs="Times New Roman"/>
          <w:sz w:val="28"/>
          <w:szCs w:val="28"/>
        </w:rPr>
        <w:t>6</w:t>
      </w:r>
      <w:r w:rsidRPr="000211F3">
        <w:rPr>
          <w:rFonts w:ascii="Times New Roman" w:hAnsi="Times New Roman" w:cs="Times New Roman"/>
          <w:sz w:val="28"/>
          <w:szCs w:val="28"/>
        </w:rPr>
        <w:t xml:space="preserve">, </w:t>
      </w:r>
      <w:r w:rsidRPr="000211F3">
        <w:rPr>
          <w:rFonts w:ascii="Times New Roman" w:hAnsi="Times New Roman" w:cs="Times New Roman"/>
          <w:i/>
          <w:sz w:val="28"/>
          <w:szCs w:val="28"/>
        </w:rPr>
        <w:t>А</w:t>
      </w:r>
      <w:r w:rsidRPr="000211F3">
        <w:rPr>
          <w:rFonts w:ascii="Times New Roman" w:hAnsi="Times New Roman" w:cs="Times New Roman"/>
          <w:sz w:val="28"/>
          <w:szCs w:val="28"/>
        </w:rPr>
        <w:t>). Таким образом</w:t>
      </w:r>
      <w:r>
        <w:rPr>
          <w:rFonts w:ascii="Times New Roman" w:hAnsi="Times New Roman" w:cs="Times New Roman"/>
          <w:sz w:val="28"/>
          <w:szCs w:val="28"/>
        </w:rPr>
        <w:t>,</w:t>
      </w:r>
      <w:r w:rsidRPr="000211F3">
        <w:rPr>
          <w:rFonts w:ascii="Times New Roman" w:hAnsi="Times New Roman" w:cs="Times New Roman"/>
          <w:sz w:val="28"/>
          <w:szCs w:val="28"/>
        </w:rPr>
        <w:t xml:space="preserve"> яйцо представляет собой протоплазматическое целое с густыми скоплениями </w:t>
      </w:r>
      <w:r>
        <w:rPr>
          <w:rFonts w:ascii="Times New Roman" w:hAnsi="Times New Roman" w:cs="Times New Roman"/>
          <w:sz w:val="28"/>
          <w:szCs w:val="28"/>
        </w:rPr>
        <w:t>в</w:t>
      </w:r>
      <w:r w:rsidRPr="000211F3">
        <w:rPr>
          <w:rFonts w:ascii="Times New Roman" w:hAnsi="Times New Roman" w:cs="Times New Roman"/>
          <w:sz w:val="28"/>
          <w:szCs w:val="28"/>
        </w:rPr>
        <w:t xml:space="preserve"> нем желтка: чем гуще лежит желток, тем тоньше, в нем плазматические нити. Делятся только ядро и окружающая его протоплазма, благодаря чему </w:t>
      </w:r>
      <w:r w:rsidRPr="000211F3">
        <w:rPr>
          <w:rFonts w:ascii="Times New Roman" w:hAnsi="Times New Roman" w:cs="Times New Roman"/>
          <w:sz w:val="28"/>
          <w:szCs w:val="28"/>
        </w:rPr>
        <w:lastRenderedPageBreak/>
        <w:t>происходит постоянное возрастан</w:t>
      </w:r>
      <w:r>
        <w:rPr>
          <w:rFonts w:ascii="Times New Roman" w:hAnsi="Times New Roman" w:cs="Times New Roman"/>
          <w:sz w:val="28"/>
          <w:szCs w:val="28"/>
        </w:rPr>
        <w:t>и</w:t>
      </w:r>
      <w:r w:rsidRPr="000211F3">
        <w:rPr>
          <w:rFonts w:ascii="Times New Roman" w:hAnsi="Times New Roman" w:cs="Times New Roman"/>
          <w:sz w:val="28"/>
          <w:szCs w:val="28"/>
        </w:rPr>
        <w:t xml:space="preserve">е числа ядер </w:t>
      </w:r>
      <w:r>
        <w:rPr>
          <w:rFonts w:ascii="Times New Roman" w:hAnsi="Times New Roman" w:cs="Times New Roman"/>
          <w:sz w:val="28"/>
          <w:szCs w:val="28"/>
        </w:rPr>
        <w:t>распределение</w:t>
      </w:r>
      <w:r w:rsidRPr="000211F3">
        <w:rPr>
          <w:rFonts w:ascii="Times New Roman" w:hAnsi="Times New Roman" w:cs="Times New Roman"/>
          <w:sz w:val="28"/>
          <w:szCs w:val="28"/>
        </w:rPr>
        <w:t xml:space="preserve"> их </w:t>
      </w:r>
      <w:r>
        <w:rPr>
          <w:rFonts w:ascii="Times New Roman" w:hAnsi="Times New Roman" w:cs="Times New Roman"/>
          <w:sz w:val="28"/>
          <w:szCs w:val="28"/>
        </w:rPr>
        <w:t>в</w:t>
      </w:r>
      <w:r w:rsidRPr="000211F3">
        <w:rPr>
          <w:rFonts w:ascii="Times New Roman" w:hAnsi="Times New Roman" w:cs="Times New Roman"/>
          <w:sz w:val="28"/>
          <w:szCs w:val="28"/>
        </w:rPr>
        <w:t xml:space="preserve"> непрерывной плазматической </w:t>
      </w:r>
      <w:r>
        <w:rPr>
          <w:rFonts w:ascii="Times New Roman" w:hAnsi="Times New Roman" w:cs="Times New Roman"/>
          <w:sz w:val="28"/>
          <w:szCs w:val="28"/>
        </w:rPr>
        <w:t>сети</w:t>
      </w:r>
      <w:r w:rsidRPr="000211F3">
        <w:rPr>
          <w:rFonts w:ascii="Times New Roman" w:hAnsi="Times New Roman" w:cs="Times New Roman"/>
          <w:sz w:val="28"/>
          <w:szCs w:val="28"/>
        </w:rPr>
        <w:t xml:space="preserve">, которая так же, как </w:t>
      </w:r>
      <w:r>
        <w:rPr>
          <w:rFonts w:ascii="Times New Roman" w:hAnsi="Times New Roman" w:cs="Times New Roman"/>
          <w:sz w:val="28"/>
          <w:szCs w:val="28"/>
        </w:rPr>
        <w:t>и</w:t>
      </w:r>
      <w:r w:rsidRPr="000211F3">
        <w:rPr>
          <w:rFonts w:ascii="Times New Roman" w:hAnsi="Times New Roman" w:cs="Times New Roman"/>
          <w:sz w:val="28"/>
          <w:szCs w:val="28"/>
        </w:rPr>
        <w:t xml:space="preserve"> желток, не дробится. Каждое ядро стремится занять цент</w:t>
      </w:r>
      <w:r>
        <w:rPr>
          <w:rFonts w:ascii="Times New Roman" w:hAnsi="Times New Roman" w:cs="Times New Roman"/>
          <w:sz w:val="28"/>
          <w:szCs w:val="28"/>
        </w:rPr>
        <w:t>р</w:t>
      </w:r>
      <w:r w:rsidRPr="000211F3">
        <w:rPr>
          <w:rFonts w:ascii="Times New Roman" w:hAnsi="Times New Roman" w:cs="Times New Roman"/>
          <w:sz w:val="28"/>
          <w:szCs w:val="28"/>
        </w:rPr>
        <w:t xml:space="preserve"> сферы его действия или центр протоплазмы, который должен находиться между центром яйца и поверхностной бластемой, по</w:t>
      </w:r>
      <w:r>
        <w:rPr>
          <w:rFonts w:ascii="Times New Roman" w:hAnsi="Times New Roman" w:cs="Times New Roman"/>
          <w:sz w:val="28"/>
          <w:szCs w:val="28"/>
        </w:rPr>
        <w:t>э</w:t>
      </w:r>
      <w:r w:rsidRPr="000211F3">
        <w:rPr>
          <w:rFonts w:ascii="Times New Roman" w:hAnsi="Times New Roman" w:cs="Times New Roman"/>
          <w:sz w:val="28"/>
          <w:szCs w:val="28"/>
        </w:rPr>
        <w:t>тому с каждым новым делением ядра будут размещаться все ближе к по</w:t>
      </w:r>
      <w:r w:rsidR="00F860B8">
        <w:rPr>
          <w:rFonts w:ascii="Times New Roman" w:hAnsi="Times New Roman" w:cs="Times New Roman"/>
          <w:sz w:val="28"/>
          <w:szCs w:val="28"/>
        </w:rPr>
        <w:t>верхностной бластеме, тем более,</w:t>
      </w:r>
      <w:r w:rsidRPr="000211F3">
        <w:rPr>
          <w:rFonts w:ascii="Times New Roman" w:hAnsi="Times New Roman" w:cs="Times New Roman"/>
          <w:sz w:val="28"/>
          <w:szCs w:val="28"/>
        </w:rPr>
        <w:t xml:space="preserve"> что к периферии смещается и часть протоплазмы, лежавшая в центре яйца (рис. </w:t>
      </w:r>
      <w:r>
        <w:rPr>
          <w:rFonts w:ascii="Times New Roman" w:hAnsi="Times New Roman" w:cs="Times New Roman"/>
          <w:sz w:val="28"/>
          <w:szCs w:val="28"/>
        </w:rPr>
        <w:t>16</w:t>
      </w:r>
      <w:r w:rsidRPr="000211F3">
        <w:rPr>
          <w:rFonts w:ascii="Times New Roman" w:hAnsi="Times New Roman" w:cs="Times New Roman"/>
          <w:sz w:val="28"/>
          <w:szCs w:val="28"/>
        </w:rPr>
        <w:t xml:space="preserve">, </w:t>
      </w:r>
      <w:r w:rsidR="006B7353" w:rsidRPr="006B7353">
        <w:rPr>
          <w:rFonts w:ascii="Times New Roman" w:hAnsi="Times New Roman" w:cs="Times New Roman"/>
          <w:noProof/>
          <w:lang w:eastAsia="ru-RU"/>
        </w:rPr>
        <w:pict>
          <v:shape id="Поле 62" o:spid="_x0000_s1041" type="#_x0000_t202" style="position:absolute;left:0;text-align:left;margin-left:-8.45pt;margin-top:163pt;width:466.2pt;height:195.3pt;z-index:2516920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" stroked="f">
            <v:textbox inset="0,0,0,0">
              <w:txbxContent>
                <w:p w:rsidR="00AE1937" w:rsidRDefault="00AE1937" w:rsidP="00F860B8">
                  <w:pPr>
                    <w:pStyle w:val="31"/>
                    <w:shd w:val="clear" w:color="auto" w:fill="auto"/>
                    <w:spacing w:line="240" w:lineRule="auto"/>
                    <w:ind w:left="142" w:right="303"/>
                    <w:rPr>
                      <w:rFonts w:eastAsiaTheme="minorHAnsi"/>
                      <w:sz w:val="24"/>
                      <w:szCs w:val="24"/>
                    </w:rPr>
                  </w:pPr>
                  <w:r>
                    <w:rPr>
                      <w:noProof/>
                      <w:lang w:eastAsia="ru-RU"/>
                    </w:rPr>
                    <w:drawing>
                      <wp:inline distT="0" distB="0" distL="0" distR="0">
                        <wp:extent cx="5839460" cy="1742384"/>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836480" cy="1741495"/>
                                </a:xfrm>
                                <a:prstGeom prst="rect">
                                  <a:avLst/>
                                </a:prstGeom>
                              </pic:spPr>
                            </pic:pic>
                          </a:graphicData>
                        </a:graphic>
                      </wp:inline>
                    </w:drawing>
                  </w:r>
                </w:p>
                <w:p w:rsidR="00AE1937" w:rsidRDefault="00AE1937" w:rsidP="00F860B8">
                  <w:pPr>
                    <w:pStyle w:val="31"/>
                    <w:shd w:val="clear" w:color="auto" w:fill="auto"/>
                    <w:spacing w:line="240" w:lineRule="auto"/>
                    <w:ind w:left="142" w:right="303"/>
                    <w:rPr>
                      <w:rFonts w:eastAsiaTheme="minorHAnsi"/>
                      <w:sz w:val="24"/>
                      <w:szCs w:val="24"/>
                    </w:rPr>
                  </w:pPr>
                </w:p>
                <w:p w:rsidR="00AE1937" w:rsidRPr="0071173D" w:rsidRDefault="00AE1937" w:rsidP="00F860B8">
                  <w:pPr>
                    <w:pStyle w:val="31"/>
                    <w:shd w:val="clear" w:color="auto" w:fill="auto"/>
                    <w:spacing w:line="240" w:lineRule="auto"/>
                    <w:ind w:left="142" w:right="303"/>
                    <w:jc w:val="center"/>
                    <w:rPr>
                      <w:b/>
                    </w:rPr>
                  </w:pPr>
                  <w:r w:rsidRPr="00416D84">
                    <w:rPr>
                      <w:rFonts w:eastAsiaTheme="minorHAnsi"/>
                      <w:sz w:val="24"/>
                      <w:szCs w:val="24"/>
                    </w:rPr>
                    <w:t xml:space="preserve">Рис. </w:t>
                  </w:r>
                  <w:r>
                    <w:rPr>
                      <w:rFonts w:eastAsiaTheme="minorHAnsi"/>
                      <w:sz w:val="24"/>
                      <w:szCs w:val="24"/>
                    </w:rPr>
                    <w:t>16</w:t>
                  </w:r>
                  <w:r w:rsidRPr="00416D84">
                    <w:rPr>
                      <w:rFonts w:eastAsiaTheme="minorHAnsi"/>
                      <w:sz w:val="24"/>
                      <w:szCs w:val="24"/>
                    </w:rPr>
                    <w:t>.</w:t>
                  </w:r>
                  <w:r>
                    <w:rPr>
                      <w:rFonts w:eastAsiaTheme="minorHAnsi"/>
                      <w:sz w:val="24"/>
                      <w:szCs w:val="24"/>
                    </w:rPr>
                    <w:t xml:space="preserve"> Стадии поверхностного дробления (ориг.). </w:t>
                  </w:r>
                  <w:r w:rsidRPr="00AC2F3A">
                    <w:rPr>
                      <w:rFonts w:eastAsiaTheme="minorHAnsi"/>
                      <w:i/>
                      <w:sz w:val="24"/>
                      <w:szCs w:val="24"/>
                      <w:lang w:val="en-US"/>
                    </w:rPr>
                    <w:t>A</w:t>
                  </w:r>
                  <w:r>
                    <w:rPr>
                      <w:rFonts w:eastAsiaTheme="minorHAnsi"/>
                      <w:sz w:val="24"/>
                      <w:szCs w:val="24"/>
                    </w:rPr>
                    <w:t xml:space="preserve">– яйцо до дробления; </w:t>
                  </w:r>
                  <w:r w:rsidRPr="00AC2F3A">
                    <w:rPr>
                      <w:rFonts w:eastAsiaTheme="minorHAnsi"/>
                      <w:i/>
                      <w:sz w:val="24"/>
                      <w:szCs w:val="24"/>
                      <w:lang w:val="en-US"/>
                    </w:rPr>
                    <w:t>B</w:t>
                  </w:r>
                  <w:r>
                    <w:rPr>
                      <w:rFonts w:eastAsiaTheme="minorHAnsi"/>
                      <w:sz w:val="24"/>
                      <w:szCs w:val="24"/>
                    </w:rPr>
                    <w:t xml:space="preserve"> – стадия 4х; </w:t>
                  </w:r>
                  <w:r w:rsidRPr="00AC2F3A">
                    <w:rPr>
                      <w:rFonts w:eastAsiaTheme="minorHAnsi"/>
                      <w:i/>
                      <w:sz w:val="24"/>
                      <w:szCs w:val="24"/>
                      <w:lang w:val="en-US"/>
                    </w:rPr>
                    <w:t>C</w:t>
                  </w:r>
                  <w:r>
                    <w:rPr>
                      <w:rFonts w:eastAsiaTheme="minorHAnsi"/>
                      <w:sz w:val="24"/>
                      <w:szCs w:val="24"/>
                    </w:rPr>
                    <w:t xml:space="preserve"> – стадия 64х; </w:t>
                  </w:r>
                  <w:r w:rsidRPr="00C7707D">
                    <w:rPr>
                      <w:rFonts w:eastAsiaTheme="minorHAnsi"/>
                      <w:i/>
                      <w:sz w:val="24"/>
                      <w:szCs w:val="24"/>
                      <w:lang w:val="en-US"/>
                    </w:rPr>
                    <w:t>D</w:t>
                  </w:r>
                  <w:r>
                    <w:rPr>
                      <w:rFonts w:eastAsiaTheme="minorHAnsi"/>
                      <w:sz w:val="24"/>
                      <w:szCs w:val="24"/>
                    </w:rPr>
                    <w:t>– образование бластодермы.</w:t>
                  </w:r>
                </w:p>
              </w:txbxContent>
            </v:textbox>
            <w10:wrap type="square"/>
          </v:shape>
        </w:pict>
      </w:r>
      <w:r w:rsidRPr="000211F3">
        <w:rPr>
          <w:rFonts w:ascii="Times New Roman" w:hAnsi="Times New Roman" w:cs="Times New Roman"/>
          <w:i/>
          <w:sz w:val="28"/>
          <w:szCs w:val="28"/>
        </w:rPr>
        <w:t>В</w:t>
      </w:r>
      <w:r w:rsidRPr="000211F3">
        <w:rPr>
          <w:rFonts w:ascii="Times New Roman" w:hAnsi="Times New Roman" w:cs="Times New Roman"/>
          <w:sz w:val="28"/>
          <w:szCs w:val="28"/>
        </w:rPr>
        <w:t xml:space="preserve"> и </w:t>
      </w:r>
      <w:r w:rsidRPr="000211F3">
        <w:rPr>
          <w:rFonts w:ascii="Times New Roman" w:hAnsi="Times New Roman" w:cs="Times New Roman"/>
          <w:i/>
          <w:sz w:val="28"/>
          <w:szCs w:val="28"/>
        </w:rPr>
        <w:t>С</w:t>
      </w:r>
      <w:r w:rsidRPr="000211F3">
        <w:rPr>
          <w:rFonts w:ascii="Times New Roman" w:hAnsi="Times New Roman" w:cs="Times New Roman"/>
          <w:sz w:val="28"/>
          <w:szCs w:val="28"/>
        </w:rPr>
        <w:t>). Следовательно, по мере деления ядер центральная часть яйца все на большем и большем протяжении становится лишенной и ядер и протоплазмы; последние же, передвигаясь по мер</w:t>
      </w:r>
      <w:r>
        <w:rPr>
          <w:rFonts w:ascii="Times New Roman" w:hAnsi="Times New Roman" w:cs="Times New Roman"/>
          <w:sz w:val="28"/>
          <w:szCs w:val="28"/>
        </w:rPr>
        <w:t>е</w:t>
      </w:r>
      <w:r w:rsidRPr="000211F3">
        <w:rPr>
          <w:rFonts w:ascii="Times New Roman" w:hAnsi="Times New Roman" w:cs="Times New Roman"/>
          <w:sz w:val="28"/>
          <w:szCs w:val="28"/>
        </w:rPr>
        <w:t xml:space="preserve"> деления к периферии яйца, выходят на поверхность его и образуют сплошной сло</w:t>
      </w:r>
      <w:r>
        <w:rPr>
          <w:rFonts w:ascii="Times New Roman" w:hAnsi="Times New Roman" w:cs="Times New Roman"/>
          <w:sz w:val="28"/>
          <w:szCs w:val="28"/>
        </w:rPr>
        <w:t>й</w:t>
      </w:r>
      <w:r w:rsidRPr="000211F3">
        <w:rPr>
          <w:rFonts w:ascii="Times New Roman" w:hAnsi="Times New Roman" w:cs="Times New Roman"/>
          <w:sz w:val="28"/>
          <w:szCs w:val="28"/>
        </w:rPr>
        <w:t xml:space="preserve"> бластодермы (рис. 1</w:t>
      </w:r>
      <w:r>
        <w:rPr>
          <w:rFonts w:ascii="Times New Roman" w:hAnsi="Times New Roman" w:cs="Times New Roman"/>
          <w:sz w:val="28"/>
          <w:szCs w:val="28"/>
        </w:rPr>
        <w:t>6</w:t>
      </w:r>
      <w:r w:rsidRPr="000211F3">
        <w:rPr>
          <w:rFonts w:ascii="Times New Roman" w:hAnsi="Times New Roman" w:cs="Times New Roman"/>
          <w:sz w:val="28"/>
          <w:szCs w:val="28"/>
        </w:rPr>
        <w:t xml:space="preserve">, </w:t>
      </w:r>
      <w:r w:rsidRPr="000211F3">
        <w:rPr>
          <w:rFonts w:ascii="Times New Roman" w:hAnsi="Times New Roman" w:cs="Times New Roman"/>
          <w:i/>
          <w:sz w:val="28"/>
          <w:szCs w:val="28"/>
          <w:lang w:val="en-US"/>
        </w:rPr>
        <w:t>D</w:t>
      </w:r>
      <w:r w:rsidRPr="000211F3">
        <w:rPr>
          <w:rFonts w:ascii="Times New Roman" w:hAnsi="Times New Roman" w:cs="Times New Roman"/>
          <w:sz w:val="28"/>
          <w:szCs w:val="28"/>
        </w:rPr>
        <w:t xml:space="preserve">). В большинстве случаев во время дробления от общей сети протоплазмы и ядер отрываются отдельные ядра с </w:t>
      </w:r>
      <w:r>
        <w:rPr>
          <w:rFonts w:ascii="Times New Roman" w:hAnsi="Times New Roman" w:cs="Times New Roman"/>
          <w:sz w:val="28"/>
          <w:szCs w:val="28"/>
        </w:rPr>
        <w:t>небольшим</w:t>
      </w:r>
      <w:r w:rsidRPr="000211F3">
        <w:rPr>
          <w:rFonts w:ascii="Times New Roman" w:hAnsi="Times New Roman" w:cs="Times New Roman"/>
          <w:sz w:val="28"/>
          <w:szCs w:val="28"/>
        </w:rPr>
        <w:t xml:space="preserve"> участком протоплазмы и остаются в желтке в виде отдельных клеток называемых желточными клетками, или </w:t>
      </w:r>
      <w:r w:rsidRPr="000211F3">
        <w:rPr>
          <w:rFonts w:ascii="Times New Roman" w:hAnsi="Times New Roman" w:cs="Times New Roman"/>
          <w:i/>
          <w:sz w:val="28"/>
          <w:szCs w:val="28"/>
        </w:rPr>
        <w:t>вителлофагами</w:t>
      </w:r>
      <w:r w:rsidRPr="000211F3">
        <w:rPr>
          <w:rFonts w:ascii="Times New Roman" w:hAnsi="Times New Roman" w:cs="Times New Roman"/>
          <w:sz w:val="28"/>
          <w:szCs w:val="28"/>
        </w:rPr>
        <w:t>, которые служат для переработки желтка и не принимают участия в построении тканей зародыша. Поверхностное дробление свойственно почти исключительно яйцам членистоногих, у которых они состо</w:t>
      </w:r>
      <w:r>
        <w:rPr>
          <w:rFonts w:ascii="Times New Roman" w:hAnsi="Times New Roman" w:cs="Times New Roman"/>
          <w:sz w:val="28"/>
          <w:szCs w:val="28"/>
        </w:rPr>
        <w:t>я</w:t>
      </w:r>
      <w:r w:rsidRPr="000211F3">
        <w:rPr>
          <w:rFonts w:ascii="Times New Roman" w:hAnsi="Times New Roman" w:cs="Times New Roman"/>
          <w:sz w:val="28"/>
          <w:szCs w:val="28"/>
        </w:rPr>
        <w:t>т из очень жидкой протоплазмы, сохраняющей определенную форму и порядок дроблени</w:t>
      </w:r>
      <w:r>
        <w:rPr>
          <w:rFonts w:ascii="Times New Roman" w:hAnsi="Times New Roman" w:cs="Times New Roman"/>
          <w:sz w:val="28"/>
          <w:szCs w:val="28"/>
        </w:rPr>
        <w:t>я</w:t>
      </w:r>
      <w:r w:rsidRPr="000211F3">
        <w:rPr>
          <w:rFonts w:ascii="Times New Roman" w:hAnsi="Times New Roman" w:cs="Times New Roman"/>
          <w:sz w:val="28"/>
          <w:szCs w:val="28"/>
        </w:rPr>
        <w:t xml:space="preserve"> потому, что яйцо одето очень плотным хорионом.</w:t>
      </w:r>
    </w:p>
    <w:p w:rsidR="00F309AC" w:rsidRDefault="000211F3" w:rsidP="008C09D6">
      <w:pPr>
        <w:spacing w:line="360" w:lineRule="auto"/>
        <w:ind w:firstLine="851"/>
        <w:contextualSpacing/>
        <w:jc w:val="both"/>
        <w:rPr>
          <w:rFonts w:ascii="Times New Roman" w:hAnsi="Times New Roman" w:cs="Times New Roman"/>
          <w:sz w:val="28"/>
          <w:szCs w:val="28"/>
        </w:rPr>
      </w:pPr>
      <w:r w:rsidRPr="000211F3">
        <w:rPr>
          <w:rFonts w:ascii="Times New Roman" w:hAnsi="Times New Roman" w:cs="Times New Roman"/>
          <w:sz w:val="28"/>
          <w:szCs w:val="28"/>
        </w:rPr>
        <w:lastRenderedPageBreak/>
        <w:t xml:space="preserve">У некоторых беспозвоночных, как мы уже отмечали, яйцо </w:t>
      </w:r>
      <w:r>
        <w:rPr>
          <w:rFonts w:ascii="Times New Roman" w:hAnsi="Times New Roman" w:cs="Times New Roman"/>
          <w:sz w:val="28"/>
          <w:szCs w:val="28"/>
        </w:rPr>
        <w:t xml:space="preserve">не содержит желтка, и </w:t>
      </w:r>
      <w:r w:rsidRPr="000211F3">
        <w:rPr>
          <w:rFonts w:ascii="Times New Roman" w:hAnsi="Times New Roman" w:cs="Times New Roman"/>
          <w:sz w:val="28"/>
          <w:szCs w:val="28"/>
        </w:rPr>
        <w:t xml:space="preserve">последний находится в особых желтковых клетках, одетых вместе е яйцом общей </w:t>
      </w:r>
      <w:r>
        <w:rPr>
          <w:rFonts w:ascii="Times New Roman" w:hAnsi="Times New Roman" w:cs="Times New Roman"/>
          <w:sz w:val="28"/>
          <w:szCs w:val="28"/>
        </w:rPr>
        <w:t>скорлуповой</w:t>
      </w:r>
      <w:r w:rsidRPr="000211F3">
        <w:rPr>
          <w:rFonts w:ascii="Times New Roman" w:hAnsi="Times New Roman" w:cs="Times New Roman"/>
          <w:sz w:val="28"/>
          <w:szCs w:val="28"/>
        </w:rPr>
        <w:t xml:space="preserve"> оболочкой (некоторые плоские чер</w:t>
      </w:r>
      <w:r>
        <w:rPr>
          <w:rFonts w:ascii="Times New Roman" w:hAnsi="Times New Roman" w:cs="Times New Roman"/>
          <w:sz w:val="28"/>
          <w:szCs w:val="28"/>
        </w:rPr>
        <w:t>в</w:t>
      </w:r>
      <w:r w:rsidRPr="000211F3">
        <w:rPr>
          <w:rFonts w:ascii="Times New Roman" w:hAnsi="Times New Roman" w:cs="Times New Roman"/>
          <w:sz w:val="28"/>
          <w:szCs w:val="28"/>
        </w:rPr>
        <w:t xml:space="preserve">и). Б таком </w:t>
      </w:r>
      <w:r>
        <w:rPr>
          <w:rFonts w:ascii="Times New Roman" w:hAnsi="Times New Roman" w:cs="Times New Roman"/>
          <w:sz w:val="28"/>
          <w:szCs w:val="28"/>
        </w:rPr>
        <w:t>случае дробление или</w:t>
      </w:r>
      <w:r w:rsidRPr="000211F3">
        <w:rPr>
          <w:rFonts w:ascii="Times New Roman" w:hAnsi="Times New Roman" w:cs="Times New Roman"/>
          <w:sz w:val="28"/>
          <w:szCs w:val="28"/>
        </w:rPr>
        <w:t xml:space="preserve"> носит совершенно хаотический и изменчивый характер (рис. 96 и 98) или, хотя бластомеры, и имеют постоянную группировку, но</w:t>
      </w:r>
      <w:r>
        <w:rPr>
          <w:rFonts w:ascii="Times New Roman" w:hAnsi="Times New Roman" w:cs="Times New Roman"/>
          <w:sz w:val="28"/>
          <w:szCs w:val="28"/>
        </w:rPr>
        <w:t xml:space="preserve"> последняя всегда совершенно иная</w:t>
      </w:r>
      <w:r w:rsidRPr="000211F3">
        <w:rPr>
          <w:rFonts w:ascii="Times New Roman" w:hAnsi="Times New Roman" w:cs="Times New Roman"/>
          <w:sz w:val="28"/>
          <w:szCs w:val="28"/>
        </w:rPr>
        <w:t xml:space="preserve">, чем при обычных тотальных формах дробления. Изменчивость дробления в </w:t>
      </w:r>
      <w:r>
        <w:rPr>
          <w:rFonts w:ascii="Times New Roman" w:hAnsi="Times New Roman" w:cs="Times New Roman"/>
          <w:sz w:val="28"/>
          <w:szCs w:val="28"/>
        </w:rPr>
        <w:t>э</w:t>
      </w:r>
      <w:r w:rsidRPr="000211F3">
        <w:rPr>
          <w:rFonts w:ascii="Times New Roman" w:hAnsi="Times New Roman" w:cs="Times New Roman"/>
          <w:sz w:val="28"/>
          <w:szCs w:val="28"/>
        </w:rPr>
        <w:t>тих случаях объясняется тем, что бластомеры с самого начала дробления нуждают</w:t>
      </w:r>
      <w:r>
        <w:rPr>
          <w:rFonts w:ascii="Times New Roman" w:hAnsi="Times New Roman" w:cs="Times New Roman"/>
          <w:sz w:val="28"/>
          <w:szCs w:val="28"/>
        </w:rPr>
        <w:t>ся</w:t>
      </w:r>
      <w:r w:rsidRPr="000211F3">
        <w:rPr>
          <w:rFonts w:ascii="Times New Roman" w:hAnsi="Times New Roman" w:cs="Times New Roman"/>
          <w:sz w:val="28"/>
          <w:szCs w:val="28"/>
        </w:rPr>
        <w:t xml:space="preserve"> в питательном материале и </w:t>
      </w:r>
      <w:r>
        <w:rPr>
          <w:rFonts w:ascii="Times New Roman" w:hAnsi="Times New Roman" w:cs="Times New Roman"/>
          <w:sz w:val="28"/>
          <w:szCs w:val="28"/>
        </w:rPr>
        <w:t>поэт</w:t>
      </w:r>
      <w:r w:rsidRPr="000211F3">
        <w:rPr>
          <w:rFonts w:ascii="Times New Roman" w:hAnsi="Times New Roman" w:cs="Times New Roman"/>
          <w:sz w:val="28"/>
          <w:szCs w:val="28"/>
        </w:rPr>
        <w:t xml:space="preserve">ому располагаются так, что имеют постоянный контакт </w:t>
      </w:r>
      <w:r w:rsidR="00003338">
        <w:rPr>
          <w:rFonts w:ascii="Times New Roman" w:hAnsi="Times New Roman" w:cs="Times New Roman"/>
          <w:sz w:val="28"/>
          <w:szCs w:val="28"/>
        </w:rPr>
        <w:t>с</w:t>
      </w:r>
      <w:r w:rsidRPr="000211F3">
        <w:rPr>
          <w:rFonts w:ascii="Times New Roman" w:hAnsi="Times New Roman" w:cs="Times New Roman"/>
          <w:sz w:val="28"/>
          <w:szCs w:val="28"/>
        </w:rPr>
        <w:t xml:space="preserve"> лежащим вне их желтком желтковых клеток.</w:t>
      </w:r>
    </w:p>
    <w:p w:rsidR="00DE297B" w:rsidRDefault="00DE297B" w:rsidP="008C09D6">
      <w:pPr>
        <w:spacing w:line="360" w:lineRule="auto"/>
        <w:ind w:firstLine="851"/>
        <w:contextualSpacing/>
        <w:jc w:val="both"/>
        <w:rPr>
          <w:rFonts w:ascii="Times New Roman" w:hAnsi="Times New Roman" w:cs="Times New Roman"/>
          <w:sz w:val="28"/>
          <w:szCs w:val="28"/>
        </w:rPr>
      </w:pPr>
    </w:p>
    <w:p w:rsidR="00DE297B" w:rsidRPr="00497A69" w:rsidRDefault="00DE297B" w:rsidP="008C09D6">
      <w:pPr>
        <w:pStyle w:val="2"/>
        <w:spacing w:line="360" w:lineRule="auto"/>
        <w:jc w:val="center"/>
        <w:rPr>
          <w:rFonts w:ascii="Times New Roman" w:hAnsi="Times New Roman" w:cs="Times New Roman"/>
          <w:color w:val="auto"/>
          <w:sz w:val="28"/>
          <w:szCs w:val="28"/>
        </w:rPr>
      </w:pPr>
      <w:bookmarkStart w:id="19" w:name="_Toc420734221"/>
      <w:r>
        <w:rPr>
          <w:rFonts w:ascii="Times New Roman" w:hAnsi="Times New Roman" w:cs="Times New Roman"/>
          <w:color w:val="auto"/>
          <w:sz w:val="28"/>
          <w:szCs w:val="28"/>
        </w:rPr>
        <w:t>2</w:t>
      </w:r>
      <w:r w:rsidRPr="00497A69">
        <w:rPr>
          <w:rFonts w:ascii="Times New Roman" w:hAnsi="Times New Roman" w:cs="Times New Roman"/>
          <w:color w:val="auto"/>
          <w:sz w:val="28"/>
          <w:szCs w:val="28"/>
        </w:rPr>
        <w:t xml:space="preserve">. </w:t>
      </w:r>
      <w:r w:rsidRPr="00DE297B">
        <w:rPr>
          <w:rFonts w:ascii="Times New Roman" w:hAnsi="Times New Roman" w:cs="Times New Roman"/>
          <w:color w:val="auto"/>
          <w:sz w:val="28"/>
          <w:szCs w:val="28"/>
        </w:rPr>
        <w:t>Морула и бластула</w:t>
      </w:r>
      <w:bookmarkEnd w:id="19"/>
    </w:p>
    <w:p w:rsidR="00DE297B" w:rsidRDefault="00DE297B" w:rsidP="008C09D6">
      <w:pPr>
        <w:spacing w:line="360" w:lineRule="auto"/>
        <w:ind w:firstLine="851"/>
        <w:contextualSpacing/>
        <w:jc w:val="both"/>
        <w:rPr>
          <w:rFonts w:ascii="Times New Roman" w:hAnsi="Times New Roman" w:cs="Times New Roman"/>
          <w:sz w:val="28"/>
          <w:szCs w:val="28"/>
        </w:rPr>
      </w:pPr>
    </w:p>
    <w:p w:rsidR="00DE297B" w:rsidRPr="00DE297B" w:rsidRDefault="00DE297B" w:rsidP="008C09D6">
      <w:pPr>
        <w:spacing w:line="360" w:lineRule="auto"/>
        <w:ind w:firstLine="851"/>
        <w:contextualSpacing/>
        <w:jc w:val="both"/>
        <w:rPr>
          <w:rFonts w:ascii="Times New Roman" w:hAnsi="Times New Roman" w:cs="Times New Roman"/>
          <w:sz w:val="28"/>
          <w:szCs w:val="28"/>
        </w:rPr>
      </w:pPr>
      <w:r w:rsidRPr="00DE297B">
        <w:rPr>
          <w:rFonts w:ascii="Times New Roman" w:hAnsi="Times New Roman" w:cs="Times New Roman"/>
          <w:sz w:val="28"/>
          <w:szCs w:val="28"/>
        </w:rPr>
        <w:t>Бластомеры в зависимости от степей и вязк</w:t>
      </w:r>
      <w:r w:rsidR="00DF650C">
        <w:rPr>
          <w:rFonts w:ascii="Times New Roman" w:hAnsi="Times New Roman" w:cs="Times New Roman"/>
          <w:sz w:val="28"/>
          <w:szCs w:val="28"/>
        </w:rPr>
        <w:t>ости своей протоплазмы могут ил</w:t>
      </w:r>
      <w:r w:rsidRPr="00DE297B">
        <w:rPr>
          <w:rFonts w:ascii="Times New Roman" w:hAnsi="Times New Roman" w:cs="Times New Roman"/>
          <w:sz w:val="28"/>
          <w:szCs w:val="28"/>
        </w:rPr>
        <w:t>и оставаться по</w:t>
      </w:r>
      <w:r w:rsidR="00DF650C">
        <w:rPr>
          <w:rFonts w:ascii="Times New Roman" w:hAnsi="Times New Roman" w:cs="Times New Roman"/>
          <w:sz w:val="28"/>
          <w:szCs w:val="28"/>
        </w:rPr>
        <w:t>сле</w:t>
      </w:r>
      <w:r w:rsidRPr="00DE297B">
        <w:rPr>
          <w:rFonts w:ascii="Times New Roman" w:hAnsi="Times New Roman" w:cs="Times New Roman"/>
          <w:sz w:val="28"/>
          <w:szCs w:val="28"/>
        </w:rPr>
        <w:t xml:space="preserve"> деления плот</w:t>
      </w:r>
      <w:r w:rsidR="00DF650C">
        <w:rPr>
          <w:rFonts w:ascii="Times New Roman" w:hAnsi="Times New Roman" w:cs="Times New Roman"/>
          <w:sz w:val="28"/>
          <w:szCs w:val="28"/>
        </w:rPr>
        <w:t>н</w:t>
      </w:r>
      <w:r w:rsidRPr="00DE297B">
        <w:rPr>
          <w:rFonts w:ascii="Times New Roman" w:hAnsi="Times New Roman" w:cs="Times New Roman"/>
          <w:sz w:val="28"/>
          <w:szCs w:val="28"/>
        </w:rPr>
        <w:t xml:space="preserve">о прижатыми друг к другу, принимая многогранную форму, или же после каждого деления каждая из них принимает закругленную, иногда даже шаровидную форму, лишь слабо сплющенную в местах соприкосновения с соседними бластомерами, а между их закругленными поверхностями остаются промежутки. Вследствие этого и результаты дробления будут различными. Если бластомеры остаются прижатыми друг к другу </w:t>
      </w:r>
      <w:r w:rsidR="00DF650C">
        <w:rPr>
          <w:rFonts w:ascii="Times New Roman" w:hAnsi="Times New Roman" w:cs="Times New Roman"/>
          <w:sz w:val="28"/>
          <w:szCs w:val="28"/>
        </w:rPr>
        <w:t>и</w:t>
      </w:r>
      <w:r w:rsidRPr="00DE297B">
        <w:rPr>
          <w:rFonts w:ascii="Times New Roman" w:hAnsi="Times New Roman" w:cs="Times New Roman"/>
          <w:sz w:val="28"/>
          <w:szCs w:val="28"/>
        </w:rPr>
        <w:t xml:space="preserve"> не оставляют щелей или полостей, результатом дробления будет плотное шаровидное скопление значительного числа бластомер, называемое </w:t>
      </w:r>
      <w:r w:rsidRPr="00DF650C">
        <w:rPr>
          <w:rFonts w:ascii="Times New Roman" w:hAnsi="Times New Roman" w:cs="Times New Roman"/>
          <w:i/>
          <w:sz w:val="28"/>
          <w:szCs w:val="28"/>
        </w:rPr>
        <w:t>морулой</w:t>
      </w:r>
      <w:r w:rsidRPr="00DE297B">
        <w:rPr>
          <w:rFonts w:ascii="Times New Roman" w:hAnsi="Times New Roman" w:cs="Times New Roman"/>
          <w:sz w:val="28"/>
          <w:szCs w:val="28"/>
        </w:rPr>
        <w:t xml:space="preserve">(рис. 17, </w:t>
      </w:r>
      <w:r w:rsidRPr="00DF650C">
        <w:rPr>
          <w:rFonts w:ascii="Times New Roman" w:hAnsi="Times New Roman" w:cs="Times New Roman"/>
          <w:i/>
          <w:sz w:val="28"/>
          <w:szCs w:val="28"/>
        </w:rPr>
        <w:t>В</w:t>
      </w:r>
      <w:r w:rsidRPr="00DE297B">
        <w:rPr>
          <w:rFonts w:ascii="Times New Roman" w:hAnsi="Times New Roman" w:cs="Times New Roman"/>
          <w:sz w:val="28"/>
          <w:szCs w:val="28"/>
        </w:rPr>
        <w:t xml:space="preserve">). Если же при дроблении каждая бластомера после своего деления более или менее округляется, то уже со стадии 4 бластомер между ними остается центральное свободное пространство, которое на стадии 8 бластомер принимает вид не вполне замкнутой полости. При последующих делениях бластомеры становятся мельче, соответственно уменьшаются </w:t>
      </w:r>
      <w:r w:rsidR="00DF650C">
        <w:rPr>
          <w:rFonts w:ascii="Times New Roman" w:hAnsi="Times New Roman" w:cs="Times New Roman"/>
          <w:sz w:val="28"/>
          <w:szCs w:val="28"/>
        </w:rPr>
        <w:t>и</w:t>
      </w:r>
      <w:r w:rsidRPr="00DE297B">
        <w:rPr>
          <w:rFonts w:ascii="Times New Roman" w:hAnsi="Times New Roman" w:cs="Times New Roman"/>
          <w:sz w:val="28"/>
          <w:szCs w:val="28"/>
        </w:rPr>
        <w:t xml:space="preserve"> промежутки между ними, </w:t>
      </w:r>
      <w:r w:rsidR="00DF650C">
        <w:rPr>
          <w:rFonts w:ascii="Times New Roman" w:hAnsi="Times New Roman" w:cs="Times New Roman"/>
          <w:sz w:val="28"/>
          <w:szCs w:val="28"/>
        </w:rPr>
        <w:t>н</w:t>
      </w:r>
      <w:r w:rsidRPr="00DE297B">
        <w:rPr>
          <w:rFonts w:ascii="Times New Roman" w:hAnsi="Times New Roman" w:cs="Times New Roman"/>
          <w:sz w:val="28"/>
          <w:szCs w:val="28"/>
        </w:rPr>
        <w:t xml:space="preserve">о центральная полость, наоборот, увеличивается вследствие накопления в </w:t>
      </w:r>
      <w:r w:rsidR="00DF650C">
        <w:rPr>
          <w:rFonts w:ascii="Times New Roman" w:hAnsi="Times New Roman" w:cs="Times New Roman"/>
          <w:sz w:val="28"/>
          <w:szCs w:val="28"/>
        </w:rPr>
        <w:t xml:space="preserve">ней </w:t>
      </w:r>
      <w:r w:rsidRPr="00DE297B">
        <w:rPr>
          <w:rFonts w:ascii="Times New Roman" w:hAnsi="Times New Roman" w:cs="Times New Roman"/>
          <w:sz w:val="28"/>
          <w:szCs w:val="28"/>
        </w:rPr>
        <w:lastRenderedPageBreak/>
        <w:t>жидкости. Дробление приводит яйцо к стадии полого замкнутого шара, стенки которого состоят из одного слоя плотно прижатых друг к другу бластом</w:t>
      </w:r>
      <w:r w:rsidR="00DF650C">
        <w:rPr>
          <w:rFonts w:ascii="Times New Roman" w:hAnsi="Times New Roman" w:cs="Times New Roman"/>
          <w:sz w:val="28"/>
          <w:szCs w:val="28"/>
        </w:rPr>
        <w:t>е</w:t>
      </w:r>
      <w:r w:rsidRPr="00DE297B">
        <w:rPr>
          <w:rFonts w:ascii="Times New Roman" w:hAnsi="Times New Roman" w:cs="Times New Roman"/>
          <w:sz w:val="28"/>
          <w:szCs w:val="28"/>
        </w:rPr>
        <w:t>р</w:t>
      </w:r>
      <w:r w:rsidR="00DF650C">
        <w:rPr>
          <w:rFonts w:ascii="Times New Roman" w:hAnsi="Times New Roman" w:cs="Times New Roman"/>
          <w:sz w:val="28"/>
          <w:szCs w:val="28"/>
        </w:rPr>
        <w:t>.</w:t>
      </w:r>
      <w:r w:rsidRPr="00DE297B">
        <w:rPr>
          <w:rFonts w:ascii="Times New Roman" w:hAnsi="Times New Roman" w:cs="Times New Roman"/>
          <w:sz w:val="28"/>
          <w:szCs w:val="28"/>
        </w:rPr>
        <w:t xml:space="preserve"> Такая стадия, свойственная большинству яиц, называется </w:t>
      </w:r>
      <w:r w:rsidRPr="00DF650C">
        <w:rPr>
          <w:rFonts w:ascii="Times New Roman" w:hAnsi="Times New Roman" w:cs="Times New Roman"/>
          <w:i/>
          <w:sz w:val="28"/>
          <w:szCs w:val="28"/>
        </w:rPr>
        <w:t>б</w:t>
      </w:r>
      <w:r w:rsidR="00DF650C" w:rsidRPr="00DF650C">
        <w:rPr>
          <w:rFonts w:ascii="Times New Roman" w:hAnsi="Times New Roman" w:cs="Times New Roman"/>
          <w:i/>
          <w:sz w:val="28"/>
          <w:szCs w:val="28"/>
        </w:rPr>
        <w:t>ластулой</w:t>
      </w:r>
      <w:r w:rsidR="00DF650C">
        <w:rPr>
          <w:rFonts w:ascii="Times New Roman" w:hAnsi="Times New Roman" w:cs="Times New Roman"/>
          <w:sz w:val="28"/>
          <w:szCs w:val="28"/>
        </w:rPr>
        <w:t xml:space="preserve"> (рис. 17, </w:t>
      </w:r>
      <w:r w:rsidR="00DF650C" w:rsidRPr="00DF650C">
        <w:rPr>
          <w:rFonts w:ascii="Times New Roman" w:hAnsi="Times New Roman" w:cs="Times New Roman"/>
          <w:i/>
          <w:sz w:val="28"/>
          <w:szCs w:val="28"/>
        </w:rPr>
        <w:t>А</w:t>
      </w:r>
      <w:r w:rsidR="00DF650C">
        <w:rPr>
          <w:rFonts w:ascii="Times New Roman" w:hAnsi="Times New Roman" w:cs="Times New Roman"/>
          <w:sz w:val="28"/>
          <w:szCs w:val="28"/>
        </w:rPr>
        <w:t>), ее стенка — бластодермой</w:t>
      </w:r>
      <w:r w:rsidRPr="00DE297B">
        <w:rPr>
          <w:rFonts w:ascii="Times New Roman" w:hAnsi="Times New Roman" w:cs="Times New Roman"/>
          <w:sz w:val="28"/>
          <w:szCs w:val="28"/>
        </w:rPr>
        <w:t>, а внутренняя полость, наполненная жидкостью, — бластоцелем (b</w:t>
      </w:r>
      <w:r w:rsidR="0077368D">
        <w:rPr>
          <w:rFonts w:ascii="Times New Roman" w:hAnsi="Times New Roman" w:cs="Times New Roman"/>
          <w:sz w:val="28"/>
          <w:szCs w:val="28"/>
        </w:rPr>
        <w:t>с</w:t>
      </w:r>
      <w:r w:rsidRPr="00DE297B">
        <w:rPr>
          <w:rFonts w:ascii="Times New Roman" w:hAnsi="Times New Roman" w:cs="Times New Roman"/>
          <w:sz w:val="28"/>
          <w:szCs w:val="28"/>
        </w:rPr>
        <w:t>), или, иначе, первичной полостью тела.</w:t>
      </w:r>
    </w:p>
    <w:p w:rsidR="00DE297B" w:rsidRPr="00DE297B"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pict>
          <v:shape id="Поле 2" o:spid="_x0000_s1042" type="#_x0000_t202" style="position:absolute;left:0;text-align:left;margin-left:179.9pt;margin-top:8.25pt;width:287.95pt;height:204.45pt;z-index:25169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" stroked="f">
            <v:textbox inset="0,0,0,0">
              <w:txbxContent>
                <w:p w:rsidR="00AE1937" w:rsidRDefault="00AE1937" w:rsidP="00CA23E2">
                  <w:pPr>
                    <w:pStyle w:val="31"/>
                    <w:shd w:val="clear" w:color="auto" w:fill="auto"/>
                    <w:spacing w:line="240" w:lineRule="auto"/>
                    <w:ind w:left="142" w:right="303"/>
                    <w:rPr>
                      <w:rFonts w:eastAsiaTheme="minorHAnsi"/>
                      <w:sz w:val="24"/>
                      <w:szCs w:val="24"/>
                    </w:rPr>
                  </w:pPr>
                  <w:r>
                    <w:rPr>
                      <w:noProof/>
                      <w:lang w:eastAsia="ru-RU"/>
                    </w:rPr>
                    <w:drawing>
                      <wp:inline distT="0" distB="0" distL="0" distR="0">
                        <wp:extent cx="3484462" cy="1670304"/>
                        <wp:effectExtent l="0" t="0" r="190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484462" cy="1670304"/>
                                </a:xfrm>
                                <a:prstGeom prst="rect">
                                  <a:avLst/>
                                </a:prstGeom>
                              </pic:spPr>
                            </pic:pic>
                          </a:graphicData>
                        </a:graphic>
                      </wp:inline>
                    </w:drawing>
                  </w:r>
                </w:p>
                <w:p w:rsidR="00AE1937" w:rsidRDefault="00AE1937" w:rsidP="00CA23E2">
                  <w:pPr>
                    <w:pStyle w:val="31"/>
                    <w:shd w:val="clear" w:color="auto" w:fill="auto"/>
                    <w:spacing w:line="240" w:lineRule="auto"/>
                    <w:ind w:left="142" w:right="303"/>
                    <w:rPr>
                      <w:rFonts w:eastAsiaTheme="minorHAnsi"/>
                      <w:sz w:val="24"/>
                      <w:szCs w:val="24"/>
                    </w:rPr>
                  </w:pPr>
                </w:p>
                <w:p w:rsidR="00AE1937" w:rsidRPr="0071173D" w:rsidRDefault="00AE1937" w:rsidP="00CA23E2">
                  <w:pPr>
                    <w:pStyle w:val="31"/>
                    <w:shd w:val="clear" w:color="auto" w:fill="auto"/>
                    <w:spacing w:line="240" w:lineRule="auto"/>
                    <w:ind w:left="142" w:right="303"/>
                    <w:jc w:val="center"/>
                    <w:rPr>
                      <w:b/>
                    </w:rPr>
                  </w:pPr>
                  <w:r w:rsidRPr="00416D84">
                    <w:rPr>
                      <w:rFonts w:eastAsiaTheme="minorHAnsi"/>
                      <w:sz w:val="24"/>
                      <w:szCs w:val="24"/>
                    </w:rPr>
                    <w:t xml:space="preserve">Рис. </w:t>
                  </w:r>
                  <w:r>
                    <w:rPr>
                      <w:rFonts w:eastAsiaTheme="minorHAnsi"/>
                      <w:sz w:val="24"/>
                      <w:szCs w:val="24"/>
                    </w:rPr>
                    <w:t>17</w:t>
                  </w:r>
                  <w:r w:rsidRPr="00416D84">
                    <w:rPr>
                      <w:rFonts w:eastAsiaTheme="minorHAnsi"/>
                      <w:sz w:val="24"/>
                      <w:szCs w:val="24"/>
                    </w:rPr>
                    <w:t>.</w:t>
                  </w:r>
                  <w:r w:rsidRPr="00AC2F3A">
                    <w:rPr>
                      <w:rFonts w:eastAsiaTheme="minorHAnsi"/>
                      <w:i/>
                      <w:sz w:val="24"/>
                      <w:szCs w:val="24"/>
                      <w:lang w:val="en-US"/>
                    </w:rPr>
                    <w:t>A</w:t>
                  </w:r>
                  <w:r>
                    <w:rPr>
                      <w:rFonts w:eastAsiaTheme="minorHAnsi"/>
                      <w:sz w:val="24"/>
                      <w:szCs w:val="24"/>
                    </w:rPr>
                    <w:t xml:space="preserve">– бластула (ланцетника); </w:t>
                  </w:r>
                  <w:r w:rsidRPr="00AC2F3A">
                    <w:rPr>
                      <w:rFonts w:eastAsiaTheme="minorHAnsi"/>
                      <w:i/>
                      <w:sz w:val="24"/>
                      <w:szCs w:val="24"/>
                      <w:lang w:val="en-US"/>
                    </w:rPr>
                    <w:t>B</w:t>
                  </w:r>
                  <w:r>
                    <w:rPr>
                      <w:rFonts w:eastAsiaTheme="minorHAnsi"/>
                      <w:sz w:val="24"/>
                      <w:szCs w:val="24"/>
                    </w:rPr>
                    <w:t xml:space="preserve"> –морула (полипа </w:t>
                  </w:r>
                  <w:r>
                    <w:rPr>
                      <w:rFonts w:eastAsiaTheme="minorHAnsi"/>
                      <w:sz w:val="24"/>
                      <w:szCs w:val="24"/>
                      <w:lang w:val="en-US"/>
                    </w:rPr>
                    <w:t>Clava</w:t>
                  </w:r>
                  <w:r>
                    <w:rPr>
                      <w:rFonts w:eastAsiaTheme="minorHAnsi"/>
                      <w:sz w:val="24"/>
                      <w:szCs w:val="24"/>
                    </w:rPr>
                    <w:t xml:space="preserve">); </w:t>
                  </w:r>
                  <w:r w:rsidRPr="0077368D">
                    <w:rPr>
                      <w:i/>
                      <w:sz w:val="28"/>
                      <w:szCs w:val="28"/>
                    </w:rPr>
                    <w:t>bс</w:t>
                  </w:r>
                  <w:r>
                    <w:rPr>
                      <w:rFonts w:eastAsiaTheme="minorHAnsi"/>
                      <w:sz w:val="24"/>
                      <w:szCs w:val="24"/>
                    </w:rPr>
                    <w:t xml:space="preserve">  – полость дробления (бластоцель, первичная полость тела).</w:t>
                  </w:r>
                </w:p>
              </w:txbxContent>
            </v:textbox>
            <w10:wrap type="square"/>
          </v:shape>
        </w:pict>
      </w:r>
      <w:r w:rsidR="00DF650C">
        <w:rPr>
          <w:rFonts w:ascii="Times New Roman" w:hAnsi="Times New Roman" w:cs="Times New Roman"/>
          <w:sz w:val="28"/>
          <w:szCs w:val="28"/>
        </w:rPr>
        <w:t>Жидкость бластоцеляотли</w:t>
      </w:r>
      <w:r w:rsidR="00DE297B" w:rsidRPr="00DE297B">
        <w:rPr>
          <w:rFonts w:ascii="Times New Roman" w:hAnsi="Times New Roman" w:cs="Times New Roman"/>
          <w:sz w:val="28"/>
          <w:szCs w:val="28"/>
        </w:rPr>
        <w:t xml:space="preserve">чается </w:t>
      </w:r>
      <w:r w:rsidR="00DF650C">
        <w:rPr>
          <w:rFonts w:ascii="Times New Roman" w:hAnsi="Times New Roman" w:cs="Times New Roman"/>
          <w:sz w:val="28"/>
          <w:szCs w:val="28"/>
        </w:rPr>
        <w:t>но своему составу от воды, так как</w:t>
      </w:r>
      <w:r w:rsidR="00DE297B" w:rsidRPr="00DE297B">
        <w:rPr>
          <w:rFonts w:ascii="Times New Roman" w:hAnsi="Times New Roman" w:cs="Times New Roman"/>
          <w:sz w:val="28"/>
          <w:szCs w:val="28"/>
        </w:rPr>
        <w:t xml:space="preserve"> в ней растворены некото</w:t>
      </w:r>
      <w:r w:rsidR="00DF650C">
        <w:rPr>
          <w:rFonts w:ascii="Times New Roman" w:hAnsi="Times New Roman" w:cs="Times New Roman"/>
          <w:sz w:val="28"/>
          <w:szCs w:val="28"/>
        </w:rPr>
        <w:t>рые вещества,</w:t>
      </w:r>
      <w:r w:rsidR="00DE297B" w:rsidRPr="00DE297B">
        <w:rPr>
          <w:rFonts w:ascii="Times New Roman" w:hAnsi="Times New Roman" w:cs="Times New Roman"/>
          <w:sz w:val="28"/>
          <w:szCs w:val="28"/>
        </w:rPr>
        <w:t xml:space="preserve"> вырабатываемые бластодермой и накопляющиеся в бластоцеле. По крайней мере</w:t>
      </w:r>
      <w:r w:rsidR="00DF650C">
        <w:rPr>
          <w:rFonts w:ascii="Times New Roman" w:hAnsi="Times New Roman" w:cs="Times New Roman"/>
          <w:sz w:val="28"/>
          <w:szCs w:val="28"/>
        </w:rPr>
        <w:t>,</w:t>
      </w:r>
      <w:r w:rsidR="00DE297B" w:rsidRPr="00DE297B">
        <w:rPr>
          <w:rFonts w:ascii="Times New Roman" w:hAnsi="Times New Roman" w:cs="Times New Roman"/>
          <w:sz w:val="28"/>
          <w:szCs w:val="28"/>
        </w:rPr>
        <w:t xml:space="preserve"> у позвоночных усиленное выделен</w:t>
      </w:r>
      <w:r w:rsidR="00DF650C">
        <w:rPr>
          <w:rFonts w:ascii="Times New Roman" w:hAnsi="Times New Roman" w:cs="Times New Roman"/>
          <w:sz w:val="28"/>
          <w:szCs w:val="28"/>
        </w:rPr>
        <w:t>иеэ</w:t>
      </w:r>
      <w:r w:rsidR="00DE297B" w:rsidRPr="00DE297B">
        <w:rPr>
          <w:rFonts w:ascii="Times New Roman" w:hAnsi="Times New Roman" w:cs="Times New Roman"/>
          <w:sz w:val="28"/>
          <w:szCs w:val="28"/>
        </w:rPr>
        <w:t>тих веществ в бластоцель приурочено к определенному моме</w:t>
      </w:r>
      <w:r w:rsidR="00DF650C">
        <w:rPr>
          <w:rFonts w:ascii="Times New Roman" w:hAnsi="Times New Roman" w:cs="Times New Roman"/>
          <w:sz w:val="28"/>
          <w:szCs w:val="28"/>
        </w:rPr>
        <w:t xml:space="preserve">нту стадии бластулы, так как в </w:t>
      </w:r>
      <w:r w:rsidR="00DE297B" w:rsidRPr="00DE297B">
        <w:rPr>
          <w:rFonts w:ascii="Times New Roman" w:hAnsi="Times New Roman" w:cs="Times New Roman"/>
          <w:sz w:val="28"/>
          <w:szCs w:val="28"/>
        </w:rPr>
        <w:t>это время далее заметно увеличиваете и объем как бластоц</w:t>
      </w:r>
      <w:r w:rsidR="00DF650C">
        <w:rPr>
          <w:rFonts w:ascii="Times New Roman" w:hAnsi="Times New Roman" w:cs="Times New Roman"/>
          <w:sz w:val="28"/>
          <w:szCs w:val="28"/>
        </w:rPr>
        <w:t>е</w:t>
      </w:r>
      <w:r w:rsidR="00DE297B" w:rsidRPr="00DE297B">
        <w:rPr>
          <w:rFonts w:ascii="Times New Roman" w:hAnsi="Times New Roman" w:cs="Times New Roman"/>
          <w:sz w:val="28"/>
          <w:szCs w:val="28"/>
        </w:rPr>
        <w:t>ля, так и бластулы.</w:t>
      </w:r>
    </w:p>
    <w:p w:rsidR="00DE297B" w:rsidRPr="00DE297B" w:rsidRDefault="00DE297B" w:rsidP="008C09D6">
      <w:pPr>
        <w:spacing w:line="360" w:lineRule="auto"/>
        <w:ind w:firstLine="851"/>
        <w:contextualSpacing/>
        <w:jc w:val="both"/>
        <w:rPr>
          <w:rFonts w:ascii="Times New Roman" w:hAnsi="Times New Roman" w:cs="Times New Roman"/>
          <w:sz w:val="28"/>
          <w:szCs w:val="28"/>
        </w:rPr>
      </w:pPr>
      <w:r w:rsidRPr="00DE297B">
        <w:rPr>
          <w:rFonts w:ascii="Times New Roman" w:hAnsi="Times New Roman" w:cs="Times New Roman"/>
          <w:sz w:val="28"/>
          <w:szCs w:val="28"/>
        </w:rPr>
        <w:t xml:space="preserve">Характер и форма бластомер при дроблении отражается на строении бластулы. В </w:t>
      </w:r>
      <w:r w:rsidR="00DF650C">
        <w:rPr>
          <w:rFonts w:ascii="Times New Roman" w:hAnsi="Times New Roman" w:cs="Times New Roman"/>
          <w:sz w:val="28"/>
          <w:szCs w:val="28"/>
        </w:rPr>
        <w:t>э</w:t>
      </w:r>
      <w:r w:rsidRPr="00DE297B">
        <w:rPr>
          <w:rFonts w:ascii="Times New Roman" w:hAnsi="Times New Roman" w:cs="Times New Roman"/>
          <w:sz w:val="28"/>
          <w:szCs w:val="28"/>
        </w:rPr>
        <w:t xml:space="preserve">том отношении различают типичную </w:t>
      </w:r>
      <w:r w:rsidR="00DF650C">
        <w:rPr>
          <w:rFonts w:ascii="Times New Roman" w:hAnsi="Times New Roman" w:cs="Times New Roman"/>
          <w:sz w:val="28"/>
          <w:szCs w:val="28"/>
        </w:rPr>
        <w:t>бластулу,</w:t>
      </w:r>
      <w:r w:rsidRPr="00DE297B">
        <w:rPr>
          <w:rFonts w:ascii="Times New Roman" w:hAnsi="Times New Roman" w:cs="Times New Roman"/>
          <w:sz w:val="28"/>
          <w:szCs w:val="28"/>
        </w:rPr>
        <w:t xml:space="preserve"> или целобластулу, с большим бласто</w:t>
      </w:r>
      <w:r w:rsidR="00DF650C">
        <w:rPr>
          <w:rFonts w:ascii="Times New Roman" w:hAnsi="Times New Roman" w:cs="Times New Roman"/>
          <w:sz w:val="28"/>
          <w:szCs w:val="28"/>
        </w:rPr>
        <w:t>цел</w:t>
      </w:r>
      <w:r w:rsidRPr="00DE297B">
        <w:rPr>
          <w:rFonts w:ascii="Times New Roman" w:hAnsi="Times New Roman" w:cs="Times New Roman"/>
          <w:sz w:val="28"/>
          <w:szCs w:val="28"/>
        </w:rPr>
        <w:t>ем; стерробла</w:t>
      </w:r>
      <w:r w:rsidR="00DF650C">
        <w:rPr>
          <w:rFonts w:ascii="Times New Roman" w:hAnsi="Times New Roman" w:cs="Times New Roman"/>
          <w:sz w:val="28"/>
          <w:szCs w:val="28"/>
        </w:rPr>
        <w:t>с</w:t>
      </w:r>
      <w:r w:rsidRPr="00DE297B">
        <w:rPr>
          <w:rFonts w:ascii="Times New Roman" w:hAnsi="Times New Roman" w:cs="Times New Roman"/>
          <w:sz w:val="28"/>
          <w:szCs w:val="28"/>
        </w:rPr>
        <w:t>тулу, состоящую из крупных бластомер, которые входят глубоко в бластоц</w:t>
      </w:r>
      <w:r w:rsidR="00DF650C">
        <w:rPr>
          <w:rFonts w:ascii="Times New Roman" w:hAnsi="Times New Roman" w:cs="Times New Roman"/>
          <w:sz w:val="28"/>
          <w:szCs w:val="28"/>
        </w:rPr>
        <w:t>е</w:t>
      </w:r>
      <w:r w:rsidRPr="00DE297B">
        <w:rPr>
          <w:rFonts w:ascii="Times New Roman" w:hAnsi="Times New Roman" w:cs="Times New Roman"/>
          <w:sz w:val="28"/>
          <w:szCs w:val="28"/>
        </w:rPr>
        <w:t>ль</w:t>
      </w:r>
      <w:r w:rsidR="00DF650C">
        <w:rPr>
          <w:rFonts w:ascii="Times New Roman" w:hAnsi="Times New Roman" w:cs="Times New Roman"/>
          <w:sz w:val="28"/>
          <w:szCs w:val="28"/>
        </w:rPr>
        <w:t>,</w:t>
      </w:r>
      <w:r w:rsidRPr="00DE297B">
        <w:rPr>
          <w:rFonts w:ascii="Times New Roman" w:hAnsi="Times New Roman" w:cs="Times New Roman"/>
          <w:sz w:val="28"/>
          <w:szCs w:val="28"/>
        </w:rPr>
        <w:t xml:space="preserve"> так что последний вытесняется совсем или сохраняется в виде небольшой центральной полости; от м</w:t>
      </w:r>
      <w:r w:rsidR="00DF650C">
        <w:rPr>
          <w:rFonts w:ascii="Times New Roman" w:hAnsi="Times New Roman" w:cs="Times New Roman"/>
          <w:sz w:val="28"/>
          <w:szCs w:val="28"/>
        </w:rPr>
        <w:t>о</w:t>
      </w:r>
      <w:r w:rsidRPr="00DE297B">
        <w:rPr>
          <w:rFonts w:ascii="Times New Roman" w:hAnsi="Times New Roman" w:cs="Times New Roman"/>
          <w:sz w:val="28"/>
          <w:szCs w:val="28"/>
        </w:rPr>
        <w:t xml:space="preserve">рулы </w:t>
      </w:r>
      <w:r w:rsidR="00DF650C" w:rsidRPr="00DE297B">
        <w:rPr>
          <w:rFonts w:ascii="Times New Roman" w:hAnsi="Times New Roman" w:cs="Times New Roman"/>
          <w:sz w:val="28"/>
          <w:szCs w:val="28"/>
        </w:rPr>
        <w:t>стерробла</w:t>
      </w:r>
      <w:r w:rsidR="00DF650C">
        <w:rPr>
          <w:rFonts w:ascii="Times New Roman" w:hAnsi="Times New Roman" w:cs="Times New Roman"/>
          <w:sz w:val="28"/>
          <w:szCs w:val="28"/>
        </w:rPr>
        <w:t>стула</w:t>
      </w:r>
      <w:r w:rsidRPr="00DE297B">
        <w:rPr>
          <w:rFonts w:ascii="Times New Roman" w:hAnsi="Times New Roman" w:cs="Times New Roman"/>
          <w:sz w:val="28"/>
          <w:szCs w:val="28"/>
        </w:rPr>
        <w:t xml:space="preserve">отличается радиальным или однослойным расположением бластомер; </w:t>
      </w:r>
      <w:r w:rsidR="00DF650C">
        <w:rPr>
          <w:rFonts w:ascii="Times New Roman" w:hAnsi="Times New Roman" w:cs="Times New Roman"/>
          <w:sz w:val="28"/>
          <w:szCs w:val="28"/>
        </w:rPr>
        <w:t>п</w:t>
      </w:r>
      <w:r w:rsidRPr="00DE297B">
        <w:rPr>
          <w:rFonts w:ascii="Times New Roman" w:hAnsi="Times New Roman" w:cs="Times New Roman"/>
          <w:sz w:val="28"/>
          <w:szCs w:val="28"/>
        </w:rPr>
        <w:t>од амфибластулой понимается целобластул</w:t>
      </w:r>
      <w:r w:rsidR="00DF650C">
        <w:rPr>
          <w:rFonts w:ascii="Times New Roman" w:hAnsi="Times New Roman" w:cs="Times New Roman"/>
          <w:sz w:val="28"/>
          <w:szCs w:val="28"/>
        </w:rPr>
        <w:t>а</w:t>
      </w:r>
      <w:r w:rsidRPr="00DE297B">
        <w:rPr>
          <w:rFonts w:ascii="Times New Roman" w:hAnsi="Times New Roman" w:cs="Times New Roman"/>
          <w:sz w:val="28"/>
          <w:szCs w:val="28"/>
        </w:rPr>
        <w:t xml:space="preserve"> с резко отличающимися бластомерами в вегетативном и а</w:t>
      </w:r>
      <w:r w:rsidR="00DF650C">
        <w:rPr>
          <w:rFonts w:ascii="Times New Roman" w:hAnsi="Times New Roman" w:cs="Times New Roman"/>
          <w:sz w:val="28"/>
          <w:szCs w:val="28"/>
        </w:rPr>
        <w:t>н</w:t>
      </w:r>
      <w:r w:rsidRPr="00DE297B">
        <w:rPr>
          <w:rFonts w:ascii="Times New Roman" w:hAnsi="Times New Roman" w:cs="Times New Roman"/>
          <w:sz w:val="28"/>
          <w:szCs w:val="28"/>
        </w:rPr>
        <w:t>им</w:t>
      </w:r>
      <w:r w:rsidR="00DF650C">
        <w:rPr>
          <w:rFonts w:ascii="Times New Roman" w:hAnsi="Times New Roman" w:cs="Times New Roman"/>
          <w:sz w:val="28"/>
          <w:szCs w:val="28"/>
        </w:rPr>
        <w:t>а</w:t>
      </w:r>
      <w:r w:rsidRPr="00DE297B">
        <w:rPr>
          <w:rFonts w:ascii="Times New Roman" w:hAnsi="Times New Roman" w:cs="Times New Roman"/>
          <w:sz w:val="28"/>
          <w:szCs w:val="28"/>
        </w:rPr>
        <w:t>льном полушарии.</w:t>
      </w:r>
    </w:p>
    <w:p w:rsidR="00DE297B" w:rsidRPr="00DE297B" w:rsidRDefault="00DE297B" w:rsidP="008C09D6">
      <w:pPr>
        <w:spacing w:line="360" w:lineRule="auto"/>
        <w:ind w:firstLine="851"/>
        <w:contextualSpacing/>
        <w:jc w:val="both"/>
        <w:rPr>
          <w:rFonts w:ascii="Times New Roman" w:hAnsi="Times New Roman" w:cs="Times New Roman"/>
          <w:sz w:val="28"/>
          <w:szCs w:val="28"/>
        </w:rPr>
      </w:pPr>
      <w:r w:rsidRPr="00DE297B">
        <w:rPr>
          <w:rFonts w:ascii="Times New Roman" w:hAnsi="Times New Roman" w:cs="Times New Roman"/>
          <w:sz w:val="28"/>
          <w:szCs w:val="28"/>
        </w:rPr>
        <w:t xml:space="preserve">При неравномерном дроблении </w:t>
      </w:r>
      <w:r w:rsidR="00DF650C" w:rsidRPr="00DE297B">
        <w:rPr>
          <w:rFonts w:ascii="Times New Roman" w:hAnsi="Times New Roman" w:cs="Times New Roman"/>
          <w:sz w:val="28"/>
          <w:szCs w:val="28"/>
        </w:rPr>
        <w:t>бластоц</w:t>
      </w:r>
      <w:r w:rsidR="00DF650C">
        <w:rPr>
          <w:rFonts w:ascii="Times New Roman" w:hAnsi="Times New Roman" w:cs="Times New Roman"/>
          <w:sz w:val="28"/>
          <w:szCs w:val="28"/>
        </w:rPr>
        <w:t>е</w:t>
      </w:r>
      <w:r w:rsidR="00DF650C" w:rsidRPr="00DE297B">
        <w:rPr>
          <w:rFonts w:ascii="Times New Roman" w:hAnsi="Times New Roman" w:cs="Times New Roman"/>
          <w:sz w:val="28"/>
          <w:szCs w:val="28"/>
        </w:rPr>
        <w:t>л</w:t>
      </w:r>
      <w:r w:rsidR="00DF650C">
        <w:rPr>
          <w:rFonts w:ascii="Times New Roman" w:hAnsi="Times New Roman" w:cs="Times New Roman"/>
          <w:sz w:val="28"/>
          <w:szCs w:val="28"/>
        </w:rPr>
        <w:t>ь бывает сдвинут к ани</w:t>
      </w:r>
      <w:r w:rsidRPr="00DE297B">
        <w:rPr>
          <w:rFonts w:ascii="Times New Roman" w:hAnsi="Times New Roman" w:cs="Times New Roman"/>
          <w:sz w:val="28"/>
          <w:szCs w:val="28"/>
        </w:rPr>
        <w:t xml:space="preserve">пальному полюсу, так как его стенка </w:t>
      </w:r>
      <w:r w:rsidR="00DF650C">
        <w:rPr>
          <w:rFonts w:ascii="Times New Roman" w:hAnsi="Times New Roman" w:cs="Times New Roman"/>
          <w:sz w:val="28"/>
          <w:szCs w:val="28"/>
        </w:rPr>
        <w:t>н</w:t>
      </w:r>
      <w:r w:rsidRPr="00DE297B">
        <w:rPr>
          <w:rFonts w:ascii="Times New Roman" w:hAnsi="Times New Roman" w:cs="Times New Roman"/>
          <w:sz w:val="28"/>
          <w:szCs w:val="28"/>
        </w:rPr>
        <w:t>а вегетативной стороне бластулы толще, чем на а</w:t>
      </w:r>
      <w:r w:rsidR="00DF650C">
        <w:rPr>
          <w:rFonts w:ascii="Times New Roman" w:hAnsi="Times New Roman" w:cs="Times New Roman"/>
          <w:sz w:val="28"/>
          <w:szCs w:val="28"/>
        </w:rPr>
        <w:t>н</w:t>
      </w:r>
      <w:r w:rsidRPr="00DE297B">
        <w:rPr>
          <w:rFonts w:ascii="Times New Roman" w:hAnsi="Times New Roman" w:cs="Times New Roman"/>
          <w:sz w:val="28"/>
          <w:szCs w:val="28"/>
        </w:rPr>
        <w:t>имал</w:t>
      </w:r>
      <w:r w:rsidR="00DF650C">
        <w:rPr>
          <w:rFonts w:ascii="Times New Roman" w:hAnsi="Times New Roman" w:cs="Times New Roman"/>
          <w:sz w:val="28"/>
          <w:szCs w:val="28"/>
        </w:rPr>
        <w:t>ьно</w:t>
      </w:r>
      <w:r w:rsidRPr="00DE297B">
        <w:rPr>
          <w:rFonts w:ascii="Times New Roman" w:hAnsi="Times New Roman" w:cs="Times New Roman"/>
          <w:sz w:val="28"/>
          <w:szCs w:val="28"/>
        </w:rPr>
        <w:t>й.</w:t>
      </w:r>
    </w:p>
    <w:p w:rsidR="00DE297B" w:rsidRPr="00DE297B" w:rsidRDefault="00DE297B" w:rsidP="008C09D6">
      <w:pPr>
        <w:spacing w:line="360" w:lineRule="auto"/>
        <w:ind w:firstLine="851"/>
        <w:contextualSpacing/>
        <w:jc w:val="both"/>
        <w:rPr>
          <w:rFonts w:ascii="Times New Roman" w:hAnsi="Times New Roman" w:cs="Times New Roman"/>
          <w:sz w:val="28"/>
          <w:szCs w:val="28"/>
        </w:rPr>
      </w:pPr>
      <w:r w:rsidRPr="00DE297B">
        <w:rPr>
          <w:rFonts w:ascii="Times New Roman" w:hAnsi="Times New Roman" w:cs="Times New Roman"/>
          <w:sz w:val="28"/>
          <w:szCs w:val="28"/>
        </w:rPr>
        <w:lastRenderedPageBreak/>
        <w:t xml:space="preserve">При </w:t>
      </w:r>
      <w:r w:rsidR="00DF650C">
        <w:rPr>
          <w:rFonts w:ascii="Times New Roman" w:hAnsi="Times New Roman" w:cs="Times New Roman"/>
          <w:sz w:val="28"/>
          <w:szCs w:val="28"/>
        </w:rPr>
        <w:t>дискоидальном</w:t>
      </w:r>
      <w:r w:rsidRPr="00DE297B">
        <w:rPr>
          <w:rFonts w:ascii="Times New Roman" w:hAnsi="Times New Roman" w:cs="Times New Roman"/>
          <w:sz w:val="28"/>
          <w:szCs w:val="28"/>
        </w:rPr>
        <w:t xml:space="preserve"> дроблении бластоцель имеет вид сплющенной полост</w:t>
      </w:r>
      <w:r w:rsidR="00DF650C">
        <w:rPr>
          <w:rFonts w:ascii="Times New Roman" w:hAnsi="Times New Roman" w:cs="Times New Roman"/>
          <w:sz w:val="28"/>
          <w:szCs w:val="28"/>
        </w:rPr>
        <w:t xml:space="preserve">и с </w:t>
      </w:r>
      <w:r w:rsidRPr="00DE297B">
        <w:rPr>
          <w:rFonts w:ascii="Times New Roman" w:hAnsi="Times New Roman" w:cs="Times New Roman"/>
          <w:sz w:val="28"/>
          <w:szCs w:val="28"/>
        </w:rPr>
        <w:t xml:space="preserve">жидкостью под зародышевым диском, возникающей </w:t>
      </w:r>
      <w:r w:rsidR="00DF650C">
        <w:rPr>
          <w:rFonts w:ascii="Times New Roman" w:hAnsi="Times New Roman" w:cs="Times New Roman"/>
          <w:sz w:val="28"/>
          <w:szCs w:val="28"/>
        </w:rPr>
        <w:t>из</w:t>
      </w:r>
      <w:r w:rsidRPr="00DE297B">
        <w:rPr>
          <w:rFonts w:ascii="Times New Roman" w:hAnsi="Times New Roman" w:cs="Times New Roman"/>
          <w:sz w:val="28"/>
          <w:szCs w:val="28"/>
        </w:rPr>
        <w:t xml:space="preserve"> подстилающего его желтка, который в </w:t>
      </w:r>
      <w:r w:rsidR="00DF650C">
        <w:rPr>
          <w:rFonts w:ascii="Times New Roman" w:hAnsi="Times New Roman" w:cs="Times New Roman"/>
          <w:sz w:val="28"/>
          <w:szCs w:val="28"/>
        </w:rPr>
        <w:t>э</w:t>
      </w:r>
      <w:r w:rsidRPr="00DE297B">
        <w:rPr>
          <w:rFonts w:ascii="Times New Roman" w:hAnsi="Times New Roman" w:cs="Times New Roman"/>
          <w:sz w:val="28"/>
          <w:szCs w:val="28"/>
        </w:rPr>
        <w:t>том месте несколько разжижается.</w:t>
      </w:r>
    </w:p>
    <w:p w:rsidR="00DE297B" w:rsidRDefault="00DE297B" w:rsidP="008C09D6">
      <w:pPr>
        <w:spacing w:line="360" w:lineRule="auto"/>
        <w:ind w:firstLine="851"/>
        <w:contextualSpacing/>
        <w:jc w:val="both"/>
        <w:rPr>
          <w:rFonts w:ascii="Times New Roman" w:hAnsi="Times New Roman" w:cs="Times New Roman"/>
          <w:sz w:val="28"/>
          <w:szCs w:val="28"/>
        </w:rPr>
      </w:pPr>
      <w:r w:rsidRPr="00DE297B">
        <w:rPr>
          <w:rFonts w:ascii="Times New Roman" w:hAnsi="Times New Roman" w:cs="Times New Roman"/>
          <w:sz w:val="28"/>
          <w:szCs w:val="28"/>
        </w:rPr>
        <w:t>При поверхностном дроблении бластула фактически не имеет полости</w:t>
      </w:r>
      <w:r w:rsidR="00DF650C">
        <w:rPr>
          <w:rFonts w:ascii="Times New Roman" w:hAnsi="Times New Roman" w:cs="Times New Roman"/>
          <w:sz w:val="28"/>
          <w:szCs w:val="28"/>
        </w:rPr>
        <w:t>,</w:t>
      </w:r>
      <w:r w:rsidRPr="00DE297B">
        <w:rPr>
          <w:rFonts w:ascii="Times New Roman" w:hAnsi="Times New Roman" w:cs="Times New Roman"/>
          <w:sz w:val="28"/>
          <w:szCs w:val="28"/>
        </w:rPr>
        <w:t xml:space="preserve"> так как бластоцель ее занят желтком, а бластодерма образует однослойный </w:t>
      </w:r>
      <w:r w:rsidR="00DF650C">
        <w:rPr>
          <w:rFonts w:ascii="Times New Roman" w:hAnsi="Times New Roman" w:cs="Times New Roman"/>
          <w:sz w:val="28"/>
          <w:szCs w:val="28"/>
        </w:rPr>
        <w:t>пок</w:t>
      </w:r>
      <w:r w:rsidRPr="00DE297B">
        <w:rPr>
          <w:rFonts w:ascii="Times New Roman" w:hAnsi="Times New Roman" w:cs="Times New Roman"/>
          <w:sz w:val="28"/>
          <w:szCs w:val="28"/>
        </w:rPr>
        <w:t>ров на желтке.</w:t>
      </w:r>
    </w:p>
    <w:p w:rsidR="00DF650C" w:rsidRPr="00DE297B" w:rsidRDefault="00DF650C" w:rsidP="008C09D6">
      <w:pPr>
        <w:spacing w:line="360" w:lineRule="auto"/>
        <w:ind w:firstLine="851"/>
        <w:contextualSpacing/>
        <w:jc w:val="both"/>
        <w:rPr>
          <w:rFonts w:ascii="Times New Roman" w:hAnsi="Times New Roman" w:cs="Times New Roman"/>
          <w:sz w:val="28"/>
          <w:szCs w:val="28"/>
        </w:rPr>
      </w:pPr>
    </w:p>
    <w:p w:rsidR="00DE297B" w:rsidRPr="00D24634" w:rsidRDefault="00DE297B" w:rsidP="008C09D6">
      <w:pPr>
        <w:pStyle w:val="2"/>
        <w:spacing w:line="360" w:lineRule="auto"/>
        <w:jc w:val="center"/>
        <w:rPr>
          <w:rFonts w:ascii="Times New Roman" w:hAnsi="Times New Roman" w:cs="Times New Roman"/>
          <w:color w:val="auto"/>
          <w:sz w:val="28"/>
          <w:szCs w:val="28"/>
        </w:rPr>
      </w:pPr>
      <w:bookmarkStart w:id="20" w:name="_Toc420734222"/>
      <w:r w:rsidRPr="00D24634">
        <w:rPr>
          <w:rFonts w:ascii="Times New Roman" w:hAnsi="Times New Roman" w:cs="Times New Roman"/>
          <w:color w:val="auto"/>
          <w:sz w:val="28"/>
          <w:szCs w:val="28"/>
        </w:rPr>
        <w:t>3. Г</w:t>
      </w:r>
      <w:r w:rsidR="00074269" w:rsidRPr="00D24634">
        <w:rPr>
          <w:rFonts w:ascii="Times New Roman" w:hAnsi="Times New Roman" w:cs="Times New Roman"/>
          <w:color w:val="auto"/>
          <w:sz w:val="28"/>
          <w:szCs w:val="28"/>
        </w:rPr>
        <w:t>ас</w:t>
      </w:r>
      <w:r w:rsidRPr="00D24634">
        <w:rPr>
          <w:rFonts w:ascii="Times New Roman" w:hAnsi="Times New Roman" w:cs="Times New Roman"/>
          <w:color w:val="auto"/>
          <w:sz w:val="28"/>
          <w:szCs w:val="28"/>
        </w:rPr>
        <w:t>трула и зародышевые пласты</w:t>
      </w:r>
      <w:bookmarkEnd w:id="20"/>
    </w:p>
    <w:p w:rsidR="00DE297B" w:rsidRPr="00DE297B" w:rsidRDefault="00DE297B" w:rsidP="008C09D6">
      <w:pPr>
        <w:spacing w:line="360" w:lineRule="auto"/>
        <w:ind w:firstLine="851"/>
        <w:contextualSpacing/>
        <w:jc w:val="both"/>
        <w:rPr>
          <w:rFonts w:ascii="Times New Roman" w:hAnsi="Times New Roman" w:cs="Times New Roman"/>
          <w:sz w:val="28"/>
          <w:szCs w:val="28"/>
        </w:rPr>
      </w:pPr>
    </w:p>
    <w:p w:rsidR="00563B21" w:rsidRDefault="00DE297B" w:rsidP="008C09D6">
      <w:pPr>
        <w:spacing w:line="360" w:lineRule="auto"/>
        <w:ind w:firstLine="851"/>
        <w:contextualSpacing/>
        <w:jc w:val="both"/>
        <w:rPr>
          <w:rFonts w:ascii="Times New Roman" w:hAnsi="Times New Roman" w:cs="Times New Roman"/>
          <w:sz w:val="28"/>
          <w:szCs w:val="28"/>
        </w:rPr>
      </w:pPr>
      <w:r w:rsidRPr="00DE297B">
        <w:rPr>
          <w:rFonts w:ascii="Times New Roman" w:hAnsi="Times New Roman" w:cs="Times New Roman"/>
          <w:sz w:val="28"/>
          <w:szCs w:val="28"/>
        </w:rPr>
        <w:t xml:space="preserve">И морула и бластула отличаются от стадии дробления главным образом количеством бластомер, из которых они слагаются. </w:t>
      </w:r>
      <w:r w:rsidR="007C34A5">
        <w:rPr>
          <w:rFonts w:ascii="Times New Roman" w:hAnsi="Times New Roman" w:cs="Times New Roman"/>
          <w:sz w:val="28"/>
          <w:szCs w:val="28"/>
        </w:rPr>
        <w:t>Н</w:t>
      </w:r>
      <w:r w:rsidRPr="00DE297B">
        <w:rPr>
          <w:rFonts w:ascii="Times New Roman" w:hAnsi="Times New Roman" w:cs="Times New Roman"/>
          <w:sz w:val="28"/>
          <w:szCs w:val="28"/>
        </w:rPr>
        <w:t>о более существенным для всего развития является то, что с каждым делением дробления изменяются физиологические и иные свойства бластомер, которые в бластуле начинают видимым образом проявляться образованием бластоц</w:t>
      </w:r>
      <w:r w:rsidR="007C34A5">
        <w:rPr>
          <w:rFonts w:ascii="Times New Roman" w:hAnsi="Times New Roman" w:cs="Times New Roman"/>
          <w:sz w:val="28"/>
          <w:szCs w:val="28"/>
        </w:rPr>
        <w:t>е</w:t>
      </w:r>
      <w:r w:rsidRPr="00DE297B">
        <w:rPr>
          <w:rFonts w:ascii="Times New Roman" w:hAnsi="Times New Roman" w:cs="Times New Roman"/>
          <w:sz w:val="28"/>
          <w:szCs w:val="28"/>
        </w:rPr>
        <w:t>л</w:t>
      </w:r>
      <w:r w:rsidR="007C34A5">
        <w:rPr>
          <w:rFonts w:ascii="Times New Roman" w:hAnsi="Times New Roman" w:cs="Times New Roman"/>
          <w:sz w:val="28"/>
          <w:szCs w:val="28"/>
        </w:rPr>
        <w:t>ь</w:t>
      </w:r>
      <w:r w:rsidRPr="00DE297B">
        <w:rPr>
          <w:rFonts w:ascii="Times New Roman" w:hAnsi="Times New Roman" w:cs="Times New Roman"/>
          <w:sz w:val="28"/>
          <w:szCs w:val="28"/>
        </w:rPr>
        <w:t>ной жидкости, а в</w:t>
      </w:r>
      <w:r w:rsidR="007C34A5">
        <w:rPr>
          <w:rFonts w:ascii="Times New Roman" w:hAnsi="Times New Roman" w:cs="Times New Roman"/>
          <w:sz w:val="28"/>
          <w:szCs w:val="28"/>
        </w:rPr>
        <w:t xml:space="preserve"> г</w:t>
      </w:r>
      <w:r w:rsidRPr="00DE297B">
        <w:rPr>
          <w:rFonts w:ascii="Times New Roman" w:hAnsi="Times New Roman" w:cs="Times New Roman"/>
          <w:sz w:val="28"/>
          <w:szCs w:val="28"/>
        </w:rPr>
        <w:t xml:space="preserve">аструле — появлением видимой активности клеток, о чем будет сказано дальше (стр. </w:t>
      </w:r>
      <w:r w:rsidR="007C34A5">
        <w:rPr>
          <w:rFonts w:ascii="Times New Roman" w:hAnsi="Times New Roman" w:cs="Times New Roman"/>
          <w:sz w:val="28"/>
          <w:szCs w:val="28"/>
        </w:rPr>
        <w:t>3</w:t>
      </w:r>
      <w:r w:rsidRPr="00DE297B">
        <w:rPr>
          <w:rFonts w:ascii="Times New Roman" w:hAnsi="Times New Roman" w:cs="Times New Roman"/>
          <w:sz w:val="28"/>
          <w:szCs w:val="28"/>
        </w:rPr>
        <w:t>9).</w:t>
      </w:r>
    </w:p>
    <w:p w:rsidR="00744A39" w:rsidRPr="00744A39" w:rsidRDefault="00DE297B" w:rsidP="008C09D6">
      <w:pPr>
        <w:spacing w:line="360" w:lineRule="auto"/>
        <w:ind w:firstLine="851"/>
        <w:contextualSpacing/>
        <w:jc w:val="both"/>
        <w:rPr>
          <w:rFonts w:ascii="Times New Roman" w:hAnsi="Times New Roman" w:cs="Times New Roman"/>
          <w:sz w:val="28"/>
          <w:szCs w:val="28"/>
        </w:rPr>
      </w:pPr>
      <w:bookmarkStart w:id="21" w:name="_Toc420734223"/>
      <w:r w:rsidRPr="00CA23E2">
        <w:rPr>
          <w:rStyle w:val="30"/>
          <w:rFonts w:ascii="Times New Roman" w:hAnsi="Times New Roman" w:cs="Times New Roman"/>
          <w:color w:val="auto"/>
          <w:sz w:val="28"/>
          <w:szCs w:val="28"/>
        </w:rPr>
        <w:t>Ход га</w:t>
      </w:r>
      <w:r w:rsidR="00563B21" w:rsidRPr="00CA23E2">
        <w:rPr>
          <w:rStyle w:val="30"/>
          <w:rFonts w:ascii="Times New Roman" w:hAnsi="Times New Roman" w:cs="Times New Roman"/>
          <w:color w:val="auto"/>
          <w:sz w:val="28"/>
          <w:szCs w:val="28"/>
        </w:rPr>
        <w:t>с</w:t>
      </w:r>
      <w:r w:rsidRPr="00CA23E2">
        <w:rPr>
          <w:rStyle w:val="30"/>
          <w:rFonts w:ascii="Times New Roman" w:hAnsi="Times New Roman" w:cs="Times New Roman"/>
          <w:color w:val="auto"/>
          <w:sz w:val="28"/>
          <w:szCs w:val="28"/>
        </w:rPr>
        <w:t>труляц</w:t>
      </w:r>
      <w:r w:rsidR="00563B21" w:rsidRPr="00CA23E2">
        <w:rPr>
          <w:rStyle w:val="30"/>
          <w:rFonts w:ascii="Times New Roman" w:hAnsi="Times New Roman" w:cs="Times New Roman"/>
          <w:color w:val="auto"/>
          <w:sz w:val="28"/>
          <w:szCs w:val="28"/>
        </w:rPr>
        <w:t>ии</w:t>
      </w:r>
      <w:r w:rsidRPr="00CA23E2">
        <w:rPr>
          <w:rStyle w:val="30"/>
          <w:rFonts w:ascii="Times New Roman" w:hAnsi="Times New Roman" w:cs="Times New Roman"/>
          <w:color w:val="auto"/>
          <w:sz w:val="28"/>
          <w:szCs w:val="28"/>
        </w:rPr>
        <w:t>.</w:t>
      </w:r>
      <w:bookmarkEnd w:id="21"/>
      <w:r w:rsidRPr="00DE297B">
        <w:rPr>
          <w:rFonts w:ascii="Times New Roman" w:hAnsi="Times New Roman" w:cs="Times New Roman"/>
          <w:sz w:val="28"/>
          <w:szCs w:val="28"/>
        </w:rPr>
        <w:t xml:space="preserve"> Переход морулы или бластулы в следующую стадию гаструлы характеризуется возникновением качественных от</w:t>
      </w:r>
      <w:r w:rsidR="00460B04">
        <w:rPr>
          <w:rFonts w:ascii="Times New Roman" w:hAnsi="Times New Roman" w:cs="Times New Roman"/>
          <w:sz w:val="28"/>
          <w:szCs w:val="28"/>
        </w:rPr>
        <w:t xml:space="preserve">личий между элементами развивающегося </w:t>
      </w:r>
      <w:r w:rsidR="00CC1811">
        <w:rPr>
          <w:rFonts w:ascii="Times New Roman" w:hAnsi="Times New Roman" w:cs="Times New Roman"/>
          <w:sz w:val="28"/>
          <w:szCs w:val="28"/>
        </w:rPr>
        <w:t>яй</w:t>
      </w:r>
      <w:r w:rsidR="00744A39" w:rsidRPr="00744A39">
        <w:rPr>
          <w:rFonts w:ascii="Times New Roman" w:hAnsi="Times New Roman" w:cs="Times New Roman"/>
          <w:sz w:val="28"/>
          <w:szCs w:val="28"/>
        </w:rPr>
        <w:t>ца</w:t>
      </w:r>
      <w:r w:rsidR="00CC1811">
        <w:rPr>
          <w:rFonts w:ascii="Times New Roman" w:hAnsi="Times New Roman" w:cs="Times New Roman"/>
          <w:sz w:val="28"/>
          <w:szCs w:val="28"/>
        </w:rPr>
        <w:t>, т. е</w:t>
      </w:r>
      <w:r w:rsidR="00744A39" w:rsidRPr="00744A39">
        <w:rPr>
          <w:rFonts w:ascii="Times New Roman" w:hAnsi="Times New Roman" w:cs="Times New Roman"/>
          <w:sz w:val="28"/>
          <w:szCs w:val="28"/>
        </w:rPr>
        <w:t>. первым проявлен</w:t>
      </w:r>
      <w:r w:rsidR="00CC1811">
        <w:rPr>
          <w:rFonts w:ascii="Times New Roman" w:hAnsi="Times New Roman" w:cs="Times New Roman"/>
          <w:sz w:val="28"/>
          <w:szCs w:val="28"/>
        </w:rPr>
        <w:t>ие</w:t>
      </w:r>
      <w:r w:rsidR="00744A39" w:rsidRPr="00744A39">
        <w:rPr>
          <w:rFonts w:ascii="Times New Roman" w:hAnsi="Times New Roman" w:cs="Times New Roman"/>
          <w:sz w:val="28"/>
          <w:szCs w:val="28"/>
        </w:rPr>
        <w:t>м диференц</w:t>
      </w:r>
      <w:r w:rsidR="00CC1811">
        <w:rPr>
          <w:rFonts w:ascii="Times New Roman" w:hAnsi="Times New Roman" w:cs="Times New Roman"/>
          <w:sz w:val="28"/>
          <w:szCs w:val="28"/>
        </w:rPr>
        <w:t>и</w:t>
      </w:r>
      <w:r w:rsidR="00744A39" w:rsidRPr="00744A39">
        <w:rPr>
          <w:rFonts w:ascii="Times New Roman" w:hAnsi="Times New Roman" w:cs="Times New Roman"/>
          <w:sz w:val="28"/>
          <w:szCs w:val="28"/>
        </w:rPr>
        <w:t>ровки различных эмбриональных элементов и слагающихся из них участков. Переход к га</w:t>
      </w:r>
      <w:r w:rsidR="00CC1811">
        <w:rPr>
          <w:rFonts w:ascii="Times New Roman" w:hAnsi="Times New Roman" w:cs="Times New Roman"/>
          <w:sz w:val="28"/>
          <w:szCs w:val="28"/>
        </w:rPr>
        <w:t>с</w:t>
      </w:r>
      <w:r w:rsidR="00744A39" w:rsidRPr="00744A39">
        <w:rPr>
          <w:rFonts w:ascii="Times New Roman" w:hAnsi="Times New Roman" w:cs="Times New Roman"/>
          <w:sz w:val="28"/>
          <w:szCs w:val="28"/>
        </w:rPr>
        <w:t xml:space="preserve">труле </w:t>
      </w:r>
      <w:r w:rsidR="00CC1811">
        <w:rPr>
          <w:rFonts w:ascii="Times New Roman" w:hAnsi="Times New Roman" w:cs="Times New Roman"/>
          <w:sz w:val="28"/>
          <w:szCs w:val="28"/>
        </w:rPr>
        <w:t>в</w:t>
      </w:r>
      <w:r w:rsidR="00744A39" w:rsidRPr="00744A39">
        <w:rPr>
          <w:rFonts w:ascii="Times New Roman" w:hAnsi="Times New Roman" w:cs="Times New Roman"/>
          <w:sz w:val="28"/>
          <w:szCs w:val="28"/>
        </w:rPr>
        <w:t xml:space="preserve"> большинстве случаев сопровождается делением клеток, но очень часто деление может и не происходить, и преобразование совершается путем передвижении клеток бластулы. Гаструла отличается присутствием в ней двоякого рода элементов: наружных, или </w:t>
      </w:r>
      <w:r w:rsidR="00CC1811" w:rsidRPr="00CC1811">
        <w:rPr>
          <w:rFonts w:ascii="Times New Roman" w:hAnsi="Times New Roman" w:cs="Times New Roman"/>
          <w:i/>
          <w:sz w:val="28"/>
          <w:szCs w:val="28"/>
        </w:rPr>
        <w:t>эктодермы</w:t>
      </w:r>
      <w:r w:rsidR="00744A39" w:rsidRPr="00744A39">
        <w:rPr>
          <w:rFonts w:ascii="Times New Roman" w:hAnsi="Times New Roman" w:cs="Times New Roman"/>
          <w:sz w:val="28"/>
          <w:szCs w:val="28"/>
        </w:rPr>
        <w:t xml:space="preserve">, и внутренних, или </w:t>
      </w:r>
      <w:r w:rsidR="00744A39" w:rsidRPr="00CC1811">
        <w:rPr>
          <w:rFonts w:ascii="Times New Roman" w:hAnsi="Times New Roman" w:cs="Times New Roman"/>
          <w:i/>
          <w:sz w:val="28"/>
          <w:szCs w:val="28"/>
        </w:rPr>
        <w:t>энтодермы</w:t>
      </w:r>
      <w:r w:rsidR="00744A39" w:rsidRPr="00744A39">
        <w:rPr>
          <w:rFonts w:ascii="Times New Roman" w:hAnsi="Times New Roman" w:cs="Times New Roman"/>
          <w:sz w:val="28"/>
          <w:szCs w:val="28"/>
        </w:rPr>
        <w:t xml:space="preserve">. Способ возникновения этой первой </w:t>
      </w:r>
      <w:r w:rsidR="00CC1811" w:rsidRPr="00744A39">
        <w:rPr>
          <w:rFonts w:ascii="Times New Roman" w:hAnsi="Times New Roman" w:cs="Times New Roman"/>
          <w:sz w:val="28"/>
          <w:szCs w:val="28"/>
        </w:rPr>
        <w:t>диференц</w:t>
      </w:r>
      <w:r w:rsidR="00CC1811">
        <w:rPr>
          <w:rFonts w:ascii="Times New Roman" w:hAnsi="Times New Roman" w:cs="Times New Roman"/>
          <w:sz w:val="28"/>
          <w:szCs w:val="28"/>
        </w:rPr>
        <w:t>и</w:t>
      </w:r>
      <w:r w:rsidR="00CC1811" w:rsidRPr="00744A39">
        <w:rPr>
          <w:rFonts w:ascii="Times New Roman" w:hAnsi="Times New Roman" w:cs="Times New Roman"/>
          <w:sz w:val="28"/>
          <w:szCs w:val="28"/>
        </w:rPr>
        <w:t xml:space="preserve">ровки </w:t>
      </w:r>
      <w:r w:rsidR="00744A39" w:rsidRPr="00744A39">
        <w:rPr>
          <w:rFonts w:ascii="Times New Roman" w:hAnsi="Times New Roman" w:cs="Times New Roman"/>
          <w:sz w:val="28"/>
          <w:szCs w:val="28"/>
        </w:rPr>
        <w:t>различен в моруле и в бластуле, так как эти исходные стадии неодинаково устроены, но кроме того гаструляция может идти различными способами и зависимости от типа развивающегося яйца. Бластула переходит в гаструлу следующими способами.</w:t>
      </w:r>
    </w:p>
    <w:p w:rsidR="00CC1811" w:rsidRPr="00CC1811" w:rsidRDefault="00744A39" w:rsidP="008C09D6">
      <w:pPr>
        <w:spacing w:line="360" w:lineRule="auto"/>
        <w:ind w:firstLine="851"/>
        <w:contextualSpacing/>
        <w:jc w:val="both"/>
        <w:rPr>
          <w:rFonts w:ascii="Times New Roman" w:hAnsi="Times New Roman" w:cs="Times New Roman"/>
          <w:sz w:val="28"/>
          <w:szCs w:val="28"/>
        </w:rPr>
      </w:pPr>
      <w:r w:rsidRPr="00744A39">
        <w:rPr>
          <w:rFonts w:ascii="Times New Roman" w:hAnsi="Times New Roman" w:cs="Times New Roman"/>
          <w:sz w:val="28"/>
          <w:szCs w:val="28"/>
        </w:rPr>
        <w:lastRenderedPageBreak/>
        <w:t>1.</w:t>
      </w:r>
      <w:r w:rsidRPr="00744A39">
        <w:rPr>
          <w:rFonts w:ascii="Times New Roman" w:hAnsi="Times New Roman" w:cs="Times New Roman"/>
          <w:sz w:val="28"/>
          <w:szCs w:val="28"/>
        </w:rPr>
        <w:tab/>
        <w:t>Клетки вегетативного полушария, сохраняя характер сплошного эпител</w:t>
      </w:r>
      <w:r w:rsidR="00413BB6">
        <w:rPr>
          <w:rFonts w:ascii="Times New Roman" w:hAnsi="Times New Roman" w:cs="Times New Roman"/>
          <w:sz w:val="28"/>
          <w:szCs w:val="28"/>
        </w:rPr>
        <w:t>иеоб</w:t>
      </w:r>
      <w:r w:rsidRPr="00744A39">
        <w:rPr>
          <w:rFonts w:ascii="Times New Roman" w:hAnsi="Times New Roman" w:cs="Times New Roman"/>
          <w:sz w:val="28"/>
          <w:szCs w:val="28"/>
        </w:rPr>
        <w:t>разного слоя, впячивают</w:t>
      </w:r>
      <w:r w:rsidR="00413BB6">
        <w:rPr>
          <w:rFonts w:ascii="Times New Roman" w:hAnsi="Times New Roman" w:cs="Times New Roman"/>
          <w:sz w:val="28"/>
          <w:szCs w:val="28"/>
        </w:rPr>
        <w:t>ся в бластоцель и в большинстве</w:t>
      </w:r>
      <w:r w:rsidRPr="00744A39">
        <w:rPr>
          <w:rFonts w:ascii="Times New Roman" w:hAnsi="Times New Roman" w:cs="Times New Roman"/>
          <w:sz w:val="28"/>
          <w:szCs w:val="28"/>
        </w:rPr>
        <w:t xml:space="preserve"> случаев доходят до внутренней поверхности аномального полушарии, образуя второй сло</w:t>
      </w:r>
      <w:r w:rsidR="00413BB6">
        <w:rPr>
          <w:rFonts w:ascii="Times New Roman" w:hAnsi="Times New Roman" w:cs="Times New Roman"/>
          <w:sz w:val="28"/>
          <w:szCs w:val="28"/>
        </w:rPr>
        <w:t>й</w:t>
      </w:r>
      <w:r w:rsidRPr="00744A39">
        <w:rPr>
          <w:rFonts w:ascii="Times New Roman" w:hAnsi="Times New Roman" w:cs="Times New Roman"/>
          <w:sz w:val="28"/>
          <w:szCs w:val="28"/>
        </w:rPr>
        <w:t xml:space="preserve"> клеток, </w:t>
      </w:r>
      <w:r w:rsidR="00413BB6">
        <w:rPr>
          <w:rFonts w:ascii="Times New Roman" w:hAnsi="Times New Roman" w:cs="Times New Roman"/>
          <w:sz w:val="28"/>
          <w:szCs w:val="28"/>
        </w:rPr>
        <w:t>и</w:t>
      </w:r>
      <w:r w:rsidRPr="00744A39">
        <w:rPr>
          <w:rFonts w:ascii="Times New Roman" w:hAnsi="Times New Roman" w:cs="Times New Roman"/>
          <w:sz w:val="28"/>
          <w:szCs w:val="28"/>
        </w:rPr>
        <w:t>ли энтодерму</w:t>
      </w:r>
      <w:r w:rsidR="00413BB6">
        <w:rPr>
          <w:rFonts w:ascii="Times New Roman" w:hAnsi="Times New Roman" w:cs="Times New Roman"/>
          <w:sz w:val="28"/>
          <w:szCs w:val="28"/>
        </w:rPr>
        <w:t>,</w:t>
      </w:r>
      <w:r w:rsidRPr="00744A39">
        <w:rPr>
          <w:rFonts w:ascii="Times New Roman" w:hAnsi="Times New Roman" w:cs="Times New Roman"/>
          <w:sz w:val="28"/>
          <w:szCs w:val="28"/>
        </w:rPr>
        <w:t xml:space="preserve"> тогда как наружный становится эктодермой (</w:t>
      </w:r>
      <w:r w:rsidR="00413BB6" w:rsidRPr="00413BB6">
        <w:rPr>
          <w:rFonts w:ascii="Times New Roman" w:hAnsi="Times New Roman" w:cs="Times New Roman"/>
          <w:i/>
          <w:sz w:val="28"/>
          <w:szCs w:val="28"/>
        </w:rPr>
        <w:t>инвагинационная</w:t>
      </w:r>
      <w:r w:rsidRPr="00744A39">
        <w:rPr>
          <w:rFonts w:ascii="Times New Roman" w:hAnsi="Times New Roman" w:cs="Times New Roman"/>
          <w:sz w:val="28"/>
          <w:szCs w:val="28"/>
        </w:rPr>
        <w:t xml:space="preserve"> гаструла, рис. 18, </w:t>
      </w:r>
      <w:r w:rsidRPr="005D23EB">
        <w:rPr>
          <w:rFonts w:ascii="Times New Roman" w:hAnsi="Times New Roman" w:cs="Times New Roman"/>
          <w:i/>
          <w:sz w:val="28"/>
          <w:szCs w:val="28"/>
        </w:rPr>
        <w:t>В</w:t>
      </w:r>
      <w:r w:rsidRPr="00744A39">
        <w:rPr>
          <w:rFonts w:ascii="Times New Roman" w:hAnsi="Times New Roman" w:cs="Times New Roman"/>
          <w:sz w:val="28"/>
          <w:szCs w:val="28"/>
        </w:rPr>
        <w:t>). В этом случае, бластоцель почти совсем вытесняется впячивающейся эпто</w:t>
      </w:r>
      <w:r w:rsidR="00CC1811" w:rsidRPr="00CC1811">
        <w:rPr>
          <w:rFonts w:ascii="Times New Roman" w:hAnsi="Times New Roman" w:cs="Times New Roman"/>
          <w:sz w:val="28"/>
          <w:szCs w:val="28"/>
        </w:rPr>
        <w:t xml:space="preserve">дермой, но у некоторых форм он сохраняется. Впячиваясь, энтодерма образует стенки новой полости, называемой гастроцелем и открывающейся наружу более или менее широким </w:t>
      </w:r>
      <w:r w:rsidR="006B7353" w:rsidRPr="006B7353">
        <w:rPr>
          <w:rFonts w:ascii="Times New Roman" w:hAnsi="Times New Roman" w:cs="Times New Roman"/>
          <w:noProof/>
          <w:lang w:eastAsia="ru-RU"/>
        </w:rPr>
        <w:pict>
          <v:shape id="Поле 8" o:spid="_x0000_s1043" type="#_x0000_t202" style="position:absolute;left:0;text-align:left;margin-left:-5.6pt;margin-top:136.85pt;width:466.2pt;height:379.6pt;z-index:2516961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" stroked="f">
            <v:textbox inset="0,0,0,0">
              <w:txbxContent>
                <w:p w:rsidR="00AE1937" w:rsidRDefault="00AE1937" w:rsidP="00CF0D9D">
                  <w:pPr>
                    <w:pStyle w:val="31"/>
                    <w:shd w:val="clear" w:color="auto" w:fill="auto"/>
                    <w:spacing w:line="240" w:lineRule="auto"/>
                    <w:ind w:left="142" w:right="303"/>
                    <w:rPr>
                      <w:rFonts w:eastAsiaTheme="minorHAnsi"/>
                      <w:sz w:val="24"/>
                      <w:szCs w:val="24"/>
                    </w:rPr>
                  </w:pPr>
                  <w:r>
                    <w:rPr>
                      <w:noProof/>
                      <w:lang w:eastAsia="ru-RU"/>
                    </w:rPr>
                    <w:drawing>
                      <wp:inline distT="0" distB="0" distL="0" distR="0">
                        <wp:extent cx="5825738" cy="385395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826901" cy="3854720"/>
                                </a:xfrm>
                                <a:prstGeom prst="rect">
                                  <a:avLst/>
                                </a:prstGeom>
                              </pic:spPr>
                            </pic:pic>
                          </a:graphicData>
                        </a:graphic>
                      </wp:inline>
                    </w:drawing>
                  </w:r>
                </w:p>
                <w:p w:rsidR="00AE1937" w:rsidRDefault="00AE1937" w:rsidP="00CF0D9D">
                  <w:pPr>
                    <w:pStyle w:val="31"/>
                    <w:shd w:val="clear" w:color="auto" w:fill="auto"/>
                    <w:spacing w:line="240" w:lineRule="auto"/>
                    <w:ind w:left="142" w:right="303"/>
                    <w:rPr>
                      <w:rFonts w:eastAsiaTheme="minorHAnsi"/>
                      <w:sz w:val="24"/>
                      <w:szCs w:val="24"/>
                    </w:rPr>
                  </w:pPr>
                </w:p>
                <w:p w:rsidR="00AE1937" w:rsidRDefault="00AE1937" w:rsidP="00CF0D9D">
                  <w:pPr>
                    <w:pStyle w:val="31"/>
                    <w:shd w:val="clear" w:color="auto" w:fill="auto"/>
                    <w:spacing w:line="240" w:lineRule="auto"/>
                    <w:ind w:left="142" w:right="303"/>
                    <w:jc w:val="center"/>
                    <w:rPr>
                      <w:rFonts w:eastAsiaTheme="minorHAnsi"/>
                      <w:sz w:val="24"/>
                      <w:szCs w:val="24"/>
                    </w:rPr>
                  </w:pPr>
                  <w:r w:rsidRPr="00416D84">
                    <w:rPr>
                      <w:rFonts w:eastAsiaTheme="minorHAnsi"/>
                      <w:sz w:val="24"/>
                      <w:szCs w:val="24"/>
                    </w:rPr>
                    <w:t xml:space="preserve">Рис. </w:t>
                  </w:r>
                  <w:r>
                    <w:rPr>
                      <w:rFonts w:eastAsiaTheme="minorHAnsi"/>
                      <w:sz w:val="24"/>
                      <w:szCs w:val="24"/>
                    </w:rPr>
                    <w:t>18</w:t>
                  </w:r>
                  <w:r w:rsidRPr="00416D84">
                    <w:rPr>
                      <w:rFonts w:eastAsiaTheme="minorHAnsi"/>
                      <w:sz w:val="24"/>
                      <w:szCs w:val="24"/>
                    </w:rPr>
                    <w:t>.</w:t>
                  </w:r>
                  <w:r>
                    <w:rPr>
                      <w:rFonts w:eastAsiaTheme="minorHAnsi"/>
                      <w:sz w:val="24"/>
                      <w:szCs w:val="24"/>
                    </w:rPr>
                    <w:t xml:space="preserve"> Способы гаструляции. </w:t>
                  </w:r>
                  <w:r w:rsidRPr="00AC2F3A">
                    <w:rPr>
                      <w:rFonts w:eastAsiaTheme="minorHAnsi"/>
                      <w:i/>
                      <w:sz w:val="24"/>
                      <w:szCs w:val="24"/>
                      <w:lang w:val="en-US"/>
                    </w:rPr>
                    <w:t>A</w:t>
                  </w:r>
                  <w:r>
                    <w:rPr>
                      <w:rFonts w:eastAsiaTheme="minorHAnsi"/>
                      <w:sz w:val="24"/>
                      <w:szCs w:val="24"/>
                    </w:rPr>
                    <w:t xml:space="preserve">– однополисная иммиграция у гидроида </w:t>
                  </w:r>
                  <w:r>
                    <w:rPr>
                      <w:rFonts w:eastAsiaTheme="minorHAnsi"/>
                      <w:sz w:val="24"/>
                      <w:szCs w:val="24"/>
                      <w:lang w:val="en-US"/>
                    </w:rPr>
                    <w:t>Clytia</w:t>
                  </w:r>
                  <w:r>
                    <w:rPr>
                      <w:rFonts w:eastAsiaTheme="minorHAnsi"/>
                      <w:sz w:val="24"/>
                      <w:szCs w:val="24"/>
                    </w:rPr>
                    <w:t xml:space="preserve">(по Клаусу); </w:t>
                  </w:r>
                  <w:r w:rsidRPr="00AC2F3A">
                    <w:rPr>
                      <w:rFonts w:eastAsiaTheme="minorHAnsi"/>
                      <w:i/>
                      <w:sz w:val="24"/>
                      <w:szCs w:val="24"/>
                      <w:lang w:val="en-US"/>
                    </w:rPr>
                    <w:t>B</w:t>
                  </w:r>
                  <w:r>
                    <w:rPr>
                      <w:rFonts w:eastAsiaTheme="minorHAnsi"/>
                      <w:sz w:val="24"/>
                      <w:szCs w:val="24"/>
                    </w:rPr>
                    <w:t xml:space="preserve"> – инвагинация у </w:t>
                  </w:r>
                  <w:r>
                    <w:rPr>
                      <w:rFonts w:eastAsiaTheme="minorHAnsi"/>
                      <w:sz w:val="24"/>
                      <w:szCs w:val="24"/>
                      <w:lang w:val="en-US"/>
                    </w:rPr>
                    <w:t>Phoronis</w:t>
                  </w:r>
                  <w:r>
                    <w:rPr>
                      <w:rFonts w:eastAsiaTheme="minorHAnsi"/>
                      <w:sz w:val="24"/>
                      <w:szCs w:val="24"/>
                    </w:rPr>
                    <w:t xml:space="preserve"> (по Сели-Лоншалу); </w:t>
                  </w:r>
                  <w:r w:rsidRPr="00AC2F3A">
                    <w:rPr>
                      <w:rFonts w:eastAsiaTheme="minorHAnsi"/>
                      <w:i/>
                      <w:sz w:val="24"/>
                      <w:szCs w:val="24"/>
                      <w:lang w:val="en-US"/>
                    </w:rPr>
                    <w:t>C</w:t>
                  </w:r>
                  <w:r>
                    <w:rPr>
                      <w:rFonts w:eastAsiaTheme="minorHAnsi"/>
                      <w:sz w:val="24"/>
                      <w:szCs w:val="24"/>
                    </w:rPr>
                    <w:t xml:space="preserve"> и </w:t>
                  </w:r>
                  <w:r w:rsidRPr="00C7707D">
                    <w:rPr>
                      <w:rFonts w:eastAsiaTheme="minorHAnsi"/>
                      <w:i/>
                      <w:sz w:val="24"/>
                      <w:szCs w:val="24"/>
                      <w:lang w:val="en-US"/>
                    </w:rPr>
                    <w:t>D</w:t>
                  </w:r>
                  <w:r>
                    <w:rPr>
                      <w:rFonts w:eastAsiaTheme="minorHAnsi"/>
                      <w:sz w:val="24"/>
                      <w:szCs w:val="24"/>
                    </w:rPr>
                    <w:t xml:space="preserve">– деляминация у </w:t>
                  </w:r>
                  <w:r>
                    <w:rPr>
                      <w:rFonts w:eastAsiaTheme="minorHAnsi"/>
                      <w:sz w:val="24"/>
                      <w:szCs w:val="24"/>
                      <w:lang w:val="en-US"/>
                    </w:rPr>
                    <w:t>Geryonia</w:t>
                  </w:r>
                  <w:r>
                    <w:rPr>
                      <w:rFonts w:eastAsiaTheme="minorHAnsi"/>
                      <w:sz w:val="24"/>
                      <w:szCs w:val="24"/>
                    </w:rPr>
                    <w:t xml:space="preserve"> (по Мечникову);</w:t>
                  </w:r>
                  <w:r w:rsidRPr="003B5FDC">
                    <w:rPr>
                      <w:rFonts w:eastAsiaTheme="minorHAnsi"/>
                      <w:i/>
                      <w:sz w:val="24"/>
                      <w:szCs w:val="24"/>
                      <w:lang w:val="en-US"/>
                    </w:rPr>
                    <w:t>E</w:t>
                  </w:r>
                  <w:r>
                    <w:rPr>
                      <w:rFonts w:eastAsiaTheme="minorHAnsi"/>
                      <w:sz w:val="24"/>
                      <w:szCs w:val="24"/>
                    </w:rPr>
                    <w:t xml:space="preserve">и </w:t>
                  </w:r>
                  <w:r w:rsidRPr="003B5FDC">
                    <w:rPr>
                      <w:rFonts w:eastAsiaTheme="minorHAnsi"/>
                      <w:i/>
                      <w:sz w:val="24"/>
                      <w:szCs w:val="24"/>
                      <w:lang w:val="en-US"/>
                    </w:rPr>
                    <w:t>F</w:t>
                  </w:r>
                  <w:r>
                    <w:rPr>
                      <w:rFonts w:eastAsiaTheme="minorHAnsi"/>
                      <w:sz w:val="24"/>
                      <w:szCs w:val="24"/>
                    </w:rPr>
                    <w:t xml:space="preserve"> – эпиболическая гаструла у (по Шпенгелю).</w:t>
                  </w:r>
                </w:p>
                <w:p w:rsidR="00AE1937" w:rsidRPr="003B5FDC" w:rsidRDefault="00AE1937" w:rsidP="00CF0D9D">
                  <w:pPr>
                    <w:pStyle w:val="31"/>
                    <w:shd w:val="clear" w:color="auto" w:fill="auto"/>
                    <w:spacing w:line="240" w:lineRule="auto"/>
                    <w:ind w:left="142" w:right="303"/>
                    <w:jc w:val="center"/>
                    <w:rPr>
                      <w:b/>
                    </w:rPr>
                  </w:pPr>
                  <w:r w:rsidRPr="003B5FDC">
                    <w:rPr>
                      <w:rFonts w:eastAsiaTheme="minorHAnsi"/>
                      <w:i/>
                      <w:sz w:val="24"/>
                      <w:szCs w:val="24"/>
                    </w:rPr>
                    <w:t>1</w:t>
                  </w:r>
                  <w:r>
                    <w:rPr>
                      <w:rFonts w:eastAsiaTheme="minorHAnsi"/>
                      <w:sz w:val="24"/>
                      <w:szCs w:val="24"/>
                    </w:rPr>
                    <w:t xml:space="preserve"> – эктодерма; </w:t>
                  </w:r>
                  <w:r w:rsidRPr="003B5FDC">
                    <w:rPr>
                      <w:rFonts w:eastAsiaTheme="minorHAnsi"/>
                      <w:i/>
                      <w:sz w:val="24"/>
                      <w:szCs w:val="24"/>
                    </w:rPr>
                    <w:t>2</w:t>
                  </w:r>
                  <w:r>
                    <w:rPr>
                      <w:rFonts w:eastAsiaTheme="minorHAnsi"/>
                      <w:sz w:val="24"/>
                      <w:szCs w:val="24"/>
                    </w:rPr>
                    <w:t xml:space="preserve"> – энтодерма; </w:t>
                  </w:r>
                  <w:r w:rsidRPr="003B5FDC">
                    <w:rPr>
                      <w:rFonts w:eastAsiaTheme="minorHAnsi"/>
                      <w:i/>
                      <w:sz w:val="24"/>
                      <w:szCs w:val="24"/>
                    </w:rPr>
                    <w:t>3</w:t>
                  </w:r>
                  <w:r>
                    <w:rPr>
                      <w:rFonts w:eastAsiaTheme="minorHAnsi"/>
                      <w:sz w:val="24"/>
                      <w:szCs w:val="24"/>
                    </w:rPr>
                    <w:t xml:space="preserve"> – бластоцель.</w:t>
                  </w:r>
                </w:p>
              </w:txbxContent>
            </v:textbox>
            <w10:wrap type="square"/>
          </v:shape>
        </w:pict>
      </w:r>
      <w:r w:rsidR="00CC1811" w:rsidRPr="00CC1811">
        <w:rPr>
          <w:rFonts w:ascii="Times New Roman" w:hAnsi="Times New Roman" w:cs="Times New Roman"/>
          <w:sz w:val="28"/>
          <w:szCs w:val="28"/>
        </w:rPr>
        <w:t xml:space="preserve">отверстием — </w:t>
      </w:r>
      <w:r w:rsidR="00CC1811" w:rsidRPr="00413BB6">
        <w:rPr>
          <w:rFonts w:ascii="Times New Roman" w:hAnsi="Times New Roman" w:cs="Times New Roman"/>
          <w:i/>
          <w:sz w:val="28"/>
          <w:szCs w:val="28"/>
        </w:rPr>
        <w:t>блас</w:t>
      </w:r>
      <w:r w:rsidR="00413BB6" w:rsidRPr="00413BB6">
        <w:rPr>
          <w:rFonts w:ascii="Times New Roman" w:hAnsi="Times New Roman" w:cs="Times New Roman"/>
          <w:i/>
          <w:sz w:val="28"/>
          <w:szCs w:val="28"/>
        </w:rPr>
        <w:t>т</w:t>
      </w:r>
      <w:r w:rsidR="00CC1811" w:rsidRPr="00413BB6">
        <w:rPr>
          <w:rFonts w:ascii="Times New Roman" w:hAnsi="Times New Roman" w:cs="Times New Roman"/>
          <w:i/>
          <w:sz w:val="28"/>
          <w:szCs w:val="28"/>
        </w:rPr>
        <w:t>о</w:t>
      </w:r>
      <w:r w:rsidR="00413BB6" w:rsidRPr="00413BB6">
        <w:rPr>
          <w:rFonts w:ascii="Times New Roman" w:hAnsi="Times New Roman" w:cs="Times New Roman"/>
          <w:i/>
          <w:sz w:val="28"/>
          <w:szCs w:val="28"/>
        </w:rPr>
        <w:t>по</w:t>
      </w:r>
      <w:r w:rsidR="00CC1811" w:rsidRPr="00413BB6">
        <w:rPr>
          <w:rFonts w:ascii="Times New Roman" w:hAnsi="Times New Roman" w:cs="Times New Roman"/>
          <w:i/>
          <w:sz w:val="28"/>
          <w:szCs w:val="28"/>
        </w:rPr>
        <w:t>ром</w:t>
      </w:r>
      <w:r w:rsidR="00CC1811" w:rsidRPr="00CC1811">
        <w:rPr>
          <w:rFonts w:ascii="Times New Roman" w:hAnsi="Times New Roman" w:cs="Times New Roman"/>
          <w:sz w:val="28"/>
          <w:szCs w:val="28"/>
        </w:rPr>
        <w:t>.</w:t>
      </w:r>
    </w:p>
    <w:p w:rsidR="00CF0D9D" w:rsidRDefault="00CF0D9D" w:rsidP="008C09D6">
      <w:pPr>
        <w:spacing w:line="360" w:lineRule="auto"/>
        <w:ind w:firstLine="851"/>
        <w:contextualSpacing/>
        <w:jc w:val="both"/>
        <w:rPr>
          <w:rFonts w:ascii="Times New Roman" w:hAnsi="Times New Roman" w:cs="Times New Roman"/>
          <w:sz w:val="28"/>
          <w:szCs w:val="28"/>
        </w:rPr>
      </w:pPr>
    </w:p>
    <w:p w:rsidR="00CC1811" w:rsidRPr="00CC1811" w:rsidRDefault="00CC1811" w:rsidP="008C09D6">
      <w:pPr>
        <w:spacing w:line="360" w:lineRule="auto"/>
        <w:ind w:firstLine="851"/>
        <w:contextualSpacing/>
        <w:jc w:val="both"/>
        <w:rPr>
          <w:rFonts w:ascii="Times New Roman" w:hAnsi="Times New Roman" w:cs="Times New Roman"/>
          <w:sz w:val="28"/>
          <w:szCs w:val="28"/>
        </w:rPr>
      </w:pPr>
      <w:r w:rsidRPr="00CC1811">
        <w:rPr>
          <w:rFonts w:ascii="Times New Roman" w:hAnsi="Times New Roman" w:cs="Times New Roman"/>
          <w:sz w:val="28"/>
          <w:szCs w:val="28"/>
        </w:rPr>
        <w:t>2.</w:t>
      </w:r>
      <w:r w:rsidRPr="00CC1811">
        <w:rPr>
          <w:rFonts w:ascii="Times New Roman" w:hAnsi="Times New Roman" w:cs="Times New Roman"/>
          <w:sz w:val="28"/>
          <w:szCs w:val="28"/>
        </w:rPr>
        <w:tab/>
        <w:t>Клетки: в области вегетативного полюса поодиночке мигрируют в б</w:t>
      </w:r>
      <w:r w:rsidR="00684520">
        <w:rPr>
          <w:rFonts w:ascii="Times New Roman" w:hAnsi="Times New Roman" w:cs="Times New Roman"/>
          <w:sz w:val="28"/>
          <w:szCs w:val="28"/>
        </w:rPr>
        <w:t>л</w:t>
      </w:r>
      <w:r w:rsidRPr="00CC1811">
        <w:rPr>
          <w:rFonts w:ascii="Times New Roman" w:hAnsi="Times New Roman" w:cs="Times New Roman"/>
          <w:sz w:val="28"/>
          <w:szCs w:val="28"/>
        </w:rPr>
        <w:t xml:space="preserve">астоцель, и из них образуется или прямо слой энтодермы, или они заполняют бластоцель сплошной массой, в которой появляется гастроцель </w:t>
      </w:r>
      <w:r w:rsidRPr="00CC1811">
        <w:rPr>
          <w:rFonts w:ascii="Times New Roman" w:hAnsi="Times New Roman" w:cs="Times New Roman"/>
          <w:sz w:val="28"/>
          <w:szCs w:val="28"/>
        </w:rPr>
        <w:lastRenderedPageBreak/>
        <w:t>(</w:t>
      </w:r>
      <w:r w:rsidRPr="00684520">
        <w:rPr>
          <w:rFonts w:ascii="Times New Roman" w:hAnsi="Times New Roman" w:cs="Times New Roman"/>
          <w:i/>
          <w:sz w:val="28"/>
          <w:szCs w:val="28"/>
        </w:rPr>
        <w:t>иммиграционная</w:t>
      </w:r>
      <w:r w:rsidRPr="00CC1811">
        <w:rPr>
          <w:rFonts w:ascii="Times New Roman" w:hAnsi="Times New Roman" w:cs="Times New Roman"/>
          <w:sz w:val="28"/>
          <w:szCs w:val="28"/>
        </w:rPr>
        <w:t xml:space="preserve"> гаструла, рис. 18, </w:t>
      </w:r>
      <w:r w:rsidRPr="005D23EB">
        <w:rPr>
          <w:rFonts w:ascii="Times New Roman" w:hAnsi="Times New Roman" w:cs="Times New Roman"/>
          <w:i/>
          <w:sz w:val="28"/>
          <w:szCs w:val="28"/>
        </w:rPr>
        <w:t>А</w:t>
      </w:r>
      <w:r w:rsidRPr="00CC1811">
        <w:rPr>
          <w:rFonts w:ascii="Times New Roman" w:hAnsi="Times New Roman" w:cs="Times New Roman"/>
          <w:sz w:val="28"/>
          <w:szCs w:val="28"/>
        </w:rPr>
        <w:t>). Бла</w:t>
      </w:r>
      <w:r w:rsidR="00684520">
        <w:rPr>
          <w:rFonts w:ascii="Times New Roman" w:hAnsi="Times New Roman" w:cs="Times New Roman"/>
          <w:sz w:val="28"/>
          <w:szCs w:val="28"/>
        </w:rPr>
        <w:t>с</w:t>
      </w:r>
      <w:r w:rsidRPr="00CC1811">
        <w:rPr>
          <w:rFonts w:ascii="Times New Roman" w:hAnsi="Times New Roman" w:cs="Times New Roman"/>
          <w:sz w:val="28"/>
          <w:szCs w:val="28"/>
        </w:rPr>
        <w:t>то</w:t>
      </w:r>
      <w:r w:rsidR="00684520">
        <w:rPr>
          <w:rFonts w:ascii="Times New Roman" w:hAnsi="Times New Roman" w:cs="Times New Roman"/>
          <w:sz w:val="28"/>
          <w:szCs w:val="28"/>
        </w:rPr>
        <w:t>п</w:t>
      </w:r>
      <w:r w:rsidRPr="00CC1811">
        <w:rPr>
          <w:rFonts w:ascii="Times New Roman" w:hAnsi="Times New Roman" w:cs="Times New Roman"/>
          <w:sz w:val="28"/>
          <w:szCs w:val="28"/>
        </w:rPr>
        <w:t>ор н</w:t>
      </w:r>
      <w:r w:rsidR="00684520">
        <w:rPr>
          <w:rFonts w:ascii="Times New Roman" w:hAnsi="Times New Roman" w:cs="Times New Roman"/>
          <w:sz w:val="28"/>
          <w:szCs w:val="28"/>
        </w:rPr>
        <w:t>е</w:t>
      </w:r>
      <w:r w:rsidRPr="00CC1811">
        <w:rPr>
          <w:rFonts w:ascii="Times New Roman" w:hAnsi="Times New Roman" w:cs="Times New Roman"/>
          <w:sz w:val="28"/>
          <w:szCs w:val="28"/>
        </w:rPr>
        <w:t xml:space="preserve"> выражен в виде отверстия, а намечен только как место иммиграции (однополюсная иммиграция). Однако у </w:t>
      </w:r>
      <w:r w:rsidR="00684520">
        <w:rPr>
          <w:rFonts w:ascii="Times New Roman" w:hAnsi="Times New Roman" w:cs="Times New Roman"/>
          <w:sz w:val="28"/>
          <w:szCs w:val="28"/>
        </w:rPr>
        <w:t>некоторых</w:t>
      </w:r>
      <w:r w:rsidRPr="00CC1811">
        <w:rPr>
          <w:rFonts w:ascii="Times New Roman" w:hAnsi="Times New Roman" w:cs="Times New Roman"/>
          <w:sz w:val="28"/>
          <w:szCs w:val="28"/>
        </w:rPr>
        <w:t xml:space="preserve"> форм иммиграция может происходит</w:t>
      </w:r>
      <w:r w:rsidR="00684520">
        <w:rPr>
          <w:rFonts w:ascii="Times New Roman" w:hAnsi="Times New Roman" w:cs="Times New Roman"/>
          <w:sz w:val="28"/>
          <w:szCs w:val="28"/>
        </w:rPr>
        <w:t>ь</w:t>
      </w:r>
      <w:r w:rsidRPr="00CC1811">
        <w:rPr>
          <w:rFonts w:ascii="Times New Roman" w:hAnsi="Times New Roman" w:cs="Times New Roman"/>
          <w:sz w:val="28"/>
          <w:szCs w:val="28"/>
        </w:rPr>
        <w:t xml:space="preserve"> со всех стенок бластулы (</w:t>
      </w:r>
      <w:r w:rsidR="00684520">
        <w:rPr>
          <w:rFonts w:ascii="Times New Roman" w:hAnsi="Times New Roman" w:cs="Times New Roman"/>
          <w:sz w:val="28"/>
          <w:szCs w:val="28"/>
        </w:rPr>
        <w:t>многополюсная</w:t>
      </w:r>
      <w:r w:rsidRPr="00CC1811">
        <w:rPr>
          <w:rFonts w:ascii="Times New Roman" w:hAnsi="Times New Roman" w:cs="Times New Roman"/>
          <w:sz w:val="28"/>
          <w:szCs w:val="28"/>
        </w:rPr>
        <w:t xml:space="preserve"> иммиграция), и тогда место бла</w:t>
      </w:r>
      <w:r w:rsidR="00684520">
        <w:rPr>
          <w:rFonts w:ascii="Times New Roman" w:hAnsi="Times New Roman" w:cs="Times New Roman"/>
          <w:sz w:val="28"/>
          <w:szCs w:val="28"/>
        </w:rPr>
        <w:t>с</w:t>
      </w:r>
      <w:r w:rsidRPr="00CC1811">
        <w:rPr>
          <w:rFonts w:ascii="Times New Roman" w:hAnsi="Times New Roman" w:cs="Times New Roman"/>
          <w:sz w:val="28"/>
          <w:szCs w:val="28"/>
        </w:rPr>
        <w:t>то</w:t>
      </w:r>
      <w:r w:rsidR="00684520">
        <w:rPr>
          <w:rFonts w:ascii="Times New Roman" w:hAnsi="Times New Roman" w:cs="Times New Roman"/>
          <w:sz w:val="28"/>
          <w:szCs w:val="28"/>
        </w:rPr>
        <w:t>п</w:t>
      </w:r>
      <w:r w:rsidRPr="00CC1811">
        <w:rPr>
          <w:rFonts w:ascii="Times New Roman" w:hAnsi="Times New Roman" w:cs="Times New Roman"/>
          <w:sz w:val="28"/>
          <w:szCs w:val="28"/>
        </w:rPr>
        <w:t>ора непосредственно установить нельзя.</w:t>
      </w:r>
    </w:p>
    <w:p w:rsidR="00CC1811" w:rsidRPr="00CC1811" w:rsidRDefault="00CC1811" w:rsidP="008C09D6">
      <w:pPr>
        <w:spacing w:line="360" w:lineRule="auto"/>
        <w:ind w:firstLine="851"/>
        <w:contextualSpacing/>
        <w:jc w:val="both"/>
        <w:rPr>
          <w:rFonts w:ascii="Times New Roman" w:hAnsi="Times New Roman" w:cs="Times New Roman"/>
          <w:sz w:val="28"/>
          <w:szCs w:val="28"/>
        </w:rPr>
      </w:pPr>
      <w:r w:rsidRPr="00CC1811">
        <w:rPr>
          <w:rFonts w:ascii="Times New Roman" w:hAnsi="Times New Roman" w:cs="Times New Roman"/>
          <w:sz w:val="28"/>
          <w:szCs w:val="28"/>
        </w:rPr>
        <w:t>3.</w:t>
      </w:r>
      <w:r w:rsidRPr="00CC1811">
        <w:rPr>
          <w:rFonts w:ascii="Times New Roman" w:hAnsi="Times New Roman" w:cs="Times New Roman"/>
          <w:sz w:val="28"/>
          <w:szCs w:val="28"/>
        </w:rPr>
        <w:tab/>
        <w:t>Клетки бластулы делятся параллельно ее поверхности, благодаря чему получается два слоя — эктодерма и энтодерма (</w:t>
      </w:r>
      <w:r w:rsidRPr="005D23EB">
        <w:rPr>
          <w:rFonts w:ascii="Times New Roman" w:hAnsi="Times New Roman" w:cs="Times New Roman"/>
          <w:i/>
          <w:sz w:val="28"/>
          <w:szCs w:val="28"/>
        </w:rPr>
        <w:t>делям</w:t>
      </w:r>
      <w:r w:rsidR="005D23EB" w:rsidRPr="005D23EB">
        <w:rPr>
          <w:rFonts w:ascii="Times New Roman" w:hAnsi="Times New Roman" w:cs="Times New Roman"/>
          <w:i/>
          <w:sz w:val="28"/>
          <w:szCs w:val="28"/>
        </w:rPr>
        <w:t>инационна</w:t>
      </w:r>
      <w:r w:rsidRPr="005D23EB">
        <w:rPr>
          <w:rFonts w:ascii="Times New Roman" w:hAnsi="Times New Roman" w:cs="Times New Roman"/>
          <w:i/>
          <w:sz w:val="28"/>
          <w:szCs w:val="28"/>
        </w:rPr>
        <w:t>я</w:t>
      </w:r>
      <w:r w:rsidRPr="00CC1811">
        <w:rPr>
          <w:rFonts w:ascii="Times New Roman" w:hAnsi="Times New Roman" w:cs="Times New Roman"/>
          <w:sz w:val="28"/>
          <w:szCs w:val="28"/>
        </w:rPr>
        <w:t xml:space="preserve"> гаструла, рве. 18, </w:t>
      </w:r>
      <w:r w:rsidRPr="005D23EB">
        <w:rPr>
          <w:rFonts w:ascii="Times New Roman" w:hAnsi="Times New Roman" w:cs="Times New Roman"/>
          <w:i/>
          <w:sz w:val="28"/>
          <w:szCs w:val="28"/>
        </w:rPr>
        <w:t>С</w:t>
      </w:r>
      <w:r w:rsidRPr="00CC1811">
        <w:rPr>
          <w:rFonts w:ascii="Times New Roman" w:hAnsi="Times New Roman" w:cs="Times New Roman"/>
          <w:sz w:val="28"/>
          <w:szCs w:val="28"/>
        </w:rPr>
        <w:t xml:space="preserve"> и </w:t>
      </w:r>
      <w:r w:rsidR="005D23EB" w:rsidRPr="005D23EB">
        <w:rPr>
          <w:rFonts w:ascii="Times New Roman" w:hAnsi="Times New Roman" w:cs="Times New Roman"/>
          <w:i/>
          <w:sz w:val="28"/>
          <w:szCs w:val="28"/>
          <w:lang w:val="en-US"/>
        </w:rPr>
        <w:t>D</w:t>
      </w:r>
      <w:r w:rsidRPr="00CC1811">
        <w:rPr>
          <w:rFonts w:ascii="Times New Roman" w:hAnsi="Times New Roman" w:cs="Times New Roman"/>
          <w:sz w:val="28"/>
          <w:szCs w:val="28"/>
        </w:rPr>
        <w:t>). Положение бла</w:t>
      </w:r>
      <w:r w:rsidR="005D23EB">
        <w:rPr>
          <w:rFonts w:ascii="Times New Roman" w:hAnsi="Times New Roman" w:cs="Times New Roman"/>
          <w:sz w:val="28"/>
          <w:szCs w:val="28"/>
        </w:rPr>
        <w:t>с</w:t>
      </w:r>
      <w:r w:rsidRPr="00CC1811">
        <w:rPr>
          <w:rFonts w:ascii="Times New Roman" w:hAnsi="Times New Roman" w:cs="Times New Roman"/>
          <w:sz w:val="28"/>
          <w:szCs w:val="28"/>
        </w:rPr>
        <w:t>то</w:t>
      </w:r>
      <w:r w:rsidR="005D23EB">
        <w:rPr>
          <w:rFonts w:ascii="Times New Roman" w:hAnsi="Times New Roman" w:cs="Times New Roman"/>
          <w:sz w:val="28"/>
          <w:szCs w:val="28"/>
        </w:rPr>
        <w:t>п</w:t>
      </w:r>
      <w:r w:rsidRPr="00CC1811">
        <w:rPr>
          <w:rFonts w:ascii="Times New Roman" w:hAnsi="Times New Roman" w:cs="Times New Roman"/>
          <w:sz w:val="28"/>
          <w:szCs w:val="28"/>
        </w:rPr>
        <w:t>ора можно установить только по косвенным признакам.</w:t>
      </w:r>
    </w:p>
    <w:p w:rsidR="00DE29FC" w:rsidRPr="00DE29FC" w:rsidRDefault="00CC1811" w:rsidP="008C09D6">
      <w:pPr>
        <w:spacing w:line="360" w:lineRule="auto"/>
        <w:ind w:firstLine="851"/>
        <w:contextualSpacing/>
        <w:jc w:val="both"/>
        <w:rPr>
          <w:rFonts w:ascii="Times New Roman" w:hAnsi="Times New Roman" w:cs="Times New Roman"/>
          <w:sz w:val="28"/>
          <w:szCs w:val="28"/>
        </w:rPr>
      </w:pPr>
      <w:r w:rsidRPr="00CC1811">
        <w:rPr>
          <w:rFonts w:ascii="Times New Roman" w:hAnsi="Times New Roman" w:cs="Times New Roman"/>
          <w:sz w:val="28"/>
          <w:szCs w:val="28"/>
        </w:rPr>
        <w:t>4.</w:t>
      </w:r>
      <w:r w:rsidRPr="00CC1811">
        <w:rPr>
          <w:rFonts w:ascii="Times New Roman" w:hAnsi="Times New Roman" w:cs="Times New Roman"/>
          <w:sz w:val="28"/>
          <w:szCs w:val="28"/>
        </w:rPr>
        <w:tab/>
        <w:t>Если клетки вегетативного полушария содержат гора</w:t>
      </w:r>
      <w:r w:rsidR="005D23EB">
        <w:rPr>
          <w:rFonts w:ascii="Times New Roman" w:hAnsi="Times New Roman" w:cs="Times New Roman"/>
          <w:sz w:val="28"/>
          <w:szCs w:val="28"/>
        </w:rPr>
        <w:t>здо больше желтка, чем клетки ан</w:t>
      </w:r>
      <w:r w:rsidRPr="00CC1811">
        <w:rPr>
          <w:rFonts w:ascii="Times New Roman" w:hAnsi="Times New Roman" w:cs="Times New Roman"/>
          <w:sz w:val="28"/>
          <w:szCs w:val="28"/>
        </w:rPr>
        <w:t>имального, они утрачивают способность к каким-либо перемещениям, т. е. к инвагинации или к иммиграции. Поэтому крупные вегетативные клетки остаются неподвижными и образуют энтодерму, а значительно более мелкие и быстро делящиеся</w:t>
      </w:r>
      <w:r w:rsidR="00DE29FC" w:rsidRPr="00DE29FC">
        <w:rPr>
          <w:rFonts w:ascii="Times New Roman" w:hAnsi="Times New Roman" w:cs="Times New Roman"/>
          <w:sz w:val="28"/>
          <w:szCs w:val="28"/>
        </w:rPr>
        <w:t xml:space="preserve">клетки </w:t>
      </w:r>
      <w:r w:rsidR="00DE29FC">
        <w:rPr>
          <w:rFonts w:ascii="Times New Roman" w:hAnsi="Times New Roman" w:cs="Times New Roman"/>
          <w:sz w:val="28"/>
          <w:szCs w:val="28"/>
        </w:rPr>
        <w:t>анимального</w:t>
      </w:r>
      <w:r w:rsidR="00DE29FC" w:rsidRPr="00DE29FC">
        <w:rPr>
          <w:rFonts w:ascii="Times New Roman" w:hAnsi="Times New Roman" w:cs="Times New Roman"/>
          <w:sz w:val="28"/>
          <w:szCs w:val="28"/>
        </w:rPr>
        <w:t xml:space="preserve"> полушария </w:t>
      </w:r>
      <w:r w:rsidR="00DE29FC">
        <w:rPr>
          <w:rFonts w:ascii="Times New Roman" w:hAnsi="Times New Roman" w:cs="Times New Roman"/>
          <w:sz w:val="28"/>
          <w:szCs w:val="28"/>
        </w:rPr>
        <w:t>обрастают</w:t>
      </w:r>
      <w:r w:rsidR="00DE29FC" w:rsidRPr="00DE29FC">
        <w:rPr>
          <w:rFonts w:ascii="Times New Roman" w:hAnsi="Times New Roman" w:cs="Times New Roman"/>
          <w:sz w:val="28"/>
          <w:szCs w:val="28"/>
        </w:rPr>
        <w:t xml:space="preserve"> вокруг э</w:t>
      </w:r>
      <w:r w:rsidR="00DE29FC">
        <w:rPr>
          <w:rFonts w:ascii="Times New Roman" w:hAnsi="Times New Roman" w:cs="Times New Roman"/>
          <w:sz w:val="28"/>
          <w:szCs w:val="28"/>
        </w:rPr>
        <w:t>н</w:t>
      </w:r>
      <w:r w:rsidR="00DE29FC" w:rsidRPr="00DE29FC">
        <w:rPr>
          <w:rFonts w:ascii="Times New Roman" w:hAnsi="Times New Roman" w:cs="Times New Roman"/>
          <w:sz w:val="28"/>
          <w:szCs w:val="28"/>
        </w:rPr>
        <w:t xml:space="preserve">тодермальных клеток в виде эктодермального слоя (рис. 18, </w:t>
      </w:r>
      <w:r w:rsidR="00DE29FC" w:rsidRPr="00DE29FC">
        <w:rPr>
          <w:rFonts w:ascii="Times New Roman" w:hAnsi="Times New Roman" w:cs="Times New Roman"/>
          <w:i/>
          <w:sz w:val="28"/>
          <w:szCs w:val="28"/>
        </w:rPr>
        <w:t>Е</w:t>
      </w:r>
      <w:r w:rsidR="00DE29FC" w:rsidRPr="00DE29FC">
        <w:rPr>
          <w:rFonts w:ascii="Times New Roman" w:hAnsi="Times New Roman" w:cs="Times New Roman"/>
          <w:sz w:val="28"/>
          <w:szCs w:val="28"/>
        </w:rPr>
        <w:t xml:space="preserve"> и </w:t>
      </w:r>
      <w:r w:rsidR="00DE29FC" w:rsidRPr="00DE29FC">
        <w:rPr>
          <w:rFonts w:ascii="Times New Roman" w:hAnsi="Times New Roman" w:cs="Times New Roman"/>
          <w:i/>
          <w:sz w:val="28"/>
          <w:szCs w:val="28"/>
        </w:rPr>
        <w:t>F</w:t>
      </w:r>
      <w:r w:rsidR="00DE29FC" w:rsidRPr="00DE29FC">
        <w:rPr>
          <w:rFonts w:ascii="Times New Roman" w:hAnsi="Times New Roman" w:cs="Times New Roman"/>
          <w:sz w:val="28"/>
          <w:szCs w:val="28"/>
        </w:rPr>
        <w:t xml:space="preserve">, </w:t>
      </w:r>
      <w:r w:rsidR="00DE29FC" w:rsidRPr="00DE29FC">
        <w:rPr>
          <w:rFonts w:ascii="Times New Roman" w:hAnsi="Times New Roman" w:cs="Times New Roman"/>
          <w:i/>
          <w:sz w:val="28"/>
          <w:szCs w:val="28"/>
        </w:rPr>
        <w:t>эпиболическая</w:t>
      </w:r>
      <w:r w:rsidR="00DE29FC" w:rsidRPr="00DE29FC">
        <w:rPr>
          <w:rFonts w:ascii="Times New Roman" w:hAnsi="Times New Roman" w:cs="Times New Roman"/>
          <w:sz w:val="28"/>
          <w:szCs w:val="28"/>
        </w:rPr>
        <w:t xml:space="preserve"> гаструла),</w:t>
      </w:r>
    </w:p>
    <w:p w:rsidR="00DE29FC" w:rsidRPr="00DE29FC" w:rsidRDefault="00DE29FC" w:rsidP="008C09D6">
      <w:pPr>
        <w:spacing w:line="360" w:lineRule="auto"/>
        <w:ind w:firstLine="851"/>
        <w:contextualSpacing/>
        <w:jc w:val="both"/>
        <w:rPr>
          <w:rFonts w:ascii="Times New Roman" w:hAnsi="Times New Roman" w:cs="Times New Roman"/>
          <w:sz w:val="28"/>
          <w:szCs w:val="28"/>
        </w:rPr>
      </w:pPr>
      <w:r w:rsidRPr="00DE29FC">
        <w:rPr>
          <w:rFonts w:ascii="Times New Roman" w:hAnsi="Times New Roman" w:cs="Times New Roman"/>
          <w:sz w:val="28"/>
          <w:szCs w:val="28"/>
        </w:rPr>
        <w:t>Морула может превращаться в гаструлу или путем отслаивания делением поверхностных клеток (</w:t>
      </w:r>
      <w:r>
        <w:rPr>
          <w:rFonts w:ascii="Times New Roman" w:hAnsi="Times New Roman" w:cs="Times New Roman"/>
          <w:sz w:val="28"/>
          <w:szCs w:val="28"/>
        </w:rPr>
        <w:t>деляминация</w:t>
      </w:r>
      <w:r w:rsidRPr="00DE29FC">
        <w:rPr>
          <w:rFonts w:ascii="Times New Roman" w:hAnsi="Times New Roman" w:cs="Times New Roman"/>
          <w:sz w:val="28"/>
          <w:szCs w:val="28"/>
        </w:rPr>
        <w:t>), или отслаиванием их только на ан</w:t>
      </w:r>
      <w:r w:rsidR="0069162A">
        <w:rPr>
          <w:rFonts w:ascii="Times New Roman" w:hAnsi="Times New Roman" w:cs="Times New Roman"/>
          <w:sz w:val="28"/>
          <w:szCs w:val="28"/>
        </w:rPr>
        <w:t>и</w:t>
      </w:r>
      <w:r w:rsidRPr="00DE29FC">
        <w:rPr>
          <w:rFonts w:ascii="Times New Roman" w:hAnsi="Times New Roman" w:cs="Times New Roman"/>
          <w:sz w:val="28"/>
          <w:szCs w:val="28"/>
        </w:rPr>
        <w:t>мальном пол</w:t>
      </w:r>
      <w:r w:rsidR="0069162A">
        <w:rPr>
          <w:rFonts w:ascii="Times New Roman" w:hAnsi="Times New Roman" w:cs="Times New Roman"/>
          <w:sz w:val="28"/>
          <w:szCs w:val="28"/>
        </w:rPr>
        <w:t>ю</w:t>
      </w:r>
      <w:r w:rsidRPr="00DE29FC">
        <w:rPr>
          <w:rFonts w:ascii="Times New Roman" w:hAnsi="Times New Roman" w:cs="Times New Roman"/>
          <w:sz w:val="28"/>
          <w:szCs w:val="28"/>
        </w:rPr>
        <w:t xml:space="preserve">се, откуда они в </w:t>
      </w:r>
      <w:r w:rsidR="0069162A">
        <w:rPr>
          <w:rFonts w:ascii="Times New Roman" w:hAnsi="Times New Roman" w:cs="Times New Roman"/>
          <w:sz w:val="28"/>
          <w:szCs w:val="28"/>
        </w:rPr>
        <w:t>ви</w:t>
      </w:r>
      <w:r w:rsidRPr="00DE29FC">
        <w:rPr>
          <w:rFonts w:ascii="Times New Roman" w:hAnsi="Times New Roman" w:cs="Times New Roman"/>
          <w:sz w:val="28"/>
          <w:szCs w:val="28"/>
        </w:rPr>
        <w:t>де слоя мелких клеток обрастают крупные э</w:t>
      </w:r>
      <w:r w:rsidR="0069162A">
        <w:rPr>
          <w:rFonts w:ascii="Times New Roman" w:hAnsi="Times New Roman" w:cs="Times New Roman"/>
          <w:sz w:val="28"/>
          <w:szCs w:val="28"/>
        </w:rPr>
        <w:t>н</w:t>
      </w:r>
      <w:r w:rsidRPr="00DE29FC">
        <w:rPr>
          <w:rFonts w:ascii="Times New Roman" w:hAnsi="Times New Roman" w:cs="Times New Roman"/>
          <w:sz w:val="28"/>
          <w:szCs w:val="28"/>
        </w:rPr>
        <w:t>тодермальные клетки мо</w:t>
      </w:r>
      <w:r w:rsidR="0069162A">
        <w:rPr>
          <w:rFonts w:ascii="Times New Roman" w:hAnsi="Times New Roman" w:cs="Times New Roman"/>
          <w:sz w:val="28"/>
          <w:szCs w:val="28"/>
        </w:rPr>
        <w:t>рулы (эпиболия</w:t>
      </w:r>
      <w:r w:rsidRPr="00DE29FC">
        <w:rPr>
          <w:rFonts w:ascii="Times New Roman" w:hAnsi="Times New Roman" w:cs="Times New Roman"/>
          <w:sz w:val="28"/>
          <w:szCs w:val="28"/>
        </w:rPr>
        <w:t>). При дискоидаль</w:t>
      </w:r>
      <w:r w:rsidR="0069162A">
        <w:rPr>
          <w:rFonts w:ascii="Times New Roman" w:hAnsi="Times New Roman" w:cs="Times New Roman"/>
          <w:sz w:val="28"/>
          <w:szCs w:val="28"/>
        </w:rPr>
        <w:t>н</w:t>
      </w:r>
      <w:r w:rsidRPr="00DE29FC">
        <w:rPr>
          <w:rFonts w:ascii="Times New Roman" w:hAnsi="Times New Roman" w:cs="Times New Roman"/>
          <w:sz w:val="28"/>
          <w:szCs w:val="28"/>
        </w:rPr>
        <w:t xml:space="preserve">ом и поверхностном дроблении энтодерма возникает или путем отслаивания от бластодермы и образования второго листка, прилегающего к желтку, или путем </w:t>
      </w:r>
      <w:r w:rsidR="0069162A">
        <w:rPr>
          <w:rFonts w:ascii="Times New Roman" w:hAnsi="Times New Roman" w:cs="Times New Roman"/>
          <w:sz w:val="28"/>
          <w:szCs w:val="28"/>
        </w:rPr>
        <w:t>миг</w:t>
      </w:r>
      <w:r w:rsidRPr="00DE29FC">
        <w:rPr>
          <w:rFonts w:ascii="Times New Roman" w:hAnsi="Times New Roman" w:cs="Times New Roman"/>
          <w:sz w:val="28"/>
          <w:szCs w:val="28"/>
        </w:rPr>
        <w:t xml:space="preserve">рации клеток из специального участка бластодермы </w:t>
      </w:r>
      <w:r w:rsidR="0069162A">
        <w:rPr>
          <w:rFonts w:ascii="Times New Roman" w:hAnsi="Times New Roman" w:cs="Times New Roman"/>
          <w:sz w:val="28"/>
          <w:szCs w:val="28"/>
        </w:rPr>
        <w:t>п</w:t>
      </w:r>
      <w:r w:rsidRPr="00DE29FC">
        <w:rPr>
          <w:rFonts w:ascii="Times New Roman" w:hAnsi="Times New Roman" w:cs="Times New Roman"/>
          <w:sz w:val="28"/>
          <w:szCs w:val="28"/>
        </w:rPr>
        <w:t>од нее. Кроме</w:t>
      </w:r>
      <w:r w:rsidR="0069162A">
        <w:rPr>
          <w:rFonts w:ascii="Times New Roman" w:hAnsi="Times New Roman" w:cs="Times New Roman"/>
          <w:sz w:val="28"/>
          <w:szCs w:val="28"/>
        </w:rPr>
        <w:t xml:space="preserve"> того, энтодерма при дискоидальн</w:t>
      </w:r>
      <w:r w:rsidRPr="00DE29FC">
        <w:rPr>
          <w:rFonts w:ascii="Times New Roman" w:hAnsi="Times New Roman" w:cs="Times New Roman"/>
          <w:sz w:val="28"/>
          <w:szCs w:val="28"/>
        </w:rPr>
        <w:t>ом дроблении может образовываться подворачиванием края бластодиска.</w:t>
      </w:r>
    </w:p>
    <w:p w:rsidR="00DE29FC" w:rsidRPr="00DE29FC" w:rsidRDefault="00DE29FC" w:rsidP="008C09D6">
      <w:pPr>
        <w:spacing w:line="360" w:lineRule="auto"/>
        <w:ind w:firstLine="851"/>
        <w:contextualSpacing/>
        <w:jc w:val="both"/>
        <w:rPr>
          <w:rFonts w:ascii="Times New Roman" w:hAnsi="Times New Roman" w:cs="Times New Roman"/>
          <w:sz w:val="28"/>
          <w:szCs w:val="28"/>
        </w:rPr>
      </w:pPr>
      <w:r w:rsidRPr="00DE29FC">
        <w:rPr>
          <w:rFonts w:ascii="Times New Roman" w:hAnsi="Times New Roman" w:cs="Times New Roman"/>
          <w:sz w:val="28"/>
          <w:szCs w:val="28"/>
        </w:rPr>
        <w:t xml:space="preserve">При всяком способе обособления энтодермы, независимо от присутствия или отсутствия желтка в клетках энтодермы, последняя заметно отличается от эктодермы как по форме и размерам клеток, так и но характеру их протоплазмы. Эти отличия сохраняются и усиливаются в процессе развития и придают клеткам энтодермы свойства, благодаря которым они у </w:t>
      </w:r>
      <w:r w:rsidRPr="00DE29FC">
        <w:rPr>
          <w:rFonts w:ascii="Times New Roman" w:hAnsi="Times New Roman" w:cs="Times New Roman"/>
          <w:sz w:val="28"/>
          <w:szCs w:val="28"/>
        </w:rPr>
        <w:lastRenderedPageBreak/>
        <w:t>всех животных становятся клетками кишечника. Э</w:t>
      </w:r>
      <w:r w:rsidR="00CC2325">
        <w:rPr>
          <w:rFonts w:ascii="Times New Roman" w:hAnsi="Times New Roman" w:cs="Times New Roman"/>
          <w:sz w:val="28"/>
          <w:szCs w:val="28"/>
        </w:rPr>
        <w:t>к</w:t>
      </w:r>
      <w:r w:rsidRPr="00DE29FC">
        <w:rPr>
          <w:rFonts w:ascii="Times New Roman" w:hAnsi="Times New Roman" w:cs="Times New Roman"/>
          <w:sz w:val="28"/>
          <w:szCs w:val="28"/>
        </w:rPr>
        <w:t xml:space="preserve">тодерма, также развивая свои специфические особенности, становится эпителием наружных покровов, а, кроме того, в определенных участках тела зародыша дает начало органам чувств и нервной системе. Гистологическое обособление эктодермы и энтодермы основано прежде всего </w:t>
      </w:r>
      <w:r w:rsidR="00CC2325">
        <w:rPr>
          <w:rFonts w:ascii="Times New Roman" w:hAnsi="Times New Roman" w:cs="Times New Roman"/>
          <w:sz w:val="28"/>
          <w:szCs w:val="28"/>
        </w:rPr>
        <w:t>на</w:t>
      </w:r>
      <w:r w:rsidRPr="00DE29FC">
        <w:rPr>
          <w:rFonts w:ascii="Times New Roman" w:hAnsi="Times New Roman" w:cs="Times New Roman"/>
          <w:sz w:val="28"/>
          <w:szCs w:val="28"/>
        </w:rPr>
        <w:t xml:space="preserve"> изменении свойств протоплазмы их кле</w:t>
      </w:r>
      <w:r w:rsidR="00CC2325">
        <w:rPr>
          <w:rFonts w:ascii="Times New Roman" w:hAnsi="Times New Roman" w:cs="Times New Roman"/>
          <w:sz w:val="28"/>
          <w:szCs w:val="28"/>
        </w:rPr>
        <w:t>ток, которое неодинаково в той и</w:t>
      </w:r>
      <w:r w:rsidRPr="00DE29FC">
        <w:rPr>
          <w:rFonts w:ascii="Times New Roman" w:hAnsi="Times New Roman" w:cs="Times New Roman"/>
          <w:sz w:val="28"/>
          <w:szCs w:val="28"/>
        </w:rPr>
        <w:t xml:space="preserve"> другой, а с изменением их свойств становится различным и темп их деления, т. е. совершенно утрачивается его синхронность, характеризующая стадии дробления; различными становятся вместе с тем и направления деления и размеры клеток, что также обусловливается несходством в их свойствах.</w:t>
      </w:r>
    </w:p>
    <w:p w:rsidR="00DE29FC" w:rsidRPr="00DE29FC" w:rsidRDefault="00DE29FC" w:rsidP="008C09D6">
      <w:pPr>
        <w:spacing w:line="360" w:lineRule="auto"/>
        <w:ind w:firstLine="851"/>
        <w:contextualSpacing/>
        <w:jc w:val="both"/>
        <w:rPr>
          <w:rFonts w:ascii="Times New Roman" w:hAnsi="Times New Roman" w:cs="Times New Roman"/>
          <w:sz w:val="28"/>
          <w:szCs w:val="28"/>
        </w:rPr>
      </w:pPr>
      <w:r w:rsidRPr="00DE29FC">
        <w:rPr>
          <w:rFonts w:ascii="Times New Roman" w:hAnsi="Times New Roman" w:cs="Times New Roman"/>
          <w:sz w:val="28"/>
          <w:szCs w:val="28"/>
        </w:rPr>
        <w:t xml:space="preserve">Эктодерма и энтодерма представляют собой первые или первичные зародышевые листки. При дальнейшем делении их клеток, сопровождающемся дальнейшими изменениями свойств отдельных участков листков, а следовательно и изменениями в этих участках темпов деления и появлением в </w:t>
      </w:r>
      <w:r w:rsidR="00CC2325">
        <w:rPr>
          <w:rFonts w:ascii="Times New Roman" w:hAnsi="Times New Roman" w:cs="Times New Roman"/>
          <w:sz w:val="28"/>
          <w:szCs w:val="28"/>
        </w:rPr>
        <w:t>ни</w:t>
      </w:r>
      <w:r w:rsidRPr="00DE29FC">
        <w:rPr>
          <w:rFonts w:ascii="Times New Roman" w:hAnsi="Times New Roman" w:cs="Times New Roman"/>
          <w:sz w:val="28"/>
          <w:szCs w:val="28"/>
        </w:rPr>
        <w:t>х клеток неодинаковых размеров, участки эти неодинаково растут, образуют выступы или складки листка, которые представляют зачатки новых органов. Таким образом со стадии образования первичных зародышевых листков начинается процесс органогенеза.</w:t>
      </w:r>
    </w:p>
    <w:p w:rsidR="00DE29FC" w:rsidRPr="00DE29FC" w:rsidRDefault="00DE29FC" w:rsidP="008C09D6">
      <w:pPr>
        <w:spacing w:line="360" w:lineRule="auto"/>
        <w:ind w:firstLine="851"/>
        <w:contextualSpacing/>
        <w:jc w:val="both"/>
        <w:rPr>
          <w:rFonts w:ascii="Times New Roman" w:hAnsi="Times New Roman" w:cs="Times New Roman"/>
          <w:sz w:val="28"/>
          <w:szCs w:val="28"/>
        </w:rPr>
      </w:pPr>
      <w:r w:rsidRPr="00DE29FC">
        <w:rPr>
          <w:rFonts w:ascii="Times New Roman" w:hAnsi="Times New Roman" w:cs="Times New Roman"/>
          <w:sz w:val="28"/>
          <w:szCs w:val="28"/>
        </w:rPr>
        <w:t>Сущность же понятия «зародышевый пласт» и его значение легче выяснить но ознакомлении с физиологической стороной ранних стадий развития (</w:t>
      </w:r>
      <w:r w:rsidR="00CC2325">
        <w:rPr>
          <w:rFonts w:ascii="Times New Roman" w:hAnsi="Times New Roman" w:cs="Times New Roman"/>
          <w:sz w:val="28"/>
          <w:szCs w:val="28"/>
        </w:rPr>
        <w:t>с</w:t>
      </w:r>
      <w:r w:rsidRPr="00DE29FC">
        <w:rPr>
          <w:rFonts w:ascii="Times New Roman" w:hAnsi="Times New Roman" w:cs="Times New Roman"/>
          <w:sz w:val="28"/>
          <w:szCs w:val="28"/>
        </w:rPr>
        <w:t>тр. 45).</w:t>
      </w:r>
    </w:p>
    <w:p w:rsidR="00DE29FC" w:rsidRPr="00DE29FC" w:rsidRDefault="00DE29FC" w:rsidP="008C09D6">
      <w:pPr>
        <w:spacing w:line="360" w:lineRule="auto"/>
        <w:ind w:firstLine="851"/>
        <w:contextualSpacing/>
        <w:jc w:val="both"/>
        <w:rPr>
          <w:rFonts w:ascii="Times New Roman" w:hAnsi="Times New Roman" w:cs="Times New Roman"/>
          <w:sz w:val="28"/>
          <w:szCs w:val="28"/>
        </w:rPr>
      </w:pPr>
      <w:bookmarkStart w:id="22" w:name="_Toc420734224"/>
      <w:r w:rsidRPr="009F2F90">
        <w:rPr>
          <w:rStyle w:val="30"/>
          <w:rFonts w:ascii="Times New Roman" w:hAnsi="Times New Roman" w:cs="Times New Roman"/>
          <w:color w:val="auto"/>
          <w:sz w:val="28"/>
          <w:szCs w:val="28"/>
        </w:rPr>
        <w:t>Образование мезодермы</w:t>
      </w:r>
      <w:bookmarkEnd w:id="22"/>
      <w:r w:rsidRPr="009F2F90">
        <w:rPr>
          <w:rFonts w:ascii="Times New Roman" w:hAnsi="Times New Roman" w:cs="Times New Roman"/>
          <w:b/>
          <w:sz w:val="28"/>
          <w:szCs w:val="28"/>
        </w:rPr>
        <w:t>.</w:t>
      </w:r>
      <w:r w:rsidR="009F2F90">
        <w:rPr>
          <w:rFonts w:ascii="Times New Roman" w:hAnsi="Times New Roman" w:cs="Times New Roman"/>
          <w:sz w:val="28"/>
          <w:szCs w:val="28"/>
        </w:rPr>
        <w:t xml:space="preserve"> На той же стадии гаструляци</w:t>
      </w:r>
      <w:r w:rsidRPr="00DE29FC">
        <w:rPr>
          <w:rFonts w:ascii="Times New Roman" w:hAnsi="Times New Roman" w:cs="Times New Roman"/>
          <w:sz w:val="28"/>
          <w:szCs w:val="28"/>
        </w:rPr>
        <w:t xml:space="preserve">и, на которой формируются два так называемых первичных зародышевых пласта, или несколько позже закладывается и третий зародышевый пласт, называемый </w:t>
      </w:r>
      <w:r w:rsidRPr="009F2F90">
        <w:rPr>
          <w:rFonts w:ascii="Times New Roman" w:hAnsi="Times New Roman" w:cs="Times New Roman"/>
          <w:i/>
          <w:sz w:val="28"/>
          <w:szCs w:val="28"/>
        </w:rPr>
        <w:t>мезодермой</w:t>
      </w:r>
      <w:r w:rsidRPr="00DE29FC">
        <w:rPr>
          <w:rFonts w:ascii="Times New Roman" w:hAnsi="Times New Roman" w:cs="Times New Roman"/>
          <w:sz w:val="28"/>
          <w:szCs w:val="28"/>
        </w:rPr>
        <w:t xml:space="preserve">, который располагается затем между эктодермой и энтодермой, т. е. в полости бластоцеля или, иначе, в первичной полости тела. Самый способ закладки мезодермы сильно варьирует в различных группах животных, оставаясь, однако, постоянным и характерным в пределах одной и той </w:t>
      </w:r>
      <w:r w:rsidR="009F2F90">
        <w:rPr>
          <w:rFonts w:ascii="Times New Roman" w:hAnsi="Times New Roman" w:cs="Times New Roman"/>
          <w:sz w:val="28"/>
          <w:szCs w:val="28"/>
        </w:rPr>
        <w:t>ж</w:t>
      </w:r>
      <w:r w:rsidRPr="00DE29FC">
        <w:rPr>
          <w:rFonts w:ascii="Times New Roman" w:hAnsi="Times New Roman" w:cs="Times New Roman"/>
          <w:sz w:val="28"/>
          <w:szCs w:val="28"/>
        </w:rPr>
        <w:t xml:space="preserve">е группы, так что при выяснении филогении </w:t>
      </w:r>
      <w:r w:rsidR="009F2F90">
        <w:rPr>
          <w:rFonts w:ascii="Times New Roman" w:hAnsi="Times New Roman" w:cs="Times New Roman"/>
          <w:sz w:val="28"/>
          <w:szCs w:val="28"/>
        </w:rPr>
        <w:t>и</w:t>
      </w:r>
      <w:r w:rsidRPr="00DE29FC">
        <w:rPr>
          <w:rFonts w:ascii="Times New Roman" w:hAnsi="Times New Roman" w:cs="Times New Roman"/>
          <w:sz w:val="28"/>
          <w:szCs w:val="28"/>
        </w:rPr>
        <w:t xml:space="preserve"> родства этих </w:t>
      </w:r>
      <w:r w:rsidR="009F2F90">
        <w:rPr>
          <w:rFonts w:ascii="Times New Roman" w:hAnsi="Times New Roman" w:cs="Times New Roman"/>
          <w:sz w:val="28"/>
          <w:szCs w:val="28"/>
        </w:rPr>
        <w:t>групп</w:t>
      </w:r>
      <w:r w:rsidRPr="00DE29FC">
        <w:rPr>
          <w:rFonts w:ascii="Times New Roman" w:hAnsi="Times New Roman" w:cs="Times New Roman"/>
          <w:sz w:val="28"/>
          <w:szCs w:val="28"/>
        </w:rPr>
        <w:t xml:space="preserve"> животных способ закладки мезодермы и ее дальнейшего развития может дать </w:t>
      </w:r>
      <w:r w:rsidRPr="00DE29FC">
        <w:rPr>
          <w:rFonts w:ascii="Times New Roman" w:hAnsi="Times New Roman" w:cs="Times New Roman"/>
          <w:sz w:val="28"/>
          <w:szCs w:val="28"/>
        </w:rPr>
        <w:lastRenderedPageBreak/>
        <w:t>гораздо больше материала для выводов, чем закладка пер</w:t>
      </w:r>
      <w:r w:rsidR="009F2F90">
        <w:rPr>
          <w:rFonts w:ascii="Times New Roman" w:hAnsi="Times New Roman" w:cs="Times New Roman"/>
          <w:sz w:val="28"/>
          <w:szCs w:val="28"/>
        </w:rPr>
        <w:t>в</w:t>
      </w:r>
      <w:r w:rsidRPr="00DE29FC">
        <w:rPr>
          <w:rFonts w:ascii="Times New Roman" w:hAnsi="Times New Roman" w:cs="Times New Roman"/>
          <w:sz w:val="28"/>
          <w:szCs w:val="28"/>
        </w:rPr>
        <w:t>ичных зародышевых листков.</w:t>
      </w:r>
    </w:p>
    <w:p w:rsidR="00DE29FC" w:rsidRPr="00DE29FC" w:rsidRDefault="00DE29FC" w:rsidP="008C09D6">
      <w:pPr>
        <w:spacing w:line="360" w:lineRule="auto"/>
        <w:ind w:firstLine="851"/>
        <w:contextualSpacing/>
        <w:jc w:val="both"/>
        <w:rPr>
          <w:rFonts w:ascii="Times New Roman" w:hAnsi="Times New Roman" w:cs="Times New Roman"/>
          <w:sz w:val="28"/>
          <w:szCs w:val="28"/>
        </w:rPr>
      </w:pPr>
      <w:r w:rsidRPr="00DE29FC">
        <w:rPr>
          <w:rFonts w:ascii="Times New Roman" w:hAnsi="Times New Roman" w:cs="Times New Roman"/>
          <w:sz w:val="28"/>
          <w:szCs w:val="28"/>
        </w:rPr>
        <w:t xml:space="preserve">Деление животных на </w:t>
      </w:r>
      <w:r w:rsidR="009F2F90">
        <w:rPr>
          <w:rFonts w:ascii="Times New Roman" w:hAnsi="Times New Roman" w:cs="Times New Roman"/>
          <w:sz w:val="28"/>
          <w:szCs w:val="28"/>
        </w:rPr>
        <w:t>первичноротых</w:t>
      </w:r>
      <w:r w:rsidRPr="00DE29FC">
        <w:rPr>
          <w:rFonts w:ascii="Times New Roman" w:hAnsi="Times New Roman" w:cs="Times New Roman"/>
          <w:sz w:val="28"/>
          <w:szCs w:val="28"/>
        </w:rPr>
        <w:t xml:space="preserve"> (Protosto</w:t>
      </w:r>
      <w:r w:rsidR="009F2F90">
        <w:rPr>
          <w:rFonts w:ascii="Times New Roman" w:hAnsi="Times New Roman" w:cs="Times New Roman"/>
          <w:sz w:val="28"/>
          <w:szCs w:val="28"/>
          <w:lang w:val="en-US"/>
        </w:rPr>
        <w:t>m</w:t>
      </w:r>
      <w:r w:rsidRPr="00DE29FC">
        <w:rPr>
          <w:rFonts w:ascii="Times New Roman" w:hAnsi="Times New Roman" w:cs="Times New Roman"/>
          <w:sz w:val="28"/>
          <w:szCs w:val="28"/>
        </w:rPr>
        <w:t>ia) и вторичноротых (Deuterostomia)</w:t>
      </w:r>
      <w:r w:rsidR="009F2F90">
        <w:rPr>
          <w:rFonts w:ascii="Times New Roman" w:hAnsi="Times New Roman" w:cs="Times New Roman"/>
          <w:sz w:val="28"/>
          <w:szCs w:val="28"/>
        </w:rPr>
        <w:t xml:space="preserve"> основано на том, что у первых б</w:t>
      </w:r>
      <w:r w:rsidRPr="00DE29FC">
        <w:rPr>
          <w:rFonts w:ascii="Times New Roman" w:hAnsi="Times New Roman" w:cs="Times New Roman"/>
          <w:sz w:val="28"/>
          <w:szCs w:val="28"/>
        </w:rPr>
        <w:t>ластопор или становится дефинитивным ртом или дает и ротовое и анальное отверстия; у вторичноротых же бластопор становится анальным отверстием, а рот появляется как новообразование. С этими различиями первично-</w:t>
      </w:r>
      <w:r w:rsidR="009F2F90">
        <w:rPr>
          <w:rFonts w:ascii="Times New Roman" w:hAnsi="Times New Roman" w:cs="Times New Roman"/>
          <w:sz w:val="28"/>
          <w:szCs w:val="28"/>
        </w:rPr>
        <w:t xml:space="preserve"> и</w:t>
      </w:r>
      <w:r w:rsidRPr="00DE29FC">
        <w:rPr>
          <w:rFonts w:ascii="Times New Roman" w:hAnsi="Times New Roman" w:cs="Times New Roman"/>
          <w:sz w:val="28"/>
          <w:szCs w:val="28"/>
        </w:rPr>
        <w:t xml:space="preserve"> вторичноротых совпадает и различие в закладке у них мезодермы. У первичноротых уже во время гаструляц</w:t>
      </w:r>
      <w:r w:rsidR="009F2F90">
        <w:rPr>
          <w:rFonts w:ascii="Times New Roman" w:hAnsi="Times New Roman" w:cs="Times New Roman"/>
          <w:sz w:val="28"/>
          <w:szCs w:val="28"/>
        </w:rPr>
        <w:t>и</w:t>
      </w:r>
      <w:r w:rsidRPr="00DE29FC">
        <w:rPr>
          <w:rFonts w:ascii="Times New Roman" w:hAnsi="Times New Roman" w:cs="Times New Roman"/>
          <w:sz w:val="28"/>
          <w:szCs w:val="28"/>
        </w:rPr>
        <w:t xml:space="preserve">и существуют две или более клеток, лежащих на границе эктодермы и энтодермы, и при </w:t>
      </w:r>
      <w:r w:rsidR="009F2F90">
        <w:rPr>
          <w:rFonts w:ascii="Times New Roman" w:hAnsi="Times New Roman" w:cs="Times New Roman"/>
          <w:sz w:val="28"/>
          <w:szCs w:val="28"/>
        </w:rPr>
        <w:t>выпячивании</w:t>
      </w:r>
      <w:r w:rsidRPr="00DE29FC">
        <w:rPr>
          <w:rFonts w:ascii="Times New Roman" w:hAnsi="Times New Roman" w:cs="Times New Roman"/>
          <w:sz w:val="28"/>
          <w:szCs w:val="28"/>
        </w:rPr>
        <w:t xml:space="preserve"> энтодермы погружающихся в бластоцель и представляющих собою исходные клетки для мезодермы. Продуцируя все новые количества мезодермы, клетки эти остаются на заднемконце зародыша; поэтому такой способ образования мезодермы назван </w:t>
      </w:r>
      <w:r w:rsidR="009F2F90" w:rsidRPr="009F2F90">
        <w:rPr>
          <w:rFonts w:ascii="Times New Roman" w:hAnsi="Times New Roman" w:cs="Times New Roman"/>
          <w:i/>
          <w:sz w:val="28"/>
          <w:szCs w:val="28"/>
        </w:rPr>
        <w:t>телобластическим</w:t>
      </w:r>
      <w:r w:rsidRPr="00DE29FC">
        <w:rPr>
          <w:rFonts w:ascii="Times New Roman" w:hAnsi="Times New Roman" w:cs="Times New Roman"/>
          <w:sz w:val="28"/>
          <w:szCs w:val="28"/>
        </w:rPr>
        <w:t>. У вторичноротых мезодерма появляется в виде выступов энтодермы гастру</w:t>
      </w:r>
      <w:r w:rsidR="009F2F90">
        <w:rPr>
          <w:rFonts w:ascii="Times New Roman" w:hAnsi="Times New Roman" w:cs="Times New Roman"/>
          <w:sz w:val="28"/>
          <w:szCs w:val="28"/>
        </w:rPr>
        <w:t>л</w:t>
      </w:r>
      <w:r w:rsidRPr="00DE29FC">
        <w:rPr>
          <w:rFonts w:ascii="Times New Roman" w:hAnsi="Times New Roman" w:cs="Times New Roman"/>
          <w:sz w:val="28"/>
          <w:szCs w:val="28"/>
        </w:rPr>
        <w:t xml:space="preserve">ы в бластоцель; эти выступы, или карманы, отделяются от </w:t>
      </w:r>
      <w:r w:rsidR="009F2F90">
        <w:rPr>
          <w:rFonts w:ascii="Times New Roman" w:hAnsi="Times New Roman" w:cs="Times New Roman"/>
          <w:sz w:val="28"/>
          <w:szCs w:val="28"/>
        </w:rPr>
        <w:t xml:space="preserve">энтодермального </w:t>
      </w:r>
      <w:r w:rsidRPr="00DE29FC">
        <w:rPr>
          <w:rFonts w:ascii="Times New Roman" w:hAnsi="Times New Roman" w:cs="Times New Roman"/>
          <w:sz w:val="28"/>
          <w:szCs w:val="28"/>
        </w:rPr>
        <w:t xml:space="preserve">слоя в виде замкнутых мешков, и такой способ получил название </w:t>
      </w:r>
      <w:r w:rsidR="009F2F90">
        <w:rPr>
          <w:rFonts w:ascii="Times New Roman" w:hAnsi="Times New Roman" w:cs="Times New Roman"/>
          <w:sz w:val="28"/>
          <w:szCs w:val="28"/>
        </w:rPr>
        <w:t>энтероцельн</w:t>
      </w:r>
      <w:r w:rsidRPr="00DE29FC">
        <w:rPr>
          <w:rFonts w:ascii="Times New Roman" w:hAnsi="Times New Roman" w:cs="Times New Roman"/>
          <w:sz w:val="28"/>
          <w:szCs w:val="28"/>
        </w:rPr>
        <w:t>ого возникновения мезодермы.</w:t>
      </w:r>
    </w:p>
    <w:p w:rsidR="00DE29FC" w:rsidRDefault="004749DD"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00DE29FC" w:rsidRPr="00DE29FC">
        <w:rPr>
          <w:rFonts w:ascii="Times New Roman" w:hAnsi="Times New Roman" w:cs="Times New Roman"/>
          <w:sz w:val="28"/>
          <w:szCs w:val="28"/>
        </w:rPr>
        <w:t xml:space="preserve"> пределах как первично-, так- и вторичноротых существует большое число вариаций двух основных типов закладки мезодермы, характерных для отдельного типа или класса животных. Число этих вариаций увеличивается, если </w:t>
      </w:r>
      <w:r w:rsidR="00970A6B">
        <w:rPr>
          <w:rFonts w:ascii="Times New Roman" w:hAnsi="Times New Roman" w:cs="Times New Roman"/>
          <w:sz w:val="28"/>
          <w:szCs w:val="28"/>
        </w:rPr>
        <w:t>п</w:t>
      </w:r>
      <w:r w:rsidR="00DE29FC" w:rsidRPr="00DE29FC">
        <w:rPr>
          <w:rFonts w:ascii="Times New Roman" w:hAnsi="Times New Roman" w:cs="Times New Roman"/>
          <w:sz w:val="28"/>
          <w:szCs w:val="28"/>
        </w:rPr>
        <w:t>ри их сопоставлении учитывать и дальнейшее развитие мезодермы, которое в свою очередь определяется распределением и составом мезодермальных органов у взрослого животного или его личинки.</w:t>
      </w:r>
    </w:p>
    <w:p w:rsidR="005B2DF5" w:rsidRPr="005B2DF5" w:rsidRDefault="005B2DF5" w:rsidP="008C09D6">
      <w:pPr>
        <w:spacing w:line="360" w:lineRule="auto"/>
        <w:ind w:firstLine="851"/>
        <w:contextualSpacing/>
        <w:jc w:val="both"/>
        <w:rPr>
          <w:rFonts w:ascii="Times New Roman" w:hAnsi="Times New Roman" w:cs="Times New Roman"/>
          <w:sz w:val="28"/>
          <w:szCs w:val="28"/>
        </w:rPr>
      </w:pPr>
      <w:r w:rsidRPr="005B2DF5">
        <w:rPr>
          <w:rFonts w:ascii="Times New Roman" w:hAnsi="Times New Roman" w:cs="Times New Roman"/>
          <w:sz w:val="28"/>
          <w:szCs w:val="28"/>
        </w:rPr>
        <w:t>Сравнивая то производные, которые дают эктодерма, энтодерма и мезодерма, можно видеть, что производные мезодермы значительно разнообразнее производных двух других зародышевых пластов.</w:t>
      </w:r>
    </w:p>
    <w:p w:rsidR="005B2DF5" w:rsidRPr="005B2DF5" w:rsidRDefault="005B2DF5" w:rsidP="008C09D6">
      <w:pPr>
        <w:spacing w:line="360" w:lineRule="auto"/>
        <w:ind w:firstLine="851"/>
        <w:contextualSpacing/>
        <w:jc w:val="both"/>
        <w:rPr>
          <w:rFonts w:ascii="Times New Roman" w:hAnsi="Times New Roman" w:cs="Times New Roman"/>
          <w:sz w:val="28"/>
          <w:szCs w:val="28"/>
        </w:rPr>
      </w:pPr>
      <w:bookmarkStart w:id="23" w:name="_Toc420734225"/>
      <w:r w:rsidRPr="00820390">
        <w:rPr>
          <w:rStyle w:val="30"/>
          <w:rFonts w:ascii="Times New Roman" w:hAnsi="Times New Roman" w:cs="Times New Roman"/>
          <w:color w:val="auto"/>
          <w:sz w:val="28"/>
          <w:szCs w:val="28"/>
        </w:rPr>
        <w:t>Производные эктодермы.</w:t>
      </w:r>
      <w:bookmarkEnd w:id="23"/>
      <w:r w:rsidRPr="005B2DF5">
        <w:rPr>
          <w:rFonts w:ascii="Times New Roman" w:hAnsi="Times New Roman" w:cs="Times New Roman"/>
          <w:sz w:val="28"/>
          <w:szCs w:val="28"/>
        </w:rPr>
        <w:t xml:space="preserve"> Эктодермальные клетк</w:t>
      </w:r>
      <w:r w:rsidR="00820390">
        <w:rPr>
          <w:rFonts w:ascii="Times New Roman" w:hAnsi="Times New Roman" w:cs="Times New Roman"/>
          <w:sz w:val="28"/>
          <w:szCs w:val="28"/>
        </w:rPr>
        <w:t>и, одевающие всего зародыша, ди</w:t>
      </w:r>
      <w:r w:rsidRPr="005B2DF5">
        <w:rPr>
          <w:rFonts w:ascii="Times New Roman" w:hAnsi="Times New Roman" w:cs="Times New Roman"/>
          <w:sz w:val="28"/>
          <w:szCs w:val="28"/>
        </w:rPr>
        <w:t>ф</w:t>
      </w:r>
      <w:r w:rsidR="00820390">
        <w:rPr>
          <w:rFonts w:ascii="Times New Roman" w:hAnsi="Times New Roman" w:cs="Times New Roman"/>
          <w:sz w:val="28"/>
          <w:szCs w:val="28"/>
        </w:rPr>
        <w:t>е</w:t>
      </w:r>
      <w:r w:rsidRPr="005B2DF5">
        <w:rPr>
          <w:rFonts w:ascii="Times New Roman" w:hAnsi="Times New Roman" w:cs="Times New Roman"/>
          <w:sz w:val="28"/>
          <w:szCs w:val="28"/>
        </w:rPr>
        <w:t>рсицируют</w:t>
      </w:r>
      <w:r w:rsidR="00820390">
        <w:rPr>
          <w:rFonts w:ascii="Times New Roman" w:hAnsi="Times New Roman" w:cs="Times New Roman"/>
          <w:sz w:val="28"/>
          <w:szCs w:val="28"/>
        </w:rPr>
        <w:t>с</w:t>
      </w:r>
      <w:r w:rsidRPr="005B2DF5">
        <w:rPr>
          <w:rFonts w:ascii="Times New Roman" w:hAnsi="Times New Roman" w:cs="Times New Roman"/>
          <w:sz w:val="28"/>
          <w:szCs w:val="28"/>
        </w:rPr>
        <w:t xml:space="preserve">я главным образом </w:t>
      </w:r>
      <w:r w:rsidR="00820390">
        <w:rPr>
          <w:rFonts w:ascii="Times New Roman" w:hAnsi="Times New Roman" w:cs="Times New Roman"/>
          <w:sz w:val="28"/>
          <w:szCs w:val="28"/>
        </w:rPr>
        <w:t>н</w:t>
      </w:r>
      <w:r w:rsidRPr="005B2DF5">
        <w:rPr>
          <w:rFonts w:ascii="Times New Roman" w:hAnsi="Times New Roman" w:cs="Times New Roman"/>
          <w:sz w:val="28"/>
          <w:szCs w:val="28"/>
        </w:rPr>
        <w:t xml:space="preserve">а два зачатка, — зачаток наружного эпителия тела зародыша и зачаток всей нервной системы, причем </w:t>
      </w:r>
      <w:r w:rsidRPr="005B2DF5">
        <w:rPr>
          <w:rFonts w:ascii="Times New Roman" w:hAnsi="Times New Roman" w:cs="Times New Roman"/>
          <w:sz w:val="28"/>
          <w:szCs w:val="28"/>
        </w:rPr>
        <w:lastRenderedPageBreak/>
        <w:t>первый остается на всю жизнь на поверхности, а второй очень скоро погружается в бластоцель под наружный эпителий. В поверхностном слое дифере</w:t>
      </w:r>
      <w:r w:rsidR="00820390">
        <w:rPr>
          <w:rFonts w:ascii="Times New Roman" w:hAnsi="Times New Roman" w:cs="Times New Roman"/>
          <w:sz w:val="28"/>
          <w:szCs w:val="28"/>
        </w:rPr>
        <w:t>н</w:t>
      </w:r>
      <w:r w:rsidRPr="005B2DF5">
        <w:rPr>
          <w:rFonts w:ascii="Times New Roman" w:hAnsi="Times New Roman" w:cs="Times New Roman"/>
          <w:sz w:val="28"/>
          <w:szCs w:val="28"/>
        </w:rPr>
        <w:t xml:space="preserve">цируются, кроме покровных клеток, также и органы чувств, кожные железы, поверхностный слой зубов, роговых чешуй и т. п. Кроме того, эктодерма на переднем и заднем конце тела впячивается </w:t>
      </w:r>
      <w:r w:rsidR="00820390">
        <w:rPr>
          <w:rFonts w:ascii="Times New Roman" w:hAnsi="Times New Roman" w:cs="Times New Roman"/>
          <w:sz w:val="28"/>
          <w:szCs w:val="28"/>
        </w:rPr>
        <w:t>п</w:t>
      </w:r>
      <w:r w:rsidRPr="005B2DF5">
        <w:rPr>
          <w:rFonts w:ascii="Times New Roman" w:hAnsi="Times New Roman" w:cs="Times New Roman"/>
          <w:sz w:val="28"/>
          <w:szCs w:val="28"/>
        </w:rPr>
        <w:t>о направлению к переднему и заднему концам э</w:t>
      </w:r>
      <w:r w:rsidR="00FC5218">
        <w:rPr>
          <w:rFonts w:ascii="Times New Roman" w:hAnsi="Times New Roman" w:cs="Times New Roman"/>
          <w:sz w:val="28"/>
          <w:szCs w:val="28"/>
        </w:rPr>
        <w:t>н</w:t>
      </w:r>
      <w:r w:rsidRPr="005B2DF5">
        <w:rPr>
          <w:rFonts w:ascii="Times New Roman" w:hAnsi="Times New Roman" w:cs="Times New Roman"/>
          <w:sz w:val="28"/>
          <w:szCs w:val="28"/>
        </w:rPr>
        <w:t>тодермального зачатка кишечника, образуя ротовую ямку (</w:t>
      </w:r>
      <w:r w:rsidR="00FC5218">
        <w:rPr>
          <w:rFonts w:ascii="Times New Roman" w:hAnsi="Times New Roman" w:cs="Times New Roman"/>
          <w:sz w:val="28"/>
          <w:szCs w:val="28"/>
        </w:rPr>
        <w:t>стомо</w:t>
      </w:r>
      <w:r w:rsidRPr="005B2DF5">
        <w:rPr>
          <w:rFonts w:ascii="Times New Roman" w:hAnsi="Times New Roman" w:cs="Times New Roman"/>
          <w:sz w:val="28"/>
          <w:szCs w:val="28"/>
        </w:rPr>
        <w:t xml:space="preserve">деум) </w:t>
      </w:r>
      <w:r w:rsidR="00FC5218">
        <w:rPr>
          <w:rFonts w:ascii="Times New Roman" w:hAnsi="Times New Roman" w:cs="Times New Roman"/>
          <w:sz w:val="28"/>
          <w:szCs w:val="28"/>
        </w:rPr>
        <w:t>и</w:t>
      </w:r>
      <w:r w:rsidRPr="005B2DF5">
        <w:rPr>
          <w:rFonts w:ascii="Times New Roman" w:hAnsi="Times New Roman" w:cs="Times New Roman"/>
          <w:sz w:val="28"/>
          <w:szCs w:val="28"/>
        </w:rPr>
        <w:t xml:space="preserve">ли ротовую полость с передней кишкой п анальную ямку (проктодеум) с задней или прямой кишкой. Оба </w:t>
      </w:r>
      <w:r w:rsidR="00FC5218">
        <w:rPr>
          <w:rFonts w:ascii="Times New Roman" w:hAnsi="Times New Roman" w:cs="Times New Roman"/>
          <w:sz w:val="28"/>
          <w:szCs w:val="28"/>
        </w:rPr>
        <w:t>впячивания</w:t>
      </w:r>
      <w:r w:rsidRPr="005B2DF5">
        <w:rPr>
          <w:rFonts w:ascii="Times New Roman" w:hAnsi="Times New Roman" w:cs="Times New Roman"/>
          <w:sz w:val="28"/>
          <w:szCs w:val="28"/>
        </w:rPr>
        <w:t xml:space="preserve"> прорываются своим дном в полость кишки, благодаря чему полость кишечника сообщается с наружной средой ротовым и анальным отверстием. Нервный зачаток дает исключительно элементы нервной системы.</w:t>
      </w:r>
    </w:p>
    <w:p w:rsidR="005B2DF5" w:rsidRPr="005B2DF5" w:rsidRDefault="005B2DF5" w:rsidP="008C09D6">
      <w:pPr>
        <w:spacing w:line="360" w:lineRule="auto"/>
        <w:ind w:firstLine="851"/>
        <w:contextualSpacing/>
        <w:jc w:val="both"/>
        <w:rPr>
          <w:rFonts w:ascii="Times New Roman" w:hAnsi="Times New Roman" w:cs="Times New Roman"/>
          <w:sz w:val="28"/>
          <w:szCs w:val="28"/>
        </w:rPr>
      </w:pPr>
      <w:bookmarkStart w:id="24" w:name="_Toc420734226"/>
      <w:r w:rsidRPr="00820390">
        <w:rPr>
          <w:rStyle w:val="30"/>
          <w:rFonts w:ascii="Times New Roman" w:hAnsi="Times New Roman" w:cs="Times New Roman"/>
          <w:color w:val="auto"/>
          <w:sz w:val="28"/>
          <w:szCs w:val="28"/>
        </w:rPr>
        <w:t>Производные энтодермы</w:t>
      </w:r>
      <w:bookmarkEnd w:id="24"/>
      <w:r w:rsidRPr="00820390">
        <w:rPr>
          <w:rFonts w:ascii="Times New Roman" w:hAnsi="Times New Roman" w:cs="Times New Roman"/>
          <w:b/>
          <w:sz w:val="28"/>
          <w:szCs w:val="28"/>
        </w:rPr>
        <w:t>.</w:t>
      </w:r>
      <w:r w:rsidRPr="005B2DF5">
        <w:rPr>
          <w:rFonts w:ascii="Times New Roman" w:hAnsi="Times New Roman" w:cs="Times New Roman"/>
          <w:sz w:val="28"/>
          <w:szCs w:val="28"/>
        </w:rPr>
        <w:t xml:space="preserve"> У зародышей всех животных э</w:t>
      </w:r>
      <w:r w:rsidR="00FC5218">
        <w:rPr>
          <w:rFonts w:ascii="Times New Roman" w:hAnsi="Times New Roman" w:cs="Times New Roman"/>
          <w:sz w:val="28"/>
          <w:szCs w:val="28"/>
        </w:rPr>
        <w:t>н</w:t>
      </w:r>
      <w:r w:rsidRPr="005B2DF5">
        <w:rPr>
          <w:rFonts w:ascii="Times New Roman" w:hAnsi="Times New Roman" w:cs="Times New Roman"/>
          <w:sz w:val="28"/>
          <w:szCs w:val="28"/>
        </w:rPr>
        <w:t>тодермальные клетки постепенно преобразуются в клетки кишечного эпителия и составляют эпителий средней кишки. Вместе с тем из энтодермы образуются пищеварительные железы и печень, появляющиеся в виде специальных выступов энтодермал</w:t>
      </w:r>
      <w:r w:rsidR="00FC5218">
        <w:rPr>
          <w:rFonts w:ascii="Times New Roman" w:hAnsi="Times New Roman" w:cs="Times New Roman"/>
          <w:sz w:val="28"/>
          <w:szCs w:val="28"/>
        </w:rPr>
        <w:t>ьн</w:t>
      </w:r>
      <w:r w:rsidRPr="005B2DF5">
        <w:rPr>
          <w:rFonts w:ascii="Times New Roman" w:hAnsi="Times New Roman" w:cs="Times New Roman"/>
          <w:sz w:val="28"/>
          <w:szCs w:val="28"/>
        </w:rPr>
        <w:t>ой кишечной трубки.</w:t>
      </w:r>
    </w:p>
    <w:p w:rsidR="005B2DF5" w:rsidRPr="005B2DF5" w:rsidRDefault="005B2DF5" w:rsidP="008C09D6">
      <w:pPr>
        <w:spacing w:line="360" w:lineRule="auto"/>
        <w:ind w:firstLine="851"/>
        <w:contextualSpacing/>
        <w:jc w:val="both"/>
        <w:rPr>
          <w:rFonts w:ascii="Times New Roman" w:hAnsi="Times New Roman" w:cs="Times New Roman"/>
          <w:sz w:val="28"/>
          <w:szCs w:val="28"/>
        </w:rPr>
      </w:pPr>
      <w:r w:rsidRPr="005B2DF5">
        <w:rPr>
          <w:rFonts w:ascii="Times New Roman" w:hAnsi="Times New Roman" w:cs="Times New Roman"/>
          <w:sz w:val="28"/>
          <w:szCs w:val="28"/>
        </w:rPr>
        <w:t>Только у хордовых энтодерма дает также эпителий дыхательных органов (жаберный отдел и легкие).</w:t>
      </w:r>
    </w:p>
    <w:p w:rsidR="005B2DF5" w:rsidRPr="005B2DF5" w:rsidRDefault="005B2DF5" w:rsidP="008C09D6">
      <w:pPr>
        <w:spacing w:line="360" w:lineRule="auto"/>
        <w:ind w:firstLine="851"/>
        <w:contextualSpacing/>
        <w:jc w:val="both"/>
        <w:rPr>
          <w:rFonts w:ascii="Times New Roman" w:hAnsi="Times New Roman" w:cs="Times New Roman"/>
          <w:sz w:val="28"/>
          <w:szCs w:val="28"/>
        </w:rPr>
      </w:pPr>
      <w:bookmarkStart w:id="25" w:name="_Toc420734227"/>
      <w:r w:rsidRPr="00820390">
        <w:rPr>
          <w:rStyle w:val="30"/>
          <w:rFonts w:ascii="Times New Roman" w:hAnsi="Times New Roman" w:cs="Times New Roman"/>
          <w:color w:val="auto"/>
          <w:sz w:val="28"/>
          <w:szCs w:val="28"/>
        </w:rPr>
        <w:t>Производные мезодермы</w:t>
      </w:r>
      <w:bookmarkEnd w:id="25"/>
      <w:r w:rsidRPr="00820390">
        <w:rPr>
          <w:rFonts w:ascii="Times New Roman" w:hAnsi="Times New Roman" w:cs="Times New Roman"/>
          <w:b/>
          <w:sz w:val="28"/>
          <w:szCs w:val="28"/>
        </w:rPr>
        <w:t>.</w:t>
      </w:r>
      <w:r w:rsidRPr="005B2DF5">
        <w:rPr>
          <w:rFonts w:ascii="Times New Roman" w:hAnsi="Times New Roman" w:cs="Times New Roman"/>
          <w:sz w:val="28"/>
          <w:szCs w:val="28"/>
        </w:rPr>
        <w:t xml:space="preserve"> За исключением возникающей из эктодермы нервной системы и возникающих из энтодермы печени и пищеварительных желез, все остальные органы, лежащие у животного в полости тела, имеют </w:t>
      </w:r>
      <w:r w:rsidR="00FC5218">
        <w:rPr>
          <w:rFonts w:ascii="Times New Roman" w:hAnsi="Times New Roman" w:cs="Times New Roman"/>
          <w:sz w:val="28"/>
          <w:szCs w:val="28"/>
        </w:rPr>
        <w:t>мезодермальное</w:t>
      </w:r>
      <w:r w:rsidRPr="005B2DF5">
        <w:rPr>
          <w:rFonts w:ascii="Times New Roman" w:hAnsi="Times New Roman" w:cs="Times New Roman"/>
          <w:sz w:val="28"/>
          <w:szCs w:val="28"/>
        </w:rPr>
        <w:t xml:space="preserve"> происхождение. Таковыми являются мышцы ст</w:t>
      </w:r>
      <w:r w:rsidR="00FC5218">
        <w:rPr>
          <w:rFonts w:ascii="Times New Roman" w:hAnsi="Times New Roman" w:cs="Times New Roman"/>
          <w:sz w:val="28"/>
          <w:szCs w:val="28"/>
        </w:rPr>
        <w:t>ен</w:t>
      </w:r>
      <w:r w:rsidRPr="005B2DF5">
        <w:rPr>
          <w:rFonts w:ascii="Times New Roman" w:hAnsi="Times New Roman" w:cs="Times New Roman"/>
          <w:sz w:val="28"/>
          <w:szCs w:val="28"/>
        </w:rPr>
        <w:t xml:space="preserve">ки тела, кишечника </w:t>
      </w:r>
      <w:r w:rsidR="00FC5218">
        <w:rPr>
          <w:rFonts w:ascii="Times New Roman" w:hAnsi="Times New Roman" w:cs="Times New Roman"/>
          <w:sz w:val="28"/>
          <w:szCs w:val="28"/>
        </w:rPr>
        <w:t>и</w:t>
      </w:r>
      <w:r w:rsidRPr="005B2DF5">
        <w:rPr>
          <w:rFonts w:ascii="Times New Roman" w:hAnsi="Times New Roman" w:cs="Times New Roman"/>
          <w:sz w:val="28"/>
          <w:szCs w:val="28"/>
        </w:rPr>
        <w:t xml:space="preserve"> сосудов, соединительная ткань, костная и хрящевая ткань, каналы выделительной системы, </w:t>
      </w:r>
      <w:r w:rsidR="00FC5218">
        <w:rPr>
          <w:rFonts w:ascii="Times New Roman" w:hAnsi="Times New Roman" w:cs="Times New Roman"/>
          <w:sz w:val="28"/>
          <w:szCs w:val="28"/>
        </w:rPr>
        <w:t>перитонеум</w:t>
      </w:r>
      <w:r w:rsidRPr="005B2DF5">
        <w:rPr>
          <w:rFonts w:ascii="Times New Roman" w:hAnsi="Times New Roman" w:cs="Times New Roman"/>
          <w:sz w:val="28"/>
          <w:szCs w:val="28"/>
        </w:rPr>
        <w:t xml:space="preserve"> полости тела, стенки и элементы кровеносной системы и часть тканей половой системы. Рассматривая развитие мезодермы </w:t>
      </w:r>
      <w:r w:rsidR="00FC5218">
        <w:rPr>
          <w:rFonts w:ascii="Times New Roman" w:hAnsi="Times New Roman" w:cs="Times New Roman"/>
          <w:sz w:val="28"/>
          <w:szCs w:val="28"/>
        </w:rPr>
        <w:t>н</w:t>
      </w:r>
      <w:r w:rsidRPr="005B2DF5">
        <w:rPr>
          <w:rFonts w:ascii="Times New Roman" w:hAnsi="Times New Roman" w:cs="Times New Roman"/>
          <w:sz w:val="28"/>
          <w:szCs w:val="28"/>
        </w:rPr>
        <w:t xml:space="preserve">а конкретном примере, например, </w:t>
      </w:r>
      <w:r w:rsidR="00FC5218">
        <w:rPr>
          <w:rFonts w:ascii="Times New Roman" w:hAnsi="Times New Roman" w:cs="Times New Roman"/>
          <w:sz w:val="28"/>
          <w:szCs w:val="28"/>
        </w:rPr>
        <w:t>н</w:t>
      </w:r>
      <w:r w:rsidRPr="005B2DF5">
        <w:rPr>
          <w:rFonts w:ascii="Times New Roman" w:hAnsi="Times New Roman" w:cs="Times New Roman"/>
          <w:sz w:val="28"/>
          <w:szCs w:val="28"/>
        </w:rPr>
        <w:t xml:space="preserve">а зародыше лягушки, мы находим, что мезодерма у нее появляется при гаструляции в виде многослойного пласта, окружающего кишечник и лежащего в первичной полости тела. </w:t>
      </w:r>
      <w:r w:rsidR="00FC5218">
        <w:rPr>
          <w:rFonts w:ascii="Times New Roman" w:hAnsi="Times New Roman" w:cs="Times New Roman"/>
          <w:sz w:val="28"/>
          <w:szCs w:val="28"/>
        </w:rPr>
        <w:t>На спинной</w:t>
      </w:r>
      <w:r w:rsidRPr="005B2DF5">
        <w:rPr>
          <w:rFonts w:ascii="Times New Roman" w:hAnsi="Times New Roman" w:cs="Times New Roman"/>
          <w:sz w:val="28"/>
          <w:szCs w:val="28"/>
        </w:rPr>
        <w:t xml:space="preserve"> стороне зародыша, где собраны все главные зачатки систем и органов, мезодерма утолщается, </w:t>
      </w:r>
      <w:r w:rsidRPr="005B2DF5">
        <w:rPr>
          <w:rFonts w:ascii="Times New Roman" w:hAnsi="Times New Roman" w:cs="Times New Roman"/>
          <w:sz w:val="28"/>
          <w:szCs w:val="28"/>
        </w:rPr>
        <w:lastRenderedPageBreak/>
        <w:t xml:space="preserve">причем утолщение является не сплошным по всей длине зародыша, а образует на каждой стороне ряд следующих одно за другим вздутий — </w:t>
      </w:r>
      <w:r w:rsidRPr="00FC5218">
        <w:rPr>
          <w:rFonts w:ascii="Times New Roman" w:hAnsi="Times New Roman" w:cs="Times New Roman"/>
          <w:i/>
          <w:sz w:val="28"/>
          <w:szCs w:val="28"/>
        </w:rPr>
        <w:t>м</w:t>
      </w:r>
      <w:r w:rsidR="00FC5218" w:rsidRPr="00FC5218">
        <w:rPr>
          <w:rFonts w:ascii="Times New Roman" w:hAnsi="Times New Roman" w:cs="Times New Roman"/>
          <w:i/>
          <w:sz w:val="28"/>
          <w:szCs w:val="28"/>
        </w:rPr>
        <w:t>иот</w:t>
      </w:r>
      <w:r w:rsidRPr="00FC5218">
        <w:rPr>
          <w:rFonts w:ascii="Times New Roman" w:hAnsi="Times New Roman" w:cs="Times New Roman"/>
          <w:i/>
          <w:sz w:val="28"/>
          <w:szCs w:val="28"/>
        </w:rPr>
        <w:t>омов</w:t>
      </w:r>
      <w:r w:rsidRPr="005B2DF5">
        <w:rPr>
          <w:rFonts w:ascii="Times New Roman" w:hAnsi="Times New Roman" w:cs="Times New Roman"/>
          <w:sz w:val="28"/>
          <w:szCs w:val="28"/>
        </w:rPr>
        <w:t>, которые на боках тела переходят в непрерывный многослойный пласт мень</w:t>
      </w:r>
      <w:r w:rsidR="00FC5218">
        <w:rPr>
          <w:rFonts w:ascii="Times New Roman" w:hAnsi="Times New Roman" w:cs="Times New Roman"/>
          <w:sz w:val="28"/>
          <w:szCs w:val="28"/>
        </w:rPr>
        <w:t xml:space="preserve">шей толщины, называемый </w:t>
      </w:r>
      <w:r w:rsidR="00FC5218" w:rsidRPr="00FC5218">
        <w:rPr>
          <w:rFonts w:ascii="Times New Roman" w:hAnsi="Times New Roman" w:cs="Times New Roman"/>
          <w:i/>
          <w:sz w:val="28"/>
          <w:szCs w:val="28"/>
        </w:rPr>
        <w:t>боковой пластинкой</w:t>
      </w:r>
      <w:r w:rsidRPr="005B2DF5">
        <w:rPr>
          <w:rFonts w:ascii="Times New Roman" w:hAnsi="Times New Roman" w:cs="Times New Roman"/>
          <w:sz w:val="28"/>
          <w:szCs w:val="28"/>
        </w:rPr>
        <w:t xml:space="preserve">, или </w:t>
      </w:r>
      <w:r w:rsidR="00FC5218" w:rsidRPr="00FC5218">
        <w:rPr>
          <w:rFonts w:ascii="Times New Roman" w:hAnsi="Times New Roman" w:cs="Times New Roman"/>
          <w:i/>
          <w:sz w:val="28"/>
          <w:szCs w:val="28"/>
        </w:rPr>
        <w:t>спланхнотом</w:t>
      </w:r>
      <w:r w:rsidRPr="005B2DF5">
        <w:rPr>
          <w:rFonts w:ascii="Times New Roman" w:hAnsi="Times New Roman" w:cs="Times New Roman"/>
          <w:sz w:val="28"/>
          <w:szCs w:val="28"/>
        </w:rPr>
        <w:t xml:space="preserve">. Стенка миотома, обращенная к эктодерме, и нижняя его стенка дают разрыхленную эмбриональную ткань, называемую </w:t>
      </w:r>
      <w:r w:rsidRPr="00FC5218">
        <w:rPr>
          <w:rFonts w:ascii="Times New Roman" w:hAnsi="Times New Roman" w:cs="Times New Roman"/>
          <w:i/>
          <w:sz w:val="28"/>
          <w:szCs w:val="28"/>
        </w:rPr>
        <w:t>мезенхимой</w:t>
      </w:r>
      <w:r w:rsidRPr="005B2DF5">
        <w:rPr>
          <w:rFonts w:ascii="Times New Roman" w:hAnsi="Times New Roman" w:cs="Times New Roman"/>
          <w:sz w:val="28"/>
          <w:szCs w:val="28"/>
        </w:rPr>
        <w:t xml:space="preserve">, из которой возникает под эктодермой кожная соединительная ткань, а у срединной плоскости тела хрящевая и костная ткань скелета. Стенка </w:t>
      </w:r>
      <w:r w:rsidR="00FC5218">
        <w:rPr>
          <w:rFonts w:ascii="Times New Roman" w:hAnsi="Times New Roman" w:cs="Times New Roman"/>
          <w:sz w:val="28"/>
          <w:szCs w:val="28"/>
        </w:rPr>
        <w:t>же</w:t>
      </w:r>
      <w:r w:rsidRPr="005B2DF5">
        <w:rPr>
          <w:rFonts w:ascii="Times New Roman" w:hAnsi="Times New Roman" w:cs="Times New Roman"/>
          <w:sz w:val="28"/>
          <w:szCs w:val="28"/>
        </w:rPr>
        <w:t xml:space="preserve"> миотома, обращенная к срединной плоскости тела, превращаетсяв мышечную ткань. Небольшой перехват, отделяющий каждый миотом от спла</w:t>
      </w:r>
      <w:r w:rsidR="00FC5218">
        <w:rPr>
          <w:rFonts w:ascii="Times New Roman" w:hAnsi="Times New Roman" w:cs="Times New Roman"/>
          <w:sz w:val="28"/>
          <w:szCs w:val="28"/>
        </w:rPr>
        <w:t>н</w:t>
      </w:r>
      <w:r w:rsidRPr="005B2DF5">
        <w:rPr>
          <w:rFonts w:ascii="Times New Roman" w:hAnsi="Times New Roman" w:cs="Times New Roman"/>
          <w:sz w:val="28"/>
          <w:szCs w:val="28"/>
        </w:rPr>
        <w:t>хнотома, дает канальцы выделительной системы. На боках тела с</w:t>
      </w:r>
      <w:r w:rsidR="00FC5218">
        <w:rPr>
          <w:rFonts w:ascii="Times New Roman" w:hAnsi="Times New Roman" w:cs="Times New Roman"/>
          <w:sz w:val="28"/>
          <w:szCs w:val="28"/>
        </w:rPr>
        <w:t>п</w:t>
      </w:r>
      <w:r w:rsidRPr="005B2DF5">
        <w:rPr>
          <w:rFonts w:ascii="Times New Roman" w:hAnsi="Times New Roman" w:cs="Times New Roman"/>
          <w:sz w:val="28"/>
          <w:szCs w:val="28"/>
        </w:rPr>
        <w:t xml:space="preserve">ланхнотом расходится на два листка, разделенные друг от друга полостью; один </w:t>
      </w:r>
      <w:r w:rsidR="00FC5218">
        <w:rPr>
          <w:rFonts w:ascii="Times New Roman" w:hAnsi="Times New Roman" w:cs="Times New Roman"/>
          <w:sz w:val="28"/>
          <w:szCs w:val="28"/>
        </w:rPr>
        <w:t>и</w:t>
      </w:r>
      <w:r w:rsidRPr="005B2DF5">
        <w:rPr>
          <w:rFonts w:ascii="Times New Roman" w:hAnsi="Times New Roman" w:cs="Times New Roman"/>
          <w:sz w:val="28"/>
          <w:szCs w:val="28"/>
        </w:rPr>
        <w:t>з них прилегает к эктодерме и называется соматоплеврой, или париетальным листком, другой прилегает к энтодерме и называется спла</w:t>
      </w:r>
      <w:r w:rsidR="00FC5218">
        <w:rPr>
          <w:rFonts w:ascii="Times New Roman" w:hAnsi="Times New Roman" w:cs="Times New Roman"/>
          <w:sz w:val="28"/>
          <w:szCs w:val="28"/>
        </w:rPr>
        <w:t>н</w:t>
      </w:r>
      <w:r w:rsidRPr="005B2DF5">
        <w:rPr>
          <w:rFonts w:ascii="Times New Roman" w:hAnsi="Times New Roman" w:cs="Times New Roman"/>
          <w:sz w:val="28"/>
          <w:szCs w:val="28"/>
        </w:rPr>
        <w:t xml:space="preserve">хпоплеврой, или висцеральным листком. Эти два листка образуют замкнутый со всех сторон мешок, называемый </w:t>
      </w:r>
      <w:r w:rsidRPr="00FC5218">
        <w:rPr>
          <w:rFonts w:ascii="Times New Roman" w:hAnsi="Times New Roman" w:cs="Times New Roman"/>
          <w:i/>
          <w:sz w:val="28"/>
          <w:szCs w:val="28"/>
        </w:rPr>
        <w:t>целомическим</w:t>
      </w:r>
      <w:r w:rsidRPr="005B2DF5">
        <w:rPr>
          <w:rFonts w:ascii="Times New Roman" w:hAnsi="Times New Roman" w:cs="Times New Roman"/>
          <w:sz w:val="28"/>
          <w:szCs w:val="28"/>
        </w:rPr>
        <w:t xml:space="preserve">; стенки его в спланхнотомах превращаются далее в перитонеальный эпителий. Целомические мешки вытесняют первичную полость тела, замещая </w:t>
      </w:r>
      <w:r w:rsidR="00FC5218">
        <w:rPr>
          <w:rFonts w:ascii="Times New Roman" w:hAnsi="Times New Roman" w:cs="Times New Roman"/>
          <w:sz w:val="28"/>
          <w:szCs w:val="28"/>
        </w:rPr>
        <w:t>е</w:t>
      </w:r>
      <w:r w:rsidRPr="005B2DF5">
        <w:rPr>
          <w:rFonts w:ascii="Times New Roman" w:hAnsi="Times New Roman" w:cs="Times New Roman"/>
          <w:sz w:val="28"/>
          <w:szCs w:val="28"/>
        </w:rPr>
        <w:t xml:space="preserve">е своей полостью, называемой </w:t>
      </w:r>
      <w:r w:rsidRPr="00FC5218">
        <w:rPr>
          <w:rFonts w:ascii="Times New Roman" w:hAnsi="Times New Roman" w:cs="Times New Roman"/>
          <w:i/>
          <w:sz w:val="28"/>
          <w:szCs w:val="28"/>
        </w:rPr>
        <w:t>целомом</w:t>
      </w:r>
      <w:r w:rsidRPr="005B2DF5">
        <w:rPr>
          <w:rFonts w:ascii="Times New Roman" w:hAnsi="Times New Roman" w:cs="Times New Roman"/>
          <w:sz w:val="28"/>
          <w:szCs w:val="28"/>
        </w:rPr>
        <w:t xml:space="preserve">, или </w:t>
      </w:r>
      <w:r w:rsidRPr="00FC5218">
        <w:rPr>
          <w:rFonts w:ascii="Times New Roman" w:hAnsi="Times New Roman" w:cs="Times New Roman"/>
          <w:i/>
          <w:sz w:val="28"/>
          <w:szCs w:val="28"/>
        </w:rPr>
        <w:t>вторичной полостью тела</w:t>
      </w:r>
      <w:r w:rsidR="00FC5218">
        <w:rPr>
          <w:rFonts w:ascii="Times New Roman" w:hAnsi="Times New Roman" w:cs="Times New Roman"/>
          <w:sz w:val="28"/>
          <w:szCs w:val="28"/>
        </w:rPr>
        <w:t>. Спланхн</w:t>
      </w:r>
      <w:r w:rsidRPr="005B2DF5">
        <w:rPr>
          <w:rFonts w:ascii="Times New Roman" w:hAnsi="Times New Roman" w:cs="Times New Roman"/>
          <w:sz w:val="28"/>
          <w:szCs w:val="28"/>
        </w:rPr>
        <w:t>отомы, или боковые пластинки, сначала занимают только боковые части тела зародыша, а вентральная сторона его между эктодермой и энтодермой заполнена беспорядочно и рыхло лежащей мезенхимой, дающей стенки сосудов и первые форменные элементы крови в них, а также эндотелий сердца.</w:t>
      </w:r>
    </w:p>
    <w:p w:rsidR="00527571" w:rsidRPr="00527571" w:rsidRDefault="005B2DF5" w:rsidP="008C09D6">
      <w:pPr>
        <w:spacing w:line="360" w:lineRule="auto"/>
        <w:ind w:firstLine="851"/>
        <w:contextualSpacing/>
        <w:jc w:val="both"/>
        <w:rPr>
          <w:rFonts w:ascii="Times New Roman" w:hAnsi="Times New Roman" w:cs="Times New Roman"/>
          <w:sz w:val="28"/>
          <w:szCs w:val="28"/>
        </w:rPr>
      </w:pPr>
      <w:r w:rsidRPr="005B2DF5">
        <w:rPr>
          <w:rFonts w:ascii="Times New Roman" w:hAnsi="Times New Roman" w:cs="Times New Roman"/>
          <w:sz w:val="28"/>
          <w:szCs w:val="28"/>
        </w:rPr>
        <w:t>После образования вентральной кровеносной системы нижние края боковых пластинок разрастаются в</w:t>
      </w:r>
      <w:r w:rsidR="004946CB">
        <w:rPr>
          <w:rFonts w:ascii="Times New Roman" w:hAnsi="Times New Roman" w:cs="Times New Roman"/>
          <w:sz w:val="28"/>
          <w:szCs w:val="28"/>
        </w:rPr>
        <w:t>н</w:t>
      </w:r>
      <w:r w:rsidRPr="005B2DF5">
        <w:rPr>
          <w:rFonts w:ascii="Times New Roman" w:hAnsi="Times New Roman" w:cs="Times New Roman"/>
          <w:sz w:val="28"/>
          <w:szCs w:val="28"/>
        </w:rPr>
        <w:t>из навстречу друг другу, соединяются между собой, причем получающаяся продольная вентральная бр</w:t>
      </w:r>
      <w:r w:rsidR="004946CB">
        <w:rPr>
          <w:rFonts w:ascii="Times New Roman" w:hAnsi="Times New Roman" w:cs="Times New Roman"/>
          <w:sz w:val="28"/>
          <w:szCs w:val="28"/>
        </w:rPr>
        <w:t>ы</w:t>
      </w:r>
      <w:r w:rsidRPr="005B2DF5">
        <w:rPr>
          <w:rFonts w:ascii="Times New Roman" w:hAnsi="Times New Roman" w:cs="Times New Roman"/>
          <w:sz w:val="28"/>
          <w:szCs w:val="28"/>
        </w:rPr>
        <w:t xml:space="preserve">жжейка большей частью исчезает, и целомические полости обеих боковых пластинок сливаются в одну целомическую полость; верхние же края </w:t>
      </w:r>
      <w:r w:rsidR="004946CB">
        <w:rPr>
          <w:rFonts w:ascii="Times New Roman" w:hAnsi="Times New Roman" w:cs="Times New Roman"/>
          <w:sz w:val="28"/>
          <w:szCs w:val="28"/>
        </w:rPr>
        <w:t>спланхн</w:t>
      </w:r>
      <w:r w:rsidRPr="005B2DF5">
        <w:rPr>
          <w:rFonts w:ascii="Times New Roman" w:hAnsi="Times New Roman" w:cs="Times New Roman"/>
          <w:sz w:val="28"/>
          <w:szCs w:val="28"/>
        </w:rPr>
        <w:t xml:space="preserve">отомов также растут навстречу друг другу до почти полного соприкосновения. </w:t>
      </w:r>
      <w:r w:rsidRPr="005B2DF5">
        <w:rPr>
          <w:rFonts w:ascii="Times New Roman" w:hAnsi="Times New Roman" w:cs="Times New Roman"/>
          <w:sz w:val="28"/>
          <w:szCs w:val="28"/>
        </w:rPr>
        <w:lastRenderedPageBreak/>
        <w:t>Получившаяся таким образом двойная продольная перегоро</w:t>
      </w:r>
      <w:r w:rsidR="004946CB">
        <w:rPr>
          <w:rFonts w:ascii="Times New Roman" w:hAnsi="Times New Roman" w:cs="Times New Roman"/>
          <w:sz w:val="28"/>
          <w:szCs w:val="28"/>
        </w:rPr>
        <w:t xml:space="preserve">дка называется </w:t>
      </w:r>
      <w:r w:rsidR="004946CB" w:rsidRPr="004946CB">
        <w:rPr>
          <w:rFonts w:ascii="Times New Roman" w:hAnsi="Times New Roman" w:cs="Times New Roman"/>
          <w:i/>
          <w:sz w:val="28"/>
          <w:szCs w:val="28"/>
        </w:rPr>
        <w:t>дорзальной брыжжей</w:t>
      </w:r>
      <w:r w:rsidRPr="004946CB">
        <w:rPr>
          <w:rFonts w:ascii="Times New Roman" w:hAnsi="Times New Roman" w:cs="Times New Roman"/>
          <w:i/>
          <w:sz w:val="28"/>
          <w:szCs w:val="28"/>
        </w:rPr>
        <w:t>кой</w:t>
      </w:r>
      <w:r w:rsidRPr="005B2DF5">
        <w:rPr>
          <w:rFonts w:ascii="Times New Roman" w:hAnsi="Times New Roman" w:cs="Times New Roman"/>
          <w:sz w:val="28"/>
          <w:szCs w:val="28"/>
        </w:rPr>
        <w:t xml:space="preserve">, или </w:t>
      </w:r>
      <w:r w:rsidRPr="004946CB">
        <w:rPr>
          <w:rFonts w:ascii="Times New Roman" w:hAnsi="Times New Roman" w:cs="Times New Roman"/>
          <w:i/>
          <w:sz w:val="28"/>
          <w:szCs w:val="28"/>
        </w:rPr>
        <w:t>мезентерием</w:t>
      </w:r>
      <w:r w:rsidRPr="005B2DF5">
        <w:rPr>
          <w:rFonts w:ascii="Times New Roman" w:hAnsi="Times New Roman" w:cs="Times New Roman"/>
          <w:sz w:val="28"/>
          <w:szCs w:val="28"/>
        </w:rPr>
        <w:t>, соединяющим кишечник с опорными частями тела. Мезодерма, соприкасаясь и с эктодермой и с энтодермой,</w:t>
      </w:r>
      <w:r w:rsidR="00527571" w:rsidRPr="00527571">
        <w:rPr>
          <w:rFonts w:ascii="Times New Roman" w:hAnsi="Times New Roman" w:cs="Times New Roman"/>
          <w:sz w:val="28"/>
          <w:szCs w:val="28"/>
        </w:rPr>
        <w:t>принимает участие в образовании большей части органов, возникающих из этих двух первичных пластов.</w:t>
      </w:r>
    </w:p>
    <w:p w:rsidR="00527571" w:rsidRPr="00527571" w:rsidRDefault="00527571" w:rsidP="008C09D6">
      <w:pPr>
        <w:spacing w:line="360" w:lineRule="auto"/>
        <w:ind w:firstLine="851"/>
        <w:contextualSpacing/>
        <w:jc w:val="both"/>
        <w:rPr>
          <w:rFonts w:ascii="Times New Roman" w:hAnsi="Times New Roman" w:cs="Times New Roman"/>
          <w:sz w:val="28"/>
          <w:szCs w:val="28"/>
        </w:rPr>
      </w:pPr>
      <w:r w:rsidRPr="00527571">
        <w:rPr>
          <w:rFonts w:ascii="Times New Roman" w:hAnsi="Times New Roman" w:cs="Times New Roman"/>
          <w:sz w:val="28"/>
          <w:szCs w:val="28"/>
        </w:rPr>
        <w:t xml:space="preserve">Кроме того следует отметить, что мезодерма при своем развитии может очень рано разделяться </w:t>
      </w:r>
      <w:r w:rsidR="00F4553D">
        <w:rPr>
          <w:rFonts w:ascii="Times New Roman" w:hAnsi="Times New Roman" w:cs="Times New Roman"/>
          <w:sz w:val="28"/>
          <w:szCs w:val="28"/>
        </w:rPr>
        <w:t>н</w:t>
      </w:r>
      <w:r w:rsidRPr="00527571">
        <w:rPr>
          <w:rFonts w:ascii="Times New Roman" w:hAnsi="Times New Roman" w:cs="Times New Roman"/>
          <w:sz w:val="28"/>
          <w:szCs w:val="28"/>
        </w:rPr>
        <w:t>а мезодерму, образующую сплошные пласты или сплошные скопления клеток, которые можно назвать собственно мезодермой, и мезодерму, состоящую из рыхло, или разрозненно расположенных клеток, называемых мезенхимой. У многих беспозвоночных в зависимости от того, как рано начинают формироваться и функционировать те органы, которые возникают и</w:t>
      </w:r>
      <w:r w:rsidR="00F4553D">
        <w:rPr>
          <w:rFonts w:ascii="Times New Roman" w:hAnsi="Times New Roman" w:cs="Times New Roman"/>
          <w:sz w:val="28"/>
          <w:szCs w:val="28"/>
        </w:rPr>
        <w:t>з</w:t>
      </w:r>
      <w:r w:rsidRPr="00527571">
        <w:rPr>
          <w:rFonts w:ascii="Times New Roman" w:hAnsi="Times New Roman" w:cs="Times New Roman"/>
          <w:sz w:val="28"/>
          <w:szCs w:val="28"/>
        </w:rPr>
        <w:t xml:space="preserve"> мезенхимы, эта последняя может появляться до образования собственно мезодермы как бы отдельным самостоятельным зачатком (у личинок червей и моллюсков, у иглокожих), закладывающимся даже иначе, чем мезодерма.</w:t>
      </w:r>
    </w:p>
    <w:p w:rsidR="00527571" w:rsidRPr="00527571" w:rsidRDefault="00527571" w:rsidP="008C09D6">
      <w:pPr>
        <w:spacing w:line="360" w:lineRule="auto"/>
        <w:ind w:firstLine="851"/>
        <w:contextualSpacing/>
        <w:jc w:val="both"/>
        <w:rPr>
          <w:rFonts w:ascii="Times New Roman" w:hAnsi="Times New Roman" w:cs="Times New Roman"/>
          <w:sz w:val="28"/>
          <w:szCs w:val="28"/>
        </w:rPr>
      </w:pPr>
      <w:r w:rsidRPr="00527571">
        <w:rPr>
          <w:rFonts w:ascii="Times New Roman" w:hAnsi="Times New Roman" w:cs="Times New Roman"/>
          <w:sz w:val="28"/>
          <w:szCs w:val="28"/>
        </w:rPr>
        <w:t>Ввиду той важной роли, которую сыграли зародышевые пласты в изучении эмб</w:t>
      </w:r>
      <w:r w:rsidR="00CC43E9">
        <w:rPr>
          <w:rFonts w:ascii="Times New Roman" w:hAnsi="Times New Roman" w:cs="Times New Roman"/>
          <w:sz w:val="28"/>
          <w:szCs w:val="28"/>
        </w:rPr>
        <w:t>рионального развития животных, и</w:t>
      </w:r>
      <w:r w:rsidRPr="00527571">
        <w:rPr>
          <w:rFonts w:ascii="Times New Roman" w:hAnsi="Times New Roman" w:cs="Times New Roman"/>
          <w:sz w:val="28"/>
          <w:szCs w:val="28"/>
        </w:rPr>
        <w:t xml:space="preserve"> ввиду некоторых сложных и спорных вопросов, связанных с их толкованием, нам придется вернуться к ним, но это будет удобнее сделать, ознакомившись предварительно с данными </w:t>
      </w:r>
      <w:r w:rsidR="00CC43E9">
        <w:rPr>
          <w:rFonts w:ascii="Times New Roman" w:hAnsi="Times New Roman" w:cs="Times New Roman"/>
          <w:sz w:val="28"/>
          <w:szCs w:val="28"/>
        </w:rPr>
        <w:t>п</w:t>
      </w:r>
      <w:r w:rsidRPr="00527571">
        <w:rPr>
          <w:rFonts w:ascii="Times New Roman" w:hAnsi="Times New Roman" w:cs="Times New Roman"/>
          <w:sz w:val="28"/>
          <w:szCs w:val="28"/>
        </w:rPr>
        <w:t>о физиологии рассмотренных стадий развития.</w:t>
      </w:r>
    </w:p>
    <w:p w:rsidR="00527571" w:rsidRPr="00527571" w:rsidRDefault="00527571" w:rsidP="008C09D6">
      <w:pPr>
        <w:spacing w:line="360" w:lineRule="auto"/>
        <w:ind w:firstLine="851"/>
        <w:contextualSpacing/>
        <w:jc w:val="both"/>
        <w:rPr>
          <w:rFonts w:ascii="Times New Roman" w:hAnsi="Times New Roman" w:cs="Times New Roman"/>
          <w:sz w:val="28"/>
          <w:szCs w:val="28"/>
        </w:rPr>
      </w:pPr>
      <w:r w:rsidRPr="00527571">
        <w:rPr>
          <w:rFonts w:ascii="Times New Roman" w:hAnsi="Times New Roman" w:cs="Times New Roman"/>
          <w:sz w:val="28"/>
          <w:szCs w:val="28"/>
        </w:rPr>
        <w:t>Образованием зародышевых пластов, как мы уж</w:t>
      </w:r>
      <w:r w:rsidR="00CC43E9">
        <w:rPr>
          <w:rFonts w:ascii="Times New Roman" w:hAnsi="Times New Roman" w:cs="Times New Roman"/>
          <w:sz w:val="28"/>
          <w:szCs w:val="28"/>
        </w:rPr>
        <w:t>е</w:t>
      </w:r>
      <w:r w:rsidRPr="00527571">
        <w:rPr>
          <w:rFonts w:ascii="Times New Roman" w:hAnsi="Times New Roman" w:cs="Times New Roman"/>
          <w:sz w:val="28"/>
          <w:szCs w:val="28"/>
        </w:rPr>
        <w:t xml:space="preserve"> говорили, начинается органогенез или морфологическая дифер</w:t>
      </w:r>
      <w:r w:rsidR="00CC43E9">
        <w:rPr>
          <w:rFonts w:ascii="Times New Roman" w:hAnsi="Times New Roman" w:cs="Times New Roman"/>
          <w:sz w:val="28"/>
          <w:szCs w:val="28"/>
        </w:rPr>
        <w:t>ен</w:t>
      </w:r>
      <w:r w:rsidRPr="00527571">
        <w:rPr>
          <w:rFonts w:ascii="Times New Roman" w:hAnsi="Times New Roman" w:cs="Times New Roman"/>
          <w:sz w:val="28"/>
          <w:szCs w:val="28"/>
        </w:rPr>
        <w:t>цировка эмбрионального материала. Зародышевые пласты по мере дальнейшего развития последовательно дифере</w:t>
      </w:r>
      <w:r w:rsidR="00CC43E9">
        <w:rPr>
          <w:rFonts w:ascii="Times New Roman" w:hAnsi="Times New Roman" w:cs="Times New Roman"/>
          <w:sz w:val="28"/>
          <w:szCs w:val="28"/>
        </w:rPr>
        <w:t>н</w:t>
      </w:r>
      <w:r w:rsidRPr="00527571">
        <w:rPr>
          <w:rFonts w:ascii="Times New Roman" w:hAnsi="Times New Roman" w:cs="Times New Roman"/>
          <w:sz w:val="28"/>
          <w:szCs w:val="28"/>
        </w:rPr>
        <w:t>ц</w:t>
      </w:r>
      <w:r w:rsidR="00CC43E9">
        <w:rPr>
          <w:rFonts w:ascii="Times New Roman" w:hAnsi="Times New Roman" w:cs="Times New Roman"/>
          <w:sz w:val="28"/>
          <w:szCs w:val="28"/>
        </w:rPr>
        <w:t>и</w:t>
      </w:r>
      <w:r w:rsidRPr="00527571">
        <w:rPr>
          <w:rFonts w:ascii="Times New Roman" w:hAnsi="Times New Roman" w:cs="Times New Roman"/>
          <w:sz w:val="28"/>
          <w:szCs w:val="28"/>
        </w:rPr>
        <w:t>руются на те ткани, которые являются их производными. Таким путем начинается образование органов зародыша, причем почти всегда каждый орган формируется из производных двух зародышевых пластов, а то и всех трех.</w:t>
      </w:r>
    </w:p>
    <w:p w:rsidR="00527571" w:rsidRPr="00527571" w:rsidRDefault="00527571" w:rsidP="008C09D6">
      <w:pPr>
        <w:spacing w:line="360" w:lineRule="auto"/>
        <w:ind w:firstLine="851"/>
        <w:contextualSpacing/>
        <w:jc w:val="both"/>
        <w:rPr>
          <w:rFonts w:ascii="Times New Roman" w:hAnsi="Times New Roman" w:cs="Times New Roman"/>
          <w:sz w:val="28"/>
          <w:szCs w:val="28"/>
        </w:rPr>
      </w:pPr>
      <w:r w:rsidRPr="00527571">
        <w:rPr>
          <w:rFonts w:ascii="Times New Roman" w:hAnsi="Times New Roman" w:cs="Times New Roman"/>
          <w:sz w:val="28"/>
          <w:szCs w:val="28"/>
        </w:rPr>
        <w:t xml:space="preserve">Отличие в строении того участка яйца или зародыша, который дает тот </w:t>
      </w:r>
      <w:r w:rsidR="00CC43E9">
        <w:rPr>
          <w:rFonts w:ascii="Times New Roman" w:hAnsi="Times New Roman" w:cs="Times New Roman"/>
          <w:sz w:val="28"/>
          <w:szCs w:val="28"/>
        </w:rPr>
        <w:t>и</w:t>
      </w:r>
      <w:r w:rsidRPr="00527571">
        <w:rPr>
          <w:rFonts w:ascii="Times New Roman" w:hAnsi="Times New Roman" w:cs="Times New Roman"/>
          <w:sz w:val="28"/>
          <w:szCs w:val="28"/>
        </w:rPr>
        <w:t xml:space="preserve">ли другой орган, могут быть намечены значительно раньше не только образования этого органа, но и образования того зародышевого пласта, </w:t>
      </w:r>
      <w:r w:rsidRPr="00527571">
        <w:rPr>
          <w:rFonts w:ascii="Times New Roman" w:hAnsi="Times New Roman" w:cs="Times New Roman"/>
          <w:sz w:val="28"/>
          <w:szCs w:val="28"/>
        </w:rPr>
        <w:lastRenderedPageBreak/>
        <w:t xml:space="preserve">которому он принадлежит. Так бывает в тех случаях, когда яйцо имеет ясно выраженную предварительную структуру, когда области образования отдельных зачатков уже намечены еще в </w:t>
      </w:r>
      <w:r w:rsidR="00CC43E9">
        <w:rPr>
          <w:rFonts w:ascii="Times New Roman" w:hAnsi="Times New Roman" w:cs="Times New Roman"/>
          <w:sz w:val="28"/>
          <w:szCs w:val="28"/>
        </w:rPr>
        <w:t>н</w:t>
      </w:r>
      <w:r w:rsidR="00CC43E9" w:rsidRPr="00527571">
        <w:rPr>
          <w:rFonts w:ascii="Times New Roman" w:hAnsi="Times New Roman" w:cs="Times New Roman"/>
          <w:sz w:val="28"/>
          <w:szCs w:val="28"/>
        </w:rPr>
        <w:t>е дробящемся</w:t>
      </w:r>
      <w:r w:rsidRPr="00527571">
        <w:rPr>
          <w:rFonts w:ascii="Times New Roman" w:hAnsi="Times New Roman" w:cs="Times New Roman"/>
          <w:sz w:val="28"/>
          <w:szCs w:val="28"/>
        </w:rPr>
        <w:t xml:space="preserve"> яйце вв</w:t>
      </w:r>
      <w:r w:rsidR="00CC43E9">
        <w:rPr>
          <w:rFonts w:ascii="Times New Roman" w:hAnsi="Times New Roman" w:cs="Times New Roman"/>
          <w:sz w:val="28"/>
          <w:szCs w:val="28"/>
        </w:rPr>
        <w:t>и</w:t>
      </w:r>
      <w:r w:rsidRPr="00527571">
        <w:rPr>
          <w:rFonts w:ascii="Times New Roman" w:hAnsi="Times New Roman" w:cs="Times New Roman"/>
          <w:sz w:val="28"/>
          <w:szCs w:val="28"/>
        </w:rPr>
        <w:t>д</w:t>
      </w:r>
      <w:r w:rsidR="00CC43E9">
        <w:rPr>
          <w:rFonts w:ascii="Times New Roman" w:hAnsi="Times New Roman" w:cs="Times New Roman"/>
          <w:sz w:val="28"/>
          <w:szCs w:val="28"/>
        </w:rPr>
        <w:t>е</w:t>
      </w:r>
      <w:r w:rsidRPr="00527571">
        <w:rPr>
          <w:rFonts w:ascii="Times New Roman" w:hAnsi="Times New Roman" w:cs="Times New Roman"/>
          <w:sz w:val="28"/>
          <w:szCs w:val="28"/>
        </w:rPr>
        <w:t xml:space="preserve"> особенностей структуры протоплазмы этой области.</w:t>
      </w:r>
    </w:p>
    <w:p w:rsidR="00527571" w:rsidRPr="00527571" w:rsidRDefault="00527571" w:rsidP="008C09D6">
      <w:pPr>
        <w:spacing w:line="360" w:lineRule="auto"/>
        <w:ind w:firstLine="851"/>
        <w:contextualSpacing/>
        <w:jc w:val="both"/>
        <w:rPr>
          <w:rFonts w:ascii="Times New Roman" w:hAnsi="Times New Roman" w:cs="Times New Roman"/>
          <w:sz w:val="28"/>
          <w:szCs w:val="28"/>
        </w:rPr>
      </w:pPr>
      <w:bookmarkStart w:id="26" w:name="_Toc420734228"/>
      <w:r w:rsidRPr="00527571">
        <w:rPr>
          <w:rStyle w:val="30"/>
          <w:rFonts w:ascii="Times New Roman" w:hAnsi="Times New Roman" w:cs="Times New Roman"/>
          <w:color w:val="auto"/>
          <w:sz w:val="28"/>
          <w:szCs w:val="28"/>
        </w:rPr>
        <w:t>Половой зачаток и зародышевый путь.</w:t>
      </w:r>
      <w:bookmarkEnd w:id="26"/>
      <w:r w:rsidRPr="00527571">
        <w:rPr>
          <w:rFonts w:ascii="Times New Roman" w:hAnsi="Times New Roman" w:cs="Times New Roman"/>
          <w:sz w:val="28"/>
          <w:szCs w:val="28"/>
        </w:rPr>
        <w:t xml:space="preserve"> Среди дифере</w:t>
      </w:r>
      <w:r w:rsidR="00A830DF">
        <w:rPr>
          <w:rFonts w:ascii="Times New Roman" w:hAnsi="Times New Roman" w:cs="Times New Roman"/>
          <w:sz w:val="28"/>
          <w:szCs w:val="28"/>
        </w:rPr>
        <w:t>н</w:t>
      </w:r>
      <w:r w:rsidRPr="00527571">
        <w:rPr>
          <w:rFonts w:ascii="Times New Roman" w:hAnsi="Times New Roman" w:cs="Times New Roman"/>
          <w:sz w:val="28"/>
          <w:szCs w:val="28"/>
        </w:rPr>
        <w:t>циру</w:t>
      </w:r>
      <w:r w:rsidR="00A830DF">
        <w:rPr>
          <w:rFonts w:ascii="Times New Roman" w:hAnsi="Times New Roman" w:cs="Times New Roman"/>
          <w:sz w:val="28"/>
          <w:szCs w:val="28"/>
        </w:rPr>
        <w:t>ющихся</w:t>
      </w:r>
      <w:r w:rsidRPr="00527571">
        <w:rPr>
          <w:rFonts w:ascii="Times New Roman" w:hAnsi="Times New Roman" w:cs="Times New Roman"/>
          <w:sz w:val="28"/>
          <w:szCs w:val="28"/>
        </w:rPr>
        <w:t xml:space="preserve"> тканей совершенно особенное положение занимает зачаток половых желез. Во многих случаях он возникает вмест</w:t>
      </w:r>
      <w:r w:rsidR="00A830DF">
        <w:rPr>
          <w:rFonts w:ascii="Times New Roman" w:hAnsi="Times New Roman" w:cs="Times New Roman"/>
          <w:sz w:val="28"/>
          <w:szCs w:val="28"/>
        </w:rPr>
        <w:t>е</w:t>
      </w:r>
      <w:r w:rsidRPr="00527571">
        <w:rPr>
          <w:rFonts w:ascii="Times New Roman" w:hAnsi="Times New Roman" w:cs="Times New Roman"/>
          <w:sz w:val="28"/>
          <w:szCs w:val="28"/>
        </w:rPr>
        <w:t xml:space="preserve"> с перитонеальными стенками целомических мешков и по внешности не отличается от перитонеальных клеток до начала образования первых оого</w:t>
      </w:r>
      <w:r w:rsidR="00A830DF">
        <w:rPr>
          <w:rFonts w:ascii="Times New Roman" w:hAnsi="Times New Roman" w:cs="Times New Roman"/>
          <w:sz w:val="28"/>
          <w:szCs w:val="28"/>
        </w:rPr>
        <w:t>н</w:t>
      </w:r>
      <w:r w:rsidRPr="00527571">
        <w:rPr>
          <w:rFonts w:ascii="Times New Roman" w:hAnsi="Times New Roman" w:cs="Times New Roman"/>
          <w:sz w:val="28"/>
          <w:szCs w:val="28"/>
        </w:rPr>
        <w:t>иев или с</w:t>
      </w:r>
      <w:r w:rsidR="00A830DF">
        <w:rPr>
          <w:rFonts w:ascii="Times New Roman" w:hAnsi="Times New Roman" w:cs="Times New Roman"/>
          <w:sz w:val="28"/>
          <w:szCs w:val="28"/>
        </w:rPr>
        <w:t>п</w:t>
      </w:r>
      <w:r w:rsidRPr="00527571">
        <w:rPr>
          <w:rFonts w:ascii="Times New Roman" w:hAnsi="Times New Roman" w:cs="Times New Roman"/>
          <w:sz w:val="28"/>
          <w:szCs w:val="28"/>
        </w:rPr>
        <w:t>ерматого</w:t>
      </w:r>
      <w:r w:rsidR="00A830DF">
        <w:rPr>
          <w:rFonts w:ascii="Times New Roman" w:hAnsi="Times New Roman" w:cs="Times New Roman"/>
          <w:sz w:val="28"/>
          <w:szCs w:val="28"/>
        </w:rPr>
        <w:t>н</w:t>
      </w:r>
      <w:r w:rsidRPr="00527571">
        <w:rPr>
          <w:rFonts w:ascii="Times New Roman" w:hAnsi="Times New Roman" w:cs="Times New Roman"/>
          <w:sz w:val="28"/>
          <w:szCs w:val="28"/>
        </w:rPr>
        <w:t xml:space="preserve">иев. Но наряду с таким способом их возникновения почти во всех типах животных существует иной, когда на очень ранних стадиях, задолго до образования </w:t>
      </w:r>
      <w:r w:rsidR="00A830DF">
        <w:rPr>
          <w:rFonts w:ascii="Times New Roman" w:hAnsi="Times New Roman" w:cs="Times New Roman"/>
          <w:sz w:val="28"/>
          <w:szCs w:val="28"/>
        </w:rPr>
        <w:t>н</w:t>
      </w:r>
      <w:r w:rsidRPr="00527571">
        <w:rPr>
          <w:rFonts w:ascii="Times New Roman" w:hAnsi="Times New Roman" w:cs="Times New Roman"/>
          <w:sz w:val="28"/>
          <w:szCs w:val="28"/>
        </w:rPr>
        <w:t>е только целомических мешков, но и зачатка мезодермы, возникает одна или небольшое число первичных половых клеток, хорошо отличающихся от других клеток или размерами, или некоторыми цитологическими деталями. Во всех таких случаях половая железа развивается размножением этих немногих первичных половых клеток. Клетки эти вступают в тесную связь с перито</w:t>
      </w:r>
      <w:r w:rsidR="00A830DF">
        <w:rPr>
          <w:rFonts w:ascii="Times New Roman" w:hAnsi="Times New Roman" w:cs="Times New Roman"/>
          <w:sz w:val="28"/>
          <w:szCs w:val="28"/>
        </w:rPr>
        <w:t>н</w:t>
      </w:r>
      <w:r w:rsidRPr="00527571">
        <w:rPr>
          <w:rFonts w:ascii="Times New Roman" w:hAnsi="Times New Roman" w:cs="Times New Roman"/>
          <w:sz w:val="28"/>
          <w:szCs w:val="28"/>
        </w:rPr>
        <w:t>еумом, но последний своим тонким слоем, состоящим из мелких клеток, хорошо отличимых от половых, только покрывает половой зачаток и отделяет его клетки от целомической полости. В это время половые клетки лежат, следовательно, ретропер</w:t>
      </w:r>
      <w:r w:rsidR="00A830DF">
        <w:rPr>
          <w:rFonts w:ascii="Times New Roman" w:hAnsi="Times New Roman" w:cs="Times New Roman"/>
          <w:sz w:val="28"/>
          <w:szCs w:val="28"/>
        </w:rPr>
        <w:t>итонеально</w:t>
      </w:r>
      <w:r w:rsidRPr="00527571">
        <w:rPr>
          <w:rFonts w:ascii="Times New Roman" w:hAnsi="Times New Roman" w:cs="Times New Roman"/>
          <w:sz w:val="28"/>
          <w:szCs w:val="28"/>
        </w:rPr>
        <w:t xml:space="preserve"> (т. </w:t>
      </w:r>
      <w:r w:rsidR="00A830DF">
        <w:rPr>
          <w:rFonts w:ascii="Times New Roman" w:hAnsi="Times New Roman" w:cs="Times New Roman"/>
          <w:sz w:val="28"/>
          <w:szCs w:val="28"/>
        </w:rPr>
        <w:t>е</w:t>
      </w:r>
      <w:r w:rsidRPr="00527571">
        <w:rPr>
          <w:rFonts w:ascii="Times New Roman" w:hAnsi="Times New Roman" w:cs="Times New Roman"/>
          <w:sz w:val="28"/>
          <w:szCs w:val="28"/>
        </w:rPr>
        <w:t xml:space="preserve">. за целомической стенкой) в первичной полости тела, которая в некоторых случаях заполняется мезенхимой, образующей строму, или промежуточную ткань половой железы. Размножением первичных половых клеток образуются оогонии и </w:t>
      </w:r>
      <w:r w:rsidR="00A830DF">
        <w:rPr>
          <w:rFonts w:ascii="Times New Roman" w:hAnsi="Times New Roman" w:cs="Times New Roman"/>
          <w:sz w:val="28"/>
          <w:szCs w:val="28"/>
        </w:rPr>
        <w:t>с</w:t>
      </w:r>
      <w:r w:rsidRPr="00527571">
        <w:rPr>
          <w:rFonts w:ascii="Times New Roman" w:hAnsi="Times New Roman" w:cs="Times New Roman"/>
          <w:sz w:val="28"/>
          <w:szCs w:val="28"/>
        </w:rPr>
        <w:t>п</w:t>
      </w:r>
      <w:r w:rsidR="00A830DF">
        <w:rPr>
          <w:rFonts w:ascii="Times New Roman" w:hAnsi="Times New Roman" w:cs="Times New Roman"/>
          <w:sz w:val="28"/>
          <w:szCs w:val="28"/>
        </w:rPr>
        <w:t>е</w:t>
      </w:r>
      <w:r w:rsidRPr="00527571">
        <w:rPr>
          <w:rFonts w:ascii="Times New Roman" w:hAnsi="Times New Roman" w:cs="Times New Roman"/>
          <w:sz w:val="28"/>
          <w:szCs w:val="28"/>
        </w:rPr>
        <w:t>рматогонии, которые при наступлении у животного периодов половой зрелости переходят в стадию роста, увеличивают этим объем железы и, наконец, разорвав покрывающий их п</w:t>
      </w:r>
      <w:r w:rsidR="00A830DF">
        <w:rPr>
          <w:rFonts w:ascii="Times New Roman" w:hAnsi="Times New Roman" w:cs="Times New Roman"/>
          <w:sz w:val="28"/>
          <w:szCs w:val="28"/>
        </w:rPr>
        <w:t>е</w:t>
      </w:r>
      <w:r w:rsidRPr="00527571">
        <w:rPr>
          <w:rFonts w:ascii="Times New Roman" w:hAnsi="Times New Roman" w:cs="Times New Roman"/>
          <w:sz w:val="28"/>
          <w:szCs w:val="28"/>
        </w:rPr>
        <w:t xml:space="preserve">ритонеум, попадают в целомическую полость, а оттуда в половые протоки. </w:t>
      </w:r>
      <w:r w:rsidR="00A830DF">
        <w:rPr>
          <w:rFonts w:ascii="Times New Roman" w:hAnsi="Times New Roman" w:cs="Times New Roman"/>
          <w:sz w:val="28"/>
          <w:szCs w:val="28"/>
        </w:rPr>
        <w:t>Фолликулярные клетки возникают из</w:t>
      </w:r>
      <w:r w:rsidRPr="00527571">
        <w:rPr>
          <w:rFonts w:ascii="Times New Roman" w:hAnsi="Times New Roman" w:cs="Times New Roman"/>
          <w:sz w:val="28"/>
          <w:szCs w:val="28"/>
        </w:rPr>
        <w:t xml:space="preserve"> перитонеальных, внедряющихся между оого</w:t>
      </w:r>
      <w:r w:rsidR="00A830DF">
        <w:rPr>
          <w:rFonts w:ascii="Times New Roman" w:hAnsi="Times New Roman" w:cs="Times New Roman"/>
          <w:sz w:val="28"/>
          <w:szCs w:val="28"/>
        </w:rPr>
        <w:t>ниями</w:t>
      </w:r>
      <w:r w:rsidRPr="00527571">
        <w:rPr>
          <w:rFonts w:ascii="Times New Roman" w:hAnsi="Times New Roman" w:cs="Times New Roman"/>
          <w:sz w:val="28"/>
          <w:szCs w:val="28"/>
        </w:rPr>
        <w:t xml:space="preserve">, </w:t>
      </w:r>
      <w:r w:rsidR="00A830DF">
        <w:rPr>
          <w:rFonts w:ascii="Times New Roman" w:hAnsi="Times New Roman" w:cs="Times New Roman"/>
          <w:sz w:val="28"/>
          <w:szCs w:val="28"/>
        </w:rPr>
        <w:t>н</w:t>
      </w:r>
      <w:r w:rsidRPr="00527571">
        <w:rPr>
          <w:rFonts w:ascii="Times New Roman" w:hAnsi="Times New Roman" w:cs="Times New Roman"/>
          <w:sz w:val="28"/>
          <w:szCs w:val="28"/>
        </w:rPr>
        <w:t>о в некоторых случаях клетки, служащие для проведения в ооцит питательных веществ, возникают из тех же оого</w:t>
      </w:r>
      <w:r w:rsidR="00A830DF">
        <w:rPr>
          <w:rFonts w:ascii="Times New Roman" w:hAnsi="Times New Roman" w:cs="Times New Roman"/>
          <w:sz w:val="28"/>
          <w:szCs w:val="28"/>
        </w:rPr>
        <w:t>н</w:t>
      </w:r>
      <w:r w:rsidRPr="00527571">
        <w:rPr>
          <w:rFonts w:ascii="Times New Roman" w:hAnsi="Times New Roman" w:cs="Times New Roman"/>
          <w:sz w:val="28"/>
          <w:szCs w:val="28"/>
        </w:rPr>
        <w:t>иев.</w:t>
      </w:r>
    </w:p>
    <w:p w:rsidR="00527571" w:rsidRPr="00527571" w:rsidRDefault="00527571" w:rsidP="008C09D6">
      <w:pPr>
        <w:spacing w:line="360" w:lineRule="auto"/>
        <w:ind w:firstLine="851"/>
        <w:contextualSpacing/>
        <w:jc w:val="both"/>
        <w:rPr>
          <w:rFonts w:ascii="Times New Roman" w:hAnsi="Times New Roman" w:cs="Times New Roman"/>
          <w:sz w:val="28"/>
          <w:szCs w:val="28"/>
        </w:rPr>
      </w:pPr>
    </w:p>
    <w:p w:rsidR="00722A08" w:rsidRPr="00722A08" w:rsidRDefault="00527571" w:rsidP="008C09D6">
      <w:pPr>
        <w:spacing w:line="360" w:lineRule="auto"/>
        <w:ind w:firstLine="851"/>
        <w:contextualSpacing/>
        <w:jc w:val="both"/>
        <w:rPr>
          <w:rFonts w:ascii="Times New Roman" w:hAnsi="Times New Roman" w:cs="Times New Roman"/>
          <w:sz w:val="28"/>
          <w:szCs w:val="28"/>
        </w:rPr>
      </w:pPr>
      <w:r w:rsidRPr="00527571">
        <w:rPr>
          <w:rFonts w:ascii="Times New Roman" w:hAnsi="Times New Roman" w:cs="Times New Roman"/>
          <w:sz w:val="28"/>
          <w:szCs w:val="28"/>
        </w:rPr>
        <w:t xml:space="preserve">Особенно раннее возникновение первичных клеток прослежено у аскариды (рис. </w:t>
      </w:r>
      <w:r w:rsidR="00997589">
        <w:rPr>
          <w:rFonts w:ascii="Times New Roman" w:hAnsi="Times New Roman" w:cs="Times New Roman"/>
          <w:sz w:val="28"/>
          <w:szCs w:val="28"/>
        </w:rPr>
        <w:t>58</w:t>
      </w:r>
      <w:r w:rsidRPr="00527571">
        <w:rPr>
          <w:rFonts w:ascii="Times New Roman" w:hAnsi="Times New Roman" w:cs="Times New Roman"/>
          <w:sz w:val="28"/>
          <w:szCs w:val="28"/>
        </w:rPr>
        <w:t>), циклопа (рис. 131). Sagit</w:t>
      </w:r>
      <w:r w:rsidR="00997589" w:rsidRPr="00527571">
        <w:rPr>
          <w:rFonts w:ascii="Times New Roman" w:hAnsi="Times New Roman" w:cs="Times New Roman"/>
          <w:sz w:val="28"/>
          <w:szCs w:val="28"/>
        </w:rPr>
        <w:t>t</w:t>
      </w:r>
      <w:r w:rsidRPr="00527571">
        <w:rPr>
          <w:rFonts w:ascii="Times New Roman" w:hAnsi="Times New Roman" w:cs="Times New Roman"/>
          <w:sz w:val="28"/>
          <w:szCs w:val="28"/>
        </w:rPr>
        <w:t>a (рис. 204 и 20</w:t>
      </w:r>
      <w:r w:rsidR="00997589">
        <w:rPr>
          <w:rFonts w:ascii="Times New Roman" w:hAnsi="Times New Roman" w:cs="Times New Roman"/>
          <w:sz w:val="28"/>
          <w:szCs w:val="28"/>
        </w:rPr>
        <w:t>5</w:t>
      </w:r>
      <w:r w:rsidRPr="00527571">
        <w:rPr>
          <w:rFonts w:ascii="Times New Roman" w:hAnsi="Times New Roman" w:cs="Times New Roman"/>
          <w:sz w:val="28"/>
          <w:szCs w:val="28"/>
        </w:rPr>
        <w:t xml:space="preserve">), некоторых насекомых (рис. 178). При этом та бластомера первых же делений дробления, одной из производных которой становится первичная половая клетка, отличается цитологически от остальных, и характер этих отличий будет описан в сравнительной части книги. Во всяком </w:t>
      </w:r>
      <w:r w:rsidR="00997589">
        <w:rPr>
          <w:rFonts w:ascii="Times New Roman" w:hAnsi="Times New Roman" w:cs="Times New Roman"/>
          <w:sz w:val="28"/>
          <w:szCs w:val="28"/>
        </w:rPr>
        <w:t>случае</w:t>
      </w:r>
      <w:r w:rsidRPr="00527571">
        <w:rPr>
          <w:rFonts w:ascii="Times New Roman" w:hAnsi="Times New Roman" w:cs="Times New Roman"/>
          <w:sz w:val="28"/>
          <w:szCs w:val="28"/>
        </w:rPr>
        <w:t>, эт</w:t>
      </w:r>
      <w:r w:rsidR="00997589">
        <w:rPr>
          <w:rFonts w:ascii="Times New Roman" w:hAnsi="Times New Roman" w:cs="Times New Roman"/>
          <w:sz w:val="28"/>
          <w:szCs w:val="28"/>
        </w:rPr>
        <w:t>а первая бластомера при каждом н</w:t>
      </w:r>
      <w:r w:rsidRPr="00527571">
        <w:rPr>
          <w:rFonts w:ascii="Times New Roman" w:hAnsi="Times New Roman" w:cs="Times New Roman"/>
          <w:sz w:val="28"/>
          <w:szCs w:val="28"/>
        </w:rPr>
        <w:t>овом делении дает одну бластомеру, имеющую такой же отличительный признак, и другую, лишенную его, причем последняя становится определенным соматическим зачатком, а первая снова так же неравно делится. Когда</w:t>
      </w:r>
      <w:r w:rsidR="00722A08" w:rsidRPr="00722A08">
        <w:rPr>
          <w:rFonts w:ascii="Times New Roman" w:hAnsi="Times New Roman" w:cs="Times New Roman"/>
          <w:sz w:val="28"/>
          <w:szCs w:val="28"/>
        </w:rPr>
        <w:t xml:space="preserve">при следующем делении бластомера </w:t>
      </w:r>
      <w:r w:rsidR="006C33D8">
        <w:rPr>
          <w:rFonts w:ascii="Times New Roman" w:hAnsi="Times New Roman" w:cs="Times New Roman"/>
          <w:sz w:val="28"/>
          <w:szCs w:val="28"/>
        </w:rPr>
        <w:t>с</w:t>
      </w:r>
      <w:r w:rsidR="00722A08" w:rsidRPr="00722A08">
        <w:rPr>
          <w:rFonts w:ascii="Times New Roman" w:hAnsi="Times New Roman" w:cs="Times New Roman"/>
          <w:sz w:val="28"/>
          <w:szCs w:val="28"/>
        </w:rPr>
        <w:t xml:space="preserve"> особым цитологическим признаком делится </w:t>
      </w:r>
      <w:r w:rsidR="006C33D8">
        <w:rPr>
          <w:rFonts w:ascii="Times New Roman" w:hAnsi="Times New Roman" w:cs="Times New Roman"/>
          <w:sz w:val="28"/>
          <w:szCs w:val="28"/>
        </w:rPr>
        <w:t>н</w:t>
      </w:r>
      <w:r w:rsidR="00722A08" w:rsidRPr="00722A08">
        <w:rPr>
          <w:rFonts w:ascii="Times New Roman" w:hAnsi="Times New Roman" w:cs="Times New Roman"/>
          <w:sz w:val="28"/>
          <w:szCs w:val="28"/>
        </w:rPr>
        <w:t>а две одинаковых бластом</w:t>
      </w:r>
      <w:r w:rsidR="006C33D8">
        <w:rPr>
          <w:rFonts w:ascii="Times New Roman" w:hAnsi="Times New Roman" w:cs="Times New Roman"/>
          <w:sz w:val="28"/>
          <w:szCs w:val="28"/>
        </w:rPr>
        <w:t>е</w:t>
      </w:r>
      <w:r w:rsidR="00722A08" w:rsidRPr="00722A08">
        <w:rPr>
          <w:rFonts w:ascii="Times New Roman" w:hAnsi="Times New Roman" w:cs="Times New Roman"/>
          <w:sz w:val="28"/>
          <w:szCs w:val="28"/>
        </w:rPr>
        <w:t xml:space="preserve">ры, она становится первичной половой клеткой. Таким образом, в этих случаях имеется хорошо выраженная преемственность между половой клеткой матери и половыми клетками ее потомства и обособленность половых клеток от соматических в их возникновении. Такая преемственность называется </w:t>
      </w:r>
      <w:r w:rsidR="006C33D8" w:rsidRPr="006C33D8">
        <w:rPr>
          <w:rFonts w:ascii="Times New Roman" w:hAnsi="Times New Roman" w:cs="Times New Roman"/>
          <w:i/>
          <w:sz w:val="28"/>
          <w:szCs w:val="28"/>
        </w:rPr>
        <w:t>зачатковым</w:t>
      </w:r>
      <w:r w:rsidR="00722A08" w:rsidRPr="00722A08">
        <w:rPr>
          <w:rFonts w:ascii="Times New Roman" w:hAnsi="Times New Roman" w:cs="Times New Roman"/>
          <w:sz w:val="28"/>
          <w:szCs w:val="28"/>
        </w:rPr>
        <w:t xml:space="preserve"> (или зародышевым) путем (Keimba</w:t>
      </w:r>
      <w:r w:rsidR="006C33D8">
        <w:rPr>
          <w:rFonts w:ascii="Times New Roman" w:hAnsi="Times New Roman" w:cs="Times New Roman"/>
          <w:sz w:val="28"/>
          <w:szCs w:val="28"/>
          <w:lang w:val="en-US"/>
        </w:rPr>
        <w:t>hn</w:t>
      </w:r>
      <w:r w:rsidR="00722A08" w:rsidRPr="00722A08">
        <w:rPr>
          <w:rFonts w:ascii="Times New Roman" w:hAnsi="Times New Roman" w:cs="Times New Roman"/>
          <w:sz w:val="28"/>
          <w:szCs w:val="28"/>
        </w:rPr>
        <w:t>)</w:t>
      </w:r>
      <w:r w:rsidR="006C33D8">
        <w:rPr>
          <w:rFonts w:ascii="Times New Roman" w:hAnsi="Times New Roman" w:cs="Times New Roman"/>
          <w:sz w:val="28"/>
          <w:szCs w:val="28"/>
        </w:rPr>
        <w:t>, и на ее основе А. В</w:t>
      </w:r>
      <w:r w:rsidR="00722A08" w:rsidRPr="00722A08">
        <w:rPr>
          <w:rFonts w:ascii="Times New Roman" w:hAnsi="Times New Roman" w:cs="Times New Roman"/>
          <w:sz w:val="28"/>
          <w:szCs w:val="28"/>
        </w:rPr>
        <w:t>ейсмаи создал свою теорию непрерывности зародышевой плазмы, хотя под зародышевой плазмой он понимал только наследственное ядер</w:t>
      </w:r>
      <w:r w:rsidR="006C33D8">
        <w:rPr>
          <w:rFonts w:ascii="Times New Roman" w:hAnsi="Times New Roman" w:cs="Times New Roman"/>
          <w:sz w:val="28"/>
          <w:szCs w:val="28"/>
        </w:rPr>
        <w:t>но</w:t>
      </w:r>
      <w:r w:rsidR="00722A08" w:rsidRPr="00722A08">
        <w:rPr>
          <w:rFonts w:ascii="Times New Roman" w:hAnsi="Times New Roman" w:cs="Times New Roman"/>
          <w:sz w:val="28"/>
          <w:szCs w:val="28"/>
        </w:rPr>
        <w:t xml:space="preserve">е вещество. Нельзя, конечно, в данном случае говорить о бессмертии зародышевой плазмы, так как живет и умирает организм, который выражен определенной индивидуальностью, а индивидуальность в процессе преобразования половых клеток создастся в каждой из них только </w:t>
      </w:r>
      <w:r w:rsidR="006C33D8">
        <w:rPr>
          <w:rFonts w:ascii="Times New Roman" w:hAnsi="Times New Roman" w:cs="Times New Roman"/>
          <w:sz w:val="28"/>
          <w:szCs w:val="28"/>
        </w:rPr>
        <w:t>после</w:t>
      </w:r>
      <w:r w:rsidR="00722A08" w:rsidRPr="00722A08">
        <w:rPr>
          <w:rFonts w:ascii="Times New Roman" w:hAnsi="Times New Roman" w:cs="Times New Roman"/>
          <w:sz w:val="28"/>
          <w:szCs w:val="28"/>
        </w:rPr>
        <w:t xml:space="preserve"> ряда изменений состояния их протоплазмы, делающих их совершенно непохожими на другие клетки организма матери.</w:t>
      </w:r>
    </w:p>
    <w:p w:rsidR="00722A08" w:rsidRPr="00722A08" w:rsidRDefault="00722A08" w:rsidP="008C09D6">
      <w:pPr>
        <w:spacing w:line="360" w:lineRule="auto"/>
        <w:ind w:firstLine="851"/>
        <w:contextualSpacing/>
        <w:jc w:val="both"/>
        <w:rPr>
          <w:rFonts w:ascii="Times New Roman" w:hAnsi="Times New Roman" w:cs="Times New Roman"/>
          <w:sz w:val="28"/>
          <w:szCs w:val="28"/>
        </w:rPr>
      </w:pPr>
      <w:r w:rsidRPr="00722A08">
        <w:rPr>
          <w:rFonts w:ascii="Times New Roman" w:hAnsi="Times New Roman" w:cs="Times New Roman"/>
          <w:sz w:val="28"/>
          <w:szCs w:val="28"/>
        </w:rPr>
        <w:t xml:space="preserve">Ввиду ясно выраженного во многих других случаях зачаткового пути, в случаях кажущегося возникновения половых клеток из перитонеума правильнее говорить о зачатковом эпителии, т. е. об </w:t>
      </w:r>
      <w:r w:rsidR="00194C25">
        <w:rPr>
          <w:rFonts w:ascii="Times New Roman" w:hAnsi="Times New Roman" w:cs="Times New Roman"/>
          <w:sz w:val="28"/>
          <w:szCs w:val="28"/>
        </w:rPr>
        <w:t>эпителиеподобном</w:t>
      </w:r>
      <w:r w:rsidRPr="00722A08">
        <w:rPr>
          <w:rFonts w:ascii="Times New Roman" w:hAnsi="Times New Roman" w:cs="Times New Roman"/>
          <w:sz w:val="28"/>
          <w:szCs w:val="28"/>
        </w:rPr>
        <w:t xml:space="preserve"> скоплении клеток, сходном по виду с </w:t>
      </w:r>
      <w:r w:rsidR="00194C25">
        <w:rPr>
          <w:rFonts w:ascii="Times New Roman" w:hAnsi="Times New Roman" w:cs="Times New Roman"/>
          <w:sz w:val="28"/>
          <w:szCs w:val="28"/>
        </w:rPr>
        <w:t>п</w:t>
      </w:r>
      <w:r w:rsidRPr="00722A08">
        <w:rPr>
          <w:rFonts w:ascii="Times New Roman" w:hAnsi="Times New Roman" w:cs="Times New Roman"/>
          <w:sz w:val="28"/>
          <w:szCs w:val="28"/>
        </w:rPr>
        <w:t xml:space="preserve">еритонеумом, </w:t>
      </w:r>
      <w:r w:rsidR="00194C25">
        <w:rPr>
          <w:rFonts w:ascii="Times New Roman" w:hAnsi="Times New Roman" w:cs="Times New Roman"/>
          <w:sz w:val="28"/>
          <w:szCs w:val="28"/>
        </w:rPr>
        <w:t>н</w:t>
      </w:r>
      <w:r w:rsidRPr="00722A08">
        <w:rPr>
          <w:rFonts w:ascii="Times New Roman" w:hAnsi="Times New Roman" w:cs="Times New Roman"/>
          <w:sz w:val="28"/>
          <w:szCs w:val="28"/>
        </w:rPr>
        <w:t xml:space="preserve">о дающем как </w:t>
      </w:r>
      <w:r w:rsidRPr="00722A08">
        <w:rPr>
          <w:rFonts w:ascii="Times New Roman" w:hAnsi="Times New Roman" w:cs="Times New Roman"/>
          <w:sz w:val="28"/>
          <w:szCs w:val="28"/>
        </w:rPr>
        <w:lastRenderedPageBreak/>
        <w:t>перитонеальные, так и половые клетки, в начале но виду неотличимые друг от друга.</w:t>
      </w:r>
    </w:p>
    <w:p w:rsidR="00722A08" w:rsidRPr="00722A08" w:rsidRDefault="00722A08" w:rsidP="008C09D6">
      <w:pPr>
        <w:spacing w:line="360" w:lineRule="auto"/>
        <w:ind w:firstLine="851"/>
        <w:contextualSpacing/>
        <w:jc w:val="both"/>
        <w:rPr>
          <w:rFonts w:ascii="Times New Roman" w:hAnsi="Times New Roman" w:cs="Times New Roman"/>
          <w:sz w:val="28"/>
          <w:szCs w:val="28"/>
        </w:rPr>
      </w:pPr>
      <w:r w:rsidRPr="00722A08">
        <w:rPr>
          <w:rFonts w:ascii="Times New Roman" w:hAnsi="Times New Roman" w:cs="Times New Roman"/>
          <w:sz w:val="28"/>
          <w:szCs w:val="28"/>
        </w:rPr>
        <w:t xml:space="preserve">Первичные половые клетки для существования и размножения нуждаются в питании. Поэтому с самого своего появления они топографически </w:t>
      </w:r>
      <w:r w:rsidR="00194C25">
        <w:rPr>
          <w:rFonts w:ascii="Times New Roman" w:hAnsi="Times New Roman" w:cs="Times New Roman"/>
          <w:sz w:val="28"/>
          <w:szCs w:val="28"/>
        </w:rPr>
        <w:t>связаны</w:t>
      </w:r>
      <w:r w:rsidRPr="00722A08">
        <w:rPr>
          <w:rFonts w:ascii="Times New Roman" w:hAnsi="Times New Roman" w:cs="Times New Roman"/>
          <w:sz w:val="28"/>
          <w:szCs w:val="28"/>
        </w:rPr>
        <w:t xml:space="preserve"> с наиболее обеспеченными питанием участками тела зародыша, а по мере изменения топографии таких наиболее благоприятных для них участков, вызванного ходом эмбрионального развития, первичные половые клетки перемещаются активным амебоидным переползанием на новое место, также обеспеченное доставкой к нему питательных веществ. Например, они в начале своего появления м</w:t>
      </w:r>
      <w:r w:rsidR="00194C25">
        <w:rPr>
          <w:rFonts w:ascii="Times New Roman" w:hAnsi="Times New Roman" w:cs="Times New Roman"/>
          <w:sz w:val="28"/>
          <w:szCs w:val="28"/>
        </w:rPr>
        <w:t>огут находиться около энтодерма</w:t>
      </w:r>
      <w:r w:rsidRPr="00722A08">
        <w:rPr>
          <w:rFonts w:ascii="Times New Roman" w:hAnsi="Times New Roman" w:cs="Times New Roman"/>
          <w:sz w:val="28"/>
          <w:szCs w:val="28"/>
        </w:rPr>
        <w:t>л</w:t>
      </w:r>
      <w:r w:rsidR="00194C25">
        <w:rPr>
          <w:rFonts w:ascii="Times New Roman" w:hAnsi="Times New Roman" w:cs="Times New Roman"/>
          <w:sz w:val="28"/>
          <w:szCs w:val="28"/>
        </w:rPr>
        <w:t>ьн</w:t>
      </w:r>
      <w:r w:rsidRPr="00722A08">
        <w:rPr>
          <w:rFonts w:ascii="Times New Roman" w:hAnsi="Times New Roman" w:cs="Times New Roman"/>
          <w:sz w:val="28"/>
          <w:szCs w:val="28"/>
        </w:rPr>
        <w:t xml:space="preserve">ых клеток, содержащих питательный материал, затем </w:t>
      </w:r>
      <w:r w:rsidR="00194C25">
        <w:rPr>
          <w:rFonts w:ascii="Times New Roman" w:hAnsi="Times New Roman" w:cs="Times New Roman"/>
          <w:sz w:val="28"/>
          <w:szCs w:val="28"/>
        </w:rPr>
        <w:t>п</w:t>
      </w:r>
      <w:r w:rsidRPr="00722A08">
        <w:rPr>
          <w:rFonts w:ascii="Times New Roman" w:hAnsi="Times New Roman" w:cs="Times New Roman"/>
          <w:sz w:val="28"/>
          <w:szCs w:val="28"/>
        </w:rPr>
        <w:t xml:space="preserve">о первичной полости тела переходят </w:t>
      </w:r>
      <w:r w:rsidR="00194C25">
        <w:rPr>
          <w:rFonts w:ascii="Times New Roman" w:hAnsi="Times New Roman" w:cs="Times New Roman"/>
          <w:sz w:val="28"/>
          <w:szCs w:val="28"/>
        </w:rPr>
        <w:t>н</w:t>
      </w:r>
      <w:r w:rsidRPr="00722A08">
        <w:rPr>
          <w:rFonts w:ascii="Times New Roman" w:hAnsi="Times New Roman" w:cs="Times New Roman"/>
          <w:sz w:val="28"/>
          <w:szCs w:val="28"/>
        </w:rPr>
        <w:t>а первые возникающие кровеносные сосуды, по которым достигают своего дефинитивного положения, когда здесь появится специальный участок кровеносной системы, служащий для питания половой железы.</w:t>
      </w:r>
    </w:p>
    <w:p w:rsidR="00722A08" w:rsidRPr="00722A08" w:rsidRDefault="00722A08" w:rsidP="008C09D6">
      <w:pPr>
        <w:spacing w:line="360" w:lineRule="auto"/>
        <w:ind w:firstLine="851"/>
        <w:contextualSpacing/>
        <w:jc w:val="both"/>
        <w:rPr>
          <w:rFonts w:ascii="Times New Roman" w:hAnsi="Times New Roman" w:cs="Times New Roman"/>
          <w:sz w:val="28"/>
          <w:szCs w:val="28"/>
        </w:rPr>
      </w:pPr>
    </w:p>
    <w:p w:rsidR="00722A08" w:rsidRPr="00FE747C" w:rsidRDefault="00722A08" w:rsidP="008C09D6">
      <w:pPr>
        <w:pStyle w:val="1"/>
        <w:spacing w:line="360" w:lineRule="auto"/>
        <w:ind w:firstLine="851"/>
        <w:jc w:val="center"/>
        <w:rPr>
          <w:rFonts w:ascii="Times New Roman" w:hAnsi="Times New Roman" w:cs="Times New Roman"/>
          <w:color w:val="auto"/>
        </w:rPr>
      </w:pPr>
      <w:bookmarkStart w:id="27" w:name="_Toc420734229"/>
      <w:r w:rsidRPr="00FE747C">
        <w:rPr>
          <w:rFonts w:ascii="Times New Roman" w:hAnsi="Times New Roman" w:cs="Times New Roman"/>
          <w:color w:val="auto"/>
        </w:rPr>
        <w:t>ГЛАВА IV</w:t>
      </w:r>
      <w:r w:rsidR="002876D5" w:rsidRPr="00FE747C">
        <w:rPr>
          <w:rFonts w:ascii="Times New Roman" w:hAnsi="Times New Roman" w:cs="Times New Roman"/>
          <w:color w:val="auto"/>
        </w:rPr>
        <w:t xml:space="preserve">. </w:t>
      </w:r>
      <w:r w:rsidRPr="00FE747C">
        <w:rPr>
          <w:rFonts w:ascii="Times New Roman" w:hAnsi="Times New Roman" w:cs="Times New Roman"/>
          <w:color w:val="auto"/>
        </w:rPr>
        <w:t xml:space="preserve">ФИЗИОЛОГИЯ </w:t>
      </w:r>
      <w:r w:rsidR="002876D5" w:rsidRPr="00FE747C">
        <w:rPr>
          <w:rFonts w:ascii="Times New Roman" w:hAnsi="Times New Roman" w:cs="Times New Roman"/>
          <w:color w:val="auto"/>
        </w:rPr>
        <w:t>РАННИХ</w:t>
      </w:r>
      <w:r w:rsidRPr="00FE747C">
        <w:rPr>
          <w:rFonts w:ascii="Times New Roman" w:hAnsi="Times New Roman" w:cs="Times New Roman"/>
          <w:color w:val="auto"/>
        </w:rPr>
        <w:t xml:space="preserve"> СТАДИЙ РАЗ</w:t>
      </w:r>
      <w:r w:rsidR="002876D5" w:rsidRPr="00FE747C">
        <w:rPr>
          <w:rFonts w:ascii="Times New Roman" w:hAnsi="Times New Roman" w:cs="Times New Roman"/>
          <w:color w:val="auto"/>
        </w:rPr>
        <w:t>В</w:t>
      </w:r>
      <w:r w:rsidRPr="00FE747C">
        <w:rPr>
          <w:rFonts w:ascii="Times New Roman" w:hAnsi="Times New Roman" w:cs="Times New Roman"/>
          <w:color w:val="auto"/>
        </w:rPr>
        <w:t>ИТИЯ</w:t>
      </w:r>
      <w:bookmarkEnd w:id="27"/>
    </w:p>
    <w:p w:rsidR="00722A08" w:rsidRPr="00722A08" w:rsidRDefault="00722A08" w:rsidP="008C09D6">
      <w:pPr>
        <w:spacing w:line="360" w:lineRule="auto"/>
        <w:ind w:firstLine="851"/>
        <w:contextualSpacing/>
        <w:jc w:val="both"/>
        <w:rPr>
          <w:rFonts w:ascii="Times New Roman" w:hAnsi="Times New Roman" w:cs="Times New Roman"/>
          <w:sz w:val="28"/>
          <w:szCs w:val="28"/>
        </w:rPr>
      </w:pPr>
    </w:p>
    <w:p w:rsidR="00722A08" w:rsidRPr="00722A08" w:rsidRDefault="00FE747C"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00722A08" w:rsidRPr="00722A08">
        <w:rPr>
          <w:rFonts w:ascii="Times New Roman" w:hAnsi="Times New Roman" w:cs="Times New Roman"/>
          <w:sz w:val="28"/>
          <w:szCs w:val="28"/>
        </w:rPr>
        <w:t xml:space="preserve"> главе о формировании половых клеток мы говорили, что ооциты к концу своего роста и </w:t>
      </w:r>
      <w:r>
        <w:rPr>
          <w:rFonts w:ascii="Times New Roman" w:hAnsi="Times New Roman" w:cs="Times New Roman"/>
          <w:sz w:val="28"/>
          <w:szCs w:val="28"/>
        </w:rPr>
        <w:t xml:space="preserve">созревания </w:t>
      </w:r>
      <w:r w:rsidR="00722A08" w:rsidRPr="00722A08">
        <w:rPr>
          <w:rFonts w:ascii="Times New Roman" w:hAnsi="Times New Roman" w:cs="Times New Roman"/>
          <w:sz w:val="28"/>
          <w:szCs w:val="28"/>
        </w:rPr>
        <w:t>достигают состояния максимальной депрессии вследствие преобладания роста протоплазмы над ростом ядра, а также вслед</w:t>
      </w:r>
      <w:r>
        <w:rPr>
          <w:rFonts w:ascii="Times New Roman" w:hAnsi="Times New Roman" w:cs="Times New Roman"/>
          <w:sz w:val="28"/>
          <w:szCs w:val="28"/>
        </w:rPr>
        <w:t>ствие</w:t>
      </w:r>
      <w:r w:rsidR="00722A08" w:rsidRPr="00722A08">
        <w:rPr>
          <w:rFonts w:ascii="Times New Roman" w:hAnsi="Times New Roman" w:cs="Times New Roman"/>
          <w:sz w:val="28"/>
          <w:szCs w:val="28"/>
        </w:rPr>
        <w:t xml:space="preserve"> изменений последнего. </w:t>
      </w:r>
      <w:r>
        <w:rPr>
          <w:rFonts w:ascii="Times New Roman" w:hAnsi="Times New Roman" w:cs="Times New Roman"/>
          <w:sz w:val="28"/>
          <w:szCs w:val="28"/>
        </w:rPr>
        <w:t>Этим</w:t>
      </w:r>
      <w:r w:rsidR="00722A08" w:rsidRPr="00722A08">
        <w:rPr>
          <w:rFonts w:ascii="Times New Roman" w:hAnsi="Times New Roman" w:cs="Times New Roman"/>
          <w:sz w:val="28"/>
          <w:szCs w:val="28"/>
        </w:rPr>
        <w:t xml:space="preserve"> самым нарушаются нормальные, необходимые для правильного обмена веществ объемные соотношения между ядром и протоплазмой. </w:t>
      </w:r>
      <w:r>
        <w:rPr>
          <w:rFonts w:ascii="Times New Roman" w:hAnsi="Times New Roman" w:cs="Times New Roman"/>
          <w:sz w:val="28"/>
          <w:szCs w:val="28"/>
        </w:rPr>
        <w:t>В</w:t>
      </w:r>
      <w:r w:rsidR="00722A08" w:rsidRPr="00722A08">
        <w:rPr>
          <w:rFonts w:ascii="Times New Roman" w:hAnsi="Times New Roman" w:cs="Times New Roman"/>
          <w:sz w:val="28"/>
          <w:szCs w:val="28"/>
        </w:rPr>
        <w:t xml:space="preserve"> результате этого зрелое яйцо без оплодотворения обладает сравнительно короткой жизнеспособностью. Оплодотворение увеличивает вдвое объем яйцевого ядра и этим повышает обмен веществ в яйц</w:t>
      </w:r>
      <w:r>
        <w:rPr>
          <w:rFonts w:ascii="Times New Roman" w:hAnsi="Times New Roman" w:cs="Times New Roman"/>
          <w:sz w:val="28"/>
          <w:szCs w:val="28"/>
        </w:rPr>
        <w:t>е</w:t>
      </w:r>
      <w:r w:rsidR="00722A08" w:rsidRPr="00722A08">
        <w:rPr>
          <w:rFonts w:ascii="Times New Roman" w:hAnsi="Times New Roman" w:cs="Times New Roman"/>
          <w:sz w:val="28"/>
          <w:szCs w:val="28"/>
        </w:rPr>
        <w:t xml:space="preserve">, что проявляется в изменении характера окислительных процессов в нем. </w:t>
      </w:r>
      <w:r>
        <w:rPr>
          <w:rFonts w:ascii="Times New Roman" w:hAnsi="Times New Roman" w:cs="Times New Roman"/>
          <w:sz w:val="28"/>
          <w:szCs w:val="28"/>
        </w:rPr>
        <w:t>Н</w:t>
      </w:r>
      <w:r w:rsidR="00722A08" w:rsidRPr="00722A08">
        <w:rPr>
          <w:rFonts w:ascii="Times New Roman" w:hAnsi="Times New Roman" w:cs="Times New Roman"/>
          <w:sz w:val="28"/>
          <w:szCs w:val="28"/>
        </w:rPr>
        <w:t>о оплодотворением только частично восстанавливае</w:t>
      </w:r>
      <w:r>
        <w:rPr>
          <w:rFonts w:ascii="Times New Roman" w:hAnsi="Times New Roman" w:cs="Times New Roman"/>
          <w:sz w:val="28"/>
          <w:szCs w:val="28"/>
        </w:rPr>
        <w:t>тся нарушение соотношений ядра и</w:t>
      </w:r>
      <w:r w:rsidR="00722A08" w:rsidRPr="00722A08">
        <w:rPr>
          <w:rFonts w:ascii="Times New Roman" w:hAnsi="Times New Roman" w:cs="Times New Roman"/>
          <w:sz w:val="28"/>
          <w:szCs w:val="28"/>
        </w:rPr>
        <w:t xml:space="preserve"> протоплазмы, а именно </w:t>
      </w:r>
      <w:r w:rsidR="00722A08" w:rsidRPr="00722A08">
        <w:rPr>
          <w:rFonts w:ascii="Times New Roman" w:hAnsi="Times New Roman" w:cs="Times New Roman"/>
          <w:sz w:val="28"/>
          <w:szCs w:val="28"/>
        </w:rPr>
        <w:lastRenderedPageBreak/>
        <w:t>компенсируется только то уменьшение ядра, которое произошло вследствие редукции хроматина при созревании.</w:t>
      </w:r>
    </w:p>
    <w:p w:rsidR="00722A08" w:rsidRPr="00722A08" w:rsidRDefault="00722A08" w:rsidP="008C09D6">
      <w:pPr>
        <w:spacing w:line="360" w:lineRule="auto"/>
        <w:ind w:firstLine="851"/>
        <w:contextualSpacing/>
        <w:jc w:val="both"/>
        <w:rPr>
          <w:rFonts w:ascii="Times New Roman" w:hAnsi="Times New Roman" w:cs="Times New Roman"/>
          <w:sz w:val="28"/>
          <w:szCs w:val="28"/>
        </w:rPr>
      </w:pPr>
      <w:r w:rsidRPr="00722A08">
        <w:rPr>
          <w:rFonts w:ascii="Times New Roman" w:hAnsi="Times New Roman" w:cs="Times New Roman"/>
          <w:sz w:val="28"/>
          <w:szCs w:val="28"/>
        </w:rPr>
        <w:t>Однако оплодотворение вызывает, кроме того, и дробление яйца, благодаря которому происходит дальнейшее восстановление нормальных соотношений между ядром и протоплазмой вследствие некоторых особенностей деления бластомер. Дел</w:t>
      </w:r>
      <w:r w:rsidR="00FE747C">
        <w:rPr>
          <w:rFonts w:ascii="Times New Roman" w:hAnsi="Times New Roman" w:cs="Times New Roman"/>
          <w:sz w:val="28"/>
          <w:szCs w:val="28"/>
        </w:rPr>
        <w:t>о в</w:t>
      </w:r>
      <w:r w:rsidRPr="00722A08">
        <w:rPr>
          <w:rFonts w:ascii="Times New Roman" w:hAnsi="Times New Roman" w:cs="Times New Roman"/>
          <w:sz w:val="28"/>
          <w:szCs w:val="28"/>
        </w:rPr>
        <w:t xml:space="preserve"> том, что при обычном делении клетки и протоплазма и ядро последней делятся на две равные половины, так что получаются две клетки, в которых и ядро и протоплазма имеют </w:t>
      </w:r>
      <w:r w:rsidR="00FE747C">
        <w:rPr>
          <w:rFonts w:ascii="Times New Roman" w:hAnsi="Times New Roman" w:cs="Times New Roman"/>
          <w:sz w:val="28"/>
          <w:szCs w:val="28"/>
        </w:rPr>
        <w:t xml:space="preserve">половинные </w:t>
      </w:r>
      <w:r w:rsidRPr="00722A08">
        <w:rPr>
          <w:rFonts w:ascii="Times New Roman" w:hAnsi="Times New Roman" w:cs="Times New Roman"/>
          <w:sz w:val="28"/>
          <w:szCs w:val="28"/>
        </w:rPr>
        <w:t xml:space="preserve">размеры по сравнению с материнской клеткой. Затем, благодаря ассимиляционной деятельности, плазма и ядро каждой из дочерних клеток растут </w:t>
      </w:r>
      <w:r w:rsidR="00FE747C">
        <w:rPr>
          <w:rFonts w:ascii="Times New Roman" w:hAnsi="Times New Roman" w:cs="Times New Roman"/>
          <w:sz w:val="28"/>
          <w:szCs w:val="28"/>
        </w:rPr>
        <w:t>и</w:t>
      </w:r>
      <w:r w:rsidRPr="00722A08">
        <w:rPr>
          <w:rFonts w:ascii="Times New Roman" w:hAnsi="Times New Roman" w:cs="Times New Roman"/>
          <w:sz w:val="28"/>
          <w:szCs w:val="28"/>
        </w:rPr>
        <w:t xml:space="preserve"> достигают размеров ядра и протоплазмы материнской клетки; вследствие этого соотношение ядра и протоплазмы в клетках во время деления остаются неизменными. При дроблении же, когда яйцо разделится на две бластомеры, ядро каждой из них вырастает приблизительно до размеров ядра яйца,</w:t>
      </w:r>
      <w:r w:rsidR="00FE747C">
        <w:rPr>
          <w:rFonts w:ascii="Times New Roman" w:hAnsi="Times New Roman" w:cs="Times New Roman"/>
          <w:sz w:val="28"/>
          <w:szCs w:val="28"/>
        </w:rPr>
        <w:t xml:space="preserve"> по общий объем протоплазмы бластомер не</w:t>
      </w:r>
      <w:r w:rsidRPr="00722A08">
        <w:rPr>
          <w:rFonts w:ascii="Times New Roman" w:hAnsi="Times New Roman" w:cs="Times New Roman"/>
          <w:sz w:val="28"/>
          <w:szCs w:val="28"/>
        </w:rPr>
        <w:t xml:space="preserve"> изменяется, так как яйцо не может расти. Количество протоплазмы даже несколько уменьшается, так как часть ее объема занимается вырастающим ядром.</w:t>
      </w:r>
    </w:p>
    <w:p w:rsidR="005E567D" w:rsidRDefault="00722A08" w:rsidP="008C09D6">
      <w:pPr>
        <w:spacing w:line="360" w:lineRule="auto"/>
        <w:ind w:firstLine="851"/>
        <w:contextualSpacing/>
        <w:jc w:val="both"/>
        <w:rPr>
          <w:rFonts w:ascii="Times New Roman" w:hAnsi="Times New Roman" w:cs="Times New Roman"/>
          <w:sz w:val="28"/>
          <w:szCs w:val="28"/>
        </w:rPr>
      </w:pPr>
      <w:r w:rsidRPr="00722A08">
        <w:rPr>
          <w:rFonts w:ascii="Times New Roman" w:hAnsi="Times New Roman" w:cs="Times New Roman"/>
          <w:sz w:val="28"/>
          <w:szCs w:val="28"/>
        </w:rPr>
        <w:t xml:space="preserve">Так как такое </w:t>
      </w:r>
      <w:r w:rsidR="00FE747C">
        <w:rPr>
          <w:rFonts w:ascii="Times New Roman" w:hAnsi="Times New Roman" w:cs="Times New Roman"/>
          <w:sz w:val="28"/>
          <w:szCs w:val="28"/>
        </w:rPr>
        <w:t>ж</w:t>
      </w:r>
      <w:r w:rsidRPr="00722A08">
        <w:rPr>
          <w:rFonts w:ascii="Times New Roman" w:hAnsi="Times New Roman" w:cs="Times New Roman"/>
          <w:sz w:val="28"/>
          <w:szCs w:val="28"/>
        </w:rPr>
        <w:t>е вырастание ядер при отсутствии роста протоп</w:t>
      </w:r>
      <w:r w:rsidR="00FE747C">
        <w:rPr>
          <w:rFonts w:ascii="Times New Roman" w:hAnsi="Times New Roman" w:cs="Times New Roman"/>
          <w:sz w:val="28"/>
          <w:szCs w:val="28"/>
        </w:rPr>
        <w:t xml:space="preserve">лазмы происходит и при втором, и </w:t>
      </w:r>
      <w:r w:rsidRPr="00722A08">
        <w:rPr>
          <w:rFonts w:ascii="Times New Roman" w:hAnsi="Times New Roman" w:cs="Times New Roman"/>
          <w:sz w:val="28"/>
          <w:szCs w:val="28"/>
        </w:rPr>
        <w:t>при всех последующих делениях дро</w:t>
      </w:r>
      <w:r w:rsidR="00FE747C">
        <w:rPr>
          <w:rFonts w:ascii="Times New Roman" w:hAnsi="Times New Roman" w:cs="Times New Roman"/>
          <w:sz w:val="28"/>
          <w:szCs w:val="28"/>
        </w:rPr>
        <w:t>бящегося яйца, то с каждым делением</w:t>
      </w:r>
      <w:r w:rsidR="005E567D" w:rsidRPr="005E567D">
        <w:rPr>
          <w:rFonts w:ascii="Times New Roman" w:hAnsi="Times New Roman" w:cs="Times New Roman"/>
          <w:sz w:val="28"/>
          <w:szCs w:val="28"/>
        </w:rPr>
        <w:t xml:space="preserve">бластомер соотношение ядра и протоплазмы изменяется в пользу ядра. Следовательно, изменение этих соотношений при дроблении идет в противоположном направлении по </w:t>
      </w:r>
      <w:r w:rsidR="005E567D">
        <w:rPr>
          <w:rFonts w:ascii="Times New Roman" w:hAnsi="Times New Roman" w:cs="Times New Roman"/>
          <w:sz w:val="28"/>
          <w:szCs w:val="28"/>
        </w:rPr>
        <w:t>с</w:t>
      </w:r>
      <w:r w:rsidR="005E567D" w:rsidRPr="005E567D">
        <w:rPr>
          <w:rFonts w:ascii="Times New Roman" w:hAnsi="Times New Roman" w:cs="Times New Roman"/>
          <w:sz w:val="28"/>
          <w:szCs w:val="28"/>
        </w:rPr>
        <w:t xml:space="preserve">равнению с теми изменениями, которые происходят во время роста ооцита, и соотношения ядра и протоплазмы с каждым делением приближаются все более к нормальным </w:t>
      </w:r>
      <w:r w:rsidR="005E567D">
        <w:rPr>
          <w:rFonts w:ascii="Times New Roman" w:hAnsi="Times New Roman" w:cs="Times New Roman"/>
          <w:sz w:val="28"/>
          <w:szCs w:val="28"/>
        </w:rPr>
        <w:t>(</w:t>
      </w:r>
      <w:r w:rsidR="005E567D" w:rsidRPr="005E567D">
        <w:rPr>
          <w:rFonts w:ascii="Times New Roman" w:hAnsi="Times New Roman" w:cs="Times New Roman"/>
          <w:sz w:val="28"/>
          <w:szCs w:val="28"/>
        </w:rPr>
        <w:t xml:space="preserve">Л ё б, </w:t>
      </w:r>
      <w:r w:rsidR="005E567D">
        <w:rPr>
          <w:rFonts w:ascii="Times New Roman" w:hAnsi="Times New Roman" w:cs="Times New Roman"/>
          <w:sz w:val="28"/>
          <w:szCs w:val="28"/>
        </w:rPr>
        <w:t>Б</w:t>
      </w:r>
      <w:r w:rsidR="005E567D" w:rsidRPr="005E567D">
        <w:rPr>
          <w:rFonts w:ascii="Times New Roman" w:hAnsi="Times New Roman" w:cs="Times New Roman"/>
          <w:sz w:val="28"/>
          <w:szCs w:val="28"/>
        </w:rPr>
        <w:t>овер</w:t>
      </w:r>
      <w:r w:rsidR="005E567D">
        <w:rPr>
          <w:rFonts w:ascii="Times New Roman" w:hAnsi="Times New Roman" w:cs="Times New Roman"/>
          <w:sz w:val="28"/>
          <w:szCs w:val="28"/>
        </w:rPr>
        <w:t>и,</w:t>
      </w:r>
      <w:r w:rsidR="005E567D" w:rsidRPr="005E567D">
        <w:rPr>
          <w:rFonts w:ascii="Times New Roman" w:hAnsi="Times New Roman" w:cs="Times New Roman"/>
          <w:sz w:val="28"/>
          <w:szCs w:val="28"/>
        </w:rPr>
        <w:t xml:space="preserve"> Годлевский). Те</w:t>
      </w:r>
      <w:r w:rsidR="005E567D">
        <w:rPr>
          <w:rFonts w:ascii="Times New Roman" w:hAnsi="Times New Roman" w:cs="Times New Roman"/>
          <w:sz w:val="28"/>
          <w:szCs w:val="28"/>
        </w:rPr>
        <w:t>оретически (согласно гипотезе Л</w:t>
      </w:r>
      <w:r w:rsidR="005E567D" w:rsidRPr="005E567D">
        <w:rPr>
          <w:rFonts w:ascii="Times New Roman" w:hAnsi="Times New Roman" w:cs="Times New Roman"/>
          <w:sz w:val="28"/>
          <w:szCs w:val="28"/>
        </w:rPr>
        <w:t>ёба) мо</w:t>
      </w:r>
      <w:r w:rsidR="005E567D">
        <w:rPr>
          <w:rFonts w:ascii="Times New Roman" w:hAnsi="Times New Roman" w:cs="Times New Roman"/>
          <w:sz w:val="28"/>
          <w:szCs w:val="28"/>
        </w:rPr>
        <w:t>ж</w:t>
      </w:r>
      <w:r w:rsidR="005E567D" w:rsidRPr="005E567D">
        <w:rPr>
          <w:rFonts w:ascii="Times New Roman" w:hAnsi="Times New Roman" w:cs="Times New Roman"/>
          <w:sz w:val="28"/>
          <w:szCs w:val="28"/>
        </w:rPr>
        <w:t>но предполагать, что при первом делении общее количество ядер</w:t>
      </w:r>
      <w:r w:rsidR="005E567D">
        <w:rPr>
          <w:rFonts w:ascii="Times New Roman" w:hAnsi="Times New Roman" w:cs="Times New Roman"/>
          <w:sz w:val="28"/>
          <w:szCs w:val="28"/>
        </w:rPr>
        <w:t>н</w:t>
      </w:r>
      <w:r w:rsidR="005E567D" w:rsidRPr="005E567D">
        <w:rPr>
          <w:rFonts w:ascii="Times New Roman" w:hAnsi="Times New Roman" w:cs="Times New Roman"/>
          <w:sz w:val="28"/>
          <w:szCs w:val="28"/>
        </w:rPr>
        <w:t xml:space="preserve">ого вещества в яйце должно возрасти вдвое, при втором делении вчетверо, при третьем в восемь раз и т. д.; однако, </w:t>
      </w:r>
      <w:r w:rsidR="005E567D">
        <w:rPr>
          <w:rFonts w:ascii="Times New Roman" w:hAnsi="Times New Roman" w:cs="Times New Roman"/>
          <w:sz w:val="28"/>
          <w:szCs w:val="28"/>
        </w:rPr>
        <w:t>н</w:t>
      </w:r>
      <w:r w:rsidR="005E567D" w:rsidRPr="005E567D">
        <w:rPr>
          <w:rFonts w:ascii="Times New Roman" w:hAnsi="Times New Roman" w:cs="Times New Roman"/>
          <w:sz w:val="28"/>
          <w:szCs w:val="28"/>
        </w:rPr>
        <w:t xml:space="preserve">а самом деле наблюдаются некоторые отклонения от этих цифр. Так, в яйцах морского ежа (по Годлевскому) измерением диаметров отдельных ядер на </w:t>
      </w:r>
      <w:r w:rsidR="005E567D" w:rsidRPr="005E567D">
        <w:rPr>
          <w:rFonts w:ascii="Times New Roman" w:hAnsi="Times New Roman" w:cs="Times New Roman"/>
          <w:sz w:val="28"/>
          <w:szCs w:val="28"/>
        </w:rPr>
        <w:lastRenderedPageBreak/>
        <w:t>последовательных стадиях и вычислением объемов ядер были получены следующие общие количества ядер</w:t>
      </w:r>
      <w:r w:rsidR="005E567D">
        <w:rPr>
          <w:rFonts w:ascii="Times New Roman" w:hAnsi="Times New Roman" w:cs="Times New Roman"/>
          <w:sz w:val="28"/>
          <w:szCs w:val="28"/>
        </w:rPr>
        <w:t>н</w:t>
      </w:r>
      <w:r w:rsidR="005E567D" w:rsidRPr="005E567D">
        <w:rPr>
          <w:rFonts w:ascii="Times New Roman" w:hAnsi="Times New Roman" w:cs="Times New Roman"/>
          <w:sz w:val="28"/>
          <w:szCs w:val="28"/>
        </w:rPr>
        <w:t>ого вещества на различных стадиях дробления (табл</w:t>
      </w:r>
      <w:r w:rsidR="007F5DEA">
        <w:rPr>
          <w:rFonts w:ascii="Times New Roman" w:hAnsi="Times New Roman" w:cs="Times New Roman"/>
          <w:sz w:val="28"/>
          <w:szCs w:val="28"/>
        </w:rPr>
        <w:t>ица</w:t>
      </w:r>
      <w:r w:rsidR="005E567D" w:rsidRPr="005E567D">
        <w:rPr>
          <w:rFonts w:ascii="Times New Roman" w:hAnsi="Times New Roman" w:cs="Times New Roman"/>
          <w:sz w:val="28"/>
          <w:szCs w:val="28"/>
        </w:rPr>
        <w:t xml:space="preserve"> 1).</w:t>
      </w:r>
    </w:p>
    <w:p w:rsidR="00B26A8D" w:rsidRDefault="00B26A8D" w:rsidP="008C09D6">
      <w:pPr>
        <w:spacing w:line="360" w:lineRule="auto"/>
        <w:ind w:firstLine="851"/>
        <w:contextualSpacing/>
        <w:jc w:val="both"/>
        <w:rPr>
          <w:rFonts w:ascii="Times New Roman" w:hAnsi="Times New Roman" w:cs="Times New Roman"/>
          <w:sz w:val="28"/>
          <w:szCs w:val="28"/>
        </w:rPr>
      </w:pPr>
    </w:p>
    <w:p w:rsidR="00B26A8D" w:rsidRPr="00B26A8D" w:rsidRDefault="00B26A8D" w:rsidP="008C09D6">
      <w:pPr>
        <w:spacing w:line="360" w:lineRule="auto"/>
        <w:ind w:firstLine="851"/>
        <w:contextualSpacing/>
        <w:jc w:val="center"/>
        <w:rPr>
          <w:rFonts w:ascii="Times New Roman" w:hAnsi="Times New Roman" w:cs="Times New Roman"/>
          <w:b/>
          <w:sz w:val="28"/>
          <w:szCs w:val="28"/>
        </w:rPr>
      </w:pPr>
      <w:r w:rsidRPr="00B26A8D">
        <w:rPr>
          <w:rFonts w:ascii="Times New Roman" w:hAnsi="Times New Roman" w:cs="Times New Roman"/>
          <w:b/>
          <w:sz w:val="28"/>
          <w:szCs w:val="28"/>
        </w:rPr>
        <w:t>Таблица 1</w:t>
      </w:r>
    </w:p>
    <w:tbl>
      <w:tblPr>
        <w:tblStyle w:val="ad"/>
        <w:tblW w:w="0" w:type="auto"/>
        <w:tblInd w:w="108" w:type="dxa"/>
        <w:tblLayout w:type="fixed"/>
        <w:tblLook w:val="04A0"/>
      </w:tblPr>
      <w:tblGrid>
        <w:gridCol w:w="1418"/>
        <w:gridCol w:w="3827"/>
        <w:gridCol w:w="1701"/>
        <w:gridCol w:w="2410"/>
      </w:tblGrid>
      <w:tr w:rsidR="00B26A8D" w:rsidTr="00B26A8D">
        <w:tc>
          <w:tcPr>
            <w:tcW w:w="1418" w:type="dxa"/>
            <w:vAlign w:val="center"/>
          </w:tcPr>
          <w:p w:rsidR="00B26A8D" w:rsidRDefault="00B26A8D"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Число делений</w:t>
            </w:r>
          </w:p>
        </w:tc>
        <w:tc>
          <w:tcPr>
            <w:tcW w:w="3827" w:type="dxa"/>
            <w:vAlign w:val="center"/>
          </w:tcPr>
          <w:p w:rsidR="00B26A8D" w:rsidRDefault="00B26A8D"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Стадии</w:t>
            </w:r>
          </w:p>
        </w:tc>
        <w:tc>
          <w:tcPr>
            <w:tcW w:w="1701" w:type="dxa"/>
            <w:vAlign w:val="center"/>
          </w:tcPr>
          <w:p w:rsidR="00B26A8D" w:rsidRPr="00B26A8D" w:rsidRDefault="00B26A8D"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 xml:space="preserve">Общие объемы ядер, </w:t>
            </w:r>
            <w:r w:rsidR="00B94BD1">
              <w:rPr>
                <w:rFonts w:ascii="Times New Roman" w:hAnsi="Times New Roman" w:cs="Times New Roman"/>
                <w:sz w:val="28"/>
                <w:szCs w:val="28"/>
              </w:rPr>
              <w:t>µ</w:t>
            </w:r>
            <w:r w:rsidR="00B94BD1">
              <w:rPr>
                <w:rFonts w:ascii="Times New Roman" w:hAnsi="Times New Roman" w:cs="Times New Roman"/>
                <w:sz w:val="28"/>
                <w:szCs w:val="28"/>
                <w:vertAlign w:val="superscript"/>
              </w:rPr>
              <w:t>3</w:t>
            </w:r>
          </w:p>
        </w:tc>
        <w:tc>
          <w:tcPr>
            <w:tcW w:w="2410" w:type="dxa"/>
            <w:vAlign w:val="center"/>
          </w:tcPr>
          <w:p w:rsidR="00B26A8D" w:rsidRDefault="00B26A8D"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Геометрическая прогрессия (теоретически ожидаем.числа)</w:t>
            </w:r>
          </w:p>
        </w:tc>
      </w:tr>
      <w:tr w:rsidR="00B26A8D" w:rsidTr="00B26A8D">
        <w:tc>
          <w:tcPr>
            <w:tcW w:w="1418" w:type="dxa"/>
          </w:tcPr>
          <w:p w:rsidR="00B26A8D" w:rsidRDefault="00B26A8D" w:rsidP="008C09D6">
            <w:pPr>
              <w:spacing w:line="360" w:lineRule="auto"/>
              <w:contextualSpacing/>
              <w:jc w:val="center"/>
              <w:rPr>
                <w:rFonts w:ascii="Times New Roman" w:hAnsi="Times New Roman" w:cs="Times New Roman"/>
                <w:sz w:val="28"/>
                <w:szCs w:val="28"/>
              </w:rPr>
            </w:pPr>
          </w:p>
          <w:p w:rsidR="00B26A8D" w:rsidRDefault="00B26A8D" w:rsidP="008C09D6">
            <w:pPr>
              <w:spacing w:line="360" w:lineRule="auto"/>
              <w:contextualSpacing/>
              <w:jc w:val="center"/>
              <w:rPr>
                <w:rFonts w:ascii="Times New Roman" w:hAnsi="Times New Roman" w:cs="Times New Roman"/>
                <w:sz w:val="28"/>
                <w:szCs w:val="28"/>
              </w:rPr>
            </w:pPr>
          </w:p>
          <w:p w:rsidR="00B26A8D" w:rsidRDefault="00B26A8D"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1</w:t>
            </w:r>
          </w:p>
          <w:p w:rsidR="00B26A8D" w:rsidRDefault="00B26A8D"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2</w:t>
            </w:r>
          </w:p>
          <w:p w:rsidR="00B26A8D" w:rsidRDefault="00B26A8D"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5</w:t>
            </w:r>
          </w:p>
          <w:p w:rsidR="00B26A8D" w:rsidRDefault="00B26A8D"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6</w:t>
            </w:r>
          </w:p>
          <w:p w:rsidR="00B26A8D" w:rsidRDefault="00B26A8D"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7</w:t>
            </w:r>
          </w:p>
        </w:tc>
        <w:tc>
          <w:tcPr>
            <w:tcW w:w="3827" w:type="dxa"/>
          </w:tcPr>
          <w:p w:rsidR="00B26A8D" w:rsidRDefault="00B26A8D" w:rsidP="008C09D6">
            <w:pPr>
              <w:spacing w:line="360" w:lineRule="auto"/>
              <w:ind w:firstLine="459"/>
              <w:contextualSpacing/>
              <w:rPr>
                <w:rFonts w:ascii="Times New Roman" w:hAnsi="Times New Roman" w:cs="Times New Roman"/>
                <w:sz w:val="28"/>
                <w:szCs w:val="28"/>
              </w:rPr>
            </w:pPr>
            <w:r>
              <w:rPr>
                <w:rFonts w:ascii="Times New Roman" w:hAnsi="Times New Roman" w:cs="Times New Roman"/>
                <w:sz w:val="28"/>
                <w:szCs w:val="28"/>
              </w:rPr>
              <w:t>Женский пронуклеус</w:t>
            </w:r>
          </w:p>
          <w:p w:rsidR="00B26A8D" w:rsidRDefault="00B26A8D" w:rsidP="008C09D6">
            <w:pPr>
              <w:spacing w:line="360" w:lineRule="auto"/>
              <w:ind w:firstLine="459"/>
              <w:contextualSpacing/>
              <w:rPr>
                <w:rFonts w:ascii="Times New Roman" w:hAnsi="Times New Roman" w:cs="Times New Roman"/>
                <w:sz w:val="28"/>
                <w:szCs w:val="28"/>
              </w:rPr>
            </w:pPr>
            <w:r>
              <w:rPr>
                <w:rFonts w:ascii="Times New Roman" w:hAnsi="Times New Roman" w:cs="Times New Roman"/>
                <w:sz w:val="28"/>
                <w:szCs w:val="28"/>
              </w:rPr>
              <w:t>Ядро дробления</w:t>
            </w:r>
          </w:p>
          <w:p w:rsidR="00B26A8D" w:rsidRDefault="00B26A8D" w:rsidP="008C09D6">
            <w:pPr>
              <w:spacing w:line="360" w:lineRule="auto"/>
              <w:ind w:firstLine="459"/>
              <w:contextualSpacing/>
              <w:rPr>
                <w:rFonts w:ascii="Times New Roman" w:hAnsi="Times New Roman" w:cs="Times New Roman"/>
                <w:sz w:val="28"/>
                <w:szCs w:val="28"/>
              </w:rPr>
            </w:pPr>
            <w:r>
              <w:rPr>
                <w:rFonts w:ascii="Times New Roman" w:hAnsi="Times New Roman" w:cs="Times New Roman"/>
                <w:sz w:val="28"/>
                <w:szCs w:val="28"/>
              </w:rPr>
              <w:t>Стадия 2 бластомер</w:t>
            </w:r>
          </w:p>
          <w:p w:rsidR="00B26A8D" w:rsidRDefault="00B26A8D" w:rsidP="008C09D6">
            <w:pPr>
              <w:spacing w:line="360" w:lineRule="auto"/>
              <w:ind w:firstLine="1451"/>
              <w:contextualSpacing/>
              <w:rPr>
                <w:rFonts w:ascii="Times New Roman" w:hAnsi="Times New Roman" w:cs="Times New Roman"/>
                <w:sz w:val="28"/>
                <w:szCs w:val="28"/>
              </w:rPr>
            </w:pPr>
            <w:r>
              <w:rPr>
                <w:rFonts w:ascii="Times New Roman" w:hAnsi="Times New Roman" w:cs="Times New Roman"/>
                <w:sz w:val="28"/>
                <w:szCs w:val="28"/>
              </w:rPr>
              <w:t>4</w:t>
            </w:r>
          </w:p>
          <w:p w:rsidR="00B26A8D" w:rsidRDefault="00B26A8D" w:rsidP="008C09D6">
            <w:pPr>
              <w:spacing w:line="360" w:lineRule="auto"/>
              <w:ind w:firstLine="1451"/>
              <w:contextualSpacing/>
              <w:rPr>
                <w:rFonts w:ascii="Times New Roman" w:hAnsi="Times New Roman" w:cs="Times New Roman"/>
                <w:sz w:val="28"/>
                <w:szCs w:val="28"/>
              </w:rPr>
            </w:pPr>
            <w:r>
              <w:rPr>
                <w:rFonts w:ascii="Times New Roman" w:hAnsi="Times New Roman" w:cs="Times New Roman"/>
                <w:sz w:val="28"/>
                <w:szCs w:val="28"/>
              </w:rPr>
              <w:t>32</w:t>
            </w:r>
          </w:p>
          <w:p w:rsidR="00B26A8D" w:rsidRDefault="00B26A8D" w:rsidP="008C09D6">
            <w:pPr>
              <w:spacing w:line="360" w:lineRule="auto"/>
              <w:ind w:firstLine="1451"/>
              <w:contextualSpacing/>
              <w:rPr>
                <w:rFonts w:ascii="Times New Roman" w:hAnsi="Times New Roman" w:cs="Times New Roman"/>
                <w:sz w:val="28"/>
                <w:szCs w:val="28"/>
              </w:rPr>
            </w:pPr>
            <w:r>
              <w:rPr>
                <w:rFonts w:ascii="Times New Roman" w:hAnsi="Times New Roman" w:cs="Times New Roman"/>
                <w:sz w:val="28"/>
                <w:szCs w:val="28"/>
              </w:rPr>
              <w:t>64</w:t>
            </w:r>
          </w:p>
          <w:p w:rsidR="00B26A8D" w:rsidRDefault="00B26A8D" w:rsidP="008C09D6">
            <w:pPr>
              <w:spacing w:line="360" w:lineRule="auto"/>
              <w:ind w:firstLine="1451"/>
              <w:contextualSpacing/>
              <w:rPr>
                <w:rFonts w:ascii="Times New Roman" w:hAnsi="Times New Roman" w:cs="Times New Roman"/>
                <w:sz w:val="28"/>
                <w:szCs w:val="28"/>
              </w:rPr>
            </w:pPr>
            <w:r>
              <w:rPr>
                <w:rFonts w:ascii="Times New Roman" w:hAnsi="Times New Roman" w:cs="Times New Roman"/>
                <w:sz w:val="28"/>
                <w:szCs w:val="28"/>
              </w:rPr>
              <w:t>128 и след.</w:t>
            </w:r>
          </w:p>
        </w:tc>
        <w:tc>
          <w:tcPr>
            <w:tcW w:w="1701" w:type="dxa"/>
          </w:tcPr>
          <w:p w:rsidR="00B26A8D" w:rsidRDefault="00B26A8D" w:rsidP="008C09D6">
            <w:pPr>
              <w:spacing w:line="360" w:lineRule="auto"/>
              <w:ind w:right="317"/>
              <w:contextualSpacing/>
              <w:jc w:val="right"/>
              <w:rPr>
                <w:rFonts w:ascii="Times New Roman" w:hAnsi="Times New Roman" w:cs="Times New Roman"/>
                <w:sz w:val="28"/>
                <w:szCs w:val="28"/>
              </w:rPr>
            </w:pPr>
            <w:r>
              <w:rPr>
                <w:rFonts w:ascii="Times New Roman" w:hAnsi="Times New Roman" w:cs="Times New Roman"/>
                <w:sz w:val="28"/>
                <w:szCs w:val="28"/>
              </w:rPr>
              <w:t>650</w:t>
            </w:r>
          </w:p>
          <w:p w:rsidR="00B26A8D" w:rsidRDefault="00B26A8D" w:rsidP="008C09D6">
            <w:pPr>
              <w:spacing w:line="360" w:lineRule="auto"/>
              <w:ind w:right="317"/>
              <w:contextualSpacing/>
              <w:jc w:val="right"/>
              <w:rPr>
                <w:rFonts w:ascii="Times New Roman" w:hAnsi="Times New Roman" w:cs="Times New Roman"/>
                <w:sz w:val="28"/>
                <w:szCs w:val="28"/>
              </w:rPr>
            </w:pPr>
            <w:r>
              <w:rPr>
                <w:rFonts w:ascii="Times New Roman" w:hAnsi="Times New Roman" w:cs="Times New Roman"/>
                <w:sz w:val="28"/>
                <w:szCs w:val="28"/>
              </w:rPr>
              <w:t>1 300</w:t>
            </w:r>
          </w:p>
          <w:p w:rsidR="00B26A8D" w:rsidRDefault="00B26A8D" w:rsidP="008C09D6">
            <w:pPr>
              <w:spacing w:line="360" w:lineRule="auto"/>
              <w:ind w:right="317"/>
              <w:contextualSpacing/>
              <w:jc w:val="right"/>
              <w:rPr>
                <w:rFonts w:ascii="Times New Roman" w:hAnsi="Times New Roman" w:cs="Times New Roman"/>
                <w:sz w:val="28"/>
                <w:szCs w:val="28"/>
              </w:rPr>
            </w:pPr>
            <w:r>
              <w:rPr>
                <w:rFonts w:ascii="Times New Roman" w:hAnsi="Times New Roman" w:cs="Times New Roman"/>
                <w:sz w:val="28"/>
                <w:szCs w:val="28"/>
              </w:rPr>
              <w:t>1 582</w:t>
            </w:r>
          </w:p>
          <w:p w:rsidR="00B26A8D" w:rsidRDefault="00B26A8D" w:rsidP="008C09D6">
            <w:pPr>
              <w:spacing w:line="360" w:lineRule="auto"/>
              <w:ind w:right="317"/>
              <w:contextualSpacing/>
              <w:jc w:val="right"/>
              <w:rPr>
                <w:rFonts w:ascii="Times New Roman" w:hAnsi="Times New Roman" w:cs="Times New Roman"/>
                <w:sz w:val="28"/>
                <w:szCs w:val="28"/>
              </w:rPr>
            </w:pPr>
            <w:r>
              <w:rPr>
                <w:rFonts w:ascii="Times New Roman" w:hAnsi="Times New Roman" w:cs="Times New Roman"/>
                <w:sz w:val="28"/>
                <w:szCs w:val="28"/>
              </w:rPr>
              <w:t>2 084</w:t>
            </w:r>
          </w:p>
          <w:p w:rsidR="00B26A8D" w:rsidRDefault="00B26A8D" w:rsidP="008C09D6">
            <w:pPr>
              <w:spacing w:line="360" w:lineRule="auto"/>
              <w:ind w:right="317"/>
              <w:contextualSpacing/>
              <w:jc w:val="right"/>
              <w:rPr>
                <w:rFonts w:ascii="Times New Roman" w:hAnsi="Times New Roman" w:cs="Times New Roman"/>
                <w:sz w:val="28"/>
                <w:szCs w:val="28"/>
              </w:rPr>
            </w:pPr>
            <w:r>
              <w:rPr>
                <w:rFonts w:ascii="Times New Roman" w:hAnsi="Times New Roman" w:cs="Times New Roman"/>
                <w:sz w:val="28"/>
                <w:szCs w:val="28"/>
              </w:rPr>
              <w:t>19 938</w:t>
            </w:r>
          </w:p>
          <w:p w:rsidR="00B26A8D" w:rsidRDefault="00B26A8D" w:rsidP="008C09D6">
            <w:pPr>
              <w:spacing w:line="360" w:lineRule="auto"/>
              <w:ind w:right="317"/>
              <w:contextualSpacing/>
              <w:jc w:val="right"/>
              <w:rPr>
                <w:rFonts w:ascii="Times New Roman" w:hAnsi="Times New Roman" w:cs="Times New Roman"/>
                <w:sz w:val="28"/>
                <w:szCs w:val="28"/>
              </w:rPr>
            </w:pPr>
            <w:r>
              <w:rPr>
                <w:rFonts w:ascii="Times New Roman" w:hAnsi="Times New Roman" w:cs="Times New Roman"/>
                <w:sz w:val="28"/>
                <w:szCs w:val="28"/>
              </w:rPr>
              <w:t>20 262</w:t>
            </w:r>
          </w:p>
          <w:p w:rsidR="00B26A8D" w:rsidRDefault="00B26A8D" w:rsidP="008C09D6">
            <w:pPr>
              <w:spacing w:line="360" w:lineRule="auto"/>
              <w:ind w:right="317"/>
              <w:contextualSpacing/>
              <w:jc w:val="right"/>
              <w:rPr>
                <w:rFonts w:ascii="Times New Roman" w:hAnsi="Times New Roman" w:cs="Times New Roman"/>
                <w:sz w:val="28"/>
                <w:szCs w:val="28"/>
              </w:rPr>
            </w:pPr>
            <w:r>
              <w:rPr>
                <w:rFonts w:ascii="Times New Roman" w:hAnsi="Times New Roman" w:cs="Times New Roman"/>
                <w:sz w:val="28"/>
                <w:szCs w:val="28"/>
              </w:rPr>
              <w:t>30 747</w:t>
            </w:r>
          </w:p>
        </w:tc>
        <w:tc>
          <w:tcPr>
            <w:tcW w:w="2410" w:type="dxa"/>
          </w:tcPr>
          <w:p w:rsidR="00B26A8D" w:rsidRDefault="00B26A8D" w:rsidP="008C09D6">
            <w:pPr>
              <w:spacing w:line="360" w:lineRule="auto"/>
              <w:ind w:right="743"/>
              <w:contextualSpacing/>
              <w:jc w:val="right"/>
              <w:rPr>
                <w:rFonts w:ascii="Times New Roman" w:hAnsi="Times New Roman" w:cs="Times New Roman"/>
                <w:sz w:val="28"/>
                <w:szCs w:val="28"/>
              </w:rPr>
            </w:pPr>
            <w:r>
              <w:rPr>
                <w:rFonts w:ascii="Times New Roman" w:hAnsi="Times New Roman" w:cs="Times New Roman"/>
                <w:sz w:val="28"/>
                <w:szCs w:val="28"/>
              </w:rPr>
              <w:t>650</w:t>
            </w:r>
          </w:p>
          <w:p w:rsidR="00B26A8D" w:rsidRDefault="00B26A8D" w:rsidP="008C09D6">
            <w:pPr>
              <w:spacing w:line="360" w:lineRule="auto"/>
              <w:ind w:right="743"/>
              <w:contextualSpacing/>
              <w:jc w:val="right"/>
              <w:rPr>
                <w:rFonts w:ascii="Times New Roman" w:hAnsi="Times New Roman" w:cs="Times New Roman"/>
                <w:sz w:val="28"/>
                <w:szCs w:val="28"/>
              </w:rPr>
            </w:pPr>
            <w:r>
              <w:rPr>
                <w:rFonts w:ascii="Times New Roman" w:hAnsi="Times New Roman" w:cs="Times New Roman"/>
                <w:sz w:val="28"/>
                <w:szCs w:val="28"/>
              </w:rPr>
              <w:t>1 300</w:t>
            </w:r>
          </w:p>
          <w:p w:rsidR="00B26A8D" w:rsidRDefault="00B26A8D" w:rsidP="008C09D6">
            <w:pPr>
              <w:spacing w:line="360" w:lineRule="auto"/>
              <w:ind w:right="743"/>
              <w:contextualSpacing/>
              <w:jc w:val="right"/>
              <w:rPr>
                <w:rFonts w:ascii="Times New Roman" w:hAnsi="Times New Roman" w:cs="Times New Roman"/>
                <w:sz w:val="28"/>
                <w:szCs w:val="28"/>
              </w:rPr>
            </w:pPr>
            <w:r>
              <w:rPr>
                <w:rFonts w:ascii="Times New Roman" w:hAnsi="Times New Roman" w:cs="Times New Roman"/>
                <w:sz w:val="28"/>
                <w:szCs w:val="28"/>
              </w:rPr>
              <w:t>2 600</w:t>
            </w:r>
          </w:p>
          <w:p w:rsidR="00B26A8D" w:rsidRDefault="00B26A8D" w:rsidP="008C09D6">
            <w:pPr>
              <w:spacing w:line="360" w:lineRule="auto"/>
              <w:ind w:right="743"/>
              <w:contextualSpacing/>
              <w:jc w:val="right"/>
              <w:rPr>
                <w:rFonts w:ascii="Times New Roman" w:hAnsi="Times New Roman" w:cs="Times New Roman"/>
                <w:sz w:val="28"/>
                <w:szCs w:val="28"/>
              </w:rPr>
            </w:pPr>
            <w:r>
              <w:rPr>
                <w:rFonts w:ascii="Times New Roman" w:hAnsi="Times New Roman" w:cs="Times New Roman"/>
                <w:sz w:val="28"/>
                <w:szCs w:val="28"/>
              </w:rPr>
              <w:t>5 200</w:t>
            </w:r>
          </w:p>
          <w:p w:rsidR="00B26A8D" w:rsidRDefault="00B26A8D" w:rsidP="008C09D6">
            <w:pPr>
              <w:spacing w:line="360" w:lineRule="auto"/>
              <w:ind w:right="743"/>
              <w:contextualSpacing/>
              <w:jc w:val="right"/>
              <w:rPr>
                <w:rFonts w:ascii="Times New Roman" w:hAnsi="Times New Roman" w:cs="Times New Roman"/>
                <w:sz w:val="28"/>
                <w:szCs w:val="28"/>
              </w:rPr>
            </w:pPr>
            <w:r>
              <w:rPr>
                <w:rFonts w:ascii="Times New Roman" w:hAnsi="Times New Roman" w:cs="Times New Roman"/>
                <w:sz w:val="28"/>
                <w:szCs w:val="28"/>
              </w:rPr>
              <w:t>44 600</w:t>
            </w:r>
          </w:p>
          <w:p w:rsidR="00B26A8D" w:rsidRDefault="00B26A8D" w:rsidP="008C09D6">
            <w:pPr>
              <w:spacing w:line="360" w:lineRule="auto"/>
              <w:ind w:right="743"/>
              <w:contextualSpacing/>
              <w:jc w:val="right"/>
              <w:rPr>
                <w:rFonts w:ascii="Times New Roman" w:hAnsi="Times New Roman" w:cs="Times New Roman"/>
                <w:sz w:val="28"/>
                <w:szCs w:val="28"/>
              </w:rPr>
            </w:pPr>
            <w:r>
              <w:rPr>
                <w:rFonts w:ascii="Times New Roman" w:hAnsi="Times New Roman" w:cs="Times New Roman"/>
                <w:sz w:val="28"/>
                <w:szCs w:val="28"/>
              </w:rPr>
              <w:t>83 200</w:t>
            </w:r>
          </w:p>
          <w:p w:rsidR="00B26A8D" w:rsidRDefault="00B26A8D" w:rsidP="008C09D6">
            <w:pPr>
              <w:spacing w:line="360" w:lineRule="auto"/>
              <w:ind w:right="743"/>
              <w:contextualSpacing/>
              <w:jc w:val="right"/>
              <w:rPr>
                <w:rFonts w:ascii="Times New Roman" w:hAnsi="Times New Roman" w:cs="Times New Roman"/>
                <w:sz w:val="28"/>
                <w:szCs w:val="28"/>
              </w:rPr>
            </w:pPr>
            <w:r>
              <w:rPr>
                <w:rFonts w:ascii="Times New Roman" w:hAnsi="Times New Roman" w:cs="Times New Roman"/>
                <w:sz w:val="28"/>
                <w:szCs w:val="28"/>
              </w:rPr>
              <w:t>166 400</w:t>
            </w:r>
          </w:p>
        </w:tc>
      </w:tr>
    </w:tbl>
    <w:p w:rsidR="00B26A8D" w:rsidRDefault="00B26A8D" w:rsidP="008C09D6">
      <w:pPr>
        <w:spacing w:line="360" w:lineRule="auto"/>
        <w:ind w:firstLine="851"/>
        <w:contextualSpacing/>
        <w:jc w:val="both"/>
        <w:rPr>
          <w:rFonts w:ascii="Times New Roman" w:hAnsi="Times New Roman" w:cs="Times New Roman"/>
          <w:sz w:val="28"/>
          <w:szCs w:val="28"/>
        </w:rPr>
      </w:pPr>
    </w:p>
    <w:p w:rsidR="00B26A8D" w:rsidRPr="00B26A8D" w:rsidRDefault="00B26A8D" w:rsidP="008C09D6">
      <w:pPr>
        <w:spacing w:line="360" w:lineRule="auto"/>
        <w:ind w:firstLine="851"/>
        <w:contextualSpacing/>
        <w:jc w:val="both"/>
        <w:rPr>
          <w:rFonts w:ascii="Times New Roman" w:hAnsi="Times New Roman" w:cs="Times New Roman"/>
          <w:sz w:val="28"/>
          <w:szCs w:val="28"/>
        </w:rPr>
      </w:pPr>
      <w:r w:rsidRPr="00B26A8D">
        <w:rPr>
          <w:rFonts w:ascii="Times New Roman" w:hAnsi="Times New Roman" w:cs="Times New Roman"/>
          <w:sz w:val="28"/>
          <w:szCs w:val="28"/>
        </w:rPr>
        <w:t xml:space="preserve">В приведенном примере почти </w:t>
      </w:r>
      <w:r>
        <w:rPr>
          <w:rFonts w:ascii="Times New Roman" w:hAnsi="Times New Roman" w:cs="Times New Roman"/>
          <w:sz w:val="28"/>
          <w:szCs w:val="28"/>
        </w:rPr>
        <w:t>н</w:t>
      </w:r>
      <w:r w:rsidRPr="00B26A8D">
        <w:rPr>
          <w:rFonts w:ascii="Times New Roman" w:hAnsi="Times New Roman" w:cs="Times New Roman"/>
          <w:sz w:val="28"/>
          <w:szCs w:val="28"/>
        </w:rPr>
        <w:t xml:space="preserve">ет увеличения общего объема ядер после первого деления, и ожидаемый при нем общий объем ядер достигается только при втором делении. Увеличение ядер продолжается до шестого деления (стадия </w:t>
      </w:r>
      <w:r>
        <w:rPr>
          <w:rFonts w:ascii="Times New Roman" w:hAnsi="Times New Roman" w:cs="Times New Roman"/>
          <w:sz w:val="28"/>
          <w:szCs w:val="28"/>
        </w:rPr>
        <w:t>6</w:t>
      </w:r>
      <w:r w:rsidRPr="00B26A8D">
        <w:rPr>
          <w:rFonts w:ascii="Times New Roman" w:hAnsi="Times New Roman" w:cs="Times New Roman"/>
          <w:sz w:val="28"/>
          <w:szCs w:val="28"/>
        </w:rPr>
        <w:t>4 бластомер)</w:t>
      </w:r>
      <w:r>
        <w:rPr>
          <w:rFonts w:ascii="Times New Roman" w:hAnsi="Times New Roman" w:cs="Times New Roman"/>
          <w:sz w:val="28"/>
          <w:szCs w:val="28"/>
        </w:rPr>
        <w:t xml:space="preserve">, а начиная с седьмого деления, </w:t>
      </w:r>
      <w:r w:rsidRPr="00B26A8D">
        <w:rPr>
          <w:rFonts w:ascii="Times New Roman" w:hAnsi="Times New Roman" w:cs="Times New Roman"/>
          <w:sz w:val="28"/>
          <w:szCs w:val="28"/>
        </w:rPr>
        <w:t>ядра с каждым делением уменьшаются и не растут, так что общий объем их не увеличивается до начала роста тканей зародыша.</w:t>
      </w:r>
    </w:p>
    <w:p w:rsidR="00510D02" w:rsidRDefault="00B26A8D" w:rsidP="008C09D6">
      <w:pPr>
        <w:spacing w:line="360" w:lineRule="auto"/>
        <w:ind w:firstLine="851"/>
        <w:contextualSpacing/>
        <w:jc w:val="both"/>
        <w:rPr>
          <w:rFonts w:ascii="Times New Roman" w:hAnsi="Times New Roman" w:cs="Times New Roman"/>
          <w:sz w:val="28"/>
          <w:szCs w:val="28"/>
        </w:rPr>
      </w:pPr>
      <w:r w:rsidRPr="00B26A8D">
        <w:rPr>
          <w:rFonts w:ascii="Times New Roman" w:hAnsi="Times New Roman" w:cs="Times New Roman"/>
          <w:sz w:val="28"/>
          <w:szCs w:val="28"/>
        </w:rPr>
        <w:t xml:space="preserve">Если сопоставить объемы ядра </w:t>
      </w:r>
      <w:r>
        <w:rPr>
          <w:rFonts w:ascii="Times New Roman" w:hAnsi="Times New Roman" w:cs="Times New Roman"/>
          <w:sz w:val="28"/>
          <w:szCs w:val="28"/>
        </w:rPr>
        <w:t>и</w:t>
      </w:r>
      <w:r w:rsidRPr="00B26A8D">
        <w:rPr>
          <w:rFonts w:ascii="Times New Roman" w:hAnsi="Times New Roman" w:cs="Times New Roman"/>
          <w:sz w:val="28"/>
          <w:szCs w:val="28"/>
        </w:rPr>
        <w:t xml:space="preserve"> протоплазмы в отдельных бластомерах </w:t>
      </w:r>
      <w:r>
        <w:rPr>
          <w:rFonts w:ascii="Times New Roman" w:hAnsi="Times New Roman" w:cs="Times New Roman"/>
          <w:sz w:val="28"/>
          <w:szCs w:val="28"/>
        </w:rPr>
        <w:t xml:space="preserve">и </w:t>
      </w:r>
      <w:r w:rsidRPr="00B26A8D">
        <w:rPr>
          <w:rFonts w:ascii="Times New Roman" w:hAnsi="Times New Roman" w:cs="Times New Roman"/>
          <w:sz w:val="28"/>
          <w:szCs w:val="28"/>
        </w:rPr>
        <w:t>проследить изменения их соотношений при дроблении, то, по данным Рода-Эрдманн, у морского ежа получаются следующие цифры (таблица 2).</w:t>
      </w:r>
    </w:p>
    <w:p w:rsidR="00B94BD1" w:rsidRDefault="00B94BD1" w:rsidP="008C09D6">
      <w:pPr>
        <w:spacing w:line="360" w:lineRule="auto"/>
        <w:ind w:firstLine="851"/>
        <w:contextualSpacing/>
        <w:jc w:val="center"/>
        <w:rPr>
          <w:rFonts w:ascii="Times New Roman" w:hAnsi="Times New Roman" w:cs="Times New Roman"/>
          <w:b/>
          <w:sz w:val="28"/>
          <w:szCs w:val="28"/>
        </w:rPr>
      </w:pPr>
    </w:p>
    <w:p w:rsidR="00B94BD1" w:rsidRDefault="00B94BD1" w:rsidP="008C09D6">
      <w:pPr>
        <w:spacing w:line="360" w:lineRule="auto"/>
        <w:ind w:firstLine="851"/>
        <w:contextualSpacing/>
        <w:jc w:val="center"/>
        <w:rPr>
          <w:rFonts w:ascii="Times New Roman" w:hAnsi="Times New Roman" w:cs="Times New Roman"/>
          <w:b/>
          <w:sz w:val="28"/>
          <w:szCs w:val="28"/>
        </w:rPr>
      </w:pPr>
    </w:p>
    <w:p w:rsidR="00B94BD1" w:rsidRDefault="00B94BD1" w:rsidP="008C09D6">
      <w:pPr>
        <w:spacing w:line="360" w:lineRule="auto"/>
        <w:ind w:firstLine="851"/>
        <w:contextualSpacing/>
        <w:jc w:val="center"/>
        <w:rPr>
          <w:rFonts w:ascii="Times New Roman" w:hAnsi="Times New Roman" w:cs="Times New Roman"/>
          <w:b/>
          <w:sz w:val="28"/>
          <w:szCs w:val="28"/>
        </w:rPr>
      </w:pPr>
    </w:p>
    <w:p w:rsidR="00B94BD1" w:rsidRDefault="00B94BD1" w:rsidP="008C09D6">
      <w:pPr>
        <w:spacing w:line="360" w:lineRule="auto"/>
        <w:ind w:firstLine="851"/>
        <w:contextualSpacing/>
        <w:jc w:val="center"/>
        <w:rPr>
          <w:rFonts w:ascii="Times New Roman" w:hAnsi="Times New Roman" w:cs="Times New Roman"/>
          <w:b/>
          <w:sz w:val="28"/>
          <w:szCs w:val="28"/>
        </w:rPr>
      </w:pPr>
    </w:p>
    <w:p w:rsidR="00B94BD1" w:rsidRPr="00B26A8D" w:rsidRDefault="00B94BD1" w:rsidP="008C09D6">
      <w:pPr>
        <w:spacing w:line="360" w:lineRule="auto"/>
        <w:ind w:firstLine="851"/>
        <w:contextualSpacing/>
        <w:jc w:val="center"/>
        <w:rPr>
          <w:rFonts w:ascii="Times New Roman" w:hAnsi="Times New Roman" w:cs="Times New Roman"/>
          <w:b/>
          <w:sz w:val="28"/>
          <w:szCs w:val="28"/>
        </w:rPr>
      </w:pPr>
      <w:r w:rsidRPr="00B26A8D">
        <w:rPr>
          <w:rFonts w:ascii="Times New Roman" w:hAnsi="Times New Roman" w:cs="Times New Roman"/>
          <w:b/>
          <w:sz w:val="28"/>
          <w:szCs w:val="28"/>
        </w:rPr>
        <w:t xml:space="preserve">Таблица </w:t>
      </w:r>
      <w:r>
        <w:rPr>
          <w:rFonts w:ascii="Times New Roman" w:hAnsi="Times New Roman" w:cs="Times New Roman"/>
          <w:b/>
          <w:sz w:val="28"/>
          <w:szCs w:val="28"/>
        </w:rPr>
        <w:t>2</w:t>
      </w:r>
    </w:p>
    <w:tbl>
      <w:tblPr>
        <w:tblStyle w:val="ad"/>
        <w:tblW w:w="9498" w:type="dxa"/>
        <w:tblInd w:w="108" w:type="dxa"/>
        <w:tblLayout w:type="fixed"/>
        <w:tblLook w:val="04A0"/>
      </w:tblPr>
      <w:tblGrid>
        <w:gridCol w:w="2694"/>
        <w:gridCol w:w="1701"/>
        <w:gridCol w:w="1701"/>
        <w:gridCol w:w="1701"/>
        <w:gridCol w:w="1701"/>
      </w:tblGrid>
      <w:tr w:rsidR="00B94BD1" w:rsidTr="00B94BD1">
        <w:tc>
          <w:tcPr>
            <w:tcW w:w="2694" w:type="dxa"/>
            <w:vAlign w:val="center"/>
          </w:tcPr>
          <w:p w:rsidR="00B94BD1" w:rsidRDefault="00B94BD1"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Стадии</w:t>
            </w:r>
          </w:p>
        </w:tc>
        <w:tc>
          <w:tcPr>
            <w:tcW w:w="1701" w:type="dxa"/>
            <w:vAlign w:val="center"/>
          </w:tcPr>
          <w:p w:rsidR="00B94BD1" w:rsidRDefault="00B94BD1"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Объем тканей клетки</w:t>
            </w:r>
          </w:p>
          <w:p w:rsidR="00B94BD1" w:rsidRPr="00B94BD1" w:rsidRDefault="00B94BD1" w:rsidP="008C09D6">
            <w:pPr>
              <w:spacing w:line="360" w:lineRule="auto"/>
              <w:contextualSpacing/>
              <w:jc w:val="center"/>
              <w:rPr>
                <w:rFonts w:ascii="Times New Roman" w:hAnsi="Times New Roman" w:cs="Times New Roman"/>
                <w:sz w:val="28"/>
                <w:szCs w:val="28"/>
                <w:vertAlign w:val="superscript"/>
              </w:rPr>
            </w:pPr>
            <w:r>
              <w:rPr>
                <w:rFonts w:ascii="Times New Roman" w:hAnsi="Times New Roman" w:cs="Times New Roman"/>
                <w:sz w:val="28"/>
                <w:szCs w:val="28"/>
              </w:rPr>
              <w:t>µ</w:t>
            </w:r>
            <w:r>
              <w:rPr>
                <w:rFonts w:ascii="Times New Roman" w:hAnsi="Times New Roman" w:cs="Times New Roman"/>
                <w:sz w:val="28"/>
                <w:szCs w:val="28"/>
                <w:vertAlign w:val="superscript"/>
              </w:rPr>
              <w:t>3</w:t>
            </w:r>
          </w:p>
        </w:tc>
        <w:tc>
          <w:tcPr>
            <w:tcW w:w="1701" w:type="dxa"/>
            <w:vAlign w:val="center"/>
          </w:tcPr>
          <w:p w:rsidR="00B94BD1" w:rsidRDefault="00B94BD1"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Объем плазмы</w:t>
            </w:r>
          </w:p>
          <w:p w:rsidR="00B94BD1" w:rsidRDefault="00B94BD1"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µ</w:t>
            </w:r>
            <w:r>
              <w:rPr>
                <w:rFonts w:ascii="Times New Roman" w:hAnsi="Times New Roman" w:cs="Times New Roman"/>
                <w:sz w:val="28"/>
                <w:szCs w:val="28"/>
                <w:vertAlign w:val="superscript"/>
              </w:rPr>
              <w:t>3</w:t>
            </w:r>
          </w:p>
        </w:tc>
        <w:tc>
          <w:tcPr>
            <w:tcW w:w="1701" w:type="dxa"/>
            <w:vAlign w:val="center"/>
          </w:tcPr>
          <w:p w:rsidR="00B94BD1" w:rsidRDefault="00B94BD1"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Объем ядра</w:t>
            </w:r>
          </w:p>
          <w:p w:rsidR="00B94BD1" w:rsidRDefault="00B94BD1"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µ</w:t>
            </w:r>
            <w:r w:rsidRPr="00B94BD1">
              <w:rPr>
                <w:rFonts w:ascii="Times New Roman" w:hAnsi="Times New Roman" w:cs="Times New Roman"/>
                <w:sz w:val="28"/>
                <w:szCs w:val="28"/>
              </w:rPr>
              <w:t>3</w:t>
            </w:r>
          </w:p>
        </w:tc>
        <w:tc>
          <w:tcPr>
            <w:tcW w:w="1701" w:type="dxa"/>
            <w:vAlign w:val="center"/>
          </w:tcPr>
          <w:p w:rsidR="00B94BD1" w:rsidRDefault="00B94BD1" w:rsidP="008C09D6">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Отношение объема плазмы к объему ядра</w:t>
            </w:r>
          </w:p>
        </w:tc>
      </w:tr>
      <w:tr w:rsidR="00B94BD1" w:rsidTr="00B94BD1">
        <w:tc>
          <w:tcPr>
            <w:tcW w:w="2694" w:type="dxa"/>
          </w:tcPr>
          <w:p w:rsidR="00B94BD1" w:rsidRDefault="00B94BD1" w:rsidP="008C09D6">
            <w:pPr>
              <w:spacing w:line="360" w:lineRule="auto"/>
              <w:ind w:firstLine="459"/>
              <w:contextualSpacing/>
              <w:rPr>
                <w:rFonts w:ascii="Times New Roman" w:hAnsi="Times New Roman" w:cs="Times New Roman"/>
                <w:sz w:val="28"/>
                <w:szCs w:val="28"/>
              </w:rPr>
            </w:pPr>
            <w:r>
              <w:rPr>
                <w:rFonts w:ascii="Times New Roman" w:hAnsi="Times New Roman" w:cs="Times New Roman"/>
                <w:sz w:val="28"/>
                <w:szCs w:val="28"/>
              </w:rPr>
              <w:t>2 бластомер</w:t>
            </w:r>
          </w:p>
          <w:p w:rsidR="00B94BD1" w:rsidRDefault="00B94BD1" w:rsidP="008C09D6">
            <w:pPr>
              <w:spacing w:line="360" w:lineRule="auto"/>
              <w:ind w:firstLine="459"/>
              <w:contextualSpacing/>
              <w:rPr>
                <w:rFonts w:ascii="Times New Roman" w:hAnsi="Times New Roman" w:cs="Times New Roman"/>
                <w:sz w:val="28"/>
                <w:szCs w:val="28"/>
              </w:rPr>
            </w:pPr>
            <w:r>
              <w:rPr>
                <w:rFonts w:ascii="Times New Roman" w:hAnsi="Times New Roman" w:cs="Times New Roman"/>
                <w:sz w:val="28"/>
                <w:szCs w:val="28"/>
              </w:rPr>
              <w:t>4</w:t>
            </w:r>
          </w:p>
          <w:p w:rsidR="00B94BD1" w:rsidRDefault="00B94BD1" w:rsidP="008C09D6">
            <w:pPr>
              <w:spacing w:line="360" w:lineRule="auto"/>
              <w:ind w:firstLine="459"/>
              <w:contextualSpacing/>
              <w:rPr>
                <w:rFonts w:ascii="Times New Roman" w:hAnsi="Times New Roman" w:cs="Times New Roman"/>
                <w:sz w:val="28"/>
                <w:szCs w:val="28"/>
              </w:rPr>
            </w:pPr>
            <w:r>
              <w:rPr>
                <w:rFonts w:ascii="Times New Roman" w:hAnsi="Times New Roman" w:cs="Times New Roman"/>
                <w:sz w:val="28"/>
                <w:szCs w:val="28"/>
              </w:rPr>
              <w:t>8</w:t>
            </w:r>
          </w:p>
          <w:p w:rsidR="00B94BD1" w:rsidRDefault="00B94BD1" w:rsidP="008C09D6">
            <w:pPr>
              <w:spacing w:line="360" w:lineRule="auto"/>
              <w:ind w:firstLine="459"/>
              <w:contextualSpacing/>
              <w:rPr>
                <w:rFonts w:ascii="Times New Roman" w:hAnsi="Times New Roman" w:cs="Times New Roman"/>
                <w:sz w:val="28"/>
                <w:szCs w:val="28"/>
              </w:rPr>
            </w:pPr>
            <w:r>
              <w:rPr>
                <w:rFonts w:ascii="Times New Roman" w:hAnsi="Times New Roman" w:cs="Times New Roman"/>
                <w:sz w:val="28"/>
                <w:szCs w:val="28"/>
              </w:rPr>
              <w:t>16</w:t>
            </w:r>
          </w:p>
          <w:p w:rsidR="00B94BD1" w:rsidRDefault="00B94BD1" w:rsidP="008C09D6">
            <w:pPr>
              <w:spacing w:line="360" w:lineRule="auto"/>
              <w:ind w:firstLine="459"/>
              <w:contextualSpacing/>
              <w:rPr>
                <w:rFonts w:ascii="Times New Roman" w:hAnsi="Times New Roman" w:cs="Times New Roman"/>
                <w:sz w:val="28"/>
                <w:szCs w:val="28"/>
              </w:rPr>
            </w:pPr>
            <w:r>
              <w:rPr>
                <w:rFonts w:ascii="Times New Roman" w:hAnsi="Times New Roman" w:cs="Times New Roman"/>
                <w:sz w:val="28"/>
                <w:szCs w:val="28"/>
              </w:rPr>
              <w:t>32</w:t>
            </w:r>
          </w:p>
          <w:p w:rsidR="00B94BD1" w:rsidRDefault="00B94BD1" w:rsidP="008C09D6">
            <w:pPr>
              <w:spacing w:line="360" w:lineRule="auto"/>
              <w:ind w:firstLine="459"/>
              <w:contextualSpacing/>
              <w:rPr>
                <w:rFonts w:ascii="Times New Roman" w:hAnsi="Times New Roman" w:cs="Times New Roman"/>
                <w:sz w:val="28"/>
                <w:szCs w:val="28"/>
              </w:rPr>
            </w:pPr>
            <w:r>
              <w:rPr>
                <w:rFonts w:ascii="Times New Roman" w:hAnsi="Times New Roman" w:cs="Times New Roman"/>
                <w:sz w:val="28"/>
                <w:szCs w:val="28"/>
              </w:rPr>
              <w:t>64 – 132</w:t>
            </w:r>
          </w:p>
          <w:p w:rsidR="00B94BD1" w:rsidRDefault="00B94BD1" w:rsidP="008C09D6">
            <w:pPr>
              <w:spacing w:line="360" w:lineRule="auto"/>
              <w:ind w:firstLine="459"/>
              <w:contextualSpacing/>
              <w:rPr>
                <w:rFonts w:ascii="Times New Roman" w:hAnsi="Times New Roman" w:cs="Times New Roman"/>
                <w:sz w:val="28"/>
                <w:szCs w:val="28"/>
              </w:rPr>
            </w:pPr>
            <w:r>
              <w:rPr>
                <w:rFonts w:ascii="Times New Roman" w:hAnsi="Times New Roman" w:cs="Times New Roman"/>
                <w:sz w:val="28"/>
                <w:szCs w:val="28"/>
              </w:rPr>
              <w:t>Бластула</w:t>
            </w:r>
          </w:p>
        </w:tc>
        <w:tc>
          <w:tcPr>
            <w:tcW w:w="1701" w:type="dxa"/>
          </w:tcPr>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100 000</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43 000</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22 343</w:t>
            </w:r>
          </w:p>
          <w:p w:rsidR="00B94BD1" w:rsidRDefault="00B94BD1" w:rsidP="008C09D6">
            <w:pPr>
              <w:spacing w:line="360" w:lineRule="auto"/>
              <w:ind w:right="34"/>
              <w:contextualSpacing/>
              <w:jc w:val="right"/>
              <w:rPr>
                <w:rFonts w:ascii="Times New Roman" w:hAnsi="Times New Roman" w:cs="Times New Roman"/>
                <w:sz w:val="28"/>
                <w:szCs w:val="28"/>
              </w:rPr>
            </w:pPr>
            <w:r>
              <w:rPr>
                <w:rFonts w:ascii="Times New Roman" w:hAnsi="Times New Roman" w:cs="Times New Roman"/>
                <w:sz w:val="28"/>
                <w:szCs w:val="28"/>
              </w:rPr>
              <w:t>9 351, 6</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4 814</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1 633</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 xml:space="preserve">759 </w:t>
            </w:r>
          </w:p>
        </w:tc>
        <w:tc>
          <w:tcPr>
            <w:tcW w:w="1701" w:type="dxa"/>
          </w:tcPr>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91 653</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41 402</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21 387</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8 783</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4 314</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1 438</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656</w:t>
            </w:r>
          </w:p>
        </w:tc>
        <w:tc>
          <w:tcPr>
            <w:tcW w:w="1701" w:type="dxa"/>
          </w:tcPr>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8 347</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1 598</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956</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578</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500</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215</w:t>
            </w:r>
          </w:p>
          <w:p w:rsidR="00B94BD1" w:rsidRDefault="00B94BD1" w:rsidP="008C09D6">
            <w:pPr>
              <w:spacing w:line="360" w:lineRule="auto"/>
              <w:ind w:right="318"/>
              <w:contextualSpacing/>
              <w:jc w:val="right"/>
              <w:rPr>
                <w:rFonts w:ascii="Times New Roman" w:hAnsi="Times New Roman" w:cs="Times New Roman"/>
                <w:sz w:val="28"/>
                <w:szCs w:val="28"/>
              </w:rPr>
            </w:pPr>
            <w:r>
              <w:rPr>
                <w:rFonts w:ascii="Times New Roman" w:hAnsi="Times New Roman" w:cs="Times New Roman"/>
                <w:sz w:val="28"/>
                <w:szCs w:val="28"/>
              </w:rPr>
              <w:t>103</w:t>
            </w:r>
          </w:p>
        </w:tc>
        <w:tc>
          <w:tcPr>
            <w:tcW w:w="1701" w:type="dxa"/>
          </w:tcPr>
          <w:p w:rsidR="00B94BD1" w:rsidRDefault="00B94BD1" w:rsidP="008C09D6">
            <w:pPr>
              <w:spacing w:line="360" w:lineRule="auto"/>
              <w:ind w:right="459"/>
              <w:contextualSpacing/>
              <w:jc w:val="right"/>
              <w:rPr>
                <w:rFonts w:ascii="Times New Roman" w:hAnsi="Times New Roman" w:cs="Times New Roman"/>
                <w:sz w:val="28"/>
                <w:szCs w:val="28"/>
              </w:rPr>
            </w:pPr>
            <w:r>
              <w:rPr>
                <w:rFonts w:ascii="Times New Roman" w:hAnsi="Times New Roman" w:cs="Times New Roman"/>
                <w:sz w:val="28"/>
                <w:szCs w:val="28"/>
              </w:rPr>
              <w:t>10,9</w:t>
            </w:r>
          </w:p>
          <w:p w:rsidR="00B94BD1" w:rsidRDefault="00B94BD1" w:rsidP="008C09D6">
            <w:pPr>
              <w:spacing w:line="360" w:lineRule="auto"/>
              <w:ind w:right="459"/>
              <w:contextualSpacing/>
              <w:jc w:val="right"/>
              <w:rPr>
                <w:rFonts w:ascii="Times New Roman" w:hAnsi="Times New Roman" w:cs="Times New Roman"/>
                <w:sz w:val="28"/>
                <w:szCs w:val="28"/>
              </w:rPr>
            </w:pPr>
            <w:r>
              <w:rPr>
                <w:rFonts w:ascii="Times New Roman" w:hAnsi="Times New Roman" w:cs="Times New Roman"/>
                <w:sz w:val="28"/>
                <w:szCs w:val="28"/>
              </w:rPr>
              <w:t>25,9</w:t>
            </w:r>
          </w:p>
          <w:p w:rsidR="00B94BD1" w:rsidRDefault="00B94BD1" w:rsidP="008C09D6">
            <w:pPr>
              <w:spacing w:line="360" w:lineRule="auto"/>
              <w:ind w:right="459"/>
              <w:contextualSpacing/>
              <w:jc w:val="right"/>
              <w:rPr>
                <w:rFonts w:ascii="Times New Roman" w:hAnsi="Times New Roman" w:cs="Times New Roman"/>
                <w:sz w:val="28"/>
                <w:szCs w:val="28"/>
              </w:rPr>
            </w:pPr>
            <w:r>
              <w:rPr>
                <w:rFonts w:ascii="Times New Roman" w:hAnsi="Times New Roman" w:cs="Times New Roman"/>
                <w:sz w:val="28"/>
                <w:szCs w:val="28"/>
              </w:rPr>
              <w:t>22,3</w:t>
            </w:r>
          </w:p>
          <w:p w:rsidR="00B94BD1" w:rsidRDefault="00B94BD1" w:rsidP="008C09D6">
            <w:pPr>
              <w:spacing w:line="360" w:lineRule="auto"/>
              <w:ind w:right="459"/>
              <w:contextualSpacing/>
              <w:jc w:val="right"/>
              <w:rPr>
                <w:rFonts w:ascii="Times New Roman" w:hAnsi="Times New Roman" w:cs="Times New Roman"/>
                <w:sz w:val="28"/>
                <w:szCs w:val="28"/>
              </w:rPr>
            </w:pPr>
            <w:r>
              <w:rPr>
                <w:rFonts w:ascii="Times New Roman" w:hAnsi="Times New Roman" w:cs="Times New Roman"/>
                <w:sz w:val="28"/>
                <w:szCs w:val="28"/>
              </w:rPr>
              <w:t>15,2</w:t>
            </w:r>
          </w:p>
          <w:p w:rsidR="00B94BD1" w:rsidRDefault="00B94BD1" w:rsidP="008C09D6">
            <w:pPr>
              <w:spacing w:line="360" w:lineRule="auto"/>
              <w:ind w:right="459"/>
              <w:contextualSpacing/>
              <w:jc w:val="right"/>
              <w:rPr>
                <w:rFonts w:ascii="Times New Roman" w:hAnsi="Times New Roman" w:cs="Times New Roman"/>
                <w:sz w:val="28"/>
                <w:szCs w:val="28"/>
              </w:rPr>
            </w:pPr>
            <w:r>
              <w:rPr>
                <w:rFonts w:ascii="Times New Roman" w:hAnsi="Times New Roman" w:cs="Times New Roman"/>
                <w:sz w:val="28"/>
                <w:szCs w:val="28"/>
              </w:rPr>
              <w:t>8,6</w:t>
            </w:r>
          </w:p>
          <w:p w:rsidR="00B94BD1" w:rsidRDefault="00B94BD1" w:rsidP="008C09D6">
            <w:pPr>
              <w:spacing w:line="360" w:lineRule="auto"/>
              <w:ind w:right="459"/>
              <w:contextualSpacing/>
              <w:jc w:val="right"/>
              <w:rPr>
                <w:rFonts w:ascii="Times New Roman" w:hAnsi="Times New Roman" w:cs="Times New Roman"/>
                <w:sz w:val="28"/>
                <w:szCs w:val="28"/>
              </w:rPr>
            </w:pPr>
            <w:r>
              <w:rPr>
                <w:rFonts w:ascii="Times New Roman" w:hAnsi="Times New Roman" w:cs="Times New Roman"/>
                <w:sz w:val="28"/>
                <w:szCs w:val="28"/>
              </w:rPr>
              <w:t>5,8</w:t>
            </w:r>
          </w:p>
          <w:p w:rsidR="00B94BD1" w:rsidRDefault="00B94BD1" w:rsidP="008C09D6">
            <w:pPr>
              <w:spacing w:line="360" w:lineRule="auto"/>
              <w:ind w:right="459"/>
              <w:contextualSpacing/>
              <w:jc w:val="right"/>
              <w:rPr>
                <w:rFonts w:ascii="Times New Roman" w:hAnsi="Times New Roman" w:cs="Times New Roman"/>
                <w:sz w:val="28"/>
                <w:szCs w:val="28"/>
              </w:rPr>
            </w:pPr>
            <w:r>
              <w:rPr>
                <w:rFonts w:ascii="Times New Roman" w:hAnsi="Times New Roman" w:cs="Times New Roman"/>
                <w:sz w:val="28"/>
                <w:szCs w:val="28"/>
              </w:rPr>
              <w:t>6,3</w:t>
            </w:r>
          </w:p>
        </w:tc>
      </w:tr>
    </w:tbl>
    <w:p w:rsidR="00B94BD1" w:rsidRDefault="00B94BD1" w:rsidP="008C09D6">
      <w:pPr>
        <w:spacing w:line="360" w:lineRule="auto"/>
        <w:ind w:firstLine="851"/>
        <w:contextualSpacing/>
        <w:jc w:val="both"/>
        <w:rPr>
          <w:rFonts w:ascii="Times New Roman" w:hAnsi="Times New Roman" w:cs="Times New Roman"/>
          <w:sz w:val="28"/>
          <w:szCs w:val="28"/>
        </w:rPr>
      </w:pPr>
    </w:p>
    <w:p w:rsidR="00B94BD1" w:rsidRPr="00B94BD1" w:rsidRDefault="00B94BD1" w:rsidP="008C09D6">
      <w:pPr>
        <w:spacing w:line="360" w:lineRule="auto"/>
        <w:ind w:firstLine="851"/>
        <w:contextualSpacing/>
        <w:jc w:val="both"/>
        <w:rPr>
          <w:rFonts w:ascii="Times New Roman" w:hAnsi="Times New Roman" w:cs="Times New Roman"/>
          <w:sz w:val="28"/>
          <w:szCs w:val="28"/>
        </w:rPr>
      </w:pPr>
      <w:r w:rsidRPr="00B94BD1">
        <w:rPr>
          <w:rFonts w:ascii="Times New Roman" w:hAnsi="Times New Roman" w:cs="Times New Roman"/>
          <w:sz w:val="28"/>
          <w:szCs w:val="28"/>
        </w:rPr>
        <w:t xml:space="preserve">Эти цифры показывают, что уменьшение плазмо-ядерного соотношения, наблюдаемое </w:t>
      </w:r>
      <w:r w:rsidR="00B96298">
        <w:rPr>
          <w:rFonts w:ascii="Times New Roman" w:hAnsi="Times New Roman" w:cs="Times New Roman"/>
          <w:sz w:val="28"/>
          <w:szCs w:val="28"/>
        </w:rPr>
        <w:t>в</w:t>
      </w:r>
      <w:r w:rsidRPr="00B94BD1">
        <w:rPr>
          <w:rFonts w:ascii="Times New Roman" w:hAnsi="Times New Roman" w:cs="Times New Roman"/>
          <w:sz w:val="28"/>
          <w:szCs w:val="28"/>
        </w:rPr>
        <w:t>о время дроблений, прекращается к шестому делению.</w:t>
      </w:r>
    </w:p>
    <w:p w:rsidR="00E13AE6" w:rsidRPr="00E13AE6" w:rsidRDefault="00B94BD1" w:rsidP="008C09D6">
      <w:pPr>
        <w:spacing w:line="360" w:lineRule="auto"/>
        <w:ind w:firstLine="851"/>
        <w:contextualSpacing/>
        <w:jc w:val="both"/>
        <w:rPr>
          <w:rFonts w:ascii="Times New Roman" w:hAnsi="Times New Roman" w:cs="Times New Roman"/>
          <w:sz w:val="28"/>
          <w:szCs w:val="28"/>
        </w:rPr>
      </w:pPr>
      <w:r w:rsidRPr="00B94BD1">
        <w:rPr>
          <w:rFonts w:ascii="Times New Roman" w:hAnsi="Times New Roman" w:cs="Times New Roman"/>
          <w:sz w:val="28"/>
          <w:szCs w:val="28"/>
        </w:rPr>
        <w:t xml:space="preserve">У пиявки Nephelis объем протоплазмы </w:t>
      </w:r>
      <w:r w:rsidR="00B96298">
        <w:rPr>
          <w:rFonts w:ascii="Times New Roman" w:hAnsi="Times New Roman" w:cs="Times New Roman"/>
          <w:sz w:val="28"/>
          <w:szCs w:val="28"/>
        </w:rPr>
        <w:t>о</w:t>
      </w:r>
      <w:r w:rsidRPr="00B94BD1">
        <w:rPr>
          <w:rFonts w:ascii="Times New Roman" w:hAnsi="Times New Roman" w:cs="Times New Roman"/>
          <w:sz w:val="28"/>
          <w:szCs w:val="28"/>
        </w:rPr>
        <w:t xml:space="preserve">огония увеличивается за время второго периода роста в 107 раз, а ядро ооцита, как мы </w:t>
      </w:r>
      <w:r w:rsidR="00B96298">
        <w:rPr>
          <w:rFonts w:ascii="Times New Roman" w:hAnsi="Times New Roman" w:cs="Times New Roman"/>
          <w:sz w:val="28"/>
          <w:szCs w:val="28"/>
        </w:rPr>
        <w:t>указывали в свое время (стр. 16</w:t>
      </w:r>
      <w:r w:rsidRPr="00B94BD1">
        <w:rPr>
          <w:rFonts w:ascii="Times New Roman" w:hAnsi="Times New Roman" w:cs="Times New Roman"/>
          <w:sz w:val="28"/>
          <w:szCs w:val="28"/>
        </w:rPr>
        <w:t xml:space="preserve">), не увеличивается совсем. В оогонии </w:t>
      </w:r>
      <w:r w:rsidR="00B96298" w:rsidRPr="00B94BD1">
        <w:rPr>
          <w:rFonts w:ascii="Times New Roman" w:hAnsi="Times New Roman" w:cs="Times New Roman"/>
          <w:sz w:val="28"/>
          <w:szCs w:val="28"/>
        </w:rPr>
        <w:t>Nephelis</w:t>
      </w:r>
      <w:r w:rsidRPr="00B94BD1">
        <w:rPr>
          <w:rFonts w:ascii="Times New Roman" w:hAnsi="Times New Roman" w:cs="Times New Roman"/>
          <w:sz w:val="28"/>
          <w:szCs w:val="28"/>
        </w:rPr>
        <w:t xml:space="preserve"> соотношение объемов ядра и протоплазмы</w:t>
      </w:r>
      <w:r w:rsidR="00B96298">
        <w:rPr>
          <w:rFonts w:ascii="Times New Roman" w:hAnsi="Times New Roman" w:cs="Times New Roman"/>
          <w:sz w:val="28"/>
          <w:szCs w:val="28"/>
        </w:rPr>
        <w:t xml:space="preserve"> было </w:t>
      </w:r>
      <m:oMath>
        <m:f>
          <m:fPr>
            <m:ctrlPr>
              <w:rPr>
                <w:rFonts w:ascii="Cambria Math" w:hAnsi="Cambria Math" w:cs="Times New Roman"/>
                <w:i/>
                <w:sz w:val="28"/>
                <w:szCs w:val="28"/>
              </w:rPr>
            </m:ctrlPr>
          </m:fPr>
          <m:num>
            <m:r>
              <w:rPr>
                <w:rFonts w:ascii="Cambria Math" w:hAnsi="Cambria Math" w:cs="Times New Roman"/>
                <w:sz w:val="28"/>
                <w:szCs w:val="28"/>
              </w:rPr>
              <m:t>0,3</m:t>
            </m:r>
          </m:num>
          <m:den>
            <m:r>
              <w:rPr>
                <w:rFonts w:ascii="Cambria Math" w:hAnsi="Cambria Math" w:cs="Times New Roman"/>
                <w:sz w:val="28"/>
                <w:szCs w:val="28"/>
              </w:rPr>
              <m:t>4</m:t>
            </m:r>
          </m:den>
        </m:f>
      </m:oMath>
      <w:r w:rsidR="00B96298">
        <w:rPr>
          <w:rFonts w:ascii="Times New Roman" w:eastAsiaTheme="minorEastAsia" w:hAnsi="Times New Roman" w:cs="Times New Roman"/>
          <w:sz w:val="28"/>
          <w:szCs w:val="28"/>
        </w:rPr>
        <w:t xml:space="preserve"> , </w:t>
      </w:r>
      <w:r w:rsidRPr="00B94BD1">
        <w:rPr>
          <w:rFonts w:ascii="Times New Roman" w:hAnsi="Times New Roman" w:cs="Times New Roman"/>
          <w:sz w:val="28"/>
          <w:szCs w:val="28"/>
        </w:rPr>
        <w:t xml:space="preserve">а к концу второго периода роста </w:t>
      </w:r>
      <m:oMath>
        <m:f>
          <m:fPr>
            <m:ctrlPr>
              <w:rPr>
                <w:rFonts w:ascii="Cambria Math" w:hAnsi="Cambria Math" w:cs="Times New Roman"/>
                <w:i/>
                <w:sz w:val="28"/>
                <w:szCs w:val="28"/>
              </w:rPr>
            </m:ctrlPr>
          </m:fPr>
          <m:num>
            <m:r>
              <w:rPr>
                <w:rFonts w:ascii="Cambria Math" w:hAnsi="Cambria Math" w:cs="Times New Roman"/>
                <w:sz w:val="28"/>
                <w:szCs w:val="28"/>
              </w:rPr>
              <m:t>0,3</m:t>
            </m:r>
          </m:num>
          <m:den>
            <m:r>
              <w:rPr>
                <w:rFonts w:ascii="Cambria Math" w:hAnsi="Cambria Math" w:cs="Times New Roman"/>
                <w:sz w:val="28"/>
                <w:szCs w:val="28"/>
              </w:rPr>
              <m:t>428</m:t>
            </m:r>
          </m:den>
        </m:f>
      </m:oMath>
      <w:r w:rsidRPr="00B94BD1">
        <w:rPr>
          <w:rFonts w:ascii="Times New Roman" w:hAnsi="Times New Roman" w:cs="Times New Roman"/>
          <w:sz w:val="28"/>
          <w:szCs w:val="28"/>
        </w:rPr>
        <w:t xml:space="preserve">. Во время третьего периода роста оченьнемного уменьшается количество протоплазмы. </w:t>
      </w:r>
      <w:r w:rsidR="00B96298">
        <w:rPr>
          <w:rFonts w:ascii="Times New Roman" w:hAnsi="Times New Roman" w:cs="Times New Roman"/>
          <w:sz w:val="28"/>
          <w:szCs w:val="28"/>
        </w:rPr>
        <w:t>При созревании яйца соотношение ядерно-плазменны</w:t>
      </w:r>
      <w:r w:rsidRPr="00B94BD1">
        <w:rPr>
          <w:rFonts w:ascii="Times New Roman" w:hAnsi="Times New Roman" w:cs="Times New Roman"/>
          <w:sz w:val="28"/>
          <w:szCs w:val="28"/>
        </w:rPr>
        <w:t xml:space="preserve">х объемов делается </w:t>
      </w:r>
      <w:r w:rsidR="009F565C">
        <w:rPr>
          <w:rFonts w:ascii="Times New Roman" w:hAnsi="Times New Roman" w:cs="Times New Roman"/>
          <w:sz w:val="28"/>
          <w:szCs w:val="28"/>
        </w:rPr>
        <w:t xml:space="preserve">было </w:t>
      </w:r>
      <m:oMath>
        <m:f>
          <m:fPr>
            <m:ctrlPr>
              <w:rPr>
                <w:rFonts w:ascii="Cambria Math" w:hAnsi="Cambria Math" w:cs="Times New Roman"/>
                <w:i/>
                <w:sz w:val="28"/>
                <w:szCs w:val="28"/>
              </w:rPr>
            </m:ctrlPr>
          </m:fPr>
          <m:num>
            <m:r>
              <w:rPr>
                <w:rFonts w:ascii="Cambria Math" w:hAnsi="Cambria Math" w:cs="Times New Roman"/>
                <w:sz w:val="28"/>
                <w:szCs w:val="28"/>
              </w:rPr>
              <m:t>0,15</m:t>
            </m:r>
          </m:num>
          <m:den>
            <m:r>
              <w:rPr>
                <w:rFonts w:ascii="Cambria Math" w:hAnsi="Cambria Math" w:cs="Times New Roman"/>
                <w:sz w:val="28"/>
                <w:szCs w:val="28"/>
              </w:rPr>
              <m:t>428</m:t>
            </m:r>
          </m:den>
        </m:f>
      </m:oMath>
      <w:r w:rsidR="009F565C">
        <w:rPr>
          <w:rFonts w:ascii="Times New Roman" w:eastAsiaTheme="minorEastAsia" w:hAnsi="Times New Roman" w:cs="Times New Roman"/>
          <w:sz w:val="28"/>
          <w:szCs w:val="28"/>
        </w:rPr>
        <w:t xml:space="preserve"> , н</w:t>
      </w:r>
      <w:r w:rsidRPr="00B94BD1">
        <w:rPr>
          <w:rFonts w:ascii="Times New Roman" w:hAnsi="Times New Roman" w:cs="Times New Roman"/>
          <w:sz w:val="28"/>
          <w:szCs w:val="28"/>
        </w:rPr>
        <w:t xml:space="preserve">о после оплодотворения оно снова </w:t>
      </w:r>
      <w:r w:rsidR="009F565C">
        <w:rPr>
          <w:rFonts w:ascii="Times New Roman" w:hAnsi="Times New Roman" w:cs="Times New Roman"/>
          <w:sz w:val="28"/>
          <w:szCs w:val="28"/>
        </w:rPr>
        <w:t>становится</w:t>
      </w:r>
      <w:r w:rsidR="00420C0B">
        <w:rPr>
          <w:rFonts w:ascii="Times New Roman" w:hAnsi="Times New Roman" w:cs="Times New Roman"/>
          <w:sz w:val="28"/>
          <w:szCs w:val="28"/>
        </w:rPr>
        <w:t xml:space="preserve"> равным </w:t>
      </w:r>
      <m:oMath>
        <m:f>
          <m:fPr>
            <m:ctrlPr>
              <w:rPr>
                <w:rFonts w:ascii="Cambria Math" w:hAnsi="Cambria Math" w:cs="Times New Roman"/>
                <w:i/>
                <w:sz w:val="28"/>
                <w:szCs w:val="28"/>
              </w:rPr>
            </m:ctrlPr>
          </m:fPr>
          <m:num>
            <m:r>
              <w:rPr>
                <w:rFonts w:ascii="Cambria Math" w:hAnsi="Cambria Math" w:cs="Times New Roman"/>
                <w:sz w:val="28"/>
                <w:szCs w:val="28"/>
              </w:rPr>
              <m:t>0,3</m:t>
            </m:r>
          </m:num>
          <m:den>
            <m:r>
              <w:rPr>
                <w:rFonts w:ascii="Cambria Math" w:hAnsi="Cambria Math" w:cs="Times New Roman"/>
                <w:sz w:val="28"/>
                <w:szCs w:val="28"/>
              </w:rPr>
              <m:t>428</m:t>
            </m:r>
          </m:den>
        </m:f>
      </m:oMath>
      <w:r w:rsidR="00420C0B">
        <w:rPr>
          <w:rFonts w:ascii="Times New Roman" w:eastAsiaTheme="minorEastAsia" w:hAnsi="Times New Roman" w:cs="Times New Roman"/>
          <w:sz w:val="28"/>
          <w:szCs w:val="28"/>
        </w:rPr>
        <w:t xml:space="preserve">. </w:t>
      </w:r>
      <w:r w:rsidR="00E13AE6" w:rsidRPr="00E13AE6">
        <w:rPr>
          <w:rFonts w:ascii="Times New Roman" w:hAnsi="Times New Roman" w:cs="Times New Roman"/>
          <w:sz w:val="28"/>
          <w:szCs w:val="28"/>
        </w:rPr>
        <w:t>Так как при каждом делении др</w:t>
      </w:r>
      <w:r w:rsidR="00E13AE6">
        <w:rPr>
          <w:rFonts w:ascii="Times New Roman" w:hAnsi="Times New Roman" w:cs="Times New Roman"/>
          <w:sz w:val="28"/>
          <w:szCs w:val="28"/>
        </w:rPr>
        <w:t xml:space="preserve">обления ядро в каждой бластомере </w:t>
      </w:r>
      <w:r w:rsidR="00E13AE6" w:rsidRPr="00E13AE6">
        <w:rPr>
          <w:rFonts w:ascii="Times New Roman" w:hAnsi="Times New Roman" w:cs="Times New Roman"/>
          <w:sz w:val="28"/>
          <w:szCs w:val="28"/>
        </w:rPr>
        <w:t xml:space="preserve">дорастает до объема материнского ядра, т. е. объем ядер не меняется, а объем протоплазмы при этом уменьшается вдвое, то при первом делении объемное соотношение ядраи протоплазмы </w:t>
      </w:r>
      <w:r w:rsidR="00E13AE6" w:rsidRPr="00E13AE6">
        <w:rPr>
          <w:rFonts w:ascii="Times New Roman" w:hAnsi="Times New Roman" w:cs="Times New Roman"/>
          <w:sz w:val="28"/>
          <w:szCs w:val="28"/>
        </w:rPr>
        <w:lastRenderedPageBreak/>
        <w:t>становится</w:t>
      </w:r>
      <m:oMath>
        <m:f>
          <m:fPr>
            <m:ctrlPr>
              <w:rPr>
                <w:rFonts w:ascii="Cambria Math" w:hAnsi="Cambria Math" w:cs="Times New Roman"/>
                <w:i/>
                <w:sz w:val="28"/>
                <w:szCs w:val="28"/>
              </w:rPr>
            </m:ctrlPr>
          </m:fPr>
          <m:num>
            <m:r>
              <w:rPr>
                <w:rFonts w:ascii="Cambria Math" w:hAnsi="Cambria Math" w:cs="Times New Roman"/>
                <w:sz w:val="28"/>
                <w:szCs w:val="28"/>
              </w:rPr>
              <m:t>0,3</m:t>
            </m:r>
          </m:num>
          <m:den>
            <m:r>
              <w:rPr>
                <w:rFonts w:ascii="Cambria Math" w:hAnsi="Cambria Math" w:cs="Times New Roman"/>
                <w:sz w:val="28"/>
                <w:szCs w:val="28"/>
              </w:rPr>
              <m:t>214</m:t>
            </m:r>
          </m:den>
        </m:f>
      </m:oMath>
      <w:r w:rsidR="00E13AE6" w:rsidRPr="00E13AE6">
        <w:rPr>
          <w:rFonts w:ascii="Times New Roman" w:hAnsi="Times New Roman" w:cs="Times New Roman"/>
          <w:sz w:val="28"/>
          <w:szCs w:val="28"/>
        </w:rPr>
        <w:t xml:space="preserve">, </w:t>
      </w:r>
      <w:r w:rsidR="00E13AE6">
        <w:rPr>
          <w:rFonts w:ascii="Times New Roman" w:hAnsi="Times New Roman" w:cs="Times New Roman"/>
          <w:sz w:val="28"/>
          <w:szCs w:val="28"/>
        </w:rPr>
        <w:t xml:space="preserve">при втором делении </w:t>
      </w:r>
      <m:oMath>
        <m:f>
          <m:fPr>
            <m:ctrlPr>
              <w:rPr>
                <w:rFonts w:ascii="Cambria Math" w:hAnsi="Cambria Math" w:cs="Times New Roman"/>
                <w:i/>
                <w:sz w:val="28"/>
                <w:szCs w:val="28"/>
              </w:rPr>
            </m:ctrlPr>
          </m:fPr>
          <m:num>
            <m:r>
              <w:rPr>
                <w:rFonts w:ascii="Cambria Math" w:hAnsi="Cambria Math" w:cs="Times New Roman"/>
                <w:sz w:val="28"/>
                <w:szCs w:val="28"/>
              </w:rPr>
              <m:t>0,3</m:t>
            </m:r>
          </m:num>
          <m:den>
            <m:r>
              <w:rPr>
                <w:rFonts w:ascii="Cambria Math" w:hAnsi="Cambria Math" w:cs="Times New Roman"/>
                <w:sz w:val="28"/>
                <w:szCs w:val="28"/>
              </w:rPr>
              <m:t>107</m:t>
            </m:r>
          </m:den>
        </m:f>
      </m:oMath>
      <w:r w:rsidR="00E13AE6" w:rsidRPr="00E13AE6">
        <w:rPr>
          <w:rFonts w:ascii="Times New Roman" w:hAnsi="Times New Roman" w:cs="Times New Roman"/>
          <w:sz w:val="28"/>
          <w:szCs w:val="28"/>
        </w:rPr>
        <w:t xml:space="preserve">, при третьем делении </w:t>
      </w:r>
      <m:oMath>
        <m:f>
          <m:fPr>
            <m:ctrlPr>
              <w:rPr>
                <w:rFonts w:ascii="Cambria Math" w:hAnsi="Cambria Math" w:cs="Times New Roman"/>
                <w:i/>
                <w:sz w:val="28"/>
                <w:szCs w:val="28"/>
              </w:rPr>
            </m:ctrlPr>
          </m:fPr>
          <m:num>
            <m:r>
              <w:rPr>
                <w:rFonts w:ascii="Cambria Math" w:hAnsi="Cambria Math" w:cs="Times New Roman"/>
                <w:sz w:val="28"/>
                <w:szCs w:val="28"/>
              </w:rPr>
              <m:t>0,3</m:t>
            </m:r>
          </m:num>
          <m:den>
            <m:r>
              <w:rPr>
                <w:rFonts w:ascii="Cambria Math" w:hAnsi="Cambria Math" w:cs="Times New Roman"/>
                <w:sz w:val="28"/>
                <w:szCs w:val="28"/>
              </w:rPr>
              <m:t>54</m:t>
            </m:r>
          </m:den>
        </m:f>
      </m:oMath>
      <w:r w:rsidR="00E13AE6">
        <w:rPr>
          <w:rFonts w:ascii="Times New Roman" w:eastAsiaTheme="minorEastAsia" w:hAnsi="Times New Roman" w:cs="Times New Roman"/>
          <w:sz w:val="28"/>
          <w:szCs w:val="28"/>
        </w:rPr>
        <w:t xml:space="preserve">, </w:t>
      </w:r>
      <w:r w:rsidR="00E13AE6" w:rsidRPr="00E13AE6">
        <w:rPr>
          <w:rFonts w:ascii="Times New Roman" w:hAnsi="Times New Roman" w:cs="Times New Roman"/>
          <w:sz w:val="28"/>
          <w:szCs w:val="28"/>
        </w:rPr>
        <w:t xml:space="preserve">причетвертом </w:t>
      </w:r>
      <m:oMath>
        <m:f>
          <m:fPr>
            <m:ctrlPr>
              <w:rPr>
                <w:rFonts w:ascii="Cambria Math" w:hAnsi="Cambria Math" w:cs="Times New Roman"/>
                <w:i/>
                <w:sz w:val="28"/>
                <w:szCs w:val="28"/>
              </w:rPr>
            </m:ctrlPr>
          </m:fPr>
          <m:num>
            <m:r>
              <w:rPr>
                <w:rFonts w:ascii="Cambria Math" w:hAnsi="Cambria Math" w:cs="Times New Roman"/>
                <w:sz w:val="28"/>
                <w:szCs w:val="28"/>
              </w:rPr>
              <m:t>0,3</m:t>
            </m:r>
          </m:num>
          <m:den>
            <m:r>
              <w:rPr>
                <w:rFonts w:ascii="Cambria Math" w:hAnsi="Cambria Math" w:cs="Times New Roman"/>
                <w:sz w:val="28"/>
                <w:szCs w:val="28"/>
              </w:rPr>
              <m:t>27</m:t>
            </m:r>
          </m:den>
        </m:f>
      </m:oMath>
      <w:r w:rsidR="00E13AE6" w:rsidRPr="00E13AE6">
        <w:rPr>
          <w:rFonts w:ascii="Times New Roman" w:hAnsi="Times New Roman" w:cs="Times New Roman"/>
          <w:sz w:val="28"/>
          <w:szCs w:val="28"/>
        </w:rPr>
        <w:t xml:space="preserve">,~, при пятом </w:t>
      </w:r>
      <m:oMath>
        <m:f>
          <m:fPr>
            <m:ctrlPr>
              <w:rPr>
                <w:rFonts w:ascii="Cambria Math" w:hAnsi="Cambria Math" w:cs="Times New Roman"/>
                <w:i/>
                <w:sz w:val="28"/>
                <w:szCs w:val="28"/>
              </w:rPr>
            </m:ctrlPr>
          </m:fPr>
          <m:num>
            <m:r>
              <w:rPr>
                <w:rFonts w:ascii="Cambria Math" w:hAnsi="Cambria Math" w:cs="Times New Roman"/>
                <w:sz w:val="28"/>
                <w:szCs w:val="28"/>
              </w:rPr>
              <m:t>0,3</m:t>
            </m:r>
          </m:num>
          <m:den>
            <m:r>
              <w:rPr>
                <w:rFonts w:ascii="Cambria Math" w:hAnsi="Cambria Math" w:cs="Times New Roman"/>
                <w:sz w:val="28"/>
                <w:szCs w:val="28"/>
              </w:rPr>
              <m:t>13</m:t>
            </m:r>
          </m:den>
        </m:f>
      </m:oMath>
      <w:r w:rsidR="00E13AE6" w:rsidRPr="00E13AE6">
        <w:rPr>
          <w:rFonts w:ascii="Times New Roman" w:hAnsi="Times New Roman" w:cs="Times New Roman"/>
          <w:sz w:val="28"/>
          <w:szCs w:val="28"/>
        </w:rPr>
        <w:t xml:space="preserve">, при шестом </w:t>
      </w:r>
      <m:oMath>
        <m:f>
          <m:fPr>
            <m:ctrlPr>
              <w:rPr>
                <w:rFonts w:ascii="Cambria Math" w:hAnsi="Cambria Math" w:cs="Times New Roman"/>
                <w:i/>
                <w:sz w:val="28"/>
                <w:szCs w:val="28"/>
              </w:rPr>
            </m:ctrlPr>
          </m:fPr>
          <m:num>
            <m:r>
              <w:rPr>
                <w:rFonts w:ascii="Cambria Math" w:hAnsi="Cambria Math" w:cs="Times New Roman"/>
                <w:sz w:val="28"/>
                <w:szCs w:val="28"/>
              </w:rPr>
              <m:t>0,3</m:t>
            </m:r>
          </m:num>
          <m:den>
            <m:r>
              <w:rPr>
                <w:rFonts w:ascii="Cambria Math" w:hAnsi="Cambria Math" w:cs="Times New Roman"/>
                <w:sz w:val="28"/>
                <w:szCs w:val="28"/>
              </w:rPr>
              <m:t>6</m:t>
            </m:r>
          </m:den>
        </m:f>
      </m:oMath>
      <w:r w:rsidR="00E13AE6" w:rsidRPr="00E13AE6">
        <w:rPr>
          <w:rFonts w:ascii="Times New Roman" w:hAnsi="Times New Roman" w:cs="Times New Roman"/>
          <w:sz w:val="28"/>
          <w:szCs w:val="28"/>
        </w:rPr>
        <w:t xml:space="preserve">, при седьмом </w:t>
      </w:r>
      <m:oMath>
        <m:f>
          <m:fPr>
            <m:ctrlPr>
              <w:rPr>
                <w:rFonts w:ascii="Cambria Math" w:hAnsi="Cambria Math" w:cs="Times New Roman"/>
                <w:i/>
                <w:sz w:val="28"/>
                <w:szCs w:val="28"/>
              </w:rPr>
            </m:ctrlPr>
          </m:fPr>
          <m:num>
            <m:r>
              <w:rPr>
                <w:rFonts w:ascii="Cambria Math" w:hAnsi="Cambria Math" w:cs="Times New Roman"/>
                <w:sz w:val="28"/>
                <w:szCs w:val="28"/>
              </w:rPr>
              <m:t>0,3</m:t>
            </m:r>
          </m:num>
          <m:den>
            <m:r>
              <w:rPr>
                <w:rFonts w:ascii="Cambria Math" w:hAnsi="Cambria Math" w:cs="Times New Roman"/>
                <w:sz w:val="28"/>
                <w:szCs w:val="28"/>
              </w:rPr>
              <m:t>3</m:t>
            </m:r>
          </m:den>
        </m:f>
      </m:oMath>
      <w:r w:rsidR="00E13AE6" w:rsidRPr="00E13AE6">
        <w:rPr>
          <w:rFonts w:ascii="Times New Roman" w:hAnsi="Times New Roman" w:cs="Times New Roman"/>
          <w:sz w:val="28"/>
          <w:szCs w:val="28"/>
        </w:rPr>
        <w:t>. Другими словами, соотношения объема ядра к объему протоплазмы к седьмому делению становятся приблизительно</w:t>
      </w:r>
      <w:r w:rsidR="00E13AE6">
        <w:rPr>
          <w:rFonts w:ascii="Times New Roman" w:hAnsi="Times New Roman" w:cs="Times New Roman"/>
          <w:sz w:val="28"/>
          <w:szCs w:val="28"/>
        </w:rPr>
        <w:t xml:space="preserve"> такими, какими они были в оогонии</w:t>
      </w:r>
      <w:r w:rsidR="00E13AE6" w:rsidRPr="00E13AE6">
        <w:rPr>
          <w:rFonts w:ascii="Times New Roman" w:hAnsi="Times New Roman" w:cs="Times New Roman"/>
          <w:sz w:val="28"/>
          <w:szCs w:val="28"/>
        </w:rPr>
        <w:t>, до наступления его роста.</w:t>
      </w:r>
    </w:p>
    <w:p w:rsidR="00E13AE6" w:rsidRPr="00E13AE6" w:rsidRDefault="00E13AE6" w:rsidP="008C09D6">
      <w:pPr>
        <w:spacing w:line="360" w:lineRule="auto"/>
        <w:ind w:firstLine="851"/>
        <w:contextualSpacing/>
        <w:jc w:val="both"/>
        <w:rPr>
          <w:rFonts w:ascii="Times New Roman" w:hAnsi="Times New Roman" w:cs="Times New Roman"/>
          <w:sz w:val="28"/>
          <w:szCs w:val="28"/>
        </w:rPr>
      </w:pPr>
      <w:r w:rsidRPr="00E13AE6">
        <w:rPr>
          <w:rFonts w:ascii="Times New Roman" w:hAnsi="Times New Roman" w:cs="Times New Roman"/>
          <w:sz w:val="28"/>
          <w:szCs w:val="28"/>
        </w:rPr>
        <w:t>Конечно, изменения соотношении ядра и протоплазмы при дроблении н</w:t>
      </w:r>
      <w:r w:rsidR="002E3CC8">
        <w:rPr>
          <w:rFonts w:ascii="Times New Roman" w:hAnsi="Times New Roman" w:cs="Times New Roman"/>
          <w:sz w:val="28"/>
          <w:szCs w:val="28"/>
        </w:rPr>
        <w:t>е</w:t>
      </w:r>
      <w:r w:rsidRPr="00E13AE6">
        <w:rPr>
          <w:rFonts w:ascii="Times New Roman" w:hAnsi="Times New Roman" w:cs="Times New Roman"/>
          <w:sz w:val="28"/>
          <w:szCs w:val="28"/>
        </w:rPr>
        <w:t xml:space="preserve"> идут с математически ожидаемой точностью; после каждого деления ядра могут вырастать неодинаково, </w:t>
      </w:r>
      <w:r w:rsidR="002E3CC8">
        <w:rPr>
          <w:rFonts w:ascii="Times New Roman" w:hAnsi="Times New Roman" w:cs="Times New Roman"/>
          <w:sz w:val="28"/>
          <w:szCs w:val="28"/>
        </w:rPr>
        <w:t>н</w:t>
      </w:r>
      <w:r w:rsidRPr="00E13AE6">
        <w:rPr>
          <w:rFonts w:ascii="Times New Roman" w:hAnsi="Times New Roman" w:cs="Times New Roman"/>
          <w:sz w:val="28"/>
          <w:szCs w:val="28"/>
        </w:rPr>
        <w:t xml:space="preserve">а некоторых делениях они совсем не вырастают, </w:t>
      </w:r>
      <w:r w:rsidR="002E3CC8">
        <w:rPr>
          <w:rFonts w:ascii="Times New Roman" w:hAnsi="Times New Roman" w:cs="Times New Roman"/>
          <w:sz w:val="28"/>
          <w:szCs w:val="28"/>
        </w:rPr>
        <w:t>н</w:t>
      </w:r>
      <w:r w:rsidRPr="00E13AE6">
        <w:rPr>
          <w:rFonts w:ascii="Times New Roman" w:hAnsi="Times New Roman" w:cs="Times New Roman"/>
          <w:sz w:val="28"/>
          <w:szCs w:val="28"/>
        </w:rPr>
        <w:t>о зато могут усиленно вырастать па последующих делениях. Кроме того, соотношения объемов ядра и протоплазмы в отдельных бластомерах возвращаются не к соотношениям их в оогон</w:t>
      </w:r>
      <w:r w:rsidR="002E3CC8">
        <w:rPr>
          <w:rFonts w:ascii="Times New Roman" w:hAnsi="Times New Roman" w:cs="Times New Roman"/>
          <w:sz w:val="28"/>
          <w:szCs w:val="28"/>
        </w:rPr>
        <w:t>и</w:t>
      </w:r>
      <w:r w:rsidRPr="00E13AE6">
        <w:rPr>
          <w:rFonts w:ascii="Times New Roman" w:hAnsi="Times New Roman" w:cs="Times New Roman"/>
          <w:sz w:val="28"/>
          <w:szCs w:val="28"/>
        </w:rPr>
        <w:t xml:space="preserve">ях, а к соотношениям в клетках тела, которые, как правило, несколько отличаются в </w:t>
      </w:r>
      <w:r w:rsidR="002E3CC8">
        <w:rPr>
          <w:rFonts w:ascii="Times New Roman" w:hAnsi="Times New Roman" w:cs="Times New Roman"/>
          <w:sz w:val="28"/>
          <w:szCs w:val="28"/>
        </w:rPr>
        <w:t>эт</w:t>
      </w:r>
      <w:r w:rsidRPr="00E13AE6">
        <w:rPr>
          <w:rFonts w:ascii="Times New Roman" w:hAnsi="Times New Roman" w:cs="Times New Roman"/>
          <w:sz w:val="28"/>
          <w:szCs w:val="28"/>
        </w:rPr>
        <w:t>ом отношении от оогон</w:t>
      </w:r>
      <w:r w:rsidR="002E3CC8">
        <w:rPr>
          <w:rFonts w:ascii="Times New Roman" w:hAnsi="Times New Roman" w:cs="Times New Roman"/>
          <w:sz w:val="28"/>
          <w:szCs w:val="28"/>
        </w:rPr>
        <w:t>и</w:t>
      </w:r>
      <w:r w:rsidRPr="00E13AE6">
        <w:rPr>
          <w:rFonts w:ascii="Times New Roman" w:hAnsi="Times New Roman" w:cs="Times New Roman"/>
          <w:sz w:val="28"/>
          <w:szCs w:val="28"/>
        </w:rPr>
        <w:t>й.</w:t>
      </w:r>
    </w:p>
    <w:p w:rsidR="00E13AE6" w:rsidRPr="00E13AE6" w:rsidRDefault="00E13AE6" w:rsidP="008C09D6">
      <w:pPr>
        <w:spacing w:line="360" w:lineRule="auto"/>
        <w:ind w:firstLine="851"/>
        <w:contextualSpacing/>
        <w:jc w:val="both"/>
        <w:rPr>
          <w:rFonts w:ascii="Times New Roman" w:hAnsi="Times New Roman" w:cs="Times New Roman"/>
          <w:sz w:val="28"/>
          <w:szCs w:val="28"/>
        </w:rPr>
      </w:pPr>
      <w:r w:rsidRPr="00E13AE6">
        <w:rPr>
          <w:rFonts w:ascii="Times New Roman" w:hAnsi="Times New Roman" w:cs="Times New Roman"/>
          <w:sz w:val="28"/>
          <w:szCs w:val="28"/>
        </w:rPr>
        <w:t>Кроме того, самый способ определения степени увеличения ядер</w:t>
      </w:r>
      <w:r w:rsidR="00FA3BD8">
        <w:rPr>
          <w:rFonts w:ascii="Times New Roman" w:hAnsi="Times New Roman" w:cs="Times New Roman"/>
          <w:sz w:val="28"/>
          <w:szCs w:val="28"/>
        </w:rPr>
        <w:t>н</w:t>
      </w:r>
      <w:r w:rsidRPr="00E13AE6">
        <w:rPr>
          <w:rFonts w:ascii="Times New Roman" w:hAnsi="Times New Roman" w:cs="Times New Roman"/>
          <w:sz w:val="28"/>
          <w:szCs w:val="28"/>
        </w:rPr>
        <w:t>ого вещества</w:t>
      </w:r>
      <w:r w:rsidR="00FA3BD8">
        <w:rPr>
          <w:rFonts w:ascii="Times New Roman" w:hAnsi="Times New Roman" w:cs="Times New Roman"/>
          <w:sz w:val="28"/>
          <w:szCs w:val="28"/>
        </w:rPr>
        <w:t xml:space="preserve">, </w:t>
      </w:r>
      <w:r w:rsidRPr="00E13AE6">
        <w:rPr>
          <w:rFonts w:ascii="Times New Roman" w:hAnsi="Times New Roman" w:cs="Times New Roman"/>
          <w:sz w:val="28"/>
          <w:szCs w:val="28"/>
        </w:rPr>
        <w:t xml:space="preserve">примененный Годлевским и состоящий в изменении общей массы </w:t>
      </w:r>
      <w:r w:rsidR="00FA3BD8">
        <w:rPr>
          <w:rFonts w:ascii="Times New Roman" w:hAnsi="Times New Roman" w:cs="Times New Roman"/>
          <w:sz w:val="28"/>
          <w:szCs w:val="28"/>
        </w:rPr>
        <w:t>э</w:t>
      </w:r>
      <w:r w:rsidRPr="00E13AE6">
        <w:rPr>
          <w:rFonts w:ascii="Times New Roman" w:hAnsi="Times New Roman" w:cs="Times New Roman"/>
          <w:sz w:val="28"/>
          <w:szCs w:val="28"/>
        </w:rPr>
        <w:t>того вещества в определенном количестве яиц, которые находятся на одной и той же стадии, не может считаться достаточно точным. Несколько более точные данные получаются но методу Рода-Эрдма</w:t>
      </w:r>
      <w:r w:rsidR="00FA3BD8">
        <w:rPr>
          <w:rFonts w:ascii="Times New Roman" w:hAnsi="Times New Roman" w:cs="Times New Roman"/>
          <w:sz w:val="28"/>
          <w:szCs w:val="28"/>
        </w:rPr>
        <w:t>нн</w:t>
      </w:r>
      <w:r w:rsidRPr="00E13AE6">
        <w:rPr>
          <w:rFonts w:ascii="Times New Roman" w:hAnsi="Times New Roman" w:cs="Times New Roman"/>
          <w:sz w:val="28"/>
          <w:szCs w:val="28"/>
        </w:rPr>
        <w:t xml:space="preserve"> измерением объема протоплазмы и ядра на следующих одна за другой стадиях развития.</w:t>
      </w:r>
    </w:p>
    <w:p w:rsidR="00E13AE6" w:rsidRPr="00E13AE6" w:rsidRDefault="00E13AE6" w:rsidP="008C09D6">
      <w:pPr>
        <w:spacing w:line="360" w:lineRule="auto"/>
        <w:ind w:firstLine="851"/>
        <w:contextualSpacing/>
        <w:jc w:val="both"/>
        <w:rPr>
          <w:rFonts w:ascii="Times New Roman" w:hAnsi="Times New Roman" w:cs="Times New Roman"/>
          <w:sz w:val="28"/>
          <w:szCs w:val="28"/>
        </w:rPr>
      </w:pPr>
      <w:r w:rsidRPr="00E13AE6">
        <w:rPr>
          <w:rFonts w:ascii="Times New Roman" w:hAnsi="Times New Roman" w:cs="Times New Roman"/>
          <w:sz w:val="28"/>
          <w:szCs w:val="28"/>
        </w:rPr>
        <w:t>Возврат к нормальным соотношениям ядра и протоплазмы в клетках в большинстве случаев наступает к шестому или седьмому делению яйца, но в яйцах некоторых животных это происходит несколько раньше, к пятому или даже четвертому делению, именно в тех случаях, когда в яйц</w:t>
      </w:r>
      <w:r w:rsidR="00FA3BD8">
        <w:rPr>
          <w:rFonts w:ascii="Times New Roman" w:hAnsi="Times New Roman" w:cs="Times New Roman"/>
          <w:sz w:val="28"/>
          <w:szCs w:val="28"/>
        </w:rPr>
        <w:t>е</w:t>
      </w:r>
      <w:r w:rsidRPr="00E13AE6">
        <w:rPr>
          <w:rFonts w:ascii="Times New Roman" w:hAnsi="Times New Roman" w:cs="Times New Roman"/>
          <w:sz w:val="28"/>
          <w:szCs w:val="28"/>
        </w:rPr>
        <w:t xml:space="preserve"> существует видимая предварительная структура протоплазмы.</w:t>
      </w:r>
    </w:p>
    <w:p w:rsidR="00E13AE6" w:rsidRPr="00E13AE6" w:rsidRDefault="00E13AE6" w:rsidP="008C09D6">
      <w:pPr>
        <w:spacing w:line="360" w:lineRule="auto"/>
        <w:ind w:firstLine="851"/>
        <w:contextualSpacing/>
        <w:jc w:val="both"/>
        <w:rPr>
          <w:rFonts w:ascii="Times New Roman" w:hAnsi="Times New Roman" w:cs="Times New Roman"/>
          <w:sz w:val="28"/>
          <w:szCs w:val="28"/>
        </w:rPr>
      </w:pPr>
      <w:r w:rsidRPr="00E13AE6">
        <w:rPr>
          <w:rFonts w:ascii="Times New Roman" w:hAnsi="Times New Roman" w:cs="Times New Roman"/>
          <w:sz w:val="28"/>
          <w:szCs w:val="28"/>
        </w:rPr>
        <w:t xml:space="preserve">Так как яйцо является живой клеткой, то несомненно, что внутренняя </w:t>
      </w:r>
      <w:r w:rsidR="00FA3BD8">
        <w:rPr>
          <w:rFonts w:ascii="Times New Roman" w:hAnsi="Times New Roman" w:cs="Times New Roman"/>
          <w:sz w:val="28"/>
          <w:szCs w:val="28"/>
        </w:rPr>
        <w:t>физиологическая</w:t>
      </w:r>
      <w:r w:rsidRPr="00E13AE6">
        <w:rPr>
          <w:rFonts w:ascii="Times New Roman" w:hAnsi="Times New Roman" w:cs="Times New Roman"/>
          <w:sz w:val="28"/>
          <w:szCs w:val="28"/>
        </w:rPr>
        <w:t xml:space="preserve"> активность или внутренний метаболизм в нем или в его бластомерах на всех стадиях развития достаточно высок; но </w:t>
      </w:r>
      <w:r w:rsidR="00FA3BD8">
        <w:rPr>
          <w:rFonts w:ascii="Times New Roman" w:hAnsi="Times New Roman" w:cs="Times New Roman"/>
          <w:sz w:val="28"/>
          <w:szCs w:val="28"/>
        </w:rPr>
        <w:t>в</w:t>
      </w:r>
      <w:r w:rsidRPr="00E13AE6">
        <w:rPr>
          <w:rFonts w:ascii="Times New Roman" w:hAnsi="Times New Roman" w:cs="Times New Roman"/>
          <w:sz w:val="28"/>
          <w:szCs w:val="28"/>
        </w:rPr>
        <w:t xml:space="preserve">о время дробления этот метаболизм проявляется только внутри протоплазмы бластомер; по внешности же эти последние кажутся инертными, за </w:t>
      </w:r>
      <w:r w:rsidRPr="00E13AE6">
        <w:rPr>
          <w:rFonts w:ascii="Times New Roman" w:hAnsi="Times New Roman" w:cs="Times New Roman"/>
          <w:sz w:val="28"/>
          <w:szCs w:val="28"/>
        </w:rPr>
        <w:lastRenderedPageBreak/>
        <w:t>исключением моментов деления клеток, сопровождающегося энергичными сокращениями протоплазмы. На стадиях дробления бластомеры еще не имеют той способности к взаимодействию, которая играет такую большую роль в позднейшем возникновении организации зародыша. Во многих случаях бластомера, изолированная от других бластомер, продолжает развиваться самодифере</w:t>
      </w:r>
      <w:r w:rsidR="00FA3BD8">
        <w:rPr>
          <w:rFonts w:ascii="Times New Roman" w:hAnsi="Times New Roman" w:cs="Times New Roman"/>
          <w:sz w:val="28"/>
          <w:szCs w:val="28"/>
        </w:rPr>
        <w:t>н</w:t>
      </w:r>
      <w:r w:rsidRPr="00E13AE6">
        <w:rPr>
          <w:rFonts w:ascii="Times New Roman" w:hAnsi="Times New Roman" w:cs="Times New Roman"/>
          <w:sz w:val="28"/>
          <w:szCs w:val="28"/>
        </w:rPr>
        <w:t xml:space="preserve">цировкой, т. е. проходит те же преобразования и дает те же производные, как и в нормальном окружении других бластомер. В своей группировке бластомеры могут очень слабо соприкасаться между собой и тогда легко отделяются друг от друга; если </w:t>
      </w:r>
      <w:r w:rsidR="00FA3BD8">
        <w:rPr>
          <w:rFonts w:ascii="Times New Roman" w:hAnsi="Times New Roman" w:cs="Times New Roman"/>
          <w:sz w:val="28"/>
          <w:szCs w:val="28"/>
        </w:rPr>
        <w:t>ж</w:t>
      </w:r>
      <w:r w:rsidRPr="00E13AE6">
        <w:rPr>
          <w:rFonts w:ascii="Times New Roman" w:hAnsi="Times New Roman" w:cs="Times New Roman"/>
          <w:sz w:val="28"/>
          <w:szCs w:val="28"/>
        </w:rPr>
        <w:t>е соприкосновение между ними более тесно, то внешняя их инертность выражена в том, что в своей группировке они подчиняются действию поверхностного натяжения и располагаются так же, как группа капель жидкости в другой жидкости, н</w:t>
      </w:r>
      <w:r w:rsidR="00FA3BD8">
        <w:rPr>
          <w:rFonts w:ascii="Times New Roman" w:hAnsi="Times New Roman" w:cs="Times New Roman"/>
          <w:sz w:val="28"/>
          <w:szCs w:val="28"/>
        </w:rPr>
        <w:t>е</w:t>
      </w:r>
      <w:r w:rsidRPr="00E13AE6">
        <w:rPr>
          <w:rFonts w:ascii="Times New Roman" w:hAnsi="Times New Roman" w:cs="Times New Roman"/>
          <w:sz w:val="28"/>
          <w:szCs w:val="28"/>
        </w:rPr>
        <w:t xml:space="preserve"> смешивающейся с ней и имеющей приблизительно одинаковый с ней удельный все. Эта внешняя пассивность бластомер является продолжением проявления той </w:t>
      </w:r>
      <w:r w:rsidR="00FA3BD8">
        <w:rPr>
          <w:rFonts w:ascii="Times New Roman" w:hAnsi="Times New Roman" w:cs="Times New Roman"/>
          <w:sz w:val="28"/>
          <w:szCs w:val="28"/>
        </w:rPr>
        <w:t>пассивности</w:t>
      </w:r>
      <w:r w:rsidRPr="00E13AE6">
        <w:rPr>
          <w:rFonts w:ascii="Times New Roman" w:hAnsi="Times New Roman" w:cs="Times New Roman"/>
          <w:sz w:val="28"/>
          <w:szCs w:val="28"/>
        </w:rPr>
        <w:t>, которая свойственна яйцу до дробления, шаровидная форма которого также зависит от действия поверхностного натяжения.</w:t>
      </w:r>
    </w:p>
    <w:p w:rsidR="00E13AE6" w:rsidRPr="00E13AE6" w:rsidRDefault="00E13AE6" w:rsidP="008C09D6">
      <w:pPr>
        <w:spacing w:line="360" w:lineRule="auto"/>
        <w:ind w:firstLine="851"/>
        <w:contextualSpacing/>
        <w:jc w:val="both"/>
        <w:rPr>
          <w:rFonts w:ascii="Times New Roman" w:hAnsi="Times New Roman" w:cs="Times New Roman"/>
          <w:sz w:val="28"/>
          <w:szCs w:val="28"/>
        </w:rPr>
      </w:pPr>
      <w:r w:rsidRPr="00E13AE6">
        <w:rPr>
          <w:rFonts w:ascii="Times New Roman" w:hAnsi="Times New Roman" w:cs="Times New Roman"/>
          <w:sz w:val="28"/>
          <w:szCs w:val="28"/>
        </w:rPr>
        <w:t xml:space="preserve">Деление бластомер на стадиях дробления, как правило, происходит синхронно, и отклонения </w:t>
      </w:r>
      <w:r w:rsidR="00FA3BD8">
        <w:rPr>
          <w:rFonts w:ascii="Times New Roman" w:hAnsi="Times New Roman" w:cs="Times New Roman"/>
          <w:sz w:val="28"/>
          <w:szCs w:val="28"/>
        </w:rPr>
        <w:t>о</w:t>
      </w:r>
      <w:r w:rsidRPr="00E13AE6">
        <w:rPr>
          <w:rFonts w:ascii="Times New Roman" w:hAnsi="Times New Roman" w:cs="Times New Roman"/>
          <w:sz w:val="28"/>
          <w:szCs w:val="28"/>
        </w:rPr>
        <w:t xml:space="preserve">т этого правила объясняются или большим количеством желтка и неравномерным распределением его или рано выраженной </w:t>
      </w:r>
      <w:r w:rsidR="00FA3BD8">
        <w:rPr>
          <w:rFonts w:ascii="Times New Roman" w:hAnsi="Times New Roman" w:cs="Times New Roman"/>
          <w:sz w:val="28"/>
          <w:szCs w:val="28"/>
        </w:rPr>
        <w:t>в</w:t>
      </w:r>
      <w:r w:rsidRPr="00E13AE6">
        <w:rPr>
          <w:rFonts w:ascii="Times New Roman" w:hAnsi="Times New Roman" w:cs="Times New Roman"/>
          <w:sz w:val="28"/>
          <w:szCs w:val="28"/>
        </w:rPr>
        <w:t>о вне активностью некоторых бластомер. Синхронность дробления зависит не от связи бластомер друг с другом, а от одинаковых внутренних условий во всех бластомерах, так как деление остается синхронным и после искусственной изоляции их друг от друга.</w:t>
      </w:r>
    </w:p>
    <w:p w:rsidR="00370E22" w:rsidRPr="00370E22" w:rsidRDefault="00E13AE6" w:rsidP="008C09D6">
      <w:pPr>
        <w:spacing w:line="360" w:lineRule="auto"/>
        <w:ind w:firstLine="851"/>
        <w:contextualSpacing/>
        <w:jc w:val="both"/>
        <w:rPr>
          <w:rFonts w:ascii="Times New Roman" w:hAnsi="Times New Roman" w:cs="Times New Roman"/>
          <w:sz w:val="28"/>
          <w:szCs w:val="28"/>
        </w:rPr>
      </w:pPr>
      <w:r w:rsidRPr="00E13AE6">
        <w:rPr>
          <w:rFonts w:ascii="Times New Roman" w:hAnsi="Times New Roman" w:cs="Times New Roman"/>
          <w:sz w:val="28"/>
          <w:szCs w:val="28"/>
        </w:rPr>
        <w:t xml:space="preserve">Такое же отсутствие внешней активности отчасти сохраняется и в бластомерах стадии бластулы, вследствие чего форма последней также в значительной мере определяется поверхностным натяжением и в общем сходна у всех животных и ничего </w:t>
      </w:r>
      <w:r w:rsidR="00301DE6">
        <w:rPr>
          <w:rFonts w:ascii="Times New Roman" w:hAnsi="Times New Roman" w:cs="Times New Roman"/>
          <w:sz w:val="28"/>
          <w:szCs w:val="28"/>
        </w:rPr>
        <w:t>не</w:t>
      </w:r>
      <w:r w:rsidRPr="00E13AE6">
        <w:rPr>
          <w:rFonts w:ascii="Times New Roman" w:hAnsi="Times New Roman" w:cs="Times New Roman"/>
          <w:sz w:val="28"/>
          <w:szCs w:val="28"/>
        </w:rPr>
        <w:t xml:space="preserve"> говорит о морфологии будущего зародыша. Поэтому в морфологическом отношении не имеет оснований предположение Геккеля о повторении бластулой формы </w:t>
      </w:r>
      <w:r w:rsidR="00301DE6">
        <w:rPr>
          <w:rFonts w:ascii="Times New Roman" w:hAnsi="Times New Roman" w:cs="Times New Roman"/>
          <w:sz w:val="28"/>
          <w:szCs w:val="28"/>
          <w:lang w:val="en-US"/>
        </w:rPr>
        <w:t>V</w:t>
      </w:r>
      <w:r w:rsidRPr="00E13AE6">
        <w:rPr>
          <w:rFonts w:ascii="Times New Roman" w:hAnsi="Times New Roman" w:cs="Times New Roman"/>
          <w:sz w:val="28"/>
          <w:szCs w:val="28"/>
        </w:rPr>
        <w:t>olvox</w:t>
      </w:r>
      <w:r w:rsidR="00301DE6">
        <w:rPr>
          <w:rFonts w:ascii="Times New Roman" w:hAnsi="Times New Roman" w:cs="Times New Roman"/>
          <w:sz w:val="28"/>
          <w:szCs w:val="28"/>
        </w:rPr>
        <w:t>,</w:t>
      </w:r>
      <w:r w:rsidRPr="00E13AE6">
        <w:rPr>
          <w:rFonts w:ascii="Times New Roman" w:hAnsi="Times New Roman" w:cs="Times New Roman"/>
          <w:sz w:val="28"/>
          <w:szCs w:val="28"/>
        </w:rPr>
        <w:t xml:space="preserve"> так как и в </w:t>
      </w:r>
      <w:r w:rsidRPr="00E13AE6">
        <w:rPr>
          <w:rFonts w:ascii="Times New Roman" w:hAnsi="Times New Roman" w:cs="Times New Roman"/>
          <w:sz w:val="28"/>
          <w:szCs w:val="28"/>
        </w:rPr>
        <w:lastRenderedPageBreak/>
        <w:t>том и в другом случае форма определяется внешней пассивностью или от</w:t>
      </w:r>
      <w:r w:rsidR="00301DE6">
        <w:rPr>
          <w:rFonts w:ascii="Times New Roman" w:hAnsi="Times New Roman" w:cs="Times New Roman"/>
          <w:sz w:val="28"/>
          <w:szCs w:val="28"/>
        </w:rPr>
        <w:t>с</w:t>
      </w:r>
      <w:r w:rsidRPr="00E13AE6">
        <w:rPr>
          <w:rFonts w:ascii="Times New Roman" w:hAnsi="Times New Roman" w:cs="Times New Roman"/>
          <w:sz w:val="28"/>
          <w:szCs w:val="28"/>
        </w:rPr>
        <w:t>ут</w:t>
      </w:r>
      <w:r w:rsidR="00301DE6">
        <w:rPr>
          <w:rFonts w:ascii="Times New Roman" w:hAnsi="Times New Roman" w:cs="Times New Roman"/>
          <w:sz w:val="28"/>
          <w:szCs w:val="28"/>
        </w:rPr>
        <w:t>ствием</w:t>
      </w:r>
      <w:r w:rsidR="00370E22" w:rsidRPr="00370E22">
        <w:rPr>
          <w:rFonts w:ascii="Times New Roman" w:hAnsi="Times New Roman" w:cs="Times New Roman"/>
          <w:sz w:val="28"/>
          <w:szCs w:val="28"/>
        </w:rPr>
        <w:t xml:space="preserve">морфологических процессов. Этот первый период развития, т. е. дробление и, но крайней мере, часть стадии бластулы мы будем называть </w:t>
      </w:r>
      <w:r w:rsidR="00370E22" w:rsidRPr="00370E22">
        <w:rPr>
          <w:rFonts w:ascii="Times New Roman" w:hAnsi="Times New Roman" w:cs="Times New Roman"/>
          <w:i/>
          <w:sz w:val="28"/>
          <w:szCs w:val="28"/>
        </w:rPr>
        <w:t>цитотипическим</w:t>
      </w:r>
      <w:r w:rsidR="00370E22" w:rsidRPr="00370E22">
        <w:rPr>
          <w:rFonts w:ascii="Times New Roman" w:hAnsi="Times New Roman" w:cs="Times New Roman"/>
          <w:sz w:val="28"/>
          <w:szCs w:val="28"/>
        </w:rPr>
        <w:t xml:space="preserve"> периодом, так как здесь видимые свойства стадий сводятся к внешним свойствам бластомер, вся активность которых сосредоточена на внутренних цитологических процессах.</w:t>
      </w:r>
    </w:p>
    <w:p w:rsidR="00370E22" w:rsidRPr="00370E22" w:rsidRDefault="00370E22" w:rsidP="008C09D6">
      <w:pPr>
        <w:spacing w:line="360" w:lineRule="auto"/>
        <w:ind w:firstLine="851"/>
        <w:contextualSpacing/>
        <w:jc w:val="both"/>
        <w:rPr>
          <w:rFonts w:ascii="Times New Roman" w:hAnsi="Times New Roman" w:cs="Times New Roman"/>
          <w:sz w:val="28"/>
          <w:szCs w:val="28"/>
        </w:rPr>
      </w:pPr>
      <w:r w:rsidRPr="00370E22">
        <w:rPr>
          <w:rFonts w:ascii="Times New Roman" w:hAnsi="Times New Roman" w:cs="Times New Roman"/>
          <w:sz w:val="28"/>
          <w:szCs w:val="28"/>
        </w:rPr>
        <w:t>Возврат ядерно-плазме</w:t>
      </w:r>
      <w:r>
        <w:rPr>
          <w:rFonts w:ascii="Times New Roman" w:hAnsi="Times New Roman" w:cs="Times New Roman"/>
          <w:sz w:val="28"/>
          <w:szCs w:val="28"/>
        </w:rPr>
        <w:t>н</w:t>
      </w:r>
      <w:r w:rsidRPr="00370E22">
        <w:rPr>
          <w:rFonts w:ascii="Times New Roman" w:hAnsi="Times New Roman" w:cs="Times New Roman"/>
          <w:sz w:val="28"/>
          <w:szCs w:val="28"/>
        </w:rPr>
        <w:t>ных соотношений к норме обозначает возврат к нормаль</w:t>
      </w:r>
      <w:r>
        <w:rPr>
          <w:rFonts w:ascii="Times New Roman" w:hAnsi="Times New Roman" w:cs="Times New Roman"/>
          <w:sz w:val="28"/>
          <w:szCs w:val="28"/>
        </w:rPr>
        <w:t>ной</w:t>
      </w:r>
      <w:r w:rsidRPr="00370E22">
        <w:rPr>
          <w:rFonts w:ascii="Times New Roman" w:hAnsi="Times New Roman" w:cs="Times New Roman"/>
          <w:sz w:val="28"/>
          <w:szCs w:val="28"/>
        </w:rPr>
        <w:t xml:space="preserve"> интенсивности физиологической деятельности клеток и прекращение того состояния слабой внешней активности, в котором находилось яйцо со времени начала роста ооцита до конца дробления. Этот момент поэтому является очень важным, как изменяющий физиологию яйца; можно сказать, что им заканчивается дробление, и бластомеры становятся эмбриональными клетками. В морфологии яйца переход этот выражается началом морфологической дифере</w:t>
      </w:r>
      <w:r w:rsidR="003604DE">
        <w:rPr>
          <w:rFonts w:ascii="Times New Roman" w:hAnsi="Times New Roman" w:cs="Times New Roman"/>
          <w:sz w:val="28"/>
          <w:szCs w:val="28"/>
        </w:rPr>
        <w:t>н</w:t>
      </w:r>
      <w:r w:rsidRPr="00370E22">
        <w:rPr>
          <w:rFonts w:ascii="Times New Roman" w:hAnsi="Times New Roman" w:cs="Times New Roman"/>
          <w:sz w:val="28"/>
          <w:szCs w:val="28"/>
        </w:rPr>
        <w:t xml:space="preserve">цировки; в приведенном нами примере развития </w:t>
      </w:r>
      <w:r w:rsidR="003604DE">
        <w:rPr>
          <w:rFonts w:ascii="Times New Roman" w:hAnsi="Times New Roman" w:cs="Times New Roman"/>
          <w:sz w:val="28"/>
          <w:szCs w:val="28"/>
        </w:rPr>
        <w:t xml:space="preserve">пиявки </w:t>
      </w:r>
      <w:r w:rsidR="003604DE">
        <w:rPr>
          <w:rFonts w:ascii="Times New Roman" w:hAnsi="Times New Roman" w:cs="Times New Roman"/>
          <w:sz w:val="28"/>
          <w:szCs w:val="28"/>
          <w:lang w:val="en-US"/>
        </w:rPr>
        <w:t>Nephelis</w:t>
      </w:r>
      <w:r w:rsidRPr="00370E22">
        <w:rPr>
          <w:rFonts w:ascii="Times New Roman" w:hAnsi="Times New Roman" w:cs="Times New Roman"/>
          <w:sz w:val="28"/>
          <w:szCs w:val="28"/>
        </w:rPr>
        <w:t xml:space="preserve"> после седьмого деления появляются гистологические отличия </w:t>
      </w:r>
      <w:r w:rsidR="003604DE">
        <w:rPr>
          <w:rFonts w:ascii="Times New Roman" w:hAnsi="Times New Roman" w:cs="Times New Roman"/>
          <w:sz w:val="28"/>
          <w:szCs w:val="28"/>
        </w:rPr>
        <w:t>различных эмбриональных клеток и</w:t>
      </w:r>
      <w:r w:rsidRPr="00370E22">
        <w:rPr>
          <w:rFonts w:ascii="Times New Roman" w:hAnsi="Times New Roman" w:cs="Times New Roman"/>
          <w:sz w:val="28"/>
          <w:szCs w:val="28"/>
        </w:rPr>
        <w:t xml:space="preserve"> начинается гаструляция.</w:t>
      </w:r>
    </w:p>
    <w:p w:rsidR="00370E22" w:rsidRPr="00370E22" w:rsidRDefault="00370E22" w:rsidP="008C09D6">
      <w:pPr>
        <w:spacing w:line="360" w:lineRule="auto"/>
        <w:ind w:firstLine="851"/>
        <w:contextualSpacing/>
        <w:jc w:val="both"/>
        <w:rPr>
          <w:rFonts w:ascii="Times New Roman" w:hAnsi="Times New Roman" w:cs="Times New Roman"/>
          <w:sz w:val="28"/>
          <w:szCs w:val="28"/>
        </w:rPr>
      </w:pPr>
      <w:r w:rsidRPr="00370E22">
        <w:rPr>
          <w:rFonts w:ascii="Times New Roman" w:hAnsi="Times New Roman" w:cs="Times New Roman"/>
          <w:sz w:val="28"/>
          <w:szCs w:val="28"/>
        </w:rPr>
        <w:t>Второй период развития, в противоположность цито</w:t>
      </w:r>
      <w:r w:rsidR="008D0F21">
        <w:rPr>
          <w:rFonts w:ascii="Times New Roman" w:hAnsi="Times New Roman" w:cs="Times New Roman"/>
          <w:sz w:val="28"/>
          <w:szCs w:val="28"/>
        </w:rPr>
        <w:t>типи</w:t>
      </w:r>
      <w:r w:rsidRPr="00370E22">
        <w:rPr>
          <w:rFonts w:ascii="Times New Roman" w:hAnsi="Times New Roman" w:cs="Times New Roman"/>
          <w:sz w:val="28"/>
          <w:szCs w:val="28"/>
        </w:rPr>
        <w:t xml:space="preserve">ческому, можно назвать </w:t>
      </w:r>
      <w:r w:rsidR="008D0F21" w:rsidRPr="008D0F21">
        <w:rPr>
          <w:rFonts w:ascii="Times New Roman" w:hAnsi="Times New Roman" w:cs="Times New Roman"/>
          <w:i/>
          <w:sz w:val="28"/>
          <w:szCs w:val="28"/>
        </w:rPr>
        <w:t>органотипическим</w:t>
      </w:r>
      <w:r w:rsidRPr="00370E22">
        <w:rPr>
          <w:rFonts w:ascii="Times New Roman" w:hAnsi="Times New Roman" w:cs="Times New Roman"/>
          <w:sz w:val="28"/>
          <w:szCs w:val="28"/>
        </w:rPr>
        <w:t xml:space="preserve">. В этот период почти или вполне достигнуты нормальные и более или менее постоянные соотношения ядра и протоплазмы в эмбриональных клетках, так как сначала деление не сопровождается увеличением размеров ядра. Поэтому пропорционально уменьшается объем и ядра и протоплазмы, а позднее, когда начинается рост отдельных зачатков всего зародыша, ядро и протоплазма после каждого деления клетки растут пропорционально. Образование из крупных эмбриональных клеток большого количества мелких несколько улучшает условия обмена в каждой клетке, так как в мелких клетках отношения их поверхностей к объемам более благоприятны для обмена, чем в крупных клетках. </w:t>
      </w:r>
      <w:r w:rsidR="008D0F21">
        <w:rPr>
          <w:rFonts w:ascii="Times New Roman" w:hAnsi="Times New Roman" w:cs="Times New Roman"/>
          <w:sz w:val="28"/>
          <w:szCs w:val="28"/>
        </w:rPr>
        <w:t>Н</w:t>
      </w:r>
      <w:r w:rsidRPr="00370E22">
        <w:rPr>
          <w:rFonts w:ascii="Times New Roman" w:hAnsi="Times New Roman" w:cs="Times New Roman"/>
          <w:sz w:val="28"/>
          <w:szCs w:val="28"/>
        </w:rPr>
        <w:t xml:space="preserve">о в еще большей степени вследствие мельчания клеток улучшаются условия обмена в целых комплексах клеток, образующих </w:t>
      </w:r>
      <w:r w:rsidRPr="00370E22">
        <w:rPr>
          <w:rFonts w:ascii="Times New Roman" w:hAnsi="Times New Roman" w:cs="Times New Roman"/>
          <w:sz w:val="28"/>
          <w:szCs w:val="28"/>
        </w:rPr>
        <w:lastRenderedPageBreak/>
        <w:t xml:space="preserve">зачаток того или другого органа, так как с уменьшением объемов клетки и </w:t>
      </w:r>
      <w:r w:rsidR="008D0F21">
        <w:rPr>
          <w:rFonts w:ascii="Times New Roman" w:hAnsi="Times New Roman" w:cs="Times New Roman"/>
          <w:sz w:val="28"/>
          <w:szCs w:val="28"/>
        </w:rPr>
        <w:t xml:space="preserve">увеличением их </w:t>
      </w:r>
      <w:r w:rsidRPr="00370E22">
        <w:rPr>
          <w:rFonts w:ascii="Times New Roman" w:hAnsi="Times New Roman" w:cs="Times New Roman"/>
          <w:sz w:val="28"/>
          <w:szCs w:val="28"/>
        </w:rPr>
        <w:t>числа быстро увеличивается сумма всех поверхностей и протоплазмы и ядер этого комплекса в целом, а тем самым увеличивается и возможная поверхность обмена. Вместе с тем становится более тесным и контакт клеток зачатка как между собой, так и с клетками соседних зачатков. Тем самым отдельный зачаток приобретает характер отдельного многоклеточного участка организующегося целого, а весь зародыш—характер многоклеточного целого, так как создаются условия для физиологического взаимодействия и взаимной зависимости зач</w:t>
      </w:r>
      <w:r w:rsidR="008D0F21">
        <w:rPr>
          <w:rFonts w:ascii="Times New Roman" w:hAnsi="Times New Roman" w:cs="Times New Roman"/>
          <w:sz w:val="28"/>
          <w:szCs w:val="28"/>
        </w:rPr>
        <w:t>атков. Взаимодействие же клеток</w:t>
      </w:r>
      <w:r w:rsidRPr="00370E22">
        <w:rPr>
          <w:rFonts w:ascii="Times New Roman" w:hAnsi="Times New Roman" w:cs="Times New Roman"/>
          <w:sz w:val="28"/>
          <w:szCs w:val="28"/>
        </w:rPr>
        <w:t xml:space="preserve"> устанавливается потому, что с достижением нормальных ядерно-</w:t>
      </w:r>
      <w:r w:rsidR="008D0F21">
        <w:rPr>
          <w:rFonts w:ascii="Times New Roman" w:hAnsi="Times New Roman" w:cs="Times New Roman"/>
          <w:sz w:val="28"/>
          <w:szCs w:val="28"/>
        </w:rPr>
        <w:t>плазменных</w:t>
      </w:r>
      <w:r w:rsidRPr="00370E22">
        <w:rPr>
          <w:rFonts w:ascii="Times New Roman" w:hAnsi="Times New Roman" w:cs="Times New Roman"/>
          <w:sz w:val="28"/>
          <w:szCs w:val="28"/>
        </w:rPr>
        <w:t xml:space="preserve"> соотношений они перестают быть физиологически замкнутыми в себе бластомерами и получают возможность проявлять свои специфические свойства, различные в различных зачатках. Эти специфические свойства материала различных зачатков могут теперь проявляться и во вне, в морфологической диференцировке и в появлении определенной морфологии, характерной для зародыша данного ти</w:t>
      </w:r>
      <w:r w:rsidR="008D0F21">
        <w:rPr>
          <w:rFonts w:ascii="Times New Roman" w:hAnsi="Times New Roman" w:cs="Times New Roman"/>
          <w:sz w:val="28"/>
          <w:szCs w:val="28"/>
        </w:rPr>
        <w:t>п</w:t>
      </w:r>
      <w:r w:rsidRPr="00370E22">
        <w:rPr>
          <w:rFonts w:ascii="Times New Roman" w:hAnsi="Times New Roman" w:cs="Times New Roman"/>
          <w:sz w:val="28"/>
          <w:szCs w:val="28"/>
        </w:rPr>
        <w:t>а животных. Поэтому только с началом органотипического периода изменения формы эмбрионального материала на различных стадиях получают значение для суждения о морфологии данного животного и о связи этой морфологии, с его филогенией.</w:t>
      </w:r>
    </w:p>
    <w:p w:rsidR="00370E22" w:rsidRPr="00370E22" w:rsidRDefault="00370E22" w:rsidP="008C09D6">
      <w:pPr>
        <w:spacing w:line="360" w:lineRule="auto"/>
        <w:ind w:firstLine="851"/>
        <w:contextualSpacing/>
        <w:jc w:val="both"/>
        <w:rPr>
          <w:rFonts w:ascii="Times New Roman" w:hAnsi="Times New Roman" w:cs="Times New Roman"/>
          <w:sz w:val="28"/>
          <w:szCs w:val="28"/>
        </w:rPr>
      </w:pPr>
    </w:p>
    <w:p w:rsidR="00370E22" w:rsidRPr="00A32B32" w:rsidRDefault="00370E22" w:rsidP="008C09D6">
      <w:pPr>
        <w:pStyle w:val="1"/>
        <w:spacing w:line="360" w:lineRule="auto"/>
        <w:ind w:firstLine="851"/>
        <w:jc w:val="center"/>
        <w:rPr>
          <w:rFonts w:ascii="Times New Roman" w:hAnsi="Times New Roman" w:cs="Times New Roman"/>
          <w:color w:val="auto"/>
        </w:rPr>
      </w:pPr>
      <w:bookmarkStart w:id="28" w:name="_Toc420734230"/>
      <w:r w:rsidRPr="00A32B32">
        <w:rPr>
          <w:rFonts w:ascii="Times New Roman" w:hAnsi="Times New Roman" w:cs="Times New Roman"/>
          <w:color w:val="auto"/>
        </w:rPr>
        <w:t>ГЛАВА V</w:t>
      </w:r>
      <w:r w:rsidR="008D0F21" w:rsidRPr="00A32B32">
        <w:rPr>
          <w:rFonts w:ascii="Times New Roman" w:hAnsi="Times New Roman" w:cs="Times New Roman"/>
          <w:color w:val="auto"/>
        </w:rPr>
        <w:t xml:space="preserve">. </w:t>
      </w:r>
      <w:r w:rsidRPr="00A32B32">
        <w:rPr>
          <w:rFonts w:ascii="Times New Roman" w:hAnsi="Times New Roman" w:cs="Times New Roman"/>
          <w:color w:val="auto"/>
        </w:rPr>
        <w:t>ДИФЕРЕНЦИРОВКА</w:t>
      </w:r>
      <w:bookmarkEnd w:id="28"/>
    </w:p>
    <w:p w:rsidR="00370E22" w:rsidRPr="00370E22" w:rsidRDefault="00370E22" w:rsidP="008C09D6">
      <w:pPr>
        <w:spacing w:line="360" w:lineRule="auto"/>
        <w:ind w:firstLine="851"/>
        <w:contextualSpacing/>
        <w:jc w:val="both"/>
        <w:rPr>
          <w:rFonts w:ascii="Times New Roman" w:hAnsi="Times New Roman" w:cs="Times New Roman"/>
          <w:sz w:val="28"/>
          <w:szCs w:val="28"/>
        </w:rPr>
      </w:pPr>
    </w:p>
    <w:p w:rsidR="00B0459C" w:rsidRPr="00B0459C" w:rsidRDefault="00370E22" w:rsidP="008C09D6">
      <w:pPr>
        <w:spacing w:line="360" w:lineRule="auto"/>
        <w:ind w:firstLine="851"/>
        <w:contextualSpacing/>
        <w:jc w:val="both"/>
        <w:rPr>
          <w:rFonts w:ascii="Times New Roman" w:hAnsi="Times New Roman" w:cs="Times New Roman"/>
          <w:sz w:val="28"/>
          <w:szCs w:val="28"/>
        </w:rPr>
      </w:pPr>
      <w:bookmarkStart w:id="29" w:name="_Toc420734231"/>
      <w:r w:rsidRPr="00A32B32">
        <w:rPr>
          <w:rStyle w:val="30"/>
          <w:rFonts w:ascii="Times New Roman" w:hAnsi="Times New Roman" w:cs="Times New Roman"/>
          <w:color w:val="auto"/>
          <w:sz w:val="28"/>
          <w:szCs w:val="28"/>
        </w:rPr>
        <w:t>Начальная диференц</w:t>
      </w:r>
      <w:r w:rsidR="008D0F21" w:rsidRPr="00A32B32">
        <w:rPr>
          <w:rStyle w:val="30"/>
          <w:rFonts w:ascii="Times New Roman" w:hAnsi="Times New Roman" w:cs="Times New Roman"/>
          <w:color w:val="auto"/>
          <w:sz w:val="28"/>
          <w:szCs w:val="28"/>
        </w:rPr>
        <w:t>и</w:t>
      </w:r>
      <w:r w:rsidRPr="00A32B32">
        <w:rPr>
          <w:rStyle w:val="30"/>
          <w:rFonts w:ascii="Times New Roman" w:hAnsi="Times New Roman" w:cs="Times New Roman"/>
          <w:color w:val="auto"/>
          <w:sz w:val="28"/>
          <w:szCs w:val="28"/>
        </w:rPr>
        <w:t>ровка</w:t>
      </w:r>
      <w:r w:rsidRPr="00A32B32">
        <w:rPr>
          <w:rStyle w:val="30"/>
          <w:rFonts w:ascii="Times New Roman" w:hAnsi="Times New Roman" w:cs="Times New Roman"/>
          <w:color w:val="auto"/>
        </w:rPr>
        <w:t>.</w:t>
      </w:r>
      <w:bookmarkEnd w:id="29"/>
      <w:r w:rsidRPr="00A32B32">
        <w:rPr>
          <w:rFonts w:ascii="Times New Roman" w:hAnsi="Times New Roman" w:cs="Times New Roman"/>
          <w:sz w:val="28"/>
          <w:szCs w:val="28"/>
        </w:rPr>
        <w:t>Физиологические особенности начала</w:t>
      </w:r>
      <w:r w:rsidR="00A32B32">
        <w:rPr>
          <w:rFonts w:ascii="Times New Roman" w:hAnsi="Times New Roman" w:cs="Times New Roman"/>
          <w:sz w:val="28"/>
          <w:szCs w:val="28"/>
        </w:rPr>
        <w:t xml:space="preserve"> оргапотипи</w:t>
      </w:r>
      <w:r w:rsidRPr="00370E22">
        <w:rPr>
          <w:rFonts w:ascii="Times New Roman" w:hAnsi="Times New Roman" w:cs="Times New Roman"/>
          <w:sz w:val="28"/>
          <w:szCs w:val="28"/>
        </w:rPr>
        <w:t>ческого периода вызывают начальную диференцировку органов, которая сопровождается появлением примитивной гистологической дифере</w:t>
      </w:r>
      <w:r w:rsidR="00A32B32">
        <w:rPr>
          <w:rFonts w:ascii="Times New Roman" w:hAnsi="Times New Roman" w:cs="Times New Roman"/>
          <w:sz w:val="28"/>
          <w:szCs w:val="28"/>
        </w:rPr>
        <w:t>н</w:t>
      </w:r>
      <w:r w:rsidRPr="00370E22">
        <w:rPr>
          <w:rFonts w:ascii="Times New Roman" w:hAnsi="Times New Roman" w:cs="Times New Roman"/>
          <w:sz w:val="28"/>
          <w:szCs w:val="28"/>
        </w:rPr>
        <w:t>цировки. Последняя выражается в возникновении в клетках дифере</w:t>
      </w:r>
      <w:r w:rsidR="00A32B32">
        <w:rPr>
          <w:rFonts w:ascii="Times New Roman" w:hAnsi="Times New Roman" w:cs="Times New Roman"/>
          <w:sz w:val="28"/>
          <w:szCs w:val="28"/>
        </w:rPr>
        <w:t>н</w:t>
      </w:r>
      <w:r w:rsidRPr="00370E22">
        <w:rPr>
          <w:rFonts w:ascii="Times New Roman" w:hAnsi="Times New Roman" w:cs="Times New Roman"/>
          <w:sz w:val="28"/>
          <w:szCs w:val="28"/>
        </w:rPr>
        <w:t xml:space="preserve">цирующегося органа или зачатка специфической структуры протоплазмы и в появлении в его клетках новых свойств, отличающих их от </w:t>
      </w:r>
      <w:r w:rsidRPr="00370E22">
        <w:rPr>
          <w:rFonts w:ascii="Times New Roman" w:hAnsi="Times New Roman" w:cs="Times New Roman"/>
          <w:sz w:val="28"/>
          <w:szCs w:val="28"/>
        </w:rPr>
        <w:lastRenderedPageBreak/>
        <w:t xml:space="preserve">клеток других зачатков. </w:t>
      </w:r>
      <w:r w:rsidR="00A32B32">
        <w:rPr>
          <w:rFonts w:ascii="Times New Roman" w:hAnsi="Times New Roman" w:cs="Times New Roman"/>
          <w:sz w:val="28"/>
          <w:szCs w:val="28"/>
        </w:rPr>
        <w:t>В</w:t>
      </w:r>
      <w:r w:rsidRPr="00370E22">
        <w:rPr>
          <w:rFonts w:ascii="Times New Roman" w:hAnsi="Times New Roman" w:cs="Times New Roman"/>
          <w:sz w:val="28"/>
          <w:szCs w:val="28"/>
        </w:rPr>
        <w:t xml:space="preserve"> самом начале этих изменений, именно при диференцировке эктодермы и энтодермы при гаструляции, разница в характере клеток этих пластов возникает благодаря тому, что одни включения, имеющиеся в клетках бластулы, попадают исключительно в эктодерму, а другие — в энтодерму. Не менее важны наступающие при гаструляции изменения свойств эктодермы и энтодермы, которые обнаруживаются при некоторых экспериментах, показывающих различное отношение этих пластов к действию ионов. Если яйцо морского ежа со стадии дробления или бластулы поместить в морскую воду, в которой часть солей заменена изотопическим количеством солей лития, то при наступл</w:t>
      </w:r>
      <w:r w:rsidR="00A32B32">
        <w:rPr>
          <w:rFonts w:ascii="Times New Roman" w:hAnsi="Times New Roman" w:cs="Times New Roman"/>
          <w:sz w:val="28"/>
          <w:szCs w:val="28"/>
        </w:rPr>
        <w:t>ении стадии гаструляции впячива</w:t>
      </w:r>
      <w:r w:rsidR="00980493">
        <w:rPr>
          <w:rFonts w:ascii="Times New Roman" w:hAnsi="Times New Roman" w:cs="Times New Roman"/>
          <w:sz w:val="28"/>
          <w:szCs w:val="28"/>
        </w:rPr>
        <w:t>ние</w:t>
      </w:r>
      <w:r w:rsidR="00B0459C" w:rsidRPr="00B0459C">
        <w:rPr>
          <w:rFonts w:ascii="Times New Roman" w:hAnsi="Times New Roman" w:cs="Times New Roman"/>
          <w:sz w:val="28"/>
          <w:szCs w:val="28"/>
        </w:rPr>
        <w:t xml:space="preserve"> энтодермы не происходит, хотя в ней и проявлялись уже ее гистологические особенности, именно короткие мерцательные волоски, по сравнению с покрытой длинными мерцательными ресничками эктодермой. При этом оказывалось, что количество э</w:t>
      </w:r>
      <w:r w:rsidR="00E870FF">
        <w:rPr>
          <w:rFonts w:ascii="Times New Roman" w:hAnsi="Times New Roman" w:cs="Times New Roman"/>
          <w:sz w:val="28"/>
          <w:szCs w:val="28"/>
        </w:rPr>
        <w:t>н</w:t>
      </w:r>
      <w:r w:rsidR="00B0459C" w:rsidRPr="00B0459C">
        <w:rPr>
          <w:rFonts w:ascii="Times New Roman" w:hAnsi="Times New Roman" w:cs="Times New Roman"/>
          <w:sz w:val="28"/>
          <w:szCs w:val="28"/>
        </w:rPr>
        <w:t xml:space="preserve">тодермальных клеток заметно превышало их количество в нормальной гаструле, эктодермальных же </w:t>
      </w:r>
      <w:r w:rsidR="00E870FF">
        <w:rPr>
          <w:rFonts w:ascii="Times New Roman" w:hAnsi="Times New Roman" w:cs="Times New Roman"/>
          <w:sz w:val="28"/>
          <w:szCs w:val="28"/>
        </w:rPr>
        <w:t>к</w:t>
      </w:r>
      <w:r w:rsidR="00B0459C" w:rsidRPr="00B0459C">
        <w:rPr>
          <w:rFonts w:ascii="Times New Roman" w:hAnsi="Times New Roman" w:cs="Times New Roman"/>
          <w:sz w:val="28"/>
          <w:szCs w:val="28"/>
        </w:rPr>
        <w:t xml:space="preserve">леток было значительно меньше нормального. Это отклонение от нормы было тем больше, чем больше находилось в растворе солей лития, так что в крайних случаях эктодерма была представлена маленькой кучкой клеток в виде пуговки </w:t>
      </w:r>
      <w:r w:rsidR="00E870FF">
        <w:rPr>
          <w:rFonts w:ascii="Times New Roman" w:hAnsi="Times New Roman" w:cs="Times New Roman"/>
          <w:sz w:val="28"/>
          <w:szCs w:val="28"/>
        </w:rPr>
        <w:t>на</w:t>
      </w:r>
      <w:r w:rsidR="00B0459C" w:rsidRPr="00B0459C">
        <w:rPr>
          <w:rFonts w:ascii="Times New Roman" w:hAnsi="Times New Roman" w:cs="Times New Roman"/>
          <w:sz w:val="28"/>
          <w:szCs w:val="28"/>
        </w:rPr>
        <w:t xml:space="preserve"> анималь</w:t>
      </w:r>
      <w:r w:rsidR="00E870FF">
        <w:rPr>
          <w:rFonts w:ascii="Times New Roman" w:hAnsi="Times New Roman" w:cs="Times New Roman"/>
          <w:sz w:val="28"/>
          <w:szCs w:val="28"/>
        </w:rPr>
        <w:t>н</w:t>
      </w:r>
      <w:r w:rsidR="00B0459C" w:rsidRPr="00B0459C">
        <w:rPr>
          <w:rFonts w:ascii="Times New Roman" w:hAnsi="Times New Roman" w:cs="Times New Roman"/>
          <w:sz w:val="28"/>
          <w:szCs w:val="28"/>
        </w:rPr>
        <w:t>ом полюсе, а вся остальная стенка гаструлы составлялась из клеток энтодермы (рис. 19). Клетки мезенхимы оставались в нормальном своем количестве, так как находились в той же жидкости бла</w:t>
      </w:r>
      <w:r w:rsidR="00E870FF">
        <w:rPr>
          <w:rFonts w:ascii="Times New Roman" w:hAnsi="Times New Roman" w:cs="Times New Roman"/>
          <w:sz w:val="28"/>
          <w:szCs w:val="28"/>
        </w:rPr>
        <w:t>с</w:t>
      </w:r>
      <w:r w:rsidR="00B0459C" w:rsidRPr="00B0459C">
        <w:rPr>
          <w:rFonts w:ascii="Times New Roman" w:hAnsi="Times New Roman" w:cs="Times New Roman"/>
          <w:sz w:val="28"/>
          <w:szCs w:val="28"/>
        </w:rPr>
        <w:t>тоцеля, как и в нормальной гаструле. Таким образом соли лития оказывались благоприятной средой для развития энтодермы и неблагоприятной для эктодермы. Морская вода с повышенным содержанием солей кальция и отсутствием аниона SO</w:t>
      </w:r>
      <w:r w:rsidR="00E870FF">
        <w:rPr>
          <w:rFonts w:ascii="Times New Roman" w:hAnsi="Times New Roman" w:cs="Times New Roman"/>
          <w:sz w:val="28"/>
          <w:szCs w:val="28"/>
          <w:vertAlign w:val="subscript"/>
        </w:rPr>
        <w:t>4</w:t>
      </w:r>
      <w:r w:rsidR="00B0459C" w:rsidRPr="00B0459C">
        <w:rPr>
          <w:rFonts w:ascii="Times New Roman" w:hAnsi="Times New Roman" w:cs="Times New Roman"/>
          <w:sz w:val="28"/>
          <w:szCs w:val="28"/>
        </w:rPr>
        <w:t xml:space="preserve">, вызывала обратное действие, т. е. усиленное развитие эктодермы и подавление энтодермы. Такое </w:t>
      </w:r>
      <w:r w:rsidR="00E870FF">
        <w:rPr>
          <w:rFonts w:ascii="Times New Roman" w:hAnsi="Times New Roman" w:cs="Times New Roman"/>
          <w:sz w:val="28"/>
          <w:szCs w:val="28"/>
        </w:rPr>
        <w:t>ж</w:t>
      </w:r>
      <w:r w:rsidR="00B0459C" w:rsidRPr="00B0459C">
        <w:rPr>
          <w:rFonts w:ascii="Times New Roman" w:hAnsi="Times New Roman" w:cs="Times New Roman"/>
          <w:sz w:val="28"/>
          <w:szCs w:val="28"/>
        </w:rPr>
        <w:t>е подавляющее действие соли лития оказывали и на эктодерму гаструлы лягушки, причем у этого объекта обратное влияние оказывал анион CNS(роданистых соединений). Следовательно, при переходе стадии бластулы в г</w:t>
      </w:r>
      <w:r w:rsidR="00E870FF">
        <w:rPr>
          <w:rFonts w:ascii="Times New Roman" w:hAnsi="Times New Roman" w:cs="Times New Roman"/>
          <w:sz w:val="28"/>
          <w:szCs w:val="28"/>
        </w:rPr>
        <w:t>аст</w:t>
      </w:r>
      <w:r w:rsidR="00B0459C" w:rsidRPr="00B0459C">
        <w:rPr>
          <w:rFonts w:ascii="Times New Roman" w:hAnsi="Times New Roman" w:cs="Times New Roman"/>
          <w:sz w:val="28"/>
          <w:szCs w:val="28"/>
        </w:rPr>
        <w:t xml:space="preserve">рулу в энтодерме и эктодерме возникают новые свойства, </w:t>
      </w:r>
      <w:r w:rsidR="00B0459C" w:rsidRPr="00B0459C">
        <w:rPr>
          <w:rFonts w:ascii="Times New Roman" w:hAnsi="Times New Roman" w:cs="Times New Roman"/>
          <w:sz w:val="28"/>
          <w:szCs w:val="28"/>
        </w:rPr>
        <w:lastRenderedPageBreak/>
        <w:t xml:space="preserve">заставляющие </w:t>
      </w:r>
      <w:r w:rsidR="00E870FF">
        <w:rPr>
          <w:rFonts w:ascii="Times New Roman" w:hAnsi="Times New Roman" w:cs="Times New Roman"/>
          <w:sz w:val="28"/>
          <w:szCs w:val="28"/>
        </w:rPr>
        <w:t>и</w:t>
      </w:r>
      <w:r w:rsidR="00B0459C" w:rsidRPr="00B0459C">
        <w:rPr>
          <w:rFonts w:ascii="Times New Roman" w:hAnsi="Times New Roman" w:cs="Times New Roman"/>
          <w:sz w:val="28"/>
          <w:szCs w:val="28"/>
        </w:rPr>
        <w:t>х по разному реагировать на действие одного и того же внешнего реагента, на</w:t>
      </w:r>
      <w:r w:rsidR="00E870FF">
        <w:rPr>
          <w:rFonts w:ascii="Times New Roman" w:hAnsi="Times New Roman" w:cs="Times New Roman"/>
          <w:sz w:val="28"/>
          <w:szCs w:val="28"/>
        </w:rPr>
        <w:t>с</w:t>
      </w:r>
      <w:r w:rsidR="00B0459C" w:rsidRPr="00B0459C">
        <w:rPr>
          <w:rFonts w:ascii="Times New Roman" w:hAnsi="Times New Roman" w:cs="Times New Roman"/>
          <w:sz w:val="28"/>
          <w:szCs w:val="28"/>
        </w:rPr>
        <w:t>тупае</w:t>
      </w:r>
      <w:r w:rsidR="00E870FF">
        <w:rPr>
          <w:rFonts w:ascii="Times New Roman" w:hAnsi="Times New Roman" w:cs="Times New Roman"/>
          <w:sz w:val="28"/>
          <w:szCs w:val="28"/>
        </w:rPr>
        <w:t>т</w:t>
      </w:r>
      <w:r w:rsidR="00B0459C" w:rsidRPr="00B0459C">
        <w:rPr>
          <w:rFonts w:ascii="Times New Roman" w:hAnsi="Times New Roman" w:cs="Times New Roman"/>
          <w:sz w:val="28"/>
          <w:szCs w:val="28"/>
        </w:rPr>
        <w:t xml:space="preserve"> так называемая химическая диференцировка эмбрионального материала.</w:t>
      </w:r>
    </w:p>
    <w:p w:rsidR="00B0459C" w:rsidRPr="00B0459C"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pict>
          <v:shape id="Поле 15" o:spid="_x0000_s1044" type="#_x0000_t202" style="position:absolute;left:0;text-align:left;margin-left:6.55pt;margin-top:100.75pt;width:230pt;height:447.85pt;z-index:251698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" stroked="f">
            <v:textbox inset="0,0,0,0">
              <w:txbxContent>
                <w:p w:rsidR="00AE1937" w:rsidRDefault="00AE1937" w:rsidP="005B2775">
                  <w:pPr>
                    <w:pStyle w:val="31"/>
                    <w:shd w:val="clear" w:color="auto" w:fill="auto"/>
                    <w:spacing w:line="240" w:lineRule="auto"/>
                    <w:ind w:left="142" w:right="303"/>
                    <w:rPr>
                      <w:rFonts w:eastAsiaTheme="minorHAnsi"/>
                      <w:sz w:val="24"/>
                      <w:szCs w:val="24"/>
                    </w:rPr>
                  </w:pPr>
                  <w:r>
                    <w:rPr>
                      <w:noProof/>
                      <w:lang w:eastAsia="ru-RU"/>
                    </w:rPr>
                    <w:drawing>
                      <wp:inline distT="0" distB="0" distL="0" distR="0">
                        <wp:extent cx="2743200" cy="41243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743200" cy="4124325"/>
                                </a:xfrm>
                                <a:prstGeom prst="rect">
                                  <a:avLst/>
                                </a:prstGeom>
                              </pic:spPr>
                            </pic:pic>
                          </a:graphicData>
                        </a:graphic>
                      </wp:inline>
                    </w:drawing>
                  </w:r>
                </w:p>
                <w:p w:rsidR="00AE1937" w:rsidRDefault="00AE1937" w:rsidP="005B2775">
                  <w:pPr>
                    <w:pStyle w:val="31"/>
                    <w:shd w:val="clear" w:color="auto" w:fill="auto"/>
                    <w:spacing w:line="240" w:lineRule="auto"/>
                    <w:ind w:left="142" w:right="303"/>
                    <w:rPr>
                      <w:rFonts w:eastAsiaTheme="minorHAnsi"/>
                      <w:sz w:val="24"/>
                      <w:szCs w:val="24"/>
                    </w:rPr>
                  </w:pPr>
                </w:p>
                <w:p w:rsidR="00AE1937" w:rsidRPr="003B5FDC" w:rsidRDefault="00AE1937" w:rsidP="005B2775">
                  <w:pPr>
                    <w:pStyle w:val="31"/>
                    <w:shd w:val="clear" w:color="auto" w:fill="auto"/>
                    <w:spacing w:line="240" w:lineRule="auto"/>
                    <w:ind w:left="142" w:right="303"/>
                    <w:rPr>
                      <w:b/>
                    </w:rPr>
                  </w:pPr>
                  <w:r w:rsidRPr="00416D84">
                    <w:rPr>
                      <w:rFonts w:eastAsiaTheme="minorHAnsi"/>
                      <w:sz w:val="24"/>
                      <w:szCs w:val="24"/>
                    </w:rPr>
                    <w:t xml:space="preserve">Рис. </w:t>
                  </w:r>
                  <w:r>
                    <w:rPr>
                      <w:rFonts w:eastAsiaTheme="minorHAnsi"/>
                      <w:sz w:val="24"/>
                      <w:szCs w:val="24"/>
                    </w:rPr>
                    <w:t>19</w:t>
                  </w:r>
                  <w:r w:rsidRPr="00416D84">
                    <w:rPr>
                      <w:rFonts w:eastAsiaTheme="minorHAnsi"/>
                      <w:sz w:val="24"/>
                      <w:szCs w:val="24"/>
                    </w:rPr>
                    <w:t>.</w:t>
                  </w:r>
                  <w:r>
                    <w:rPr>
                      <w:rFonts w:eastAsiaTheme="minorHAnsi"/>
                      <w:sz w:val="24"/>
                      <w:szCs w:val="24"/>
                    </w:rPr>
                    <w:t xml:space="preserve"> Действие солей лития на гаструляцию яйца морского ежа </w:t>
                  </w:r>
                  <w:r>
                    <w:rPr>
                      <w:rFonts w:eastAsiaTheme="minorHAnsi"/>
                      <w:sz w:val="24"/>
                      <w:szCs w:val="24"/>
                      <w:lang w:val="en-US"/>
                    </w:rPr>
                    <w:t>Sphaerechinusgranularis</w:t>
                  </w:r>
                  <w:r>
                    <w:rPr>
                      <w:rFonts w:eastAsiaTheme="minorHAnsi"/>
                      <w:sz w:val="24"/>
                      <w:szCs w:val="24"/>
                    </w:rPr>
                    <w:t xml:space="preserve">(по Гербету). Энтодерма пунктирована </w:t>
                  </w:r>
                  <w:r w:rsidRPr="00AC2F3A">
                    <w:rPr>
                      <w:rFonts w:eastAsiaTheme="minorHAnsi"/>
                      <w:i/>
                      <w:sz w:val="24"/>
                      <w:szCs w:val="24"/>
                      <w:lang w:val="en-US"/>
                    </w:rPr>
                    <w:t>A</w:t>
                  </w:r>
                  <w:r>
                    <w:rPr>
                      <w:rFonts w:eastAsiaTheme="minorHAnsi"/>
                      <w:sz w:val="24"/>
                      <w:szCs w:val="24"/>
                    </w:rPr>
                    <w:t>–</w:t>
                  </w:r>
                  <w:r w:rsidRPr="00C7707D">
                    <w:rPr>
                      <w:rFonts w:eastAsiaTheme="minorHAnsi"/>
                      <w:i/>
                      <w:sz w:val="24"/>
                      <w:szCs w:val="24"/>
                      <w:lang w:val="en-US"/>
                    </w:rPr>
                    <w:t>D</w:t>
                  </w:r>
                  <w:r>
                    <w:rPr>
                      <w:rFonts w:eastAsiaTheme="minorHAnsi"/>
                      <w:sz w:val="24"/>
                      <w:szCs w:val="24"/>
                    </w:rPr>
                    <w:t>– постепенное уменьшение эктодермы гаструлы по мере повышения содержания в морской воде солей лития.</w:t>
                  </w:r>
                </w:p>
              </w:txbxContent>
            </v:textbox>
            <w10:wrap type="square"/>
          </v:shape>
        </w:pict>
      </w:r>
      <w:r w:rsidR="00B0459C" w:rsidRPr="00B0459C">
        <w:rPr>
          <w:rFonts w:ascii="Times New Roman" w:hAnsi="Times New Roman" w:cs="Times New Roman"/>
          <w:sz w:val="28"/>
          <w:szCs w:val="28"/>
        </w:rPr>
        <w:t xml:space="preserve">Таким образом, в клетках энтодермы возникает потребность в иной благоприятной среде чем в клетках эктодермы, и, </w:t>
      </w:r>
      <w:r w:rsidR="00AA49E1">
        <w:rPr>
          <w:rFonts w:ascii="Times New Roman" w:hAnsi="Times New Roman" w:cs="Times New Roman"/>
          <w:sz w:val="28"/>
          <w:szCs w:val="28"/>
        </w:rPr>
        <w:t>по</w:t>
      </w:r>
      <w:r w:rsidR="00B0459C" w:rsidRPr="00B0459C">
        <w:rPr>
          <w:rFonts w:ascii="Times New Roman" w:hAnsi="Times New Roman" w:cs="Times New Roman"/>
          <w:sz w:val="28"/>
          <w:szCs w:val="28"/>
        </w:rPr>
        <w:t>видимому, сам процесс гаструляции, т. е. переход клеток будущей энтодер</w:t>
      </w:r>
      <w:r w:rsidR="00924B29">
        <w:rPr>
          <w:rFonts w:ascii="Times New Roman" w:hAnsi="Times New Roman" w:cs="Times New Roman"/>
          <w:sz w:val="28"/>
          <w:szCs w:val="28"/>
        </w:rPr>
        <w:t>мы в бластоцель, вызывается тем,</w:t>
      </w:r>
      <w:r w:rsidR="00B0459C" w:rsidRPr="00B0459C">
        <w:rPr>
          <w:rFonts w:ascii="Times New Roman" w:hAnsi="Times New Roman" w:cs="Times New Roman"/>
          <w:sz w:val="28"/>
          <w:szCs w:val="28"/>
        </w:rPr>
        <w:t xml:space="preserve"> что они нуждаются в той среде, которую они могут найти только в жидкости бла</w:t>
      </w:r>
      <w:r w:rsidR="00924B29">
        <w:rPr>
          <w:rFonts w:ascii="Times New Roman" w:hAnsi="Times New Roman" w:cs="Times New Roman"/>
          <w:sz w:val="28"/>
          <w:szCs w:val="28"/>
        </w:rPr>
        <w:t>с</w:t>
      </w:r>
      <w:r w:rsidR="00B0459C" w:rsidRPr="00B0459C">
        <w:rPr>
          <w:rFonts w:ascii="Times New Roman" w:hAnsi="Times New Roman" w:cs="Times New Roman"/>
          <w:sz w:val="28"/>
          <w:szCs w:val="28"/>
        </w:rPr>
        <w:t>тоцеля; для эктодермальных же клеток наиболее благоприятным условием является соприкосновен</w:t>
      </w:r>
      <w:r w:rsidR="00924B29">
        <w:rPr>
          <w:rFonts w:ascii="Times New Roman" w:hAnsi="Times New Roman" w:cs="Times New Roman"/>
          <w:sz w:val="28"/>
          <w:szCs w:val="28"/>
        </w:rPr>
        <w:t>иеих</w:t>
      </w:r>
      <w:r w:rsidR="00B0459C" w:rsidRPr="00B0459C">
        <w:rPr>
          <w:rFonts w:ascii="Times New Roman" w:hAnsi="Times New Roman" w:cs="Times New Roman"/>
          <w:sz w:val="28"/>
          <w:szCs w:val="28"/>
        </w:rPr>
        <w:t xml:space="preserve"> с внешней средой. Добавим еще, что но физико</w:t>
      </w:r>
      <w:r w:rsidR="00924B29">
        <w:rPr>
          <w:rFonts w:ascii="Times New Roman" w:hAnsi="Times New Roman" w:cs="Times New Roman"/>
          <w:sz w:val="28"/>
          <w:szCs w:val="28"/>
        </w:rPr>
        <w:t>-</w:t>
      </w:r>
      <w:r w:rsidR="00B0459C" w:rsidRPr="00B0459C">
        <w:rPr>
          <w:rFonts w:ascii="Times New Roman" w:hAnsi="Times New Roman" w:cs="Times New Roman"/>
          <w:sz w:val="28"/>
          <w:szCs w:val="28"/>
        </w:rPr>
        <w:t>химическим исследованиям гаструлы лягушки энтодерма обладает большой кислотностью, чем эктодерма.</w:t>
      </w:r>
    </w:p>
    <w:p w:rsidR="00B0459C" w:rsidRPr="00B0459C" w:rsidRDefault="00B0459C" w:rsidP="008C09D6">
      <w:pPr>
        <w:spacing w:line="360" w:lineRule="auto"/>
        <w:ind w:firstLine="851"/>
        <w:contextualSpacing/>
        <w:jc w:val="both"/>
        <w:rPr>
          <w:rFonts w:ascii="Times New Roman" w:hAnsi="Times New Roman" w:cs="Times New Roman"/>
          <w:sz w:val="28"/>
          <w:szCs w:val="28"/>
        </w:rPr>
      </w:pPr>
      <w:r w:rsidRPr="00B0459C">
        <w:rPr>
          <w:rFonts w:ascii="Times New Roman" w:hAnsi="Times New Roman" w:cs="Times New Roman"/>
          <w:sz w:val="28"/>
          <w:szCs w:val="28"/>
        </w:rPr>
        <w:t xml:space="preserve">Химическая диференцировка эктодермы и </w:t>
      </w:r>
      <w:r w:rsidR="00924B29">
        <w:rPr>
          <w:rFonts w:ascii="Times New Roman" w:hAnsi="Times New Roman" w:cs="Times New Roman"/>
          <w:sz w:val="28"/>
          <w:szCs w:val="28"/>
        </w:rPr>
        <w:t>эн</w:t>
      </w:r>
      <w:r w:rsidRPr="00B0459C">
        <w:rPr>
          <w:rFonts w:ascii="Times New Roman" w:hAnsi="Times New Roman" w:cs="Times New Roman"/>
          <w:sz w:val="28"/>
          <w:szCs w:val="28"/>
        </w:rPr>
        <w:t>тодермы по этим данным предшествует га</w:t>
      </w:r>
      <w:r w:rsidR="00924B29">
        <w:rPr>
          <w:rFonts w:ascii="Times New Roman" w:hAnsi="Times New Roman" w:cs="Times New Roman"/>
          <w:sz w:val="28"/>
          <w:szCs w:val="28"/>
        </w:rPr>
        <w:t>с</w:t>
      </w:r>
      <w:r w:rsidRPr="00B0459C">
        <w:rPr>
          <w:rFonts w:ascii="Times New Roman" w:hAnsi="Times New Roman" w:cs="Times New Roman"/>
          <w:sz w:val="28"/>
          <w:szCs w:val="28"/>
        </w:rPr>
        <w:t>труляц</w:t>
      </w:r>
      <w:r w:rsidR="00924B29">
        <w:rPr>
          <w:rFonts w:ascii="Times New Roman" w:hAnsi="Times New Roman" w:cs="Times New Roman"/>
          <w:sz w:val="28"/>
          <w:szCs w:val="28"/>
        </w:rPr>
        <w:t>и</w:t>
      </w:r>
      <w:r w:rsidRPr="00B0459C">
        <w:rPr>
          <w:rFonts w:ascii="Times New Roman" w:hAnsi="Times New Roman" w:cs="Times New Roman"/>
          <w:sz w:val="28"/>
          <w:szCs w:val="28"/>
        </w:rPr>
        <w:t>и и вызывает ее. Вместе с тем химическая диференцировка этих пластов дает и различное направление всей их дальнейшей диференциро</w:t>
      </w:r>
      <w:r w:rsidR="00924B29">
        <w:rPr>
          <w:rFonts w:ascii="Times New Roman" w:hAnsi="Times New Roman" w:cs="Times New Roman"/>
          <w:sz w:val="28"/>
          <w:szCs w:val="28"/>
        </w:rPr>
        <w:t>в</w:t>
      </w:r>
      <w:r w:rsidRPr="00B0459C">
        <w:rPr>
          <w:rFonts w:ascii="Times New Roman" w:hAnsi="Times New Roman" w:cs="Times New Roman"/>
          <w:sz w:val="28"/>
          <w:szCs w:val="28"/>
        </w:rPr>
        <w:t>ке на различные производные, так как физико-химические и иные свойства, характеризующие энтодерму, ограничивают возможности изменений свойств клеток определенными рамками, в которых возможна только диференцировка в клетки либо кишечного типа, либо ти</w:t>
      </w:r>
      <w:r w:rsidR="00924B29">
        <w:rPr>
          <w:rFonts w:ascii="Times New Roman" w:hAnsi="Times New Roman" w:cs="Times New Roman"/>
          <w:sz w:val="28"/>
          <w:szCs w:val="28"/>
        </w:rPr>
        <w:t>п</w:t>
      </w:r>
      <w:r w:rsidRPr="00B0459C">
        <w:rPr>
          <w:rFonts w:ascii="Times New Roman" w:hAnsi="Times New Roman" w:cs="Times New Roman"/>
          <w:sz w:val="28"/>
          <w:szCs w:val="28"/>
        </w:rPr>
        <w:t xml:space="preserve">а пищеварительных желез. Свойства же клеток эктодермы являются рамками, в которых </w:t>
      </w:r>
      <w:r w:rsidRPr="00B0459C">
        <w:rPr>
          <w:rFonts w:ascii="Times New Roman" w:hAnsi="Times New Roman" w:cs="Times New Roman"/>
          <w:sz w:val="28"/>
          <w:szCs w:val="28"/>
        </w:rPr>
        <w:lastRenderedPageBreak/>
        <w:t>возможно возникновение свойств только клеток наружных покровов и нервной ткани. Иногда эти возможности оказываются более обширными, и энтодерма дает кроме кишечника и его желез еще мезодерму и хорду (у позвоночных). Но это вопрос особый, связанный с вопросом о взаимной связи зародышевых зачатков, и мы остановимся</w:t>
      </w:r>
      <w:r w:rsidR="00924B29">
        <w:rPr>
          <w:rFonts w:ascii="Times New Roman" w:hAnsi="Times New Roman" w:cs="Times New Roman"/>
          <w:sz w:val="28"/>
          <w:szCs w:val="28"/>
        </w:rPr>
        <w:t xml:space="preserve"> н</w:t>
      </w:r>
      <w:r w:rsidRPr="00B0459C">
        <w:rPr>
          <w:rFonts w:ascii="Times New Roman" w:hAnsi="Times New Roman" w:cs="Times New Roman"/>
          <w:sz w:val="28"/>
          <w:szCs w:val="28"/>
        </w:rPr>
        <w:t>а нем несколько дальше.</w:t>
      </w:r>
    </w:p>
    <w:p w:rsidR="00141012" w:rsidRPr="00141012" w:rsidRDefault="00B0459C" w:rsidP="008C09D6">
      <w:pPr>
        <w:spacing w:line="360" w:lineRule="auto"/>
        <w:ind w:firstLine="851"/>
        <w:contextualSpacing/>
        <w:jc w:val="both"/>
        <w:rPr>
          <w:rFonts w:ascii="Times New Roman" w:hAnsi="Times New Roman" w:cs="Times New Roman"/>
          <w:sz w:val="28"/>
          <w:szCs w:val="28"/>
        </w:rPr>
      </w:pPr>
      <w:r w:rsidRPr="00B0459C">
        <w:rPr>
          <w:rFonts w:ascii="Times New Roman" w:hAnsi="Times New Roman" w:cs="Times New Roman"/>
          <w:sz w:val="28"/>
          <w:szCs w:val="28"/>
        </w:rPr>
        <w:t>Дальнейшая диференцировка пластов на зачатки органов идет так, что каждый из них получает и химическую и начальную гистологическую диференц</w:t>
      </w:r>
      <w:r w:rsidR="00924B29">
        <w:rPr>
          <w:rFonts w:ascii="Times New Roman" w:hAnsi="Times New Roman" w:cs="Times New Roman"/>
          <w:sz w:val="28"/>
          <w:szCs w:val="28"/>
        </w:rPr>
        <w:t>и</w:t>
      </w:r>
      <w:r w:rsidRPr="00B0459C">
        <w:rPr>
          <w:rFonts w:ascii="Times New Roman" w:hAnsi="Times New Roman" w:cs="Times New Roman"/>
          <w:sz w:val="28"/>
          <w:szCs w:val="28"/>
        </w:rPr>
        <w:t xml:space="preserve">ровку одновременно. Несомненно, что и морфологическое обособление органов имеет какие-то свои физиологические причины, </w:t>
      </w:r>
      <w:r w:rsidR="00924B29">
        <w:rPr>
          <w:rFonts w:ascii="Times New Roman" w:hAnsi="Times New Roman" w:cs="Times New Roman"/>
          <w:sz w:val="28"/>
          <w:szCs w:val="28"/>
        </w:rPr>
        <w:t>н</w:t>
      </w:r>
      <w:r w:rsidRPr="00B0459C">
        <w:rPr>
          <w:rFonts w:ascii="Times New Roman" w:hAnsi="Times New Roman" w:cs="Times New Roman"/>
          <w:sz w:val="28"/>
          <w:szCs w:val="28"/>
        </w:rPr>
        <w:t xml:space="preserve">о о них </w:t>
      </w:r>
      <w:r w:rsidR="00924B29">
        <w:rPr>
          <w:rFonts w:ascii="Times New Roman" w:hAnsi="Times New Roman" w:cs="Times New Roman"/>
          <w:sz w:val="28"/>
          <w:szCs w:val="28"/>
        </w:rPr>
        <w:t>и</w:t>
      </w:r>
      <w:r w:rsidRPr="00B0459C">
        <w:rPr>
          <w:rFonts w:ascii="Times New Roman" w:hAnsi="Times New Roman" w:cs="Times New Roman"/>
          <w:sz w:val="28"/>
          <w:szCs w:val="28"/>
        </w:rPr>
        <w:t>звест</w:t>
      </w:r>
      <w:r w:rsidR="00924B29">
        <w:rPr>
          <w:rFonts w:ascii="Times New Roman" w:hAnsi="Times New Roman" w:cs="Times New Roman"/>
          <w:sz w:val="28"/>
          <w:szCs w:val="28"/>
        </w:rPr>
        <w:t>н</w:t>
      </w:r>
      <w:r w:rsidRPr="00B0459C">
        <w:rPr>
          <w:rFonts w:ascii="Times New Roman" w:hAnsi="Times New Roman" w:cs="Times New Roman"/>
          <w:sz w:val="28"/>
          <w:szCs w:val="28"/>
        </w:rPr>
        <w:t>о пока оч</w:t>
      </w:r>
      <w:r w:rsidR="00924B29">
        <w:rPr>
          <w:rFonts w:ascii="Times New Roman" w:hAnsi="Times New Roman" w:cs="Times New Roman"/>
          <w:sz w:val="28"/>
          <w:szCs w:val="28"/>
        </w:rPr>
        <w:t>ен</w:t>
      </w:r>
      <w:r w:rsidRPr="00B0459C">
        <w:rPr>
          <w:rFonts w:ascii="Times New Roman" w:hAnsi="Times New Roman" w:cs="Times New Roman"/>
          <w:sz w:val="28"/>
          <w:szCs w:val="28"/>
        </w:rPr>
        <w:t>ь мало. Из определившихся уже в данной области вопросов необходимо отметить вопрос о взаимодействии различных зачатков, поставленный и в значительной мере разработанный Гольтфрете</w:t>
      </w:r>
      <w:r w:rsidR="00924B29">
        <w:rPr>
          <w:rFonts w:ascii="Times New Roman" w:hAnsi="Times New Roman" w:cs="Times New Roman"/>
          <w:sz w:val="28"/>
          <w:szCs w:val="28"/>
        </w:rPr>
        <w:t>ром методом культивирования вне</w:t>
      </w:r>
      <w:r w:rsidRPr="00B0459C">
        <w:rPr>
          <w:rFonts w:ascii="Times New Roman" w:hAnsi="Times New Roman" w:cs="Times New Roman"/>
          <w:sz w:val="28"/>
          <w:szCs w:val="28"/>
        </w:rPr>
        <w:t xml:space="preserve"> организма отдельн</w:t>
      </w:r>
      <w:r w:rsidR="00924B29">
        <w:rPr>
          <w:rFonts w:ascii="Times New Roman" w:hAnsi="Times New Roman" w:cs="Times New Roman"/>
          <w:sz w:val="28"/>
          <w:szCs w:val="28"/>
        </w:rPr>
        <w:t>ых зачатков и различных комбинаций их.</w:t>
      </w:r>
      <w:r w:rsidR="00141012" w:rsidRPr="00141012">
        <w:rPr>
          <w:rFonts w:ascii="Times New Roman" w:hAnsi="Times New Roman" w:cs="Times New Roman"/>
          <w:sz w:val="28"/>
          <w:szCs w:val="28"/>
        </w:rPr>
        <w:t xml:space="preserve"> Из его исследований выяснено, что для правильной или организованной морфологической дифере</w:t>
      </w:r>
      <w:r w:rsidR="0075196F">
        <w:rPr>
          <w:rFonts w:ascii="Times New Roman" w:hAnsi="Times New Roman" w:cs="Times New Roman"/>
          <w:sz w:val="28"/>
          <w:szCs w:val="28"/>
        </w:rPr>
        <w:t>нц</w:t>
      </w:r>
      <w:r w:rsidR="00141012" w:rsidRPr="00141012">
        <w:rPr>
          <w:rFonts w:ascii="Times New Roman" w:hAnsi="Times New Roman" w:cs="Times New Roman"/>
          <w:sz w:val="28"/>
          <w:szCs w:val="28"/>
        </w:rPr>
        <w:t xml:space="preserve">ировки зачатка требуется его соприкосновение с другим зачатком. Так, изолированный покровный слой в культуре </w:t>
      </w:r>
      <w:r w:rsidR="0075196F">
        <w:rPr>
          <w:rFonts w:ascii="Times New Roman" w:hAnsi="Times New Roman" w:cs="Times New Roman"/>
          <w:sz w:val="28"/>
          <w:szCs w:val="28"/>
        </w:rPr>
        <w:t>не</w:t>
      </w:r>
      <w:r w:rsidR="00141012" w:rsidRPr="00141012">
        <w:rPr>
          <w:rFonts w:ascii="Times New Roman" w:hAnsi="Times New Roman" w:cs="Times New Roman"/>
          <w:sz w:val="28"/>
          <w:szCs w:val="28"/>
        </w:rPr>
        <w:t xml:space="preserve"> формируется в правильный </w:t>
      </w:r>
      <w:r w:rsidR="0075196F">
        <w:rPr>
          <w:rFonts w:ascii="Times New Roman" w:hAnsi="Times New Roman" w:cs="Times New Roman"/>
          <w:sz w:val="28"/>
          <w:szCs w:val="28"/>
        </w:rPr>
        <w:t>эпителий</w:t>
      </w:r>
      <w:r w:rsidR="00141012" w:rsidRPr="00141012">
        <w:rPr>
          <w:rFonts w:ascii="Times New Roman" w:hAnsi="Times New Roman" w:cs="Times New Roman"/>
          <w:sz w:val="28"/>
          <w:szCs w:val="28"/>
        </w:rPr>
        <w:t>, клетки ложатся беспорядочно, идет ненаправленный его ро</w:t>
      </w:r>
      <w:r w:rsidR="0075196F">
        <w:rPr>
          <w:rFonts w:ascii="Times New Roman" w:hAnsi="Times New Roman" w:cs="Times New Roman"/>
          <w:sz w:val="28"/>
          <w:szCs w:val="28"/>
        </w:rPr>
        <w:t>с</w:t>
      </w:r>
      <w:r w:rsidR="00141012" w:rsidRPr="00141012">
        <w:rPr>
          <w:rFonts w:ascii="Times New Roman" w:hAnsi="Times New Roman" w:cs="Times New Roman"/>
          <w:sz w:val="28"/>
          <w:szCs w:val="28"/>
        </w:rPr>
        <w:t xml:space="preserve">т. Но если с ним вместе культивируются клетки мезенхимы, последняя образует субстрат, на котором правильно формируется эпителий. Мезодерма правильно группируется и </w:t>
      </w:r>
      <w:r w:rsidR="0075196F">
        <w:rPr>
          <w:rFonts w:ascii="Times New Roman" w:hAnsi="Times New Roman" w:cs="Times New Roman"/>
          <w:sz w:val="28"/>
          <w:szCs w:val="28"/>
        </w:rPr>
        <w:t>диференци</w:t>
      </w:r>
      <w:r w:rsidR="00141012" w:rsidRPr="00141012">
        <w:rPr>
          <w:rFonts w:ascii="Times New Roman" w:hAnsi="Times New Roman" w:cs="Times New Roman"/>
          <w:sz w:val="28"/>
          <w:szCs w:val="28"/>
        </w:rPr>
        <w:t xml:space="preserve">руется лишь в том случае, если вместе с ней культивируется и хорда; в отсутствии контакта с хордой из эктодермы не может диференцироваться и нервная система и </w:t>
      </w:r>
      <w:r w:rsidR="0075196F">
        <w:rPr>
          <w:rFonts w:ascii="Times New Roman" w:hAnsi="Times New Roman" w:cs="Times New Roman"/>
          <w:sz w:val="28"/>
          <w:szCs w:val="28"/>
        </w:rPr>
        <w:t>т</w:t>
      </w:r>
      <w:r w:rsidR="00141012" w:rsidRPr="00141012">
        <w:rPr>
          <w:rFonts w:ascii="Times New Roman" w:hAnsi="Times New Roman" w:cs="Times New Roman"/>
          <w:sz w:val="28"/>
          <w:szCs w:val="28"/>
        </w:rPr>
        <w:t xml:space="preserve">. д. Организованная диференцировка возможна лишь при контактном взаимодействии различных зачатков, при котором, </w:t>
      </w:r>
      <w:r w:rsidR="0075196F">
        <w:rPr>
          <w:rFonts w:ascii="Times New Roman" w:hAnsi="Times New Roman" w:cs="Times New Roman"/>
          <w:sz w:val="28"/>
          <w:szCs w:val="28"/>
        </w:rPr>
        <w:t>по</w:t>
      </w:r>
      <w:r w:rsidR="00141012" w:rsidRPr="00141012">
        <w:rPr>
          <w:rFonts w:ascii="Times New Roman" w:hAnsi="Times New Roman" w:cs="Times New Roman"/>
          <w:sz w:val="28"/>
          <w:szCs w:val="28"/>
        </w:rPr>
        <w:t>видимому, изменяется проницаемость клеток и повышается интенсивность обмена веществ, так как находящийся в клетках желток начинает потребляться с повышенной скоростью. Очевидно, что такая связанность зачатков, которая ведет к образованию гармонически построенного организма, и характеризует зародыша на любой стадии как одно целое, как организм.</w:t>
      </w:r>
    </w:p>
    <w:p w:rsidR="00141012" w:rsidRPr="00141012" w:rsidRDefault="00141012" w:rsidP="008C09D6">
      <w:pPr>
        <w:spacing w:line="360" w:lineRule="auto"/>
        <w:ind w:firstLine="851"/>
        <w:contextualSpacing/>
        <w:jc w:val="both"/>
        <w:rPr>
          <w:rFonts w:ascii="Times New Roman" w:hAnsi="Times New Roman" w:cs="Times New Roman"/>
          <w:sz w:val="28"/>
          <w:szCs w:val="28"/>
        </w:rPr>
      </w:pPr>
    </w:p>
    <w:p w:rsidR="00141012" w:rsidRPr="00141012" w:rsidRDefault="00141012" w:rsidP="008C09D6">
      <w:pPr>
        <w:spacing w:line="360" w:lineRule="auto"/>
        <w:ind w:firstLine="851"/>
        <w:contextualSpacing/>
        <w:jc w:val="both"/>
        <w:rPr>
          <w:rFonts w:ascii="Times New Roman" w:hAnsi="Times New Roman" w:cs="Times New Roman"/>
          <w:sz w:val="28"/>
          <w:szCs w:val="28"/>
        </w:rPr>
      </w:pPr>
      <w:r w:rsidRPr="00141012">
        <w:rPr>
          <w:rFonts w:ascii="Times New Roman" w:hAnsi="Times New Roman" w:cs="Times New Roman"/>
          <w:sz w:val="28"/>
          <w:szCs w:val="28"/>
        </w:rPr>
        <w:t>Другое явление, характеризующее начальную дифере</w:t>
      </w:r>
      <w:r w:rsidR="0075196F">
        <w:rPr>
          <w:rFonts w:ascii="Times New Roman" w:hAnsi="Times New Roman" w:cs="Times New Roman"/>
          <w:sz w:val="28"/>
          <w:szCs w:val="28"/>
        </w:rPr>
        <w:t>н</w:t>
      </w:r>
      <w:r w:rsidRPr="00141012">
        <w:rPr>
          <w:rFonts w:ascii="Times New Roman" w:hAnsi="Times New Roman" w:cs="Times New Roman"/>
          <w:sz w:val="28"/>
          <w:szCs w:val="28"/>
        </w:rPr>
        <w:t>цировку, исследовано Чайльд</w:t>
      </w:r>
      <w:r w:rsidR="0075196F">
        <w:rPr>
          <w:rFonts w:ascii="Times New Roman" w:hAnsi="Times New Roman" w:cs="Times New Roman"/>
          <w:sz w:val="28"/>
          <w:szCs w:val="28"/>
        </w:rPr>
        <w:t>о</w:t>
      </w:r>
      <w:r w:rsidRPr="00141012">
        <w:rPr>
          <w:rFonts w:ascii="Times New Roman" w:hAnsi="Times New Roman" w:cs="Times New Roman"/>
          <w:sz w:val="28"/>
          <w:szCs w:val="28"/>
        </w:rPr>
        <w:t>м и названо</w:t>
      </w:r>
      <w:r w:rsidR="0075196F" w:rsidRPr="0075196F">
        <w:rPr>
          <w:rFonts w:ascii="Times New Roman" w:hAnsi="Times New Roman" w:cs="Times New Roman"/>
          <w:i/>
          <w:sz w:val="28"/>
          <w:szCs w:val="28"/>
        </w:rPr>
        <w:t>физиологическим градиентом</w:t>
      </w:r>
      <w:r w:rsidRPr="00141012">
        <w:rPr>
          <w:rFonts w:ascii="Times New Roman" w:hAnsi="Times New Roman" w:cs="Times New Roman"/>
          <w:sz w:val="28"/>
          <w:szCs w:val="28"/>
        </w:rPr>
        <w:t xml:space="preserve"> или градиентом восприимчивости и активности. При отравлении яйца или зародыша слабым раствором ядов (цианистый кали, формалин, сулема, щелочи </w:t>
      </w:r>
      <w:r w:rsidR="0075196F">
        <w:rPr>
          <w:rFonts w:ascii="Times New Roman" w:hAnsi="Times New Roman" w:cs="Times New Roman"/>
          <w:sz w:val="28"/>
          <w:szCs w:val="28"/>
        </w:rPr>
        <w:t>и</w:t>
      </w:r>
      <w:r w:rsidRPr="00141012">
        <w:rPr>
          <w:rFonts w:ascii="Times New Roman" w:hAnsi="Times New Roman" w:cs="Times New Roman"/>
          <w:sz w:val="28"/>
          <w:szCs w:val="28"/>
        </w:rPr>
        <w:t xml:space="preserve"> др.) умерщвление его идет постепенно и начинается в определенных точках его поверхности, откуда оно распространяется также в </w:t>
      </w:r>
      <w:r w:rsidR="0075196F">
        <w:rPr>
          <w:rFonts w:ascii="Times New Roman" w:hAnsi="Times New Roman" w:cs="Times New Roman"/>
          <w:sz w:val="28"/>
          <w:szCs w:val="28"/>
        </w:rPr>
        <w:t>определенном</w:t>
      </w:r>
      <w:r w:rsidRPr="00141012">
        <w:rPr>
          <w:rFonts w:ascii="Times New Roman" w:hAnsi="Times New Roman" w:cs="Times New Roman"/>
          <w:sz w:val="28"/>
          <w:szCs w:val="28"/>
        </w:rPr>
        <w:t xml:space="preserve"> направлении. Гибель этих участков можно легко констатировать, делая опыты отравления над прижизненно окрашенными яйцами, так как в отмерших участках краска исчезает. Причина большой чувствительности участка к яду лежит в его большей физиологической активности, следствием которой является более быстрое самоотравление клеток. Постоянно наблюдается повышенная активность переднего конца зародыша, от которого отравление распространяется постепенно назад, или </w:t>
      </w:r>
      <w:r w:rsidR="0075196F">
        <w:rPr>
          <w:rFonts w:ascii="Times New Roman" w:hAnsi="Times New Roman" w:cs="Times New Roman"/>
          <w:sz w:val="28"/>
          <w:szCs w:val="28"/>
        </w:rPr>
        <w:t xml:space="preserve">анимального </w:t>
      </w:r>
      <w:r w:rsidRPr="00141012">
        <w:rPr>
          <w:rFonts w:ascii="Times New Roman" w:hAnsi="Times New Roman" w:cs="Times New Roman"/>
          <w:sz w:val="28"/>
          <w:szCs w:val="28"/>
        </w:rPr>
        <w:t xml:space="preserve">полюса </w:t>
      </w:r>
      <w:r w:rsidR="0075196F">
        <w:rPr>
          <w:rFonts w:ascii="Times New Roman" w:hAnsi="Times New Roman" w:cs="Times New Roman"/>
          <w:sz w:val="28"/>
          <w:szCs w:val="28"/>
        </w:rPr>
        <w:t>яй</w:t>
      </w:r>
      <w:r w:rsidRPr="00141012">
        <w:rPr>
          <w:rFonts w:ascii="Times New Roman" w:hAnsi="Times New Roman" w:cs="Times New Roman"/>
          <w:sz w:val="28"/>
          <w:szCs w:val="28"/>
        </w:rPr>
        <w:t xml:space="preserve">ца, откуда отравление распространяется к вегетативному полюсу. Ввиду того, что </w:t>
      </w:r>
      <w:r w:rsidR="0075196F">
        <w:rPr>
          <w:rFonts w:ascii="Times New Roman" w:hAnsi="Times New Roman" w:cs="Times New Roman"/>
          <w:sz w:val="28"/>
          <w:szCs w:val="28"/>
        </w:rPr>
        <w:t>так</w:t>
      </w:r>
      <w:r w:rsidRPr="00141012">
        <w:rPr>
          <w:rFonts w:ascii="Times New Roman" w:hAnsi="Times New Roman" w:cs="Times New Roman"/>
          <w:sz w:val="28"/>
          <w:szCs w:val="28"/>
        </w:rPr>
        <w:t>им образом проявляется ступенчатая последовательность, направле</w:t>
      </w:r>
      <w:r w:rsidR="0075196F">
        <w:rPr>
          <w:rFonts w:ascii="Times New Roman" w:hAnsi="Times New Roman" w:cs="Times New Roman"/>
          <w:sz w:val="28"/>
          <w:szCs w:val="28"/>
        </w:rPr>
        <w:t>нная по главной оси</w:t>
      </w:r>
      <w:r w:rsidRPr="00141012">
        <w:rPr>
          <w:rFonts w:ascii="Times New Roman" w:hAnsi="Times New Roman" w:cs="Times New Roman"/>
          <w:sz w:val="28"/>
          <w:szCs w:val="28"/>
        </w:rPr>
        <w:t xml:space="preserve"> зародыша или яйца, эта последовательность названа Чайльдом также </w:t>
      </w:r>
      <w:r w:rsidR="0075196F" w:rsidRPr="000C2EBE">
        <w:rPr>
          <w:rFonts w:ascii="Times New Roman" w:hAnsi="Times New Roman" w:cs="Times New Roman"/>
          <w:i/>
          <w:sz w:val="28"/>
          <w:szCs w:val="28"/>
        </w:rPr>
        <w:t>осевым</w:t>
      </w:r>
      <w:r w:rsidRPr="000C2EBE">
        <w:rPr>
          <w:rFonts w:ascii="Times New Roman" w:hAnsi="Times New Roman" w:cs="Times New Roman"/>
          <w:i/>
          <w:sz w:val="28"/>
          <w:szCs w:val="28"/>
        </w:rPr>
        <w:t xml:space="preserve"> градиентом</w:t>
      </w:r>
      <w:r w:rsidRPr="00141012">
        <w:rPr>
          <w:rFonts w:ascii="Times New Roman" w:hAnsi="Times New Roman" w:cs="Times New Roman"/>
          <w:sz w:val="28"/>
          <w:szCs w:val="28"/>
        </w:rPr>
        <w:t>.</w:t>
      </w:r>
    </w:p>
    <w:p w:rsidR="00141012" w:rsidRPr="00141012" w:rsidRDefault="00141012" w:rsidP="008C09D6">
      <w:pPr>
        <w:spacing w:line="360" w:lineRule="auto"/>
        <w:ind w:firstLine="851"/>
        <w:contextualSpacing/>
        <w:jc w:val="both"/>
        <w:rPr>
          <w:rFonts w:ascii="Times New Roman" w:hAnsi="Times New Roman" w:cs="Times New Roman"/>
          <w:sz w:val="28"/>
          <w:szCs w:val="28"/>
        </w:rPr>
      </w:pPr>
      <w:r w:rsidRPr="00141012">
        <w:rPr>
          <w:rFonts w:ascii="Times New Roman" w:hAnsi="Times New Roman" w:cs="Times New Roman"/>
          <w:sz w:val="28"/>
          <w:szCs w:val="28"/>
        </w:rPr>
        <w:t xml:space="preserve">Такое же распределение восприимчивости и активности обнаруживается и в яйце до начала его дробления и является тогда выражением той предварительной структуры </w:t>
      </w:r>
      <w:r w:rsidR="000C2EBE">
        <w:rPr>
          <w:rFonts w:ascii="Times New Roman" w:hAnsi="Times New Roman" w:cs="Times New Roman"/>
          <w:sz w:val="28"/>
          <w:szCs w:val="28"/>
        </w:rPr>
        <w:t>яй</w:t>
      </w:r>
      <w:r w:rsidRPr="00141012">
        <w:rPr>
          <w:rFonts w:ascii="Times New Roman" w:hAnsi="Times New Roman" w:cs="Times New Roman"/>
          <w:sz w:val="28"/>
          <w:szCs w:val="28"/>
        </w:rPr>
        <w:t>ца, о которой неоднократно говорилось выше.</w:t>
      </w:r>
    </w:p>
    <w:p w:rsidR="00141012" w:rsidRPr="00141012" w:rsidRDefault="00141012" w:rsidP="008C09D6">
      <w:pPr>
        <w:spacing w:line="360" w:lineRule="auto"/>
        <w:ind w:firstLine="851"/>
        <w:contextualSpacing/>
        <w:jc w:val="both"/>
        <w:rPr>
          <w:rFonts w:ascii="Times New Roman" w:hAnsi="Times New Roman" w:cs="Times New Roman"/>
          <w:sz w:val="28"/>
          <w:szCs w:val="28"/>
        </w:rPr>
      </w:pPr>
      <w:r w:rsidRPr="00141012">
        <w:rPr>
          <w:rFonts w:ascii="Times New Roman" w:hAnsi="Times New Roman" w:cs="Times New Roman"/>
          <w:sz w:val="28"/>
          <w:szCs w:val="28"/>
        </w:rPr>
        <w:t xml:space="preserve">Кроме главного, </w:t>
      </w:r>
      <w:r w:rsidR="000C2EBE">
        <w:rPr>
          <w:rFonts w:ascii="Times New Roman" w:hAnsi="Times New Roman" w:cs="Times New Roman"/>
          <w:sz w:val="28"/>
          <w:szCs w:val="28"/>
        </w:rPr>
        <w:t>и</w:t>
      </w:r>
      <w:r w:rsidRPr="00141012">
        <w:rPr>
          <w:rFonts w:ascii="Times New Roman" w:hAnsi="Times New Roman" w:cs="Times New Roman"/>
          <w:sz w:val="28"/>
          <w:szCs w:val="28"/>
        </w:rPr>
        <w:t>ли осевого, градиента, могут быть еще в некоторых яйцах и зародышах еще градиенты, идущие от определенной точки; например, в яйце лягушки одна точка повышенной активности находится на а</w:t>
      </w:r>
      <w:r w:rsidR="000C2EBE">
        <w:rPr>
          <w:rFonts w:ascii="Times New Roman" w:hAnsi="Times New Roman" w:cs="Times New Roman"/>
          <w:sz w:val="28"/>
          <w:szCs w:val="28"/>
        </w:rPr>
        <w:t>н</w:t>
      </w:r>
      <w:r w:rsidRPr="00141012">
        <w:rPr>
          <w:rFonts w:ascii="Times New Roman" w:hAnsi="Times New Roman" w:cs="Times New Roman"/>
          <w:sz w:val="28"/>
          <w:szCs w:val="28"/>
        </w:rPr>
        <w:t>имальном полюсе, а другая в определенном участке яйца ниже его экватора, откуда отравление распространяется к ан</w:t>
      </w:r>
      <w:r w:rsidR="000C2EBE">
        <w:rPr>
          <w:rFonts w:ascii="Times New Roman" w:hAnsi="Times New Roman" w:cs="Times New Roman"/>
          <w:sz w:val="28"/>
          <w:szCs w:val="28"/>
        </w:rPr>
        <w:t>и</w:t>
      </w:r>
      <w:r w:rsidRPr="00141012">
        <w:rPr>
          <w:rFonts w:ascii="Times New Roman" w:hAnsi="Times New Roman" w:cs="Times New Roman"/>
          <w:sz w:val="28"/>
          <w:szCs w:val="28"/>
        </w:rPr>
        <w:t>мальному полюсу, навстречу осевому градиенту. Повышенная физиологическая активность много побочного участка служит признаком и большей активности в отношении образования новых производных, возникших в этом месте.</w:t>
      </w:r>
    </w:p>
    <w:p w:rsidR="00141012" w:rsidRPr="00141012" w:rsidRDefault="00141012" w:rsidP="008C09D6">
      <w:pPr>
        <w:spacing w:line="360" w:lineRule="auto"/>
        <w:ind w:firstLine="851"/>
        <w:contextualSpacing/>
        <w:jc w:val="both"/>
        <w:rPr>
          <w:rFonts w:ascii="Times New Roman" w:hAnsi="Times New Roman" w:cs="Times New Roman"/>
          <w:sz w:val="28"/>
          <w:szCs w:val="28"/>
        </w:rPr>
      </w:pPr>
      <w:r w:rsidRPr="00141012">
        <w:rPr>
          <w:rFonts w:ascii="Times New Roman" w:hAnsi="Times New Roman" w:cs="Times New Roman"/>
          <w:sz w:val="28"/>
          <w:szCs w:val="28"/>
        </w:rPr>
        <w:lastRenderedPageBreak/>
        <w:t xml:space="preserve">Существование одного главного градиента важно в том отношении, что от переднего </w:t>
      </w:r>
      <w:r w:rsidR="000C2EBE">
        <w:rPr>
          <w:rFonts w:ascii="Times New Roman" w:hAnsi="Times New Roman" w:cs="Times New Roman"/>
          <w:sz w:val="28"/>
          <w:szCs w:val="28"/>
        </w:rPr>
        <w:t>(</w:t>
      </w:r>
      <w:r w:rsidRPr="00141012">
        <w:rPr>
          <w:rFonts w:ascii="Times New Roman" w:hAnsi="Times New Roman" w:cs="Times New Roman"/>
          <w:sz w:val="28"/>
          <w:szCs w:val="28"/>
        </w:rPr>
        <w:t xml:space="preserve">или </w:t>
      </w:r>
      <w:r w:rsidR="000C2EBE">
        <w:rPr>
          <w:rFonts w:ascii="Times New Roman" w:hAnsi="Times New Roman" w:cs="Times New Roman"/>
          <w:sz w:val="28"/>
          <w:szCs w:val="28"/>
        </w:rPr>
        <w:t>анимального</w:t>
      </w:r>
      <w:r w:rsidRPr="00141012">
        <w:rPr>
          <w:rFonts w:ascii="Times New Roman" w:hAnsi="Times New Roman" w:cs="Times New Roman"/>
          <w:sz w:val="28"/>
          <w:szCs w:val="28"/>
        </w:rPr>
        <w:t>) участка зародыша зависит диференцировка органов позади лежащих частей (доминирование переднего конца), там как с него начинается диференцировка и создается та исходная организация, без которой не могут развиваться позади лежа</w:t>
      </w:r>
      <w:r w:rsidR="000C2EBE">
        <w:rPr>
          <w:rFonts w:ascii="Times New Roman" w:hAnsi="Times New Roman" w:cs="Times New Roman"/>
          <w:sz w:val="28"/>
          <w:szCs w:val="28"/>
        </w:rPr>
        <w:t>щие</w:t>
      </w:r>
      <w:r w:rsidRPr="00141012">
        <w:rPr>
          <w:rFonts w:ascii="Times New Roman" w:hAnsi="Times New Roman" w:cs="Times New Roman"/>
          <w:sz w:val="28"/>
          <w:szCs w:val="28"/>
        </w:rPr>
        <w:t xml:space="preserve"> части тела. </w:t>
      </w:r>
      <w:r w:rsidR="000C2EBE">
        <w:rPr>
          <w:rFonts w:ascii="Times New Roman" w:hAnsi="Times New Roman" w:cs="Times New Roman"/>
          <w:sz w:val="28"/>
          <w:szCs w:val="28"/>
        </w:rPr>
        <w:t>А</w:t>
      </w:r>
      <w:r w:rsidRPr="00141012">
        <w:rPr>
          <w:rFonts w:ascii="Times New Roman" w:hAnsi="Times New Roman" w:cs="Times New Roman"/>
          <w:sz w:val="28"/>
          <w:szCs w:val="28"/>
        </w:rPr>
        <w:t xml:space="preserve"> этим в свою очередь характеризуется развитие всего зародыша, как единого целого.</w:t>
      </w:r>
    </w:p>
    <w:p w:rsidR="00D44755" w:rsidRPr="00D44755" w:rsidRDefault="00141012" w:rsidP="008C09D6">
      <w:pPr>
        <w:spacing w:line="360" w:lineRule="auto"/>
        <w:ind w:firstLine="851"/>
        <w:contextualSpacing/>
        <w:jc w:val="both"/>
        <w:rPr>
          <w:rFonts w:ascii="Times New Roman" w:hAnsi="Times New Roman" w:cs="Times New Roman"/>
          <w:sz w:val="28"/>
          <w:szCs w:val="28"/>
        </w:rPr>
      </w:pPr>
      <w:r w:rsidRPr="00141012">
        <w:rPr>
          <w:rFonts w:ascii="Times New Roman" w:hAnsi="Times New Roman" w:cs="Times New Roman"/>
          <w:sz w:val="28"/>
          <w:szCs w:val="28"/>
        </w:rPr>
        <w:t>Структурные изменения в клетках, или гистологическая диференцировка, не возникает с то</w:t>
      </w:r>
      <w:r w:rsidR="000C2EBE">
        <w:rPr>
          <w:rFonts w:ascii="Times New Roman" w:hAnsi="Times New Roman" w:cs="Times New Roman"/>
          <w:sz w:val="28"/>
          <w:szCs w:val="28"/>
        </w:rPr>
        <w:t>й</w:t>
      </w:r>
      <w:r w:rsidRPr="00141012">
        <w:rPr>
          <w:rFonts w:ascii="Times New Roman" w:hAnsi="Times New Roman" w:cs="Times New Roman"/>
          <w:sz w:val="28"/>
          <w:szCs w:val="28"/>
        </w:rPr>
        <w:t xml:space="preserve"> же постепенностью, с какой идет размножение клеток. Зачаток органа возникает путем морфологической дифере</w:t>
      </w:r>
      <w:r w:rsidR="000C2EBE">
        <w:rPr>
          <w:rFonts w:ascii="Times New Roman" w:hAnsi="Times New Roman" w:cs="Times New Roman"/>
          <w:sz w:val="28"/>
          <w:szCs w:val="28"/>
        </w:rPr>
        <w:t>н</w:t>
      </w:r>
      <w:r w:rsidRPr="00141012">
        <w:rPr>
          <w:rFonts w:ascii="Times New Roman" w:hAnsi="Times New Roman" w:cs="Times New Roman"/>
          <w:sz w:val="28"/>
          <w:szCs w:val="28"/>
        </w:rPr>
        <w:t xml:space="preserve">цировки, т. е. вследствие местного размножения клеток более общего зачатка делением, идущим в определенном направлении, </w:t>
      </w:r>
      <w:r w:rsidR="000C2EBE">
        <w:rPr>
          <w:rFonts w:ascii="Times New Roman" w:hAnsi="Times New Roman" w:cs="Times New Roman"/>
          <w:sz w:val="28"/>
          <w:szCs w:val="28"/>
        </w:rPr>
        <w:t>н</w:t>
      </w:r>
      <w:r w:rsidRPr="00141012">
        <w:rPr>
          <w:rFonts w:ascii="Times New Roman" w:hAnsi="Times New Roman" w:cs="Times New Roman"/>
          <w:sz w:val="28"/>
          <w:szCs w:val="28"/>
        </w:rPr>
        <w:t xml:space="preserve">о гистологически этот новый зачаток не отличается от исходного. Например, зачаток легких у позвоночных появляется в виде выпячивания стенки пищевода и сначала гистологически совершенно сходен с этим последним. Сохраняя то </w:t>
      </w:r>
      <w:r w:rsidR="000C2EBE">
        <w:rPr>
          <w:rFonts w:ascii="Times New Roman" w:hAnsi="Times New Roman" w:cs="Times New Roman"/>
          <w:sz w:val="28"/>
          <w:szCs w:val="28"/>
        </w:rPr>
        <w:t>ж</w:t>
      </w:r>
      <w:r w:rsidRPr="00141012">
        <w:rPr>
          <w:rFonts w:ascii="Times New Roman" w:hAnsi="Times New Roman" w:cs="Times New Roman"/>
          <w:sz w:val="28"/>
          <w:szCs w:val="28"/>
        </w:rPr>
        <w:t xml:space="preserve">е гистологическое </w:t>
      </w:r>
      <w:r w:rsidR="000C2EBE">
        <w:rPr>
          <w:rFonts w:ascii="Times New Roman" w:hAnsi="Times New Roman" w:cs="Times New Roman"/>
          <w:sz w:val="28"/>
          <w:szCs w:val="28"/>
        </w:rPr>
        <w:t>с</w:t>
      </w:r>
      <w:r w:rsidRPr="00141012">
        <w:rPr>
          <w:rFonts w:ascii="Times New Roman" w:hAnsi="Times New Roman" w:cs="Times New Roman"/>
          <w:sz w:val="28"/>
          <w:szCs w:val="28"/>
        </w:rPr>
        <w:t xml:space="preserve">троение, он вырастает и начинает ветвиться. Но затем рост его временно приостанавливается, деление клеток прекращается, и все клетки зачатка одновременно и довольно быстро изменяют свою структуру, в то время как пищевод также изменяет структуру </w:t>
      </w:r>
      <w:r w:rsidR="000C2EBE">
        <w:rPr>
          <w:rFonts w:ascii="Times New Roman" w:hAnsi="Times New Roman" w:cs="Times New Roman"/>
          <w:sz w:val="28"/>
          <w:szCs w:val="28"/>
        </w:rPr>
        <w:t>с</w:t>
      </w:r>
      <w:r w:rsidRPr="00141012">
        <w:rPr>
          <w:rFonts w:ascii="Times New Roman" w:hAnsi="Times New Roman" w:cs="Times New Roman"/>
          <w:sz w:val="28"/>
          <w:szCs w:val="28"/>
        </w:rPr>
        <w:t xml:space="preserve">воих клеток, </w:t>
      </w:r>
      <w:r w:rsidR="000C2EBE">
        <w:rPr>
          <w:rFonts w:ascii="Times New Roman" w:hAnsi="Times New Roman" w:cs="Times New Roman"/>
          <w:sz w:val="28"/>
          <w:szCs w:val="28"/>
        </w:rPr>
        <w:t>н</w:t>
      </w:r>
      <w:r w:rsidRPr="00141012">
        <w:rPr>
          <w:rFonts w:ascii="Times New Roman" w:hAnsi="Times New Roman" w:cs="Times New Roman"/>
          <w:sz w:val="28"/>
          <w:szCs w:val="28"/>
        </w:rPr>
        <w:t>о иначе, чем зачаток легких. Деление клеток возобновляется с тем, чтобы снова остановиться, и тогда клетки опятьпретерп</w:t>
      </w:r>
      <w:r w:rsidR="000C2EBE">
        <w:rPr>
          <w:rFonts w:ascii="Times New Roman" w:hAnsi="Times New Roman" w:cs="Times New Roman"/>
          <w:sz w:val="28"/>
          <w:szCs w:val="28"/>
        </w:rPr>
        <w:t>е</w:t>
      </w:r>
      <w:r w:rsidRPr="00141012">
        <w:rPr>
          <w:rFonts w:ascii="Times New Roman" w:hAnsi="Times New Roman" w:cs="Times New Roman"/>
          <w:sz w:val="28"/>
          <w:szCs w:val="28"/>
        </w:rPr>
        <w:t>вают новую дифере</w:t>
      </w:r>
      <w:r w:rsidR="000C2EBE">
        <w:rPr>
          <w:rFonts w:ascii="Times New Roman" w:hAnsi="Times New Roman" w:cs="Times New Roman"/>
          <w:sz w:val="28"/>
          <w:szCs w:val="28"/>
        </w:rPr>
        <w:t>н</w:t>
      </w:r>
      <w:r w:rsidRPr="00141012">
        <w:rPr>
          <w:rFonts w:ascii="Times New Roman" w:hAnsi="Times New Roman" w:cs="Times New Roman"/>
          <w:sz w:val="28"/>
          <w:szCs w:val="28"/>
        </w:rPr>
        <w:t>цировку, приближающую их структуру к структуре дефинитивного органа. Таким образом моменты новой гистологической дифере</w:t>
      </w:r>
      <w:r w:rsidR="000C2EBE">
        <w:rPr>
          <w:rFonts w:ascii="Times New Roman" w:hAnsi="Times New Roman" w:cs="Times New Roman"/>
          <w:sz w:val="28"/>
          <w:szCs w:val="28"/>
        </w:rPr>
        <w:t>н</w:t>
      </w:r>
      <w:r w:rsidRPr="00141012">
        <w:rPr>
          <w:rFonts w:ascii="Times New Roman" w:hAnsi="Times New Roman" w:cs="Times New Roman"/>
          <w:sz w:val="28"/>
          <w:szCs w:val="28"/>
        </w:rPr>
        <w:t>цировки могут наступать не в связи с делением</w:t>
      </w:r>
      <w:r w:rsidR="00D44755" w:rsidRPr="00D44755">
        <w:rPr>
          <w:rFonts w:ascii="Times New Roman" w:hAnsi="Times New Roman" w:cs="Times New Roman"/>
          <w:sz w:val="28"/>
          <w:szCs w:val="28"/>
        </w:rPr>
        <w:t>клеток, а являются особым процессом, наступающим при морфологическом обособлении органа, но не совпадающим с ним во времени.</w:t>
      </w:r>
    </w:p>
    <w:p w:rsidR="00D44755" w:rsidRPr="00D44755" w:rsidRDefault="00D44755" w:rsidP="008C09D6">
      <w:pPr>
        <w:spacing w:line="360" w:lineRule="auto"/>
        <w:ind w:firstLine="851"/>
        <w:contextualSpacing/>
        <w:jc w:val="both"/>
        <w:rPr>
          <w:rFonts w:ascii="Times New Roman" w:hAnsi="Times New Roman" w:cs="Times New Roman"/>
          <w:sz w:val="28"/>
          <w:szCs w:val="28"/>
        </w:rPr>
      </w:pPr>
      <w:r w:rsidRPr="00D44755">
        <w:rPr>
          <w:rFonts w:ascii="Times New Roman" w:hAnsi="Times New Roman" w:cs="Times New Roman"/>
          <w:sz w:val="28"/>
          <w:szCs w:val="28"/>
        </w:rPr>
        <w:t xml:space="preserve">Морфологическая </w:t>
      </w:r>
      <w:r w:rsidRPr="00141012">
        <w:rPr>
          <w:rFonts w:ascii="Times New Roman" w:hAnsi="Times New Roman" w:cs="Times New Roman"/>
          <w:sz w:val="28"/>
          <w:szCs w:val="28"/>
        </w:rPr>
        <w:t>дифере</w:t>
      </w:r>
      <w:r>
        <w:rPr>
          <w:rFonts w:ascii="Times New Roman" w:hAnsi="Times New Roman" w:cs="Times New Roman"/>
          <w:sz w:val="28"/>
          <w:szCs w:val="28"/>
        </w:rPr>
        <w:t>нцировка</w:t>
      </w:r>
      <w:r w:rsidRPr="00D44755">
        <w:rPr>
          <w:rFonts w:ascii="Times New Roman" w:hAnsi="Times New Roman" w:cs="Times New Roman"/>
          <w:sz w:val="28"/>
          <w:szCs w:val="28"/>
        </w:rPr>
        <w:t>органов возможна только</w:t>
      </w:r>
      <w:r>
        <w:rPr>
          <w:rFonts w:ascii="Times New Roman" w:hAnsi="Times New Roman" w:cs="Times New Roman"/>
          <w:sz w:val="28"/>
          <w:szCs w:val="28"/>
        </w:rPr>
        <w:t xml:space="preserve"> при организованном развитии и не</w:t>
      </w:r>
      <w:r w:rsidRPr="00D44755">
        <w:rPr>
          <w:rFonts w:ascii="Times New Roman" w:hAnsi="Times New Roman" w:cs="Times New Roman"/>
          <w:sz w:val="28"/>
          <w:szCs w:val="28"/>
        </w:rPr>
        <w:t xml:space="preserve"> наступает, если в развитие искусственно внесены изменения, препятствующие гаструл</w:t>
      </w:r>
      <w:r>
        <w:rPr>
          <w:rFonts w:ascii="Times New Roman" w:hAnsi="Times New Roman" w:cs="Times New Roman"/>
          <w:sz w:val="28"/>
          <w:szCs w:val="28"/>
        </w:rPr>
        <w:t>я</w:t>
      </w:r>
      <w:r w:rsidRPr="00D44755">
        <w:rPr>
          <w:rFonts w:ascii="Times New Roman" w:hAnsi="Times New Roman" w:cs="Times New Roman"/>
          <w:sz w:val="28"/>
          <w:szCs w:val="28"/>
        </w:rPr>
        <w:t xml:space="preserve">ции, которая является необходимым условием организованного развития. Но гистологическая </w:t>
      </w:r>
      <w:r w:rsidRPr="00141012">
        <w:rPr>
          <w:rFonts w:ascii="Times New Roman" w:hAnsi="Times New Roman" w:cs="Times New Roman"/>
          <w:sz w:val="28"/>
          <w:szCs w:val="28"/>
        </w:rPr>
        <w:lastRenderedPageBreak/>
        <w:t>дифере</w:t>
      </w:r>
      <w:r>
        <w:rPr>
          <w:rFonts w:ascii="Times New Roman" w:hAnsi="Times New Roman" w:cs="Times New Roman"/>
          <w:sz w:val="28"/>
          <w:szCs w:val="28"/>
        </w:rPr>
        <w:t>нцировка</w:t>
      </w:r>
      <w:r w:rsidRPr="00D44755">
        <w:rPr>
          <w:rFonts w:ascii="Times New Roman" w:hAnsi="Times New Roman" w:cs="Times New Roman"/>
          <w:sz w:val="28"/>
          <w:szCs w:val="28"/>
        </w:rPr>
        <w:t>тканей может наступить даже при таких ненормальных условиях. Так, при культивировании яйца в полости тела животного или в его глазной орбите, гаструл</w:t>
      </w:r>
      <w:r>
        <w:rPr>
          <w:rFonts w:ascii="Times New Roman" w:hAnsi="Times New Roman" w:cs="Times New Roman"/>
          <w:sz w:val="28"/>
          <w:szCs w:val="28"/>
        </w:rPr>
        <w:t>я</w:t>
      </w:r>
      <w:r w:rsidRPr="00D44755">
        <w:rPr>
          <w:rFonts w:ascii="Times New Roman" w:hAnsi="Times New Roman" w:cs="Times New Roman"/>
          <w:sz w:val="28"/>
          <w:szCs w:val="28"/>
        </w:rPr>
        <w:t xml:space="preserve">ции в нем </w:t>
      </w:r>
      <w:r>
        <w:rPr>
          <w:rFonts w:ascii="Times New Roman" w:hAnsi="Times New Roman" w:cs="Times New Roman"/>
          <w:sz w:val="28"/>
          <w:szCs w:val="28"/>
        </w:rPr>
        <w:t>не</w:t>
      </w:r>
      <w:r w:rsidRPr="00D44755">
        <w:rPr>
          <w:rFonts w:ascii="Times New Roman" w:hAnsi="Times New Roman" w:cs="Times New Roman"/>
          <w:sz w:val="28"/>
          <w:szCs w:val="28"/>
        </w:rPr>
        <w:t xml:space="preserve"> бывает, так как различия между внешней и внутренней средой, вызывающие процесс гаструляци</w:t>
      </w:r>
      <w:r>
        <w:rPr>
          <w:rFonts w:ascii="Times New Roman" w:hAnsi="Times New Roman" w:cs="Times New Roman"/>
          <w:sz w:val="28"/>
          <w:szCs w:val="28"/>
        </w:rPr>
        <w:t>и</w:t>
      </w:r>
      <w:r w:rsidRPr="00D44755">
        <w:rPr>
          <w:rFonts w:ascii="Times New Roman" w:hAnsi="Times New Roman" w:cs="Times New Roman"/>
          <w:sz w:val="28"/>
          <w:szCs w:val="28"/>
        </w:rPr>
        <w:t>, становятся в таких условиях слишком незначительным</w:t>
      </w:r>
      <w:r>
        <w:rPr>
          <w:rFonts w:ascii="Times New Roman" w:hAnsi="Times New Roman" w:cs="Times New Roman"/>
          <w:sz w:val="28"/>
          <w:szCs w:val="28"/>
        </w:rPr>
        <w:t>и</w:t>
      </w:r>
      <w:r w:rsidRPr="00D44755">
        <w:rPr>
          <w:rFonts w:ascii="Times New Roman" w:hAnsi="Times New Roman" w:cs="Times New Roman"/>
          <w:sz w:val="28"/>
          <w:szCs w:val="28"/>
        </w:rPr>
        <w:t xml:space="preserve">. Тем не менее через определенное время начинается гистологическая </w:t>
      </w:r>
      <w:r w:rsidRPr="00141012">
        <w:rPr>
          <w:rFonts w:ascii="Times New Roman" w:hAnsi="Times New Roman" w:cs="Times New Roman"/>
          <w:sz w:val="28"/>
          <w:szCs w:val="28"/>
        </w:rPr>
        <w:t>дифере</w:t>
      </w:r>
      <w:r>
        <w:rPr>
          <w:rFonts w:ascii="Times New Roman" w:hAnsi="Times New Roman" w:cs="Times New Roman"/>
          <w:sz w:val="28"/>
          <w:szCs w:val="28"/>
        </w:rPr>
        <w:t>нцировка</w:t>
      </w:r>
      <w:r w:rsidRPr="00D44755">
        <w:rPr>
          <w:rFonts w:ascii="Times New Roman" w:hAnsi="Times New Roman" w:cs="Times New Roman"/>
          <w:sz w:val="28"/>
          <w:szCs w:val="28"/>
        </w:rPr>
        <w:t xml:space="preserve">, образуются типичные хрящевая, костная, нервная </w:t>
      </w:r>
      <w:r>
        <w:rPr>
          <w:rFonts w:ascii="Times New Roman" w:hAnsi="Times New Roman" w:cs="Times New Roman"/>
          <w:sz w:val="28"/>
          <w:szCs w:val="28"/>
        </w:rPr>
        <w:t>и мышечная ткани, но, несмотря н</w:t>
      </w:r>
      <w:r w:rsidRPr="00D44755">
        <w:rPr>
          <w:rFonts w:ascii="Times New Roman" w:hAnsi="Times New Roman" w:cs="Times New Roman"/>
          <w:sz w:val="28"/>
          <w:szCs w:val="28"/>
        </w:rPr>
        <w:t xml:space="preserve">а законченность своей </w:t>
      </w:r>
      <w:r w:rsidRPr="00141012">
        <w:rPr>
          <w:rFonts w:ascii="Times New Roman" w:hAnsi="Times New Roman" w:cs="Times New Roman"/>
          <w:sz w:val="28"/>
          <w:szCs w:val="28"/>
        </w:rPr>
        <w:t>дифере</w:t>
      </w:r>
      <w:r>
        <w:rPr>
          <w:rFonts w:ascii="Times New Roman" w:hAnsi="Times New Roman" w:cs="Times New Roman"/>
          <w:sz w:val="28"/>
          <w:szCs w:val="28"/>
        </w:rPr>
        <w:t>нцировки</w:t>
      </w:r>
      <w:r w:rsidRPr="00D44755">
        <w:rPr>
          <w:rFonts w:ascii="Times New Roman" w:hAnsi="Times New Roman" w:cs="Times New Roman"/>
          <w:sz w:val="28"/>
          <w:szCs w:val="28"/>
        </w:rPr>
        <w:t xml:space="preserve">, все эти ткани </w:t>
      </w:r>
      <w:r>
        <w:rPr>
          <w:rFonts w:ascii="Times New Roman" w:hAnsi="Times New Roman" w:cs="Times New Roman"/>
          <w:sz w:val="28"/>
          <w:szCs w:val="28"/>
        </w:rPr>
        <w:t>не</w:t>
      </w:r>
      <w:r w:rsidRPr="00D44755">
        <w:rPr>
          <w:rFonts w:ascii="Times New Roman" w:hAnsi="Times New Roman" w:cs="Times New Roman"/>
          <w:sz w:val="28"/>
          <w:szCs w:val="28"/>
        </w:rPr>
        <w:t xml:space="preserve"> имеют определенной формы и располагаются совершенно хаотически в отношении друг к другу. Такая взаимная группировка их зависит </w:t>
      </w:r>
      <w:r>
        <w:rPr>
          <w:rFonts w:ascii="Times New Roman" w:hAnsi="Times New Roman" w:cs="Times New Roman"/>
          <w:sz w:val="28"/>
          <w:szCs w:val="28"/>
        </w:rPr>
        <w:t>по</w:t>
      </w:r>
      <w:r w:rsidRPr="00D44755">
        <w:rPr>
          <w:rFonts w:ascii="Times New Roman" w:hAnsi="Times New Roman" w:cs="Times New Roman"/>
          <w:sz w:val="28"/>
          <w:szCs w:val="28"/>
        </w:rPr>
        <w:t>видимому от совершенно беспорядочных перемещений клеток в этих условиях.</w:t>
      </w:r>
    </w:p>
    <w:p w:rsidR="00D44755" w:rsidRPr="00D44755" w:rsidRDefault="00D44755" w:rsidP="008C09D6">
      <w:pPr>
        <w:spacing w:line="360" w:lineRule="auto"/>
        <w:ind w:firstLine="851"/>
        <w:contextualSpacing/>
        <w:jc w:val="both"/>
        <w:rPr>
          <w:rFonts w:ascii="Times New Roman" w:hAnsi="Times New Roman" w:cs="Times New Roman"/>
          <w:sz w:val="28"/>
          <w:szCs w:val="28"/>
        </w:rPr>
      </w:pPr>
      <w:r w:rsidRPr="00D44755">
        <w:rPr>
          <w:rFonts w:ascii="Times New Roman" w:hAnsi="Times New Roman" w:cs="Times New Roman"/>
          <w:sz w:val="28"/>
          <w:szCs w:val="28"/>
        </w:rPr>
        <w:t xml:space="preserve">С другой стороны, путем искусственных воздействий, например благодаря избытку КС1 в воде, Лилли удалось воспрепятствовать началу дробления яйца у </w:t>
      </w:r>
      <w:r>
        <w:rPr>
          <w:rFonts w:ascii="Times New Roman" w:hAnsi="Times New Roman" w:cs="Times New Roman"/>
          <w:sz w:val="28"/>
          <w:szCs w:val="28"/>
          <w:lang w:val="en-US"/>
        </w:rPr>
        <w:t>C</w:t>
      </w:r>
      <w:r w:rsidRPr="00D44755">
        <w:rPr>
          <w:rFonts w:ascii="Times New Roman" w:hAnsi="Times New Roman" w:cs="Times New Roman"/>
          <w:sz w:val="28"/>
          <w:szCs w:val="28"/>
        </w:rPr>
        <w:t>haetopter</w:t>
      </w:r>
      <w:r>
        <w:rPr>
          <w:rFonts w:ascii="Times New Roman" w:hAnsi="Times New Roman" w:cs="Times New Roman"/>
          <w:sz w:val="28"/>
          <w:szCs w:val="28"/>
          <w:lang w:val="en-US"/>
        </w:rPr>
        <w:t>u</w:t>
      </w:r>
      <w:r w:rsidRPr="00D44755">
        <w:rPr>
          <w:rFonts w:ascii="Times New Roman" w:hAnsi="Times New Roman" w:cs="Times New Roman"/>
          <w:sz w:val="28"/>
          <w:szCs w:val="28"/>
        </w:rPr>
        <w:t xml:space="preserve">s и Nereis, так что зародыш представлял собою </w:t>
      </w:r>
      <w:r>
        <w:rPr>
          <w:rFonts w:ascii="Times New Roman" w:hAnsi="Times New Roman" w:cs="Times New Roman"/>
          <w:sz w:val="28"/>
          <w:szCs w:val="28"/>
        </w:rPr>
        <w:t>не разделившееся</w:t>
      </w:r>
      <w:r w:rsidRPr="00D44755">
        <w:rPr>
          <w:rFonts w:ascii="Times New Roman" w:hAnsi="Times New Roman" w:cs="Times New Roman"/>
          <w:sz w:val="28"/>
          <w:szCs w:val="28"/>
        </w:rPr>
        <w:t xml:space="preserve"> на клетки целое даже к тому времени, когда нормально зародыш превращается в личинку. Но, несмотря на отсутствие деления плазмы и, следовательно, нормальной гистологической </w:t>
      </w:r>
      <w:r w:rsidRPr="00141012">
        <w:rPr>
          <w:rFonts w:ascii="Times New Roman" w:hAnsi="Times New Roman" w:cs="Times New Roman"/>
          <w:sz w:val="28"/>
          <w:szCs w:val="28"/>
        </w:rPr>
        <w:t>дифере</w:t>
      </w:r>
      <w:r>
        <w:rPr>
          <w:rFonts w:ascii="Times New Roman" w:hAnsi="Times New Roman" w:cs="Times New Roman"/>
          <w:sz w:val="28"/>
          <w:szCs w:val="28"/>
        </w:rPr>
        <w:t>нцировки</w:t>
      </w:r>
      <w:r w:rsidRPr="00D44755">
        <w:rPr>
          <w:rFonts w:ascii="Times New Roman" w:hAnsi="Times New Roman" w:cs="Times New Roman"/>
          <w:sz w:val="28"/>
          <w:szCs w:val="28"/>
        </w:rPr>
        <w:t xml:space="preserve">, эта плазматическая масса морфологически была </w:t>
      </w:r>
      <w:r>
        <w:rPr>
          <w:rFonts w:ascii="Times New Roman" w:hAnsi="Times New Roman" w:cs="Times New Roman"/>
          <w:sz w:val="28"/>
          <w:szCs w:val="28"/>
        </w:rPr>
        <w:t>диференцирована</w:t>
      </w:r>
      <w:r w:rsidRPr="00D44755">
        <w:rPr>
          <w:rFonts w:ascii="Times New Roman" w:hAnsi="Times New Roman" w:cs="Times New Roman"/>
          <w:sz w:val="28"/>
          <w:szCs w:val="28"/>
        </w:rPr>
        <w:t xml:space="preserve"> приблизительно так, как нормальная личинка: там, где имеются </w:t>
      </w:r>
      <w:r>
        <w:rPr>
          <w:rFonts w:ascii="Times New Roman" w:hAnsi="Times New Roman" w:cs="Times New Roman"/>
          <w:sz w:val="28"/>
          <w:szCs w:val="28"/>
        </w:rPr>
        <w:t>в</w:t>
      </w:r>
      <w:r w:rsidRPr="00D44755">
        <w:rPr>
          <w:rFonts w:ascii="Times New Roman" w:hAnsi="Times New Roman" w:cs="Times New Roman"/>
          <w:sz w:val="28"/>
          <w:szCs w:val="28"/>
        </w:rPr>
        <w:t xml:space="preserve"> клетках нормальной </w:t>
      </w:r>
      <w:r>
        <w:rPr>
          <w:rFonts w:ascii="Times New Roman" w:hAnsi="Times New Roman" w:cs="Times New Roman"/>
          <w:sz w:val="28"/>
          <w:szCs w:val="28"/>
        </w:rPr>
        <w:t>личинки</w:t>
      </w:r>
      <w:r w:rsidRPr="00D44755">
        <w:rPr>
          <w:rFonts w:ascii="Times New Roman" w:hAnsi="Times New Roman" w:cs="Times New Roman"/>
          <w:sz w:val="28"/>
          <w:szCs w:val="28"/>
        </w:rPr>
        <w:t xml:space="preserve"> включения в виде определенного характера гра</w:t>
      </w:r>
      <w:r>
        <w:rPr>
          <w:rFonts w:ascii="Times New Roman" w:hAnsi="Times New Roman" w:cs="Times New Roman"/>
          <w:sz w:val="28"/>
          <w:szCs w:val="28"/>
        </w:rPr>
        <w:t>н</w:t>
      </w:r>
      <w:r w:rsidRPr="00D44755">
        <w:rPr>
          <w:rFonts w:ascii="Times New Roman" w:hAnsi="Times New Roman" w:cs="Times New Roman"/>
          <w:sz w:val="28"/>
          <w:szCs w:val="28"/>
        </w:rPr>
        <w:t xml:space="preserve">ул, последние появляются и при отсутствии деления и т. д. Наконец, имеется довольно много яиц, в которых, если не гистологическая, то в некоторых отношениях ей отвечающая </w:t>
      </w:r>
      <w:r w:rsidRPr="00141012">
        <w:rPr>
          <w:rFonts w:ascii="Times New Roman" w:hAnsi="Times New Roman" w:cs="Times New Roman"/>
          <w:sz w:val="28"/>
          <w:szCs w:val="28"/>
        </w:rPr>
        <w:t>дифере</w:t>
      </w:r>
      <w:r>
        <w:rPr>
          <w:rFonts w:ascii="Times New Roman" w:hAnsi="Times New Roman" w:cs="Times New Roman"/>
          <w:sz w:val="28"/>
          <w:szCs w:val="28"/>
        </w:rPr>
        <w:t>нцировка</w:t>
      </w:r>
      <w:r w:rsidRPr="00D44755">
        <w:rPr>
          <w:rFonts w:ascii="Times New Roman" w:hAnsi="Times New Roman" w:cs="Times New Roman"/>
          <w:sz w:val="28"/>
          <w:szCs w:val="28"/>
        </w:rPr>
        <w:t xml:space="preserve"> протоплазмы, правда в несколько специфической форме, возникает до начала дробления в виде предварительной структуры яйца.</w:t>
      </w:r>
    </w:p>
    <w:p w:rsidR="00D44755" w:rsidRPr="00D44755" w:rsidRDefault="00D44755" w:rsidP="008C09D6">
      <w:pPr>
        <w:spacing w:line="360" w:lineRule="auto"/>
        <w:ind w:firstLine="851"/>
        <w:contextualSpacing/>
        <w:jc w:val="both"/>
        <w:rPr>
          <w:rFonts w:ascii="Times New Roman" w:hAnsi="Times New Roman" w:cs="Times New Roman"/>
          <w:sz w:val="28"/>
          <w:szCs w:val="28"/>
        </w:rPr>
      </w:pPr>
      <w:r w:rsidRPr="00D44755">
        <w:rPr>
          <w:rFonts w:ascii="Times New Roman" w:hAnsi="Times New Roman" w:cs="Times New Roman"/>
          <w:sz w:val="28"/>
          <w:szCs w:val="28"/>
        </w:rPr>
        <w:t xml:space="preserve">Образование и </w:t>
      </w:r>
      <w:r w:rsidRPr="00141012">
        <w:rPr>
          <w:rFonts w:ascii="Times New Roman" w:hAnsi="Times New Roman" w:cs="Times New Roman"/>
          <w:sz w:val="28"/>
          <w:szCs w:val="28"/>
        </w:rPr>
        <w:t>дифере</w:t>
      </w:r>
      <w:r>
        <w:rPr>
          <w:rFonts w:ascii="Times New Roman" w:hAnsi="Times New Roman" w:cs="Times New Roman"/>
          <w:sz w:val="28"/>
          <w:szCs w:val="28"/>
        </w:rPr>
        <w:t>нцировки</w:t>
      </w:r>
      <w:r w:rsidRPr="00D44755">
        <w:rPr>
          <w:rFonts w:ascii="Times New Roman" w:hAnsi="Times New Roman" w:cs="Times New Roman"/>
          <w:sz w:val="28"/>
          <w:szCs w:val="28"/>
        </w:rPr>
        <w:t xml:space="preserve"> органов в эмбриональной жиз</w:t>
      </w:r>
      <w:r>
        <w:rPr>
          <w:rFonts w:ascii="Times New Roman" w:hAnsi="Times New Roman" w:cs="Times New Roman"/>
          <w:sz w:val="28"/>
          <w:szCs w:val="28"/>
        </w:rPr>
        <w:t>ни</w:t>
      </w:r>
      <w:r w:rsidRPr="00D44755">
        <w:rPr>
          <w:rFonts w:ascii="Times New Roman" w:hAnsi="Times New Roman" w:cs="Times New Roman"/>
          <w:sz w:val="28"/>
          <w:szCs w:val="28"/>
        </w:rPr>
        <w:t xml:space="preserve"> не делает их способными функционировать у зародыша. Они не получают еще у зародыша законченную гистологическую </w:t>
      </w:r>
      <w:r w:rsidRPr="00141012">
        <w:rPr>
          <w:rFonts w:ascii="Times New Roman" w:hAnsi="Times New Roman" w:cs="Times New Roman"/>
          <w:sz w:val="28"/>
          <w:szCs w:val="28"/>
        </w:rPr>
        <w:t>дифере</w:t>
      </w:r>
      <w:r>
        <w:rPr>
          <w:rFonts w:ascii="Times New Roman" w:hAnsi="Times New Roman" w:cs="Times New Roman"/>
          <w:sz w:val="28"/>
          <w:szCs w:val="28"/>
        </w:rPr>
        <w:t xml:space="preserve">нцировку </w:t>
      </w:r>
      <w:r w:rsidRPr="00D44755">
        <w:rPr>
          <w:rFonts w:ascii="Times New Roman" w:hAnsi="Times New Roman" w:cs="Times New Roman"/>
          <w:sz w:val="28"/>
          <w:szCs w:val="28"/>
        </w:rPr>
        <w:t xml:space="preserve">и только проделывают определенные фазы, которые к концу эмбрионального развития приводят к возникновению органов, способных к специальным функциям. </w:t>
      </w:r>
      <w:r w:rsidRPr="00D44755">
        <w:rPr>
          <w:rFonts w:ascii="Times New Roman" w:hAnsi="Times New Roman" w:cs="Times New Roman"/>
          <w:sz w:val="28"/>
          <w:szCs w:val="28"/>
        </w:rPr>
        <w:lastRenderedPageBreak/>
        <w:t>Одни органы закладываются рано, но требуют продолжительного срока для своего развити</w:t>
      </w:r>
      <w:r>
        <w:rPr>
          <w:rFonts w:ascii="Times New Roman" w:hAnsi="Times New Roman" w:cs="Times New Roman"/>
          <w:sz w:val="28"/>
          <w:szCs w:val="28"/>
        </w:rPr>
        <w:t>я</w:t>
      </w:r>
      <w:r w:rsidRPr="00D44755">
        <w:rPr>
          <w:rFonts w:ascii="Times New Roman" w:hAnsi="Times New Roman" w:cs="Times New Roman"/>
          <w:sz w:val="28"/>
          <w:szCs w:val="28"/>
        </w:rPr>
        <w:t>, другие закладываются позже, так как развитие их идет сравнительно быстро, но только при выходе из яйца животного они способны функционировать. Та неполная д</w:t>
      </w:r>
      <w:r>
        <w:rPr>
          <w:rFonts w:ascii="Times New Roman" w:hAnsi="Times New Roman" w:cs="Times New Roman"/>
          <w:sz w:val="28"/>
          <w:szCs w:val="28"/>
        </w:rPr>
        <w:t>и</w:t>
      </w:r>
      <w:r w:rsidRPr="00D44755">
        <w:rPr>
          <w:rFonts w:ascii="Times New Roman" w:hAnsi="Times New Roman" w:cs="Times New Roman"/>
          <w:sz w:val="28"/>
          <w:szCs w:val="28"/>
        </w:rPr>
        <w:t xml:space="preserve">ференцировка органов, которая обычно наблюдается у зародыша </w:t>
      </w:r>
      <w:r>
        <w:rPr>
          <w:rFonts w:ascii="Times New Roman" w:hAnsi="Times New Roman" w:cs="Times New Roman"/>
          <w:sz w:val="28"/>
          <w:szCs w:val="28"/>
        </w:rPr>
        <w:t>и</w:t>
      </w:r>
      <w:r w:rsidRPr="00D44755">
        <w:rPr>
          <w:rFonts w:ascii="Times New Roman" w:hAnsi="Times New Roman" w:cs="Times New Roman"/>
          <w:sz w:val="28"/>
          <w:szCs w:val="28"/>
        </w:rPr>
        <w:t xml:space="preserve"> не делает орган способным к выполнению его специальной функции, называется предфу</w:t>
      </w:r>
      <w:r>
        <w:rPr>
          <w:rFonts w:ascii="Times New Roman" w:hAnsi="Times New Roman" w:cs="Times New Roman"/>
          <w:sz w:val="28"/>
          <w:szCs w:val="28"/>
        </w:rPr>
        <w:t>нкциональн</w:t>
      </w:r>
      <w:r w:rsidRPr="00D44755">
        <w:rPr>
          <w:rFonts w:ascii="Times New Roman" w:hAnsi="Times New Roman" w:cs="Times New Roman"/>
          <w:sz w:val="28"/>
          <w:szCs w:val="28"/>
        </w:rPr>
        <w:t xml:space="preserve">ой диференцировкой; последняя же степень </w:t>
      </w:r>
      <w:r>
        <w:rPr>
          <w:rFonts w:ascii="Times New Roman" w:hAnsi="Times New Roman" w:cs="Times New Roman"/>
          <w:sz w:val="28"/>
          <w:szCs w:val="28"/>
        </w:rPr>
        <w:t>диференцировки</w:t>
      </w:r>
      <w:r w:rsidRPr="00D44755">
        <w:rPr>
          <w:rFonts w:ascii="Times New Roman" w:hAnsi="Times New Roman" w:cs="Times New Roman"/>
          <w:sz w:val="28"/>
          <w:szCs w:val="28"/>
        </w:rPr>
        <w:t xml:space="preserve"> органа, наступающая обычно только к выходу из я</w:t>
      </w:r>
      <w:r>
        <w:rPr>
          <w:rFonts w:ascii="Times New Roman" w:hAnsi="Times New Roman" w:cs="Times New Roman"/>
          <w:sz w:val="28"/>
          <w:szCs w:val="28"/>
        </w:rPr>
        <w:t>йц</w:t>
      </w:r>
      <w:r w:rsidRPr="00D44755">
        <w:rPr>
          <w:rFonts w:ascii="Times New Roman" w:hAnsi="Times New Roman" w:cs="Times New Roman"/>
          <w:sz w:val="28"/>
          <w:szCs w:val="28"/>
        </w:rPr>
        <w:t xml:space="preserve">а и делающая орган способным к функции, называется функциональной диференцировкой. Правда, мускулатура тела на поздних стадиях развития зародыша уже может сокращаться, но эти сокращения мало полезны для зародыша, так как нервно-мышечный аппарат у них еще не готов и они показывают только, что способность к движению вследствие сложности необходимого для этого аппарата требует для возникновения настоящего двигательного акта некоторых </w:t>
      </w:r>
      <w:r>
        <w:rPr>
          <w:rFonts w:ascii="Times New Roman" w:hAnsi="Times New Roman" w:cs="Times New Roman"/>
          <w:sz w:val="28"/>
          <w:szCs w:val="28"/>
        </w:rPr>
        <w:t>предварительных</w:t>
      </w:r>
      <w:r w:rsidRPr="00D44755">
        <w:rPr>
          <w:rFonts w:ascii="Times New Roman" w:hAnsi="Times New Roman" w:cs="Times New Roman"/>
          <w:sz w:val="28"/>
          <w:szCs w:val="28"/>
        </w:rPr>
        <w:t xml:space="preserve"> фаз. Может быть, некоторую функциональную активность проявляют на поздних эмбриональных стадиях также пищеварительные железы кишечника, и в особенности печени.</w:t>
      </w:r>
    </w:p>
    <w:p w:rsidR="00AA4805" w:rsidRPr="00AA4805" w:rsidRDefault="00D44755" w:rsidP="008C09D6">
      <w:pPr>
        <w:spacing w:line="360" w:lineRule="auto"/>
        <w:ind w:firstLine="851"/>
        <w:contextualSpacing/>
        <w:jc w:val="both"/>
        <w:rPr>
          <w:rFonts w:ascii="Times New Roman" w:hAnsi="Times New Roman" w:cs="Times New Roman"/>
          <w:sz w:val="28"/>
          <w:szCs w:val="28"/>
        </w:rPr>
      </w:pPr>
      <w:r w:rsidRPr="00D44755">
        <w:rPr>
          <w:rFonts w:ascii="Times New Roman" w:hAnsi="Times New Roman" w:cs="Times New Roman"/>
          <w:sz w:val="28"/>
          <w:szCs w:val="28"/>
        </w:rPr>
        <w:t>Несомненно, однако, что все органы и части зародыша жи</w:t>
      </w:r>
      <w:r w:rsidR="00526CE7">
        <w:rPr>
          <w:rFonts w:ascii="Times New Roman" w:hAnsi="Times New Roman" w:cs="Times New Roman"/>
          <w:sz w:val="28"/>
          <w:szCs w:val="28"/>
        </w:rPr>
        <w:t>в</w:t>
      </w:r>
      <w:r w:rsidRPr="00D44755">
        <w:rPr>
          <w:rFonts w:ascii="Times New Roman" w:hAnsi="Times New Roman" w:cs="Times New Roman"/>
          <w:sz w:val="28"/>
          <w:szCs w:val="28"/>
        </w:rPr>
        <w:t>ут, так как только в таком случае они могут развиваться; следовательно, им во всяком случае свойствен обме</w:t>
      </w:r>
      <w:r w:rsidR="00526CE7">
        <w:rPr>
          <w:rFonts w:ascii="Times New Roman" w:hAnsi="Times New Roman" w:cs="Times New Roman"/>
          <w:sz w:val="28"/>
          <w:szCs w:val="28"/>
        </w:rPr>
        <w:t>н</w:t>
      </w:r>
      <w:r w:rsidRPr="00D44755">
        <w:rPr>
          <w:rFonts w:ascii="Times New Roman" w:hAnsi="Times New Roman" w:cs="Times New Roman"/>
          <w:sz w:val="28"/>
          <w:szCs w:val="28"/>
        </w:rPr>
        <w:t xml:space="preserve"> веществ, но этот обмен происходит не при помощи тех ор</w:t>
      </w:r>
      <w:r w:rsidR="00526CE7">
        <w:rPr>
          <w:rFonts w:ascii="Times New Roman" w:hAnsi="Times New Roman" w:cs="Times New Roman"/>
          <w:sz w:val="28"/>
          <w:szCs w:val="28"/>
        </w:rPr>
        <w:t>ган</w:t>
      </w:r>
      <w:r w:rsidRPr="00D44755">
        <w:rPr>
          <w:rFonts w:ascii="Times New Roman" w:hAnsi="Times New Roman" w:cs="Times New Roman"/>
          <w:sz w:val="28"/>
          <w:szCs w:val="28"/>
        </w:rPr>
        <w:t>о</w:t>
      </w:r>
      <w:r w:rsidR="00526CE7">
        <w:rPr>
          <w:rFonts w:ascii="Times New Roman" w:hAnsi="Times New Roman" w:cs="Times New Roman"/>
          <w:sz w:val="28"/>
          <w:szCs w:val="28"/>
        </w:rPr>
        <w:t>в</w:t>
      </w:r>
      <w:r w:rsidRPr="00D44755">
        <w:rPr>
          <w:rFonts w:ascii="Times New Roman" w:hAnsi="Times New Roman" w:cs="Times New Roman"/>
          <w:sz w:val="28"/>
          <w:szCs w:val="28"/>
        </w:rPr>
        <w:t xml:space="preserve"> обмена, которые находятся в нем на стадиях морфологической </w:t>
      </w:r>
      <w:r w:rsidR="00526CE7">
        <w:rPr>
          <w:rFonts w:ascii="Times New Roman" w:hAnsi="Times New Roman" w:cs="Times New Roman"/>
          <w:sz w:val="28"/>
          <w:szCs w:val="28"/>
        </w:rPr>
        <w:t>диференцировки</w:t>
      </w:r>
      <w:r w:rsidRPr="00D44755">
        <w:rPr>
          <w:rFonts w:ascii="Times New Roman" w:hAnsi="Times New Roman" w:cs="Times New Roman"/>
          <w:sz w:val="28"/>
          <w:szCs w:val="28"/>
        </w:rPr>
        <w:t>, так как на этих стадиях органы дыхания, пищеварения и выделения еще пользуются тем общим обменом веществ, который возможен в зародыше. Обычно при обмене поглощение кислорода и отдача углекислоты производятся всей поверхностью зародыша, питательные вещества — желток — перевариваются в тех клетках, которые его содержат, т. е. в большинстве случаев в клетках энтодермы, а затем в растворенном или ассимилированном вид</w:t>
      </w:r>
      <w:r w:rsidR="00526CE7">
        <w:rPr>
          <w:rFonts w:ascii="Times New Roman" w:hAnsi="Times New Roman" w:cs="Times New Roman"/>
          <w:sz w:val="28"/>
          <w:szCs w:val="28"/>
        </w:rPr>
        <w:t>е</w:t>
      </w:r>
      <w:r w:rsidRPr="00D44755">
        <w:rPr>
          <w:rFonts w:ascii="Times New Roman" w:hAnsi="Times New Roman" w:cs="Times New Roman"/>
          <w:sz w:val="28"/>
          <w:szCs w:val="28"/>
        </w:rPr>
        <w:t xml:space="preserve"> диффузно распространяется и другие клетки. Выделение происходит во всех клетках, как это бывает и во взрослом организме, а продукты выделения уходят на ранних стадиях </w:t>
      </w:r>
      <w:r w:rsidR="003D724E">
        <w:rPr>
          <w:rFonts w:ascii="Times New Roman" w:hAnsi="Times New Roman" w:cs="Times New Roman"/>
          <w:sz w:val="28"/>
          <w:szCs w:val="28"/>
        </w:rPr>
        <w:t>в</w:t>
      </w:r>
      <w:r w:rsidRPr="00D44755">
        <w:rPr>
          <w:rFonts w:ascii="Times New Roman" w:hAnsi="Times New Roman" w:cs="Times New Roman"/>
          <w:sz w:val="28"/>
          <w:szCs w:val="28"/>
        </w:rPr>
        <w:t xml:space="preserve"> бластоцель или </w:t>
      </w:r>
      <w:r w:rsidRPr="00D44755">
        <w:rPr>
          <w:rFonts w:ascii="Times New Roman" w:hAnsi="Times New Roman" w:cs="Times New Roman"/>
          <w:sz w:val="28"/>
          <w:szCs w:val="28"/>
        </w:rPr>
        <w:lastRenderedPageBreak/>
        <w:t xml:space="preserve">в гастроцель, хотя, </w:t>
      </w:r>
      <w:r w:rsidR="003D724E">
        <w:rPr>
          <w:rFonts w:ascii="Times New Roman" w:hAnsi="Times New Roman" w:cs="Times New Roman"/>
          <w:sz w:val="28"/>
          <w:szCs w:val="28"/>
        </w:rPr>
        <w:t>по</w:t>
      </w:r>
      <w:r w:rsidRPr="00D44755">
        <w:rPr>
          <w:rFonts w:ascii="Times New Roman" w:hAnsi="Times New Roman" w:cs="Times New Roman"/>
          <w:sz w:val="28"/>
          <w:szCs w:val="28"/>
        </w:rPr>
        <w:t>в</w:t>
      </w:r>
      <w:r w:rsidR="003D724E">
        <w:rPr>
          <w:rFonts w:ascii="Times New Roman" w:hAnsi="Times New Roman" w:cs="Times New Roman"/>
          <w:sz w:val="28"/>
          <w:szCs w:val="28"/>
        </w:rPr>
        <w:t>идимому, в зародыше кроме углекис</w:t>
      </w:r>
      <w:r w:rsidRPr="00D44755">
        <w:rPr>
          <w:rFonts w:ascii="Times New Roman" w:hAnsi="Times New Roman" w:cs="Times New Roman"/>
          <w:sz w:val="28"/>
          <w:szCs w:val="28"/>
        </w:rPr>
        <w:t>лоты вообще мало образуется продуктов распада, так как ж</w:t>
      </w:r>
      <w:r w:rsidR="00AA4805">
        <w:rPr>
          <w:rFonts w:ascii="Times New Roman" w:hAnsi="Times New Roman" w:cs="Times New Roman"/>
          <w:sz w:val="28"/>
          <w:szCs w:val="28"/>
        </w:rPr>
        <w:t>елток представляет собой резуль</w:t>
      </w:r>
      <w:r w:rsidR="00AA4805" w:rsidRPr="00AA4805">
        <w:rPr>
          <w:rFonts w:ascii="Times New Roman" w:hAnsi="Times New Roman" w:cs="Times New Roman"/>
          <w:sz w:val="28"/>
          <w:szCs w:val="28"/>
        </w:rPr>
        <w:t xml:space="preserve">тат </w:t>
      </w:r>
      <w:r w:rsidR="00AA4805">
        <w:rPr>
          <w:rFonts w:ascii="Times New Roman" w:hAnsi="Times New Roman" w:cs="Times New Roman"/>
          <w:sz w:val="28"/>
          <w:szCs w:val="28"/>
        </w:rPr>
        <w:t>незаконченной</w:t>
      </w:r>
      <w:r w:rsidR="00AA4805" w:rsidRPr="00AA4805">
        <w:rPr>
          <w:rFonts w:ascii="Times New Roman" w:hAnsi="Times New Roman" w:cs="Times New Roman"/>
          <w:sz w:val="28"/>
          <w:szCs w:val="28"/>
        </w:rPr>
        <w:t xml:space="preserve"> ассимиляции белков данного животного, которая доводится до конца при развитии без образования значительного количества продуктов диссимиляции.</w:t>
      </w:r>
    </w:p>
    <w:p w:rsidR="00AA4805" w:rsidRPr="00AA4805" w:rsidRDefault="00AA4805" w:rsidP="008C09D6">
      <w:pPr>
        <w:spacing w:line="360" w:lineRule="auto"/>
        <w:ind w:firstLine="851"/>
        <w:contextualSpacing/>
        <w:jc w:val="both"/>
        <w:rPr>
          <w:rFonts w:ascii="Times New Roman" w:hAnsi="Times New Roman" w:cs="Times New Roman"/>
          <w:sz w:val="28"/>
          <w:szCs w:val="28"/>
        </w:rPr>
      </w:pPr>
      <w:bookmarkStart w:id="30" w:name="_Toc420734232"/>
      <w:r w:rsidRPr="001A65EC">
        <w:rPr>
          <w:rStyle w:val="30"/>
          <w:rFonts w:ascii="Times New Roman" w:hAnsi="Times New Roman" w:cs="Times New Roman"/>
          <w:color w:val="auto"/>
          <w:sz w:val="28"/>
          <w:szCs w:val="28"/>
        </w:rPr>
        <w:t>Преждевременная, или анахроничная, дифере</w:t>
      </w:r>
      <w:r w:rsidR="001A65EC" w:rsidRPr="001A65EC">
        <w:rPr>
          <w:rStyle w:val="30"/>
          <w:rFonts w:ascii="Times New Roman" w:hAnsi="Times New Roman" w:cs="Times New Roman"/>
          <w:color w:val="auto"/>
          <w:sz w:val="28"/>
          <w:szCs w:val="28"/>
        </w:rPr>
        <w:t>н</w:t>
      </w:r>
      <w:r w:rsidRPr="001A65EC">
        <w:rPr>
          <w:rStyle w:val="30"/>
          <w:rFonts w:ascii="Times New Roman" w:hAnsi="Times New Roman" w:cs="Times New Roman"/>
          <w:color w:val="auto"/>
          <w:sz w:val="28"/>
          <w:szCs w:val="28"/>
        </w:rPr>
        <w:t>цировка</w:t>
      </w:r>
      <w:r w:rsidR="001A65EC" w:rsidRPr="001A65EC">
        <w:rPr>
          <w:rStyle w:val="30"/>
          <w:rFonts w:ascii="Times New Roman" w:hAnsi="Times New Roman" w:cs="Times New Roman"/>
          <w:color w:val="auto"/>
          <w:sz w:val="28"/>
          <w:szCs w:val="28"/>
        </w:rPr>
        <w:t>.</w:t>
      </w:r>
      <w:bookmarkEnd w:id="30"/>
      <w:r w:rsidRPr="00AA4805">
        <w:rPr>
          <w:rFonts w:ascii="Times New Roman" w:hAnsi="Times New Roman" w:cs="Times New Roman"/>
          <w:sz w:val="28"/>
          <w:szCs w:val="28"/>
        </w:rPr>
        <w:t xml:space="preserve"> Из функций обмена функция выделения и функция транспортирования веществ по клеткам зародыша оказываются недостаточными для обслуживания всего зародыша. Поэтому у зародышей очень многих животных в помощь примитивному способу транспортирования и удаления веществ рано начинают функционировать специальные органы, как-то: эмбриональное сердце и эмбриональные органы выделения, причем последние служат не столько для удаления продуктов распада, которых мало, сколько для удаления из зародыша избыточной воды, т. е. для осморегуляции. Функциональная </w:t>
      </w:r>
      <w:r w:rsidR="001820E4">
        <w:rPr>
          <w:rFonts w:ascii="Times New Roman" w:hAnsi="Times New Roman" w:cs="Times New Roman"/>
          <w:sz w:val="28"/>
          <w:szCs w:val="28"/>
        </w:rPr>
        <w:t>диференцировка</w:t>
      </w:r>
      <w:r w:rsidRPr="00AA4805">
        <w:rPr>
          <w:rFonts w:ascii="Times New Roman" w:hAnsi="Times New Roman" w:cs="Times New Roman"/>
          <w:sz w:val="28"/>
          <w:szCs w:val="28"/>
        </w:rPr>
        <w:t xml:space="preserve"> таких органов наступает еще тогда, когда большая часть органов находится в состоянии предфункцио</w:t>
      </w:r>
      <w:r w:rsidR="001820E4">
        <w:rPr>
          <w:rFonts w:ascii="Times New Roman" w:hAnsi="Times New Roman" w:cs="Times New Roman"/>
          <w:sz w:val="28"/>
          <w:szCs w:val="28"/>
        </w:rPr>
        <w:t>н</w:t>
      </w:r>
      <w:r w:rsidRPr="00AA4805">
        <w:rPr>
          <w:rFonts w:ascii="Times New Roman" w:hAnsi="Times New Roman" w:cs="Times New Roman"/>
          <w:sz w:val="28"/>
          <w:szCs w:val="28"/>
        </w:rPr>
        <w:t>ал</w:t>
      </w:r>
      <w:r w:rsidR="001820E4">
        <w:rPr>
          <w:rFonts w:ascii="Times New Roman" w:hAnsi="Times New Roman" w:cs="Times New Roman"/>
          <w:sz w:val="28"/>
          <w:szCs w:val="28"/>
        </w:rPr>
        <w:t>ьн</w:t>
      </w:r>
      <w:r w:rsidRPr="00AA4805">
        <w:rPr>
          <w:rFonts w:ascii="Times New Roman" w:hAnsi="Times New Roman" w:cs="Times New Roman"/>
          <w:sz w:val="28"/>
          <w:szCs w:val="28"/>
        </w:rPr>
        <w:t>ой д</w:t>
      </w:r>
      <w:r w:rsidR="001820E4">
        <w:rPr>
          <w:rFonts w:ascii="Times New Roman" w:hAnsi="Times New Roman" w:cs="Times New Roman"/>
          <w:sz w:val="28"/>
          <w:szCs w:val="28"/>
        </w:rPr>
        <w:t>и</w:t>
      </w:r>
      <w:r w:rsidRPr="00AA4805">
        <w:rPr>
          <w:rFonts w:ascii="Times New Roman" w:hAnsi="Times New Roman" w:cs="Times New Roman"/>
          <w:sz w:val="28"/>
          <w:szCs w:val="28"/>
        </w:rPr>
        <w:t xml:space="preserve">ференцировки </w:t>
      </w:r>
      <w:r w:rsidR="001820E4">
        <w:rPr>
          <w:rFonts w:ascii="Times New Roman" w:hAnsi="Times New Roman" w:cs="Times New Roman"/>
          <w:sz w:val="28"/>
          <w:szCs w:val="28"/>
        </w:rPr>
        <w:t>и</w:t>
      </w:r>
      <w:r w:rsidRPr="00AA4805">
        <w:rPr>
          <w:rFonts w:ascii="Times New Roman" w:hAnsi="Times New Roman" w:cs="Times New Roman"/>
          <w:sz w:val="28"/>
          <w:szCs w:val="28"/>
        </w:rPr>
        <w:t xml:space="preserve">ли еще раньше. Другими словами, эти органы достигают конечной </w:t>
      </w:r>
      <w:r w:rsidR="001820E4" w:rsidRPr="00AA4805">
        <w:rPr>
          <w:rFonts w:ascii="Times New Roman" w:hAnsi="Times New Roman" w:cs="Times New Roman"/>
          <w:sz w:val="28"/>
          <w:szCs w:val="28"/>
        </w:rPr>
        <w:t>д</w:t>
      </w:r>
      <w:r w:rsidR="001820E4">
        <w:rPr>
          <w:rFonts w:ascii="Times New Roman" w:hAnsi="Times New Roman" w:cs="Times New Roman"/>
          <w:sz w:val="28"/>
          <w:szCs w:val="28"/>
        </w:rPr>
        <w:t>и</w:t>
      </w:r>
      <w:r w:rsidR="001820E4" w:rsidRPr="00AA4805">
        <w:rPr>
          <w:rFonts w:ascii="Times New Roman" w:hAnsi="Times New Roman" w:cs="Times New Roman"/>
          <w:sz w:val="28"/>
          <w:szCs w:val="28"/>
        </w:rPr>
        <w:t xml:space="preserve">ференцировки </w:t>
      </w:r>
      <w:r w:rsidRPr="00AA4805">
        <w:rPr>
          <w:rFonts w:ascii="Times New Roman" w:hAnsi="Times New Roman" w:cs="Times New Roman"/>
          <w:sz w:val="28"/>
          <w:szCs w:val="28"/>
        </w:rPr>
        <w:t xml:space="preserve">на сравнительно ранних стадиях развития всей системы органов, функционирующих у взрослого, и потому мы это явление называемпреждевременным, или анахроничным, функционированием </w:t>
      </w:r>
      <w:r w:rsidR="001820E4">
        <w:rPr>
          <w:rFonts w:ascii="Times New Roman" w:hAnsi="Times New Roman" w:cs="Times New Roman"/>
          <w:sz w:val="28"/>
          <w:szCs w:val="28"/>
        </w:rPr>
        <w:t>или</w:t>
      </w:r>
      <w:r w:rsidRPr="00AA4805">
        <w:rPr>
          <w:rFonts w:ascii="Times New Roman" w:hAnsi="Times New Roman" w:cs="Times New Roman"/>
          <w:sz w:val="28"/>
          <w:szCs w:val="28"/>
        </w:rPr>
        <w:t xml:space="preserve"> преждевременной </w:t>
      </w:r>
      <w:r w:rsidR="001820E4" w:rsidRPr="00AA4805">
        <w:rPr>
          <w:rFonts w:ascii="Times New Roman" w:hAnsi="Times New Roman" w:cs="Times New Roman"/>
          <w:sz w:val="28"/>
          <w:szCs w:val="28"/>
        </w:rPr>
        <w:t>д</w:t>
      </w:r>
      <w:r w:rsidR="001820E4">
        <w:rPr>
          <w:rFonts w:ascii="Times New Roman" w:hAnsi="Times New Roman" w:cs="Times New Roman"/>
          <w:sz w:val="28"/>
          <w:szCs w:val="28"/>
        </w:rPr>
        <w:t>иференцировкой</w:t>
      </w:r>
      <w:r w:rsidRPr="00AA4805">
        <w:rPr>
          <w:rFonts w:ascii="Times New Roman" w:hAnsi="Times New Roman" w:cs="Times New Roman"/>
          <w:sz w:val="28"/>
          <w:szCs w:val="28"/>
        </w:rPr>
        <w:t xml:space="preserve">. Она может возникать еще </w:t>
      </w:r>
      <w:r w:rsidR="001820E4">
        <w:rPr>
          <w:rFonts w:ascii="Times New Roman" w:hAnsi="Times New Roman" w:cs="Times New Roman"/>
          <w:sz w:val="28"/>
          <w:szCs w:val="28"/>
        </w:rPr>
        <w:t>н</w:t>
      </w:r>
      <w:r w:rsidRPr="00AA4805">
        <w:rPr>
          <w:rFonts w:ascii="Times New Roman" w:hAnsi="Times New Roman" w:cs="Times New Roman"/>
          <w:sz w:val="28"/>
          <w:szCs w:val="28"/>
        </w:rPr>
        <w:t>а ранних стадиях дробления, и</w:t>
      </w:r>
      <w:r w:rsidR="001820E4">
        <w:rPr>
          <w:rFonts w:ascii="Times New Roman" w:hAnsi="Times New Roman" w:cs="Times New Roman"/>
          <w:sz w:val="28"/>
          <w:szCs w:val="28"/>
        </w:rPr>
        <w:t>,</w:t>
      </w:r>
      <w:r w:rsidRPr="00AA4805">
        <w:rPr>
          <w:rFonts w:ascii="Times New Roman" w:hAnsi="Times New Roman" w:cs="Times New Roman"/>
          <w:sz w:val="28"/>
          <w:szCs w:val="28"/>
        </w:rPr>
        <w:t xml:space="preserve"> например, у дождевого червя Bimastus </w:t>
      </w:r>
      <w:r w:rsidR="001820E4">
        <w:rPr>
          <w:rFonts w:ascii="Times New Roman" w:hAnsi="Times New Roman" w:cs="Times New Roman"/>
          <w:sz w:val="28"/>
          <w:szCs w:val="28"/>
        </w:rPr>
        <w:t>н</w:t>
      </w:r>
      <w:r w:rsidRPr="00AA4805">
        <w:rPr>
          <w:rFonts w:ascii="Times New Roman" w:hAnsi="Times New Roman" w:cs="Times New Roman"/>
          <w:sz w:val="28"/>
          <w:szCs w:val="28"/>
        </w:rPr>
        <w:t>а стадии 4 бластом</w:t>
      </w:r>
      <w:r w:rsidR="001820E4">
        <w:rPr>
          <w:rFonts w:ascii="Times New Roman" w:hAnsi="Times New Roman" w:cs="Times New Roman"/>
          <w:sz w:val="28"/>
          <w:szCs w:val="28"/>
        </w:rPr>
        <w:t>е</w:t>
      </w:r>
      <w:r w:rsidRPr="00AA4805">
        <w:rPr>
          <w:rFonts w:ascii="Times New Roman" w:hAnsi="Times New Roman" w:cs="Times New Roman"/>
          <w:sz w:val="28"/>
          <w:szCs w:val="28"/>
        </w:rPr>
        <w:t>р две из них начинают функционировать как орган о</w:t>
      </w:r>
      <w:r w:rsidR="001820E4">
        <w:rPr>
          <w:rFonts w:ascii="Times New Roman" w:hAnsi="Times New Roman" w:cs="Times New Roman"/>
          <w:sz w:val="28"/>
          <w:szCs w:val="28"/>
        </w:rPr>
        <w:t>с</w:t>
      </w:r>
      <w:r w:rsidRPr="00AA4805">
        <w:rPr>
          <w:rFonts w:ascii="Times New Roman" w:hAnsi="Times New Roman" w:cs="Times New Roman"/>
          <w:sz w:val="28"/>
          <w:szCs w:val="28"/>
        </w:rPr>
        <w:t>мор</w:t>
      </w:r>
      <w:r w:rsidR="001820E4">
        <w:rPr>
          <w:rFonts w:ascii="Times New Roman" w:hAnsi="Times New Roman" w:cs="Times New Roman"/>
          <w:sz w:val="28"/>
          <w:szCs w:val="28"/>
        </w:rPr>
        <w:t>е</w:t>
      </w:r>
      <w:r w:rsidRPr="00AA4805">
        <w:rPr>
          <w:rFonts w:ascii="Times New Roman" w:hAnsi="Times New Roman" w:cs="Times New Roman"/>
          <w:sz w:val="28"/>
          <w:szCs w:val="28"/>
        </w:rPr>
        <w:t xml:space="preserve">гуляции, и соответственно этому изменяется и специализируется их структура (рис. 88). Весь остальной зародыш возникает из других 2 бластомер этой стадии, что оказывается возможным благодаря некоторым специальным </w:t>
      </w:r>
      <w:r w:rsidR="001820E4">
        <w:rPr>
          <w:rFonts w:ascii="Times New Roman" w:hAnsi="Times New Roman" w:cs="Times New Roman"/>
          <w:sz w:val="28"/>
          <w:szCs w:val="28"/>
        </w:rPr>
        <w:t>и</w:t>
      </w:r>
      <w:r w:rsidRPr="00AA4805">
        <w:rPr>
          <w:rFonts w:ascii="Times New Roman" w:hAnsi="Times New Roman" w:cs="Times New Roman"/>
          <w:sz w:val="28"/>
          <w:szCs w:val="28"/>
        </w:rPr>
        <w:t>х особенностям, с которыми мы ближе познакомимся при описании развития аниелид.</w:t>
      </w:r>
    </w:p>
    <w:p w:rsidR="00AA4805" w:rsidRPr="00AA4805" w:rsidRDefault="00AA4805" w:rsidP="008C09D6">
      <w:pPr>
        <w:spacing w:line="360" w:lineRule="auto"/>
        <w:ind w:firstLine="851"/>
        <w:contextualSpacing/>
        <w:jc w:val="both"/>
        <w:rPr>
          <w:rFonts w:ascii="Times New Roman" w:hAnsi="Times New Roman" w:cs="Times New Roman"/>
          <w:sz w:val="28"/>
          <w:szCs w:val="28"/>
        </w:rPr>
      </w:pPr>
    </w:p>
    <w:p w:rsidR="00AA4805" w:rsidRPr="00AA4805" w:rsidRDefault="00AA4805" w:rsidP="008C09D6">
      <w:pPr>
        <w:spacing w:line="360" w:lineRule="auto"/>
        <w:ind w:firstLine="851"/>
        <w:contextualSpacing/>
        <w:jc w:val="both"/>
        <w:rPr>
          <w:rFonts w:ascii="Times New Roman" w:hAnsi="Times New Roman" w:cs="Times New Roman"/>
          <w:sz w:val="28"/>
          <w:szCs w:val="28"/>
        </w:rPr>
      </w:pPr>
      <w:r w:rsidRPr="00AA4805">
        <w:rPr>
          <w:rFonts w:ascii="Times New Roman" w:hAnsi="Times New Roman" w:cs="Times New Roman"/>
          <w:sz w:val="28"/>
          <w:szCs w:val="28"/>
        </w:rPr>
        <w:lastRenderedPageBreak/>
        <w:t>В яйце паразитических гидромедуз Cuni</w:t>
      </w:r>
      <w:r w:rsidR="001820E4" w:rsidRPr="00AA4805">
        <w:rPr>
          <w:rFonts w:ascii="Times New Roman" w:hAnsi="Times New Roman" w:cs="Times New Roman"/>
          <w:sz w:val="28"/>
          <w:szCs w:val="28"/>
        </w:rPr>
        <w:t>n</w:t>
      </w:r>
      <w:r w:rsidRPr="00AA4805">
        <w:rPr>
          <w:rFonts w:ascii="Times New Roman" w:hAnsi="Times New Roman" w:cs="Times New Roman"/>
          <w:sz w:val="28"/>
          <w:szCs w:val="28"/>
        </w:rPr>
        <w:t>а и Cunoctantha на стадии 2 бластомер одна преобразуется в амебообразную подвижную клетку (рис. 4</w:t>
      </w:r>
      <w:r w:rsidR="001820E4">
        <w:rPr>
          <w:rFonts w:ascii="Times New Roman" w:hAnsi="Times New Roman" w:cs="Times New Roman"/>
          <w:sz w:val="28"/>
          <w:szCs w:val="28"/>
        </w:rPr>
        <w:t>5</w:t>
      </w:r>
      <w:r w:rsidRPr="00AA4805">
        <w:rPr>
          <w:rFonts w:ascii="Times New Roman" w:hAnsi="Times New Roman" w:cs="Times New Roman"/>
          <w:sz w:val="28"/>
          <w:szCs w:val="28"/>
        </w:rPr>
        <w:t>), которая переносит другую бластомеру, дающую всего зародыша, из одной части тела матери в другую.</w:t>
      </w:r>
    </w:p>
    <w:p w:rsidR="00AA4805" w:rsidRPr="00AA4805" w:rsidRDefault="00AA4805" w:rsidP="008C09D6">
      <w:pPr>
        <w:spacing w:line="360" w:lineRule="auto"/>
        <w:ind w:firstLine="851"/>
        <w:contextualSpacing/>
        <w:jc w:val="both"/>
        <w:rPr>
          <w:rFonts w:ascii="Times New Roman" w:hAnsi="Times New Roman" w:cs="Times New Roman"/>
          <w:sz w:val="28"/>
          <w:szCs w:val="28"/>
        </w:rPr>
      </w:pPr>
      <w:r w:rsidRPr="00AA4805">
        <w:rPr>
          <w:rFonts w:ascii="Times New Roman" w:hAnsi="Times New Roman" w:cs="Times New Roman"/>
          <w:sz w:val="28"/>
          <w:szCs w:val="28"/>
        </w:rPr>
        <w:t>У иглокожих ск</w:t>
      </w:r>
      <w:r w:rsidR="001820E4">
        <w:rPr>
          <w:rFonts w:ascii="Times New Roman" w:hAnsi="Times New Roman" w:cs="Times New Roman"/>
          <w:sz w:val="28"/>
          <w:szCs w:val="28"/>
        </w:rPr>
        <w:t>е</w:t>
      </w:r>
      <w:r w:rsidRPr="00AA4805">
        <w:rPr>
          <w:rFonts w:ascii="Times New Roman" w:hAnsi="Times New Roman" w:cs="Times New Roman"/>
          <w:sz w:val="28"/>
          <w:szCs w:val="28"/>
        </w:rPr>
        <w:t>лет вырабатывается клетками мезенхимы, поэтому у морских ежей н офиур, у которых сильно развитые скелетные иглы появляются еще у личинки, мезенхима, вырабатывающая их, появляется на стадии бластулы, тогда как у остальных она возникает только в конце стадии гаструлы со дна гастрального вин</w:t>
      </w:r>
      <w:r w:rsidR="001820E4">
        <w:rPr>
          <w:rFonts w:ascii="Times New Roman" w:hAnsi="Times New Roman" w:cs="Times New Roman"/>
          <w:sz w:val="28"/>
          <w:szCs w:val="28"/>
        </w:rPr>
        <w:t>пя</w:t>
      </w:r>
      <w:r w:rsidRPr="00AA4805">
        <w:rPr>
          <w:rFonts w:ascii="Times New Roman" w:hAnsi="Times New Roman" w:cs="Times New Roman"/>
          <w:sz w:val="28"/>
          <w:szCs w:val="28"/>
        </w:rPr>
        <w:t>чения.</w:t>
      </w:r>
    </w:p>
    <w:p w:rsidR="00AA4805" w:rsidRPr="00AA4805" w:rsidRDefault="00AA4805" w:rsidP="008C09D6">
      <w:pPr>
        <w:spacing w:line="360" w:lineRule="auto"/>
        <w:ind w:firstLine="851"/>
        <w:contextualSpacing/>
        <w:jc w:val="both"/>
        <w:rPr>
          <w:rFonts w:ascii="Times New Roman" w:hAnsi="Times New Roman" w:cs="Times New Roman"/>
          <w:sz w:val="28"/>
          <w:szCs w:val="28"/>
        </w:rPr>
      </w:pPr>
      <w:r w:rsidRPr="00AA4805">
        <w:rPr>
          <w:rFonts w:ascii="Times New Roman" w:hAnsi="Times New Roman" w:cs="Times New Roman"/>
          <w:sz w:val="28"/>
          <w:szCs w:val="28"/>
        </w:rPr>
        <w:t>У некоторых брюхоногихмоллюсков на средней стадии развития, когда мезодерма, дающая сердце, далеко еще не сформирована, определенный участок эктодермы функционирует как сердце (р</w:t>
      </w:r>
      <w:r w:rsidR="001820E4">
        <w:rPr>
          <w:rFonts w:ascii="Times New Roman" w:hAnsi="Times New Roman" w:cs="Times New Roman"/>
          <w:sz w:val="28"/>
          <w:szCs w:val="28"/>
        </w:rPr>
        <w:t>ис</w:t>
      </w:r>
      <w:r w:rsidRPr="00AA4805">
        <w:rPr>
          <w:rFonts w:ascii="Times New Roman" w:hAnsi="Times New Roman" w:cs="Times New Roman"/>
          <w:sz w:val="28"/>
          <w:szCs w:val="28"/>
        </w:rPr>
        <w:t xml:space="preserve">. </w:t>
      </w:r>
      <w:r w:rsidR="001820E4">
        <w:rPr>
          <w:rFonts w:ascii="Times New Roman" w:hAnsi="Times New Roman" w:cs="Times New Roman"/>
          <w:sz w:val="28"/>
          <w:szCs w:val="28"/>
        </w:rPr>
        <w:t>113</w:t>
      </w:r>
      <w:r w:rsidRPr="00AA4805">
        <w:rPr>
          <w:rFonts w:ascii="Times New Roman" w:hAnsi="Times New Roman" w:cs="Times New Roman"/>
          <w:sz w:val="28"/>
          <w:szCs w:val="28"/>
        </w:rPr>
        <w:t xml:space="preserve">). У многих форм сначала наблюдается функционирование </w:t>
      </w:r>
      <w:r w:rsidR="001820E4">
        <w:rPr>
          <w:rFonts w:ascii="Times New Roman" w:hAnsi="Times New Roman" w:cs="Times New Roman"/>
          <w:sz w:val="28"/>
          <w:szCs w:val="28"/>
        </w:rPr>
        <w:t>протонефридий</w:t>
      </w:r>
      <w:r w:rsidRPr="00AA4805">
        <w:rPr>
          <w:rFonts w:ascii="Times New Roman" w:hAnsi="Times New Roman" w:cs="Times New Roman"/>
          <w:sz w:val="28"/>
          <w:szCs w:val="28"/>
        </w:rPr>
        <w:t xml:space="preserve">, </w:t>
      </w:r>
      <w:r w:rsidR="001820E4">
        <w:rPr>
          <w:rFonts w:ascii="Times New Roman" w:hAnsi="Times New Roman" w:cs="Times New Roman"/>
          <w:sz w:val="28"/>
          <w:szCs w:val="28"/>
        </w:rPr>
        <w:t>и</w:t>
      </w:r>
      <w:r w:rsidRPr="00AA4805">
        <w:rPr>
          <w:rFonts w:ascii="Times New Roman" w:hAnsi="Times New Roman" w:cs="Times New Roman"/>
          <w:sz w:val="28"/>
          <w:szCs w:val="28"/>
        </w:rPr>
        <w:t>ли личиночных органов выделения</w:t>
      </w:r>
      <w:r w:rsidR="001820E4">
        <w:rPr>
          <w:rFonts w:ascii="Times New Roman" w:hAnsi="Times New Roman" w:cs="Times New Roman"/>
          <w:sz w:val="28"/>
          <w:szCs w:val="28"/>
        </w:rPr>
        <w:t>,</w:t>
      </w:r>
      <w:r w:rsidRPr="00AA4805">
        <w:rPr>
          <w:rFonts w:ascii="Times New Roman" w:hAnsi="Times New Roman" w:cs="Times New Roman"/>
          <w:sz w:val="28"/>
          <w:szCs w:val="28"/>
        </w:rPr>
        <w:t xml:space="preserve"> которые затем сменяются </w:t>
      </w:r>
      <w:r w:rsidR="001820E4">
        <w:rPr>
          <w:rFonts w:ascii="Times New Roman" w:hAnsi="Times New Roman" w:cs="Times New Roman"/>
          <w:sz w:val="28"/>
          <w:szCs w:val="28"/>
        </w:rPr>
        <w:t>метанефридиями</w:t>
      </w:r>
      <w:r w:rsidRPr="00AA4805">
        <w:rPr>
          <w:rFonts w:ascii="Times New Roman" w:hAnsi="Times New Roman" w:cs="Times New Roman"/>
          <w:sz w:val="28"/>
          <w:szCs w:val="28"/>
        </w:rPr>
        <w:t>, или дефинитивными органами выделения. В яйцах с большим количеством желтка широко распространена преждевременная дифере</w:t>
      </w:r>
      <w:r w:rsidR="001820E4">
        <w:rPr>
          <w:rFonts w:ascii="Times New Roman" w:hAnsi="Times New Roman" w:cs="Times New Roman"/>
          <w:sz w:val="28"/>
          <w:szCs w:val="28"/>
        </w:rPr>
        <w:t>нц</w:t>
      </w:r>
      <w:r w:rsidRPr="00AA4805">
        <w:rPr>
          <w:rFonts w:ascii="Times New Roman" w:hAnsi="Times New Roman" w:cs="Times New Roman"/>
          <w:sz w:val="28"/>
          <w:szCs w:val="28"/>
        </w:rPr>
        <w:t>ировка клеток, перерабатывающих желток и называемых желточной энтодермой, желточными клетками или вителлофагам</w:t>
      </w:r>
      <w:r w:rsidR="001820E4">
        <w:rPr>
          <w:rFonts w:ascii="Times New Roman" w:hAnsi="Times New Roman" w:cs="Times New Roman"/>
          <w:sz w:val="28"/>
          <w:szCs w:val="28"/>
        </w:rPr>
        <w:t>и</w:t>
      </w:r>
      <w:r w:rsidRPr="00AA4805">
        <w:rPr>
          <w:rFonts w:ascii="Times New Roman" w:hAnsi="Times New Roman" w:cs="Times New Roman"/>
          <w:sz w:val="28"/>
          <w:szCs w:val="28"/>
        </w:rPr>
        <w:t>.</w:t>
      </w:r>
    </w:p>
    <w:p w:rsidR="00AA4805" w:rsidRPr="00AA4805" w:rsidRDefault="00AA4805" w:rsidP="008C09D6">
      <w:pPr>
        <w:spacing w:line="360" w:lineRule="auto"/>
        <w:ind w:firstLine="851"/>
        <w:contextualSpacing/>
        <w:jc w:val="both"/>
        <w:rPr>
          <w:rFonts w:ascii="Times New Roman" w:hAnsi="Times New Roman" w:cs="Times New Roman"/>
          <w:sz w:val="28"/>
          <w:szCs w:val="28"/>
        </w:rPr>
      </w:pPr>
      <w:r w:rsidRPr="00AA4805">
        <w:rPr>
          <w:rFonts w:ascii="Times New Roman" w:hAnsi="Times New Roman" w:cs="Times New Roman"/>
          <w:sz w:val="28"/>
          <w:szCs w:val="28"/>
        </w:rPr>
        <w:t>У зародышей высших позвоночных на средних и ранних стадиях развития возникает в виде выроста задней части кишки пузыревидный орган — аллантоис, который покрывает почти вею поверхность желтка и функционирует как орган дыхания, так как обильно снабжен кровеносными</w:t>
      </w:r>
      <w:r w:rsidR="00B230D7">
        <w:rPr>
          <w:rFonts w:ascii="Times New Roman" w:hAnsi="Times New Roman" w:cs="Times New Roman"/>
          <w:sz w:val="28"/>
          <w:szCs w:val="28"/>
        </w:rPr>
        <w:t xml:space="preserve"> сосудами, или (у млекопитающих)</w:t>
      </w:r>
      <w:r w:rsidRPr="00AA4805">
        <w:rPr>
          <w:rFonts w:ascii="Times New Roman" w:hAnsi="Times New Roman" w:cs="Times New Roman"/>
          <w:sz w:val="28"/>
          <w:szCs w:val="28"/>
        </w:rPr>
        <w:t xml:space="preserve"> как орган передачи питательных веществ из матери в зародыш. Все эти органы относятся к так называемым провизорным органам, т. </w:t>
      </w:r>
      <w:r w:rsidR="00B230D7">
        <w:rPr>
          <w:rFonts w:ascii="Times New Roman" w:hAnsi="Times New Roman" w:cs="Times New Roman"/>
          <w:sz w:val="28"/>
          <w:szCs w:val="28"/>
        </w:rPr>
        <w:t>е</w:t>
      </w:r>
      <w:r w:rsidRPr="00AA4805">
        <w:rPr>
          <w:rFonts w:ascii="Times New Roman" w:hAnsi="Times New Roman" w:cs="Times New Roman"/>
          <w:sz w:val="28"/>
          <w:szCs w:val="28"/>
        </w:rPr>
        <w:t xml:space="preserve">. появляющимся у зародыша и исчезающим у взрослого животного; </w:t>
      </w:r>
      <w:r w:rsidR="00B230D7">
        <w:rPr>
          <w:rFonts w:ascii="Times New Roman" w:hAnsi="Times New Roman" w:cs="Times New Roman"/>
          <w:sz w:val="28"/>
          <w:szCs w:val="28"/>
        </w:rPr>
        <w:t>н</w:t>
      </w:r>
      <w:r w:rsidRPr="00AA4805">
        <w:rPr>
          <w:rFonts w:ascii="Times New Roman" w:hAnsi="Times New Roman" w:cs="Times New Roman"/>
          <w:sz w:val="28"/>
          <w:szCs w:val="28"/>
        </w:rPr>
        <w:t xml:space="preserve">о их необходимо выделить как </w:t>
      </w:r>
      <w:r w:rsidR="00B230D7">
        <w:rPr>
          <w:rFonts w:ascii="Times New Roman" w:hAnsi="Times New Roman" w:cs="Times New Roman"/>
          <w:sz w:val="28"/>
          <w:szCs w:val="28"/>
        </w:rPr>
        <w:t>функционирующие</w:t>
      </w:r>
      <w:r w:rsidRPr="00AA4805">
        <w:rPr>
          <w:rFonts w:ascii="Times New Roman" w:hAnsi="Times New Roman" w:cs="Times New Roman"/>
          <w:sz w:val="28"/>
          <w:szCs w:val="28"/>
        </w:rPr>
        <w:t xml:space="preserve"> провизорные органы, так как многие из последних, хотя и существуют, но не функционируют у зародыша (жаберные щели у высших позвоночных). </w:t>
      </w:r>
      <w:r w:rsidR="00B230D7">
        <w:rPr>
          <w:rFonts w:ascii="Times New Roman" w:hAnsi="Times New Roman" w:cs="Times New Roman"/>
          <w:sz w:val="28"/>
          <w:szCs w:val="28"/>
        </w:rPr>
        <w:t>Преждевременная диференцировка</w:t>
      </w:r>
      <w:r w:rsidRPr="00AA4805">
        <w:rPr>
          <w:rFonts w:ascii="Times New Roman" w:hAnsi="Times New Roman" w:cs="Times New Roman"/>
          <w:sz w:val="28"/>
          <w:szCs w:val="28"/>
        </w:rPr>
        <w:t xml:space="preserve"> как видно из указанных примеров, наступает главным образом при возникновени</w:t>
      </w:r>
      <w:r w:rsidR="00B230D7">
        <w:rPr>
          <w:rFonts w:ascii="Times New Roman" w:hAnsi="Times New Roman" w:cs="Times New Roman"/>
          <w:sz w:val="28"/>
          <w:szCs w:val="28"/>
        </w:rPr>
        <w:t>и</w:t>
      </w:r>
      <w:r w:rsidRPr="00AA4805">
        <w:rPr>
          <w:rFonts w:ascii="Times New Roman" w:hAnsi="Times New Roman" w:cs="Times New Roman"/>
          <w:sz w:val="28"/>
          <w:szCs w:val="28"/>
        </w:rPr>
        <w:t xml:space="preserve"> различных эмбриональных </w:t>
      </w:r>
      <w:r w:rsidRPr="00AA4805">
        <w:rPr>
          <w:rFonts w:ascii="Times New Roman" w:hAnsi="Times New Roman" w:cs="Times New Roman"/>
          <w:sz w:val="28"/>
          <w:szCs w:val="28"/>
        </w:rPr>
        <w:lastRenderedPageBreak/>
        <w:t xml:space="preserve">приспособлений и является гистологической стороной их, которая одна и имеет значение в вопросах </w:t>
      </w:r>
      <w:r w:rsidR="00B230D7">
        <w:rPr>
          <w:rFonts w:ascii="Times New Roman" w:hAnsi="Times New Roman" w:cs="Times New Roman"/>
          <w:sz w:val="28"/>
          <w:szCs w:val="28"/>
        </w:rPr>
        <w:t>диференцировки.</w:t>
      </w:r>
    </w:p>
    <w:p w:rsidR="00AA4805" w:rsidRPr="00AA4805" w:rsidRDefault="00AA4805" w:rsidP="008C09D6">
      <w:pPr>
        <w:spacing w:line="360" w:lineRule="auto"/>
        <w:ind w:firstLine="851"/>
        <w:contextualSpacing/>
        <w:jc w:val="both"/>
        <w:rPr>
          <w:rFonts w:ascii="Times New Roman" w:hAnsi="Times New Roman" w:cs="Times New Roman"/>
          <w:sz w:val="28"/>
          <w:szCs w:val="28"/>
        </w:rPr>
      </w:pPr>
      <w:r w:rsidRPr="00AA4805">
        <w:rPr>
          <w:rFonts w:ascii="Times New Roman" w:hAnsi="Times New Roman" w:cs="Times New Roman"/>
          <w:sz w:val="28"/>
          <w:szCs w:val="28"/>
        </w:rPr>
        <w:t xml:space="preserve">Однако преждевременная </w:t>
      </w:r>
      <w:r w:rsidR="00B230D7">
        <w:rPr>
          <w:rFonts w:ascii="Times New Roman" w:hAnsi="Times New Roman" w:cs="Times New Roman"/>
          <w:sz w:val="28"/>
          <w:szCs w:val="28"/>
        </w:rPr>
        <w:t>диференцировка</w:t>
      </w:r>
      <w:r w:rsidRPr="00AA4805">
        <w:rPr>
          <w:rFonts w:ascii="Times New Roman" w:hAnsi="Times New Roman" w:cs="Times New Roman"/>
          <w:sz w:val="28"/>
          <w:szCs w:val="28"/>
        </w:rPr>
        <w:t xml:space="preserve">часто имеет место не в каком-либо отдельном органе зародыша, а почти во всех эмбриональных зачатках; в таком случае она ведет к превращению зародыша в личинку, к которой уже трудно применять название эмбрионального приспособления. О значении преждевременной </w:t>
      </w:r>
      <w:r w:rsidR="00B230D7">
        <w:rPr>
          <w:rFonts w:ascii="Times New Roman" w:hAnsi="Times New Roman" w:cs="Times New Roman"/>
          <w:sz w:val="28"/>
          <w:szCs w:val="28"/>
        </w:rPr>
        <w:t>диференцировки</w:t>
      </w:r>
      <w:r w:rsidRPr="00AA4805">
        <w:rPr>
          <w:rFonts w:ascii="Times New Roman" w:hAnsi="Times New Roman" w:cs="Times New Roman"/>
          <w:sz w:val="28"/>
          <w:szCs w:val="28"/>
        </w:rPr>
        <w:t>при метаморфозе будет сказано в соответствующей главе.</w:t>
      </w:r>
    </w:p>
    <w:p w:rsidR="006256A8" w:rsidRPr="006256A8" w:rsidRDefault="00B230D7"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Приведенные </w:t>
      </w:r>
      <w:r w:rsidR="00AA4805" w:rsidRPr="00AA4805">
        <w:rPr>
          <w:rFonts w:ascii="Times New Roman" w:hAnsi="Times New Roman" w:cs="Times New Roman"/>
          <w:sz w:val="28"/>
          <w:szCs w:val="28"/>
        </w:rPr>
        <w:t xml:space="preserve">примеры показывают, что потенциально самые разнообразные эмбриональные клетки, начиная </w:t>
      </w:r>
      <w:r>
        <w:rPr>
          <w:rFonts w:ascii="Times New Roman" w:hAnsi="Times New Roman" w:cs="Times New Roman"/>
          <w:sz w:val="28"/>
          <w:szCs w:val="28"/>
        </w:rPr>
        <w:t>с</w:t>
      </w:r>
      <w:r w:rsidR="00AA4805" w:rsidRPr="00AA4805">
        <w:rPr>
          <w:rFonts w:ascii="Times New Roman" w:hAnsi="Times New Roman" w:cs="Times New Roman"/>
          <w:sz w:val="28"/>
          <w:szCs w:val="28"/>
        </w:rPr>
        <w:t xml:space="preserve"> бластомер, могут быстро изменить свою структуру и достигнуть </w:t>
      </w:r>
      <w:r>
        <w:rPr>
          <w:rFonts w:ascii="Times New Roman" w:hAnsi="Times New Roman" w:cs="Times New Roman"/>
          <w:sz w:val="28"/>
          <w:szCs w:val="28"/>
        </w:rPr>
        <w:t>функциональной диференцировки. Н</w:t>
      </w:r>
      <w:r w:rsidR="00AA4805" w:rsidRPr="00AA4805">
        <w:rPr>
          <w:rFonts w:ascii="Times New Roman" w:hAnsi="Times New Roman" w:cs="Times New Roman"/>
          <w:sz w:val="28"/>
          <w:szCs w:val="28"/>
        </w:rPr>
        <w:t xml:space="preserve">о так как такая </w:t>
      </w:r>
      <w:r>
        <w:rPr>
          <w:rFonts w:ascii="Times New Roman" w:hAnsi="Times New Roman" w:cs="Times New Roman"/>
          <w:sz w:val="28"/>
          <w:szCs w:val="28"/>
        </w:rPr>
        <w:t>диференцировка</w:t>
      </w:r>
      <w:r w:rsidR="00AA4805" w:rsidRPr="00AA4805">
        <w:rPr>
          <w:rFonts w:ascii="Times New Roman" w:hAnsi="Times New Roman" w:cs="Times New Roman"/>
          <w:sz w:val="28"/>
          <w:szCs w:val="28"/>
        </w:rPr>
        <w:t xml:space="preserve">наступает в клетках, имеющих еще совершенно эмбриональный характер, то подобный функционирующий орган имеет особое строение, не может войти в состав органов, </w:t>
      </w:r>
      <w:r>
        <w:rPr>
          <w:rFonts w:ascii="Times New Roman" w:hAnsi="Times New Roman" w:cs="Times New Roman"/>
          <w:sz w:val="28"/>
          <w:szCs w:val="28"/>
        </w:rPr>
        <w:t>функционирующих</w:t>
      </w:r>
      <w:r w:rsidR="006256A8" w:rsidRPr="006256A8">
        <w:rPr>
          <w:rFonts w:ascii="Times New Roman" w:hAnsi="Times New Roman" w:cs="Times New Roman"/>
          <w:sz w:val="28"/>
          <w:szCs w:val="28"/>
        </w:rPr>
        <w:t>у взрослого животного, и прекращает свое существование к моменту выхода из яйца, а нередко и значительно раньше.</w:t>
      </w:r>
    </w:p>
    <w:p w:rsidR="006256A8" w:rsidRPr="006256A8" w:rsidRDefault="006256A8" w:rsidP="008C09D6">
      <w:pPr>
        <w:spacing w:line="360" w:lineRule="auto"/>
        <w:ind w:firstLine="851"/>
        <w:contextualSpacing/>
        <w:jc w:val="both"/>
        <w:rPr>
          <w:rFonts w:ascii="Times New Roman" w:hAnsi="Times New Roman" w:cs="Times New Roman"/>
          <w:sz w:val="28"/>
          <w:szCs w:val="28"/>
        </w:rPr>
      </w:pPr>
      <w:r w:rsidRPr="006256A8">
        <w:rPr>
          <w:rFonts w:ascii="Times New Roman" w:hAnsi="Times New Roman" w:cs="Times New Roman"/>
          <w:sz w:val="28"/>
          <w:szCs w:val="28"/>
        </w:rPr>
        <w:t xml:space="preserve">Некоторые особенно характерные для типа или класса органы, независимо от того, сохраняются они у взрослого животного или </w:t>
      </w:r>
      <w:r>
        <w:rPr>
          <w:rFonts w:ascii="Times New Roman" w:hAnsi="Times New Roman" w:cs="Times New Roman"/>
          <w:sz w:val="28"/>
          <w:szCs w:val="28"/>
        </w:rPr>
        <w:t>н</w:t>
      </w:r>
      <w:r w:rsidRPr="006256A8">
        <w:rPr>
          <w:rFonts w:ascii="Times New Roman" w:hAnsi="Times New Roman" w:cs="Times New Roman"/>
          <w:sz w:val="28"/>
          <w:szCs w:val="28"/>
        </w:rPr>
        <w:t xml:space="preserve">ет, рано приобретают функциональную </w:t>
      </w:r>
      <w:r>
        <w:rPr>
          <w:rFonts w:ascii="Times New Roman" w:hAnsi="Times New Roman" w:cs="Times New Roman"/>
          <w:sz w:val="28"/>
          <w:szCs w:val="28"/>
        </w:rPr>
        <w:t>диференцировку</w:t>
      </w:r>
      <w:r w:rsidRPr="006256A8">
        <w:rPr>
          <w:rFonts w:ascii="Times New Roman" w:hAnsi="Times New Roman" w:cs="Times New Roman"/>
          <w:sz w:val="28"/>
          <w:szCs w:val="28"/>
        </w:rPr>
        <w:t xml:space="preserve">. Такова, например, хорда у хордовых: она рано </w:t>
      </w:r>
      <w:r>
        <w:rPr>
          <w:rFonts w:ascii="Times New Roman" w:hAnsi="Times New Roman" w:cs="Times New Roman"/>
          <w:sz w:val="28"/>
          <w:szCs w:val="28"/>
        </w:rPr>
        <w:t>диференцируется</w:t>
      </w:r>
      <w:r w:rsidRPr="006256A8">
        <w:rPr>
          <w:rFonts w:ascii="Times New Roman" w:hAnsi="Times New Roman" w:cs="Times New Roman"/>
          <w:sz w:val="28"/>
          <w:szCs w:val="28"/>
        </w:rPr>
        <w:t xml:space="preserve"> как у миноги, у которой она остается на всю жизнь, так и у высших позвоночных, у которых она почти совсем вытесняется дефинитивным скелетом. Для миноги она является органо</w:t>
      </w:r>
      <w:r>
        <w:rPr>
          <w:rFonts w:ascii="Times New Roman" w:hAnsi="Times New Roman" w:cs="Times New Roman"/>
          <w:sz w:val="28"/>
          <w:szCs w:val="28"/>
        </w:rPr>
        <w:t>м</w:t>
      </w:r>
      <w:r w:rsidRPr="006256A8">
        <w:rPr>
          <w:rFonts w:ascii="Times New Roman" w:hAnsi="Times New Roman" w:cs="Times New Roman"/>
          <w:sz w:val="28"/>
          <w:szCs w:val="28"/>
        </w:rPr>
        <w:t xml:space="preserve"> с нормальной функциональной дифере</w:t>
      </w:r>
      <w:r>
        <w:rPr>
          <w:rFonts w:ascii="Times New Roman" w:hAnsi="Times New Roman" w:cs="Times New Roman"/>
          <w:sz w:val="28"/>
          <w:szCs w:val="28"/>
        </w:rPr>
        <w:t>н</w:t>
      </w:r>
      <w:r w:rsidRPr="006256A8">
        <w:rPr>
          <w:rFonts w:ascii="Times New Roman" w:hAnsi="Times New Roman" w:cs="Times New Roman"/>
          <w:sz w:val="28"/>
          <w:szCs w:val="28"/>
        </w:rPr>
        <w:t>цировкой, для высших позвоночных она становится органом с преждевременной дифере</w:t>
      </w:r>
      <w:r>
        <w:rPr>
          <w:rFonts w:ascii="Times New Roman" w:hAnsi="Times New Roman" w:cs="Times New Roman"/>
          <w:sz w:val="28"/>
          <w:szCs w:val="28"/>
        </w:rPr>
        <w:t>н</w:t>
      </w:r>
      <w:r w:rsidRPr="006256A8">
        <w:rPr>
          <w:rFonts w:ascii="Times New Roman" w:hAnsi="Times New Roman" w:cs="Times New Roman"/>
          <w:sz w:val="28"/>
          <w:szCs w:val="28"/>
        </w:rPr>
        <w:t>цировкой.</w:t>
      </w:r>
    </w:p>
    <w:p w:rsidR="006256A8" w:rsidRPr="006256A8" w:rsidRDefault="006256A8" w:rsidP="008C09D6">
      <w:pPr>
        <w:spacing w:line="360" w:lineRule="auto"/>
        <w:ind w:firstLine="851"/>
        <w:contextualSpacing/>
        <w:jc w:val="both"/>
        <w:rPr>
          <w:rFonts w:ascii="Times New Roman" w:hAnsi="Times New Roman" w:cs="Times New Roman"/>
          <w:sz w:val="28"/>
          <w:szCs w:val="28"/>
        </w:rPr>
      </w:pPr>
      <w:r w:rsidRPr="006256A8">
        <w:rPr>
          <w:rFonts w:ascii="Times New Roman" w:hAnsi="Times New Roman" w:cs="Times New Roman"/>
          <w:sz w:val="28"/>
          <w:szCs w:val="28"/>
        </w:rPr>
        <w:t>Первыми органами</w:t>
      </w:r>
      <w:r>
        <w:rPr>
          <w:rFonts w:ascii="Times New Roman" w:hAnsi="Times New Roman" w:cs="Times New Roman"/>
          <w:sz w:val="28"/>
          <w:szCs w:val="28"/>
        </w:rPr>
        <w:t xml:space="preserve"> выделения у позвоночных диферен</w:t>
      </w:r>
      <w:r w:rsidRPr="006256A8">
        <w:rPr>
          <w:rFonts w:ascii="Times New Roman" w:hAnsi="Times New Roman" w:cs="Times New Roman"/>
          <w:sz w:val="28"/>
          <w:szCs w:val="28"/>
        </w:rPr>
        <w:t>циру</w:t>
      </w:r>
      <w:r>
        <w:rPr>
          <w:rFonts w:ascii="Times New Roman" w:hAnsi="Times New Roman" w:cs="Times New Roman"/>
          <w:sz w:val="28"/>
          <w:szCs w:val="28"/>
        </w:rPr>
        <w:t>ю</w:t>
      </w:r>
      <w:r w:rsidRPr="006256A8">
        <w:rPr>
          <w:rFonts w:ascii="Times New Roman" w:hAnsi="Times New Roman" w:cs="Times New Roman"/>
          <w:sz w:val="28"/>
          <w:szCs w:val="28"/>
        </w:rPr>
        <w:t>тся каналы предпочки в передних сегментах туловища, и для всех позвоночных последняя является органом с преждевременно дифере</w:t>
      </w:r>
      <w:r>
        <w:rPr>
          <w:rFonts w:ascii="Times New Roman" w:hAnsi="Times New Roman" w:cs="Times New Roman"/>
          <w:sz w:val="28"/>
          <w:szCs w:val="28"/>
        </w:rPr>
        <w:t>н</w:t>
      </w:r>
      <w:r w:rsidRPr="006256A8">
        <w:rPr>
          <w:rFonts w:ascii="Times New Roman" w:hAnsi="Times New Roman" w:cs="Times New Roman"/>
          <w:sz w:val="28"/>
          <w:szCs w:val="28"/>
        </w:rPr>
        <w:t xml:space="preserve">цировкой. Затем после прекращения деятельности предпочки начинает функционировать первичная почка, занимающая среднюю и заднюю части туловища; у низших позвоночных она становится дефинитивным органом выделения, а у высших </w:t>
      </w:r>
      <w:r w:rsidRPr="006256A8">
        <w:rPr>
          <w:rFonts w:ascii="Times New Roman" w:hAnsi="Times New Roman" w:cs="Times New Roman"/>
          <w:sz w:val="28"/>
          <w:szCs w:val="28"/>
        </w:rPr>
        <w:lastRenderedPageBreak/>
        <w:t>также</w:t>
      </w:r>
      <w:r>
        <w:rPr>
          <w:rFonts w:ascii="Times New Roman" w:hAnsi="Times New Roman" w:cs="Times New Roman"/>
          <w:sz w:val="28"/>
          <w:szCs w:val="28"/>
        </w:rPr>
        <w:t xml:space="preserve"> в большей своей части исчезаеттак</w:t>
      </w:r>
      <w:r w:rsidRPr="006256A8">
        <w:rPr>
          <w:rFonts w:ascii="Times New Roman" w:hAnsi="Times New Roman" w:cs="Times New Roman"/>
          <w:sz w:val="28"/>
          <w:szCs w:val="28"/>
        </w:rPr>
        <w:t xml:space="preserve"> преждевременно ди</w:t>
      </w:r>
      <w:r>
        <w:rPr>
          <w:rFonts w:ascii="Times New Roman" w:hAnsi="Times New Roman" w:cs="Times New Roman"/>
          <w:sz w:val="28"/>
          <w:szCs w:val="28"/>
        </w:rPr>
        <w:t>ферен</w:t>
      </w:r>
      <w:r w:rsidRPr="006256A8">
        <w:rPr>
          <w:rFonts w:ascii="Times New Roman" w:hAnsi="Times New Roman" w:cs="Times New Roman"/>
          <w:sz w:val="28"/>
          <w:szCs w:val="28"/>
        </w:rPr>
        <w:t>цирующийся орган</w:t>
      </w:r>
      <w:r>
        <w:rPr>
          <w:rFonts w:ascii="Times New Roman" w:hAnsi="Times New Roman" w:cs="Times New Roman"/>
          <w:sz w:val="28"/>
          <w:szCs w:val="28"/>
        </w:rPr>
        <w:t xml:space="preserve"> и заменяется вторичной почкой, </w:t>
      </w:r>
      <w:r w:rsidRPr="006256A8">
        <w:rPr>
          <w:rFonts w:ascii="Times New Roman" w:hAnsi="Times New Roman" w:cs="Times New Roman"/>
          <w:sz w:val="28"/>
          <w:szCs w:val="28"/>
        </w:rPr>
        <w:t>функционирующей у взрослого.</w:t>
      </w:r>
    </w:p>
    <w:p w:rsidR="006256A8" w:rsidRPr="006256A8" w:rsidRDefault="006256A8" w:rsidP="008C09D6">
      <w:pPr>
        <w:spacing w:line="360" w:lineRule="auto"/>
        <w:ind w:firstLine="851"/>
        <w:contextualSpacing/>
        <w:jc w:val="both"/>
        <w:rPr>
          <w:rFonts w:ascii="Times New Roman" w:hAnsi="Times New Roman" w:cs="Times New Roman"/>
          <w:sz w:val="28"/>
          <w:szCs w:val="28"/>
        </w:rPr>
      </w:pPr>
      <w:r w:rsidRPr="006256A8">
        <w:rPr>
          <w:rFonts w:ascii="Times New Roman" w:hAnsi="Times New Roman" w:cs="Times New Roman"/>
          <w:sz w:val="28"/>
          <w:szCs w:val="28"/>
        </w:rPr>
        <w:t>Возможност</w:t>
      </w:r>
      <w:r>
        <w:rPr>
          <w:rFonts w:ascii="Times New Roman" w:hAnsi="Times New Roman" w:cs="Times New Roman"/>
          <w:sz w:val="28"/>
          <w:szCs w:val="28"/>
        </w:rPr>
        <w:t>ь</w:t>
      </w:r>
      <w:r w:rsidRPr="006256A8">
        <w:rPr>
          <w:rFonts w:ascii="Times New Roman" w:hAnsi="Times New Roman" w:cs="Times New Roman"/>
          <w:sz w:val="28"/>
          <w:szCs w:val="28"/>
        </w:rPr>
        <w:t>ю наступления такой преждевременной дифере</w:t>
      </w:r>
      <w:r>
        <w:rPr>
          <w:rFonts w:ascii="Times New Roman" w:hAnsi="Times New Roman" w:cs="Times New Roman"/>
          <w:sz w:val="28"/>
          <w:szCs w:val="28"/>
        </w:rPr>
        <w:t>н</w:t>
      </w:r>
      <w:r w:rsidRPr="006256A8">
        <w:rPr>
          <w:rFonts w:ascii="Times New Roman" w:hAnsi="Times New Roman" w:cs="Times New Roman"/>
          <w:sz w:val="28"/>
          <w:szCs w:val="28"/>
        </w:rPr>
        <w:t>цировки особенно подчеркивается одна общая особенность хода эмбрионального развития, именно постепенность его и одинаковая степень эмбрио</w:t>
      </w:r>
      <w:r>
        <w:rPr>
          <w:rFonts w:ascii="Times New Roman" w:hAnsi="Times New Roman" w:cs="Times New Roman"/>
          <w:sz w:val="28"/>
          <w:szCs w:val="28"/>
        </w:rPr>
        <w:t>н</w:t>
      </w:r>
      <w:r w:rsidRPr="006256A8">
        <w:rPr>
          <w:rFonts w:ascii="Times New Roman" w:hAnsi="Times New Roman" w:cs="Times New Roman"/>
          <w:sz w:val="28"/>
          <w:szCs w:val="28"/>
        </w:rPr>
        <w:t xml:space="preserve">альности всех клеток зародыша, из которых строятся органы готового животного. </w:t>
      </w:r>
      <w:r>
        <w:rPr>
          <w:rFonts w:ascii="Times New Roman" w:hAnsi="Times New Roman" w:cs="Times New Roman"/>
          <w:sz w:val="28"/>
          <w:szCs w:val="28"/>
        </w:rPr>
        <w:t>Н</w:t>
      </w:r>
      <w:r w:rsidRPr="006256A8">
        <w:rPr>
          <w:rFonts w:ascii="Times New Roman" w:hAnsi="Times New Roman" w:cs="Times New Roman"/>
          <w:sz w:val="28"/>
          <w:szCs w:val="28"/>
        </w:rPr>
        <w:t xml:space="preserve">а стадиях дробления и бластулы бластомеры делятся синхронно и поэтому находятся </w:t>
      </w:r>
      <w:r>
        <w:rPr>
          <w:rFonts w:ascii="Times New Roman" w:hAnsi="Times New Roman" w:cs="Times New Roman"/>
          <w:sz w:val="28"/>
          <w:szCs w:val="28"/>
        </w:rPr>
        <w:t>н</w:t>
      </w:r>
      <w:r w:rsidRPr="006256A8">
        <w:rPr>
          <w:rFonts w:ascii="Times New Roman" w:hAnsi="Times New Roman" w:cs="Times New Roman"/>
          <w:sz w:val="28"/>
          <w:szCs w:val="28"/>
        </w:rPr>
        <w:t>а одинаковой ступени эмбр</w:t>
      </w:r>
      <w:r>
        <w:rPr>
          <w:rFonts w:ascii="Times New Roman" w:hAnsi="Times New Roman" w:cs="Times New Roman"/>
          <w:sz w:val="28"/>
          <w:szCs w:val="28"/>
        </w:rPr>
        <w:t>и</w:t>
      </w:r>
      <w:r w:rsidRPr="006256A8">
        <w:rPr>
          <w:rFonts w:ascii="Times New Roman" w:hAnsi="Times New Roman" w:cs="Times New Roman"/>
          <w:sz w:val="28"/>
          <w:szCs w:val="28"/>
        </w:rPr>
        <w:t>ональиости, т. е. на каждой стадии одинаково удалены от состояния только что оплодотворенного яйца</w:t>
      </w:r>
      <w:r>
        <w:rPr>
          <w:rFonts w:ascii="Times New Roman" w:hAnsi="Times New Roman" w:cs="Times New Roman"/>
          <w:sz w:val="28"/>
          <w:szCs w:val="28"/>
        </w:rPr>
        <w:t>. В</w:t>
      </w:r>
      <w:r w:rsidRPr="006256A8">
        <w:rPr>
          <w:rFonts w:ascii="Times New Roman" w:hAnsi="Times New Roman" w:cs="Times New Roman"/>
          <w:sz w:val="28"/>
          <w:szCs w:val="28"/>
        </w:rPr>
        <w:t xml:space="preserve"> органотипический период деление имеет различные темпы в различных зачатк</w:t>
      </w:r>
      <w:r>
        <w:rPr>
          <w:rFonts w:ascii="Times New Roman" w:hAnsi="Times New Roman" w:cs="Times New Roman"/>
          <w:sz w:val="28"/>
          <w:szCs w:val="28"/>
        </w:rPr>
        <w:t>ах,</w:t>
      </w:r>
      <w:r w:rsidRPr="006256A8">
        <w:rPr>
          <w:rFonts w:ascii="Times New Roman" w:hAnsi="Times New Roman" w:cs="Times New Roman"/>
          <w:sz w:val="28"/>
          <w:szCs w:val="28"/>
        </w:rPr>
        <w:t xml:space="preserve"> но ускорение темпа ведет не к тому, что данный зачаток опережает другие в степени своего развития, а только к тому, что он дает или более крупный орган или является зачатком более сложным и разнообразным по своим производным. То же относится </w:t>
      </w:r>
      <w:r>
        <w:rPr>
          <w:rFonts w:ascii="Times New Roman" w:hAnsi="Times New Roman" w:cs="Times New Roman"/>
          <w:sz w:val="28"/>
          <w:szCs w:val="28"/>
        </w:rPr>
        <w:t>и</w:t>
      </w:r>
      <w:r w:rsidRPr="006256A8">
        <w:rPr>
          <w:rFonts w:ascii="Times New Roman" w:hAnsi="Times New Roman" w:cs="Times New Roman"/>
          <w:sz w:val="28"/>
          <w:szCs w:val="28"/>
        </w:rPr>
        <w:t xml:space="preserve"> к степени законченности развития и дифере</w:t>
      </w:r>
      <w:r>
        <w:rPr>
          <w:rFonts w:ascii="Times New Roman" w:hAnsi="Times New Roman" w:cs="Times New Roman"/>
          <w:sz w:val="28"/>
          <w:szCs w:val="28"/>
        </w:rPr>
        <w:t>н</w:t>
      </w:r>
      <w:r w:rsidRPr="006256A8">
        <w:rPr>
          <w:rFonts w:ascii="Times New Roman" w:hAnsi="Times New Roman" w:cs="Times New Roman"/>
          <w:sz w:val="28"/>
          <w:szCs w:val="28"/>
        </w:rPr>
        <w:t>цировки на более поздних стадиях. В результате такого равенства в степени эмбрионал</w:t>
      </w:r>
      <w:r>
        <w:rPr>
          <w:rFonts w:ascii="Times New Roman" w:hAnsi="Times New Roman" w:cs="Times New Roman"/>
          <w:sz w:val="28"/>
          <w:szCs w:val="28"/>
        </w:rPr>
        <w:t>ьн</w:t>
      </w:r>
      <w:r w:rsidRPr="006256A8">
        <w:rPr>
          <w:rFonts w:ascii="Times New Roman" w:hAnsi="Times New Roman" w:cs="Times New Roman"/>
          <w:sz w:val="28"/>
          <w:szCs w:val="28"/>
        </w:rPr>
        <w:t>ости всех органов на различных стадиях развития зародыш появляется на свет с гармонично развитыми и одинаков</w:t>
      </w:r>
      <w:r>
        <w:rPr>
          <w:rFonts w:ascii="Times New Roman" w:hAnsi="Times New Roman" w:cs="Times New Roman"/>
          <w:sz w:val="28"/>
          <w:szCs w:val="28"/>
        </w:rPr>
        <w:t>о</w:t>
      </w:r>
      <w:r w:rsidRPr="006256A8">
        <w:rPr>
          <w:rFonts w:ascii="Times New Roman" w:hAnsi="Times New Roman" w:cs="Times New Roman"/>
          <w:sz w:val="28"/>
          <w:szCs w:val="28"/>
        </w:rPr>
        <w:t xml:space="preserve"> достигшими состояния функциональной дифере</w:t>
      </w:r>
      <w:r>
        <w:rPr>
          <w:rFonts w:ascii="Times New Roman" w:hAnsi="Times New Roman" w:cs="Times New Roman"/>
          <w:sz w:val="28"/>
          <w:szCs w:val="28"/>
        </w:rPr>
        <w:t>н</w:t>
      </w:r>
      <w:r w:rsidRPr="006256A8">
        <w:rPr>
          <w:rFonts w:ascii="Times New Roman" w:hAnsi="Times New Roman" w:cs="Times New Roman"/>
          <w:sz w:val="28"/>
          <w:szCs w:val="28"/>
        </w:rPr>
        <w:t>цировки органами.Преждевременная же дифере</w:t>
      </w:r>
      <w:r>
        <w:rPr>
          <w:rFonts w:ascii="Times New Roman" w:hAnsi="Times New Roman" w:cs="Times New Roman"/>
          <w:sz w:val="28"/>
          <w:szCs w:val="28"/>
        </w:rPr>
        <w:t>н</w:t>
      </w:r>
      <w:r w:rsidRPr="006256A8">
        <w:rPr>
          <w:rFonts w:ascii="Times New Roman" w:hAnsi="Times New Roman" w:cs="Times New Roman"/>
          <w:sz w:val="28"/>
          <w:szCs w:val="28"/>
        </w:rPr>
        <w:t>цировка какого-нибудь эмбрионального зачатка выключает его из этой последовательной общей дифере</w:t>
      </w:r>
      <w:r>
        <w:rPr>
          <w:rFonts w:ascii="Times New Roman" w:hAnsi="Times New Roman" w:cs="Times New Roman"/>
          <w:sz w:val="28"/>
          <w:szCs w:val="28"/>
        </w:rPr>
        <w:t>н</w:t>
      </w:r>
      <w:r w:rsidRPr="006256A8">
        <w:rPr>
          <w:rFonts w:ascii="Times New Roman" w:hAnsi="Times New Roman" w:cs="Times New Roman"/>
          <w:sz w:val="28"/>
          <w:szCs w:val="28"/>
        </w:rPr>
        <w:t>цировки органов зародыша.</w:t>
      </w:r>
    </w:p>
    <w:p w:rsidR="006256A8" w:rsidRPr="006256A8" w:rsidRDefault="006256A8" w:rsidP="008C09D6">
      <w:pPr>
        <w:spacing w:line="360" w:lineRule="auto"/>
        <w:ind w:firstLine="851"/>
        <w:contextualSpacing/>
        <w:jc w:val="both"/>
        <w:rPr>
          <w:rFonts w:ascii="Times New Roman" w:hAnsi="Times New Roman" w:cs="Times New Roman"/>
          <w:sz w:val="28"/>
          <w:szCs w:val="28"/>
        </w:rPr>
      </w:pPr>
      <w:r w:rsidRPr="006256A8">
        <w:rPr>
          <w:rFonts w:ascii="Times New Roman" w:hAnsi="Times New Roman" w:cs="Times New Roman"/>
          <w:sz w:val="28"/>
          <w:szCs w:val="28"/>
        </w:rPr>
        <w:t>Исключение из правила синхронности дифере</w:t>
      </w:r>
      <w:r w:rsidR="00C0414B">
        <w:rPr>
          <w:rFonts w:ascii="Times New Roman" w:hAnsi="Times New Roman" w:cs="Times New Roman"/>
          <w:sz w:val="28"/>
          <w:szCs w:val="28"/>
        </w:rPr>
        <w:t>н</w:t>
      </w:r>
      <w:r w:rsidRPr="006256A8">
        <w:rPr>
          <w:rFonts w:ascii="Times New Roman" w:hAnsi="Times New Roman" w:cs="Times New Roman"/>
          <w:sz w:val="28"/>
          <w:szCs w:val="28"/>
        </w:rPr>
        <w:t>цировки представляет также развитие метамер</w:t>
      </w:r>
      <w:r w:rsidR="00C0414B">
        <w:rPr>
          <w:rFonts w:ascii="Times New Roman" w:hAnsi="Times New Roman" w:cs="Times New Roman"/>
          <w:sz w:val="28"/>
          <w:szCs w:val="28"/>
        </w:rPr>
        <w:t>н</w:t>
      </w:r>
      <w:r w:rsidRPr="006256A8">
        <w:rPr>
          <w:rFonts w:ascii="Times New Roman" w:hAnsi="Times New Roman" w:cs="Times New Roman"/>
          <w:sz w:val="28"/>
          <w:szCs w:val="28"/>
        </w:rPr>
        <w:t>ых животных, т. е. обладающих осевой сегментацией тела с повторяющимися в каждом сегменте органами, но об этом придется сказать дальше по поводу всего вопроса о метамер</w:t>
      </w:r>
      <w:r w:rsidR="00C0414B">
        <w:rPr>
          <w:rFonts w:ascii="Times New Roman" w:hAnsi="Times New Roman" w:cs="Times New Roman"/>
          <w:sz w:val="28"/>
          <w:szCs w:val="28"/>
        </w:rPr>
        <w:t>н</w:t>
      </w:r>
      <w:r w:rsidRPr="006256A8">
        <w:rPr>
          <w:rFonts w:ascii="Times New Roman" w:hAnsi="Times New Roman" w:cs="Times New Roman"/>
          <w:sz w:val="28"/>
          <w:szCs w:val="28"/>
        </w:rPr>
        <w:t>ых животных.</w:t>
      </w:r>
    </w:p>
    <w:p w:rsidR="006256A8" w:rsidRPr="006256A8" w:rsidRDefault="006256A8" w:rsidP="008C09D6">
      <w:pPr>
        <w:spacing w:line="360" w:lineRule="auto"/>
        <w:ind w:firstLine="851"/>
        <w:contextualSpacing/>
        <w:jc w:val="both"/>
        <w:rPr>
          <w:rFonts w:ascii="Times New Roman" w:hAnsi="Times New Roman" w:cs="Times New Roman"/>
          <w:sz w:val="28"/>
          <w:szCs w:val="28"/>
        </w:rPr>
      </w:pPr>
      <w:r w:rsidRPr="006256A8">
        <w:rPr>
          <w:rFonts w:ascii="Times New Roman" w:hAnsi="Times New Roman" w:cs="Times New Roman"/>
          <w:sz w:val="28"/>
          <w:szCs w:val="28"/>
        </w:rPr>
        <w:t xml:space="preserve">Кроме выключения </w:t>
      </w:r>
      <w:r w:rsidR="00C0414B">
        <w:rPr>
          <w:rFonts w:ascii="Times New Roman" w:hAnsi="Times New Roman" w:cs="Times New Roman"/>
          <w:sz w:val="28"/>
          <w:szCs w:val="28"/>
        </w:rPr>
        <w:t>клеток или</w:t>
      </w:r>
      <w:r w:rsidRPr="006256A8">
        <w:rPr>
          <w:rFonts w:ascii="Times New Roman" w:hAnsi="Times New Roman" w:cs="Times New Roman"/>
          <w:sz w:val="28"/>
          <w:szCs w:val="28"/>
        </w:rPr>
        <w:t xml:space="preserve"> зачатков из общего развития вс</w:t>
      </w:r>
      <w:r w:rsidR="00C0414B">
        <w:rPr>
          <w:rFonts w:ascii="Times New Roman" w:hAnsi="Times New Roman" w:cs="Times New Roman"/>
          <w:sz w:val="28"/>
          <w:szCs w:val="28"/>
        </w:rPr>
        <w:t>ледствие преждевременной диферен</w:t>
      </w:r>
      <w:r w:rsidRPr="006256A8">
        <w:rPr>
          <w:rFonts w:ascii="Times New Roman" w:hAnsi="Times New Roman" w:cs="Times New Roman"/>
          <w:sz w:val="28"/>
          <w:szCs w:val="28"/>
        </w:rPr>
        <w:t xml:space="preserve">цировки, клетки могут выключаться и вследствие задержки </w:t>
      </w:r>
      <w:r w:rsidR="00C0414B">
        <w:rPr>
          <w:rFonts w:ascii="Times New Roman" w:hAnsi="Times New Roman" w:cs="Times New Roman"/>
          <w:sz w:val="28"/>
          <w:szCs w:val="28"/>
        </w:rPr>
        <w:t>диферен</w:t>
      </w:r>
      <w:r w:rsidR="00C0414B" w:rsidRPr="006256A8">
        <w:rPr>
          <w:rFonts w:ascii="Times New Roman" w:hAnsi="Times New Roman" w:cs="Times New Roman"/>
          <w:sz w:val="28"/>
          <w:szCs w:val="28"/>
        </w:rPr>
        <w:t xml:space="preserve">цировки </w:t>
      </w:r>
      <w:r w:rsidRPr="006256A8">
        <w:rPr>
          <w:rFonts w:ascii="Times New Roman" w:hAnsi="Times New Roman" w:cs="Times New Roman"/>
          <w:sz w:val="28"/>
          <w:szCs w:val="28"/>
        </w:rPr>
        <w:t xml:space="preserve">некоторых из них. Таким образом </w:t>
      </w:r>
      <w:r w:rsidRPr="006256A8">
        <w:rPr>
          <w:rFonts w:ascii="Times New Roman" w:hAnsi="Times New Roman" w:cs="Times New Roman"/>
          <w:sz w:val="28"/>
          <w:szCs w:val="28"/>
        </w:rPr>
        <w:lastRenderedPageBreak/>
        <w:t>возникают различные запасные клетки, имеющиеся в тех органах закончившего свое развитие животного, которые продолжаю</w:t>
      </w:r>
      <w:r w:rsidR="00C0414B">
        <w:rPr>
          <w:rFonts w:ascii="Times New Roman" w:hAnsi="Times New Roman" w:cs="Times New Roman"/>
          <w:sz w:val="28"/>
          <w:szCs w:val="28"/>
        </w:rPr>
        <w:t>т</w:t>
      </w:r>
      <w:r w:rsidRPr="006256A8">
        <w:rPr>
          <w:rFonts w:ascii="Times New Roman" w:hAnsi="Times New Roman" w:cs="Times New Roman"/>
          <w:sz w:val="28"/>
          <w:szCs w:val="28"/>
        </w:rPr>
        <w:t xml:space="preserve"> расти и функционально </w:t>
      </w:r>
      <w:r w:rsidR="00C0414B">
        <w:rPr>
          <w:rFonts w:ascii="Times New Roman" w:hAnsi="Times New Roman" w:cs="Times New Roman"/>
          <w:sz w:val="28"/>
          <w:szCs w:val="28"/>
        </w:rPr>
        <w:t>диференцироваться</w:t>
      </w:r>
      <w:r w:rsidRPr="006256A8">
        <w:rPr>
          <w:rFonts w:ascii="Times New Roman" w:hAnsi="Times New Roman" w:cs="Times New Roman"/>
          <w:sz w:val="28"/>
          <w:szCs w:val="28"/>
        </w:rPr>
        <w:t xml:space="preserve"> уже по окончании эмбрионального развития.</w:t>
      </w:r>
    </w:p>
    <w:p w:rsidR="006256A8" w:rsidRPr="006256A8" w:rsidRDefault="006256A8" w:rsidP="008C09D6">
      <w:pPr>
        <w:spacing w:line="360" w:lineRule="auto"/>
        <w:ind w:firstLine="851"/>
        <w:contextualSpacing/>
        <w:jc w:val="both"/>
        <w:rPr>
          <w:rFonts w:ascii="Times New Roman" w:hAnsi="Times New Roman" w:cs="Times New Roman"/>
          <w:sz w:val="28"/>
          <w:szCs w:val="28"/>
        </w:rPr>
      </w:pPr>
      <w:r w:rsidRPr="006256A8">
        <w:rPr>
          <w:rFonts w:ascii="Times New Roman" w:hAnsi="Times New Roman" w:cs="Times New Roman"/>
          <w:sz w:val="28"/>
          <w:szCs w:val="28"/>
        </w:rPr>
        <w:t>Запасные клетки та</w:t>
      </w:r>
      <w:r w:rsidR="00C0414B">
        <w:rPr>
          <w:rFonts w:ascii="Times New Roman" w:hAnsi="Times New Roman" w:cs="Times New Roman"/>
          <w:sz w:val="28"/>
          <w:szCs w:val="28"/>
        </w:rPr>
        <w:t>кж</w:t>
      </w:r>
      <w:r w:rsidRPr="006256A8">
        <w:rPr>
          <w:rFonts w:ascii="Times New Roman" w:hAnsi="Times New Roman" w:cs="Times New Roman"/>
          <w:sz w:val="28"/>
          <w:szCs w:val="28"/>
        </w:rPr>
        <w:t>е играют большую роль при восстановлении насильственно утерянных частей тела или регенерации и всегда имеются у животных, способных легко, регенерировать (см. главу X, «Регенерация»).</w:t>
      </w:r>
    </w:p>
    <w:p w:rsidR="006256A8" w:rsidRPr="006256A8" w:rsidRDefault="006256A8" w:rsidP="008C09D6">
      <w:pPr>
        <w:spacing w:line="360" w:lineRule="auto"/>
        <w:ind w:firstLine="851"/>
        <w:contextualSpacing/>
        <w:jc w:val="both"/>
        <w:rPr>
          <w:rFonts w:ascii="Times New Roman" w:hAnsi="Times New Roman" w:cs="Times New Roman"/>
          <w:sz w:val="28"/>
          <w:szCs w:val="28"/>
        </w:rPr>
      </w:pPr>
      <w:r w:rsidRPr="006256A8">
        <w:rPr>
          <w:rFonts w:ascii="Times New Roman" w:hAnsi="Times New Roman" w:cs="Times New Roman"/>
          <w:sz w:val="28"/>
          <w:szCs w:val="28"/>
        </w:rPr>
        <w:t>Гистологическая дифере</w:t>
      </w:r>
      <w:r w:rsidR="00C0414B">
        <w:rPr>
          <w:rFonts w:ascii="Times New Roman" w:hAnsi="Times New Roman" w:cs="Times New Roman"/>
          <w:sz w:val="28"/>
          <w:szCs w:val="28"/>
        </w:rPr>
        <w:t>н</w:t>
      </w:r>
      <w:r w:rsidRPr="006256A8">
        <w:rPr>
          <w:rFonts w:ascii="Times New Roman" w:hAnsi="Times New Roman" w:cs="Times New Roman"/>
          <w:sz w:val="28"/>
          <w:szCs w:val="28"/>
        </w:rPr>
        <w:t xml:space="preserve">цировка, изменяя структуру протоплазмы клеток </w:t>
      </w:r>
      <w:r w:rsidR="00C0414B">
        <w:rPr>
          <w:rFonts w:ascii="Times New Roman" w:hAnsi="Times New Roman" w:cs="Times New Roman"/>
          <w:sz w:val="28"/>
          <w:szCs w:val="28"/>
        </w:rPr>
        <w:t>в сторону</w:t>
      </w:r>
      <w:r w:rsidRPr="006256A8">
        <w:rPr>
          <w:rFonts w:ascii="Times New Roman" w:hAnsi="Times New Roman" w:cs="Times New Roman"/>
          <w:sz w:val="28"/>
          <w:szCs w:val="28"/>
        </w:rPr>
        <w:t xml:space="preserve"> определенной специализации, лишает клетки возможности изменяться или затрудняет взаимное приспособление различных органов друг к другу. Такое приспособление, необходимое для гармоничного развития всей организации, возможно главным образом в моменты морфологической дифере</w:t>
      </w:r>
      <w:r w:rsidR="00C0414B">
        <w:rPr>
          <w:rFonts w:ascii="Times New Roman" w:hAnsi="Times New Roman" w:cs="Times New Roman"/>
          <w:sz w:val="28"/>
          <w:szCs w:val="28"/>
        </w:rPr>
        <w:t>н</w:t>
      </w:r>
      <w:r w:rsidRPr="006256A8">
        <w:rPr>
          <w:rFonts w:ascii="Times New Roman" w:hAnsi="Times New Roman" w:cs="Times New Roman"/>
          <w:sz w:val="28"/>
          <w:szCs w:val="28"/>
        </w:rPr>
        <w:t>цировки органов, т. е. в начале их образования. Связывающее значение гистологической дифере</w:t>
      </w:r>
      <w:r w:rsidR="00C0414B">
        <w:rPr>
          <w:rFonts w:ascii="Times New Roman" w:hAnsi="Times New Roman" w:cs="Times New Roman"/>
          <w:sz w:val="28"/>
          <w:szCs w:val="28"/>
        </w:rPr>
        <w:t>н</w:t>
      </w:r>
      <w:r w:rsidRPr="006256A8">
        <w:rPr>
          <w:rFonts w:ascii="Times New Roman" w:hAnsi="Times New Roman" w:cs="Times New Roman"/>
          <w:sz w:val="28"/>
          <w:szCs w:val="28"/>
        </w:rPr>
        <w:t>цировки важно в различных эмбриональных явлениях, и на него нам придется указывать и дальше. Данную же главу мы закончим рассмотрением одной особенности функциональной диференцировки, проявляющейся при развитии гибридов двух отдаленных друг от друга видов.</w:t>
      </w:r>
    </w:p>
    <w:p w:rsidR="00FE45E2" w:rsidRPr="00FE45E2" w:rsidRDefault="006256A8" w:rsidP="008C09D6">
      <w:pPr>
        <w:spacing w:line="360" w:lineRule="auto"/>
        <w:ind w:firstLine="851"/>
        <w:contextualSpacing/>
        <w:jc w:val="both"/>
        <w:rPr>
          <w:rFonts w:ascii="Times New Roman" w:hAnsi="Times New Roman" w:cs="Times New Roman"/>
          <w:sz w:val="28"/>
          <w:szCs w:val="28"/>
        </w:rPr>
      </w:pPr>
      <w:r w:rsidRPr="006256A8">
        <w:rPr>
          <w:rFonts w:ascii="Times New Roman" w:hAnsi="Times New Roman" w:cs="Times New Roman"/>
          <w:sz w:val="28"/>
          <w:szCs w:val="28"/>
        </w:rPr>
        <w:t>Если оплодотворить яйцо одного вида спермой другого, но принадлежащего к тому ж</w:t>
      </w:r>
      <w:r w:rsidR="00C0414B">
        <w:rPr>
          <w:rFonts w:ascii="Times New Roman" w:hAnsi="Times New Roman" w:cs="Times New Roman"/>
          <w:sz w:val="28"/>
          <w:szCs w:val="28"/>
        </w:rPr>
        <w:t>е</w:t>
      </w:r>
      <w:r w:rsidRPr="006256A8">
        <w:rPr>
          <w:rFonts w:ascii="Times New Roman" w:hAnsi="Times New Roman" w:cs="Times New Roman"/>
          <w:sz w:val="28"/>
          <w:szCs w:val="28"/>
        </w:rPr>
        <w:t xml:space="preserve"> роду вида, то развитие идет до конца </w:t>
      </w:r>
      <w:r w:rsidR="00C0414B">
        <w:rPr>
          <w:rFonts w:ascii="Times New Roman" w:hAnsi="Times New Roman" w:cs="Times New Roman"/>
          <w:sz w:val="28"/>
          <w:szCs w:val="28"/>
        </w:rPr>
        <w:t>и</w:t>
      </w:r>
      <w:r w:rsidRPr="006256A8">
        <w:rPr>
          <w:rFonts w:ascii="Times New Roman" w:hAnsi="Times New Roman" w:cs="Times New Roman"/>
          <w:sz w:val="28"/>
          <w:szCs w:val="28"/>
        </w:rPr>
        <w:t xml:space="preserve"> дает гибридов с признаками и отца и матери. Если </w:t>
      </w:r>
      <w:r w:rsidR="00C0414B">
        <w:rPr>
          <w:rFonts w:ascii="Times New Roman" w:hAnsi="Times New Roman" w:cs="Times New Roman"/>
          <w:sz w:val="28"/>
          <w:szCs w:val="28"/>
        </w:rPr>
        <w:t>ж</w:t>
      </w:r>
      <w:r w:rsidRPr="006256A8">
        <w:rPr>
          <w:rFonts w:ascii="Times New Roman" w:hAnsi="Times New Roman" w:cs="Times New Roman"/>
          <w:sz w:val="28"/>
          <w:szCs w:val="28"/>
        </w:rPr>
        <w:t>е родители принадлежат к двум разным родам или семействам, то во многих случаях оплодотворение происходит и начинается развитие, которое, однако, дойдя при одних видовых комбинациях до одной стадии, п</w:t>
      </w:r>
      <w:r w:rsidR="00C0414B">
        <w:rPr>
          <w:rFonts w:ascii="Times New Roman" w:hAnsi="Times New Roman" w:cs="Times New Roman"/>
          <w:sz w:val="28"/>
          <w:szCs w:val="28"/>
        </w:rPr>
        <w:t xml:space="preserve">ри других комбинациях </w:t>
      </w:r>
      <w:r w:rsidR="00C0414B" w:rsidRPr="008231C5">
        <w:rPr>
          <w:rFonts w:ascii="Times New Roman" w:hAnsi="Times New Roman" w:cs="Times New Roman"/>
          <w:sz w:val="28"/>
          <w:szCs w:val="28"/>
        </w:rPr>
        <w:t>до другой</w:t>
      </w:r>
      <w:r w:rsidR="00C0414B">
        <w:rPr>
          <w:rFonts w:ascii="Times New Roman" w:hAnsi="Times New Roman" w:cs="Times New Roman"/>
          <w:sz w:val="28"/>
          <w:szCs w:val="28"/>
        </w:rPr>
        <w:t>,</w:t>
      </w:r>
      <w:r w:rsidR="00FE45E2" w:rsidRPr="00FE45E2">
        <w:rPr>
          <w:rFonts w:ascii="Times New Roman" w:hAnsi="Times New Roman" w:cs="Times New Roman"/>
          <w:sz w:val="28"/>
          <w:szCs w:val="28"/>
        </w:rPr>
        <w:t xml:space="preserve"> останавливается, появляются уродливые </w:t>
      </w:r>
      <w:r w:rsidR="00FE45E2">
        <w:rPr>
          <w:rFonts w:ascii="Times New Roman" w:hAnsi="Times New Roman" w:cs="Times New Roman"/>
          <w:sz w:val="28"/>
          <w:szCs w:val="28"/>
        </w:rPr>
        <w:t>изменения</w:t>
      </w:r>
      <w:r w:rsidR="00FE45E2" w:rsidRPr="00FE45E2">
        <w:rPr>
          <w:rFonts w:ascii="Times New Roman" w:hAnsi="Times New Roman" w:cs="Times New Roman"/>
          <w:sz w:val="28"/>
          <w:szCs w:val="28"/>
        </w:rPr>
        <w:t xml:space="preserve"> зародыша, и последний вскоре погибает. Исследование причины гибели гибридных зародышей были произведены над икрой гибридов сиг-самец X лосось-самка и на реци</w:t>
      </w:r>
      <w:r w:rsidR="00FE45E2">
        <w:rPr>
          <w:rFonts w:ascii="Times New Roman" w:hAnsi="Times New Roman" w:cs="Times New Roman"/>
          <w:sz w:val="28"/>
          <w:szCs w:val="28"/>
        </w:rPr>
        <w:t>п</w:t>
      </w:r>
      <w:r w:rsidR="00FE45E2" w:rsidRPr="00FE45E2">
        <w:rPr>
          <w:rFonts w:ascii="Times New Roman" w:hAnsi="Times New Roman" w:cs="Times New Roman"/>
          <w:sz w:val="28"/>
          <w:szCs w:val="28"/>
        </w:rPr>
        <w:t xml:space="preserve">рокных гибридах лосось-самец </w:t>
      </w:r>
      <w:r w:rsidR="00FE45E2">
        <w:rPr>
          <w:rFonts w:ascii="Times New Roman" w:hAnsi="Times New Roman" w:cs="Times New Roman"/>
          <w:sz w:val="28"/>
          <w:szCs w:val="28"/>
        </w:rPr>
        <w:t>Х</w:t>
      </w:r>
      <w:r w:rsidR="00FE45E2" w:rsidRPr="00FE45E2">
        <w:rPr>
          <w:rFonts w:ascii="Times New Roman" w:hAnsi="Times New Roman" w:cs="Times New Roman"/>
          <w:sz w:val="28"/>
          <w:szCs w:val="28"/>
        </w:rPr>
        <w:t xml:space="preserve"> сиг-самка и показало, что причиной остановки развития является неправильноеформирование какого-нибудь одного органа. У гибридов лосось-самка </w:t>
      </w:r>
      <w:r w:rsidR="00FE45E2">
        <w:rPr>
          <w:rFonts w:ascii="Times New Roman" w:hAnsi="Times New Roman" w:cs="Times New Roman"/>
          <w:sz w:val="28"/>
          <w:szCs w:val="28"/>
        </w:rPr>
        <w:t xml:space="preserve">Х </w:t>
      </w:r>
      <w:r w:rsidR="00FE45E2" w:rsidRPr="00FE45E2">
        <w:rPr>
          <w:rFonts w:ascii="Times New Roman" w:hAnsi="Times New Roman" w:cs="Times New Roman"/>
          <w:sz w:val="28"/>
          <w:szCs w:val="28"/>
        </w:rPr>
        <w:t xml:space="preserve">сиг-самец остановка наступает на </w:t>
      </w:r>
      <w:r w:rsidR="00FE45E2" w:rsidRPr="00FE45E2">
        <w:rPr>
          <w:rFonts w:ascii="Times New Roman" w:hAnsi="Times New Roman" w:cs="Times New Roman"/>
          <w:sz w:val="28"/>
          <w:szCs w:val="28"/>
        </w:rPr>
        <w:lastRenderedPageBreak/>
        <w:t>сравнительно поздних стадиях, ког</w:t>
      </w:r>
      <w:r w:rsidR="00FE45E2">
        <w:rPr>
          <w:rFonts w:ascii="Times New Roman" w:hAnsi="Times New Roman" w:cs="Times New Roman"/>
          <w:sz w:val="28"/>
          <w:szCs w:val="28"/>
        </w:rPr>
        <w:t>да зародыш хорошо сформировался,</w:t>
      </w:r>
      <w:r w:rsidR="00FE45E2" w:rsidRPr="00FE45E2">
        <w:rPr>
          <w:rFonts w:ascii="Times New Roman" w:hAnsi="Times New Roman" w:cs="Times New Roman"/>
          <w:sz w:val="28"/>
          <w:szCs w:val="28"/>
        </w:rPr>
        <w:t xml:space="preserve"> и должно начаться образование хвоста. Зародыш в это время покрыт снаружи слоем дифере</w:t>
      </w:r>
      <w:r w:rsidR="00FE45E2">
        <w:rPr>
          <w:rFonts w:ascii="Times New Roman" w:hAnsi="Times New Roman" w:cs="Times New Roman"/>
          <w:sz w:val="28"/>
          <w:szCs w:val="28"/>
        </w:rPr>
        <w:t>н</w:t>
      </w:r>
      <w:r w:rsidR="00FE45E2" w:rsidRPr="00FE45E2">
        <w:rPr>
          <w:rFonts w:ascii="Times New Roman" w:hAnsi="Times New Roman" w:cs="Times New Roman"/>
          <w:sz w:val="28"/>
          <w:szCs w:val="28"/>
        </w:rPr>
        <w:t>цирова</w:t>
      </w:r>
      <w:r w:rsidR="00FE45E2">
        <w:rPr>
          <w:rFonts w:ascii="Times New Roman" w:hAnsi="Times New Roman" w:cs="Times New Roman"/>
          <w:sz w:val="28"/>
          <w:szCs w:val="28"/>
        </w:rPr>
        <w:t>нно</w:t>
      </w:r>
      <w:r w:rsidR="00FE45E2" w:rsidRPr="00FE45E2">
        <w:rPr>
          <w:rFonts w:ascii="Times New Roman" w:hAnsi="Times New Roman" w:cs="Times New Roman"/>
          <w:sz w:val="28"/>
          <w:szCs w:val="28"/>
        </w:rPr>
        <w:t xml:space="preserve">й эктодермы, так называемой перидермы, прикрывающей остальные </w:t>
      </w:r>
      <w:r w:rsidR="00FE45E2">
        <w:rPr>
          <w:rFonts w:ascii="Times New Roman" w:hAnsi="Times New Roman" w:cs="Times New Roman"/>
          <w:sz w:val="28"/>
          <w:szCs w:val="28"/>
        </w:rPr>
        <w:t>не диференцированные</w:t>
      </w:r>
      <w:r w:rsidR="00FE45E2" w:rsidRPr="00FE45E2">
        <w:rPr>
          <w:rFonts w:ascii="Times New Roman" w:hAnsi="Times New Roman" w:cs="Times New Roman"/>
          <w:sz w:val="28"/>
          <w:szCs w:val="28"/>
        </w:rPr>
        <w:t xml:space="preserve"> слои эктодермы. У гибрида перидерма растет неправильно, образуя многослойные утолщения, которые, надавливая да зачаток мозга, останавливают его развитие и разрушают его, а с ним останавливается и развитие всего зародыша. При рец</w:t>
      </w:r>
      <w:r w:rsidR="00FE45E2">
        <w:rPr>
          <w:rFonts w:ascii="Times New Roman" w:hAnsi="Times New Roman" w:cs="Times New Roman"/>
          <w:sz w:val="28"/>
          <w:szCs w:val="28"/>
        </w:rPr>
        <w:t>и</w:t>
      </w:r>
      <w:r w:rsidR="00FE45E2" w:rsidRPr="00FE45E2">
        <w:rPr>
          <w:rFonts w:ascii="Times New Roman" w:hAnsi="Times New Roman" w:cs="Times New Roman"/>
          <w:sz w:val="28"/>
          <w:szCs w:val="28"/>
        </w:rPr>
        <w:t xml:space="preserve">прокном </w:t>
      </w:r>
      <w:r w:rsidR="00FE45E2">
        <w:rPr>
          <w:rFonts w:ascii="Times New Roman" w:hAnsi="Times New Roman" w:cs="Times New Roman"/>
          <w:sz w:val="28"/>
          <w:szCs w:val="28"/>
        </w:rPr>
        <w:t>скрещивании</w:t>
      </w:r>
      <w:r w:rsidR="00FE45E2" w:rsidRPr="00FE45E2">
        <w:rPr>
          <w:rFonts w:ascii="Times New Roman" w:hAnsi="Times New Roman" w:cs="Times New Roman"/>
          <w:sz w:val="28"/>
          <w:szCs w:val="28"/>
        </w:rPr>
        <w:t xml:space="preserve"> остановка развития происходит значительно раньше, вскоре после образования передней части зародыша, и вызывается </w:t>
      </w:r>
      <w:r w:rsidR="00FE45E2">
        <w:rPr>
          <w:rFonts w:ascii="Times New Roman" w:hAnsi="Times New Roman" w:cs="Times New Roman"/>
          <w:sz w:val="28"/>
          <w:szCs w:val="28"/>
        </w:rPr>
        <w:t>н</w:t>
      </w:r>
      <w:r w:rsidR="00FE45E2" w:rsidRPr="00FE45E2">
        <w:rPr>
          <w:rFonts w:ascii="Times New Roman" w:hAnsi="Times New Roman" w:cs="Times New Roman"/>
          <w:sz w:val="28"/>
          <w:szCs w:val="28"/>
        </w:rPr>
        <w:t xml:space="preserve">еправильным разрастанием хорды, также надавливающей </w:t>
      </w:r>
      <w:r w:rsidR="00FE45E2">
        <w:rPr>
          <w:rFonts w:ascii="Times New Roman" w:hAnsi="Times New Roman" w:cs="Times New Roman"/>
          <w:sz w:val="28"/>
          <w:szCs w:val="28"/>
        </w:rPr>
        <w:t>н</w:t>
      </w:r>
      <w:r w:rsidR="00FE45E2" w:rsidRPr="00FE45E2">
        <w:rPr>
          <w:rFonts w:ascii="Times New Roman" w:hAnsi="Times New Roman" w:cs="Times New Roman"/>
          <w:sz w:val="28"/>
          <w:szCs w:val="28"/>
        </w:rPr>
        <w:t xml:space="preserve">а соседние органы. Перидерма и хорда, останавливающие развитие у гибридов сига </w:t>
      </w:r>
      <w:r w:rsidR="00FE45E2">
        <w:rPr>
          <w:rFonts w:ascii="Times New Roman" w:hAnsi="Times New Roman" w:cs="Times New Roman"/>
          <w:sz w:val="28"/>
          <w:szCs w:val="28"/>
        </w:rPr>
        <w:t>и</w:t>
      </w:r>
      <w:r w:rsidR="00FE45E2" w:rsidRPr="00FE45E2">
        <w:rPr>
          <w:rFonts w:ascii="Times New Roman" w:hAnsi="Times New Roman" w:cs="Times New Roman"/>
          <w:sz w:val="28"/>
          <w:szCs w:val="28"/>
        </w:rPr>
        <w:t xml:space="preserve"> лосося, являются органами, первыми переходящими в состояние функциональной диференцировки. Так как оба они и по величине клеток и по темпу их размножения после функциональной диференц</w:t>
      </w:r>
      <w:r w:rsidR="00FE45E2">
        <w:rPr>
          <w:rFonts w:ascii="Times New Roman" w:hAnsi="Times New Roman" w:cs="Times New Roman"/>
          <w:sz w:val="28"/>
          <w:szCs w:val="28"/>
        </w:rPr>
        <w:t>и</w:t>
      </w:r>
      <w:r w:rsidR="00FE45E2" w:rsidRPr="00FE45E2">
        <w:rPr>
          <w:rFonts w:ascii="Times New Roman" w:hAnsi="Times New Roman" w:cs="Times New Roman"/>
          <w:sz w:val="28"/>
          <w:szCs w:val="28"/>
        </w:rPr>
        <w:t xml:space="preserve">ровкн очень заметно разнятся у сига и лосося, то проявление свойств клеток этих двух видов рыб в одном случае в перидерме, в другом в хорде оказываются в несоответствии </w:t>
      </w:r>
      <w:r w:rsidR="00FE45E2">
        <w:rPr>
          <w:rFonts w:ascii="Times New Roman" w:hAnsi="Times New Roman" w:cs="Times New Roman"/>
          <w:sz w:val="28"/>
          <w:szCs w:val="28"/>
        </w:rPr>
        <w:t>с</w:t>
      </w:r>
      <w:r w:rsidR="00FE45E2" w:rsidRPr="00FE45E2">
        <w:rPr>
          <w:rFonts w:ascii="Times New Roman" w:hAnsi="Times New Roman" w:cs="Times New Roman"/>
          <w:sz w:val="28"/>
          <w:szCs w:val="28"/>
        </w:rPr>
        <w:t xml:space="preserve"> размерами всего зародыша на этих стадиях, и начинается неправильное разрастание перидермы или слишком сильная вакуолизация хорды. </w:t>
      </w:r>
      <w:r w:rsidR="00FE45E2">
        <w:rPr>
          <w:rFonts w:ascii="Times New Roman" w:hAnsi="Times New Roman" w:cs="Times New Roman"/>
          <w:sz w:val="28"/>
          <w:szCs w:val="28"/>
        </w:rPr>
        <w:t>В</w:t>
      </w:r>
      <w:r w:rsidR="00FE45E2" w:rsidRPr="00FE45E2">
        <w:rPr>
          <w:rFonts w:ascii="Times New Roman" w:hAnsi="Times New Roman" w:cs="Times New Roman"/>
          <w:sz w:val="28"/>
          <w:szCs w:val="28"/>
        </w:rPr>
        <w:t xml:space="preserve"> других органах это несоответствие не проявляется непосредственно потому, что они не достигли функциональной диференц</w:t>
      </w:r>
      <w:r w:rsidR="00FE45E2">
        <w:rPr>
          <w:rFonts w:ascii="Times New Roman" w:hAnsi="Times New Roman" w:cs="Times New Roman"/>
          <w:sz w:val="28"/>
          <w:szCs w:val="28"/>
        </w:rPr>
        <w:t>и</w:t>
      </w:r>
      <w:r w:rsidR="00FE45E2" w:rsidRPr="00FE45E2">
        <w:rPr>
          <w:rFonts w:ascii="Times New Roman" w:hAnsi="Times New Roman" w:cs="Times New Roman"/>
          <w:sz w:val="28"/>
          <w:szCs w:val="28"/>
        </w:rPr>
        <w:t>ровк</w:t>
      </w:r>
      <w:r w:rsidR="00FE45E2">
        <w:rPr>
          <w:rFonts w:ascii="Times New Roman" w:hAnsi="Times New Roman" w:cs="Times New Roman"/>
          <w:sz w:val="28"/>
          <w:szCs w:val="28"/>
        </w:rPr>
        <w:t>и</w:t>
      </w:r>
      <w:r w:rsidR="00FE45E2" w:rsidRPr="00FE45E2">
        <w:rPr>
          <w:rFonts w:ascii="Times New Roman" w:hAnsi="Times New Roman" w:cs="Times New Roman"/>
          <w:sz w:val="28"/>
          <w:szCs w:val="28"/>
        </w:rPr>
        <w:t>, и различия в гибридных клетках сглаживаются возможностью их взаимного приспособления.</w:t>
      </w:r>
    </w:p>
    <w:p w:rsidR="00FE45E2" w:rsidRPr="00FE45E2" w:rsidRDefault="00FE45E2" w:rsidP="008C09D6">
      <w:pPr>
        <w:spacing w:line="360" w:lineRule="auto"/>
        <w:ind w:firstLine="851"/>
        <w:contextualSpacing/>
        <w:jc w:val="both"/>
        <w:rPr>
          <w:rFonts w:ascii="Times New Roman" w:hAnsi="Times New Roman" w:cs="Times New Roman"/>
          <w:sz w:val="28"/>
          <w:szCs w:val="28"/>
        </w:rPr>
      </w:pPr>
      <w:r w:rsidRPr="00FE45E2">
        <w:rPr>
          <w:rFonts w:ascii="Times New Roman" w:hAnsi="Times New Roman" w:cs="Times New Roman"/>
          <w:sz w:val="28"/>
          <w:szCs w:val="28"/>
        </w:rPr>
        <w:t xml:space="preserve">Таким образом, мы должны сделать вывод, что видовые и даже родовые отличия отцовских и материнских признаков проявляются только в момент функциональной диференцировки, т. е. в самом конце развития для большинства органов: во время же эмбрионального развития </w:t>
      </w:r>
      <w:r>
        <w:rPr>
          <w:rFonts w:ascii="Times New Roman" w:hAnsi="Times New Roman" w:cs="Times New Roman"/>
          <w:sz w:val="28"/>
          <w:szCs w:val="28"/>
        </w:rPr>
        <w:t>наследственные различия клеток не</w:t>
      </w:r>
      <w:r w:rsidRPr="00FE45E2">
        <w:rPr>
          <w:rFonts w:ascii="Times New Roman" w:hAnsi="Times New Roman" w:cs="Times New Roman"/>
          <w:sz w:val="28"/>
          <w:szCs w:val="28"/>
        </w:rPr>
        <w:t xml:space="preserve"> проявляются видимым образ</w:t>
      </w:r>
      <w:r>
        <w:rPr>
          <w:rFonts w:ascii="Times New Roman" w:hAnsi="Times New Roman" w:cs="Times New Roman"/>
          <w:sz w:val="28"/>
          <w:szCs w:val="28"/>
        </w:rPr>
        <w:t>о</w:t>
      </w:r>
      <w:r w:rsidRPr="00FE45E2">
        <w:rPr>
          <w:rFonts w:ascii="Times New Roman" w:hAnsi="Times New Roman" w:cs="Times New Roman"/>
          <w:sz w:val="28"/>
          <w:szCs w:val="28"/>
        </w:rPr>
        <w:t xml:space="preserve">м, кроме тех органов, которые преждевременно </w:t>
      </w:r>
      <w:r>
        <w:rPr>
          <w:rFonts w:ascii="Times New Roman" w:hAnsi="Times New Roman" w:cs="Times New Roman"/>
          <w:sz w:val="28"/>
          <w:szCs w:val="28"/>
        </w:rPr>
        <w:t xml:space="preserve">и </w:t>
      </w:r>
      <w:r w:rsidRPr="00FE45E2">
        <w:rPr>
          <w:rFonts w:ascii="Times New Roman" w:hAnsi="Times New Roman" w:cs="Times New Roman"/>
          <w:sz w:val="28"/>
          <w:szCs w:val="28"/>
        </w:rPr>
        <w:t>функционально диференцируются.</w:t>
      </w:r>
    </w:p>
    <w:p w:rsidR="00FE45E2" w:rsidRPr="00FE45E2" w:rsidRDefault="00FE45E2" w:rsidP="008C09D6">
      <w:pPr>
        <w:spacing w:line="360" w:lineRule="auto"/>
        <w:ind w:firstLine="851"/>
        <w:contextualSpacing/>
        <w:jc w:val="both"/>
        <w:rPr>
          <w:rFonts w:ascii="Times New Roman" w:hAnsi="Times New Roman" w:cs="Times New Roman"/>
          <w:sz w:val="28"/>
          <w:szCs w:val="28"/>
        </w:rPr>
      </w:pPr>
    </w:p>
    <w:p w:rsidR="00FE45E2" w:rsidRPr="00FE45E2" w:rsidRDefault="00FE45E2" w:rsidP="008C09D6">
      <w:pPr>
        <w:spacing w:line="360" w:lineRule="auto"/>
        <w:ind w:firstLine="851"/>
        <w:contextualSpacing/>
        <w:jc w:val="both"/>
        <w:rPr>
          <w:rFonts w:ascii="Times New Roman" w:hAnsi="Times New Roman" w:cs="Times New Roman"/>
          <w:sz w:val="28"/>
          <w:szCs w:val="28"/>
        </w:rPr>
      </w:pPr>
      <w:bookmarkStart w:id="31" w:name="_Toc420734233"/>
      <w:r w:rsidRPr="008231C5">
        <w:rPr>
          <w:rStyle w:val="30"/>
          <w:rFonts w:ascii="Times New Roman" w:hAnsi="Times New Roman" w:cs="Times New Roman"/>
          <w:color w:val="auto"/>
          <w:sz w:val="28"/>
          <w:szCs w:val="28"/>
        </w:rPr>
        <w:lastRenderedPageBreak/>
        <w:t>Зародышевые пласты и зародышевые зачатки.</w:t>
      </w:r>
      <w:bookmarkEnd w:id="31"/>
      <w:r w:rsidRPr="00FE45E2">
        <w:rPr>
          <w:rFonts w:ascii="Times New Roman" w:hAnsi="Times New Roman" w:cs="Times New Roman"/>
          <w:sz w:val="28"/>
          <w:szCs w:val="28"/>
        </w:rPr>
        <w:t xml:space="preserve"> Учение о зародышевых пластах сыграло огромную роль в выяснении развития животных форм, а вместе с тем и в установлении филогенетических связей, особенно между формами, относительно которых недостаточно могли дать сравнительная анатомия и палеонтология. Особенно много ценных в этом отношении открытий было сделано А. Ковалевским, который установил полное</w:t>
      </w:r>
      <w:r w:rsidR="008231C5">
        <w:rPr>
          <w:rFonts w:ascii="Times New Roman" w:hAnsi="Times New Roman" w:cs="Times New Roman"/>
          <w:sz w:val="28"/>
          <w:szCs w:val="28"/>
        </w:rPr>
        <w:t xml:space="preserve"> сходство типа развития оболоч</w:t>
      </w:r>
      <w:r w:rsidRPr="00FE45E2">
        <w:rPr>
          <w:rFonts w:ascii="Times New Roman" w:hAnsi="Times New Roman" w:cs="Times New Roman"/>
          <w:sz w:val="28"/>
          <w:szCs w:val="28"/>
        </w:rPr>
        <w:t xml:space="preserve">ников (которых до </w:t>
      </w:r>
      <w:r w:rsidR="008231C5">
        <w:rPr>
          <w:rFonts w:ascii="Times New Roman" w:hAnsi="Times New Roman" w:cs="Times New Roman"/>
          <w:sz w:val="28"/>
          <w:szCs w:val="28"/>
        </w:rPr>
        <w:t>него относили к моллюс</w:t>
      </w:r>
      <w:r w:rsidRPr="00FE45E2">
        <w:rPr>
          <w:rFonts w:ascii="Times New Roman" w:hAnsi="Times New Roman" w:cs="Times New Roman"/>
          <w:sz w:val="28"/>
          <w:szCs w:val="28"/>
        </w:rPr>
        <w:t>кам) с ланцетником и позвоночными, а своими исследованиями над развитием представителей почти всех типов животных показал сходство зародышевых листков у всех у них как но способу возникновения, так и по тем производным, которые характеризуют каждый листок. Можно сказать, что исследованиями Ковалевского было дано прочное основание филогенетическому направлению эмбриологических исследо</w:t>
      </w:r>
      <w:r w:rsidR="008231C5">
        <w:rPr>
          <w:rFonts w:ascii="Times New Roman" w:hAnsi="Times New Roman" w:cs="Times New Roman"/>
          <w:sz w:val="28"/>
          <w:szCs w:val="28"/>
        </w:rPr>
        <w:t>ван</w:t>
      </w:r>
      <w:r w:rsidRPr="00FE45E2">
        <w:rPr>
          <w:rFonts w:ascii="Times New Roman" w:hAnsi="Times New Roman" w:cs="Times New Roman"/>
          <w:sz w:val="28"/>
          <w:szCs w:val="28"/>
        </w:rPr>
        <w:t>ий. Это направление внесло очень много в наши предс</w:t>
      </w:r>
      <w:r w:rsidR="008231C5">
        <w:rPr>
          <w:rFonts w:ascii="Times New Roman" w:hAnsi="Times New Roman" w:cs="Times New Roman"/>
          <w:sz w:val="28"/>
          <w:szCs w:val="28"/>
        </w:rPr>
        <w:t>тавления о филогении животных, н</w:t>
      </w:r>
      <w:r w:rsidRPr="00FE45E2">
        <w:rPr>
          <w:rFonts w:ascii="Times New Roman" w:hAnsi="Times New Roman" w:cs="Times New Roman"/>
          <w:sz w:val="28"/>
          <w:szCs w:val="28"/>
        </w:rPr>
        <w:t xml:space="preserve">о </w:t>
      </w:r>
      <w:r w:rsidR="008231C5">
        <w:rPr>
          <w:rFonts w:ascii="Times New Roman" w:hAnsi="Times New Roman" w:cs="Times New Roman"/>
          <w:sz w:val="28"/>
          <w:szCs w:val="28"/>
        </w:rPr>
        <w:t xml:space="preserve">вместе </w:t>
      </w:r>
      <w:r w:rsidRPr="00FE45E2">
        <w:rPr>
          <w:rFonts w:ascii="Times New Roman" w:hAnsi="Times New Roman" w:cs="Times New Roman"/>
          <w:sz w:val="28"/>
          <w:szCs w:val="28"/>
        </w:rPr>
        <w:t>с т</w:t>
      </w:r>
      <w:r w:rsidR="008231C5">
        <w:rPr>
          <w:rFonts w:ascii="Times New Roman" w:hAnsi="Times New Roman" w:cs="Times New Roman"/>
          <w:sz w:val="28"/>
          <w:szCs w:val="28"/>
        </w:rPr>
        <w:t>е</w:t>
      </w:r>
      <w:r w:rsidRPr="00FE45E2">
        <w:rPr>
          <w:rFonts w:ascii="Times New Roman" w:hAnsi="Times New Roman" w:cs="Times New Roman"/>
          <w:sz w:val="28"/>
          <w:szCs w:val="28"/>
        </w:rPr>
        <w:t>м отодвинуло на задний план изучение вопросов эмбрионального процесса, как такового, и в частности вопроса о значении и сущности зародышевых листков. Так как развитие различных животных показало, что наибольшее разнообразие в способе закладки наблюдается в отношении мезодермы, то внимание исследователей обратилось именно к этой последней, как к листку, характеризующему своим способом закладки отдельные типы животных. Введение же Геккелем филогенетического то</w:t>
      </w:r>
      <w:r w:rsidR="008231C5">
        <w:rPr>
          <w:rFonts w:ascii="Times New Roman" w:hAnsi="Times New Roman" w:cs="Times New Roman"/>
          <w:sz w:val="28"/>
          <w:szCs w:val="28"/>
        </w:rPr>
        <w:t>л</w:t>
      </w:r>
      <w:r w:rsidRPr="00FE45E2">
        <w:rPr>
          <w:rFonts w:ascii="Times New Roman" w:hAnsi="Times New Roman" w:cs="Times New Roman"/>
          <w:sz w:val="28"/>
          <w:szCs w:val="28"/>
        </w:rPr>
        <w:t>кования стадии гаструлы, как воспроизведения в онтогенезе двуслойных предков Metazoa, вызвало стремление дать филогенетическое основание и возникновению третьего пласта, или мезодермы, что выразилось в появлении нескольких гипотез о происхождении мезодермы.</w:t>
      </w:r>
    </w:p>
    <w:p w:rsidR="00FE45E2" w:rsidRPr="00FE45E2" w:rsidRDefault="00FE45E2" w:rsidP="008C09D6">
      <w:pPr>
        <w:spacing w:line="360" w:lineRule="auto"/>
        <w:ind w:firstLine="851"/>
        <w:contextualSpacing/>
        <w:jc w:val="both"/>
        <w:rPr>
          <w:rFonts w:ascii="Times New Roman" w:hAnsi="Times New Roman" w:cs="Times New Roman"/>
          <w:sz w:val="28"/>
          <w:szCs w:val="28"/>
        </w:rPr>
      </w:pPr>
      <w:r w:rsidRPr="00FE45E2">
        <w:rPr>
          <w:rFonts w:ascii="Times New Roman" w:hAnsi="Times New Roman" w:cs="Times New Roman"/>
          <w:sz w:val="28"/>
          <w:szCs w:val="28"/>
        </w:rPr>
        <w:t>П</w:t>
      </w:r>
      <w:r w:rsidR="008231C5">
        <w:rPr>
          <w:rFonts w:ascii="Times New Roman" w:hAnsi="Times New Roman" w:cs="Times New Roman"/>
          <w:sz w:val="28"/>
          <w:szCs w:val="28"/>
        </w:rPr>
        <w:t>о одной теории, так называемой эн</w:t>
      </w:r>
      <w:r w:rsidRPr="00FE45E2">
        <w:rPr>
          <w:rFonts w:ascii="Times New Roman" w:hAnsi="Times New Roman" w:cs="Times New Roman"/>
          <w:sz w:val="28"/>
          <w:szCs w:val="28"/>
        </w:rPr>
        <w:t xml:space="preserve">тероцельной, мезодерма возникла в виде боковых </w:t>
      </w:r>
      <w:r w:rsidR="008231C5">
        <w:rPr>
          <w:rFonts w:ascii="Times New Roman" w:hAnsi="Times New Roman" w:cs="Times New Roman"/>
          <w:sz w:val="28"/>
          <w:szCs w:val="28"/>
        </w:rPr>
        <w:t>выступови</w:t>
      </w:r>
      <w:r w:rsidRPr="00FE45E2">
        <w:rPr>
          <w:rFonts w:ascii="Times New Roman" w:hAnsi="Times New Roman" w:cs="Times New Roman"/>
          <w:sz w:val="28"/>
          <w:szCs w:val="28"/>
        </w:rPr>
        <w:t>ли карманов кишечника, замкнувшихся в полости.</w:t>
      </w:r>
    </w:p>
    <w:p w:rsidR="00FE45E2" w:rsidRDefault="00FE45E2" w:rsidP="008C09D6">
      <w:pPr>
        <w:spacing w:line="360" w:lineRule="auto"/>
        <w:ind w:firstLine="851"/>
        <w:contextualSpacing/>
        <w:jc w:val="both"/>
        <w:rPr>
          <w:rFonts w:ascii="Times New Roman" w:hAnsi="Times New Roman" w:cs="Times New Roman"/>
          <w:sz w:val="28"/>
          <w:szCs w:val="28"/>
        </w:rPr>
      </w:pPr>
      <w:r w:rsidRPr="00FE45E2">
        <w:rPr>
          <w:rFonts w:ascii="Times New Roman" w:hAnsi="Times New Roman" w:cs="Times New Roman"/>
          <w:sz w:val="28"/>
          <w:szCs w:val="28"/>
        </w:rPr>
        <w:t>Другая теория исходит из телобластич</w:t>
      </w:r>
      <w:r w:rsidR="008231C5">
        <w:rPr>
          <w:rFonts w:ascii="Times New Roman" w:hAnsi="Times New Roman" w:cs="Times New Roman"/>
          <w:sz w:val="28"/>
          <w:szCs w:val="28"/>
        </w:rPr>
        <w:t>е</w:t>
      </w:r>
      <w:r w:rsidRPr="00FE45E2">
        <w:rPr>
          <w:rFonts w:ascii="Times New Roman" w:hAnsi="Times New Roman" w:cs="Times New Roman"/>
          <w:sz w:val="28"/>
          <w:szCs w:val="28"/>
        </w:rPr>
        <w:t xml:space="preserve">ской </w:t>
      </w:r>
      <w:r w:rsidR="008231C5">
        <w:rPr>
          <w:rFonts w:ascii="Times New Roman" w:hAnsi="Times New Roman" w:cs="Times New Roman"/>
          <w:sz w:val="28"/>
          <w:szCs w:val="28"/>
        </w:rPr>
        <w:t>закладки мезодермы у зародыша, н</w:t>
      </w:r>
      <w:r w:rsidRPr="00FE45E2">
        <w:rPr>
          <w:rFonts w:ascii="Times New Roman" w:hAnsi="Times New Roman" w:cs="Times New Roman"/>
          <w:sz w:val="28"/>
          <w:szCs w:val="28"/>
        </w:rPr>
        <w:t xml:space="preserve">о в таком случае возникает вопрос, </w:t>
      </w:r>
      <w:r w:rsidR="008231C5">
        <w:rPr>
          <w:rFonts w:ascii="Times New Roman" w:hAnsi="Times New Roman" w:cs="Times New Roman"/>
          <w:sz w:val="28"/>
          <w:szCs w:val="28"/>
        </w:rPr>
        <w:t>какие</w:t>
      </w:r>
      <w:r w:rsidRPr="00FE45E2">
        <w:rPr>
          <w:rFonts w:ascii="Times New Roman" w:hAnsi="Times New Roman" w:cs="Times New Roman"/>
          <w:sz w:val="28"/>
          <w:szCs w:val="28"/>
        </w:rPr>
        <w:t xml:space="preserve"> клетки имеются в филогенетической двуслойной форме, которые можно было бы приравнять </w:t>
      </w:r>
      <w:r w:rsidRPr="00FE45E2">
        <w:rPr>
          <w:rFonts w:ascii="Times New Roman" w:hAnsi="Times New Roman" w:cs="Times New Roman"/>
          <w:sz w:val="28"/>
          <w:szCs w:val="28"/>
        </w:rPr>
        <w:lastRenderedPageBreak/>
        <w:t>эмбриональным телобластам; таковыми были признаны половые клетки, встречающиеся между эктодермой и энтодермой кишечнополостных, и сама теория получила название теории гоноц</w:t>
      </w:r>
      <w:r w:rsidR="008231C5">
        <w:rPr>
          <w:rFonts w:ascii="Times New Roman" w:hAnsi="Times New Roman" w:cs="Times New Roman"/>
          <w:sz w:val="28"/>
          <w:szCs w:val="28"/>
        </w:rPr>
        <w:t>е</w:t>
      </w:r>
      <w:r w:rsidRPr="00FE45E2">
        <w:rPr>
          <w:rFonts w:ascii="Times New Roman" w:hAnsi="Times New Roman" w:cs="Times New Roman"/>
          <w:sz w:val="28"/>
          <w:szCs w:val="28"/>
        </w:rPr>
        <w:t>ля.</w:t>
      </w:r>
    </w:p>
    <w:p w:rsidR="001014F2" w:rsidRPr="001014F2" w:rsidRDefault="001014F2" w:rsidP="008C09D6">
      <w:pPr>
        <w:spacing w:line="360" w:lineRule="auto"/>
        <w:ind w:firstLine="851"/>
        <w:contextualSpacing/>
        <w:jc w:val="both"/>
        <w:rPr>
          <w:rFonts w:ascii="Times New Roman" w:hAnsi="Times New Roman" w:cs="Times New Roman"/>
          <w:sz w:val="28"/>
          <w:szCs w:val="28"/>
        </w:rPr>
      </w:pPr>
      <w:r w:rsidRPr="001014F2">
        <w:rPr>
          <w:rFonts w:ascii="Times New Roman" w:hAnsi="Times New Roman" w:cs="Times New Roman"/>
          <w:sz w:val="28"/>
          <w:szCs w:val="28"/>
        </w:rPr>
        <w:t xml:space="preserve">Так как мезодерма и при телобластпческой закладке у зародыша возникает из </w:t>
      </w:r>
      <w:r w:rsidR="00B25107">
        <w:rPr>
          <w:rFonts w:ascii="Times New Roman" w:hAnsi="Times New Roman" w:cs="Times New Roman"/>
          <w:sz w:val="28"/>
          <w:szCs w:val="28"/>
        </w:rPr>
        <w:t>эн</w:t>
      </w:r>
      <w:r w:rsidRPr="001014F2">
        <w:rPr>
          <w:rFonts w:ascii="Times New Roman" w:hAnsi="Times New Roman" w:cs="Times New Roman"/>
          <w:sz w:val="28"/>
          <w:szCs w:val="28"/>
        </w:rPr>
        <w:t>тодермы (в большинстве случаев), то общим в обеих теориях является представление и о филогенетической связи мезодермал</w:t>
      </w:r>
      <w:r w:rsidR="00B25107">
        <w:rPr>
          <w:rFonts w:ascii="Times New Roman" w:hAnsi="Times New Roman" w:cs="Times New Roman"/>
          <w:sz w:val="28"/>
          <w:szCs w:val="28"/>
        </w:rPr>
        <w:t>ьн</w:t>
      </w:r>
      <w:r w:rsidRPr="001014F2">
        <w:rPr>
          <w:rFonts w:ascii="Times New Roman" w:hAnsi="Times New Roman" w:cs="Times New Roman"/>
          <w:sz w:val="28"/>
          <w:szCs w:val="28"/>
        </w:rPr>
        <w:t xml:space="preserve">ых образований с кишечником. Обе эти теории имеют и достоинства и недостатки. Теория </w:t>
      </w:r>
      <w:r w:rsidR="00B25107">
        <w:rPr>
          <w:rFonts w:ascii="Times New Roman" w:hAnsi="Times New Roman" w:cs="Times New Roman"/>
          <w:sz w:val="28"/>
          <w:szCs w:val="28"/>
        </w:rPr>
        <w:t>эн</w:t>
      </w:r>
      <w:r w:rsidRPr="001014F2">
        <w:rPr>
          <w:rFonts w:ascii="Times New Roman" w:hAnsi="Times New Roman" w:cs="Times New Roman"/>
          <w:sz w:val="28"/>
          <w:szCs w:val="28"/>
        </w:rPr>
        <w:t xml:space="preserve">тероцеля считает телобластическую закладку мезодермы вторичным изменением </w:t>
      </w:r>
      <w:r w:rsidR="00B25107">
        <w:rPr>
          <w:rFonts w:ascii="Times New Roman" w:hAnsi="Times New Roman" w:cs="Times New Roman"/>
          <w:sz w:val="28"/>
          <w:szCs w:val="28"/>
        </w:rPr>
        <w:t>э</w:t>
      </w:r>
      <w:r w:rsidRPr="001014F2">
        <w:rPr>
          <w:rFonts w:ascii="Times New Roman" w:hAnsi="Times New Roman" w:cs="Times New Roman"/>
          <w:sz w:val="28"/>
          <w:szCs w:val="28"/>
        </w:rPr>
        <w:t>нтероцел</w:t>
      </w:r>
      <w:r w:rsidR="00B25107">
        <w:rPr>
          <w:rFonts w:ascii="Times New Roman" w:hAnsi="Times New Roman" w:cs="Times New Roman"/>
          <w:sz w:val="28"/>
          <w:szCs w:val="28"/>
        </w:rPr>
        <w:t>ьн</w:t>
      </w:r>
      <w:r w:rsidRPr="001014F2">
        <w:rPr>
          <w:rFonts w:ascii="Times New Roman" w:hAnsi="Times New Roman" w:cs="Times New Roman"/>
          <w:sz w:val="28"/>
          <w:szCs w:val="28"/>
        </w:rPr>
        <w:t>ого возникновения ее, но э</w:t>
      </w:r>
      <w:r w:rsidR="00B25107">
        <w:rPr>
          <w:rFonts w:ascii="Times New Roman" w:hAnsi="Times New Roman" w:cs="Times New Roman"/>
          <w:sz w:val="28"/>
          <w:szCs w:val="28"/>
        </w:rPr>
        <w:t>н</w:t>
      </w:r>
      <w:r w:rsidRPr="001014F2">
        <w:rPr>
          <w:rFonts w:ascii="Times New Roman" w:hAnsi="Times New Roman" w:cs="Times New Roman"/>
          <w:sz w:val="28"/>
          <w:szCs w:val="28"/>
        </w:rPr>
        <w:t>тероцель</w:t>
      </w:r>
      <w:r w:rsidR="00B25107">
        <w:rPr>
          <w:rFonts w:ascii="Times New Roman" w:hAnsi="Times New Roman" w:cs="Times New Roman"/>
          <w:sz w:val="28"/>
          <w:szCs w:val="28"/>
        </w:rPr>
        <w:t>н</w:t>
      </w:r>
      <w:r w:rsidRPr="001014F2">
        <w:rPr>
          <w:rFonts w:ascii="Times New Roman" w:hAnsi="Times New Roman" w:cs="Times New Roman"/>
          <w:sz w:val="28"/>
          <w:szCs w:val="28"/>
        </w:rPr>
        <w:t xml:space="preserve">ая закладка свойственна животным со сложной организацией, которых нельзя считать первичными, а, </w:t>
      </w:r>
      <w:r w:rsidR="00B25107">
        <w:rPr>
          <w:rFonts w:ascii="Times New Roman" w:hAnsi="Times New Roman" w:cs="Times New Roman"/>
          <w:sz w:val="28"/>
          <w:szCs w:val="28"/>
        </w:rPr>
        <w:t>телобластичейкий</w:t>
      </w:r>
      <w:r w:rsidRPr="001014F2">
        <w:rPr>
          <w:rFonts w:ascii="Times New Roman" w:hAnsi="Times New Roman" w:cs="Times New Roman"/>
          <w:sz w:val="28"/>
          <w:szCs w:val="28"/>
        </w:rPr>
        <w:t xml:space="preserve"> способ характерен для более примитивных форм. Теория же </w:t>
      </w:r>
      <w:r w:rsidR="00B25107">
        <w:rPr>
          <w:rFonts w:ascii="Times New Roman" w:hAnsi="Times New Roman" w:cs="Times New Roman"/>
          <w:sz w:val="28"/>
          <w:szCs w:val="28"/>
        </w:rPr>
        <w:t>геноцеля</w:t>
      </w:r>
      <w:r w:rsidRPr="001014F2">
        <w:rPr>
          <w:rFonts w:ascii="Times New Roman" w:hAnsi="Times New Roman" w:cs="Times New Roman"/>
          <w:sz w:val="28"/>
          <w:szCs w:val="28"/>
        </w:rPr>
        <w:t xml:space="preserve"> базируется главным образом на том, что половые клетки возникают у взрослого животного из мезодермы; в эмбриональном же развитии такой связи между ними нет, а в тех многочисленных случаях, когда подовые клетки закладываются очень рано, они никогда не дают мезодермальных образований, и зачаток последних появляется совершенно независимо от них.</w:t>
      </w:r>
    </w:p>
    <w:p w:rsidR="001014F2" w:rsidRPr="001014F2" w:rsidRDefault="001014F2" w:rsidP="008C09D6">
      <w:pPr>
        <w:spacing w:line="360" w:lineRule="auto"/>
        <w:ind w:firstLine="851"/>
        <w:contextualSpacing/>
        <w:jc w:val="both"/>
        <w:rPr>
          <w:rFonts w:ascii="Times New Roman" w:hAnsi="Times New Roman" w:cs="Times New Roman"/>
          <w:sz w:val="28"/>
          <w:szCs w:val="28"/>
        </w:rPr>
      </w:pPr>
      <w:r w:rsidRPr="001014F2">
        <w:rPr>
          <w:rFonts w:ascii="Times New Roman" w:hAnsi="Times New Roman" w:cs="Times New Roman"/>
          <w:sz w:val="28"/>
          <w:szCs w:val="28"/>
        </w:rPr>
        <w:t>Третья теория происхождения мезодермы — теория Кле</w:t>
      </w:r>
      <w:r w:rsidR="00B25107">
        <w:rPr>
          <w:rFonts w:ascii="Times New Roman" w:hAnsi="Times New Roman" w:cs="Times New Roman"/>
          <w:sz w:val="28"/>
          <w:szCs w:val="28"/>
        </w:rPr>
        <w:t>йпербург</w:t>
      </w:r>
      <w:r w:rsidRPr="001014F2">
        <w:rPr>
          <w:rFonts w:ascii="Times New Roman" w:hAnsi="Times New Roman" w:cs="Times New Roman"/>
          <w:sz w:val="28"/>
          <w:szCs w:val="28"/>
        </w:rPr>
        <w:t xml:space="preserve">а и </w:t>
      </w:r>
      <w:r w:rsidR="00B25107">
        <w:rPr>
          <w:rFonts w:ascii="Times New Roman" w:hAnsi="Times New Roman" w:cs="Times New Roman"/>
          <w:sz w:val="28"/>
          <w:szCs w:val="28"/>
        </w:rPr>
        <w:t xml:space="preserve">Рабля, </w:t>
      </w:r>
      <w:r w:rsidRPr="001014F2">
        <w:rPr>
          <w:rFonts w:ascii="Times New Roman" w:hAnsi="Times New Roman" w:cs="Times New Roman"/>
          <w:sz w:val="28"/>
          <w:szCs w:val="28"/>
        </w:rPr>
        <w:t xml:space="preserve">считавших, что мезодерма филогенетически возникла из мускулатуры, которая в большей или меньшей степени развита у кишечнополостных. Это единственная теория, по которой мезодерма возникает </w:t>
      </w:r>
      <w:r w:rsidR="00B25107">
        <w:rPr>
          <w:rFonts w:ascii="Times New Roman" w:hAnsi="Times New Roman" w:cs="Times New Roman"/>
          <w:sz w:val="28"/>
          <w:szCs w:val="28"/>
        </w:rPr>
        <w:t>не</w:t>
      </w:r>
      <w:r w:rsidRPr="001014F2">
        <w:rPr>
          <w:rFonts w:ascii="Times New Roman" w:hAnsi="Times New Roman" w:cs="Times New Roman"/>
          <w:sz w:val="28"/>
          <w:szCs w:val="28"/>
        </w:rPr>
        <w:t xml:space="preserve"> из энтодермы, а из эктодермы, причем она возникает совместно с нервной системой в виде нервно-мышечной пластинки. Несколько мало вероятным представляется происхождение всей мезодермы из производной той же мезодермы-мускулатуры, </w:t>
      </w:r>
      <w:r w:rsidR="00B25107">
        <w:rPr>
          <w:rFonts w:ascii="Times New Roman" w:hAnsi="Times New Roman" w:cs="Times New Roman"/>
          <w:sz w:val="28"/>
          <w:szCs w:val="28"/>
        </w:rPr>
        <w:t>н</w:t>
      </w:r>
      <w:r w:rsidRPr="001014F2">
        <w:rPr>
          <w:rFonts w:ascii="Times New Roman" w:hAnsi="Times New Roman" w:cs="Times New Roman"/>
          <w:sz w:val="28"/>
          <w:szCs w:val="28"/>
        </w:rPr>
        <w:t>о если н</w:t>
      </w:r>
      <w:r w:rsidR="00B25107">
        <w:rPr>
          <w:rFonts w:ascii="Times New Roman" w:hAnsi="Times New Roman" w:cs="Times New Roman"/>
          <w:sz w:val="28"/>
          <w:szCs w:val="28"/>
        </w:rPr>
        <w:t>е</w:t>
      </w:r>
      <w:r w:rsidRPr="001014F2">
        <w:rPr>
          <w:rFonts w:ascii="Times New Roman" w:hAnsi="Times New Roman" w:cs="Times New Roman"/>
          <w:sz w:val="28"/>
          <w:szCs w:val="28"/>
        </w:rPr>
        <w:t xml:space="preserve"> при эмбриональном развитии, то при процессах регенерации имеет место такой процесс, как превращение мускулатуры червя почти во все остальные мезодормальпы</w:t>
      </w:r>
      <w:r w:rsidR="00B25107">
        <w:rPr>
          <w:rFonts w:ascii="Times New Roman" w:hAnsi="Times New Roman" w:cs="Times New Roman"/>
          <w:sz w:val="28"/>
          <w:szCs w:val="28"/>
        </w:rPr>
        <w:t>е</w:t>
      </w:r>
      <w:r w:rsidRPr="001014F2">
        <w:rPr>
          <w:rFonts w:ascii="Times New Roman" w:hAnsi="Times New Roman" w:cs="Times New Roman"/>
          <w:sz w:val="28"/>
          <w:szCs w:val="28"/>
        </w:rPr>
        <w:t xml:space="preserve"> производные.</w:t>
      </w:r>
    </w:p>
    <w:p w:rsidR="001014F2" w:rsidRPr="001014F2" w:rsidRDefault="001014F2" w:rsidP="008C09D6">
      <w:pPr>
        <w:spacing w:line="360" w:lineRule="auto"/>
        <w:ind w:firstLine="851"/>
        <w:contextualSpacing/>
        <w:jc w:val="both"/>
        <w:rPr>
          <w:rFonts w:ascii="Times New Roman" w:hAnsi="Times New Roman" w:cs="Times New Roman"/>
          <w:sz w:val="28"/>
          <w:szCs w:val="28"/>
        </w:rPr>
      </w:pPr>
      <w:r w:rsidRPr="001014F2">
        <w:rPr>
          <w:rFonts w:ascii="Times New Roman" w:hAnsi="Times New Roman" w:cs="Times New Roman"/>
          <w:sz w:val="28"/>
          <w:szCs w:val="28"/>
        </w:rPr>
        <w:t xml:space="preserve">К. </w:t>
      </w:r>
      <w:r w:rsidR="00B25107">
        <w:rPr>
          <w:rFonts w:ascii="Times New Roman" w:hAnsi="Times New Roman" w:cs="Times New Roman"/>
          <w:sz w:val="28"/>
          <w:szCs w:val="28"/>
        </w:rPr>
        <w:t>Бэ</w:t>
      </w:r>
      <w:r w:rsidRPr="001014F2">
        <w:rPr>
          <w:rFonts w:ascii="Times New Roman" w:hAnsi="Times New Roman" w:cs="Times New Roman"/>
          <w:sz w:val="28"/>
          <w:szCs w:val="28"/>
        </w:rPr>
        <w:t>р</w:t>
      </w:r>
      <w:r w:rsidR="00B25107">
        <w:rPr>
          <w:rFonts w:ascii="Times New Roman" w:hAnsi="Times New Roman" w:cs="Times New Roman"/>
          <w:sz w:val="28"/>
          <w:szCs w:val="28"/>
        </w:rPr>
        <w:t>,</w:t>
      </w:r>
      <w:r w:rsidRPr="001014F2">
        <w:rPr>
          <w:rFonts w:ascii="Times New Roman" w:hAnsi="Times New Roman" w:cs="Times New Roman"/>
          <w:sz w:val="28"/>
          <w:szCs w:val="28"/>
        </w:rPr>
        <w:t xml:space="preserve"> установивший существован</w:t>
      </w:r>
      <w:r w:rsidR="00B25107">
        <w:rPr>
          <w:rFonts w:ascii="Times New Roman" w:hAnsi="Times New Roman" w:cs="Times New Roman"/>
          <w:sz w:val="28"/>
          <w:szCs w:val="28"/>
        </w:rPr>
        <w:t xml:space="preserve">ие зародышевых листков, называл их примитивными </w:t>
      </w:r>
      <w:r w:rsidRPr="001014F2">
        <w:rPr>
          <w:rFonts w:ascii="Times New Roman" w:hAnsi="Times New Roman" w:cs="Times New Roman"/>
          <w:sz w:val="28"/>
          <w:szCs w:val="28"/>
        </w:rPr>
        <w:t xml:space="preserve">органами. Позднее у исследователей филогенетической эмбриологии это определенно отчасти понималось так, что зародышевый </w:t>
      </w:r>
      <w:r w:rsidRPr="001014F2">
        <w:rPr>
          <w:rFonts w:ascii="Times New Roman" w:hAnsi="Times New Roman" w:cs="Times New Roman"/>
          <w:sz w:val="28"/>
          <w:szCs w:val="28"/>
        </w:rPr>
        <w:lastRenderedPageBreak/>
        <w:t xml:space="preserve">листок может быть поставлен наравне со всяким органом зародыша, как </w:t>
      </w:r>
      <w:r w:rsidR="00B25107">
        <w:rPr>
          <w:rFonts w:ascii="Times New Roman" w:hAnsi="Times New Roman" w:cs="Times New Roman"/>
          <w:sz w:val="28"/>
          <w:szCs w:val="28"/>
        </w:rPr>
        <w:t>стойкое и</w:t>
      </w:r>
      <w:r w:rsidRPr="001014F2">
        <w:rPr>
          <w:rFonts w:ascii="Times New Roman" w:hAnsi="Times New Roman" w:cs="Times New Roman"/>
          <w:sz w:val="28"/>
          <w:szCs w:val="28"/>
        </w:rPr>
        <w:t xml:space="preserve"> определенное образование. Однако всякий орган обладает или предназначен для определенной функции, между тем как зародышевый листок не имеет функции </w:t>
      </w:r>
      <w:r w:rsidR="00B25107">
        <w:rPr>
          <w:rFonts w:ascii="Times New Roman" w:hAnsi="Times New Roman" w:cs="Times New Roman"/>
          <w:sz w:val="28"/>
          <w:szCs w:val="28"/>
        </w:rPr>
        <w:t>или</w:t>
      </w:r>
      <w:r w:rsidRPr="001014F2">
        <w:rPr>
          <w:rFonts w:ascii="Times New Roman" w:hAnsi="Times New Roman" w:cs="Times New Roman"/>
          <w:sz w:val="28"/>
          <w:szCs w:val="28"/>
        </w:rPr>
        <w:t xml:space="preserve">, точнее говоря, имеет в будущем множественную функцию. Определенная функция придает органу характер стойкого и определенного зачатка, функция же зародышевого листка состоит в способности его дать ряд новых производных, входящих в состав различных органов; поэтому его возможности в дальнейшем формировании и шире и изменчивее, чем в зачатке органа. Поэтому при известных условиях и в особенности при ранней закладке отдельных органов развитие может идти таким образом, что характерные признаки листка исчезают. Примеры этого встречаются в развитии многих форм и будут описаны в </w:t>
      </w:r>
      <w:r w:rsidR="00B25107">
        <w:rPr>
          <w:rFonts w:ascii="Times New Roman" w:hAnsi="Times New Roman" w:cs="Times New Roman"/>
          <w:sz w:val="28"/>
          <w:szCs w:val="28"/>
        </w:rPr>
        <w:t>специальной</w:t>
      </w:r>
      <w:r w:rsidRPr="001014F2">
        <w:rPr>
          <w:rFonts w:ascii="Times New Roman" w:hAnsi="Times New Roman" w:cs="Times New Roman"/>
          <w:sz w:val="28"/>
          <w:szCs w:val="28"/>
        </w:rPr>
        <w:t xml:space="preserve"> части. Здесь же мы приведем наиболее х</w:t>
      </w:r>
      <w:r w:rsidR="00B25107">
        <w:rPr>
          <w:rFonts w:ascii="Times New Roman" w:hAnsi="Times New Roman" w:cs="Times New Roman"/>
          <w:sz w:val="28"/>
          <w:szCs w:val="28"/>
        </w:rPr>
        <w:t>арактерные из них. Так, у червей</w:t>
      </w:r>
      <w:r w:rsidRPr="001014F2">
        <w:rPr>
          <w:rFonts w:ascii="Times New Roman" w:hAnsi="Times New Roman" w:cs="Times New Roman"/>
          <w:sz w:val="28"/>
          <w:szCs w:val="28"/>
        </w:rPr>
        <w:t xml:space="preserve"> Triclada было найдено образование различных органов из однородной клеточной массы, причем первой </w:t>
      </w:r>
      <w:r w:rsidR="00B25107">
        <w:rPr>
          <w:rFonts w:ascii="Times New Roman" w:hAnsi="Times New Roman" w:cs="Times New Roman"/>
          <w:sz w:val="28"/>
          <w:szCs w:val="28"/>
        </w:rPr>
        <w:t>появлялась</w:t>
      </w:r>
      <w:r w:rsidRPr="001014F2">
        <w:rPr>
          <w:rFonts w:ascii="Times New Roman" w:hAnsi="Times New Roman" w:cs="Times New Roman"/>
          <w:sz w:val="28"/>
          <w:szCs w:val="28"/>
        </w:rPr>
        <w:t xml:space="preserve"> глотка для заглатывания окружающих яйцо желточных клеток, из зародышевых же пластов можно было различать только внутренний </w:t>
      </w:r>
      <w:r w:rsidR="00B25107">
        <w:rPr>
          <w:rFonts w:ascii="Times New Roman" w:hAnsi="Times New Roman" w:cs="Times New Roman"/>
          <w:sz w:val="28"/>
          <w:szCs w:val="28"/>
        </w:rPr>
        <w:t>энтодермальный</w:t>
      </w:r>
      <w:r w:rsidRPr="001014F2">
        <w:rPr>
          <w:rFonts w:ascii="Times New Roman" w:hAnsi="Times New Roman" w:cs="Times New Roman"/>
          <w:sz w:val="28"/>
          <w:szCs w:val="28"/>
        </w:rPr>
        <w:t xml:space="preserve"> мешочек и эктодерму, к</w:t>
      </w:r>
      <w:r w:rsidR="00B25107">
        <w:rPr>
          <w:rFonts w:ascii="Times New Roman" w:hAnsi="Times New Roman" w:cs="Times New Roman"/>
          <w:sz w:val="28"/>
          <w:szCs w:val="28"/>
        </w:rPr>
        <w:t>ак кроющий слой зародыша (рис. 97</w:t>
      </w:r>
      <w:r w:rsidRPr="001014F2">
        <w:rPr>
          <w:rFonts w:ascii="Times New Roman" w:hAnsi="Times New Roman" w:cs="Times New Roman"/>
          <w:sz w:val="28"/>
          <w:szCs w:val="28"/>
        </w:rPr>
        <w:t>), но эта э</w:t>
      </w:r>
      <w:r w:rsidR="00B25107">
        <w:rPr>
          <w:rFonts w:ascii="Times New Roman" w:hAnsi="Times New Roman" w:cs="Times New Roman"/>
          <w:sz w:val="28"/>
          <w:szCs w:val="28"/>
        </w:rPr>
        <w:t>к</w:t>
      </w:r>
      <w:r w:rsidRPr="001014F2">
        <w:rPr>
          <w:rFonts w:ascii="Times New Roman" w:hAnsi="Times New Roman" w:cs="Times New Roman"/>
          <w:sz w:val="28"/>
          <w:szCs w:val="28"/>
        </w:rPr>
        <w:t xml:space="preserve">тодерма оказалась временным образованием. Позднее то </w:t>
      </w:r>
      <w:r w:rsidR="00B25107">
        <w:rPr>
          <w:rFonts w:ascii="Times New Roman" w:hAnsi="Times New Roman" w:cs="Times New Roman"/>
          <w:sz w:val="28"/>
          <w:szCs w:val="28"/>
        </w:rPr>
        <w:t>же</w:t>
      </w:r>
      <w:r w:rsidRPr="001014F2">
        <w:rPr>
          <w:rFonts w:ascii="Times New Roman" w:hAnsi="Times New Roman" w:cs="Times New Roman"/>
          <w:sz w:val="28"/>
          <w:szCs w:val="28"/>
        </w:rPr>
        <w:t xml:space="preserve"> было найдено у сосальщиков, у которых из общей однородной массы яйца непосредственно происходит диференц</w:t>
      </w:r>
      <w:r w:rsidR="00B25107">
        <w:rPr>
          <w:rFonts w:ascii="Times New Roman" w:hAnsi="Times New Roman" w:cs="Times New Roman"/>
          <w:sz w:val="28"/>
          <w:szCs w:val="28"/>
        </w:rPr>
        <w:t>и</w:t>
      </w:r>
      <w:r w:rsidRPr="001014F2">
        <w:rPr>
          <w:rFonts w:ascii="Times New Roman" w:hAnsi="Times New Roman" w:cs="Times New Roman"/>
          <w:sz w:val="28"/>
          <w:szCs w:val="28"/>
        </w:rPr>
        <w:t xml:space="preserve">ровка наружного покрова, глотки, нервной системы, кишечника и хвостового </w:t>
      </w:r>
      <w:r w:rsidR="00B25107">
        <w:rPr>
          <w:rFonts w:ascii="Times New Roman" w:hAnsi="Times New Roman" w:cs="Times New Roman"/>
          <w:sz w:val="28"/>
          <w:szCs w:val="28"/>
        </w:rPr>
        <w:t>прикрепительного диска личинки у Polys</w:t>
      </w:r>
      <w:r w:rsidR="00B25107">
        <w:rPr>
          <w:rFonts w:ascii="Times New Roman" w:hAnsi="Times New Roman" w:cs="Times New Roman"/>
          <w:sz w:val="28"/>
          <w:szCs w:val="28"/>
          <w:lang w:val="en-US"/>
        </w:rPr>
        <w:t>t</w:t>
      </w:r>
      <w:r w:rsidR="00B25107">
        <w:rPr>
          <w:rFonts w:ascii="Times New Roman" w:hAnsi="Times New Roman" w:cs="Times New Roman"/>
          <w:sz w:val="28"/>
          <w:szCs w:val="28"/>
        </w:rPr>
        <w:t>om</w:t>
      </w:r>
      <w:r w:rsidRPr="001014F2">
        <w:rPr>
          <w:rFonts w:ascii="Times New Roman" w:hAnsi="Times New Roman" w:cs="Times New Roman"/>
          <w:sz w:val="28"/>
          <w:szCs w:val="28"/>
        </w:rPr>
        <w:t>un и несколько иных органов личинки у других сосальщиков, без каких-либо признаков предварительного обособления зародышевых пластов (рис. 9</w:t>
      </w:r>
      <w:r w:rsidR="00B25107">
        <w:rPr>
          <w:rFonts w:ascii="Times New Roman" w:hAnsi="Times New Roman" w:cs="Times New Roman"/>
          <w:sz w:val="28"/>
          <w:szCs w:val="28"/>
        </w:rPr>
        <w:t>9</w:t>
      </w:r>
      <w:r w:rsidRPr="001014F2">
        <w:rPr>
          <w:rFonts w:ascii="Times New Roman" w:hAnsi="Times New Roman" w:cs="Times New Roman"/>
          <w:sz w:val="28"/>
          <w:szCs w:val="28"/>
        </w:rPr>
        <w:t xml:space="preserve">); то же относится к ленточным червям, у </w:t>
      </w:r>
      <w:r w:rsidR="00B25107">
        <w:rPr>
          <w:rFonts w:ascii="Times New Roman" w:hAnsi="Times New Roman" w:cs="Times New Roman"/>
          <w:sz w:val="28"/>
          <w:szCs w:val="28"/>
        </w:rPr>
        <w:t>к</w:t>
      </w:r>
      <w:r w:rsidRPr="001014F2">
        <w:rPr>
          <w:rFonts w:ascii="Times New Roman" w:hAnsi="Times New Roman" w:cs="Times New Roman"/>
          <w:sz w:val="28"/>
          <w:szCs w:val="28"/>
        </w:rPr>
        <w:t xml:space="preserve">оторых организация личинки еще проще. Так </w:t>
      </w:r>
      <w:r w:rsidR="00B25107">
        <w:rPr>
          <w:rFonts w:ascii="Times New Roman" w:hAnsi="Times New Roman" w:cs="Times New Roman"/>
          <w:sz w:val="28"/>
          <w:szCs w:val="28"/>
        </w:rPr>
        <w:t>ж</w:t>
      </w:r>
      <w:r w:rsidRPr="001014F2">
        <w:rPr>
          <w:rFonts w:ascii="Times New Roman" w:hAnsi="Times New Roman" w:cs="Times New Roman"/>
          <w:sz w:val="28"/>
          <w:szCs w:val="28"/>
        </w:rPr>
        <w:t>е появляются прямо зачатки личиночных органов, а не зародышевые пласты у скребней (A</w:t>
      </w:r>
      <w:r w:rsidR="00B25107">
        <w:rPr>
          <w:rFonts w:ascii="Times New Roman" w:hAnsi="Times New Roman" w:cs="Times New Roman"/>
          <w:sz w:val="28"/>
          <w:szCs w:val="28"/>
          <w:lang w:val="en-US"/>
        </w:rPr>
        <w:t>canthocrphala</w:t>
      </w:r>
      <w:r w:rsidRPr="001014F2">
        <w:rPr>
          <w:rFonts w:ascii="Times New Roman" w:hAnsi="Times New Roman" w:cs="Times New Roman"/>
          <w:sz w:val="28"/>
          <w:szCs w:val="28"/>
        </w:rPr>
        <w:t>) и коловраток (</w:t>
      </w:r>
      <w:r w:rsidR="00B25107">
        <w:rPr>
          <w:rFonts w:ascii="Times New Roman" w:hAnsi="Times New Roman" w:cs="Times New Roman"/>
          <w:sz w:val="28"/>
          <w:szCs w:val="28"/>
          <w:lang w:val="en-US"/>
        </w:rPr>
        <w:t>Rotiera</w:t>
      </w:r>
      <w:r w:rsidRPr="001014F2">
        <w:rPr>
          <w:rFonts w:ascii="Times New Roman" w:hAnsi="Times New Roman" w:cs="Times New Roman"/>
          <w:sz w:val="28"/>
          <w:szCs w:val="28"/>
        </w:rPr>
        <w:t xml:space="preserve">, рис. </w:t>
      </w:r>
      <w:r w:rsidR="00B25107">
        <w:rPr>
          <w:rFonts w:ascii="Times New Roman" w:hAnsi="Times New Roman" w:cs="Times New Roman"/>
          <w:sz w:val="28"/>
          <w:szCs w:val="28"/>
        </w:rPr>
        <w:t xml:space="preserve">63, </w:t>
      </w:r>
      <w:r w:rsidR="00B25107" w:rsidRPr="00B25107">
        <w:rPr>
          <w:rFonts w:ascii="Times New Roman" w:hAnsi="Times New Roman" w:cs="Times New Roman"/>
          <w:i/>
          <w:sz w:val="28"/>
          <w:szCs w:val="28"/>
        </w:rPr>
        <w:t>С</w:t>
      </w:r>
      <w:r w:rsidR="00B25107">
        <w:rPr>
          <w:rFonts w:ascii="Times New Roman" w:hAnsi="Times New Roman" w:cs="Times New Roman"/>
          <w:sz w:val="28"/>
          <w:szCs w:val="28"/>
        </w:rPr>
        <w:t>).</w:t>
      </w:r>
      <w:r w:rsidRPr="001014F2">
        <w:rPr>
          <w:rFonts w:ascii="Times New Roman" w:hAnsi="Times New Roman" w:cs="Times New Roman"/>
          <w:sz w:val="28"/>
          <w:szCs w:val="28"/>
        </w:rPr>
        <w:t xml:space="preserve"> Что касается круглых червей, то на аскаридах прослежена с большой точностью судьба отдельных бластомер, причем выяснилось, что у них прежде всего обособляются половые клетки, эктодерма, ротовое впячен</w:t>
      </w:r>
      <w:r w:rsidR="00EC3885">
        <w:rPr>
          <w:rFonts w:ascii="Times New Roman" w:hAnsi="Times New Roman" w:cs="Times New Roman"/>
          <w:sz w:val="28"/>
          <w:szCs w:val="28"/>
        </w:rPr>
        <w:t>и</w:t>
      </w:r>
      <w:r w:rsidRPr="001014F2">
        <w:rPr>
          <w:rFonts w:ascii="Times New Roman" w:hAnsi="Times New Roman" w:cs="Times New Roman"/>
          <w:sz w:val="28"/>
          <w:szCs w:val="28"/>
        </w:rPr>
        <w:t xml:space="preserve">е, клетки кишки и клетки </w:t>
      </w:r>
      <w:r w:rsidRPr="001014F2">
        <w:rPr>
          <w:rFonts w:ascii="Times New Roman" w:hAnsi="Times New Roman" w:cs="Times New Roman"/>
          <w:sz w:val="28"/>
          <w:szCs w:val="28"/>
        </w:rPr>
        <w:lastRenderedPageBreak/>
        <w:t>заднего конца, да</w:t>
      </w:r>
      <w:r w:rsidR="001761C0">
        <w:rPr>
          <w:rFonts w:ascii="Times New Roman" w:hAnsi="Times New Roman" w:cs="Times New Roman"/>
          <w:sz w:val="28"/>
          <w:szCs w:val="28"/>
        </w:rPr>
        <w:t>ющие также и эктодерму. Здесь, последовательно</w:t>
      </w:r>
      <w:r w:rsidRPr="001014F2">
        <w:rPr>
          <w:rFonts w:ascii="Times New Roman" w:hAnsi="Times New Roman" w:cs="Times New Roman"/>
          <w:sz w:val="28"/>
          <w:szCs w:val="28"/>
        </w:rPr>
        <w:t>, наряду с зародышевыми пластами возникают отдельные зачатки органов, причем мезодерма ограничена очень неясно, а для нервной системы и глотки появляется по нескольку отдельных зачатков. Из эт</w:t>
      </w:r>
      <w:r w:rsidR="001761C0">
        <w:rPr>
          <w:rFonts w:ascii="Times New Roman" w:hAnsi="Times New Roman" w:cs="Times New Roman"/>
          <w:sz w:val="28"/>
          <w:szCs w:val="28"/>
        </w:rPr>
        <w:t>и</w:t>
      </w:r>
      <w:r w:rsidRPr="001014F2">
        <w:rPr>
          <w:rFonts w:ascii="Times New Roman" w:hAnsi="Times New Roman" w:cs="Times New Roman"/>
          <w:sz w:val="28"/>
          <w:szCs w:val="28"/>
        </w:rPr>
        <w:t>х примеров видно, что зародышевые пласты могут и не появляться как таковые и что эмбриональный однородный материал может прямо д</w:t>
      </w:r>
      <w:r w:rsidR="001761C0">
        <w:rPr>
          <w:rFonts w:ascii="Times New Roman" w:hAnsi="Times New Roman" w:cs="Times New Roman"/>
          <w:sz w:val="28"/>
          <w:szCs w:val="28"/>
        </w:rPr>
        <w:t>и</w:t>
      </w:r>
      <w:r w:rsidRPr="001014F2">
        <w:rPr>
          <w:rFonts w:ascii="Times New Roman" w:hAnsi="Times New Roman" w:cs="Times New Roman"/>
          <w:sz w:val="28"/>
          <w:szCs w:val="28"/>
        </w:rPr>
        <w:t>фере</w:t>
      </w:r>
      <w:r w:rsidR="001761C0">
        <w:rPr>
          <w:rFonts w:ascii="Times New Roman" w:hAnsi="Times New Roman" w:cs="Times New Roman"/>
          <w:sz w:val="28"/>
          <w:szCs w:val="28"/>
        </w:rPr>
        <w:t>н</w:t>
      </w:r>
      <w:r w:rsidRPr="001014F2">
        <w:rPr>
          <w:rFonts w:ascii="Times New Roman" w:hAnsi="Times New Roman" w:cs="Times New Roman"/>
          <w:sz w:val="28"/>
          <w:szCs w:val="28"/>
        </w:rPr>
        <w:t>циро</w:t>
      </w:r>
      <w:r w:rsidR="001761C0">
        <w:rPr>
          <w:rFonts w:ascii="Times New Roman" w:hAnsi="Times New Roman" w:cs="Times New Roman"/>
          <w:sz w:val="28"/>
          <w:szCs w:val="28"/>
        </w:rPr>
        <w:t>в</w:t>
      </w:r>
      <w:r w:rsidRPr="001014F2">
        <w:rPr>
          <w:rFonts w:ascii="Times New Roman" w:hAnsi="Times New Roman" w:cs="Times New Roman"/>
          <w:sz w:val="28"/>
          <w:szCs w:val="28"/>
        </w:rPr>
        <w:t>аться на отдельные зачатки органов взрослого или личинки (сос</w:t>
      </w:r>
      <w:r w:rsidR="001761C0">
        <w:rPr>
          <w:rFonts w:ascii="Times New Roman" w:hAnsi="Times New Roman" w:cs="Times New Roman"/>
          <w:sz w:val="28"/>
          <w:szCs w:val="28"/>
        </w:rPr>
        <w:t>альщики,</w:t>
      </w:r>
      <w:r w:rsidRPr="001014F2">
        <w:rPr>
          <w:rFonts w:ascii="Times New Roman" w:hAnsi="Times New Roman" w:cs="Times New Roman"/>
          <w:sz w:val="28"/>
          <w:szCs w:val="28"/>
        </w:rPr>
        <w:t xml:space="preserve"> ленточные черви, скребни) или взрослого животного (аскарида, коловратки)</w:t>
      </w:r>
      <w:r w:rsidR="001761C0">
        <w:rPr>
          <w:rFonts w:ascii="Times New Roman" w:hAnsi="Times New Roman" w:cs="Times New Roman"/>
          <w:sz w:val="28"/>
          <w:szCs w:val="28"/>
        </w:rPr>
        <w:t>.</w:t>
      </w:r>
    </w:p>
    <w:p w:rsidR="001014F2" w:rsidRDefault="001014F2" w:rsidP="008C09D6">
      <w:pPr>
        <w:spacing w:line="360" w:lineRule="auto"/>
        <w:ind w:firstLine="851"/>
        <w:contextualSpacing/>
        <w:jc w:val="both"/>
        <w:rPr>
          <w:rFonts w:ascii="Times New Roman" w:hAnsi="Times New Roman" w:cs="Times New Roman"/>
          <w:sz w:val="28"/>
          <w:szCs w:val="28"/>
        </w:rPr>
      </w:pPr>
      <w:r w:rsidRPr="001014F2">
        <w:rPr>
          <w:rFonts w:ascii="Times New Roman" w:hAnsi="Times New Roman" w:cs="Times New Roman"/>
          <w:sz w:val="28"/>
          <w:szCs w:val="28"/>
        </w:rPr>
        <w:t xml:space="preserve">Кроме того, введенный </w:t>
      </w:r>
      <w:r w:rsidR="001761C0">
        <w:rPr>
          <w:rFonts w:ascii="Times New Roman" w:hAnsi="Times New Roman" w:cs="Times New Roman"/>
          <w:sz w:val="28"/>
          <w:szCs w:val="28"/>
        </w:rPr>
        <w:t>Крэмптоном и Конклином</w:t>
      </w:r>
      <w:r w:rsidRPr="001014F2">
        <w:rPr>
          <w:rFonts w:ascii="Times New Roman" w:hAnsi="Times New Roman" w:cs="Times New Roman"/>
          <w:sz w:val="28"/>
          <w:szCs w:val="28"/>
        </w:rPr>
        <w:t xml:space="preserve"> метод «cell-lineage», т. е. метод прослеживания судьбы отдельных бластомер </w:t>
      </w:r>
      <w:r w:rsidR="001761C0">
        <w:rPr>
          <w:rFonts w:ascii="Times New Roman" w:hAnsi="Times New Roman" w:cs="Times New Roman"/>
          <w:sz w:val="28"/>
          <w:szCs w:val="28"/>
        </w:rPr>
        <w:t>п</w:t>
      </w:r>
      <w:r w:rsidRPr="001014F2">
        <w:rPr>
          <w:rFonts w:ascii="Times New Roman" w:hAnsi="Times New Roman" w:cs="Times New Roman"/>
          <w:sz w:val="28"/>
          <w:szCs w:val="28"/>
        </w:rPr>
        <w:t>о характерным особенностямих расположения в яйце и по характеру их протоплазмы, показал, что некоторые бластомеры дают определенные органы. Кроме того, те связи между зародышевыми пластами, которые были установлены иными методами исследования, здесь отсутствуют. Так, у а</w:t>
      </w:r>
      <w:r w:rsidR="001761C0">
        <w:rPr>
          <w:rFonts w:ascii="Times New Roman" w:hAnsi="Times New Roman" w:cs="Times New Roman"/>
          <w:sz w:val="28"/>
          <w:szCs w:val="28"/>
        </w:rPr>
        <w:t>сци</w:t>
      </w:r>
      <w:r w:rsidRPr="001014F2">
        <w:rPr>
          <w:rFonts w:ascii="Times New Roman" w:hAnsi="Times New Roman" w:cs="Times New Roman"/>
          <w:sz w:val="28"/>
          <w:szCs w:val="28"/>
        </w:rPr>
        <w:t xml:space="preserve">дий определенные группы бластомер дают хорду и нервную систему, другие наружный покров,третьи кишечник, четвертые мышечные и мезенхимные элементы, тогда как </w:t>
      </w:r>
      <w:r w:rsidR="001761C0">
        <w:rPr>
          <w:rFonts w:ascii="Times New Roman" w:hAnsi="Times New Roman" w:cs="Times New Roman"/>
          <w:sz w:val="28"/>
          <w:szCs w:val="28"/>
        </w:rPr>
        <w:t>п</w:t>
      </w:r>
      <w:r w:rsidRPr="001014F2">
        <w:rPr>
          <w:rFonts w:ascii="Times New Roman" w:hAnsi="Times New Roman" w:cs="Times New Roman"/>
          <w:sz w:val="28"/>
          <w:szCs w:val="28"/>
        </w:rPr>
        <w:t xml:space="preserve">о представлениям, выработанным на </w:t>
      </w:r>
      <w:r w:rsidR="001761C0">
        <w:rPr>
          <w:rFonts w:ascii="Times New Roman" w:hAnsi="Times New Roman" w:cs="Times New Roman"/>
          <w:sz w:val="28"/>
          <w:szCs w:val="28"/>
        </w:rPr>
        <w:t>о</w:t>
      </w:r>
      <w:r w:rsidRPr="001014F2">
        <w:rPr>
          <w:rFonts w:ascii="Times New Roman" w:hAnsi="Times New Roman" w:cs="Times New Roman"/>
          <w:sz w:val="28"/>
          <w:szCs w:val="28"/>
        </w:rPr>
        <w:t>сновании учения о зародышевых листках, хорда развивается из энтодермы, нервная система входит в состав эктодермы и т. д. Этим же методом исследовано дробление а</w:t>
      </w:r>
      <w:r w:rsidR="001761C0">
        <w:rPr>
          <w:rFonts w:ascii="Times New Roman" w:hAnsi="Times New Roman" w:cs="Times New Roman"/>
          <w:sz w:val="28"/>
          <w:szCs w:val="28"/>
        </w:rPr>
        <w:t>нн</w:t>
      </w:r>
      <w:r w:rsidRPr="001014F2">
        <w:rPr>
          <w:rFonts w:ascii="Times New Roman" w:hAnsi="Times New Roman" w:cs="Times New Roman"/>
          <w:sz w:val="28"/>
          <w:szCs w:val="28"/>
        </w:rPr>
        <w:t xml:space="preserve">елид, </w:t>
      </w:r>
      <w:r w:rsidR="001761C0">
        <w:rPr>
          <w:rFonts w:ascii="Times New Roman" w:hAnsi="Times New Roman" w:cs="Times New Roman"/>
          <w:sz w:val="28"/>
          <w:szCs w:val="28"/>
        </w:rPr>
        <w:t>немертий,</w:t>
      </w:r>
      <w:r w:rsidRPr="001014F2">
        <w:rPr>
          <w:rFonts w:ascii="Times New Roman" w:hAnsi="Times New Roman" w:cs="Times New Roman"/>
          <w:sz w:val="28"/>
          <w:szCs w:val="28"/>
        </w:rPr>
        <w:t xml:space="preserve"> плоских червей, моллюсков, низших ракообразных и др.</w:t>
      </w:r>
    </w:p>
    <w:p w:rsidR="00C5182C" w:rsidRPr="00C5182C" w:rsidRDefault="00C5182C" w:rsidP="008C09D6">
      <w:pPr>
        <w:spacing w:line="360" w:lineRule="auto"/>
        <w:ind w:firstLine="851"/>
        <w:contextualSpacing/>
        <w:jc w:val="both"/>
        <w:rPr>
          <w:rFonts w:ascii="Times New Roman" w:hAnsi="Times New Roman" w:cs="Times New Roman"/>
          <w:sz w:val="28"/>
          <w:szCs w:val="28"/>
        </w:rPr>
      </w:pPr>
      <w:r w:rsidRPr="00C5182C">
        <w:rPr>
          <w:rFonts w:ascii="Times New Roman" w:hAnsi="Times New Roman" w:cs="Times New Roman"/>
          <w:sz w:val="28"/>
          <w:szCs w:val="28"/>
        </w:rPr>
        <w:t>В настоящее время такое прослеживание судьбы клеток удалось сделать возможным и у тех форм, у которых клетки мало отличаются друг от друга по характеру протоплазмы и настолько многочисленны, что трудно говорить что-либо о характере их размещения. Метод такого исследования введен Фогтом и состоит в прижизненном окрашивании отдельных участков яйца до начала д</w:t>
      </w:r>
      <w:r w:rsidR="00E913CE">
        <w:rPr>
          <w:rFonts w:ascii="Times New Roman" w:hAnsi="Times New Roman" w:cs="Times New Roman"/>
          <w:sz w:val="28"/>
          <w:szCs w:val="28"/>
        </w:rPr>
        <w:t>и</w:t>
      </w:r>
      <w:r w:rsidRPr="00C5182C">
        <w:rPr>
          <w:rFonts w:ascii="Times New Roman" w:hAnsi="Times New Roman" w:cs="Times New Roman"/>
          <w:sz w:val="28"/>
          <w:szCs w:val="28"/>
        </w:rPr>
        <w:t>фере</w:t>
      </w:r>
      <w:r w:rsidR="00E913CE">
        <w:rPr>
          <w:rFonts w:ascii="Times New Roman" w:hAnsi="Times New Roman" w:cs="Times New Roman"/>
          <w:sz w:val="28"/>
          <w:szCs w:val="28"/>
        </w:rPr>
        <w:t>нци</w:t>
      </w:r>
      <w:r w:rsidRPr="00C5182C">
        <w:rPr>
          <w:rFonts w:ascii="Times New Roman" w:hAnsi="Times New Roman" w:cs="Times New Roman"/>
          <w:sz w:val="28"/>
          <w:szCs w:val="28"/>
        </w:rPr>
        <w:t>ровк</w:t>
      </w:r>
      <w:r w:rsidR="00E913CE">
        <w:rPr>
          <w:rFonts w:ascii="Times New Roman" w:hAnsi="Times New Roman" w:cs="Times New Roman"/>
          <w:sz w:val="28"/>
          <w:szCs w:val="28"/>
        </w:rPr>
        <w:t>и</w:t>
      </w:r>
      <w:r w:rsidRPr="00C5182C">
        <w:rPr>
          <w:rFonts w:ascii="Times New Roman" w:hAnsi="Times New Roman" w:cs="Times New Roman"/>
          <w:sz w:val="28"/>
          <w:szCs w:val="28"/>
        </w:rPr>
        <w:t>. При этом</w:t>
      </w:r>
      <w:r w:rsidR="00E913CE">
        <w:rPr>
          <w:rFonts w:ascii="Times New Roman" w:hAnsi="Times New Roman" w:cs="Times New Roman"/>
          <w:sz w:val="28"/>
          <w:szCs w:val="28"/>
        </w:rPr>
        <w:t>,</w:t>
      </w:r>
      <w:r w:rsidRPr="00C5182C">
        <w:rPr>
          <w:rFonts w:ascii="Times New Roman" w:hAnsi="Times New Roman" w:cs="Times New Roman"/>
          <w:sz w:val="28"/>
          <w:szCs w:val="28"/>
        </w:rPr>
        <w:t xml:space="preserve"> вопреки принятым представлениям, оказалось, что у амфибии, так же как и у ас</w:t>
      </w:r>
      <w:r w:rsidR="00E913CE">
        <w:rPr>
          <w:rFonts w:ascii="Times New Roman" w:hAnsi="Times New Roman" w:cs="Times New Roman"/>
          <w:sz w:val="28"/>
          <w:szCs w:val="28"/>
        </w:rPr>
        <w:t>ц</w:t>
      </w:r>
      <w:r w:rsidRPr="00C5182C">
        <w:rPr>
          <w:rFonts w:ascii="Times New Roman" w:hAnsi="Times New Roman" w:cs="Times New Roman"/>
          <w:sz w:val="28"/>
          <w:szCs w:val="28"/>
        </w:rPr>
        <w:t>идий, энтодерма не представляет собой недифере</w:t>
      </w:r>
      <w:r w:rsidR="00E913CE">
        <w:rPr>
          <w:rFonts w:ascii="Times New Roman" w:hAnsi="Times New Roman" w:cs="Times New Roman"/>
          <w:sz w:val="28"/>
          <w:szCs w:val="28"/>
        </w:rPr>
        <w:t>н</w:t>
      </w:r>
      <w:r w:rsidRPr="00C5182C">
        <w:rPr>
          <w:rFonts w:ascii="Times New Roman" w:hAnsi="Times New Roman" w:cs="Times New Roman"/>
          <w:sz w:val="28"/>
          <w:szCs w:val="28"/>
        </w:rPr>
        <w:t>цирова</w:t>
      </w:r>
      <w:r w:rsidR="00E913CE">
        <w:rPr>
          <w:rFonts w:ascii="Times New Roman" w:hAnsi="Times New Roman" w:cs="Times New Roman"/>
          <w:sz w:val="28"/>
          <w:szCs w:val="28"/>
        </w:rPr>
        <w:t>нн</w:t>
      </w:r>
      <w:r w:rsidRPr="00C5182C">
        <w:rPr>
          <w:rFonts w:ascii="Times New Roman" w:hAnsi="Times New Roman" w:cs="Times New Roman"/>
          <w:sz w:val="28"/>
          <w:szCs w:val="28"/>
        </w:rPr>
        <w:t xml:space="preserve">ого пласта, а состоит из отдельных зачатков, кишечника, хорды и мезодермы, локализированных еще </w:t>
      </w:r>
      <w:r w:rsidRPr="00C5182C">
        <w:rPr>
          <w:rFonts w:ascii="Times New Roman" w:hAnsi="Times New Roman" w:cs="Times New Roman"/>
          <w:sz w:val="28"/>
          <w:szCs w:val="28"/>
        </w:rPr>
        <w:lastRenderedPageBreak/>
        <w:t>в бластуле и только определенным образом перемещающихся при гаструляции.</w:t>
      </w:r>
    </w:p>
    <w:p w:rsidR="00C5182C" w:rsidRPr="00C5182C" w:rsidRDefault="00C5182C" w:rsidP="008C09D6">
      <w:pPr>
        <w:spacing w:line="360" w:lineRule="auto"/>
        <w:ind w:firstLine="851"/>
        <w:contextualSpacing/>
        <w:jc w:val="both"/>
        <w:rPr>
          <w:rFonts w:ascii="Times New Roman" w:hAnsi="Times New Roman" w:cs="Times New Roman"/>
          <w:sz w:val="28"/>
          <w:szCs w:val="28"/>
        </w:rPr>
      </w:pPr>
      <w:r w:rsidRPr="00C5182C">
        <w:rPr>
          <w:rFonts w:ascii="Times New Roman" w:hAnsi="Times New Roman" w:cs="Times New Roman"/>
          <w:sz w:val="28"/>
          <w:szCs w:val="28"/>
        </w:rPr>
        <w:t>Однако, в приведенных примерах условием развития зачатков без зародышевых листков является сравнительная простота организации развивающихся из яйца форм. У форм же с более сложной организацией, в смысле большого разнообразия органов и элементов, прямой дифере</w:t>
      </w:r>
      <w:r w:rsidR="00E913CE">
        <w:rPr>
          <w:rFonts w:ascii="Times New Roman" w:hAnsi="Times New Roman" w:cs="Times New Roman"/>
          <w:sz w:val="28"/>
          <w:szCs w:val="28"/>
        </w:rPr>
        <w:t>н</w:t>
      </w:r>
      <w:r w:rsidRPr="00C5182C">
        <w:rPr>
          <w:rFonts w:ascii="Times New Roman" w:hAnsi="Times New Roman" w:cs="Times New Roman"/>
          <w:sz w:val="28"/>
          <w:szCs w:val="28"/>
        </w:rPr>
        <w:t>цировко</w:t>
      </w:r>
      <w:r w:rsidR="00E913CE">
        <w:rPr>
          <w:rFonts w:ascii="Times New Roman" w:hAnsi="Times New Roman" w:cs="Times New Roman"/>
          <w:sz w:val="28"/>
          <w:szCs w:val="28"/>
        </w:rPr>
        <w:t>й</w:t>
      </w:r>
      <w:r w:rsidRPr="00C5182C">
        <w:rPr>
          <w:rFonts w:ascii="Times New Roman" w:hAnsi="Times New Roman" w:cs="Times New Roman"/>
          <w:sz w:val="28"/>
          <w:szCs w:val="28"/>
        </w:rPr>
        <w:t xml:space="preserve"> клеток в зачатки до образования зародышевых пластов могут возникать только органы с преждевременной д</w:t>
      </w:r>
      <w:r w:rsidR="00E913CE">
        <w:rPr>
          <w:rFonts w:ascii="Times New Roman" w:hAnsi="Times New Roman" w:cs="Times New Roman"/>
          <w:sz w:val="28"/>
          <w:szCs w:val="28"/>
        </w:rPr>
        <w:t>и</w:t>
      </w:r>
      <w:r w:rsidRPr="00C5182C">
        <w:rPr>
          <w:rFonts w:ascii="Times New Roman" w:hAnsi="Times New Roman" w:cs="Times New Roman"/>
          <w:sz w:val="28"/>
          <w:szCs w:val="28"/>
        </w:rPr>
        <w:t>фере</w:t>
      </w:r>
      <w:r w:rsidR="00E913CE">
        <w:rPr>
          <w:rFonts w:ascii="Times New Roman" w:hAnsi="Times New Roman" w:cs="Times New Roman"/>
          <w:sz w:val="28"/>
          <w:szCs w:val="28"/>
        </w:rPr>
        <w:t>н</w:t>
      </w:r>
      <w:r w:rsidRPr="00C5182C">
        <w:rPr>
          <w:rFonts w:ascii="Times New Roman" w:hAnsi="Times New Roman" w:cs="Times New Roman"/>
          <w:sz w:val="28"/>
          <w:szCs w:val="28"/>
        </w:rPr>
        <w:t>цировкой, главная же масса органов развивается в определенной согласованности меж</w:t>
      </w:r>
      <w:r w:rsidR="00E913CE">
        <w:rPr>
          <w:rFonts w:ascii="Times New Roman" w:hAnsi="Times New Roman" w:cs="Times New Roman"/>
          <w:sz w:val="28"/>
          <w:szCs w:val="28"/>
        </w:rPr>
        <w:t>д</w:t>
      </w:r>
      <w:r w:rsidRPr="00C5182C">
        <w:rPr>
          <w:rFonts w:ascii="Times New Roman" w:hAnsi="Times New Roman" w:cs="Times New Roman"/>
          <w:sz w:val="28"/>
          <w:szCs w:val="28"/>
        </w:rPr>
        <w:t xml:space="preserve">y собой и поэтому морфологически обособляются и диференцируются с большой постепенностью. Сумма всех зачатков частей будущих органов, находящихся на начальной, одной и той же стадии морфологической </w:t>
      </w:r>
      <w:r w:rsidR="00E913CE">
        <w:rPr>
          <w:rFonts w:ascii="Times New Roman" w:hAnsi="Times New Roman" w:cs="Times New Roman"/>
          <w:sz w:val="28"/>
          <w:szCs w:val="28"/>
        </w:rPr>
        <w:t>диференцировки</w:t>
      </w:r>
      <w:r w:rsidRPr="00C5182C">
        <w:rPr>
          <w:rFonts w:ascii="Times New Roman" w:hAnsi="Times New Roman" w:cs="Times New Roman"/>
          <w:sz w:val="28"/>
          <w:szCs w:val="28"/>
        </w:rPr>
        <w:t xml:space="preserve"> и на одной и той же стадии </w:t>
      </w:r>
      <w:r w:rsidR="00E913CE">
        <w:rPr>
          <w:rFonts w:ascii="Times New Roman" w:hAnsi="Times New Roman" w:cs="Times New Roman"/>
          <w:sz w:val="28"/>
          <w:szCs w:val="28"/>
        </w:rPr>
        <w:t>э</w:t>
      </w:r>
      <w:r w:rsidRPr="00C5182C">
        <w:rPr>
          <w:rFonts w:ascii="Times New Roman" w:hAnsi="Times New Roman" w:cs="Times New Roman"/>
          <w:sz w:val="28"/>
          <w:szCs w:val="28"/>
        </w:rPr>
        <w:t>мбриональности, и есть зародышевый пласт. Попытаемся теперь выяснить, почему весь этот эмбриональный материал разделяется на три зародышевых пласта.</w:t>
      </w:r>
    </w:p>
    <w:p w:rsidR="00C5182C" w:rsidRPr="00C5182C" w:rsidRDefault="00C5182C" w:rsidP="008C09D6">
      <w:pPr>
        <w:spacing w:line="360" w:lineRule="auto"/>
        <w:ind w:firstLine="851"/>
        <w:contextualSpacing/>
        <w:jc w:val="both"/>
        <w:rPr>
          <w:rFonts w:ascii="Times New Roman" w:hAnsi="Times New Roman" w:cs="Times New Roman"/>
          <w:sz w:val="28"/>
          <w:szCs w:val="28"/>
        </w:rPr>
      </w:pPr>
      <w:r w:rsidRPr="00C5182C">
        <w:rPr>
          <w:rFonts w:ascii="Times New Roman" w:hAnsi="Times New Roman" w:cs="Times New Roman"/>
          <w:sz w:val="28"/>
          <w:szCs w:val="28"/>
        </w:rPr>
        <w:t>Мы говорили уже, что гистологической диференц</w:t>
      </w:r>
      <w:r w:rsidR="00E913CE">
        <w:rPr>
          <w:rFonts w:ascii="Times New Roman" w:hAnsi="Times New Roman" w:cs="Times New Roman"/>
          <w:sz w:val="28"/>
          <w:szCs w:val="28"/>
        </w:rPr>
        <w:t>и</w:t>
      </w:r>
      <w:r w:rsidRPr="00C5182C">
        <w:rPr>
          <w:rFonts w:ascii="Times New Roman" w:hAnsi="Times New Roman" w:cs="Times New Roman"/>
          <w:sz w:val="28"/>
          <w:szCs w:val="28"/>
        </w:rPr>
        <w:t xml:space="preserve">ровке предшествует химическая </w:t>
      </w:r>
      <w:r w:rsidR="00E913CE" w:rsidRPr="00C5182C">
        <w:rPr>
          <w:rFonts w:ascii="Times New Roman" w:hAnsi="Times New Roman" w:cs="Times New Roman"/>
          <w:sz w:val="28"/>
          <w:szCs w:val="28"/>
        </w:rPr>
        <w:t>диференц</w:t>
      </w:r>
      <w:r w:rsidR="00E913CE">
        <w:rPr>
          <w:rFonts w:ascii="Times New Roman" w:hAnsi="Times New Roman" w:cs="Times New Roman"/>
          <w:sz w:val="28"/>
          <w:szCs w:val="28"/>
        </w:rPr>
        <w:t>ировка</w:t>
      </w:r>
      <w:r w:rsidRPr="00C5182C">
        <w:rPr>
          <w:rFonts w:ascii="Times New Roman" w:hAnsi="Times New Roman" w:cs="Times New Roman"/>
          <w:sz w:val="28"/>
          <w:szCs w:val="28"/>
        </w:rPr>
        <w:t xml:space="preserve">, т. </w:t>
      </w:r>
      <w:r w:rsidR="00E913CE">
        <w:rPr>
          <w:rFonts w:ascii="Times New Roman" w:hAnsi="Times New Roman" w:cs="Times New Roman"/>
          <w:sz w:val="28"/>
          <w:szCs w:val="28"/>
        </w:rPr>
        <w:t>е</w:t>
      </w:r>
      <w:r w:rsidRPr="00C5182C">
        <w:rPr>
          <w:rFonts w:ascii="Times New Roman" w:hAnsi="Times New Roman" w:cs="Times New Roman"/>
          <w:sz w:val="28"/>
          <w:szCs w:val="28"/>
        </w:rPr>
        <w:t xml:space="preserve">. возникновение различий в потребностях клеток к тем или другим веществам или той или другой среде. Почти с самого начала развития существуют две среды: наружная среда и жидкость бластоцеля. Клетки, по своим свойствам нуждающиеся в соприкосновении с наружной средой, остаются на поверхности и дают эктодерму; клетки же, для которых лучшей средой является жидкость бластоцеля, уходят в него или иммиграцией, или инвагинацией и дают энтодерму и мезодерму. </w:t>
      </w:r>
      <w:r w:rsidR="00E913CE">
        <w:rPr>
          <w:rFonts w:ascii="Times New Roman" w:hAnsi="Times New Roman" w:cs="Times New Roman"/>
          <w:sz w:val="28"/>
          <w:szCs w:val="28"/>
        </w:rPr>
        <w:t>Н</w:t>
      </w:r>
      <w:r w:rsidRPr="00C5182C">
        <w:rPr>
          <w:rFonts w:ascii="Times New Roman" w:hAnsi="Times New Roman" w:cs="Times New Roman"/>
          <w:sz w:val="28"/>
          <w:szCs w:val="28"/>
        </w:rPr>
        <w:t xml:space="preserve">о при этой гаструляции получаются двоякие условия жизни клеток: </w:t>
      </w:r>
      <w:r w:rsidR="00E913CE">
        <w:rPr>
          <w:rFonts w:ascii="Times New Roman" w:hAnsi="Times New Roman" w:cs="Times New Roman"/>
          <w:sz w:val="28"/>
          <w:szCs w:val="28"/>
        </w:rPr>
        <w:t>и</w:t>
      </w:r>
      <w:r w:rsidRPr="00C5182C">
        <w:rPr>
          <w:rFonts w:ascii="Times New Roman" w:hAnsi="Times New Roman" w:cs="Times New Roman"/>
          <w:sz w:val="28"/>
          <w:szCs w:val="28"/>
        </w:rPr>
        <w:t xml:space="preserve">ли они, уйдя в бластоцель, все-таки образуют поверхность, соприкасающуюся с. внешней средой через бластопор, или, точнее говоря, с особой средой гастроцеля, </w:t>
      </w:r>
      <w:r w:rsidR="00E913CE">
        <w:rPr>
          <w:rFonts w:ascii="Times New Roman" w:hAnsi="Times New Roman" w:cs="Times New Roman"/>
          <w:sz w:val="28"/>
          <w:szCs w:val="28"/>
        </w:rPr>
        <w:t>— так возникает энтодерма; или ж</w:t>
      </w:r>
      <w:r w:rsidRPr="00C5182C">
        <w:rPr>
          <w:rFonts w:ascii="Times New Roman" w:hAnsi="Times New Roman" w:cs="Times New Roman"/>
          <w:sz w:val="28"/>
          <w:szCs w:val="28"/>
        </w:rPr>
        <w:t>е они совсем погружаются в замкнутый бластоцель и образуют мезодерму и половые клетки. Кроме того, э</w:t>
      </w:r>
      <w:r w:rsidR="00E913CE">
        <w:rPr>
          <w:rFonts w:ascii="Times New Roman" w:hAnsi="Times New Roman" w:cs="Times New Roman"/>
          <w:sz w:val="28"/>
          <w:szCs w:val="28"/>
        </w:rPr>
        <w:t>н</w:t>
      </w:r>
      <w:r w:rsidRPr="00C5182C">
        <w:rPr>
          <w:rFonts w:ascii="Times New Roman" w:hAnsi="Times New Roman" w:cs="Times New Roman"/>
          <w:sz w:val="28"/>
          <w:szCs w:val="28"/>
        </w:rPr>
        <w:t xml:space="preserve">тодермальные клетки специализируются на </w:t>
      </w:r>
      <w:r w:rsidRPr="00C5182C">
        <w:rPr>
          <w:rFonts w:ascii="Times New Roman" w:hAnsi="Times New Roman" w:cs="Times New Roman"/>
          <w:sz w:val="28"/>
          <w:szCs w:val="28"/>
        </w:rPr>
        <w:lastRenderedPageBreak/>
        <w:t>усвоении желтка, с которым они соприкасаются больше, чем клетки других зародышевых пластов.</w:t>
      </w:r>
    </w:p>
    <w:p w:rsidR="00C5182C" w:rsidRPr="00C5182C" w:rsidRDefault="00C5182C" w:rsidP="008C09D6">
      <w:pPr>
        <w:spacing w:line="360" w:lineRule="auto"/>
        <w:ind w:firstLine="851"/>
        <w:contextualSpacing/>
        <w:jc w:val="both"/>
        <w:rPr>
          <w:rFonts w:ascii="Times New Roman" w:hAnsi="Times New Roman" w:cs="Times New Roman"/>
          <w:sz w:val="28"/>
          <w:szCs w:val="28"/>
        </w:rPr>
      </w:pPr>
      <w:r w:rsidRPr="00C5182C">
        <w:rPr>
          <w:rFonts w:ascii="Times New Roman" w:hAnsi="Times New Roman" w:cs="Times New Roman"/>
          <w:sz w:val="28"/>
          <w:szCs w:val="28"/>
        </w:rPr>
        <w:t xml:space="preserve">Можно сказать, что </w:t>
      </w:r>
      <w:r w:rsidR="00E913CE">
        <w:rPr>
          <w:rFonts w:ascii="Times New Roman" w:hAnsi="Times New Roman" w:cs="Times New Roman"/>
          <w:sz w:val="28"/>
          <w:szCs w:val="28"/>
        </w:rPr>
        <w:t>не</w:t>
      </w:r>
      <w:r w:rsidRPr="00C5182C">
        <w:rPr>
          <w:rFonts w:ascii="Times New Roman" w:hAnsi="Times New Roman" w:cs="Times New Roman"/>
          <w:sz w:val="28"/>
          <w:szCs w:val="28"/>
        </w:rPr>
        <w:t>дифер</w:t>
      </w:r>
      <w:r w:rsidR="00E913CE">
        <w:rPr>
          <w:rFonts w:ascii="Times New Roman" w:hAnsi="Times New Roman" w:cs="Times New Roman"/>
          <w:sz w:val="28"/>
          <w:szCs w:val="28"/>
        </w:rPr>
        <w:t>енцированный</w:t>
      </w:r>
      <w:r w:rsidRPr="00C5182C">
        <w:rPr>
          <w:rFonts w:ascii="Times New Roman" w:hAnsi="Times New Roman" w:cs="Times New Roman"/>
          <w:sz w:val="28"/>
          <w:szCs w:val="28"/>
        </w:rPr>
        <w:t xml:space="preserve"> комплекс зачатков, возникающий в ко</w:t>
      </w:r>
      <w:r w:rsidR="00E913CE">
        <w:rPr>
          <w:rFonts w:ascii="Times New Roman" w:hAnsi="Times New Roman" w:cs="Times New Roman"/>
          <w:sz w:val="28"/>
          <w:szCs w:val="28"/>
        </w:rPr>
        <w:t>н</w:t>
      </w:r>
      <w:r w:rsidRPr="00C5182C">
        <w:rPr>
          <w:rFonts w:ascii="Times New Roman" w:hAnsi="Times New Roman" w:cs="Times New Roman"/>
          <w:sz w:val="28"/>
          <w:szCs w:val="28"/>
        </w:rPr>
        <w:t>та</w:t>
      </w:r>
      <w:r w:rsidR="00E913CE">
        <w:rPr>
          <w:rFonts w:ascii="Times New Roman" w:hAnsi="Times New Roman" w:cs="Times New Roman"/>
          <w:sz w:val="28"/>
          <w:szCs w:val="28"/>
        </w:rPr>
        <w:t>к</w:t>
      </w:r>
      <w:r w:rsidRPr="00C5182C">
        <w:rPr>
          <w:rFonts w:ascii="Times New Roman" w:hAnsi="Times New Roman" w:cs="Times New Roman"/>
          <w:sz w:val="28"/>
          <w:szCs w:val="28"/>
        </w:rPr>
        <w:t>те с наружной средой, есть зародышевый пласт — эктодерма, комплекс же зачатков, развивающихся во внутренней среде (жидкости бластоцеля), есть нижний листок, состоящий из энтодермы и мезодермы: эти последние обособляются друг от друга вследствие образования новой внутренней полости — гастроцеля, стенки которого специализируются на пищеварительной функции.</w:t>
      </w:r>
    </w:p>
    <w:p w:rsidR="00F419C3" w:rsidRPr="00F419C3" w:rsidRDefault="00C5182C" w:rsidP="008C09D6">
      <w:pPr>
        <w:spacing w:line="360" w:lineRule="auto"/>
        <w:ind w:firstLine="851"/>
        <w:contextualSpacing/>
        <w:jc w:val="both"/>
        <w:rPr>
          <w:rFonts w:ascii="Times New Roman" w:hAnsi="Times New Roman" w:cs="Times New Roman"/>
          <w:sz w:val="28"/>
          <w:szCs w:val="28"/>
        </w:rPr>
      </w:pPr>
      <w:r w:rsidRPr="00C5182C">
        <w:rPr>
          <w:rFonts w:ascii="Times New Roman" w:hAnsi="Times New Roman" w:cs="Times New Roman"/>
          <w:sz w:val="28"/>
          <w:szCs w:val="28"/>
        </w:rPr>
        <w:t>Таким образом, уже в свойствах химической диференцировк</w:t>
      </w:r>
      <w:r w:rsidR="00E913CE">
        <w:rPr>
          <w:rFonts w:ascii="Times New Roman" w:hAnsi="Times New Roman" w:cs="Times New Roman"/>
          <w:sz w:val="28"/>
          <w:szCs w:val="28"/>
        </w:rPr>
        <w:t>и</w:t>
      </w:r>
      <w:r w:rsidRPr="00C5182C">
        <w:rPr>
          <w:rFonts w:ascii="Times New Roman" w:hAnsi="Times New Roman" w:cs="Times New Roman"/>
          <w:sz w:val="28"/>
          <w:szCs w:val="28"/>
        </w:rPr>
        <w:t xml:space="preserve"> имеются существенные условия для преимущественной связи между энтодермой и мезодермой. Другим моментом, делающим необходимой эту связь между ними, является то, что обычно мезодерма, как пласт с наиболее разнообразными производными, становится наиболее активным по темпу деления его клеток. Так как вместе с тем мезодерма содержит в общем немного своего питательного запаса, то она дольше э</w:t>
      </w:r>
      <w:r w:rsidR="00E913CE">
        <w:rPr>
          <w:rFonts w:ascii="Times New Roman" w:hAnsi="Times New Roman" w:cs="Times New Roman"/>
          <w:sz w:val="28"/>
          <w:szCs w:val="28"/>
        </w:rPr>
        <w:t>п</w:t>
      </w:r>
      <w:r w:rsidRPr="00C5182C">
        <w:rPr>
          <w:rFonts w:ascii="Times New Roman" w:hAnsi="Times New Roman" w:cs="Times New Roman"/>
          <w:sz w:val="28"/>
          <w:szCs w:val="28"/>
        </w:rPr>
        <w:t xml:space="preserve">тодермы сохраняет контакт с энтодермой, являющейся и складом этого запаса и местом его ассимиляции. Такой </w:t>
      </w:r>
      <w:r w:rsidR="00E913CE">
        <w:rPr>
          <w:rFonts w:ascii="Times New Roman" w:hAnsi="Times New Roman" w:cs="Times New Roman"/>
          <w:sz w:val="28"/>
          <w:szCs w:val="28"/>
        </w:rPr>
        <w:t>ж</w:t>
      </w:r>
      <w:r w:rsidRPr="00C5182C">
        <w:rPr>
          <w:rFonts w:ascii="Times New Roman" w:hAnsi="Times New Roman" w:cs="Times New Roman"/>
          <w:sz w:val="28"/>
          <w:szCs w:val="28"/>
        </w:rPr>
        <w:t>е потребностью в питании при отсутствии своих запасов характеризуются и первичные половые клет</w:t>
      </w:r>
      <w:r w:rsidR="00E913CE">
        <w:rPr>
          <w:rFonts w:ascii="Times New Roman" w:hAnsi="Times New Roman" w:cs="Times New Roman"/>
          <w:sz w:val="28"/>
          <w:szCs w:val="28"/>
        </w:rPr>
        <w:t>к</w:t>
      </w:r>
      <w:r w:rsidRPr="00C5182C">
        <w:rPr>
          <w:rFonts w:ascii="Times New Roman" w:hAnsi="Times New Roman" w:cs="Times New Roman"/>
          <w:sz w:val="28"/>
          <w:szCs w:val="28"/>
        </w:rPr>
        <w:t>и, так что на ранних стадиях развития они обычно примыкают к энтодерме, на более поздних располагаются на путях кровеносных сосудов. Находясь вблизи энтодермы, первичные половые клетки оказываются там же, где находится и мезодерма,</w:t>
      </w:r>
      <w:r w:rsidR="00F419C3" w:rsidRPr="00F419C3">
        <w:rPr>
          <w:rFonts w:ascii="Times New Roman" w:hAnsi="Times New Roman" w:cs="Times New Roman"/>
          <w:sz w:val="28"/>
          <w:szCs w:val="28"/>
        </w:rPr>
        <w:t xml:space="preserve">чем объясняется их кажущаяся взаимная связь, послужившая основой для теории </w:t>
      </w:r>
      <w:r w:rsidR="00F419C3">
        <w:rPr>
          <w:rFonts w:ascii="Times New Roman" w:hAnsi="Times New Roman" w:cs="Times New Roman"/>
          <w:sz w:val="28"/>
          <w:szCs w:val="28"/>
        </w:rPr>
        <w:t>гоноцеля</w:t>
      </w:r>
      <w:r w:rsidR="00F419C3" w:rsidRPr="00F419C3">
        <w:rPr>
          <w:rFonts w:ascii="Times New Roman" w:hAnsi="Times New Roman" w:cs="Times New Roman"/>
          <w:sz w:val="28"/>
          <w:szCs w:val="28"/>
        </w:rPr>
        <w:t>.</w:t>
      </w:r>
    </w:p>
    <w:p w:rsidR="00F419C3" w:rsidRPr="00F419C3" w:rsidRDefault="00F419C3" w:rsidP="008C09D6">
      <w:pPr>
        <w:spacing w:line="360" w:lineRule="auto"/>
        <w:ind w:firstLine="851"/>
        <w:contextualSpacing/>
        <w:jc w:val="both"/>
        <w:rPr>
          <w:rFonts w:ascii="Times New Roman" w:hAnsi="Times New Roman" w:cs="Times New Roman"/>
          <w:sz w:val="28"/>
          <w:szCs w:val="28"/>
        </w:rPr>
      </w:pPr>
      <w:r w:rsidRPr="00F419C3">
        <w:rPr>
          <w:rFonts w:ascii="Times New Roman" w:hAnsi="Times New Roman" w:cs="Times New Roman"/>
          <w:sz w:val="28"/>
          <w:szCs w:val="28"/>
        </w:rPr>
        <w:t xml:space="preserve">Во всяком случае, в эмбриональном развитии организация возникает преимущественно в виде зародышевых пластов как </w:t>
      </w:r>
      <w:r w:rsidR="006208B5">
        <w:rPr>
          <w:rFonts w:ascii="Times New Roman" w:hAnsi="Times New Roman" w:cs="Times New Roman"/>
          <w:sz w:val="28"/>
          <w:szCs w:val="28"/>
        </w:rPr>
        <w:t>недеференцированных</w:t>
      </w:r>
      <w:r w:rsidRPr="00F419C3">
        <w:rPr>
          <w:rFonts w:ascii="Times New Roman" w:hAnsi="Times New Roman" w:cs="Times New Roman"/>
          <w:sz w:val="28"/>
          <w:szCs w:val="28"/>
        </w:rPr>
        <w:t xml:space="preserve"> комплексов зачатков различных тканей эктодермаль</w:t>
      </w:r>
      <w:r w:rsidR="006208B5">
        <w:rPr>
          <w:rFonts w:ascii="Times New Roman" w:hAnsi="Times New Roman" w:cs="Times New Roman"/>
          <w:sz w:val="28"/>
          <w:szCs w:val="28"/>
        </w:rPr>
        <w:t>ных, эктодермальных и мезодерма</w:t>
      </w:r>
      <w:r w:rsidRPr="00F419C3">
        <w:rPr>
          <w:rFonts w:ascii="Times New Roman" w:hAnsi="Times New Roman" w:cs="Times New Roman"/>
          <w:sz w:val="28"/>
          <w:szCs w:val="28"/>
        </w:rPr>
        <w:t xml:space="preserve">льных; у взрослого животного мы также находим производные этих трех пластов, и можно думать, что эти производные выработались филогенетически. </w:t>
      </w:r>
      <w:r w:rsidR="006208B5">
        <w:rPr>
          <w:rFonts w:ascii="Times New Roman" w:hAnsi="Times New Roman" w:cs="Times New Roman"/>
          <w:sz w:val="28"/>
          <w:szCs w:val="28"/>
        </w:rPr>
        <w:t>Н</w:t>
      </w:r>
      <w:r w:rsidRPr="00F419C3">
        <w:rPr>
          <w:rFonts w:ascii="Times New Roman" w:hAnsi="Times New Roman" w:cs="Times New Roman"/>
          <w:sz w:val="28"/>
          <w:szCs w:val="28"/>
        </w:rPr>
        <w:t>о ввиду специфич</w:t>
      </w:r>
      <w:r w:rsidR="006208B5">
        <w:rPr>
          <w:rFonts w:ascii="Times New Roman" w:hAnsi="Times New Roman" w:cs="Times New Roman"/>
          <w:sz w:val="28"/>
          <w:szCs w:val="28"/>
        </w:rPr>
        <w:t>н</w:t>
      </w:r>
      <w:r w:rsidRPr="00F419C3">
        <w:rPr>
          <w:rFonts w:ascii="Times New Roman" w:hAnsi="Times New Roman" w:cs="Times New Roman"/>
          <w:sz w:val="28"/>
          <w:szCs w:val="28"/>
        </w:rPr>
        <w:t xml:space="preserve">ости условий </w:t>
      </w:r>
      <w:r w:rsidR="006208B5">
        <w:rPr>
          <w:rFonts w:ascii="Times New Roman" w:hAnsi="Times New Roman" w:cs="Times New Roman"/>
          <w:sz w:val="28"/>
          <w:szCs w:val="28"/>
        </w:rPr>
        <w:lastRenderedPageBreak/>
        <w:t>эмбрионального</w:t>
      </w:r>
      <w:r w:rsidRPr="00F419C3">
        <w:rPr>
          <w:rFonts w:ascii="Times New Roman" w:hAnsi="Times New Roman" w:cs="Times New Roman"/>
          <w:sz w:val="28"/>
          <w:szCs w:val="28"/>
        </w:rPr>
        <w:t>развити</w:t>
      </w:r>
      <w:r w:rsidR="006208B5">
        <w:rPr>
          <w:rFonts w:ascii="Times New Roman" w:hAnsi="Times New Roman" w:cs="Times New Roman"/>
          <w:sz w:val="28"/>
          <w:szCs w:val="28"/>
        </w:rPr>
        <w:t>я</w:t>
      </w:r>
      <w:r w:rsidRPr="00F419C3">
        <w:rPr>
          <w:rFonts w:ascii="Times New Roman" w:hAnsi="Times New Roman" w:cs="Times New Roman"/>
          <w:sz w:val="28"/>
          <w:szCs w:val="28"/>
        </w:rPr>
        <w:t xml:space="preserve"> мы по имеем достаточных оснований считать, что если, например, мезодерма возникает у зародыша тем или иным</w:t>
      </w:r>
      <w:r w:rsidR="006208B5">
        <w:rPr>
          <w:rFonts w:ascii="Times New Roman" w:hAnsi="Times New Roman" w:cs="Times New Roman"/>
          <w:sz w:val="28"/>
          <w:szCs w:val="28"/>
        </w:rPr>
        <w:t xml:space="preserve"> путем, то и филогенетически ме</w:t>
      </w:r>
      <w:r w:rsidRPr="00F419C3">
        <w:rPr>
          <w:rFonts w:ascii="Times New Roman" w:hAnsi="Times New Roman" w:cs="Times New Roman"/>
          <w:sz w:val="28"/>
          <w:szCs w:val="28"/>
        </w:rPr>
        <w:t>зодермал</w:t>
      </w:r>
      <w:r w:rsidR="006208B5">
        <w:rPr>
          <w:rFonts w:ascii="Times New Roman" w:hAnsi="Times New Roman" w:cs="Times New Roman"/>
          <w:sz w:val="28"/>
          <w:szCs w:val="28"/>
        </w:rPr>
        <w:t>ь</w:t>
      </w:r>
      <w:r w:rsidRPr="00F419C3">
        <w:rPr>
          <w:rFonts w:ascii="Times New Roman" w:hAnsi="Times New Roman" w:cs="Times New Roman"/>
          <w:sz w:val="28"/>
          <w:szCs w:val="28"/>
        </w:rPr>
        <w:t>ные органы возникли тем же путем.</w:t>
      </w:r>
    </w:p>
    <w:p w:rsidR="00F419C3" w:rsidRPr="00F419C3" w:rsidRDefault="00F419C3" w:rsidP="008C09D6">
      <w:pPr>
        <w:spacing w:line="360" w:lineRule="auto"/>
        <w:ind w:firstLine="851"/>
        <w:contextualSpacing/>
        <w:jc w:val="both"/>
        <w:rPr>
          <w:rFonts w:ascii="Times New Roman" w:hAnsi="Times New Roman" w:cs="Times New Roman"/>
          <w:sz w:val="28"/>
          <w:szCs w:val="28"/>
        </w:rPr>
      </w:pPr>
      <w:r w:rsidRPr="00F419C3">
        <w:rPr>
          <w:rFonts w:ascii="Times New Roman" w:hAnsi="Times New Roman" w:cs="Times New Roman"/>
          <w:sz w:val="28"/>
          <w:szCs w:val="28"/>
        </w:rPr>
        <w:t xml:space="preserve">В силу той </w:t>
      </w:r>
      <w:r w:rsidR="006208B5">
        <w:rPr>
          <w:rFonts w:ascii="Times New Roman" w:hAnsi="Times New Roman" w:cs="Times New Roman"/>
          <w:sz w:val="28"/>
          <w:szCs w:val="28"/>
        </w:rPr>
        <w:t>ж</w:t>
      </w:r>
      <w:r w:rsidRPr="00F419C3">
        <w:rPr>
          <w:rFonts w:ascii="Times New Roman" w:hAnsi="Times New Roman" w:cs="Times New Roman"/>
          <w:sz w:val="28"/>
          <w:szCs w:val="28"/>
        </w:rPr>
        <w:t>е зависимости взаимной связи между зародышевыми листками от специфичности у</w:t>
      </w:r>
      <w:r w:rsidR="006208B5">
        <w:rPr>
          <w:rFonts w:ascii="Times New Roman" w:hAnsi="Times New Roman" w:cs="Times New Roman"/>
          <w:sz w:val="28"/>
          <w:szCs w:val="28"/>
        </w:rPr>
        <w:t>словий</w:t>
      </w:r>
      <w:r w:rsidRPr="00F419C3">
        <w:rPr>
          <w:rFonts w:ascii="Times New Roman" w:hAnsi="Times New Roman" w:cs="Times New Roman"/>
          <w:sz w:val="28"/>
          <w:szCs w:val="28"/>
        </w:rPr>
        <w:t xml:space="preserve"> эмбрионального развития, эта связь может измениться в том</w:t>
      </w:r>
      <w:r w:rsidR="006208B5">
        <w:rPr>
          <w:rFonts w:ascii="Times New Roman" w:hAnsi="Times New Roman" w:cs="Times New Roman"/>
          <w:sz w:val="28"/>
          <w:szCs w:val="28"/>
        </w:rPr>
        <w:t>,</w:t>
      </w:r>
      <w:r w:rsidRPr="00F419C3">
        <w:rPr>
          <w:rFonts w:ascii="Times New Roman" w:hAnsi="Times New Roman" w:cs="Times New Roman"/>
          <w:sz w:val="28"/>
          <w:szCs w:val="28"/>
        </w:rPr>
        <w:t xml:space="preserve"> например, случае, если проце</w:t>
      </w:r>
      <w:r w:rsidR="006208B5">
        <w:rPr>
          <w:rFonts w:ascii="Times New Roman" w:hAnsi="Times New Roman" w:cs="Times New Roman"/>
          <w:sz w:val="28"/>
          <w:szCs w:val="28"/>
        </w:rPr>
        <w:t>сс образования мезодермы растян</w:t>
      </w:r>
      <w:r w:rsidRPr="00F419C3">
        <w:rPr>
          <w:rFonts w:ascii="Times New Roman" w:hAnsi="Times New Roman" w:cs="Times New Roman"/>
          <w:sz w:val="28"/>
          <w:szCs w:val="28"/>
        </w:rPr>
        <w:t>ут па протяжении длительного периода развития, как это бывает у метамер</w:t>
      </w:r>
      <w:r w:rsidR="006208B5">
        <w:rPr>
          <w:rFonts w:ascii="Times New Roman" w:hAnsi="Times New Roman" w:cs="Times New Roman"/>
          <w:sz w:val="28"/>
          <w:szCs w:val="28"/>
        </w:rPr>
        <w:t>н</w:t>
      </w:r>
      <w:r w:rsidRPr="00F419C3">
        <w:rPr>
          <w:rFonts w:ascii="Times New Roman" w:hAnsi="Times New Roman" w:cs="Times New Roman"/>
          <w:sz w:val="28"/>
          <w:szCs w:val="28"/>
        </w:rPr>
        <w:t>ых животных — ан</w:t>
      </w:r>
      <w:r w:rsidR="006208B5">
        <w:rPr>
          <w:rFonts w:ascii="Times New Roman" w:hAnsi="Times New Roman" w:cs="Times New Roman"/>
          <w:sz w:val="28"/>
          <w:szCs w:val="28"/>
        </w:rPr>
        <w:t>и</w:t>
      </w:r>
      <w:r w:rsidRPr="00F419C3">
        <w:rPr>
          <w:rFonts w:ascii="Times New Roman" w:hAnsi="Times New Roman" w:cs="Times New Roman"/>
          <w:sz w:val="28"/>
          <w:szCs w:val="28"/>
        </w:rPr>
        <w:t>ел</w:t>
      </w:r>
      <w:r w:rsidR="006208B5">
        <w:rPr>
          <w:rFonts w:ascii="Times New Roman" w:hAnsi="Times New Roman" w:cs="Times New Roman"/>
          <w:sz w:val="28"/>
          <w:szCs w:val="28"/>
        </w:rPr>
        <w:t>и</w:t>
      </w:r>
      <w:r w:rsidRPr="00F419C3">
        <w:rPr>
          <w:rFonts w:ascii="Times New Roman" w:hAnsi="Times New Roman" w:cs="Times New Roman"/>
          <w:sz w:val="28"/>
          <w:szCs w:val="28"/>
        </w:rPr>
        <w:t xml:space="preserve">д </w:t>
      </w:r>
      <w:r w:rsidR="006208B5">
        <w:rPr>
          <w:rFonts w:ascii="Times New Roman" w:hAnsi="Times New Roman" w:cs="Times New Roman"/>
          <w:sz w:val="28"/>
          <w:szCs w:val="28"/>
        </w:rPr>
        <w:t>и</w:t>
      </w:r>
      <w:r w:rsidRPr="00F419C3">
        <w:rPr>
          <w:rFonts w:ascii="Times New Roman" w:hAnsi="Times New Roman" w:cs="Times New Roman"/>
          <w:sz w:val="28"/>
          <w:szCs w:val="28"/>
        </w:rPr>
        <w:t xml:space="preserve"> членистоногих. У них на ранних эмбриональных стадиях мезодерма возникает в связи с энтодермой, свойственное же им продолжение образования мезодермы на поздних эмбриональных или </w:t>
      </w:r>
      <w:r w:rsidR="006208B5">
        <w:rPr>
          <w:rFonts w:ascii="Times New Roman" w:hAnsi="Times New Roman" w:cs="Times New Roman"/>
          <w:sz w:val="28"/>
          <w:szCs w:val="28"/>
        </w:rPr>
        <w:t>н</w:t>
      </w:r>
      <w:r w:rsidRPr="00F419C3">
        <w:rPr>
          <w:rFonts w:ascii="Times New Roman" w:hAnsi="Times New Roman" w:cs="Times New Roman"/>
          <w:sz w:val="28"/>
          <w:szCs w:val="28"/>
        </w:rPr>
        <w:t>а постэмбр</w:t>
      </w:r>
      <w:r w:rsidR="006208B5">
        <w:rPr>
          <w:rFonts w:ascii="Times New Roman" w:hAnsi="Times New Roman" w:cs="Times New Roman"/>
          <w:sz w:val="28"/>
          <w:szCs w:val="28"/>
        </w:rPr>
        <w:t>и</w:t>
      </w:r>
      <w:r w:rsidRPr="00F419C3">
        <w:rPr>
          <w:rFonts w:ascii="Times New Roman" w:hAnsi="Times New Roman" w:cs="Times New Roman"/>
          <w:sz w:val="28"/>
          <w:szCs w:val="28"/>
        </w:rPr>
        <w:t>о</w:t>
      </w:r>
      <w:r w:rsidR="006208B5">
        <w:rPr>
          <w:rFonts w:ascii="Times New Roman" w:hAnsi="Times New Roman" w:cs="Times New Roman"/>
          <w:sz w:val="28"/>
          <w:szCs w:val="28"/>
        </w:rPr>
        <w:t>н</w:t>
      </w:r>
      <w:r w:rsidRPr="00F419C3">
        <w:rPr>
          <w:rFonts w:ascii="Times New Roman" w:hAnsi="Times New Roman" w:cs="Times New Roman"/>
          <w:sz w:val="28"/>
          <w:szCs w:val="28"/>
        </w:rPr>
        <w:t xml:space="preserve">альных стадиях происходит из той части зародыша, которая </w:t>
      </w:r>
      <w:r w:rsidR="006208B5">
        <w:rPr>
          <w:rFonts w:ascii="Times New Roman" w:hAnsi="Times New Roman" w:cs="Times New Roman"/>
          <w:sz w:val="28"/>
          <w:szCs w:val="28"/>
        </w:rPr>
        <w:t>п</w:t>
      </w:r>
      <w:r w:rsidRPr="00F419C3">
        <w:rPr>
          <w:rFonts w:ascii="Times New Roman" w:hAnsi="Times New Roman" w:cs="Times New Roman"/>
          <w:sz w:val="28"/>
          <w:szCs w:val="28"/>
        </w:rPr>
        <w:t xml:space="preserve">о положению может считаться эктодермой, но </w:t>
      </w:r>
      <w:r w:rsidR="006208B5">
        <w:rPr>
          <w:rFonts w:ascii="Times New Roman" w:hAnsi="Times New Roman" w:cs="Times New Roman"/>
          <w:sz w:val="28"/>
          <w:szCs w:val="28"/>
        </w:rPr>
        <w:t>п</w:t>
      </w:r>
      <w:r w:rsidRPr="00F419C3">
        <w:rPr>
          <w:rFonts w:ascii="Times New Roman" w:hAnsi="Times New Roman" w:cs="Times New Roman"/>
          <w:sz w:val="28"/>
          <w:szCs w:val="28"/>
        </w:rPr>
        <w:t>о своим свойствам представляет участок, где клетки дольше всего сохраняют эмбриональный характер я широкие потенции.</w:t>
      </w:r>
    </w:p>
    <w:p w:rsidR="00F419C3" w:rsidRPr="00F419C3" w:rsidRDefault="00F419C3" w:rsidP="008C09D6">
      <w:pPr>
        <w:spacing w:line="360" w:lineRule="auto"/>
        <w:ind w:firstLine="851"/>
        <w:contextualSpacing/>
        <w:jc w:val="both"/>
        <w:rPr>
          <w:rFonts w:ascii="Times New Roman" w:hAnsi="Times New Roman" w:cs="Times New Roman"/>
          <w:sz w:val="28"/>
          <w:szCs w:val="28"/>
        </w:rPr>
      </w:pPr>
      <w:r w:rsidRPr="00F419C3">
        <w:rPr>
          <w:rFonts w:ascii="Times New Roman" w:hAnsi="Times New Roman" w:cs="Times New Roman"/>
          <w:sz w:val="28"/>
          <w:szCs w:val="28"/>
        </w:rPr>
        <w:t>Таким образом, полное и правильное представление о значении зародышевых листков не может еще считаться найденным. Тем не менее, само понятие об эктодерме, энтодерме и мезодерме, поскольку оно приложимо к эмбриональному развитию громадного большинства многоклеточных животных, сохраняет свою силу и значение как определенная схема последовательности образования зачатков и. органов, позволяющая разобраться в морфологии и организации различных типов животных.</w:t>
      </w:r>
    </w:p>
    <w:p w:rsidR="00587CEC" w:rsidRDefault="00587CEC" w:rsidP="008C09D6">
      <w:pPr>
        <w:spacing w:line="360" w:lineRule="auto"/>
        <w:ind w:firstLine="851"/>
        <w:contextualSpacing/>
        <w:jc w:val="both"/>
        <w:rPr>
          <w:rFonts w:ascii="Times New Roman" w:hAnsi="Times New Roman" w:cs="Times New Roman"/>
          <w:sz w:val="28"/>
          <w:szCs w:val="28"/>
        </w:rPr>
      </w:pPr>
    </w:p>
    <w:p w:rsidR="00587CEC" w:rsidRDefault="00587CEC" w:rsidP="008C09D6">
      <w:pPr>
        <w:spacing w:line="360" w:lineRule="auto"/>
        <w:rPr>
          <w:rFonts w:ascii="Times New Roman" w:hAnsi="Times New Roman" w:cs="Times New Roman"/>
          <w:sz w:val="28"/>
          <w:szCs w:val="28"/>
        </w:rPr>
      </w:pPr>
      <w:r>
        <w:rPr>
          <w:rFonts w:ascii="Times New Roman" w:hAnsi="Times New Roman" w:cs="Times New Roman"/>
          <w:sz w:val="28"/>
          <w:szCs w:val="28"/>
        </w:rPr>
        <w:br w:type="page"/>
      </w:r>
    </w:p>
    <w:p w:rsidR="00F419C3" w:rsidRPr="00587CEC" w:rsidRDefault="00F419C3" w:rsidP="008C09D6">
      <w:pPr>
        <w:pStyle w:val="1"/>
        <w:spacing w:line="360" w:lineRule="auto"/>
        <w:ind w:firstLine="851"/>
        <w:jc w:val="center"/>
        <w:rPr>
          <w:rFonts w:ascii="Times New Roman" w:hAnsi="Times New Roman" w:cs="Times New Roman"/>
          <w:color w:val="auto"/>
        </w:rPr>
      </w:pPr>
      <w:bookmarkStart w:id="32" w:name="_Toc420734234"/>
      <w:r w:rsidRPr="00587CEC">
        <w:rPr>
          <w:rFonts w:ascii="Times New Roman" w:hAnsi="Times New Roman" w:cs="Times New Roman"/>
          <w:color w:val="auto"/>
        </w:rPr>
        <w:lastRenderedPageBreak/>
        <w:t>ГЛАВА VI</w:t>
      </w:r>
      <w:r w:rsidR="00587CEC" w:rsidRPr="00587CEC">
        <w:rPr>
          <w:rFonts w:ascii="Times New Roman" w:hAnsi="Times New Roman" w:cs="Times New Roman"/>
          <w:color w:val="auto"/>
        </w:rPr>
        <w:t xml:space="preserve">. </w:t>
      </w:r>
      <w:r w:rsidRPr="00587CEC">
        <w:rPr>
          <w:rFonts w:ascii="Times New Roman" w:hAnsi="Times New Roman" w:cs="Times New Roman"/>
          <w:color w:val="auto"/>
        </w:rPr>
        <w:t>ОНТОГЕНЕЗ И ЭВОЛЮЦИЯ</w:t>
      </w:r>
      <w:bookmarkEnd w:id="32"/>
    </w:p>
    <w:p w:rsidR="00F419C3" w:rsidRPr="00F419C3" w:rsidRDefault="00F419C3" w:rsidP="008C09D6">
      <w:pPr>
        <w:spacing w:line="360" w:lineRule="auto"/>
        <w:ind w:firstLine="851"/>
        <w:contextualSpacing/>
        <w:jc w:val="both"/>
        <w:rPr>
          <w:rFonts w:ascii="Times New Roman" w:hAnsi="Times New Roman" w:cs="Times New Roman"/>
          <w:sz w:val="28"/>
          <w:szCs w:val="28"/>
        </w:rPr>
      </w:pPr>
    </w:p>
    <w:p w:rsidR="00F419C3" w:rsidRPr="00F419C3" w:rsidRDefault="00F419C3" w:rsidP="008C09D6">
      <w:pPr>
        <w:spacing w:line="360" w:lineRule="auto"/>
        <w:ind w:firstLine="851"/>
        <w:contextualSpacing/>
        <w:jc w:val="both"/>
        <w:rPr>
          <w:rFonts w:ascii="Times New Roman" w:hAnsi="Times New Roman" w:cs="Times New Roman"/>
          <w:sz w:val="28"/>
          <w:szCs w:val="28"/>
        </w:rPr>
      </w:pPr>
      <w:r w:rsidRPr="00F419C3">
        <w:rPr>
          <w:rFonts w:ascii="Times New Roman" w:hAnsi="Times New Roman" w:cs="Times New Roman"/>
          <w:sz w:val="28"/>
          <w:szCs w:val="28"/>
        </w:rPr>
        <w:t>Если научное и последовательное изучение процесса эмбрионального разлития обязано своим началом К. Бэру, то первыми успехами, притом весьма значительными и плодотворными, эмбриология обязана учению об эволюции, разработанному и прочно обоснованному Ч. Дарви</w:t>
      </w:r>
      <w:r w:rsidR="00505123">
        <w:rPr>
          <w:rFonts w:ascii="Times New Roman" w:hAnsi="Times New Roman" w:cs="Times New Roman"/>
          <w:sz w:val="28"/>
          <w:szCs w:val="28"/>
        </w:rPr>
        <w:t>н</w:t>
      </w:r>
      <w:r w:rsidRPr="00F419C3">
        <w:rPr>
          <w:rFonts w:ascii="Times New Roman" w:hAnsi="Times New Roman" w:cs="Times New Roman"/>
          <w:sz w:val="28"/>
          <w:szCs w:val="28"/>
        </w:rPr>
        <w:t>ом.</w:t>
      </w:r>
    </w:p>
    <w:p w:rsidR="00F419C3" w:rsidRPr="00F419C3" w:rsidRDefault="00F419C3" w:rsidP="008C09D6">
      <w:pPr>
        <w:spacing w:line="360" w:lineRule="auto"/>
        <w:ind w:firstLine="851"/>
        <w:contextualSpacing/>
        <w:jc w:val="both"/>
        <w:rPr>
          <w:rFonts w:ascii="Times New Roman" w:hAnsi="Times New Roman" w:cs="Times New Roman"/>
          <w:sz w:val="28"/>
          <w:szCs w:val="28"/>
        </w:rPr>
      </w:pPr>
      <w:r w:rsidRPr="00F419C3">
        <w:rPr>
          <w:rFonts w:ascii="Times New Roman" w:hAnsi="Times New Roman" w:cs="Times New Roman"/>
          <w:sz w:val="28"/>
          <w:szCs w:val="28"/>
        </w:rPr>
        <w:t xml:space="preserve">В развитии индивидуума, или онтогенезе, естественно было искать аналогий с развитием вида или более крупной группы организмов (филогенезом), и уже Дарвином были вполне использованы те эмбриологические доказательства, эволюции, которые существовали в его время. С точки зрения эволюционного учения развитие всех животных групп представляло одинаковый интерес для исследователя; оно могло выявить черты сходства строения какого-либо вида на его эмбриональных стадиях с представителями другой группы животных и дать возможность благодаря этому судить о родстве и происхождении этого вида. Можно сказать, что только благодаря эмбриологическим исследованиям удалось установить тип хордовых, к которому относятся такие несходные в окончательном своем строении представители, как оболочники, ланцетник и позвоночные; в их эмбриональном развитии всегда имеют место свойственные только </w:t>
      </w:r>
      <w:r w:rsidR="00505123">
        <w:rPr>
          <w:rFonts w:ascii="Times New Roman" w:hAnsi="Times New Roman" w:cs="Times New Roman"/>
          <w:sz w:val="28"/>
          <w:szCs w:val="28"/>
        </w:rPr>
        <w:t>и</w:t>
      </w:r>
      <w:r w:rsidRPr="00F419C3">
        <w:rPr>
          <w:rFonts w:ascii="Times New Roman" w:hAnsi="Times New Roman" w:cs="Times New Roman"/>
          <w:sz w:val="28"/>
          <w:szCs w:val="28"/>
        </w:rPr>
        <w:t>м формы закладки и образования органов. Такие же характерные и постоянные способы закладки органов мы находим и в развития представителей почти каждого типа животных, как важный характерный признак этого типа.</w:t>
      </w:r>
    </w:p>
    <w:p w:rsidR="00F419C3" w:rsidRPr="00F419C3" w:rsidRDefault="00F419C3" w:rsidP="008C09D6">
      <w:pPr>
        <w:spacing w:line="360" w:lineRule="auto"/>
        <w:ind w:firstLine="851"/>
        <w:contextualSpacing/>
        <w:jc w:val="both"/>
        <w:rPr>
          <w:rFonts w:ascii="Times New Roman" w:hAnsi="Times New Roman" w:cs="Times New Roman"/>
          <w:sz w:val="28"/>
          <w:szCs w:val="28"/>
        </w:rPr>
      </w:pPr>
      <w:r w:rsidRPr="00F419C3">
        <w:rPr>
          <w:rFonts w:ascii="Times New Roman" w:hAnsi="Times New Roman" w:cs="Times New Roman"/>
          <w:sz w:val="28"/>
          <w:szCs w:val="28"/>
        </w:rPr>
        <w:t>Однако, для выяснения филогенетических вопросов, т. е. вопросов эволюции отдельных групп животных, еще большее значение, чем установление принадлежности вида к тому или другому типу, имеет возможность установить происхождение данного вида или данной группы животных, а также возможность выделить более примитивные признаки двух сходных между собой представителей. Многочисленные факты из эмбрионального развития, в особенности позвоночных животных, показали, что процесс онтогенеза и в этом отношении может дать ценные указания.</w:t>
      </w:r>
    </w:p>
    <w:p w:rsidR="00A10D28" w:rsidRPr="00A10D28" w:rsidRDefault="00F419C3" w:rsidP="008C09D6">
      <w:pPr>
        <w:spacing w:line="360" w:lineRule="auto"/>
        <w:ind w:firstLine="851"/>
        <w:contextualSpacing/>
        <w:jc w:val="both"/>
        <w:rPr>
          <w:rFonts w:ascii="Times New Roman" w:hAnsi="Times New Roman" w:cs="Times New Roman"/>
          <w:sz w:val="28"/>
          <w:szCs w:val="28"/>
        </w:rPr>
      </w:pPr>
      <w:r w:rsidRPr="00F419C3">
        <w:rPr>
          <w:rFonts w:ascii="Times New Roman" w:hAnsi="Times New Roman" w:cs="Times New Roman"/>
          <w:sz w:val="28"/>
          <w:szCs w:val="28"/>
        </w:rPr>
        <w:lastRenderedPageBreak/>
        <w:t>Особенно важное в этом отношении значение имеет отмеченное еще эмбриологами до-</w:t>
      </w:r>
      <w:r w:rsidR="00505123">
        <w:rPr>
          <w:rFonts w:ascii="Times New Roman" w:hAnsi="Times New Roman" w:cs="Times New Roman"/>
          <w:sz w:val="28"/>
          <w:szCs w:val="28"/>
        </w:rPr>
        <w:t>дарвиновского</w:t>
      </w:r>
      <w:r w:rsidRPr="00F419C3">
        <w:rPr>
          <w:rFonts w:ascii="Times New Roman" w:hAnsi="Times New Roman" w:cs="Times New Roman"/>
          <w:sz w:val="28"/>
          <w:szCs w:val="28"/>
        </w:rPr>
        <w:t xml:space="preserve"> периода (Меккелем и Бэром) явление рекапитуляции. Рекапитуляция состоит в том, что раз</w:t>
      </w:r>
      <w:r w:rsidR="00505123">
        <w:rPr>
          <w:rFonts w:ascii="Times New Roman" w:hAnsi="Times New Roman" w:cs="Times New Roman"/>
          <w:sz w:val="28"/>
          <w:szCs w:val="28"/>
        </w:rPr>
        <w:t>в</w:t>
      </w:r>
      <w:r w:rsidRPr="00F419C3">
        <w:rPr>
          <w:rFonts w:ascii="Times New Roman" w:hAnsi="Times New Roman" w:cs="Times New Roman"/>
          <w:sz w:val="28"/>
          <w:szCs w:val="28"/>
        </w:rPr>
        <w:t>ит</w:t>
      </w:r>
      <w:r w:rsidR="00505123">
        <w:rPr>
          <w:rFonts w:ascii="Times New Roman" w:hAnsi="Times New Roman" w:cs="Times New Roman"/>
          <w:sz w:val="28"/>
          <w:szCs w:val="28"/>
        </w:rPr>
        <w:t>и</w:t>
      </w:r>
      <w:r w:rsidRPr="00F419C3">
        <w:rPr>
          <w:rFonts w:ascii="Times New Roman" w:hAnsi="Times New Roman" w:cs="Times New Roman"/>
          <w:sz w:val="28"/>
          <w:szCs w:val="28"/>
        </w:rPr>
        <w:t>е орга</w:t>
      </w:r>
      <w:r w:rsidR="00505123">
        <w:rPr>
          <w:rFonts w:ascii="Times New Roman" w:hAnsi="Times New Roman" w:cs="Times New Roman"/>
          <w:sz w:val="28"/>
          <w:szCs w:val="28"/>
        </w:rPr>
        <w:t>н</w:t>
      </w:r>
      <w:r w:rsidRPr="00F419C3">
        <w:rPr>
          <w:rFonts w:ascii="Times New Roman" w:hAnsi="Times New Roman" w:cs="Times New Roman"/>
          <w:sz w:val="28"/>
          <w:szCs w:val="28"/>
        </w:rPr>
        <w:t>а идет не по кратчайшему пути к той форме</w:t>
      </w:r>
      <w:r w:rsidR="00A10D28">
        <w:rPr>
          <w:rFonts w:ascii="Times New Roman" w:hAnsi="Times New Roman" w:cs="Times New Roman"/>
          <w:sz w:val="28"/>
          <w:szCs w:val="28"/>
        </w:rPr>
        <w:t xml:space="preserve"> е</w:t>
      </w:r>
      <w:r w:rsidR="00A10D28" w:rsidRPr="00A10D28">
        <w:rPr>
          <w:rFonts w:ascii="Times New Roman" w:hAnsi="Times New Roman" w:cs="Times New Roman"/>
          <w:sz w:val="28"/>
          <w:szCs w:val="28"/>
        </w:rPr>
        <w:t xml:space="preserve">го, которая свойственна взрослому животному, а проходит определенные, иногда довольно сложно построенные формы, имеющие, однако, совершенно иной характер своей сложности, чем тот же орган у взрослого животного, и сходные с окончательным строением этого органа у низших представителей той же группы животных. Наиболее ярким примером рекапитуляции могут служить жаберные щели и весь принадлежащий им скелетный и кровеносный аппарат, неизменно появляющийся при эмбриональном развитии высших позвоночных, лишенных во взрослом состоянии жаберного аппарата, а также кровеносная </w:t>
      </w:r>
      <w:r w:rsidR="00A10D28">
        <w:rPr>
          <w:rFonts w:ascii="Times New Roman" w:hAnsi="Times New Roman" w:cs="Times New Roman"/>
          <w:sz w:val="28"/>
          <w:szCs w:val="28"/>
        </w:rPr>
        <w:t>и</w:t>
      </w:r>
      <w:r w:rsidR="00A10D28" w:rsidRPr="00A10D28">
        <w:rPr>
          <w:rFonts w:ascii="Times New Roman" w:hAnsi="Times New Roman" w:cs="Times New Roman"/>
          <w:sz w:val="28"/>
          <w:szCs w:val="28"/>
        </w:rPr>
        <w:t xml:space="preserve"> выделительная системы зародышей высших позвоночных, сходные ко своему строению н возникновению с таковыми рыб и амфибий.</w:t>
      </w:r>
    </w:p>
    <w:p w:rsidR="00A10D28" w:rsidRPr="00A10D28" w:rsidRDefault="00A10D28" w:rsidP="008C09D6">
      <w:pPr>
        <w:spacing w:line="360" w:lineRule="auto"/>
        <w:ind w:firstLine="851"/>
        <w:contextualSpacing/>
        <w:jc w:val="both"/>
        <w:rPr>
          <w:rFonts w:ascii="Times New Roman" w:hAnsi="Times New Roman" w:cs="Times New Roman"/>
          <w:sz w:val="28"/>
          <w:szCs w:val="28"/>
        </w:rPr>
      </w:pPr>
      <w:r w:rsidRPr="00A10D28">
        <w:rPr>
          <w:rFonts w:ascii="Times New Roman" w:hAnsi="Times New Roman" w:cs="Times New Roman"/>
          <w:sz w:val="28"/>
          <w:szCs w:val="28"/>
        </w:rPr>
        <w:t xml:space="preserve">Вопрос о связи эмбрионального развития с процессами эволюции, ставший на очередь с началом эволюционного направления в эмбриологии, был впервые разработан Ф р. </w:t>
      </w:r>
      <w:r>
        <w:rPr>
          <w:rFonts w:ascii="Times New Roman" w:hAnsi="Times New Roman" w:cs="Times New Roman"/>
          <w:sz w:val="28"/>
          <w:szCs w:val="28"/>
        </w:rPr>
        <w:t>М</w:t>
      </w:r>
      <w:r w:rsidRPr="00A10D28">
        <w:rPr>
          <w:rFonts w:ascii="Times New Roman" w:hAnsi="Times New Roman" w:cs="Times New Roman"/>
          <w:sz w:val="28"/>
          <w:szCs w:val="28"/>
        </w:rPr>
        <w:t>юлле</w:t>
      </w:r>
      <w:r>
        <w:rPr>
          <w:rFonts w:ascii="Times New Roman" w:hAnsi="Times New Roman" w:cs="Times New Roman"/>
          <w:sz w:val="28"/>
          <w:szCs w:val="28"/>
        </w:rPr>
        <w:t>р</w:t>
      </w:r>
      <w:r w:rsidRPr="00A10D28">
        <w:rPr>
          <w:rFonts w:ascii="Times New Roman" w:hAnsi="Times New Roman" w:cs="Times New Roman"/>
          <w:sz w:val="28"/>
          <w:szCs w:val="28"/>
        </w:rPr>
        <w:t xml:space="preserve">ом, главным образом </w:t>
      </w:r>
      <w:r>
        <w:rPr>
          <w:rFonts w:ascii="Times New Roman" w:hAnsi="Times New Roman" w:cs="Times New Roman"/>
          <w:sz w:val="28"/>
          <w:szCs w:val="28"/>
        </w:rPr>
        <w:t>н</w:t>
      </w:r>
      <w:r w:rsidRPr="00A10D28">
        <w:rPr>
          <w:rFonts w:ascii="Times New Roman" w:hAnsi="Times New Roman" w:cs="Times New Roman"/>
          <w:sz w:val="28"/>
          <w:szCs w:val="28"/>
        </w:rPr>
        <w:t>а личиночных формах ракообразных. Эти личинки по своему строению сходны со взрослыми представителями других ракообразных, очевидно, стоящих филогенетически ниже, че</w:t>
      </w:r>
      <w:r>
        <w:rPr>
          <w:rFonts w:ascii="Times New Roman" w:hAnsi="Times New Roman" w:cs="Times New Roman"/>
          <w:sz w:val="28"/>
          <w:szCs w:val="28"/>
        </w:rPr>
        <w:t>м первые. Следовательно, Ф р. Мюллер</w:t>
      </w:r>
      <w:r w:rsidRPr="00A10D28">
        <w:rPr>
          <w:rFonts w:ascii="Times New Roman" w:hAnsi="Times New Roman" w:cs="Times New Roman"/>
          <w:sz w:val="28"/>
          <w:szCs w:val="28"/>
        </w:rPr>
        <w:t xml:space="preserve"> имеет в виду рекапитуляцию не в отдельных органах и частях тела, а в цельном зародыше или, точнее, в цельной личинке. Отсюда он делает обобщение, что в эмбриональном развитии </w:t>
      </w:r>
      <w:r>
        <w:rPr>
          <w:rFonts w:ascii="Times New Roman" w:hAnsi="Times New Roman" w:cs="Times New Roman"/>
          <w:sz w:val="28"/>
          <w:szCs w:val="28"/>
        </w:rPr>
        <w:t>н</w:t>
      </w:r>
      <w:r w:rsidRPr="00A10D28">
        <w:rPr>
          <w:rFonts w:ascii="Times New Roman" w:hAnsi="Times New Roman" w:cs="Times New Roman"/>
          <w:sz w:val="28"/>
          <w:szCs w:val="28"/>
        </w:rPr>
        <w:t>а более ранних стадиях формообразования проявляется строение более примитивных предков данного животного, хотя эти проявления признаков предшествующих форм оказываются гораздо менее полными, чем можно было бы ожидать, так как они сглаживаются и вторично изменяются тенденцией эмбрионального развития ускорит</w:t>
      </w:r>
      <w:r>
        <w:rPr>
          <w:rFonts w:ascii="Times New Roman" w:hAnsi="Times New Roman" w:cs="Times New Roman"/>
          <w:sz w:val="28"/>
          <w:szCs w:val="28"/>
        </w:rPr>
        <w:t>ь</w:t>
      </w:r>
      <w:r w:rsidRPr="00A10D28">
        <w:rPr>
          <w:rFonts w:ascii="Times New Roman" w:hAnsi="Times New Roman" w:cs="Times New Roman"/>
          <w:sz w:val="28"/>
          <w:szCs w:val="28"/>
        </w:rPr>
        <w:t xml:space="preserve"> и упростить процесс формообразования.</w:t>
      </w:r>
    </w:p>
    <w:p w:rsidR="00A10D28" w:rsidRPr="00A10D28" w:rsidRDefault="00A10D28" w:rsidP="008C09D6">
      <w:pPr>
        <w:spacing w:line="360" w:lineRule="auto"/>
        <w:ind w:firstLine="851"/>
        <w:contextualSpacing/>
        <w:jc w:val="both"/>
        <w:rPr>
          <w:rFonts w:ascii="Times New Roman" w:hAnsi="Times New Roman" w:cs="Times New Roman"/>
          <w:sz w:val="28"/>
          <w:szCs w:val="28"/>
        </w:rPr>
      </w:pPr>
      <w:r w:rsidRPr="00A10D28">
        <w:rPr>
          <w:rFonts w:ascii="Times New Roman" w:hAnsi="Times New Roman" w:cs="Times New Roman"/>
          <w:sz w:val="28"/>
          <w:szCs w:val="28"/>
        </w:rPr>
        <w:t xml:space="preserve">Это обобщение было полностью принято </w:t>
      </w:r>
      <w:r>
        <w:rPr>
          <w:rFonts w:ascii="Times New Roman" w:hAnsi="Times New Roman" w:cs="Times New Roman"/>
          <w:sz w:val="28"/>
          <w:szCs w:val="28"/>
        </w:rPr>
        <w:t xml:space="preserve">Э. </w:t>
      </w:r>
      <w:r w:rsidRPr="00A10D28">
        <w:rPr>
          <w:rFonts w:ascii="Times New Roman" w:hAnsi="Times New Roman" w:cs="Times New Roman"/>
          <w:sz w:val="28"/>
          <w:szCs w:val="28"/>
        </w:rPr>
        <w:t xml:space="preserve">Геккелем, подверглось дальнейшей теоретической разработке, конкретизировано им </w:t>
      </w:r>
      <w:r>
        <w:rPr>
          <w:rFonts w:ascii="Times New Roman" w:hAnsi="Times New Roman" w:cs="Times New Roman"/>
          <w:sz w:val="28"/>
          <w:szCs w:val="28"/>
        </w:rPr>
        <w:t>н</w:t>
      </w:r>
      <w:r w:rsidRPr="00A10D28">
        <w:rPr>
          <w:rFonts w:ascii="Times New Roman" w:hAnsi="Times New Roman" w:cs="Times New Roman"/>
          <w:sz w:val="28"/>
          <w:szCs w:val="28"/>
        </w:rPr>
        <w:t xml:space="preserve">а большом </w:t>
      </w:r>
      <w:r w:rsidRPr="00A10D28">
        <w:rPr>
          <w:rFonts w:ascii="Times New Roman" w:hAnsi="Times New Roman" w:cs="Times New Roman"/>
          <w:sz w:val="28"/>
          <w:szCs w:val="28"/>
        </w:rPr>
        <w:lastRenderedPageBreak/>
        <w:t xml:space="preserve">количестве примеров и получило от него наименование </w:t>
      </w:r>
      <w:r w:rsidRPr="00A10D28">
        <w:rPr>
          <w:rFonts w:ascii="Times New Roman" w:hAnsi="Times New Roman" w:cs="Times New Roman"/>
          <w:i/>
          <w:sz w:val="28"/>
          <w:szCs w:val="28"/>
        </w:rPr>
        <w:t>основного биоегенетического закона</w:t>
      </w:r>
      <w:r w:rsidRPr="00A10D28">
        <w:rPr>
          <w:rFonts w:ascii="Times New Roman" w:hAnsi="Times New Roman" w:cs="Times New Roman"/>
          <w:sz w:val="28"/>
          <w:szCs w:val="28"/>
        </w:rPr>
        <w:t>.В упрошенной формулировке закон этот выражен в положении «онтогенез повторяет собою филогенез», б</w:t>
      </w:r>
      <w:r>
        <w:rPr>
          <w:rFonts w:ascii="Times New Roman" w:hAnsi="Times New Roman" w:cs="Times New Roman"/>
          <w:sz w:val="28"/>
          <w:szCs w:val="28"/>
        </w:rPr>
        <w:t>олее же точно он сформулирован Г</w:t>
      </w:r>
      <w:r w:rsidRPr="00A10D28">
        <w:rPr>
          <w:rFonts w:ascii="Times New Roman" w:hAnsi="Times New Roman" w:cs="Times New Roman"/>
          <w:sz w:val="28"/>
          <w:szCs w:val="28"/>
        </w:rPr>
        <w:t>еккел</w:t>
      </w:r>
      <w:r>
        <w:rPr>
          <w:rFonts w:ascii="Times New Roman" w:hAnsi="Times New Roman" w:cs="Times New Roman"/>
          <w:sz w:val="28"/>
          <w:szCs w:val="28"/>
        </w:rPr>
        <w:t>е</w:t>
      </w:r>
      <w:r w:rsidRPr="00A10D28">
        <w:rPr>
          <w:rFonts w:ascii="Times New Roman" w:hAnsi="Times New Roman" w:cs="Times New Roman"/>
          <w:sz w:val="28"/>
          <w:szCs w:val="28"/>
        </w:rPr>
        <w:t>м так: «Развитие зародыша (онтогенез) есть сжатое и сокращенное повторение развития рода (филогенез), и это повторение тем пол</w:t>
      </w:r>
      <w:r>
        <w:rPr>
          <w:rFonts w:ascii="Times New Roman" w:hAnsi="Times New Roman" w:cs="Times New Roman"/>
          <w:sz w:val="28"/>
          <w:szCs w:val="28"/>
        </w:rPr>
        <w:t>не</w:t>
      </w:r>
      <w:r w:rsidRPr="00A10D28">
        <w:rPr>
          <w:rFonts w:ascii="Times New Roman" w:hAnsi="Times New Roman" w:cs="Times New Roman"/>
          <w:sz w:val="28"/>
          <w:szCs w:val="28"/>
        </w:rPr>
        <w:t>е, чем более сохраняется вследствие постоянной наследственности первичное развитие (палингенез). Напротив, повторение это тем более неполно, чем больше произошло, вследствие изменяющегося приспособления, позднейших вторичных нарушений развития (ценоге</w:t>
      </w:r>
      <w:r>
        <w:rPr>
          <w:rFonts w:ascii="Times New Roman" w:hAnsi="Times New Roman" w:cs="Times New Roman"/>
          <w:sz w:val="28"/>
          <w:szCs w:val="28"/>
        </w:rPr>
        <w:t>н</w:t>
      </w:r>
      <w:r w:rsidRPr="00A10D28">
        <w:rPr>
          <w:rFonts w:ascii="Times New Roman" w:hAnsi="Times New Roman" w:cs="Times New Roman"/>
          <w:sz w:val="28"/>
          <w:szCs w:val="28"/>
        </w:rPr>
        <w:t xml:space="preserve">езов). В интересах эволюционного учения задачей эмбриологов является обнаружить именно </w:t>
      </w:r>
      <w:r>
        <w:rPr>
          <w:rFonts w:ascii="Times New Roman" w:hAnsi="Times New Roman" w:cs="Times New Roman"/>
          <w:sz w:val="28"/>
          <w:szCs w:val="28"/>
        </w:rPr>
        <w:t>палингенезы</w:t>
      </w:r>
      <w:r w:rsidRPr="00A10D28">
        <w:rPr>
          <w:rFonts w:ascii="Times New Roman" w:hAnsi="Times New Roman" w:cs="Times New Roman"/>
          <w:sz w:val="28"/>
          <w:szCs w:val="28"/>
        </w:rPr>
        <w:t xml:space="preserve"> в развитии». На основании имевшихся в то время данных </w:t>
      </w:r>
      <w:r>
        <w:rPr>
          <w:rFonts w:ascii="Times New Roman" w:hAnsi="Times New Roman" w:cs="Times New Roman"/>
          <w:sz w:val="28"/>
          <w:szCs w:val="28"/>
        </w:rPr>
        <w:t>п</w:t>
      </w:r>
      <w:r w:rsidRPr="00A10D28">
        <w:rPr>
          <w:rFonts w:ascii="Times New Roman" w:hAnsi="Times New Roman" w:cs="Times New Roman"/>
          <w:sz w:val="28"/>
          <w:szCs w:val="28"/>
        </w:rPr>
        <w:t xml:space="preserve">о палеонтологии и сравнительной анатомии, а также на основании той оценки эмбриологических данных, которые были им сделаны и биогенетическом законе, </w:t>
      </w:r>
      <w:r>
        <w:rPr>
          <w:rFonts w:ascii="Times New Roman" w:hAnsi="Times New Roman" w:cs="Times New Roman"/>
          <w:sz w:val="28"/>
          <w:szCs w:val="28"/>
        </w:rPr>
        <w:t xml:space="preserve">Э. </w:t>
      </w:r>
      <w:r w:rsidRPr="00A10D28">
        <w:rPr>
          <w:rFonts w:ascii="Times New Roman" w:hAnsi="Times New Roman" w:cs="Times New Roman"/>
          <w:sz w:val="28"/>
          <w:szCs w:val="28"/>
        </w:rPr>
        <w:t xml:space="preserve">Геккель сделал попытку представить эволюционную генеалогию всех животных. </w:t>
      </w:r>
      <w:r>
        <w:rPr>
          <w:rFonts w:ascii="Times New Roman" w:hAnsi="Times New Roman" w:cs="Times New Roman"/>
          <w:sz w:val="28"/>
          <w:szCs w:val="28"/>
        </w:rPr>
        <w:t>Не</w:t>
      </w:r>
      <w:r w:rsidRPr="00A10D28">
        <w:rPr>
          <w:rFonts w:ascii="Times New Roman" w:hAnsi="Times New Roman" w:cs="Times New Roman"/>
          <w:sz w:val="28"/>
          <w:szCs w:val="28"/>
        </w:rPr>
        <w:t xml:space="preserve"> говоря уже о том, что Г</w:t>
      </w:r>
      <w:r>
        <w:rPr>
          <w:rFonts w:ascii="Times New Roman" w:hAnsi="Times New Roman" w:cs="Times New Roman"/>
          <w:sz w:val="28"/>
          <w:szCs w:val="28"/>
        </w:rPr>
        <w:t>е</w:t>
      </w:r>
      <w:r w:rsidRPr="00A10D28">
        <w:rPr>
          <w:rFonts w:ascii="Times New Roman" w:hAnsi="Times New Roman" w:cs="Times New Roman"/>
          <w:sz w:val="28"/>
          <w:szCs w:val="28"/>
        </w:rPr>
        <w:t>кке</w:t>
      </w:r>
      <w:r>
        <w:rPr>
          <w:rFonts w:ascii="Times New Roman" w:hAnsi="Times New Roman" w:cs="Times New Roman"/>
          <w:sz w:val="28"/>
          <w:szCs w:val="28"/>
        </w:rPr>
        <w:t>л</w:t>
      </w:r>
      <w:r w:rsidRPr="00A10D28">
        <w:rPr>
          <w:rFonts w:ascii="Times New Roman" w:hAnsi="Times New Roman" w:cs="Times New Roman"/>
          <w:sz w:val="28"/>
          <w:szCs w:val="28"/>
        </w:rPr>
        <w:t>ю при этом пришлось проявить большую изобретательность, чтобы заполнить гипотетическими формами отсутствующие в природе переходные и исходные звенья в этой генеалогии животных, все его филогенетическое дерево пришлось при дальнейших исследованиях существенно изменить, и в особенности в отношении беспозвоночных животных, суждение о филогении которых за недостатком палеонтологических сведений приходилось основывать главным образом на эмбриологических данных. При этом эмбриологич</w:t>
      </w:r>
      <w:r>
        <w:rPr>
          <w:rFonts w:ascii="Times New Roman" w:hAnsi="Times New Roman" w:cs="Times New Roman"/>
          <w:sz w:val="28"/>
          <w:szCs w:val="28"/>
        </w:rPr>
        <w:t>еские данные были использованы и</w:t>
      </w:r>
      <w:r w:rsidRPr="00A10D28">
        <w:rPr>
          <w:rFonts w:ascii="Times New Roman" w:hAnsi="Times New Roman" w:cs="Times New Roman"/>
          <w:sz w:val="28"/>
          <w:szCs w:val="28"/>
        </w:rPr>
        <w:t xml:space="preserve">м очень широко, и каждой стадии, начиная от </w:t>
      </w:r>
      <w:r>
        <w:rPr>
          <w:rFonts w:ascii="Times New Roman" w:hAnsi="Times New Roman" w:cs="Times New Roman"/>
          <w:sz w:val="28"/>
          <w:szCs w:val="28"/>
        </w:rPr>
        <w:t>яйцевой клетки, Ге</w:t>
      </w:r>
      <w:r w:rsidRPr="00A10D28">
        <w:rPr>
          <w:rFonts w:ascii="Times New Roman" w:hAnsi="Times New Roman" w:cs="Times New Roman"/>
          <w:sz w:val="28"/>
          <w:szCs w:val="28"/>
        </w:rPr>
        <w:t>ккель искал соответствующую ей филогенетическую форму. Так им были созданы гипотетические стадии гастр</w:t>
      </w:r>
      <w:r>
        <w:rPr>
          <w:rFonts w:ascii="Times New Roman" w:hAnsi="Times New Roman" w:cs="Times New Roman"/>
          <w:sz w:val="28"/>
          <w:szCs w:val="28"/>
        </w:rPr>
        <w:t>е</w:t>
      </w:r>
      <w:r w:rsidRPr="00A10D28">
        <w:rPr>
          <w:rFonts w:ascii="Times New Roman" w:hAnsi="Times New Roman" w:cs="Times New Roman"/>
          <w:sz w:val="28"/>
          <w:szCs w:val="28"/>
        </w:rPr>
        <w:t xml:space="preserve">и (соответствующей гаструле), </w:t>
      </w:r>
      <w:r>
        <w:rPr>
          <w:rFonts w:ascii="Times New Roman" w:hAnsi="Times New Roman" w:cs="Times New Roman"/>
          <w:sz w:val="28"/>
          <w:szCs w:val="28"/>
        </w:rPr>
        <w:t>б</w:t>
      </w:r>
      <w:r w:rsidRPr="00A10D28">
        <w:rPr>
          <w:rFonts w:ascii="Times New Roman" w:hAnsi="Times New Roman" w:cs="Times New Roman"/>
          <w:sz w:val="28"/>
          <w:szCs w:val="28"/>
        </w:rPr>
        <w:t>ласте</w:t>
      </w:r>
      <w:r>
        <w:rPr>
          <w:rFonts w:ascii="Times New Roman" w:hAnsi="Times New Roman" w:cs="Times New Roman"/>
          <w:sz w:val="28"/>
          <w:szCs w:val="28"/>
        </w:rPr>
        <w:t>и</w:t>
      </w:r>
      <w:r w:rsidRPr="00A10D28">
        <w:rPr>
          <w:rFonts w:ascii="Times New Roman" w:hAnsi="Times New Roman" w:cs="Times New Roman"/>
          <w:sz w:val="28"/>
          <w:szCs w:val="28"/>
        </w:rPr>
        <w:t xml:space="preserve"> и море</w:t>
      </w:r>
      <w:r>
        <w:rPr>
          <w:rFonts w:ascii="Times New Roman" w:hAnsi="Times New Roman" w:cs="Times New Roman"/>
          <w:sz w:val="28"/>
          <w:szCs w:val="28"/>
        </w:rPr>
        <w:t>и</w:t>
      </w:r>
      <w:r w:rsidRPr="00A10D28">
        <w:rPr>
          <w:rFonts w:ascii="Times New Roman" w:hAnsi="Times New Roman" w:cs="Times New Roman"/>
          <w:sz w:val="28"/>
          <w:szCs w:val="28"/>
        </w:rPr>
        <w:t xml:space="preserve"> (соответствующих бластуле и моруле); стадию гастреи он видел в типе кишечнополостных, состоящих только из эктодермы и энтодермы, а стадию б</w:t>
      </w:r>
      <w:r>
        <w:rPr>
          <w:rFonts w:ascii="Times New Roman" w:hAnsi="Times New Roman" w:cs="Times New Roman"/>
          <w:sz w:val="28"/>
          <w:szCs w:val="28"/>
        </w:rPr>
        <w:t>лас</w:t>
      </w:r>
      <w:r w:rsidRPr="00A10D28">
        <w:rPr>
          <w:rFonts w:ascii="Times New Roman" w:hAnsi="Times New Roman" w:cs="Times New Roman"/>
          <w:sz w:val="28"/>
          <w:szCs w:val="28"/>
        </w:rPr>
        <w:t>теи — в колониальных формах жгутиконосцев (Volvox).</w:t>
      </w:r>
    </w:p>
    <w:p w:rsidR="00A10D28" w:rsidRPr="00A10D28" w:rsidRDefault="00A10D28" w:rsidP="008C09D6">
      <w:pPr>
        <w:spacing w:line="360" w:lineRule="auto"/>
        <w:ind w:firstLine="851"/>
        <w:contextualSpacing/>
        <w:jc w:val="both"/>
        <w:rPr>
          <w:rFonts w:ascii="Times New Roman" w:hAnsi="Times New Roman" w:cs="Times New Roman"/>
          <w:sz w:val="28"/>
          <w:szCs w:val="28"/>
        </w:rPr>
      </w:pPr>
      <w:r w:rsidRPr="00A10D28">
        <w:rPr>
          <w:rFonts w:ascii="Times New Roman" w:hAnsi="Times New Roman" w:cs="Times New Roman"/>
          <w:sz w:val="28"/>
          <w:szCs w:val="28"/>
        </w:rPr>
        <w:lastRenderedPageBreak/>
        <w:t>Мы уже говорили, что формы бластулы и еще более ранних стади</w:t>
      </w:r>
      <w:r w:rsidR="00781AFE">
        <w:rPr>
          <w:rFonts w:ascii="Times New Roman" w:hAnsi="Times New Roman" w:cs="Times New Roman"/>
          <w:sz w:val="28"/>
          <w:szCs w:val="28"/>
        </w:rPr>
        <w:t>й</w:t>
      </w:r>
      <w:r w:rsidRPr="00A10D28">
        <w:rPr>
          <w:rFonts w:ascii="Times New Roman" w:hAnsi="Times New Roman" w:cs="Times New Roman"/>
          <w:sz w:val="28"/>
          <w:szCs w:val="28"/>
        </w:rPr>
        <w:t xml:space="preserve"> вследствие внешней пассивности </w:t>
      </w:r>
      <w:r w:rsidR="00781AFE">
        <w:rPr>
          <w:rFonts w:ascii="Times New Roman" w:hAnsi="Times New Roman" w:cs="Times New Roman"/>
          <w:sz w:val="28"/>
          <w:szCs w:val="28"/>
        </w:rPr>
        <w:t>б</w:t>
      </w:r>
      <w:r w:rsidRPr="00A10D28">
        <w:rPr>
          <w:rFonts w:ascii="Times New Roman" w:hAnsi="Times New Roman" w:cs="Times New Roman"/>
          <w:sz w:val="28"/>
          <w:szCs w:val="28"/>
        </w:rPr>
        <w:t xml:space="preserve">ластомер являются лишь следствием физических условий среды, а не связаны </w:t>
      </w:r>
      <w:r w:rsidR="00781AFE">
        <w:rPr>
          <w:rFonts w:ascii="Times New Roman" w:hAnsi="Times New Roman" w:cs="Times New Roman"/>
          <w:sz w:val="28"/>
          <w:szCs w:val="28"/>
        </w:rPr>
        <w:t>с</w:t>
      </w:r>
      <w:r w:rsidRPr="00A10D28">
        <w:rPr>
          <w:rFonts w:ascii="Times New Roman" w:hAnsi="Times New Roman" w:cs="Times New Roman"/>
          <w:sz w:val="28"/>
          <w:szCs w:val="28"/>
        </w:rPr>
        <w:t xml:space="preserve"> морфологией зародыша. Такие физические причины вызывают и форму Volvox, так что у </w:t>
      </w:r>
      <w:r w:rsidR="00B7524E">
        <w:rPr>
          <w:rFonts w:ascii="Times New Roman" w:hAnsi="Times New Roman" w:cs="Times New Roman"/>
          <w:sz w:val="28"/>
          <w:szCs w:val="28"/>
        </w:rPr>
        <w:t>н</w:t>
      </w:r>
      <w:r w:rsidRPr="00A10D28">
        <w:rPr>
          <w:rFonts w:ascii="Times New Roman" w:hAnsi="Times New Roman" w:cs="Times New Roman"/>
          <w:sz w:val="28"/>
          <w:szCs w:val="28"/>
        </w:rPr>
        <w:t>ас пет никаких оснований видеть в Volvox форму, морфологически отвечающую стадии бластулы, нет также никаких оснований предполагать, что предками Metazoa были формы, сходные по строению с бластулой.</w:t>
      </w:r>
    </w:p>
    <w:p w:rsidR="00A10D28" w:rsidRDefault="00A10D28" w:rsidP="008C09D6">
      <w:pPr>
        <w:spacing w:line="360" w:lineRule="auto"/>
        <w:ind w:firstLine="851"/>
        <w:contextualSpacing/>
        <w:jc w:val="both"/>
        <w:rPr>
          <w:rFonts w:ascii="Times New Roman" w:hAnsi="Times New Roman" w:cs="Times New Roman"/>
          <w:sz w:val="28"/>
          <w:szCs w:val="28"/>
        </w:rPr>
      </w:pPr>
      <w:r w:rsidRPr="00A10D28">
        <w:rPr>
          <w:rFonts w:ascii="Times New Roman" w:hAnsi="Times New Roman" w:cs="Times New Roman"/>
          <w:sz w:val="28"/>
          <w:szCs w:val="28"/>
        </w:rPr>
        <w:t>Несколько больше оснований имеется в сопоставлении га</w:t>
      </w:r>
      <w:r w:rsidR="00B7524E">
        <w:rPr>
          <w:rFonts w:ascii="Times New Roman" w:hAnsi="Times New Roman" w:cs="Times New Roman"/>
          <w:sz w:val="28"/>
          <w:szCs w:val="28"/>
        </w:rPr>
        <w:t>с</w:t>
      </w:r>
      <w:r w:rsidRPr="00A10D28">
        <w:rPr>
          <w:rFonts w:ascii="Times New Roman" w:hAnsi="Times New Roman" w:cs="Times New Roman"/>
          <w:sz w:val="28"/>
          <w:szCs w:val="28"/>
        </w:rPr>
        <w:t>трулы с двуслойным строением кишечнополостных, но едва ли можно схематизировать последние в гипотетическую га</w:t>
      </w:r>
      <w:r w:rsidR="00B7524E">
        <w:rPr>
          <w:rFonts w:ascii="Times New Roman" w:hAnsi="Times New Roman" w:cs="Times New Roman"/>
          <w:sz w:val="28"/>
          <w:szCs w:val="28"/>
        </w:rPr>
        <w:t>стре</w:t>
      </w:r>
      <w:r w:rsidRPr="00A10D28">
        <w:rPr>
          <w:rFonts w:ascii="Times New Roman" w:hAnsi="Times New Roman" w:cs="Times New Roman"/>
          <w:sz w:val="28"/>
          <w:szCs w:val="28"/>
        </w:rPr>
        <w:t>ю, состоящую из индифере</w:t>
      </w:r>
      <w:r w:rsidR="00B7524E">
        <w:rPr>
          <w:rFonts w:ascii="Times New Roman" w:hAnsi="Times New Roman" w:cs="Times New Roman"/>
          <w:sz w:val="28"/>
          <w:szCs w:val="28"/>
        </w:rPr>
        <w:t>н</w:t>
      </w:r>
      <w:r w:rsidRPr="00A10D28">
        <w:rPr>
          <w:rFonts w:ascii="Times New Roman" w:hAnsi="Times New Roman" w:cs="Times New Roman"/>
          <w:sz w:val="28"/>
          <w:szCs w:val="28"/>
        </w:rPr>
        <w:t>т</w:t>
      </w:r>
      <w:r w:rsidR="00B7524E">
        <w:rPr>
          <w:rFonts w:ascii="Times New Roman" w:hAnsi="Times New Roman" w:cs="Times New Roman"/>
          <w:sz w:val="28"/>
          <w:szCs w:val="28"/>
        </w:rPr>
        <w:t>н</w:t>
      </w:r>
      <w:r w:rsidRPr="00A10D28">
        <w:rPr>
          <w:rFonts w:ascii="Times New Roman" w:hAnsi="Times New Roman" w:cs="Times New Roman"/>
          <w:sz w:val="28"/>
          <w:szCs w:val="28"/>
        </w:rPr>
        <w:t>ой эктодермы и энтодермы, так как д</w:t>
      </w:r>
      <w:r w:rsidR="00B7524E">
        <w:rPr>
          <w:rFonts w:ascii="Times New Roman" w:hAnsi="Times New Roman" w:cs="Times New Roman"/>
          <w:sz w:val="28"/>
          <w:szCs w:val="28"/>
        </w:rPr>
        <w:t>и</w:t>
      </w:r>
      <w:r w:rsidRPr="00A10D28">
        <w:rPr>
          <w:rFonts w:ascii="Times New Roman" w:hAnsi="Times New Roman" w:cs="Times New Roman"/>
          <w:sz w:val="28"/>
          <w:szCs w:val="28"/>
        </w:rPr>
        <w:t>ференц</w:t>
      </w:r>
      <w:r w:rsidR="00B7524E">
        <w:rPr>
          <w:rFonts w:ascii="Times New Roman" w:hAnsi="Times New Roman" w:cs="Times New Roman"/>
          <w:sz w:val="28"/>
          <w:szCs w:val="28"/>
        </w:rPr>
        <w:t>и</w:t>
      </w:r>
      <w:r w:rsidRPr="00A10D28">
        <w:rPr>
          <w:rFonts w:ascii="Times New Roman" w:hAnsi="Times New Roman" w:cs="Times New Roman"/>
          <w:sz w:val="28"/>
          <w:szCs w:val="28"/>
        </w:rPr>
        <w:t>ровк</w:t>
      </w:r>
      <w:r w:rsidR="00B7524E">
        <w:rPr>
          <w:rFonts w:ascii="Times New Roman" w:hAnsi="Times New Roman" w:cs="Times New Roman"/>
          <w:sz w:val="28"/>
          <w:szCs w:val="28"/>
        </w:rPr>
        <w:t>а</w:t>
      </w:r>
      <w:r w:rsidRPr="00A10D28">
        <w:rPr>
          <w:rFonts w:ascii="Times New Roman" w:hAnsi="Times New Roman" w:cs="Times New Roman"/>
          <w:sz w:val="28"/>
          <w:szCs w:val="28"/>
        </w:rPr>
        <w:t xml:space="preserve"> клеток эктодермы является необходимым физиологическим условием существования такой двуслойной стадии.</w:t>
      </w:r>
    </w:p>
    <w:p w:rsidR="00B07EE2" w:rsidRPr="00B07EE2" w:rsidRDefault="00B07EE2" w:rsidP="008C09D6">
      <w:pPr>
        <w:spacing w:line="360" w:lineRule="auto"/>
        <w:ind w:firstLine="851"/>
        <w:contextualSpacing/>
        <w:jc w:val="both"/>
        <w:rPr>
          <w:rFonts w:ascii="Times New Roman" w:hAnsi="Times New Roman" w:cs="Times New Roman"/>
          <w:sz w:val="28"/>
          <w:szCs w:val="28"/>
        </w:rPr>
      </w:pPr>
      <w:r w:rsidRPr="00B07EE2">
        <w:rPr>
          <w:rFonts w:ascii="Times New Roman" w:hAnsi="Times New Roman" w:cs="Times New Roman"/>
          <w:sz w:val="28"/>
          <w:szCs w:val="28"/>
        </w:rPr>
        <w:t xml:space="preserve">В этой морфологической схематизации строения зародышевых стадий и в полном пренебрежении физиологической стороной; развития лежит коренная ошибка генеалогических построений Геккеля. Разделение эмбриональных признаков на </w:t>
      </w:r>
      <w:r>
        <w:rPr>
          <w:rFonts w:ascii="Times New Roman" w:hAnsi="Times New Roman" w:cs="Times New Roman"/>
          <w:sz w:val="28"/>
          <w:szCs w:val="28"/>
        </w:rPr>
        <w:t>палин</w:t>
      </w:r>
      <w:r w:rsidRPr="00B07EE2">
        <w:rPr>
          <w:rFonts w:ascii="Times New Roman" w:hAnsi="Times New Roman" w:cs="Times New Roman"/>
          <w:sz w:val="28"/>
          <w:szCs w:val="28"/>
        </w:rPr>
        <w:t>ге</w:t>
      </w:r>
      <w:r>
        <w:rPr>
          <w:rFonts w:ascii="Times New Roman" w:hAnsi="Times New Roman" w:cs="Times New Roman"/>
          <w:sz w:val="28"/>
          <w:szCs w:val="28"/>
        </w:rPr>
        <w:t>н</w:t>
      </w:r>
      <w:r w:rsidRPr="00B07EE2">
        <w:rPr>
          <w:rFonts w:ascii="Times New Roman" w:hAnsi="Times New Roman" w:cs="Times New Roman"/>
          <w:sz w:val="28"/>
          <w:szCs w:val="28"/>
        </w:rPr>
        <w:t>етиче</w:t>
      </w:r>
      <w:r>
        <w:rPr>
          <w:rFonts w:ascii="Times New Roman" w:hAnsi="Times New Roman" w:cs="Times New Roman"/>
          <w:sz w:val="28"/>
          <w:szCs w:val="28"/>
        </w:rPr>
        <w:t>с</w:t>
      </w:r>
      <w:r w:rsidRPr="00B07EE2">
        <w:rPr>
          <w:rFonts w:ascii="Times New Roman" w:hAnsi="Times New Roman" w:cs="Times New Roman"/>
          <w:sz w:val="28"/>
          <w:szCs w:val="28"/>
        </w:rPr>
        <w:t>кие, полезные для выяснения филогении, и це</w:t>
      </w:r>
      <w:r>
        <w:rPr>
          <w:rFonts w:ascii="Times New Roman" w:hAnsi="Times New Roman" w:cs="Times New Roman"/>
          <w:sz w:val="28"/>
          <w:szCs w:val="28"/>
        </w:rPr>
        <w:t>н</w:t>
      </w:r>
      <w:r w:rsidRPr="00B07EE2">
        <w:rPr>
          <w:rFonts w:ascii="Times New Roman" w:hAnsi="Times New Roman" w:cs="Times New Roman"/>
          <w:sz w:val="28"/>
          <w:szCs w:val="28"/>
        </w:rPr>
        <w:t>огенет</w:t>
      </w:r>
      <w:r>
        <w:rPr>
          <w:rFonts w:ascii="Times New Roman" w:hAnsi="Times New Roman" w:cs="Times New Roman"/>
          <w:sz w:val="28"/>
          <w:szCs w:val="28"/>
        </w:rPr>
        <w:t>и</w:t>
      </w:r>
      <w:r w:rsidRPr="00B07EE2">
        <w:rPr>
          <w:rFonts w:ascii="Times New Roman" w:hAnsi="Times New Roman" w:cs="Times New Roman"/>
          <w:sz w:val="28"/>
          <w:szCs w:val="28"/>
        </w:rPr>
        <w:t>ческие, чуждые эволюционному процессу и мешающие выяснению филогении, в известном отношении усложняло дальнейшие работы но эмбриологии и сообщало им некоторую предвзятость. Легко различить палингенез от ценоге</w:t>
      </w:r>
      <w:r>
        <w:rPr>
          <w:rFonts w:ascii="Times New Roman" w:hAnsi="Times New Roman" w:cs="Times New Roman"/>
          <w:sz w:val="28"/>
          <w:szCs w:val="28"/>
        </w:rPr>
        <w:t>н</w:t>
      </w:r>
      <w:r w:rsidRPr="00B07EE2">
        <w:rPr>
          <w:rFonts w:ascii="Times New Roman" w:hAnsi="Times New Roman" w:cs="Times New Roman"/>
          <w:sz w:val="28"/>
          <w:szCs w:val="28"/>
        </w:rPr>
        <w:t>еза в крайних их проявлениях и, конечно, например, жаберные щели зародыша высших позвоночных без труда могут быть признаны за палингенез, а образование амниона или алланто</w:t>
      </w:r>
      <w:r>
        <w:rPr>
          <w:rFonts w:ascii="Times New Roman" w:hAnsi="Times New Roman" w:cs="Times New Roman"/>
          <w:sz w:val="28"/>
          <w:szCs w:val="28"/>
        </w:rPr>
        <w:t>й</w:t>
      </w:r>
      <w:r w:rsidRPr="00B07EE2">
        <w:rPr>
          <w:rFonts w:ascii="Times New Roman" w:hAnsi="Times New Roman" w:cs="Times New Roman"/>
          <w:sz w:val="28"/>
          <w:szCs w:val="28"/>
        </w:rPr>
        <w:t>са — за ценогенезы, но гораздо чаше зачаток оказыв</w:t>
      </w:r>
      <w:r>
        <w:rPr>
          <w:rFonts w:ascii="Times New Roman" w:hAnsi="Times New Roman" w:cs="Times New Roman"/>
          <w:sz w:val="28"/>
          <w:szCs w:val="28"/>
        </w:rPr>
        <w:t>ается одновременно и палингенетичным</w:t>
      </w:r>
      <w:r w:rsidRPr="00B07EE2">
        <w:rPr>
          <w:rFonts w:ascii="Times New Roman" w:hAnsi="Times New Roman" w:cs="Times New Roman"/>
          <w:sz w:val="28"/>
          <w:szCs w:val="28"/>
        </w:rPr>
        <w:t xml:space="preserve"> и ценогенетичным, и часто в самом способе ценоге</w:t>
      </w:r>
      <w:r>
        <w:rPr>
          <w:rFonts w:ascii="Times New Roman" w:hAnsi="Times New Roman" w:cs="Times New Roman"/>
          <w:sz w:val="28"/>
          <w:szCs w:val="28"/>
        </w:rPr>
        <w:t>н</w:t>
      </w:r>
      <w:r w:rsidRPr="00B07EE2">
        <w:rPr>
          <w:rFonts w:ascii="Times New Roman" w:hAnsi="Times New Roman" w:cs="Times New Roman"/>
          <w:sz w:val="28"/>
          <w:szCs w:val="28"/>
        </w:rPr>
        <w:t>изации зачатка можно найти проявление палингенеза. В тех же случаях, когда для какой-либо группы нет достаточных критериев из палеонтологии или сравнительной анатомии, це</w:t>
      </w:r>
      <w:r>
        <w:rPr>
          <w:rFonts w:ascii="Times New Roman" w:hAnsi="Times New Roman" w:cs="Times New Roman"/>
          <w:sz w:val="28"/>
          <w:szCs w:val="28"/>
        </w:rPr>
        <w:t>н</w:t>
      </w:r>
      <w:r w:rsidRPr="00B07EE2">
        <w:rPr>
          <w:rFonts w:ascii="Times New Roman" w:hAnsi="Times New Roman" w:cs="Times New Roman"/>
          <w:sz w:val="28"/>
          <w:szCs w:val="28"/>
        </w:rPr>
        <w:t>оге</w:t>
      </w:r>
      <w:r>
        <w:rPr>
          <w:rFonts w:ascii="Times New Roman" w:hAnsi="Times New Roman" w:cs="Times New Roman"/>
          <w:sz w:val="28"/>
          <w:szCs w:val="28"/>
        </w:rPr>
        <w:t>н</w:t>
      </w:r>
      <w:r w:rsidRPr="00B07EE2">
        <w:rPr>
          <w:rFonts w:ascii="Times New Roman" w:hAnsi="Times New Roman" w:cs="Times New Roman"/>
          <w:sz w:val="28"/>
          <w:szCs w:val="28"/>
        </w:rPr>
        <w:t xml:space="preserve">ез может быть ошибочно принят за </w:t>
      </w:r>
      <w:r>
        <w:rPr>
          <w:rFonts w:ascii="Times New Roman" w:hAnsi="Times New Roman" w:cs="Times New Roman"/>
          <w:sz w:val="28"/>
          <w:szCs w:val="28"/>
        </w:rPr>
        <w:t>палингенети</w:t>
      </w:r>
      <w:r w:rsidRPr="00B07EE2">
        <w:rPr>
          <w:rFonts w:ascii="Times New Roman" w:hAnsi="Times New Roman" w:cs="Times New Roman"/>
          <w:sz w:val="28"/>
          <w:szCs w:val="28"/>
        </w:rPr>
        <w:t>ческое образование. Наконец и основное отличие це</w:t>
      </w:r>
      <w:r>
        <w:rPr>
          <w:rFonts w:ascii="Times New Roman" w:hAnsi="Times New Roman" w:cs="Times New Roman"/>
          <w:sz w:val="28"/>
          <w:szCs w:val="28"/>
        </w:rPr>
        <w:t>н</w:t>
      </w:r>
      <w:r w:rsidRPr="00B07EE2">
        <w:rPr>
          <w:rFonts w:ascii="Times New Roman" w:hAnsi="Times New Roman" w:cs="Times New Roman"/>
          <w:sz w:val="28"/>
          <w:szCs w:val="28"/>
        </w:rPr>
        <w:t xml:space="preserve">огенеза, как явления, возникающего в связи с определенными </w:t>
      </w:r>
      <w:r w:rsidRPr="00B07EE2">
        <w:rPr>
          <w:rFonts w:ascii="Times New Roman" w:hAnsi="Times New Roman" w:cs="Times New Roman"/>
          <w:sz w:val="28"/>
          <w:szCs w:val="28"/>
        </w:rPr>
        <w:lastRenderedPageBreak/>
        <w:t xml:space="preserve">физиологическими или адаптационными потребностями зародыша, нельзя признать достаточно характерным, так как на той же физиологической почве могут возникать и палингенезы. Более того, на основании ряда примеров нужно считать, что палингенезы наблюдаются главным образом в тех органах, которые для улучшения обшей физиологии зародыша должны-начать выполнение своей специальной функции на ранних стадиях развития, а при такой ранней функциональной адаптации орган принимает строение единственно возможное на этой ранней стадии организации зародыша и это строение бывает вместе с тем сходно со строением этого органа у зародышей низших представителей данного типа животных, т. е. носит </w:t>
      </w:r>
      <w:r>
        <w:rPr>
          <w:rFonts w:ascii="Times New Roman" w:hAnsi="Times New Roman" w:cs="Times New Roman"/>
          <w:sz w:val="28"/>
          <w:szCs w:val="28"/>
        </w:rPr>
        <w:t>палингенетический характер.</w:t>
      </w:r>
    </w:p>
    <w:p w:rsidR="00B07EE2" w:rsidRPr="00B07EE2" w:rsidRDefault="00B07EE2" w:rsidP="008C09D6">
      <w:pPr>
        <w:spacing w:line="360" w:lineRule="auto"/>
        <w:ind w:firstLine="851"/>
        <w:contextualSpacing/>
        <w:jc w:val="both"/>
        <w:rPr>
          <w:rFonts w:ascii="Times New Roman" w:hAnsi="Times New Roman" w:cs="Times New Roman"/>
          <w:sz w:val="28"/>
          <w:szCs w:val="28"/>
        </w:rPr>
      </w:pPr>
      <w:r w:rsidRPr="00B07EE2">
        <w:rPr>
          <w:rFonts w:ascii="Times New Roman" w:hAnsi="Times New Roman" w:cs="Times New Roman"/>
          <w:sz w:val="28"/>
          <w:szCs w:val="28"/>
        </w:rPr>
        <w:t>Несомненно, что эмбриональное развитие только в том случае может дать правильное представление в частности и по филогении, если оно исследуется в целом, как определенный процесс, который состоит н</w:t>
      </w:r>
      <w:r w:rsidR="001363EE">
        <w:rPr>
          <w:rFonts w:ascii="Times New Roman" w:hAnsi="Times New Roman" w:cs="Times New Roman"/>
          <w:sz w:val="28"/>
          <w:szCs w:val="28"/>
        </w:rPr>
        <w:t>е</w:t>
      </w:r>
      <w:r w:rsidRPr="00B07EE2">
        <w:rPr>
          <w:rFonts w:ascii="Times New Roman" w:hAnsi="Times New Roman" w:cs="Times New Roman"/>
          <w:sz w:val="28"/>
          <w:szCs w:val="28"/>
        </w:rPr>
        <w:t xml:space="preserve"> только в морфологических, но и в физиологических изменениях зародыша.</w:t>
      </w:r>
    </w:p>
    <w:p w:rsidR="00B07EE2" w:rsidRPr="00B07EE2" w:rsidRDefault="00B07EE2" w:rsidP="008C09D6">
      <w:pPr>
        <w:spacing w:line="360" w:lineRule="auto"/>
        <w:ind w:firstLine="851"/>
        <w:contextualSpacing/>
        <w:jc w:val="both"/>
        <w:rPr>
          <w:rFonts w:ascii="Times New Roman" w:hAnsi="Times New Roman" w:cs="Times New Roman"/>
          <w:sz w:val="28"/>
          <w:szCs w:val="28"/>
        </w:rPr>
      </w:pPr>
      <w:r w:rsidRPr="00B07EE2">
        <w:rPr>
          <w:rFonts w:ascii="Times New Roman" w:hAnsi="Times New Roman" w:cs="Times New Roman"/>
          <w:sz w:val="28"/>
          <w:szCs w:val="28"/>
        </w:rPr>
        <w:t xml:space="preserve">Та важная роль, которую играл биогенетический закон в морфолого-эмбриологических исследованиях, сделала необходимой проверку на конкретном материале, на развитии ряда отдельных представителей, например, позвоночных, вопроса о том, в какой мере этот закон проявляется в их развитии. Эти сравнительно-эмбриологические исследования, </w:t>
      </w:r>
      <w:r w:rsidR="001363EE">
        <w:rPr>
          <w:rFonts w:ascii="Times New Roman" w:hAnsi="Times New Roman" w:cs="Times New Roman"/>
          <w:sz w:val="28"/>
          <w:szCs w:val="28"/>
        </w:rPr>
        <w:t>произведенные главным образом Опп</w:t>
      </w:r>
      <w:r w:rsidRPr="00B07EE2">
        <w:rPr>
          <w:rFonts w:ascii="Times New Roman" w:hAnsi="Times New Roman" w:cs="Times New Roman"/>
          <w:sz w:val="28"/>
          <w:szCs w:val="28"/>
        </w:rPr>
        <w:t>е</w:t>
      </w:r>
      <w:r w:rsidR="001363EE">
        <w:rPr>
          <w:rFonts w:ascii="Times New Roman" w:hAnsi="Times New Roman" w:cs="Times New Roman"/>
          <w:sz w:val="28"/>
          <w:szCs w:val="28"/>
        </w:rPr>
        <w:t>л</w:t>
      </w:r>
      <w:r w:rsidRPr="00B07EE2">
        <w:rPr>
          <w:rFonts w:ascii="Times New Roman" w:hAnsi="Times New Roman" w:cs="Times New Roman"/>
          <w:sz w:val="28"/>
          <w:szCs w:val="28"/>
        </w:rPr>
        <w:t>ем, К</w:t>
      </w:r>
      <w:r w:rsidR="001363EE">
        <w:rPr>
          <w:rFonts w:ascii="Times New Roman" w:hAnsi="Times New Roman" w:cs="Times New Roman"/>
          <w:sz w:val="28"/>
          <w:szCs w:val="28"/>
        </w:rPr>
        <w:t>е</w:t>
      </w:r>
      <w:r w:rsidRPr="00B07EE2">
        <w:rPr>
          <w:rFonts w:ascii="Times New Roman" w:hAnsi="Times New Roman" w:cs="Times New Roman"/>
          <w:sz w:val="28"/>
          <w:szCs w:val="28"/>
        </w:rPr>
        <w:t>йбелем и Ме</w:t>
      </w:r>
      <w:r w:rsidR="001363EE">
        <w:rPr>
          <w:rFonts w:ascii="Times New Roman" w:hAnsi="Times New Roman" w:cs="Times New Roman"/>
          <w:sz w:val="28"/>
          <w:szCs w:val="28"/>
        </w:rPr>
        <w:t>н</w:t>
      </w:r>
      <w:r w:rsidRPr="00B07EE2">
        <w:rPr>
          <w:rFonts w:ascii="Times New Roman" w:hAnsi="Times New Roman" w:cs="Times New Roman"/>
          <w:sz w:val="28"/>
          <w:szCs w:val="28"/>
        </w:rPr>
        <w:t xml:space="preserve">ертом, показали, что в эмбриогенезе у большинства органов рост и формирование их идет с неодинаковой интенсивностью; это было уже отмечено Геккслом и названо им гетерохронией, но рассматривалось им как одно из </w:t>
      </w:r>
      <w:r w:rsidR="001363EE">
        <w:rPr>
          <w:rFonts w:ascii="Times New Roman" w:hAnsi="Times New Roman" w:cs="Times New Roman"/>
          <w:sz w:val="28"/>
          <w:szCs w:val="28"/>
        </w:rPr>
        <w:t>ценогенетических</w:t>
      </w:r>
      <w:r w:rsidRPr="00B07EE2">
        <w:rPr>
          <w:rFonts w:ascii="Times New Roman" w:hAnsi="Times New Roman" w:cs="Times New Roman"/>
          <w:sz w:val="28"/>
          <w:szCs w:val="28"/>
        </w:rPr>
        <w:t xml:space="preserve"> отклонений онтогенеза.</w:t>
      </w:r>
    </w:p>
    <w:p w:rsidR="00B07EE2" w:rsidRPr="00B07EE2" w:rsidRDefault="00B07EE2" w:rsidP="008C09D6">
      <w:pPr>
        <w:spacing w:line="360" w:lineRule="auto"/>
        <w:ind w:firstLine="851"/>
        <w:contextualSpacing/>
        <w:jc w:val="both"/>
        <w:rPr>
          <w:rFonts w:ascii="Times New Roman" w:hAnsi="Times New Roman" w:cs="Times New Roman"/>
          <w:sz w:val="28"/>
          <w:szCs w:val="28"/>
        </w:rPr>
      </w:pPr>
      <w:r w:rsidRPr="00B07EE2">
        <w:rPr>
          <w:rFonts w:ascii="Times New Roman" w:hAnsi="Times New Roman" w:cs="Times New Roman"/>
          <w:sz w:val="28"/>
          <w:szCs w:val="28"/>
        </w:rPr>
        <w:t>Исследования (в особенности Ме</w:t>
      </w:r>
      <w:r w:rsidR="001363EE">
        <w:rPr>
          <w:rFonts w:ascii="Times New Roman" w:hAnsi="Times New Roman" w:cs="Times New Roman"/>
          <w:sz w:val="28"/>
          <w:szCs w:val="28"/>
        </w:rPr>
        <w:t>н</w:t>
      </w:r>
      <w:r w:rsidRPr="00B07EE2">
        <w:rPr>
          <w:rFonts w:ascii="Times New Roman" w:hAnsi="Times New Roman" w:cs="Times New Roman"/>
          <w:sz w:val="28"/>
          <w:szCs w:val="28"/>
        </w:rPr>
        <w:t xml:space="preserve">ерта) показали, что эти гетерохронии играют настолько важную роль в развития, что ни на одной стадии весь зародыш высшего животного целиком не походит </w:t>
      </w:r>
      <w:r w:rsidR="001363EE">
        <w:rPr>
          <w:rFonts w:ascii="Times New Roman" w:hAnsi="Times New Roman" w:cs="Times New Roman"/>
          <w:sz w:val="28"/>
          <w:szCs w:val="28"/>
        </w:rPr>
        <w:t>н</w:t>
      </w:r>
      <w:r w:rsidRPr="00B07EE2">
        <w:rPr>
          <w:rFonts w:ascii="Times New Roman" w:hAnsi="Times New Roman" w:cs="Times New Roman"/>
          <w:sz w:val="28"/>
          <w:szCs w:val="28"/>
        </w:rPr>
        <w:t xml:space="preserve">а цельное низшее животное той же группы. Если зародыш млекопитающего </w:t>
      </w:r>
      <w:r w:rsidR="001363EE">
        <w:rPr>
          <w:rFonts w:ascii="Times New Roman" w:hAnsi="Times New Roman" w:cs="Times New Roman"/>
          <w:sz w:val="28"/>
          <w:szCs w:val="28"/>
        </w:rPr>
        <w:t>н</w:t>
      </w:r>
      <w:r w:rsidRPr="00B07EE2">
        <w:rPr>
          <w:rFonts w:ascii="Times New Roman" w:hAnsi="Times New Roman" w:cs="Times New Roman"/>
          <w:sz w:val="28"/>
          <w:szCs w:val="28"/>
        </w:rPr>
        <w:t xml:space="preserve">а определенной стадии развития имеет жаберные щели и жаберные артерии, то </w:t>
      </w:r>
      <w:r w:rsidRPr="00B07EE2">
        <w:rPr>
          <w:rFonts w:ascii="Times New Roman" w:hAnsi="Times New Roman" w:cs="Times New Roman"/>
          <w:sz w:val="28"/>
          <w:szCs w:val="28"/>
        </w:rPr>
        <w:lastRenderedPageBreak/>
        <w:t xml:space="preserve">это не значит, что он повторяет </w:t>
      </w:r>
      <w:r w:rsidR="001363EE">
        <w:rPr>
          <w:rFonts w:ascii="Times New Roman" w:hAnsi="Times New Roman" w:cs="Times New Roman"/>
          <w:sz w:val="28"/>
          <w:szCs w:val="28"/>
        </w:rPr>
        <w:t>н</w:t>
      </w:r>
      <w:r w:rsidRPr="00B07EE2">
        <w:rPr>
          <w:rFonts w:ascii="Times New Roman" w:hAnsi="Times New Roman" w:cs="Times New Roman"/>
          <w:sz w:val="28"/>
          <w:szCs w:val="28"/>
        </w:rPr>
        <w:t>а этой стадии строение рыбы. К этому врем</w:t>
      </w:r>
      <w:r w:rsidR="001363EE">
        <w:rPr>
          <w:rFonts w:ascii="Times New Roman" w:hAnsi="Times New Roman" w:cs="Times New Roman"/>
          <w:sz w:val="28"/>
          <w:szCs w:val="28"/>
        </w:rPr>
        <w:t>ени другие органы</w:t>
      </w:r>
      <w:r w:rsidRPr="00B07EE2">
        <w:rPr>
          <w:rFonts w:ascii="Times New Roman" w:hAnsi="Times New Roman" w:cs="Times New Roman"/>
          <w:sz w:val="28"/>
          <w:szCs w:val="28"/>
        </w:rPr>
        <w:t>, например, головной мозг, развиваясь значительно быстрее, чем у зародыша рыбы, оказывается достигшим значительно большего развития, чем у этой последней, причем развиты в типичной, характерной только для высших позвоночных форме. Из эти</w:t>
      </w:r>
      <w:r w:rsidR="001363EE">
        <w:rPr>
          <w:rFonts w:ascii="Times New Roman" w:hAnsi="Times New Roman" w:cs="Times New Roman"/>
          <w:sz w:val="28"/>
          <w:szCs w:val="28"/>
        </w:rPr>
        <w:t>х явлений Мен</w:t>
      </w:r>
      <w:r w:rsidRPr="00B07EE2">
        <w:rPr>
          <w:rFonts w:ascii="Times New Roman" w:hAnsi="Times New Roman" w:cs="Times New Roman"/>
          <w:sz w:val="28"/>
          <w:szCs w:val="28"/>
        </w:rPr>
        <w:t>ерт выводит закономерность, которая состоит в том, что прогрессивные признаки и органы, т. е. важные и характерные для данного рода животных, закладываются раньше других и развиваются быстрее других; регрессивные же органы и признаки, утрачивающие свое значение для данного рода животных, закладываются в онтогенезе поз</w:t>
      </w:r>
      <w:r w:rsidR="001363EE">
        <w:rPr>
          <w:rFonts w:ascii="Times New Roman" w:hAnsi="Times New Roman" w:cs="Times New Roman"/>
          <w:sz w:val="28"/>
          <w:szCs w:val="28"/>
        </w:rPr>
        <w:t>д</w:t>
      </w:r>
      <w:r w:rsidRPr="00B07EE2">
        <w:rPr>
          <w:rFonts w:ascii="Times New Roman" w:hAnsi="Times New Roman" w:cs="Times New Roman"/>
          <w:sz w:val="28"/>
          <w:szCs w:val="28"/>
        </w:rPr>
        <w:t>ее других и развиваются замедленно.</w:t>
      </w:r>
    </w:p>
    <w:p w:rsidR="00141FA4" w:rsidRDefault="00B07EE2" w:rsidP="008C09D6">
      <w:pPr>
        <w:spacing w:line="360" w:lineRule="auto"/>
        <w:ind w:firstLine="851"/>
        <w:contextualSpacing/>
        <w:jc w:val="both"/>
        <w:rPr>
          <w:rFonts w:ascii="Times New Roman" w:hAnsi="Times New Roman" w:cs="Times New Roman"/>
          <w:sz w:val="28"/>
          <w:szCs w:val="28"/>
        </w:rPr>
      </w:pPr>
      <w:r w:rsidRPr="00B07EE2">
        <w:rPr>
          <w:rFonts w:ascii="Times New Roman" w:hAnsi="Times New Roman" w:cs="Times New Roman"/>
          <w:sz w:val="28"/>
          <w:szCs w:val="28"/>
        </w:rPr>
        <w:t>Следовательно, в гетерохронии сказывается не только це</w:t>
      </w:r>
      <w:r w:rsidR="001363EE">
        <w:rPr>
          <w:rFonts w:ascii="Times New Roman" w:hAnsi="Times New Roman" w:cs="Times New Roman"/>
          <w:sz w:val="28"/>
          <w:szCs w:val="28"/>
        </w:rPr>
        <w:t>н</w:t>
      </w:r>
      <w:r w:rsidRPr="00B07EE2">
        <w:rPr>
          <w:rFonts w:ascii="Times New Roman" w:hAnsi="Times New Roman" w:cs="Times New Roman"/>
          <w:sz w:val="28"/>
          <w:szCs w:val="28"/>
        </w:rPr>
        <w:t>огенетическое отклонение, как думал Геккель, а отклонение, иногда дающее ключ к понима</w:t>
      </w:r>
      <w:r w:rsidR="001363EE">
        <w:rPr>
          <w:rFonts w:ascii="Times New Roman" w:hAnsi="Times New Roman" w:cs="Times New Roman"/>
          <w:sz w:val="28"/>
          <w:szCs w:val="28"/>
        </w:rPr>
        <w:t>нию филогении данн</w:t>
      </w:r>
      <w:r w:rsidRPr="00B07EE2">
        <w:rPr>
          <w:rFonts w:ascii="Times New Roman" w:hAnsi="Times New Roman" w:cs="Times New Roman"/>
          <w:sz w:val="28"/>
          <w:szCs w:val="28"/>
        </w:rPr>
        <w:t xml:space="preserve">ого вида животного, так как обнаружение в развитии ускорения или замедления закладки и формирования того </w:t>
      </w:r>
      <w:r w:rsidR="001363EE">
        <w:rPr>
          <w:rFonts w:ascii="Times New Roman" w:hAnsi="Times New Roman" w:cs="Times New Roman"/>
          <w:sz w:val="28"/>
          <w:szCs w:val="28"/>
        </w:rPr>
        <w:t>и</w:t>
      </w:r>
      <w:r w:rsidRPr="00B07EE2">
        <w:rPr>
          <w:rFonts w:ascii="Times New Roman" w:hAnsi="Times New Roman" w:cs="Times New Roman"/>
          <w:sz w:val="28"/>
          <w:szCs w:val="28"/>
        </w:rPr>
        <w:t xml:space="preserve">ли другого органа может показать, какие органы у данного вида являются прогрессивными и какие регрессивными. Так как вследствие гетерохроний зародыш высшего представителя не может повторить на одной и той же стадии всю организацию низшего представителя, то формулировка Геккеля для биогенетического закона во всяком случае </w:t>
      </w:r>
      <w:r w:rsidR="001363EE">
        <w:rPr>
          <w:rFonts w:ascii="Times New Roman" w:hAnsi="Times New Roman" w:cs="Times New Roman"/>
          <w:sz w:val="28"/>
          <w:szCs w:val="28"/>
        </w:rPr>
        <w:t>должна</w:t>
      </w:r>
      <w:r w:rsidRPr="00B07EE2">
        <w:rPr>
          <w:rFonts w:ascii="Times New Roman" w:hAnsi="Times New Roman" w:cs="Times New Roman"/>
          <w:sz w:val="28"/>
          <w:szCs w:val="28"/>
        </w:rPr>
        <w:t xml:space="preserve"> быть изменена: развитие каждого органа высшего позвоночного повторяет эволюцию этого органа у низшего позвоночного.</w:t>
      </w:r>
    </w:p>
    <w:p w:rsidR="00413476" w:rsidRPr="00413476" w:rsidRDefault="00413476" w:rsidP="008C09D6">
      <w:pPr>
        <w:spacing w:line="360" w:lineRule="auto"/>
        <w:ind w:firstLine="851"/>
        <w:contextualSpacing/>
        <w:jc w:val="both"/>
        <w:rPr>
          <w:rFonts w:ascii="Times New Roman" w:hAnsi="Times New Roman" w:cs="Times New Roman"/>
          <w:sz w:val="28"/>
          <w:szCs w:val="28"/>
        </w:rPr>
      </w:pPr>
      <w:r w:rsidRPr="00413476">
        <w:rPr>
          <w:rFonts w:ascii="Times New Roman" w:hAnsi="Times New Roman" w:cs="Times New Roman"/>
          <w:sz w:val="28"/>
          <w:szCs w:val="28"/>
        </w:rPr>
        <w:t>Кроме того, так как пр</w:t>
      </w:r>
      <w:r>
        <w:rPr>
          <w:rFonts w:ascii="Times New Roman" w:hAnsi="Times New Roman" w:cs="Times New Roman"/>
          <w:sz w:val="28"/>
          <w:szCs w:val="28"/>
        </w:rPr>
        <w:t>и</w:t>
      </w:r>
      <w:r w:rsidRPr="00413476">
        <w:rPr>
          <w:rFonts w:ascii="Times New Roman" w:hAnsi="Times New Roman" w:cs="Times New Roman"/>
          <w:sz w:val="28"/>
          <w:szCs w:val="28"/>
        </w:rPr>
        <w:t xml:space="preserve"> своей окончательной, функциональной д</w:t>
      </w:r>
      <w:r>
        <w:rPr>
          <w:rFonts w:ascii="Times New Roman" w:hAnsi="Times New Roman" w:cs="Times New Roman"/>
          <w:sz w:val="28"/>
          <w:szCs w:val="28"/>
        </w:rPr>
        <w:t>и</w:t>
      </w:r>
      <w:r w:rsidRPr="00413476">
        <w:rPr>
          <w:rFonts w:ascii="Times New Roman" w:hAnsi="Times New Roman" w:cs="Times New Roman"/>
          <w:sz w:val="28"/>
          <w:szCs w:val="28"/>
        </w:rPr>
        <w:t>ф</w:t>
      </w:r>
      <w:r>
        <w:rPr>
          <w:rFonts w:ascii="Times New Roman" w:hAnsi="Times New Roman" w:cs="Times New Roman"/>
          <w:sz w:val="28"/>
          <w:szCs w:val="28"/>
        </w:rPr>
        <w:t>е</w:t>
      </w:r>
      <w:r w:rsidRPr="00413476">
        <w:rPr>
          <w:rFonts w:ascii="Times New Roman" w:hAnsi="Times New Roman" w:cs="Times New Roman"/>
          <w:sz w:val="28"/>
          <w:szCs w:val="28"/>
        </w:rPr>
        <w:t xml:space="preserve">ренцировке орган приобретает специфическое, </w:t>
      </w:r>
      <w:r>
        <w:rPr>
          <w:rFonts w:ascii="Times New Roman" w:hAnsi="Times New Roman" w:cs="Times New Roman"/>
          <w:sz w:val="28"/>
          <w:szCs w:val="28"/>
        </w:rPr>
        <w:t>характерное</w:t>
      </w:r>
      <w:r w:rsidRPr="00413476">
        <w:rPr>
          <w:rFonts w:ascii="Times New Roman" w:hAnsi="Times New Roman" w:cs="Times New Roman"/>
          <w:sz w:val="28"/>
          <w:szCs w:val="28"/>
        </w:rPr>
        <w:t xml:space="preserve"> иногда даже только для данного вида, строение, то сравнение можно проводить не между вполне дифере</w:t>
      </w:r>
      <w:r w:rsidR="005F1D83">
        <w:rPr>
          <w:rFonts w:ascii="Times New Roman" w:hAnsi="Times New Roman" w:cs="Times New Roman"/>
          <w:sz w:val="28"/>
          <w:szCs w:val="28"/>
        </w:rPr>
        <w:t>н</w:t>
      </w:r>
      <w:r w:rsidRPr="00413476">
        <w:rPr>
          <w:rFonts w:ascii="Times New Roman" w:hAnsi="Times New Roman" w:cs="Times New Roman"/>
          <w:sz w:val="28"/>
          <w:szCs w:val="28"/>
        </w:rPr>
        <w:t>цирован</w:t>
      </w:r>
      <w:r w:rsidR="005F1D83">
        <w:rPr>
          <w:rFonts w:ascii="Times New Roman" w:hAnsi="Times New Roman" w:cs="Times New Roman"/>
          <w:sz w:val="28"/>
          <w:szCs w:val="28"/>
        </w:rPr>
        <w:t>н</w:t>
      </w:r>
      <w:r w:rsidRPr="00413476">
        <w:rPr>
          <w:rFonts w:ascii="Times New Roman" w:hAnsi="Times New Roman" w:cs="Times New Roman"/>
          <w:sz w:val="28"/>
          <w:szCs w:val="28"/>
        </w:rPr>
        <w:t>ым органом низшего представителя и эмбриональным органом высшего, а между эмбриональными формами, между стадиями его развития у высших и у низших представителей данного типа животных.</w:t>
      </w:r>
    </w:p>
    <w:p w:rsidR="00413476" w:rsidRPr="00413476" w:rsidRDefault="00413476" w:rsidP="008C09D6">
      <w:pPr>
        <w:spacing w:line="360" w:lineRule="auto"/>
        <w:ind w:firstLine="851"/>
        <w:contextualSpacing/>
        <w:jc w:val="both"/>
        <w:rPr>
          <w:rFonts w:ascii="Times New Roman" w:hAnsi="Times New Roman" w:cs="Times New Roman"/>
          <w:sz w:val="28"/>
          <w:szCs w:val="28"/>
        </w:rPr>
      </w:pPr>
      <w:r w:rsidRPr="00413476">
        <w:rPr>
          <w:rFonts w:ascii="Times New Roman" w:hAnsi="Times New Roman" w:cs="Times New Roman"/>
          <w:sz w:val="28"/>
          <w:szCs w:val="28"/>
        </w:rPr>
        <w:lastRenderedPageBreak/>
        <w:t>Мы уже отмечали, что применение биогенетического закона к стадиям развития до га</w:t>
      </w:r>
      <w:r w:rsidR="005F1D83">
        <w:rPr>
          <w:rFonts w:ascii="Times New Roman" w:hAnsi="Times New Roman" w:cs="Times New Roman"/>
          <w:sz w:val="28"/>
          <w:szCs w:val="28"/>
        </w:rPr>
        <w:t>с</w:t>
      </w:r>
      <w:r w:rsidRPr="00413476">
        <w:rPr>
          <w:rFonts w:ascii="Times New Roman" w:hAnsi="Times New Roman" w:cs="Times New Roman"/>
          <w:sz w:val="28"/>
          <w:szCs w:val="28"/>
        </w:rPr>
        <w:t xml:space="preserve">трулы может повести только к ложным выводам о филогении. </w:t>
      </w:r>
      <w:r w:rsidR="005F1D83">
        <w:rPr>
          <w:rFonts w:ascii="Times New Roman" w:hAnsi="Times New Roman" w:cs="Times New Roman"/>
          <w:sz w:val="28"/>
          <w:szCs w:val="28"/>
        </w:rPr>
        <w:t>Н</w:t>
      </w:r>
      <w:r w:rsidRPr="00413476">
        <w:rPr>
          <w:rFonts w:ascii="Times New Roman" w:hAnsi="Times New Roman" w:cs="Times New Roman"/>
          <w:sz w:val="28"/>
          <w:szCs w:val="28"/>
        </w:rPr>
        <w:t xml:space="preserve">о менее рискованными оказываются и попытки делать на основании этого закона выводы о происхождении и филогенетической связи видов или родов одного и того же семейства, т. е. выводы о том, какой вид надо считать первичным н исходным. Так, например, костистые рыбы на определенных и довольно поздних стадиях развития имеют непрерывный, непарный плавник, идущий но всей спине и по брюху хвостовой части тела и на заднем конце образующих хвостовой плавник в виде одной округлой лопасти. У большинства взрослых костистых рыб хвостовой плавник становится двухлопастным, но некоторые рыбы сохраняют и во взрослом состоянии круглый однолопастной плавник, соединенный со спинным и анальным плавниками. Отсюда, делают вывод, что раз у этих последних родов на всю жизнь сохраняется эмбриональная форма плавника, следовательно, они являются более первичными, даже исходными формами для родов, имеющих двулопастпой плавник. Такой вывод получается только потому, что у нас </w:t>
      </w:r>
      <w:r w:rsidR="005F1D83">
        <w:rPr>
          <w:rFonts w:ascii="Times New Roman" w:hAnsi="Times New Roman" w:cs="Times New Roman"/>
          <w:sz w:val="28"/>
          <w:szCs w:val="28"/>
        </w:rPr>
        <w:t>н</w:t>
      </w:r>
      <w:r w:rsidRPr="00413476">
        <w:rPr>
          <w:rFonts w:ascii="Times New Roman" w:hAnsi="Times New Roman" w:cs="Times New Roman"/>
          <w:sz w:val="28"/>
          <w:szCs w:val="28"/>
        </w:rPr>
        <w:t xml:space="preserve">ет других проверочных критериев для суждения о большой или </w:t>
      </w:r>
      <w:r w:rsidR="005F1D83">
        <w:rPr>
          <w:rFonts w:ascii="Times New Roman" w:hAnsi="Times New Roman" w:cs="Times New Roman"/>
          <w:sz w:val="28"/>
          <w:szCs w:val="28"/>
        </w:rPr>
        <w:t>меньшей примитивности</w:t>
      </w:r>
      <w:r w:rsidRPr="00413476">
        <w:rPr>
          <w:rFonts w:ascii="Times New Roman" w:hAnsi="Times New Roman" w:cs="Times New Roman"/>
          <w:sz w:val="28"/>
          <w:szCs w:val="28"/>
        </w:rPr>
        <w:t xml:space="preserve"> другого рода или </w:t>
      </w:r>
      <w:r w:rsidR="005F1D83">
        <w:rPr>
          <w:rFonts w:ascii="Times New Roman" w:hAnsi="Times New Roman" w:cs="Times New Roman"/>
          <w:sz w:val="28"/>
          <w:szCs w:val="28"/>
        </w:rPr>
        <w:t>ви</w:t>
      </w:r>
      <w:r w:rsidRPr="00413476">
        <w:rPr>
          <w:rFonts w:ascii="Times New Roman" w:hAnsi="Times New Roman" w:cs="Times New Roman"/>
          <w:sz w:val="28"/>
          <w:szCs w:val="28"/>
        </w:rPr>
        <w:t xml:space="preserve">да, </w:t>
      </w:r>
      <w:r w:rsidR="005F1D83">
        <w:rPr>
          <w:rFonts w:ascii="Times New Roman" w:hAnsi="Times New Roman" w:cs="Times New Roman"/>
          <w:sz w:val="28"/>
          <w:szCs w:val="28"/>
        </w:rPr>
        <w:t>и</w:t>
      </w:r>
      <w:r w:rsidRPr="00413476">
        <w:rPr>
          <w:rFonts w:ascii="Times New Roman" w:hAnsi="Times New Roman" w:cs="Times New Roman"/>
          <w:sz w:val="28"/>
          <w:szCs w:val="28"/>
        </w:rPr>
        <w:t xml:space="preserve"> он оказывается совершенно неправильным привозмож</w:t>
      </w:r>
      <w:r w:rsidR="005F1D83">
        <w:rPr>
          <w:rFonts w:ascii="Times New Roman" w:hAnsi="Times New Roman" w:cs="Times New Roman"/>
          <w:sz w:val="28"/>
          <w:szCs w:val="28"/>
        </w:rPr>
        <w:t>нос</w:t>
      </w:r>
      <w:r w:rsidRPr="00413476">
        <w:rPr>
          <w:rFonts w:ascii="Times New Roman" w:hAnsi="Times New Roman" w:cs="Times New Roman"/>
          <w:sz w:val="28"/>
          <w:szCs w:val="28"/>
        </w:rPr>
        <w:t>ти проверки иным каким-либо способом. Для иллюстрации мы возьмем эмбриональное возникновение отличи</w:t>
      </w:r>
      <w:r w:rsidR="005F1D83">
        <w:rPr>
          <w:rFonts w:ascii="Times New Roman" w:hAnsi="Times New Roman" w:cs="Times New Roman"/>
          <w:sz w:val="28"/>
          <w:szCs w:val="28"/>
        </w:rPr>
        <w:t>й</w:t>
      </w:r>
      <w:r w:rsidRPr="00413476">
        <w:rPr>
          <w:rFonts w:ascii="Times New Roman" w:hAnsi="Times New Roman" w:cs="Times New Roman"/>
          <w:sz w:val="28"/>
          <w:szCs w:val="28"/>
        </w:rPr>
        <w:t xml:space="preserve"> человека и антропоидных обезьян, так как истинная генеалогия </w:t>
      </w:r>
      <w:r w:rsidR="005F1D83">
        <w:rPr>
          <w:rFonts w:ascii="Times New Roman" w:hAnsi="Times New Roman" w:cs="Times New Roman"/>
          <w:sz w:val="28"/>
          <w:szCs w:val="28"/>
        </w:rPr>
        <w:t>и</w:t>
      </w:r>
      <w:r w:rsidRPr="00413476">
        <w:rPr>
          <w:rFonts w:ascii="Times New Roman" w:hAnsi="Times New Roman" w:cs="Times New Roman"/>
          <w:sz w:val="28"/>
          <w:szCs w:val="28"/>
        </w:rPr>
        <w:t>х нам более известна и естественно не допускает слишком свободных выводов из данных их эмбрионального развития.</w:t>
      </w:r>
    </w:p>
    <w:p w:rsidR="00413476" w:rsidRPr="00413476" w:rsidRDefault="00413476" w:rsidP="008C09D6">
      <w:pPr>
        <w:spacing w:line="360" w:lineRule="auto"/>
        <w:ind w:firstLine="851"/>
        <w:contextualSpacing/>
        <w:jc w:val="both"/>
        <w:rPr>
          <w:rFonts w:ascii="Times New Roman" w:hAnsi="Times New Roman" w:cs="Times New Roman"/>
          <w:sz w:val="28"/>
          <w:szCs w:val="28"/>
        </w:rPr>
      </w:pPr>
      <w:r w:rsidRPr="00413476">
        <w:rPr>
          <w:rFonts w:ascii="Times New Roman" w:hAnsi="Times New Roman" w:cs="Times New Roman"/>
          <w:sz w:val="28"/>
          <w:szCs w:val="28"/>
        </w:rPr>
        <w:t xml:space="preserve">Человек отличается от человекообразных обезьян отсутствием на теле волосяного покрова, который у него сохраняется на голове, а у мужчин кроме того на верхней губе и на подбородке. У зародыша человека имеется на всем теле слабо развитый волосяной покров в виде первичного пуха, </w:t>
      </w:r>
      <w:r w:rsidR="005F1D83">
        <w:rPr>
          <w:rFonts w:ascii="Times New Roman" w:hAnsi="Times New Roman" w:cs="Times New Roman"/>
          <w:sz w:val="28"/>
          <w:szCs w:val="28"/>
        </w:rPr>
        <w:t>и</w:t>
      </w:r>
      <w:r w:rsidRPr="00413476">
        <w:rPr>
          <w:rFonts w:ascii="Times New Roman" w:hAnsi="Times New Roman" w:cs="Times New Roman"/>
          <w:sz w:val="28"/>
          <w:szCs w:val="28"/>
        </w:rPr>
        <w:t xml:space="preserve">ли lanugo; по такой </w:t>
      </w:r>
      <w:r w:rsidR="005F1D83">
        <w:rPr>
          <w:rFonts w:ascii="Times New Roman" w:hAnsi="Times New Roman" w:cs="Times New Roman"/>
          <w:sz w:val="28"/>
          <w:szCs w:val="28"/>
        </w:rPr>
        <w:t>ж</w:t>
      </w:r>
      <w:r w:rsidRPr="00413476">
        <w:rPr>
          <w:rFonts w:ascii="Times New Roman" w:hAnsi="Times New Roman" w:cs="Times New Roman"/>
          <w:sz w:val="28"/>
          <w:szCs w:val="28"/>
        </w:rPr>
        <w:t xml:space="preserve">е lanugo имеется и у зародышей человекообразных обезьян. Таким образом, первичный пух человека не отвечает дефинитивному волосяному покрову человекообразных, а так же, как первичный пух последних, отвечает </w:t>
      </w:r>
      <w:r w:rsidRPr="00413476">
        <w:rPr>
          <w:rFonts w:ascii="Times New Roman" w:hAnsi="Times New Roman" w:cs="Times New Roman"/>
          <w:sz w:val="28"/>
          <w:szCs w:val="28"/>
        </w:rPr>
        <w:lastRenderedPageBreak/>
        <w:t>сплошному волосяному</w:t>
      </w:r>
      <w:r w:rsidR="005F1D83">
        <w:rPr>
          <w:rFonts w:ascii="Times New Roman" w:hAnsi="Times New Roman" w:cs="Times New Roman"/>
          <w:sz w:val="28"/>
          <w:szCs w:val="28"/>
        </w:rPr>
        <w:t xml:space="preserve"> покрову других млеко</w:t>
      </w:r>
      <w:r w:rsidRPr="00413476">
        <w:rPr>
          <w:rFonts w:ascii="Times New Roman" w:hAnsi="Times New Roman" w:cs="Times New Roman"/>
          <w:sz w:val="28"/>
          <w:szCs w:val="28"/>
        </w:rPr>
        <w:t xml:space="preserve">питающих. У зародышей шимпанзе и гориллы дефинитивный волосяной покров появляется </w:t>
      </w:r>
      <w:r w:rsidR="002B3610">
        <w:rPr>
          <w:rFonts w:ascii="Times New Roman" w:hAnsi="Times New Roman" w:cs="Times New Roman"/>
          <w:sz w:val="28"/>
          <w:szCs w:val="28"/>
        </w:rPr>
        <w:t>н</w:t>
      </w:r>
      <w:r w:rsidRPr="00413476">
        <w:rPr>
          <w:rFonts w:ascii="Times New Roman" w:hAnsi="Times New Roman" w:cs="Times New Roman"/>
          <w:sz w:val="28"/>
          <w:szCs w:val="28"/>
        </w:rPr>
        <w:t xml:space="preserve">а 5-м месяце утробной жизни в виде волос на голове, на верхней губе и на подбородке (рис. 20); только значительно позже у новорожденного детеныша </w:t>
      </w:r>
      <w:r w:rsidR="006B7353" w:rsidRPr="006B7353">
        <w:rPr>
          <w:rFonts w:ascii="Times New Roman" w:hAnsi="Times New Roman" w:cs="Times New Roman"/>
          <w:noProof/>
          <w:lang w:eastAsia="ru-RU"/>
        </w:rPr>
        <w:pict>
          <v:shape id="Поле 5" o:spid="_x0000_s1045" type="#_x0000_t202" style="position:absolute;left:0;text-align:left;margin-left:159pt;margin-top:101.3pt;width:310.4pt;height:197.25pt;z-index:2517002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" stroked="f">
            <v:textbox inset="0,0,0,0">
              <w:txbxContent>
                <w:p w:rsidR="00AE1937" w:rsidRDefault="00AE1937" w:rsidP="00DB257D">
                  <w:pPr>
                    <w:pStyle w:val="31"/>
                    <w:shd w:val="clear" w:color="auto" w:fill="auto"/>
                    <w:spacing w:line="240" w:lineRule="auto"/>
                    <w:ind w:left="142" w:right="303"/>
                    <w:rPr>
                      <w:rFonts w:eastAsiaTheme="minorHAnsi"/>
                      <w:sz w:val="24"/>
                      <w:szCs w:val="24"/>
                    </w:rPr>
                  </w:pPr>
                </w:p>
                <w:p w:rsidR="00AE1937" w:rsidRDefault="00AE1937" w:rsidP="00DB257D">
                  <w:pPr>
                    <w:pStyle w:val="31"/>
                    <w:shd w:val="clear" w:color="auto" w:fill="auto"/>
                    <w:spacing w:line="240" w:lineRule="auto"/>
                    <w:ind w:left="142" w:right="303"/>
                    <w:rPr>
                      <w:rFonts w:eastAsiaTheme="minorHAnsi"/>
                      <w:sz w:val="24"/>
                      <w:szCs w:val="24"/>
                    </w:rPr>
                  </w:pPr>
                  <w:r>
                    <w:rPr>
                      <w:noProof/>
                      <w:lang w:eastAsia="ru-RU"/>
                    </w:rPr>
                    <w:drawing>
                      <wp:inline distT="0" distB="0" distL="0" distR="0">
                        <wp:extent cx="3783847" cy="1805049"/>
                        <wp:effectExtent l="0" t="0" r="762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783847" cy="1805049"/>
                                </a:xfrm>
                                <a:prstGeom prst="rect">
                                  <a:avLst/>
                                </a:prstGeom>
                              </pic:spPr>
                            </pic:pic>
                          </a:graphicData>
                        </a:graphic>
                      </wp:inline>
                    </w:drawing>
                  </w:r>
                </w:p>
                <w:p w:rsidR="00AE1937" w:rsidRPr="003B5FDC" w:rsidRDefault="00AE1937" w:rsidP="00DB257D">
                  <w:pPr>
                    <w:pStyle w:val="31"/>
                    <w:shd w:val="clear" w:color="auto" w:fill="auto"/>
                    <w:spacing w:line="240" w:lineRule="auto"/>
                    <w:ind w:left="142" w:right="303"/>
                    <w:rPr>
                      <w:b/>
                    </w:rPr>
                  </w:pPr>
                  <w:r w:rsidRPr="00416D84">
                    <w:rPr>
                      <w:rFonts w:eastAsiaTheme="minorHAnsi"/>
                      <w:sz w:val="24"/>
                      <w:szCs w:val="24"/>
                    </w:rPr>
                    <w:t xml:space="preserve">Рис. </w:t>
                  </w:r>
                  <w:r>
                    <w:rPr>
                      <w:rFonts w:eastAsiaTheme="minorHAnsi"/>
                      <w:sz w:val="24"/>
                      <w:szCs w:val="24"/>
                    </w:rPr>
                    <w:t>20. Волосяной покров головы зародышей гориллы (</w:t>
                  </w:r>
                  <w:r w:rsidRPr="00DB257D">
                    <w:rPr>
                      <w:rFonts w:eastAsiaTheme="minorHAnsi"/>
                      <w:i/>
                      <w:sz w:val="24"/>
                      <w:szCs w:val="24"/>
                    </w:rPr>
                    <w:t>А</w:t>
                  </w:r>
                  <w:r>
                    <w:rPr>
                      <w:rFonts w:eastAsiaTheme="minorHAnsi"/>
                      <w:sz w:val="24"/>
                      <w:szCs w:val="24"/>
                    </w:rPr>
                    <w:t>) и шимпанзе (</w:t>
                  </w:r>
                  <w:r w:rsidRPr="00DB257D">
                    <w:rPr>
                      <w:rFonts w:eastAsiaTheme="minorHAnsi"/>
                      <w:i/>
                      <w:sz w:val="24"/>
                      <w:szCs w:val="24"/>
                    </w:rPr>
                    <w:t>В</w:t>
                  </w:r>
                  <w:r>
                    <w:rPr>
                      <w:rFonts w:eastAsiaTheme="minorHAnsi"/>
                      <w:sz w:val="24"/>
                      <w:szCs w:val="24"/>
                    </w:rPr>
                    <w:t>) (по Больку).</w:t>
                  </w:r>
                </w:p>
              </w:txbxContent>
            </v:textbox>
            <w10:wrap type="square"/>
          </v:shape>
        </w:pict>
      </w:r>
      <w:r w:rsidRPr="00413476">
        <w:rPr>
          <w:rFonts w:ascii="Times New Roman" w:hAnsi="Times New Roman" w:cs="Times New Roman"/>
          <w:sz w:val="28"/>
          <w:szCs w:val="28"/>
        </w:rPr>
        <w:t xml:space="preserve">гориллы появляются волосы </w:t>
      </w:r>
      <w:r w:rsidR="002B3610">
        <w:rPr>
          <w:rFonts w:ascii="Times New Roman" w:hAnsi="Times New Roman" w:cs="Times New Roman"/>
          <w:sz w:val="28"/>
          <w:szCs w:val="28"/>
        </w:rPr>
        <w:t>н</w:t>
      </w:r>
      <w:r w:rsidRPr="00413476">
        <w:rPr>
          <w:rFonts w:ascii="Times New Roman" w:hAnsi="Times New Roman" w:cs="Times New Roman"/>
          <w:sz w:val="28"/>
          <w:szCs w:val="28"/>
        </w:rPr>
        <w:t>а всем теле. Следовательно, распределение дефинитивных полос у человека отвечает распределен</w:t>
      </w:r>
      <w:r w:rsidR="002B3610">
        <w:rPr>
          <w:rFonts w:ascii="Times New Roman" w:hAnsi="Times New Roman" w:cs="Times New Roman"/>
          <w:sz w:val="28"/>
          <w:szCs w:val="28"/>
        </w:rPr>
        <w:t>и</w:t>
      </w:r>
      <w:r w:rsidRPr="00413476">
        <w:rPr>
          <w:rFonts w:ascii="Times New Roman" w:hAnsi="Times New Roman" w:cs="Times New Roman"/>
          <w:sz w:val="28"/>
          <w:szCs w:val="28"/>
        </w:rPr>
        <w:t>ю у зародышей человекообразных, т. е. эмбриональное распределение полос у горилл и шимпанзе сохраняется у человека на всю жизнь. Мы должны были бы сделать вывод, что человек является более первичной формой, чем человекообразные обезьяны. Вывод совершенно неправильный, если вспомнить все основания, по которым устанавливается происхождение человека.</w:t>
      </w:r>
    </w:p>
    <w:p w:rsidR="00BB45FC" w:rsidRPr="00BB45FC" w:rsidRDefault="00413476" w:rsidP="008C09D6">
      <w:pPr>
        <w:spacing w:line="360" w:lineRule="auto"/>
        <w:ind w:firstLine="851"/>
        <w:contextualSpacing/>
        <w:jc w:val="both"/>
        <w:rPr>
          <w:rFonts w:ascii="Times New Roman" w:hAnsi="Times New Roman" w:cs="Times New Roman"/>
          <w:sz w:val="28"/>
          <w:szCs w:val="28"/>
        </w:rPr>
      </w:pPr>
      <w:r w:rsidRPr="00413476">
        <w:rPr>
          <w:rFonts w:ascii="Times New Roman" w:hAnsi="Times New Roman" w:cs="Times New Roman"/>
          <w:sz w:val="28"/>
          <w:szCs w:val="28"/>
        </w:rPr>
        <w:t xml:space="preserve">Другой пример — развитие ушной раковины у человекообразных обезьян. На одной </w:t>
      </w:r>
      <w:r w:rsidR="00B17909">
        <w:rPr>
          <w:rFonts w:ascii="Times New Roman" w:hAnsi="Times New Roman" w:cs="Times New Roman"/>
          <w:sz w:val="28"/>
          <w:szCs w:val="28"/>
        </w:rPr>
        <w:t>и</w:t>
      </w:r>
      <w:r w:rsidRPr="00413476">
        <w:rPr>
          <w:rFonts w:ascii="Times New Roman" w:hAnsi="Times New Roman" w:cs="Times New Roman"/>
          <w:sz w:val="28"/>
          <w:szCs w:val="28"/>
        </w:rPr>
        <w:t xml:space="preserve">з ранних </w:t>
      </w:r>
      <w:r w:rsidR="00B17909">
        <w:rPr>
          <w:rFonts w:ascii="Times New Roman" w:hAnsi="Times New Roman" w:cs="Times New Roman"/>
          <w:sz w:val="28"/>
          <w:szCs w:val="28"/>
        </w:rPr>
        <w:t>и</w:t>
      </w:r>
      <w:r w:rsidRPr="00413476">
        <w:rPr>
          <w:rFonts w:ascii="Times New Roman" w:hAnsi="Times New Roman" w:cs="Times New Roman"/>
          <w:sz w:val="28"/>
          <w:szCs w:val="28"/>
        </w:rPr>
        <w:t xml:space="preserve"> быстро проходящих стадий развития ушная раковина обезьян имеет округлые очертания и имеет большое количество определенно расположенных складок, а ниже ушного отверстия лишена хряща, образуя здесь мягкий круглый выступ, тождественный с мочкой (lobuhis) человека (рис. 21, </w:t>
      </w:r>
      <w:r w:rsidR="00B17909" w:rsidRPr="00B17909">
        <w:rPr>
          <w:rFonts w:ascii="Times New Roman" w:hAnsi="Times New Roman" w:cs="Times New Roman"/>
          <w:i/>
          <w:sz w:val="28"/>
          <w:szCs w:val="28"/>
        </w:rPr>
        <w:t>А, 1</w:t>
      </w:r>
      <w:r w:rsidRPr="00413476">
        <w:rPr>
          <w:rFonts w:ascii="Times New Roman" w:hAnsi="Times New Roman" w:cs="Times New Roman"/>
          <w:sz w:val="28"/>
          <w:szCs w:val="28"/>
        </w:rPr>
        <w:t>). При дальнейшем развитии ушной раковины складки расправляются, и ухо разрастается в ширину, причем мочка сглаживается и исчезает; заостренная верхушка уха обезьяны развивается из особого</w:t>
      </w:r>
      <w:r w:rsidR="00B17909">
        <w:rPr>
          <w:rFonts w:ascii="Times New Roman" w:hAnsi="Times New Roman" w:cs="Times New Roman"/>
          <w:sz w:val="28"/>
          <w:szCs w:val="28"/>
        </w:rPr>
        <w:t xml:space="preserve"> бу</w:t>
      </w:r>
      <w:r w:rsidR="00BB45FC" w:rsidRPr="00BB45FC">
        <w:rPr>
          <w:rFonts w:ascii="Times New Roman" w:hAnsi="Times New Roman" w:cs="Times New Roman"/>
          <w:sz w:val="28"/>
          <w:szCs w:val="28"/>
        </w:rPr>
        <w:t xml:space="preserve">горка, имеющегося </w:t>
      </w:r>
      <w:r w:rsidR="00BB45FC">
        <w:rPr>
          <w:rFonts w:ascii="Times New Roman" w:hAnsi="Times New Roman" w:cs="Times New Roman"/>
          <w:sz w:val="28"/>
          <w:szCs w:val="28"/>
        </w:rPr>
        <w:t>н</w:t>
      </w:r>
      <w:r w:rsidR="00BB45FC" w:rsidRPr="00BB45FC">
        <w:rPr>
          <w:rFonts w:ascii="Times New Roman" w:hAnsi="Times New Roman" w:cs="Times New Roman"/>
          <w:sz w:val="28"/>
          <w:szCs w:val="28"/>
        </w:rPr>
        <w:t>а более ранней стадии и</w:t>
      </w:r>
      <w:r w:rsidR="00BB45FC">
        <w:rPr>
          <w:rFonts w:ascii="Times New Roman" w:hAnsi="Times New Roman" w:cs="Times New Roman"/>
          <w:sz w:val="28"/>
          <w:szCs w:val="28"/>
        </w:rPr>
        <w:t xml:space="preserve"> встречающегося иногда и на ушно</w:t>
      </w:r>
      <w:r w:rsidR="00BB45FC" w:rsidRPr="00BB45FC">
        <w:rPr>
          <w:rFonts w:ascii="Times New Roman" w:hAnsi="Times New Roman" w:cs="Times New Roman"/>
          <w:sz w:val="28"/>
          <w:szCs w:val="28"/>
        </w:rPr>
        <w:t xml:space="preserve">й раковине взрослого человека. Следовательно, эмбриональная форма ушной раковины обезьян сохраняется на всю жизнь в </w:t>
      </w:r>
      <w:r w:rsidR="00BB45FC" w:rsidRPr="00BB45FC">
        <w:rPr>
          <w:rFonts w:ascii="Times New Roman" w:hAnsi="Times New Roman" w:cs="Times New Roman"/>
          <w:sz w:val="28"/>
          <w:szCs w:val="28"/>
        </w:rPr>
        <w:lastRenderedPageBreak/>
        <w:t>человеческой ушной раковине, из чего опять-таки исследует, что человек, есть более примитивная форма, чем обезьяна.</w:t>
      </w:r>
    </w:p>
    <w:p w:rsidR="00BB45FC" w:rsidRPr="00BB45FC"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pict>
          <v:shape id="Поле 21" o:spid="_x0000_s1046" type="#_x0000_t202" style="position:absolute;left:0;text-align:left;margin-left:5.45pt;margin-top:90.1pt;width:310.4pt;height:234.7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" stroked="f">
            <v:textbox inset="0,0,0,0">
              <w:txbxContent>
                <w:p w:rsidR="00AE1937" w:rsidRDefault="00AE1937" w:rsidP="00BB45FC">
                  <w:pPr>
                    <w:pStyle w:val="31"/>
                    <w:shd w:val="clear" w:color="auto" w:fill="auto"/>
                    <w:spacing w:line="240" w:lineRule="auto"/>
                    <w:ind w:left="142" w:right="303"/>
                    <w:rPr>
                      <w:rFonts w:eastAsiaTheme="minorHAnsi"/>
                      <w:sz w:val="24"/>
                      <w:szCs w:val="24"/>
                    </w:rPr>
                  </w:pPr>
                </w:p>
                <w:p w:rsidR="00AE1937" w:rsidRDefault="00AE1937" w:rsidP="00BB45FC">
                  <w:pPr>
                    <w:pStyle w:val="31"/>
                    <w:shd w:val="clear" w:color="auto" w:fill="auto"/>
                    <w:spacing w:line="240" w:lineRule="auto"/>
                    <w:ind w:left="142" w:right="303"/>
                    <w:rPr>
                      <w:rFonts w:eastAsiaTheme="minorHAnsi"/>
                      <w:sz w:val="24"/>
                      <w:szCs w:val="24"/>
                    </w:rPr>
                  </w:pPr>
                  <w:r>
                    <w:rPr>
                      <w:noProof/>
                      <w:lang w:eastAsia="ru-RU"/>
                    </w:rPr>
                    <w:drawing>
                      <wp:inline distT="0" distB="0" distL="0" distR="0">
                        <wp:extent cx="3696133" cy="179317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696609" cy="1793405"/>
                                </a:xfrm>
                                <a:prstGeom prst="rect">
                                  <a:avLst/>
                                </a:prstGeom>
                              </pic:spPr>
                            </pic:pic>
                          </a:graphicData>
                        </a:graphic>
                      </wp:inline>
                    </w:drawing>
                  </w:r>
                </w:p>
                <w:p w:rsidR="00AE1937" w:rsidRDefault="00AE1937" w:rsidP="00BB45FC">
                  <w:pPr>
                    <w:pStyle w:val="31"/>
                    <w:shd w:val="clear" w:color="auto" w:fill="auto"/>
                    <w:spacing w:line="240" w:lineRule="auto"/>
                    <w:ind w:left="142" w:right="303"/>
                    <w:jc w:val="center"/>
                    <w:rPr>
                      <w:rFonts w:eastAsiaTheme="minorHAnsi"/>
                      <w:sz w:val="24"/>
                      <w:szCs w:val="24"/>
                    </w:rPr>
                  </w:pPr>
                  <w:r w:rsidRPr="00416D84">
                    <w:rPr>
                      <w:rFonts w:eastAsiaTheme="minorHAnsi"/>
                      <w:sz w:val="24"/>
                      <w:szCs w:val="24"/>
                    </w:rPr>
                    <w:t xml:space="preserve">Рис. </w:t>
                  </w:r>
                  <w:r>
                    <w:rPr>
                      <w:rFonts w:eastAsiaTheme="minorHAnsi"/>
                      <w:sz w:val="24"/>
                      <w:szCs w:val="24"/>
                    </w:rPr>
                    <w:t>21. Развитие ушной раковины обезьяны (по Больку).</w:t>
                  </w:r>
                </w:p>
                <w:p w:rsidR="00AE1937" w:rsidRPr="00BB45FC" w:rsidRDefault="00AE1937" w:rsidP="00BB45FC">
                  <w:pPr>
                    <w:pStyle w:val="31"/>
                    <w:shd w:val="clear" w:color="auto" w:fill="auto"/>
                    <w:spacing w:line="240" w:lineRule="auto"/>
                    <w:ind w:left="142" w:right="303"/>
                    <w:jc w:val="center"/>
                    <w:rPr>
                      <w:b/>
                    </w:rPr>
                  </w:pPr>
                  <w:r w:rsidRPr="00BB45FC">
                    <w:rPr>
                      <w:rFonts w:eastAsiaTheme="minorHAnsi"/>
                      <w:i/>
                      <w:sz w:val="24"/>
                      <w:szCs w:val="24"/>
                    </w:rPr>
                    <w:t>1</w:t>
                  </w:r>
                  <w:r>
                    <w:rPr>
                      <w:rFonts w:eastAsiaTheme="minorHAnsi"/>
                      <w:sz w:val="24"/>
                      <w:szCs w:val="24"/>
                    </w:rPr>
                    <w:t xml:space="preserve"> – мочка (</w:t>
                  </w:r>
                  <w:r>
                    <w:rPr>
                      <w:rFonts w:eastAsiaTheme="minorHAnsi"/>
                      <w:sz w:val="24"/>
                      <w:szCs w:val="24"/>
                      <w:lang w:val="en-US"/>
                    </w:rPr>
                    <w:t>lobulus</w:t>
                  </w:r>
                  <w:r>
                    <w:rPr>
                      <w:rFonts w:eastAsiaTheme="minorHAnsi"/>
                      <w:sz w:val="24"/>
                      <w:szCs w:val="24"/>
                    </w:rPr>
                    <w:t xml:space="preserve">); </w:t>
                  </w:r>
                  <w:r w:rsidRPr="00BB45FC">
                    <w:rPr>
                      <w:rFonts w:eastAsiaTheme="minorHAnsi"/>
                      <w:i/>
                      <w:sz w:val="24"/>
                      <w:szCs w:val="24"/>
                    </w:rPr>
                    <w:t>2</w:t>
                  </w:r>
                  <w:r>
                    <w:rPr>
                      <w:rFonts w:eastAsiaTheme="minorHAnsi"/>
                      <w:sz w:val="24"/>
                      <w:szCs w:val="24"/>
                    </w:rPr>
                    <w:t xml:space="preserve"> – вершина уха (дарвиновский бугорок)</w:t>
                  </w:r>
                </w:p>
              </w:txbxContent>
            </v:textbox>
            <w10:wrap type="square"/>
          </v:shape>
        </w:pict>
      </w:r>
      <w:r w:rsidR="00BB45FC" w:rsidRPr="00BB45FC">
        <w:rPr>
          <w:rFonts w:ascii="Times New Roman" w:hAnsi="Times New Roman" w:cs="Times New Roman"/>
          <w:sz w:val="28"/>
          <w:szCs w:val="28"/>
        </w:rPr>
        <w:t xml:space="preserve">Смятая форма ушной раковины и неполный волосяной покрову человека, вероятно, являются признаками примитивности этих образований, поскольку они сходны с недоразвитым </w:t>
      </w:r>
      <w:r w:rsidR="00BB45FC">
        <w:rPr>
          <w:rFonts w:ascii="Times New Roman" w:hAnsi="Times New Roman" w:cs="Times New Roman"/>
          <w:sz w:val="28"/>
          <w:szCs w:val="28"/>
        </w:rPr>
        <w:t>э</w:t>
      </w:r>
      <w:r w:rsidR="00BB45FC" w:rsidRPr="00BB45FC">
        <w:rPr>
          <w:rFonts w:ascii="Times New Roman" w:hAnsi="Times New Roman" w:cs="Times New Roman"/>
          <w:sz w:val="28"/>
          <w:szCs w:val="28"/>
        </w:rPr>
        <w:t>мбрио</w:t>
      </w:r>
      <w:r w:rsidR="00BB45FC">
        <w:rPr>
          <w:rFonts w:ascii="Times New Roman" w:hAnsi="Times New Roman" w:cs="Times New Roman"/>
          <w:sz w:val="28"/>
          <w:szCs w:val="28"/>
        </w:rPr>
        <w:t>н</w:t>
      </w:r>
      <w:r w:rsidR="00BB45FC" w:rsidRPr="00BB45FC">
        <w:rPr>
          <w:rFonts w:ascii="Times New Roman" w:hAnsi="Times New Roman" w:cs="Times New Roman"/>
          <w:sz w:val="28"/>
          <w:szCs w:val="28"/>
        </w:rPr>
        <w:t xml:space="preserve">альным состоянием их у других приматов, </w:t>
      </w:r>
      <w:r w:rsidR="00BB45FC">
        <w:rPr>
          <w:rFonts w:ascii="Times New Roman" w:hAnsi="Times New Roman" w:cs="Times New Roman"/>
          <w:sz w:val="28"/>
          <w:szCs w:val="28"/>
        </w:rPr>
        <w:t>н</w:t>
      </w:r>
      <w:r w:rsidR="00BB45FC" w:rsidRPr="00BB45FC">
        <w:rPr>
          <w:rFonts w:ascii="Times New Roman" w:hAnsi="Times New Roman" w:cs="Times New Roman"/>
          <w:sz w:val="28"/>
          <w:szCs w:val="28"/>
        </w:rPr>
        <w:t>о по этим отдельным признакам нельзя заключить, что сам человек более примитивен, так как наряду с этими признаками у него имеется ряд других, которые у обезьян представлены в бол</w:t>
      </w:r>
      <w:r w:rsidR="00BB45FC">
        <w:rPr>
          <w:rFonts w:ascii="Times New Roman" w:hAnsi="Times New Roman" w:cs="Times New Roman"/>
          <w:sz w:val="28"/>
          <w:szCs w:val="28"/>
        </w:rPr>
        <w:t>ее примитивной форме. Точно так</w:t>
      </w:r>
      <w:r w:rsidR="00BB45FC" w:rsidRPr="00BB45FC">
        <w:rPr>
          <w:rFonts w:ascii="Times New Roman" w:hAnsi="Times New Roman" w:cs="Times New Roman"/>
          <w:sz w:val="28"/>
          <w:szCs w:val="28"/>
        </w:rPr>
        <w:t xml:space="preserve"> же одноло</w:t>
      </w:r>
      <w:r w:rsidR="00BB45FC">
        <w:rPr>
          <w:rFonts w:ascii="Times New Roman" w:hAnsi="Times New Roman" w:cs="Times New Roman"/>
          <w:sz w:val="28"/>
          <w:szCs w:val="28"/>
        </w:rPr>
        <w:t>п</w:t>
      </w:r>
      <w:r w:rsidR="00BB45FC" w:rsidRPr="00BB45FC">
        <w:rPr>
          <w:rFonts w:ascii="Times New Roman" w:hAnsi="Times New Roman" w:cs="Times New Roman"/>
          <w:sz w:val="28"/>
          <w:szCs w:val="28"/>
        </w:rPr>
        <w:t>аст</w:t>
      </w:r>
      <w:r w:rsidR="00BB45FC">
        <w:rPr>
          <w:rFonts w:ascii="Times New Roman" w:hAnsi="Times New Roman" w:cs="Times New Roman"/>
          <w:sz w:val="28"/>
          <w:szCs w:val="28"/>
        </w:rPr>
        <w:t>н</w:t>
      </w:r>
      <w:r w:rsidR="00BB45FC" w:rsidRPr="00BB45FC">
        <w:rPr>
          <w:rFonts w:ascii="Times New Roman" w:hAnsi="Times New Roman" w:cs="Times New Roman"/>
          <w:sz w:val="28"/>
          <w:szCs w:val="28"/>
        </w:rPr>
        <w:t>ой пл</w:t>
      </w:r>
      <w:r w:rsidR="00BB45FC">
        <w:rPr>
          <w:rFonts w:ascii="Times New Roman" w:hAnsi="Times New Roman" w:cs="Times New Roman"/>
          <w:sz w:val="28"/>
          <w:szCs w:val="28"/>
        </w:rPr>
        <w:t>авник костистых рыб не говорит ещ</w:t>
      </w:r>
      <w:r w:rsidR="00BB45FC" w:rsidRPr="00BB45FC">
        <w:rPr>
          <w:rFonts w:ascii="Times New Roman" w:hAnsi="Times New Roman" w:cs="Times New Roman"/>
          <w:sz w:val="28"/>
          <w:szCs w:val="28"/>
        </w:rPr>
        <w:t>е о примитивности его обладателей, так как другие органы у них могут быть более развитыми, чем у некоторых рыб с двулопа</w:t>
      </w:r>
      <w:r w:rsidR="00BB45FC">
        <w:rPr>
          <w:rFonts w:ascii="Times New Roman" w:hAnsi="Times New Roman" w:cs="Times New Roman"/>
          <w:sz w:val="28"/>
          <w:szCs w:val="28"/>
        </w:rPr>
        <w:t>с</w:t>
      </w:r>
      <w:r w:rsidR="00BB45FC" w:rsidRPr="00BB45FC">
        <w:rPr>
          <w:rFonts w:ascii="Times New Roman" w:hAnsi="Times New Roman" w:cs="Times New Roman"/>
          <w:sz w:val="28"/>
          <w:szCs w:val="28"/>
        </w:rPr>
        <w:t>т</w:t>
      </w:r>
      <w:r w:rsidR="00BB45FC">
        <w:rPr>
          <w:rFonts w:ascii="Times New Roman" w:hAnsi="Times New Roman" w:cs="Times New Roman"/>
          <w:sz w:val="28"/>
          <w:szCs w:val="28"/>
        </w:rPr>
        <w:t>н</w:t>
      </w:r>
      <w:r w:rsidR="00BB45FC" w:rsidRPr="00BB45FC">
        <w:rPr>
          <w:rFonts w:ascii="Times New Roman" w:hAnsi="Times New Roman" w:cs="Times New Roman"/>
          <w:sz w:val="28"/>
          <w:szCs w:val="28"/>
        </w:rPr>
        <w:t xml:space="preserve">ым плавником. Сохранение же у одних видов признака, являющегося только эмбриональной его формой у других, относится к </w:t>
      </w:r>
      <w:r w:rsidR="00BB702F">
        <w:rPr>
          <w:rFonts w:ascii="Times New Roman" w:hAnsi="Times New Roman" w:cs="Times New Roman"/>
          <w:sz w:val="28"/>
          <w:szCs w:val="28"/>
        </w:rPr>
        <w:t>то</w:t>
      </w:r>
      <w:r w:rsidR="00BB45FC" w:rsidRPr="00BB45FC">
        <w:rPr>
          <w:rFonts w:ascii="Times New Roman" w:hAnsi="Times New Roman" w:cs="Times New Roman"/>
          <w:sz w:val="28"/>
          <w:szCs w:val="28"/>
        </w:rPr>
        <w:t>й же закономерности М</w:t>
      </w:r>
      <w:r w:rsidR="00BB702F">
        <w:rPr>
          <w:rFonts w:ascii="Times New Roman" w:hAnsi="Times New Roman" w:cs="Times New Roman"/>
          <w:sz w:val="28"/>
          <w:szCs w:val="28"/>
        </w:rPr>
        <w:t>ен</w:t>
      </w:r>
      <w:r w:rsidR="00BB45FC" w:rsidRPr="00BB45FC">
        <w:rPr>
          <w:rFonts w:ascii="Times New Roman" w:hAnsi="Times New Roman" w:cs="Times New Roman"/>
          <w:sz w:val="28"/>
          <w:szCs w:val="28"/>
        </w:rPr>
        <w:t>ерта. Волосяной покров и ушная раковина у человека стали регрессивными органами, развитие их идет медленнее, чем у обезьян, и к концу эмбрионального развития они оказываются на недоразвитой эмбриональной стади</w:t>
      </w:r>
      <w:r w:rsidR="00BB702F">
        <w:rPr>
          <w:rFonts w:ascii="Times New Roman" w:hAnsi="Times New Roman" w:cs="Times New Roman"/>
          <w:sz w:val="28"/>
          <w:szCs w:val="28"/>
        </w:rPr>
        <w:t>и. Это явление установлено Л. Б</w:t>
      </w:r>
      <w:r w:rsidR="00BB45FC" w:rsidRPr="00BB45FC">
        <w:rPr>
          <w:rFonts w:ascii="Times New Roman" w:hAnsi="Times New Roman" w:cs="Times New Roman"/>
          <w:sz w:val="28"/>
          <w:szCs w:val="28"/>
        </w:rPr>
        <w:t xml:space="preserve">ольком, который назвал его </w:t>
      </w:r>
      <w:r w:rsidR="00BB45FC" w:rsidRPr="00BB702F">
        <w:rPr>
          <w:rFonts w:ascii="Times New Roman" w:hAnsi="Times New Roman" w:cs="Times New Roman"/>
          <w:i/>
          <w:sz w:val="28"/>
          <w:szCs w:val="28"/>
        </w:rPr>
        <w:t>ф</w:t>
      </w:r>
      <w:r w:rsidR="00BB702F" w:rsidRPr="00BB702F">
        <w:rPr>
          <w:rFonts w:ascii="Times New Roman" w:hAnsi="Times New Roman" w:cs="Times New Roman"/>
          <w:i/>
          <w:sz w:val="28"/>
          <w:szCs w:val="28"/>
        </w:rPr>
        <w:t>етализацие</w:t>
      </w:r>
      <w:r w:rsidR="00BB45FC" w:rsidRPr="00BB702F">
        <w:rPr>
          <w:rFonts w:ascii="Times New Roman" w:hAnsi="Times New Roman" w:cs="Times New Roman"/>
          <w:i/>
          <w:sz w:val="28"/>
          <w:szCs w:val="28"/>
        </w:rPr>
        <w:t>й</w:t>
      </w:r>
      <w:r w:rsidR="00BB45FC" w:rsidRPr="00BB45FC">
        <w:rPr>
          <w:rFonts w:ascii="Times New Roman" w:hAnsi="Times New Roman" w:cs="Times New Roman"/>
          <w:sz w:val="28"/>
          <w:szCs w:val="28"/>
        </w:rPr>
        <w:t xml:space="preserve"> (от foetus — плод), и широко распространено в развитии различных животных.</w:t>
      </w:r>
    </w:p>
    <w:p w:rsidR="00BB45FC" w:rsidRPr="00BB45FC" w:rsidRDefault="00BB45FC" w:rsidP="008C09D6">
      <w:pPr>
        <w:spacing w:line="360" w:lineRule="auto"/>
        <w:ind w:firstLine="851"/>
        <w:contextualSpacing/>
        <w:jc w:val="both"/>
        <w:rPr>
          <w:rFonts w:ascii="Times New Roman" w:hAnsi="Times New Roman" w:cs="Times New Roman"/>
          <w:sz w:val="28"/>
          <w:szCs w:val="28"/>
        </w:rPr>
      </w:pPr>
      <w:r w:rsidRPr="00BB45FC">
        <w:rPr>
          <w:rFonts w:ascii="Times New Roman" w:hAnsi="Times New Roman" w:cs="Times New Roman"/>
          <w:sz w:val="28"/>
          <w:szCs w:val="28"/>
        </w:rPr>
        <w:t xml:space="preserve">Таким образом, возможность применения биогенетического закона Геккеля по приведенным выше соображениям </w:t>
      </w:r>
      <w:r w:rsidR="00D80CE8">
        <w:rPr>
          <w:rFonts w:ascii="Times New Roman" w:hAnsi="Times New Roman" w:cs="Times New Roman"/>
          <w:sz w:val="28"/>
          <w:szCs w:val="28"/>
        </w:rPr>
        <w:t>н</w:t>
      </w:r>
      <w:r w:rsidRPr="00BB45FC">
        <w:rPr>
          <w:rFonts w:ascii="Times New Roman" w:hAnsi="Times New Roman" w:cs="Times New Roman"/>
          <w:sz w:val="28"/>
          <w:szCs w:val="28"/>
        </w:rPr>
        <w:t xml:space="preserve">а различных стадиях развития ограничивается настолько, что он почти утратил свое значение. </w:t>
      </w:r>
      <w:r w:rsidRPr="00BB45FC">
        <w:rPr>
          <w:rFonts w:ascii="Times New Roman" w:hAnsi="Times New Roman" w:cs="Times New Roman"/>
          <w:sz w:val="28"/>
          <w:szCs w:val="28"/>
        </w:rPr>
        <w:lastRenderedPageBreak/>
        <w:t>Явления рекапитуляции в развитии отдельных органов являются фактом, но выводы из него в духе биогенетического закона Геккеля оказыва</w:t>
      </w:r>
      <w:r w:rsidR="00D80CE8">
        <w:rPr>
          <w:rFonts w:ascii="Times New Roman" w:hAnsi="Times New Roman" w:cs="Times New Roman"/>
          <w:sz w:val="28"/>
          <w:szCs w:val="28"/>
        </w:rPr>
        <w:t>ю</w:t>
      </w:r>
      <w:r w:rsidRPr="00BB45FC">
        <w:rPr>
          <w:rFonts w:ascii="Times New Roman" w:hAnsi="Times New Roman" w:cs="Times New Roman"/>
          <w:sz w:val="28"/>
          <w:szCs w:val="28"/>
        </w:rPr>
        <w:t xml:space="preserve">тся несостоятельными. Особенно </w:t>
      </w:r>
      <w:r w:rsidR="00D80CE8">
        <w:rPr>
          <w:rFonts w:ascii="Times New Roman" w:hAnsi="Times New Roman" w:cs="Times New Roman"/>
          <w:sz w:val="28"/>
          <w:szCs w:val="28"/>
        </w:rPr>
        <w:t>тщательному перо преисследо</w:t>
      </w:r>
      <w:r w:rsidRPr="00BB45FC">
        <w:rPr>
          <w:rFonts w:ascii="Times New Roman" w:hAnsi="Times New Roman" w:cs="Times New Roman"/>
          <w:sz w:val="28"/>
          <w:szCs w:val="28"/>
        </w:rPr>
        <w:t xml:space="preserve">ванию были </w:t>
      </w:r>
      <w:r w:rsidR="00D80CE8">
        <w:rPr>
          <w:rFonts w:ascii="Times New Roman" w:hAnsi="Times New Roman" w:cs="Times New Roman"/>
          <w:sz w:val="28"/>
          <w:szCs w:val="28"/>
        </w:rPr>
        <w:t>подвергнуты</w:t>
      </w:r>
      <w:r w:rsidRPr="00BB45FC">
        <w:rPr>
          <w:rFonts w:ascii="Times New Roman" w:hAnsi="Times New Roman" w:cs="Times New Roman"/>
          <w:sz w:val="28"/>
          <w:szCs w:val="28"/>
        </w:rPr>
        <w:t xml:space="preserve"> выводы Мюлл</w:t>
      </w:r>
      <w:r w:rsidR="00D80CE8">
        <w:rPr>
          <w:rFonts w:ascii="Times New Roman" w:hAnsi="Times New Roman" w:cs="Times New Roman"/>
          <w:sz w:val="28"/>
          <w:szCs w:val="28"/>
        </w:rPr>
        <w:t>ер</w:t>
      </w:r>
      <w:r w:rsidRPr="00BB45FC">
        <w:rPr>
          <w:rFonts w:ascii="Times New Roman" w:hAnsi="Times New Roman" w:cs="Times New Roman"/>
          <w:sz w:val="28"/>
          <w:szCs w:val="28"/>
        </w:rPr>
        <w:t>a</w:t>
      </w:r>
      <w:r w:rsidR="00D80CE8">
        <w:rPr>
          <w:rFonts w:ascii="Times New Roman" w:hAnsi="Times New Roman" w:cs="Times New Roman"/>
          <w:sz w:val="28"/>
          <w:szCs w:val="28"/>
        </w:rPr>
        <w:t xml:space="preserve"> и</w:t>
      </w:r>
      <w:r w:rsidRPr="00BB45FC">
        <w:rPr>
          <w:rFonts w:ascii="Times New Roman" w:hAnsi="Times New Roman" w:cs="Times New Roman"/>
          <w:sz w:val="28"/>
          <w:szCs w:val="28"/>
        </w:rPr>
        <w:t xml:space="preserve"> Геккеля А.Север</w:t>
      </w:r>
      <w:r w:rsidR="00D80CE8">
        <w:rPr>
          <w:rFonts w:ascii="Times New Roman" w:hAnsi="Times New Roman" w:cs="Times New Roman"/>
          <w:sz w:val="28"/>
          <w:szCs w:val="28"/>
        </w:rPr>
        <w:t>ц</w:t>
      </w:r>
      <w:r w:rsidRPr="00BB45FC">
        <w:rPr>
          <w:rFonts w:ascii="Times New Roman" w:hAnsi="Times New Roman" w:cs="Times New Roman"/>
          <w:sz w:val="28"/>
          <w:szCs w:val="28"/>
        </w:rPr>
        <w:t xml:space="preserve">овым, который на основании и обширных собственных данных по эмбриологии позвоночных и появившихся до настоящего времени данных других авторов создал совершенно новую </w:t>
      </w:r>
      <w:r w:rsidR="00D80CE8">
        <w:rPr>
          <w:rFonts w:ascii="Times New Roman" w:hAnsi="Times New Roman" w:cs="Times New Roman"/>
          <w:sz w:val="28"/>
          <w:szCs w:val="28"/>
        </w:rPr>
        <w:t>концепцию</w:t>
      </w:r>
      <w:r w:rsidRPr="00BB45FC">
        <w:rPr>
          <w:rFonts w:ascii="Times New Roman" w:hAnsi="Times New Roman" w:cs="Times New Roman"/>
          <w:sz w:val="28"/>
          <w:szCs w:val="28"/>
        </w:rPr>
        <w:t xml:space="preserve"> относительно связи между эмбриональным развитием и эволюцией. </w:t>
      </w:r>
      <w:r w:rsidR="00D80CE8">
        <w:rPr>
          <w:rFonts w:ascii="Times New Roman" w:hAnsi="Times New Roman" w:cs="Times New Roman"/>
          <w:sz w:val="28"/>
          <w:szCs w:val="28"/>
        </w:rPr>
        <w:t>Северцовым на</w:t>
      </w:r>
      <w:r w:rsidRPr="00BB45FC">
        <w:rPr>
          <w:rFonts w:ascii="Times New Roman" w:hAnsi="Times New Roman" w:cs="Times New Roman"/>
          <w:sz w:val="28"/>
          <w:szCs w:val="28"/>
        </w:rPr>
        <w:t xml:space="preserve"> основании ряда собственных поверочных обследований развития высших и низших позвоночных не считает возможным найти в ра</w:t>
      </w:r>
      <w:r w:rsidR="00D80CE8">
        <w:rPr>
          <w:rFonts w:ascii="Times New Roman" w:hAnsi="Times New Roman" w:cs="Times New Roman"/>
          <w:sz w:val="28"/>
          <w:szCs w:val="28"/>
        </w:rPr>
        <w:t>зви</w:t>
      </w:r>
      <w:r w:rsidRPr="00BB45FC">
        <w:rPr>
          <w:rFonts w:ascii="Times New Roman" w:hAnsi="Times New Roman" w:cs="Times New Roman"/>
          <w:sz w:val="28"/>
          <w:szCs w:val="28"/>
        </w:rPr>
        <w:t>тии высших повторени</w:t>
      </w:r>
      <w:r w:rsidR="00D80CE8">
        <w:rPr>
          <w:rFonts w:ascii="Times New Roman" w:hAnsi="Times New Roman" w:cs="Times New Roman"/>
          <w:sz w:val="28"/>
          <w:szCs w:val="28"/>
        </w:rPr>
        <w:t>я</w:t>
      </w:r>
      <w:r w:rsidRPr="00BB45FC">
        <w:rPr>
          <w:rFonts w:ascii="Times New Roman" w:hAnsi="Times New Roman" w:cs="Times New Roman"/>
          <w:sz w:val="28"/>
          <w:szCs w:val="28"/>
        </w:rPr>
        <w:t xml:space="preserve"> в целом организации низших; вместе с тем он приходи </w:t>
      </w:r>
      <w:r w:rsidR="00D80CE8">
        <w:rPr>
          <w:rFonts w:ascii="Times New Roman" w:hAnsi="Times New Roman" w:cs="Times New Roman"/>
          <w:sz w:val="28"/>
          <w:szCs w:val="28"/>
        </w:rPr>
        <w:t>к</w:t>
      </w:r>
      <w:r w:rsidRPr="00BB45FC">
        <w:rPr>
          <w:rFonts w:ascii="Times New Roman" w:hAnsi="Times New Roman" w:cs="Times New Roman"/>
          <w:sz w:val="28"/>
          <w:szCs w:val="28"/>
        </w:rPr>
        <w:t xml:space="preserve"> выводу, что признаки крупных систематических </w:t>
      </w:r>
      <w:r w:rsidR="00D80CE8">
        <w:rPr>
          <w:rFonts w:ascii="Times New Roman" w:hAnsi="Times New Roman" w:cs="Times New Roman"/>
          <w:sz w:val="28"/>
          <w:szCs w:val="28"/>
        </w:rPr>
        <w:t>г</w:t>
      </w:r>
      <w:r w:rsidRPr="00BB45FC">
        <w:rPr>
          <w:rFonts w:ascii="Times New Roman" w:hAnsi="Times New Roman" w:cs="Times New Roman"/>
          <w:sz w:val="28"/>
          <w:szCs w:val="28"/>
        </w:rPr>
        <w:t>рупп возникают путем образования и суммирования отклонений в ходе эмбрионального развития.</w:t>
      </w:r>
    </w:p>
    <w:p w:rsidR="00BB45FC" w:rsidRPr="00BB45FC" w:rsidRDefault="00BB45FC" w:rsidP="008C09D6">
      <w:pPr>
        <w:spacing w:line="360" w:lineRule="auto"/>
        <w:ind w:firstLine="851"/>
        <w:contextualSpacing/>
        <w:jc w:val="both"/>
        <w:rPr>
          <w:rFonts w:ascii="Times New Roman" w:hAnsi="Times New Roman" w:cs="Times New Roman"/>
          <w:sz w:val="28"/>
          <w:szCs w:val="28"/>
        </w:rPr>
      </w:pPr>
      <w:r w:rsidRPr="00BB45FC">
        <w:rPr>
          <w:rFonts w:ascii="Times New Roman" w:hAnsi="Times New Roman" w:cs="Times New Roman"/>
          <w:sz w:val="28"/>
          <w:szCs w:val="28"/>
        </w:rPr>
        <w:t xml:space="preserve">Такие эмбриональные изменения, отражающиеся на дальнейшем строении взрослого животного, он назвал </w:t>
      </w:r>
      <w:r w:rsidRPr="00D80CE8">
        <w:rPr>
          <w:rFonts w:ascii="Times New Roman" w:hAnsi="Times New Roman" w:cs="Times New Roman"/>
          <w:i/>
          <w:sz w:val="28"/>
          <w:szCs w:val="28"/>
        </w:rPr>
        <w:t>фил</w:t>
      </w:r>
      <w:r w:rsidR="00D80CE8" w:rsidRPr="00D80CE8">
        <w:rPr>
          <w:rFonts w:ascii="Times New Roman" w:hAnsi="Times New Roman" w:cs="Times New Roman"/>
          <w:i/>
          <w:sz w:val="28"/>
          <w:szCs w:val="28"/>
        </w:rPr>
        <w:t>эмбриогенезами</w:t>
      </w:r>
      <w:r w:rsidRPr="00BB45FC">
        <w:rPr>
          <w:rFonts w:ascii="Times New Roman" w:hAnsi="Times New Roman" w:cs="Times New Roman"/>
          <w:sz w:val="28"/>
          <w:szCs w:val="28"/>
        </w:rPr>
        <w:t xml:space="preserve">. С этой точки зрения эмбриональные рекапитуляции перестают быть временным отражением взрослого состояния низших форм, а сами становятся материалом для эволюции. </w:t>
      </w:r>
      <w:r w:rsidR="00D80CE8">
        <w:rPr>
          <w:rFonts w:ascii="Times New Roman" w:hAnsi="Times New Roman" w:cs="Times New Roman"/>
          <w:sz w:val="28"/>
          <w:szCs w:val="28"/>
        </w:rPr>
        <w:t>В</w:t>
      </w:r>
      <w:r w:rsidRPr="00BB45FC">
        <w:rPr>
          <w:rFonts w:ascii="Times New Roman" w:hAnsi="Times New Roman" w:cs="Times New Roman"/>
          <w:sz w:val="28"/>
          <w:szCs w:val="28"/>
        </w:rPr>
        <w:t xml:space="preserve"> качестве примера </w:t>
      </w:r>
      <w:r w:rsidR="00D80CE8">
        <w:rPr>
          <w:rFonts w:ascii="Times New Roman" w:hAnsi="Times New Roman" w:cs="Times New Roman"/>
          <w:sz w:val="28"/>
          <w:szCs w:val="28"/>
        </w:rPr>
        <w:t>филэмбриог</w:t>
      </w:r>
      <w:r w:rsidRPr="00BB45FC">
        <w:rPr>
          <w:rFonts w:ascii="Times New Roman" w:hAnsi="Times New Roman" w:cs="Times New Roman"/>
          <w:sz w:val="28"/>
          <w:szCs w:val="28"/>
        </w:rPr>
        <w:t xml:space="preserve">енеза можно привести то, что приблизительно на одной и той же стадии развития ящерицы (геккона) и змеи (ужа) число сомитов у последней почти вдвое больше, чем у геккона. Отсюда можно сделать вывод, что особенности развития тела змеи возникли путем появлении в развитии ящерицы отклонения, выражающегося в значительном ускорении образования сомитов (рис. 22). К </w:t>
      </w:r>
      <w:r w:rsidR="00B10B56">
        <w:rPr>
          <w:rFonts w:ascii="Times New Roman" w:hAnsi="Times New Roman" w:cs="Times New Roman"/>
          <w:sz w:val="28"/>
          <w:szCs w:val="28"/>
        </w:rPr>
        <w:t>филэмбриогенезам</w:t>
      </w:r>
      <w:r w:rsidRPr="00BB45FC">
        <w:rPr>
          <w:rFonts w:ascii="Times New Roman" w:hAnsi="Times New Roman" w:cs="Times New Roman"/>
          <w:sz w:val="28"/>
          <w:szCs w:val="28"/>
        </w:rPr>
        <w:t xml:space="preserve"> же надо отнести и замедленноеразвитие волосяного покрова и ушной раковины у человека. Филэмбриогенезы могут возникать только в период органогенеза, так как касаются не всего зародыш</w:t>
      </w:r>
      <w:r w:rsidR="00B10B56">
        <w:rPr>
          <w:rFonts w:ascii="Times New Roman" w:hAnsi="Times New Roman" w:cs="Times New Roman"/>
          <w:sz w:val="28"/>
          <w:szCs w:val="28"/>
        </w:rPr>
        <w:t>а</w:t>
      </w:r>
      <w:r w:rsidRPr="00BB45FC">
        <w:rPr>
          <w:rFonts w:ascii="Times New Roman" w:hAnsi="Times New Roman" w:cs="Times New Roman"/>
          <w:sz w:val="28"/>
          <w:szCs w:val="28"/>
        </w:rPr>
        <w:t xml:space="preserve"> в целом, а только отдельных его органов.</w:t>
      </w:r>
    </w:p>
    <w:p w:rsidR="00DE183F" w:rsidRPr="00DE183F" w:rsidRDefault="00BB45FC" w:rsidP="008C09D6">
      <w:pPr>
        <w:spacing w:line="360" w:lineRule="auto"/>
        <w:ind w:firstLine="851"/>
        <w:contextualSpacing/>
        <w:jc w:val="both"/>
        <w:rPr>
          <w:rFonts w:ascii="Times New Roman" w:hAnsi="Times New Roman" w:cs="Times New Roman"/>
          <w:sz w:val="28"/>
          <w:szCs w:val="28"/>
        </w:rPr>
      </w:pPr>
      <w:r w:rsidRPr="00BB45FC">
        <w:rPr>
          <w:rFonts w:ascii="Times New Roman" w:hAnsi="Times New Roman" w:cs="Times New Roman"/>
          <w:sz w:val="28"/>
          <w:szCs w:val="28"/>
        </w:rPr>
        <w:t xml:space="preserve">Поскольку филэмбриогенезы возникают в отдельных органах, они могут появляться и на поздних стадиях органогенеза и вызывать появление какого-либо видового </w:t>
      </w:r>
      <w:r w:rsidR="00B10B56">
        <w:rPr>
          <w:rFonts w:ascii="Times New Roman" w:hAnsi="Times New Roman" w:cs="Times New Roman"/>
          <w:sz w:val="28"/>
          <w:szCs w:val="28"/>
        </w:rPr>
        <w:t>и</w:t>
      </w:r>
      <w:r w:rsidRPr="00BB45FC">
        <w:rPr>
          <w:rFonts w:ascii="Times New Roman" w:hAnsi="Times New Roman" w:cs="Times New Roman"/>
          <w:sz w:val="28"/>
          <w:szCs w:val="28"/>
        </w:rPr>
        <w:t>ли родового п</w:t>
      </w:r>
      <w:r w:rsidR="00B10B56">
        <w:rPr>
          <w:rFonts w:ascii="Times New Roman" w:hAnsi="Times New Roman" w:cs="Times New Roman"/>
          <w:sz w:val="28"/>
          <w:szCs w:val="28"/>
        </w:rPr>
        <w:t>р</w:t>
      </w:r>
      <w:r w:rsidRPr="00BB45FC">
        <w:rPr>
          <w:rFonts w:ascii="Times New Roman" w:hAnsi="Times New Roman" w:cs="Times New Roman"/>
          <w:sz w:val="28"/>
          <w:szCs w:val="28"/>
        </w:rPr>
        <w:t xml:space="preserve">изнака путем анаболии, т. с. путем </w:t>
      </w:r>
      <w:r w:rsidRPr="00BB45FC">
        <w:rPr>
          <w:rFonts w:ascii="Times New Roman" w:hAnsi="Times New Roman" w:cs="Times New Roman"/>
          <w:sz w:val="28"/>
          <w:szCs w:val="28"/>
        </w:rPr>
        <w:lastRenderedPageBreak/>
        <w:t>над</w:t>
      </w:r>
      <w:r w:rsidR="00B10B56">
        <w:rPr>
          <w:rFonts w:ascii="Times New Roman" w:hAnsi="Times New Roman" w:cs="Times New Roman"/>
          <w:sz w:val="28"/>
          <w:szCs w:val="28"/>
        </w:rPr>
        <w:t>с</w:t>
      </w:r>
      <w:r w:rsidRPr="00BB45FC">
        <w:rPr>
          <w:rFonts w:ascii="Times New Roman" w:hAnsi="Times New Roman" w:cs="Times New Roman"/>
          <w:sz w:val="28"/>
          <w:szCs w:val="28"/>
        </w:rPr>
        <w:t>та</w:t>
      </w:r>
      <w:r w:rsidR="00B10B56">
        <w:rPr>
          <w:rFonts w:ascii="Times New Roman" w:hAnsi="Times New Roman" w:cs="Times New Roman"/>
          <w:sz w:val="28"/>
          <w:szCs w:val="28"/>
        </w:rPr>
        <w:t>в</w:t>
      </w:r>
      <w:r w:rsidRPr="00BB45FC">
        <w:rPr>
          <w:rFonts w:ascii="Times New Roman" w:hAnsi="Times New Roman" w:cs="Times New Roman"/>
          <w:sz w:val="28"/>
          <w:szCs w:val="28"/>
        </w:rPr>
        <w:t xml:space="preserve">ок </w:t>
      </w:r>
      <w:r w:rsidR="00B10B56">
        <w:rPr>
          <w:rFonts w:ascii="Times New Roman" w:hAnsi="Times New Roman" w:cs="Times New Roman"/>
          <w:sz w:val="28"/>
          <w:szCs w:val="28"/>
        </w:rPr>
        <w:t>в</w:t>
      </w:r>
      <w:r w:rsidRPr="00BB45FC">
        <w:rPr>
          <w:rFonts w:ascii="Times New Roman" w:hAnsi="Times New Roman" w:cs="Times New Roman"/>
          <w:sz w:val="28"/>
          <w:szCs w:val="28"/>
        </w:rPr>
        <w:t xml:space="preserve"> строении более примитивно устроенного органа, типичного для других представителей этого же семейства. Так, острые </w:t>
      </w:r>
      <w:r w:rsidR="00B10B56">
        <w:rPr>
          <w:rFonts w:ascii="Times New Roman" w:hAnsi="Times New Roman" w:cs="Times New Roman"/>
          <w:sz w:val="28"/>
          <w:szCs w:val="28"/>
        </w:rPr>
        <w:t>и</w:t>
      </w:r>
      <w:r w:rsidRPr="00BB45FC">
        <w:rPr>
          <w:rFonts w:ascii="Times New Roman" w:hAnsi="Times New Roman" w:cs="Times New Roman"/>
          <w:sz w:val="28"/>
          <w:szCs w:val="28"/>
        </w:rPr>
        <w:t xml:space="preserve"> удлиненные верхняя и нижняя челюсти морской щуки Belone возникают </w:t>
      </w:r>
      <w:r w:rsidR="00B10B56">
        <w:rPr>
          <w:rFonts w:ascii="Times New Roman" w:hAnsi="Times New Roman" w:cs="Times New Roman"/>
          <w:sz w:val="28"/>
          <w:szCs w:val="28"/>
        </w:rPr>
        <w:t>у</w:t>
      </w:r>
      <w:r w:rsidRPr="00BB45FC">
        <w:rPr>
          <w:rFonts w:ascii="Times New Roman" w:hAnsi="Times New Roman" w:cs="Times New Roman"/>
          <w:sz w:val="28"/>
          <w:szCs w:val="28"/>
        </w:rPr>
        <w:t xml:space="preserve"> малька из простых укороченных челюстей, причем сначала вырастает нижняя челюсть, а позднее </w:t>
      </w:r>
      <w:r w:rsidR="00B10B56">
        <w:rPr>
          <w:rFonts w:ascii="Times New Roman" w:hAnsi="Times New Roman" w:cs="Times New Roman"/>
          <w:sz w:val="28"/>
          <w:szCs w:val="28"/>
        </w:rPr>
        <w:t>её</w:t>
      </w:r>
      <w:r w:rsidRPr="00BB45FC">
        <w:rPr>
          <w:rFonts w:ascii="Times New Roman" w:hAnsi="Times New Roman" w:cs="Times New Roman"/>
          <w:sz w:val="28"/>
          <w:szCs w:val="28"/>
        </w:rPr>
        <w:t xml:space="preserve"> догоняет в длине верхняя (рис. 23). У другого рода</w:t>
      </w:r>
      <w:r w:rsidR="00B10B56">
        <w:rPr>
          <w:rFonts w:ascii="Times New Roman" w:hAnsi="Times New Roman" w:cs="Times New Roman"/>
          <w:sz w:val="28"/>
          <w:szCs w:val="28"/>
        </w:rPr>
        <w:t xml:space="preserve"> H</w:t>
      </w:r>
      <w:r w:rsidR="00B10B56">
        <w:rPr>
          <w:rFonts w:ascii="Times New Roman" w:hAnsi="Times New Roman" w:cs="Times New Roman"/>
          <w:sz w:val="28"/>
          <w:szCs w:val="28"/>
          <w:lang w:val="en-US"/>
        </w:rPr>
        <w:t>eirhamphus</w:t>
      </w:r>
      <w:r w:rsidRPr="00BB45FC">
        <w:rPr>
          <w:rFonts w:ascii="Times New Roman" w:hAnsi="Times New Roman" w:cs="Times New Roman"/>
          <w:sz w:val="28"/>
          <w:szCs w:val="28"/>
        </w:rPr>
        <w:t xml:space="preserve"> (полурыл) того же семейства тот же процесс аноболии зака</w:t>
      </w:r>
      <w:r w:rsidR="00B10B56">
        <w:rPr>
          <w:rFonts w:ascii="Times New Roman" w:hAnsi="Times New Roman" w:cs="Times New Roman"/>
          <w:sz w:val="28"/>
          <w:szCs w:val="28"/>
        </w:rPr>
        <w:t>нчивается на стадии длинной ниж</w:t>
      </w:r>
      <w:r w:rsidR="004F0FAB">
        <w:rPr>
          <w:rFonts w:ascii="Times New Roman" w:hAnsi="Times New Roman" w:cs="Times New Roman"/>
          <w:sz w:val="28"/>
          <w:szCs w:val="28"/>
        </w:rPr>
        <w:t>ней</w:t>
      </w:r>
      <w:r w:rsidR="00DE183F" w:rsidRPr="00DE183F">
        <w:rPr>
          <w:rFonts w:ascii="Times New Roman" w:hAnsi="Times New Roman" w:cs="Times New Roman"/>
          <w:sz w:val="28"/>
          <w:szCs w:val="28"/>
        </w:rPr>
        <w:t xml:space="preserve">и верхней короткой челюсти, т. е. развитие челюстей Belone полностью рекапитулирует все стадии развития </w:t>
      </w:r>
      <w:r w:rsidR="002B0594">
        <w:rPr>
          <w:rFonts w:ascii="Times New Roman" w:hAnsi="Times New Roman" w:cs="Times New Roman"/>
          <w:sz w:val="28"/>
          <w:szCs w:val="28"/>
        </w:rPr>
        <w:t>челюстей у H</w:t>
      </w:r>
      <w:r w:rsidR="002B0594">
        <w:rPr>
          <w:rFonts w:ascii="Times New Roman" w:hAnsi="Times New Roman" w:cs="Times New Roman"/>
          <w:sz w:val="28"/>
          <w:szCs w:val="28"/>
          <w:lang w:val="en-US"/>
        </w:rPr>
        <w:t>eirhamphus</w:t>
      </w:r>
      <w:r w:rsidR="00DE183F" w:rsidRPr="00DE183F">
        <w:rPr>
          <w:rFonts w:ascii="Times New Roman" w:hAnsi="Times New Roman" w:cs="Times New Roman"/>
          <w:sz w:val="28"/>
          <w:szCs w:val="28"/>
        </w:rPr>
        <w:t>, но процесс этот идет дальше. Если ф</w:t>
      </w:r>
      <w:r w:rsidR="002B0594">
        <w:rPr>
          <w:rFonts w:ascii="Times New Roman" w:hAnsi="Times New Roman" w:cs="Times New Roman"/>
          <w:sz w:val="28"/>
          <w:szCs w:val="28"/>
        </w:rPr>
        <w:t>и</w:t>
      </w:r>
      <w:r w:rsidR="00DE183F" w:rsidRPr="00DE183F">
        <w:rPr>
          <w:rFonts w:ascii="Times New Roman" w:hAnsi="Times New Roman" w:cs="Times New Roman"/>
          <w:sz w:val="28"/>
          <w:szCs w:val="28"/>
        </w:rPr>
        <w:t>л</w:t>
      </w:r>
      <w:r w:rsidR="002B0594">
        <w:rPr>
          <w:rFonts w:ascii="Times New Roman" w:hAnsi="Times New Roman" w:cs="Times New Roman"/>
          <w:sz w:val="28"/>
          <w:szCs w:val="28"/>
        </w:rPr>
        <w:t>э</w:t>
      </w:r>
      <w:r w:rsidR="00DE183F" w:rsidRPr="00DE183F">
        <w:rPr>
          <w:rFonts w:ascii="Times New Roman" w:hAnsi="Times New Roman" w:cs="Times New Roman"/>
          <w:sz w:val="28"/>
          <w:szCs w:val="28"/>
        </w:rPr>
        <w:t xml:space="preserve">мбриогенезы возникают в отдельных органах, то естественным был бы вывод, что организм в процессе эволюции изменяется по частям, а в таком случае непонятно, почему каждый организм имеет всегда определенную гармоничность и согласованность своих частей. Этот вопрос также хорошо разобран Северцовым и разрешается постоянно наблюдающимися в онтогенезе явлениями корреляции. Явления эти состоят в том, что изменения в одном органе всегда сопровождаются изменением в другом или даже в нескольких других органах. В одних случаях корреляция объясняется функциональной зависимостью одного органа от другого, что в грубой, </w:t>
      </w:r>
      <w:r w:rsidR="002B0594">
        <w:rPr>
          <w:rFonts w:ascii="Times New Roman" w:hAnsi="Times New Roman" w:cs="Times New Roman"/>
          <w:sz w:val="28"/>
          <w:szCs w:val="28"/>
        </w:rPr>
        <w:t>н</w:t>
      </w:r>
      <w:r w:rsidR="00DE183F" w:rsidRPr="00DE183F">
        <w:rPr>
          <w:rFonts w:ascii="Times New Roman" w:hAnsi="Times New Roman" w:cs="Times New Roman"/>
          <w:sz w:val="28"/>
          <w:szCs w:val="28"/>
        </w:rPr>
        <w:t xml:space="preserve">о резко отчетливой форме видно в экспериментах с удалением зачатка конечности у зародыша лягушки. Если на средней стадии развития удалить у лягушки зачаток левой задней конечности, то правое полушарие среднего мозга оказывается недоразвитым; при удалении же зачатка левой конечности на более ранней стадии недоразвитым </w:t>
      </w:r>
      <w:r w:rsidR="002B0594">
        <w:rPr>
          <w:rFonts w:ascii="Times New Roman" w:hAnsi="Times New Roman" w:cs="Times New Roman"/>
          <w:sz w:val="28"/>
          <w:szCs w:val="28"/>
        </w:rPr>
        <w:t>остается</w:t>
      </w:r>
      <w:r w:rsidR="00DE183F" w:rsidRPr="00DE183F">
        <w:rPr>
          <w:rFonts w:ascii="Times New Roman" w:hAnsi="Times New Roman" w:cs="Times New Roman"/>
          <w:sz w:val="28"/>
          <w:szCs w:val="28"/>
        </w:rPr>
        <w:t xml:space="preserve"> весь средний мозг. Соответственно сказывается на развитии среднего мозга </w:t>
      </w:r>
      <w:r w:rsidR="002B0594">
        <w:rPr>
          <w:rFonts w:ascii="Times New Roman" w:hAnsi="Times New Roman" w:cs="Times New Roman"/>
          <w:sz w:val="28"/>
          <w:szCs w:val="28"/>
        </w:rPr>
        <w:t>и</w:t>
      </w:r>
      <w:r w:rsidR="00DE183F" w:rsidRPr="00DE183F">
        <w:rPr>
          <w:rFonts w:ascii="Times New Roman" w:hAnsi="Times New Roman" w:cs="Times New Roman"/>
          <w:sz w:val="28"/>
          <w:szCs w:val="28"/>
        </w:rPr>
        <w:t xml:space="preserve"> филэмбр</w:t>
      </w:r>
      <w:r w:rsidR="002B0594">
        <w:rPr>
          <w:rFonts w:ascii="Times New Roman" w:hAnsi="Times New Roman" w:cs="Times New Roman"/>
          <w:sz w:val="28"/>
          <w:szCs w:val="28"/>
        </w:rPr>
        <w:t>и</w:t>
      </w:r>
      <w:r w:rsidR="00DE183F" w:rsidRPr="00DE183F">
        <w:rPr>
          <w:rFonts w:ascii="Times New Roman" w:hAnsi="Times New Roman" w:cs="Times New Roman"/>
          <w:sz w:val="28"/>
          <w:szCs w:val="28"/>
        </w:rPr>
        <w:t>оге</w:t>
      </w:r>
      <w:r w:rsidR="002B0594">
        <w:rPr>
          <w:rFonts w:ascii="Times New Roman" w:hAnsi="Times New Roman" w:cs="Times New Roman"/>
          <w:sz w:val="28"/>
          <w:szCs w:val="28"/>
        </w:rPr>
        <w:t>н</w:t>
      </w:r>
      <w:r w:rsidR="00DE183F" w:rsidRPr="00DE183F">
        <w:rPr>
          <w:rFonts w:ascii="Times New Roman" w:hAnsi="Times New Roman" w:cs="Times New Roman"/>
          <w:sz w:val="28"/>
          <w:szCs w:val="28"/>
        </w:rPr>
        <w:t>ез, выражающийся в ослаблении развития задней конечности.</w:t>
      </w:r>
    </w:p>
    <w:p w:rsidR="002B0594"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lastRenderedPageBreak/>
        <w:pict>
          <v:shape id="Поле 29" o:spid="_x0000_s1047" type="#_x0000_t202" style="position:absolute;left:0;text-align:left;margin-left:195.4pt;margin-top:51.75pt;width:272.95pt;height:430.1pt;z-index:251706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" stroked="f">
            <v:textbox inset="0,0,0,0">
              <w:txbxContent>
                <w:p w:rsidR="00AE1937" w:rsidRDefault="00AE1937" w:rsidP="00DE183F">
                  <w:pPr>
                    <w:pStyle w:val="31"/>
                    <w:shd w:val="clear" w:color="auto" w:fill="auto"/>
                    <w:spacing w:line="240" w:lineRule="auto"/>
                    <w:ind w:left="142" w:right="303"/>
                    <w:rPr>
                      <w:rFonts w:eastAsiaTheme="minorHAnsi"/>
                      <w:sz w:val="24"/>
                      <w:szCs w:val="24"/>
                    </w:rPr>
                  </w:pPr>
                </w:p>
                <w:p w:rsidR="00AE1937" w:rsidRDefault="00AE1937" w:rsidP="00DE183F">
                  <w:pPr>
                    <w:pStyle w:val="31"/>
                    <w:shd w:val="clear" w:color="auto" w:fill="auto"/>
                    <w:spacing w:line="240" w:lineRule="auto"/>
                    <w:ind w:left="142" w:right="303"/>
                    <w:jc w:val="center"/>
                    <w:rPr>
                      <w:rFonts w:eastAsiaTheme="minorHAnsi"/>
                      <w:sz w:val="24"/>
                      <w:szCs w:val="24"/>
                    </w:rPr>
                  </w:pPr>
                  <w:r>
                    <w:rPr>
                      <w:noProof/>
                      <w:lang w:eastAsia="ru-RU"/>
                    </w:rPr>
                    <w:drawing>
                      <wp:inline distT="0" distB="0" distL="0" distR="0">
                        <wp:extent cx="3427367" cy="4251366"/>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432072" cy="4257202"/>
                                </a:xfrm>
                                <a:prstGeom prst="rect">
                                  <a:avLst/>
                                </a:prstGeom>
                              </pic:spPr>
                            </pic:pic>
                          </a:graphicData>
                        </a:graphic>
                      </wp:inline>
                    </w:drawing>
                  </w:r>
                </w:p>
                <w:p w:rsidR="00AE1937" w:rsidRPr="00DE183F" w:rsidRDefault="00AE1937" w:rsidP="00DE183F">
                  <w:pPr>
                    <w:pStyle w:val="31"/>
                    <w:shd w:val="clear" w:color="auto" w:fill="auto"/>
                    <w:spacing w:line="240" w:lineRule="auto"/>
                    <w:ind w:left="142" w:right="303"/>
                    <w:jc w:val="center"/>
                    <w:rPr>
                      <w:rFonts w:eastAsiaTheme="minorHAnsi"/>
                      <w:sz w:val="24"/>
                      <w:szCs w:val="24"/>
                    </w:rPr>
                  </w:pPr>
                  <w:r w:rsidRPr="00416D84">
                    <w:rPr>
                      <w:rFonts w:eastAsiaTheme="minorHAnsi"/>
                      <w:sz w:val="24"/>
                      <w:szCs w:val="24"/>
                    </w:rPr>
                    <w:t xml:space="preserve">Рис. </w:t>
                  </w:r>
                  <w:r>
                    <w:rPr>
                      <w:rFonts w:eastAsiaTheme="minorHAnsi"/>
                      <w:sz w:val="24"/>
                      <w:szCs w:val="24"/>
                    </w:rPr>
                    <w:t>23. Развитие челюстей у морской щуки (</w:t>
                  </w:r>
                  <w:r w:rsidRPr="00DE183F">
                    <w:rPr>
                      <w:rFonts w:eastAsiaTheme="minorHAnsi"/>
                      <w:sz w:val="24"/>
                      <w:szCs w:val="24"/>
                    </w:rPr>
                    <w:t>Belone</w:t>
                  </w:r>
                  <w:r>
                    <w:rPr>
                      <w:rFonts w:eastAsiaTheme="minorHAnsi"/>
                      <w:sz w:val="24"/>
                      <w:szCs w:val="24"/>
                    </w:rPr>
                    <w:t xml:space="preserve">) во время метаморфоза (по Северцову). </w:t>
                  </w:r>
                  <w:r w:rsidRPr="00DE183F">
                    <w:rPr>
                      <w:rFonts w:eastAsiaTheme="minorHAnsi"/>
                      <w:i/>
                      <w:sz w:val="24"/>
                      <w:szCs w:val="24"/>
                    </w:rPr>
                    <w:t>А</w:t>
                  </w:r>
                  <w:r>
                    <w:rPr>
                      <w:rFonts w:eastAsiaTheme="minorHAnsi"/>
                      <w:sz w:val="24"/>
                      <w:szCs w:val="24"/>
                    </w:rPr>
                    <w:t xml:space="preserve"> – взрослая </w:t>
                  </w:r>
                  <w:r w:rsidRPr="00DE183F">
                    <w:rPr>
                      <w:rFonts w:eastAsiaTheme="minorHAnsi"/>
                      <w:sz w:val="24"/>
                      <w:szCs w:val="24"/>
                    </w:rPr>
                    <w:t xml:space="preserve">Belone; </w:t>
                  </w:r>
                  <w:r w:rsidRPr="00DE183F">
                    <w:rPr>
                      <w:rFonts w:eastAsiaTheme="minorHAnsi"/>
                      <w:i/>
                      <w:sz w:val="24"/>
                      <w:szCs w:val="24"/>
                    </w:rPr>
                    <w:t>В</w:t>
                  </w:r>
                  <w:r w:rsidRPr="00DE183F">
                    <w:rPr>
                      <w:rFonts w:eastAsiaTheme="minorHAnsi"/>
                      <w:sz w:val="24"/>
                      <w:szCs w:val="24"/>
                    </w:rPr>
                    <w:t xml:space="preserve"> – взрослая рыба-порурыл (Heirhamphus)</w:t>
                  </w:r>
                  <w:r>
                    <w:rPr>
                      <w:rFonts w:eastAsiaTheme="minorHAnsi"/>
                      <w:sz w:val="24"/>
                      <w:szCs w:val="24"/>
                    </w:rPr>
                    <w:t xml:space="preserve">; </w:t>
                  </w:r>
                  <w:r w:rsidRPr="00DE183F">
                    <w:rPr>
                      <w:rFonts w:eastAsiaTheme="minorHAnsi"/>
                      <w:i/>
                      <w:sz w:val="24"/>
                      <w:szCs w:val="24"/>
                      <w:lang w:val="en-US"/>
                    </w:rPr>
                    <w:t>C</w:t>
                  </w:r>
                  <w:r w:rsidRPr="00DE183F">
                    <w:rPr>
                      <w:rFonts w:eastAsiaTheme="minorHAnsi"/>
                      <w:i/>
                      <w:sz w:val="24"/>
                      <w:szCs w:val="24"/>
                    </w:rPr>
                    <w:t xml:space="preserve">, </w:t>
                  </w:r>
                  <w:r w:rsidRPr="00DE183F">
                    <w:rPr>
                      <w:rFonts w:eastAsiaTheme="minorHAnsi"/>
                      <w:i/>
                      <w:sz w:val="24"/>
                      <w:szCs w:val="24"/>
                      <w:lang w:val="en-US"/>
                    </w:rPr>
                    <w:t>D</w:t>
                  </w:r>
                  <w:r w:rsidRPr="00DE183F">
                    <w:rPr>
                      <w:rFonts w:eastAsiaTheme="minorHAnsi"/>
                      <w:i/>
                      <w:sz w:val="24"/>
                      <w:szCs w:val="24"/>
                    </w:rPr>
                    <w:t xml:space="preserve">, Е </w:t>
                  </w:r>
                  <w:r>
                    <w:rPr>
                      <w:rFonts w:eastAsiaTheme="minorHAnsi"/>
                      <w:sz w:val="24"/>
                      <w:szCs w:val="24"/>
                    </w:rPr>
                    <w:t xml:space="preserve">-  стадии метаморфоза малька </w:t>
                  </w:r>
                  <w:r w:rsidRPr="00DE183F">
                    <w:rPr>
                      <w:rFonts w:eastAsiaTheme="minorHAnsi"/>
                      <w:sz w:val="24"/>
                      <w:szCs w:val="24"/>
                    </w:rPr>
                    <w:t>Belone</w:t>
                  </w:r>
                  <w:r>
                    <w:rPr>
                      <w:rFonts w:eastAsiaTheme="minorHAnsi"/>
                      <w:sz w:val="24"/>
                      <w:szCs w:val="24"/>
                    </w:rPr>
                    <w:t xml:space="preserve"> (</w:t>
                  </w:r>
                  <w:r w:rsidRPr="00DE183F">
                    <w:rPr>
                      <w:rFonts w:eastAsiaTheme="minorHAnsi"/>
                      <w:i/>
                      <w:sz w:val="24"/>
                      <w:szCs w:val="24"/>
                    </w:rPr>
                    <w:t>Е</w:t>
                  </w:r>
                  <w:r>
                    <w:rPr>
                      <w:rFonts w:eastAsiaTheme="minorHAnsi"/>
                      <w:sz w:val="24"/>
                      <w:szCs w:val="24"/>
                    </w:rPr>
                    <w:t xml:space="preserve"> – стадия </w:t>
                  </w:r>
                  <w:r w:rsidRPr="00DE183F">
                    <w:rPr>
                      <w:rFonts w:eastAsiaTheme="minorHAnsi"/>
                      <w:sz w:val="24"/>
                      <w:szCs w:val="24"/>
                    </w:rPr>
                    <w:t>Heirhamphus</w:t>
                  </w:r>
                  <w:r>
                    <w:rPr>
                      <w:rFonts w:eastAsiaTheme="minorHAnsi"/>
                      <w:sz w:val="24"/>
                      <w:szCs w:val="24"/>
                    </w:rPr>
                    <w:t>)</w:t>
                  </w:r>
                </w:p>
              </w:txbxContent>
            </v:textbox>
            <w10:wrap type="square"/>
          </v:shape>
        </w:pict>
      </w:r>
      <w:r w:rsidR="00DE183F" w:rsidRPr="00DE183F">
        <w:rPr>
          <w:rFonts w:ascii="Times New Roman" w:hAnsi="Times New Roman" w:cs="Times New Roman"/>
          <w:sz w:val="28"/>
          <w:szCs w:val="28"/>
        </w:rPr>
        <w:t xml:space="preserve">Корреляция может быть </w:t>
      </w:r>
      <w:r w:rsidR="002B0594">
        <w:rPr>
          <w:rFonts w:ascii="Times New Roman" w:hAnsi="Times New Roman" w:cs="Times New Roman"/>
          <w:sz w:val="28"/>
          <w:szCs w:val="28"/>
        </w:rPr>
        <w:t>и</w:t>
      </w:r>
      <w:r w:rsidR="00DE183F" w:rsidRPr="00DE183F">
        <w:rPr>
          <w:rFonts w:ascii="Times New Roman" w:hAnsi="Times New Roman" w:cs="Times New Roman"/>
          <w:sz w:val="28"/>
          <w:szCs w:val="28"/>
        </w:rPr>
        <w:t xml:space="preserve"> топографической, т. е. между органами, связанными своим положением и материалом.</w:t>
      </w:r>
      <w:r w:rsidRPr="006B7353">
        <w:rPr>
          <w:rFonts w:ascii="Times New Roman" w:hAnsi="Times New Roman" w:cs="Times New Roman"/>
          <w:noProof/>
          <w:lang w:eastAsia="ru-RU"/>
        </w:rPr>
        <w:pict>
          <v:shape id="Поле 25" o:spid="_x0000_s1048" type="#_x0000_t202" style="position:absolute;left:0;text-align:left;margin-left:-9.35pt;margin-top:189.2pt;width:204.75pt;height:300.15pt;z-index:2517043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" stroked="f">
            <v:textbox inset="0,0,0,0">
              <w:txbxContent>
                <w:p w:rsidR="00AE1937" w:rsidRDefault="00AE1937" w:rsidP="00DE183F">
                  <w:pPr>
                    <w:pStyle w:val="31"/>
                    <w:shd w:val="clear" w:color="auto" w:fill="auto"/>
                    <w:spacing w:line="240" w:lineRule="auto"/>
                    <w:ind w:left="142" w:right="303"/>
                    <w:rPr>
                      <w:rFonts w:eastAsiaTheme="minorHAnsi"/>
                      <w:sz w:val="24"/>
                      <w:szCs w:val="24"/>
                    </w:rPr>
                  </w:pPr>
                </w:p>
                <w:p w:rsidR="00AE1937" w:rsidRDefault="00AE1937" w:rsidP="00DE183F">
                  <w:pPr>
                    <w:pStyle w:val="31"/>
                    <w:shd w:val="clear" w:color="auto" w:fill="auto"/>
                    <w:spacing w:line="240" w:lineRule="auto"/>
                    <w:ind w:left="142" w:right="303"/>
                    <w:rPr>
                      <w:rFonts w:eastAsiaTheme="minorHAnsi"/>
                      <w:sz w:val="24"/>
                      <w:szCs w:val="24"/>
                    </w:rPr>
                  </w:pPr>
                  <w:r>
                    <w:rPr>
                      <w:noProof/>
                      <w:lang w:eastAsia="ru-RU"/>
                    </w:rPr>
                    <w:drawing>
                      <wp:inline distT="0" distB="0" distL="0" distR="0">
                        <wp:extent cx="2463888" cy="2755075"/>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470305" cy="2762250"/>
                                </a:xfrm>
                                <a:prstGeom prst="rect">
                                  <a:avLst/>
                                </a:prstGeom>
                              </pic:spPr>
                            </pic:pic>
                          </a:graphicData>
                        </a:graphic>
                      </wp:inline>
                    </w:drawing>
                  </w:r>
                </w:p>
                <w:p w:rsidR="00AE1937" w:rsidRPr="00BB45FC" w:rsidRDefault="00AE1937" w:rsidP="00DE183F">
                  <w:pPr>
                    <w:pStyle w:val="31"/>
                    <w:shd w:val="clear" w:color="auto" w:fill="auto"/>
                    <w:spacing w:line="240" w:lineRule="auto"/>
                    <w:ind w:left="142" w:right="303"/>
                    <w:jc w:val="center"/>
                    <w:rPr>
                      <w:b/>
                    </w:rPr>
                  </w:pPr>
                  <w:r w:rsidRPr="00416D84">
                    <w:rPr>
                      <w:rFonts w:eastAsiaTheme="minorHAnsi"/>
                      <w:sz w:val="24"/>
                      <w:szCs w:val="24"/>
                    </w:rPr>
                    <w:t xml:space="preserve">Рис. </w:t>
                  </w:r>
                  <w:r>
                    <w:rPr>
                      <w:rFonts w:eastAsiaTheme="minorHAnsi"/>
                      <w:sz w:val="24"/>
                      <w:szCs w:val="24"/>
                    </w:rPr>
                    <w:t>22. Зародыш ящерицы (</w:t>
                  </w:r>
                  <w:r w:rsidRPr="00DE183F">
                    <w:rPr>
                      <w:rFonts w:eastAsiaTheme="minorHAnsi"/>
                      <w:i/>
                      <w:sz w:val="24"/>
                      <w:szCs w:val="24"/>
                    </w:rPr>
                    <w:t>А</w:t>
                  </w:r>
                  <w:r>
                    <w:rPr>
                      <w:rFonts w:eastAsiaTheme="minorHAnsi"/>
                      <w:sz w:val="24"/>
                      <w:szCs w:val="24"/>
                    </w:rPr>
                    <w:t>) и ужа (</w:t>
                  </w:r>
                  <w:r w:rsidRPr="00DE183F">
                    <w:rPr>
                      <w:rFonts w:eastAsiaTheme="minorHAnsi"/>
                      <w:i/>
                      <w:sz w:val="24"/>
                      <w:szCs w:val="24"/>
                    </w:rPr>
                    <w:t>В</w:t>
                  </w:r>
                  <w:r>
                    <w:rPr>
                      <w:rFonts w:eastAsiaTheme="minorHAnsi"/>
                      <w:sz w:val="24"/>
                      <w:szCs w:val="24"/>
                    </w:rPr>
                    <w:t>) на одной и той же стадии развития (по Северцову)</w:t>
                  </w:r>
                </w:p>
              </w:txbxContent>
            </v:textbox>
            <w10:wrap type="square"/>
          </v:shape>
        </w:pict>
      </w:r>
      <w:r w:rsidR="00DE183F" w:rsidRPr="00DE183F">
        <w:rPr>
          <w:rFonts w:ascii="Times New Roman" w:hAnsi="Times New Roman" w:cs="Times New Roman"/>
          <w:sz w:val="28"/>
          <w:szCs w:val="28"/>
        </w:rPr>
        <w:t xml:space="preserve">Так, при развитии части ноги лошади весь мезенхимный материал кисти пятипалогозачатка конечности уходит на образование среднего пальца; мезенхимный материал </w:t>
      </w:r>
    </w:p>
    <w:p w:rsidR="002B0594" w:rsidRDefault="002B0594" w:rsidP="008C09D6">
      <w:pPr>
        <w:spacing w:line="360" w:lineRule="auto"/>
        <w:ind w:firstLine="851"/>
        <w:contextualSpacing/>
        <w:jc w:val="both"/>
        <w:rPr>
          <w:rFonts w:ascii="Times New Roman" w:hAnsi="Times New Roman" w:cs="Times New Roman"/>
          <w:sz w:val="28"/>
          <w:szCs w:val="28"/>
        </w:rPr>
      </w:pPr>
    </w:p>
    <w:p w:rsidR="00DE183F" w:rsidRPr="00DE183F" w:rsidRDefault="00DE183F" w:rsidP="008C09D6">
      <w:pPr>
        <w:spacing w:line="360" w:lineRule="auto"/>
        <w:contextualSpacing/>
        <w:jc w:val="both"/>
        <w:rPr>
          <w:rFonts w:ascii="Times New Roman" w:hAnsi="Times New Roman" w:cs="Times New Roman"/>
          <w:sz w:val="28"/>
          <w:szCs w:val="28"/>
        </w:rPr>
      </w:pPr>
      <w:r w:rsidRPr="00DE183F">
        <w:rPr>
          <w:rFonts w:ascii="Times New Roman" w:hAnsi="Times New Roman" w:cs="Times New Roman"/>
          <w:sz w:val="28"/>
          <w:szCs w:val="28"/>
        </w:rPr>
        <w:t xml:space="preserve">жаберных дуг зародыша высших позвоночных идет им образование гортанных хрящей. Возможно, что усиленное развитие мозга и черепной коробки у человека коррелятивно сопровождается уменьшением и ослаблением челюстей и зубов, а также лицевых частей </w:t>
      </w:r>
      <w:r w:rsidR="002B0594">
        <w:rPr>
          <w:rFonts w:ascii="Times New Roman" w:hAnsi="Times New Roman" w:cs="Times New Roman"/>
          <w:sz w:val="28"/>
          <w:szCs w:val="28"/>
        </w:rPr>
        <w:t>п</w:t>
      </w:r>
      <w:r w:rsidRPr="00DE183F">
        <w:rPr>
          <w:rFonts w:ascii="Times New Roman" w:hAnsi="Times New Roman" w:cs="Times New Roman"/>
          <w:sz w:val="28"/>
          <w:szCs w:val="28"/>
        </w:rPr>
        <w:t xml:space="preserve">о сравнению </w:t>
      </w:r>
      <w:r w:rsidR="002B0594">
        <w:rPr>
          <w:rFonts w:ascii="Times New Roman" w:hAnsi="Times New Roman" w:cs="Times New Roman"/>
          <w:sz w:val="28"/>
          <w:szCs w:val="28"/>
        </w:rPr>
        <w:t>с</w:t>
      </w:r>
      <w:r w:rsidRPr="00DE183F">
        <w:rPr>
          <w:rFonts w:ascii="Times New Roman" w:hAnsi="Times New Roman" w:cs="Times New Roman"/>
          <w:sz w:val="28"/>
          <w:szCs w:val="28"/>
        </w:rPr>
        <w:t xml:space="preserve"> черепом человекообразных. Во всяком случае на эмбриональное изменение одного органа зародыш реагирует изменениями в других органах, благодаря чему не только изменяются все эти органы, но и создаются новые гармонические соотношения частей. В этом сказывается особенность </w:t>
      </w:r>
      <w:r w:rsidRPr="00DE183F">
        <w:rPr>
          <w:rFonts w:ascii="Times New Roman" w:hAnsi="Times New Roman" w:cs="Times New Roman"/>
          <w:sz w:val="28"/>
          <w:szCs w:val="28"/>
        </w:rPr>
        <w:lastRenderedPageBreak/>
        <w:t>организма на различных стадиях своего развития и существования реагировать только как одно целое.</w:t>
      </w:r>
    </w:p>
    <w:p w:rsidR="00A15188" w:rsidRPr="00A15188" w:rsidRDefault="00DE183F" w:rsidP="008C09D6">
      <w:pPr>
        <w:spacing w:line="360" w:lineRule="auto"/>
        <w:ind w:firstLine="851"/>
        <w:contextualSpacing/>
        <w:jc w:val="both"/>
        <w:rPr>
          <w:rFonts w:ascii="Times New Roman" w:hAnsi="Times New Roman" w:cs="Times New Roman"/>
          <w:sz w:val="28"/>
          <w:szCs w:val="28"/>
        </w:rPr>
      </w:pPr>
      <w:r w:rsidRPr="00DE183F">
        <w:rPr>
          <w:rFonts w:ascii="Times New Roman" w:hAnsi="Times New Roman" w:cs="Times New Roman"/>
          <w:sz w:val="28"/>
          <w:szCs w:val="28"/>
        </w:rPr>
        <w:t xml:space="preserve">Значение эмбриологических данных для учения об эволюции и для выяснения филогенетических взаимоотношений между животными группами будет яснее видно на конкретных примерах, которые можно найти в описаниях развития в сравнительно-эмбриологической части книги. Классическими в этом отношении исследованиями являются упоминавшиеся во введении работы А. О. Ковалевского по развитию асцидий и ланцетника, не только </w:t>
      </w:r>
      <w:r w:rsidR="002B0594">
        <w:rPr>
          <w:rFonts w:ascii="Times New Roman" w:hAnsi="Times New Roman" w:cs="Times New Roman"/>
          <w:sz w:val="28"/>
          <w:szCs w:val="28"/>
        </w:rPr>
        <w:t>п</w:t>
      </w:r>
      <w:r w:rsidRPr="00DE183F">
        <w:rPr>
          <w:rFonts w:ascii="Times New Roman" w:hAnsi="Times New Roman" w:cs="Times New Roman"/>
          <w:sz w:val="28"/>
          <w:szCs w:val="28"/>
        </w:rPr>
        <w:t>о обилию и важности делаемых им выводов, но и по безусловной правильности в использовании данных онтогенеза для сопоставления признаков этих двух подтипов хордовых. Ковалевский никогда не дела</w:t>
      </w:r>
      <w:r w:rsidR="002B0594">
        <w:rPr>
          <w:rFonts w:ascii="Times New Roman" w:hAnsi="Times New Roman" w:cs="Times New Roman"/>
          <w:sz w:val="28"/>
          <w:szCs w:val="28"/>
        </w:rPr>
        <w:t xml:space="preserve">л каких-либо </w:t>
      </w:r>
      <w:r w:rsidR="00A15188" w:rsidRPr="00A15188">
        <w:rPr>
          <w:rFonts w:ascii="Times New Roman" w:hAnsi="Times New Roman" w:cs="Times New Roman"/>
          <w:sz w:val="28"/>
          <w:szCs w:val="28"/>
        </w:rPr>
        <w:t>филогенетических выводов на основании стадий дробления и бластулы, как это делал Геккель для своей теории гастр</w:t>
      </w:r>
      <w:r w:rsidR="00A15188">
        <w:rPr>
          <w:rFonts w:ascii="Times New Roman" w:hAnsi="Times New Roman" w:cs="Times New Roman"/>
          <w:sz w:val="28"/>
          <w:szCs w:val="28"/>
        </w:rPr>
        <w:t>еи</w:t>
      </w:r>
      <w:r w:rsidR="00A15188" w:rsidRPr="00A15188">
        <w:rPr>
          <w:rFonts w:ascii="Times New Roman" w:hAnsi="Times New Roman" w:cs="Times New Roman"/>
          <w:sz w:val="28"/>
          <w:szCs w:val="28"/>
        </w:rPr>
        <w:t xml:space="preserve"> и бласте</w:t>
      </w:r>
      <w:r w:rsidR="00A15188">
        <w:rPr>
          <w:rFonts w:ascii="Times New Roman" w:hAnsi="Times New Roman" w:cs="Times New Roman"/>
          <w:sz w:val="28"/>
          <w:szCs w:val="28"/>
        </w:rPr>
        <w:t>и</w:t>
      </w:r>
      <w:r w:rsidR="00A15188" w:rsidRPr="00A15188">
        <w:rPr>
          <w:rFonts w:ascii="Times New Roman" w:hAnsi="Times New Roman" w:cs="Times New Roman"/>
          <w:sz w:val="28"/>
          <w:szCs w:val="28"/>
        </w:rPr>
        <w:t xml:space="preserve">; точно так, же мы не находим в его работах каких-либо филогенетических выводов </w:t>
      </w:r>
      <w:r w:rsidR="00A15188">
        <w:rPr>
          <w:rFonts w:ascii="Times New Roman" w:hAnsi="Times New Roman" w:cs="Times New Roman"/>
          <w:sz w:val="28"/>
          <w:szCs w:val="28"/>
        </w:rPr>
        <w:t>н</w:t>
      </w:r>
      <w:r w:rsidR="00A15188" w:rsidRPr="00A15188">
        <w:rPr>
          <w:rFonts w:ascii="Times New Roman" w:hAnsi="Times New Roman" w:cs="Times New Roman"/>
          <w:sz w:val="28"/>
          <w:szCs w:val="28"/>
        </w:rPr>
        <w:t>а основании поздних стадий, когда возникают родовые и видовые признаки. Неосновательность филогенетических выводов и тю слишком ранним, и по слишком поздним стадиям развития мы постарались выяснить в этой главе.</w:t>
      </w:r>
    </w:p>
    <w:p w:rsidR="00A15188" w:rsidRPr="00A15188" w:rsidRDefault="00A15188" w:rsidP="008C09D6">
      <w:pPr>
        <w:spacing w:line="360" w:lineRule="auto"/>
        <w:ind w:firstLine="851"/>
        <w:contextualSpacing/>
        <w:jc w:val="both"/>
        <w:rPr>
          <w:rFonts w:ascii="Times New Roman" w:hAnsi="Times New Roman" w:cs="Times New Roman"/>
          <w:sz w:val="28"/>
          <w:szCs w:val="28"/>
        </w:rPr>
      </w:pPr>
      <w:r w:rsidRPr="00A15188">
        <w:rPr>
          <w:rFonts w:ascii="Times New Roman" w:hAnsi="Times New Roman" w:cs="Times New Roman"/>
          <w:sz w:val="28"/>
          <w:szCs w:val="28"/>
        </w:rPr>
        <w:t>Но эмбриональное развитие дает чрезвычайно много для суждения об эволюции животных групп на основании начального органогенеза и средних его стадий, когда, с одной стороны, проявляются морфогенетические возможности данного животного, а с другой стороны, его морфогенез носит более, общий, не затемненный частностями характер, и когда в нем проявляются только основные типовые особенности.</w:t>
      </w:r>
    </w:p>
    <w:p w:rsidR="00A15188" w:rsidRPr="00A15188" w:rsidRDefault="00A15188" w:rsidP="008C09D6">
      <w:pPr>
        <w:spacing w:line="360" w:lineRule="auto"/>
        <w:ind w:firstLine="851"/>
        <w:contextualSpacing/>
        <w:jc w:val="both"/>
        <w:rPr>
          <w:rFonts w:ascii="Times New Roman" w:hAnsi="Times New Roman" w:cs="Times New Roman"/>
          <w:sz w:val="28"/>
          <w:szCs w:val="28"/>
        </w:rPr>
      </w:pPr>
    </w:p>
    <w:p w:rsidR="008602FC" w:rsidRDefault="008602FC" w:rsidP="008C09D6">
      <w:pPr>
        <w:spacing w:line="360" w:lineRule="auto"/>
        <w:rPr>
          <w:rFonts w:ascii="Times New Roman" w:hAnsi="Times New Roman" w:cs="Times New Roman"/>
          <w:sz w:val="28"/>
          <w:szCs w:val="28"/>
        </w:rPr>
      </w:pPr>
      <w:r>
        <w:rPr>
          <w:rFonts w:ascii="Times New Roman" w:hAnsi="Times New Roman" w:cs="Times New Roman"/>
          <w:sz w:val="28"/>
          <w:szCs w:val="28"/>
        </w:rPr>
        <w:br w:type="page"/>
      </w:r>
    </w:p>
    <w:p w:rsidR="00A15188" w:rsidRPr="00131CE2" w:rsidRDefault="00A15188" w:rsidP="008C09D6">
      <w:pPr>
        <w:pStyle w:val="1"/>
        <w:spacing w:line="360" w:lineRule="auto"/>
        <w:ind w:firstLine="851"/>
        <w:jc w:val="center"/>
        <w:rPr>
          <w:rFonts w:ascii="Times New Roman" w:hAnsi="Times New Roman" w:cs="Times New Roman"/>
          <w:color w:val="auto"/>
        </w:rPr>
      </w:pPr>
      <w:bookmarkStart w:id="33" w:name="_Toc420734235"/>
      <w:r w:rsidRPr="00131CE2">
        <w:rPr>
          <w:rFonts w:ascii="Times New Roman" w:hAnsi="Times New Roman" w:cs="Times New Roman"/>
          <w:color w:val="auto"/>
        </w:rPr>
        <w:lastRenderedPageBreak/>
        <w:t>ГЛА</w:t>
      </w:r>
      <w:r w:rsidR="008602FC" w:rsidRPr="00131CE2">
        <w:rPr>
          <w:rFonts w:ascii="Times New Roman" w:hAnsi="Times New Roman" w:cs="Times New Roman"/>
          <w:color w:val="auto"/>
        </w:rPr>
        <w:t>ВА</w:t>
      </w:r>
      <w:r w:rsidRPr="00131CE2">
        <w:rPr>
          <w:rFonts w:ascii="Times New Roman" w:hAnsi="Times New Roman" w:cs="Times New Roman"/>
          <w:color w:val="auto"/>
        </w:rPr>
        <w:t xml:space="preserve"> VII</w:t>
      </w:r>
      <w:r w:rsidR="008602FC" w:rsidRPr="00131CE2">
        <w:rPr>
          <w:rFonts w:ascii="Times New Roman" w:hAnsi="Times New Roman" w:cs="Times New Roman"/>
          <w:color w:val="auto"/>
        </w:rPr>
        <w:t xml:space="preserve">. </w:t>
      </w:r>
      <w:r w:rsidRPr="00131CE2">
        <w:rPr>
          <w:rFonts w:ascii="Times New Roman" w:hAnsi="Times New Roman" w:cs="Times New Roman"/>
          <w:color w:val="auto"/>
        </w:rPr>
        <w:t>ПОСТ</w:t>
      </w:r>
      <w:r w:rsidR="008602FC" w:rsidRPr="00131CE2">
        <w:rPr>
          <w:rFonts w:ascii="Times New Roman" w:hAnsi="Times New Roman" w:cs="Times New Roman"/>
          <w:color w:val="auto"/>
        </w:rPr>
        <w:t>ЭМБРИОНАЛЬНОЕ</w:t>
      </w:r>
      <w:r w:rsidRPr="00131CE2">
        <w:rPr>
          <w:rFonts w:ascii="Times New Roman" w:hAnsi="Times New Roman" w:cs="Times New Roman"/>
          <w:color w:val="auto"/>
        </w:rPr>
        <w:t xml:space="preserve"> РАЗВИТИ</w:t>
      </w:r>
      <w:r w:rsidR="008602FC" w:rsidRPr="00131CE2">
        <w:rPr>
          <w:rFonts w:ascii="Times New Roman" w:hAnsi="Times New Roman" w:cs="Times New Roman"/>
          <w:color w:val="auto"/>
        </w:rPr>
        <w:t>Е И</w:t>
      </w:r>
      <w:r w:rsidRPr="00131CE2">
        <w:rPr>
          <w:rFonts w:ascii="Times New Roman" w:hAnsi="Times New Roman" w:cs="Times New Roman"/>
          <w:color w:val="auto"/>
        </w:rPr>
        <w:t xml:space="preserve"> МЕТАМОРФОЗ</w:t>
      </w:r>
      <w:bookmarkEnd w:id="33"/>
    </w:p>
    <w:p w:rsidR="00A15188" w:rsidRPr="00A15188" w:rsidRDefault="00A15188" w:rsidP="008C09D6">
      <w:pPr>
        <w:spacing w:line="360" w:lineRule="auto"/>
        <w:ind w:firstLine="851"/>
        <w:contextualSpacing/>
        <w:jc w:val="both"/>
        <w:rPr>
          <w:rFonts w:ascii="Times New Roman" w:hAnsi="Times New Roman" w:cs="Times New Roman"/>
          <w:sz w:val="28"/>
          <w:szCs w:val="28"/>
        </w:rPr>
      </w:pPr>
    </w:p>
    <w:p w:rsidR="00A15188" w:rsidRPr="00A15188" w:rsidRDefault="00A15188" w:rsidP="008C09D6">
      <w:pPr>
        <w:spacing w:line="360" w:lineRule="auto"/>
        <w:ind w:firstLine="851"/>
        <w:contextualSpacing/>
        <w:jc w:val="both"/>
        <w:rPr>
          <w:rFonts w:ascii="Times New Roman" w:hAnsi="Times New Roman" w:cs="Times New Roman"/>
          <w:sz w:val="28"/>
          <w:szCs w:val="28"/>
        </w:rPr>
      </w:pPr>
      <w:r w:rsidRPr="00A15188">
        <w:rPr>
          <w:rFonts w:ascii="Times New Roman" w:hAnsi="Times New Roman" w:cs="Times New Roman"/>
          <w:sz w:val="28"/>
          <w:szCs w:val="28"/>
        </w:rPr>
        <w:t>Эмбриональным развитием называется тот пе</w:t>
      </w:r>
      <w:r w:rsidR="00AF0E91">
        <w:rPr>
          <w:rFonts w:ascii="Times New Roman" w:hAnsi="Times New Roman" w:cs="Times New Roman"/>
          <w:sz w:val="28"/>
          <w:szCs w:val="28"/>
        </w:rPr>
        <w:t>риод онтогенеза, который проходи</w:t>
      </w:r>
      <w:r w:rsidRPr="00A15188">
        <w:rPr>
          <w:rFonts w:ascii="Times New Roman" w:hAnsi="Times New Roman" w:cs="Times New Roman"/>
          <w:sz w:val="28"/>
          <w:szCs w:val="28"/>
        </w:rPr>
        <w:t>т в яйцевых оболочках, в яйц</w:t>
      </w:r>
      <w:r w:rsidR="00AF0E91">
        <w:rPr>
          <w:rFonts w:ascii="Times New Roman" w:hAnsi="Times New Roman" w:cs="Times New Roman"/>
          <w:sz w:val="28"/>
          <w:szCs w:val="28"/>
        </w:rPr>
        <w:t>е</w:t>
      </w:r>
      <w:r w:rsidRPr="00A15188">
        <w:rPr>
          <w:rFonts w:ascii="Times New Roman" w:hAnsi="Times New Roman" w:cs="Times New Roman"/>
          <w:sz w:val="28"/>
          <w:szCs w:val="28"/>
        </w:rPr>
        <w:t xml:space="preserve">, </w:t>
      </w:r>
      <w:r w:rsidR="00AF0E91">
        <w:rPr>
          <w:rFonts w:ascii="Times New Roman" w:hAnsi="Times New Roman" w:cs="Times New Roman"/>
          <w:sz w:val="28"/>
          <w:szCs w:val="28"/>
        </w:rPr>
        <w:t>и</w:t>
      </w:r>
      <w:r w:rsidRPr="00A15188">
        <w:rPr>
          <w:rFonts w:ascii="Times New Roman" w:hAnsi="Times New Roman" w:cs="Times New Roman"/>
          <w:sz w:val="28"/>
          <w:szCs w:val="28"/>
        </w:rPr>
        <w:t>ли в теле матери, где зародыш подучает питательные вещества при содействии плаценты. С окончанием эмбрионального периода онтогенез обычно еще не за</w:t>
      </w:r>
      <w:r w:rsidR="00AF0E91">
        <w:rPr>
          <w:rFonts w:ascii="Times New Roman" w:hAnsi="Times New Roman" w:cs="Times New Roman"/>
          <w:sz w:val="28"/>
          <w:szCs w:val="28"/>
        </w:rPr>
        <w:t>канчивается и выражается тогда в</w:t>
      </w:r>
      <w:r w:rsidRPr="00A15188">
        <w:rPr>
          <w:rFonts w:ascii="Times New Roman" w:hAnsi="Times New Roman" w:cs="Times New Roman"/>
          <w:sz w:val="28"/>
          <w:szCs w:val="28"/>
        </w:rPr>
        <w:t xml:space="preserve"> росте всего организма и в изменении соотношений частей его тела, продолжающих</w:t>
      </w:r>
      <w:r w:rsidR="00AF0E91">
        <w:rPr>
          <w:rFonts w:ascii="Times New Roman" w:hAnsi="Times New Roman" w:cs="Times New Roman"/>
          <w:sz w:val="28"/>
          <w:szCs w:val="28"/>
        </w:rPr>
        <w:t>с</w:t>
      </w:r>
      <w:r w:rsidRPr="00A15188">
        <w:rPr>
          <w:rFonts w:ascii="Times New Roman" w:hAnsi="Times New Roman" w:cs="Times New Roman"/>
          <w:sz w:val="28"/>
          <w:szCs w:val="28"/>
        </w:rPr>
        <w:t xml:space="preserve">я до наступления половой зрелости; этот период онтогенеза называется </w:t>
      </w:r>
      <w:r w:rsidR="00AF0E91">
        <w:rPr>
          <w:rFonts w:ascii="Times New Roman" w:hAnsi="Times New Roman" w:cs="Times New Roman"/>
          <w:sz w:val="28"/>
          <w:szCs w:val="28"/>
        </w:rPr>
        <w:t>постэмбриональным ра</w:t>
      </w:r>
      <w:r w:rsidRPr="00A15188">
        <w:rPr>
          <w:rFonts w:ascii="Times New Roman" w:hAnsi="Times New Roman" w:cs="Times New Roman"/>
          <w:sz w:val="28"/>
          <w:szCs w:val="28"/>
        </w:rPr>
        <w:t>звитием. Продолжительность эмбрионального развития очень различна у различных животных и определяется, помимо внешних условий, с одной стороны, размерами и степенью сложности строения данного вида, с другой — количеством запаса того питательного материала, который зародыш может использовать в условиях эмбрионального р</w:t>
      </w:r>
      <w:r w:rsidR="00AF0E91">
        <w:rPr>
          <w:rFonts w:ascii="Times New Roman" w:hAnsi="Times New Roman" w:cs="Times New Roman"/>
          <w:sz w:val="28"/>
          <w:szCs w:val="28"/>
        </w:rPr>
        <w:t xml:space="preserve">азвития. Вполне сформированный </w:t>
      </w:r>
      <w:r w:rsidRPr="00A15188">
        <w:rPr>
          <w:rFonts w:ascii="Times New Roman" w:hAnsi="Times New Roman" w:cs="Times New Roman"/>
          <w:sz w:val="28"/>
          <w:szCs w:val="28"/>
        </w:rPr>
        <w:t xml:space="preserve">организм с достаточно сложной организацией может развиться в яйце только при наличии большого количества желтка внутри яйца; по так как обилие желтка неизменно увеличивает объем яйца, то количество желтка </w:t>
      </w:r>
      <w:r w:rsidR="00AF0E91">
        <w:rPr>
          <w:rFonts w:ascii="Times New Roman" w:hAnsi="Times New Roman" w:cs="Times New Roman"/>
          <w:sz w:val="28"/>
          <w:szCs w:val="28"/>
        </w:rPr>
        <w:t>в таких случаях все</w:t>
      </w:r>
      <w:r w:rsidRPr="00A15188">
        <w:rPr>
          <w:rFonts w:ascii="Times New Roman" w:hAnsi="Times New Roman" w:cs="Times New Roman"/>
          <w:sz w:val="28"/>
          <w:szCs w:val="28"/>
        </w:rPr>
        <w:t xml:space="preserve"> же ограничивается тем объемом яйца, который не вызывает у матери невыгодного </w:t>
      </w:r>
      <w:r w:rsidR="00AF0E91">
        <w:rPr>
          <w:rFonts w:ascii="Times New Roman" w:hAnsi="Times New Roman" w:cs="Times New Roman"/>
          <w:sz w:val="28"/>
          <w:szCs w:val="28"/>
        </w:rPr>
        <w:t>в</w:t>
      </w:r>
      <w:r w:rsidRPr="00A15188">
        <w:rPr>
          <w:rFonts w:ascii="Times New Roman" w:hAnsi="Times New Roman" w:cs="Times New Roman"/>
          <w:sz w:val="28"/>
          <w:szCs w:val="28"/>
        </w:rPr>
        <w:t xml:space="preserve"> экологическом отношении загромождения тела слишком крупными яйцами. Самыми крупными я</w:t>
      </w:r>
      <w:r w:rsidR="00672FD9">
        <w:rPr>
          <w:rFonts w:ascii="Times New Roman" w:hAnsi="Times New Roman" w:cs="Times New Roman"/>
          <w:sz w:val="28"/>
          <w:szCs w:val="28"/>
        </w:rPr>
        <w:t>й</w:t>
      </w:r>
      <w:r w:rsidRPr="00A15188">
        <w:rPr>
          <w:rFonts w:ascii="Times New Roman" w:hAnsi="Times New Roman" w:cs="Times New Roman"/>
          <w:sz w:val="28"/>
          <w:szCs w:val="28"/>
        </w:rPr>
        <w:t>цами яв</w:t>
      </w:r>
      <w:r w:rsidR="00672FD9">
        <w:rPr>
          <w:rFonts w:ascii="Times New Roman" w:hAnsi="Times New Roman" w:cs="Times New Roman"/>
          <w:sz w:val="28"/>
          <w:szCs w:val="28"/>
        </w:rPr>
        <w:t>ляются яйцо крупной акулы Lamna, имеющее 22 см в диаметре</w:t>
      </w:r>
      <w:r w:rsidRPr="00A15188">
        <w:rPr>
          <w:rFonts w:ascii="Times New Roman" w:hAnsi="Times New Roman" w:cs="Times New Roman"/>
          <w:sz w:val="28"/>
          <w:szCs w:val="28"/>
        </w:rPr>
        <w:t xml:space="preserve"> (556</w:t>
      </w:r>
      <w:r w:rsidR="00672FD9">
        <w:rPr>
          <w:rFonts w:ascii="Times New Roman" w:hAnsi="Times New Roman" w:cs="Times New Roman"/>
          <w:sz w:val="28"/>
          <w:szCs w:val="28"/>
        </w:rPr>
        <w:t>ку</w:t>
      </w:r>
      <w:r w:rsidRPr="00A15188">
        <w:rPr>
          <w:rFonts w:ascii="Times New Roman" w:hAnsi="Times New Roman" w:cs="Times New Roman"/>
          <w:sz w:val="28"/>
          <w:szCs w:val="28"/>
        </w:rPr>
        <w:t>б.см), и яйцо страуса (желток), имеющее 10 см в диаметре (522 куб. см).</w:t>
      </w:r>
    </w:p>
    <w:p w:rsidR="00A15188" w:rsidRPr="00A15188" w:rsidRDefault="00A15188" w:rsidP="008C09D6">
      <w:pPr>
        <w:spacing w:line="360" w:lineRule="auto"/>
        <w:ind w:firstLine="851"/>
        <w:contextualSpacing/>
        <w:jc w:val="both"/>
        <w:rPr>
          <w:rFonts w:ascii="Times New Roman" w:hAnsi="Times New Roman" w:cs="Times New Roman"/>
          <w:sz w:val="28"/>
          <w:szCs w:val="28"/>
        </w:rPr>
      </w:pPr>
      <w:r w:rsidRPr="00A15188">
        <w:rPr>
          <w:rFonts w:ascii="Times New Roman" w:hAnsi="Times New Roman" w:cs="Times New Roman"/>
          <w:sz w:val="28"/>
          <w:szCs w:val="28"/>
        </w:rPr>
        <w:t xml:space="preserve">Но у страуса объем яйца увеличен до 700 куб. см еще дополнительным питательным материалом в виде окружающего яйцо белка. Последний у некоторых животных становится главным питательным материалом, например, у дождевых червей, легочных моллюсков и др. Так как белковой оболочкой яйцо снабжается только при откладке, то большое его количество не делает яиц в яичнике слишком объемистыми </w:t>
      </w:r>
      <w:r w:rsidR="00C25F9A">
        <w:rPr>
          <w:rFonts w:ascii="Times New Roman" w:hAnsi="Times New Roman" w:cs="Times New Roman"/>
          <w:sz w:val="28"/>
          <w:szCs w:val="28"/>
        </w:rPr>
        <w:t>и</w:t>
      </w:r>
      <w:r w:rsidRPr="00A15188">
        <w:rPr>
          <w:rFonts w:ascii="Times New Roman" w:hAnsi="Times New Roman" w:cs="Times New Roman"/>
          <w:sz w:val="28"/>
          <w:szCs w:val="28"/>
        </w:rPr>
        <w:t xml:space="preserve"> потому количество его не имеет ограничений. То же самое можно сказать и про тот </w:t>
      </w:r>
      <w:r w:rsidRPr="00A15188">
        <w:rPr>
          <w:rFonts w:ascii="Times New Roman" w:hAnsi="Times New Roman" w:cs="Times New Roman"/>
          <w:sz w:val="28"/>
          <w:szCs w:val="28"/>
        </w:rPr>
        <w:lastRenderedPageBreak/>
        <w:t xml:space="preserve">питательный материал, которым зародыш снабжается у животных, имеющих </w:t>
      </w:r>
      <w:r w:rsidR="00C25F9A">
        <w:rPr>
          <w:rFonts w:ascii="Times New Roman" w:hAnsi="Times New Roman" w:cs="Times New Roman"/>
          <w:sz w:val="28"/>
          <w:szCs w:val="28"/>
        </w:rPr>
        <w:t>плацентарное</w:t>
      </w:r>
      <w:r w:rsidRPr="00A15188">
        <w:rPr>
          <w:rFonts w:ascii="Times New Roman" w:hAnsi="Times New Roman" w:cs="Times New Roman"/>
          <w:sz w:val="28"/>
          <w:szCs w:val="28"/>
        </w:rPr>
        <w:t xml:space="preserve"> развитие. Поэтому </w:t>
      </w:r>
      <w:r w:rsidR="00C25F9A">
        <w:rPr>
          <w:rFonts w:ascii="Times New Roman" w:hAnsi="Times New Roman" w:cs="Times New Roman"/>
          <w:sz w:val="28"/>
          <w:szCs w:val="28"/>
        </w:rPr>
        <w:t>в</w:t>
      </w:r>
      <w:r w:rsidRPr="00A15188">
        <w:rPr>
          <w:rFonts w:ascii="Times New Roman" w:hAnsi="Times New Roman" w:cs="Times New Roman"/>
          <w:sz w:val="28"/>
          <w:szCs w:val="28"/>
        </w:rPr>
        <w:t xml:space="preserve"> яйцах, развивающихся на счет белка или плацентарного питания, эмбриональное развитие может заканчиваться с достижением зародышем полной окончательной организации даже, в тех случаях, если эта последняя очень сложна, как</w:t>
      </w:r>
      <w:r w:rsidR="00C25F9A">
        <w:rPr>
          <w:rFonts w:ascii="Times New Roman" w:hAnsi="Times New Roman" w:cs="Times New Roman"/>
          <w:sz w:val="28"/>
          <w:szCs w:val="28"/>
        </w:rPr>
        <w:t>,</w:t>
      </w:r>
      <w:r w:rsidRPr="00A15188">
        <w:rPr>
          <w:rFonts w:ascii="Times New Roman" w:hAnsi="Times New Roman" w:cs="Times New Roman"/>
          <w:sz w:val="28"/>
          <w:szCs w:val="28"/>
        </w:rPr>
        <w:t xml:space="preserve"> например, у млекопитающих. Животные с несложной организацией, как, например, представители низших чер</w:t>
      </w:r>
      <w:r w:rsidR="00C25F9A">
        <w:rPr>
          <w:rFonts w:ascii="Times New Roman" w:hAnsi="Times New Roman" w:cs="Times New Roman"/>
          <w:sz w:val="28"/>
          <w:szCs w:val="28"/>
        </w:rPr>
        <w:t>в</w:t>
      </w:r>
      <w:r w:rsidRPr="00A15188">
        <w:rPr>
          <w:rFonts w:ascii="Times New Roman" w:hAnsi="Times New Roman" w:cs="Times New Roman"/>
          <w:sz w:val="28"/>
          <w:szCs w:val="28"/>
        </w:rPr>
        <w:t xml:space="preserve">ей (круглые черви, коловратки), могут достигать к концу эмбрионального развития полного своего сформирования даже при небольшом количестве желтка. </w:t>
      </w:r>
      <w:r w:rsidR="00C25F9A">
        <w:rPr>
          <w:rFonts w:ascii="Times New Roman" w:hAnsi="Times New Roman" w:cs="Times New Roman"/>
          <w:sz w:val="28"/>
          <w:szCs w:val="28"/>
        </w:rPr>
        <w:t>Н</w:t>
      </w:r>
      <w:r w:rsidRPr="00A15188">
        <w:rPr>
          <w:rFonts w:ascii="Times New Roman" w:hAnsi="Times New Roman" w:cs="Times New Roman"/>
          <w:sz w:val="28"/>
          <w:szCs w:val="28"/>
        </w:rPr>
        <w:t>о у большинства животных из яйца, мало снабженного желтком, выходит зародыш, еще не достигший организации, свойственной взрослому животному. В таких случаях чем меньше желтка в я</w:t>
      </w:r>
      <w:r w:rsidR="00C25F9A">
        <w:rPr>
          <w:rFonts w:ascii="Times New Roman" w:hAnsi="Times New Roman" w:cs="Times New Roman"/>
          <w:sz w:val="28"/>
          <w:szCs w:val="28"/>
        </w:rPr>
        <w:t>й</w:t>
      </w:r>
      <w:r w:rsidRPr="00A15188">
        <w:rPr>
          <w:rFonts w:ascii="Times New Roman" w:hAnsi="Times New Roman" w:cs="Times New Roman"/>
          <w:sz w:val="28"/>
          <w:szCs w:val="28"/>
        </w:rPr>
        <w:t>це, тем на более ранней стадии онтогенеза кончается эмбриональное развитие и с тем менее закопченной организацией покидает зародыш яйцевые оболочки.</w:t>
      </w:r>
    </w:p>
    <w:p w:rsidR="009316CD" w:rsidRPr="009316CD" w:rsidRDefault="00C25F9A"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Зародыш</w:t>
      </w:r>
      <w:r w:rsidR="00A15188" w:rsidRPr="00A15188">
        <w:rPr>
          <w:rFonts w:ascii="Times New Roman" w:hAnsi="Times New Roman" w:cs="Times New Roman"/>
          <w:sz w:val="28"/>
          <w:szCs w:val="28"/>
        </w:rPr>
        <w:t xml:space="preserve"> имеет возможность продолжать свое существование, и дальнейшее, </w:t>
      </w:r>
      <w:r>
        <w:rPr>
          <w:rFonts w:ascii="Times New Roman" w:hAnsi="Times New Roman" w:cs="Times New Roman"/>
          <w:sz w:val="28"/>
          <w:szCs w:val="28"/>
        </w:rPr>
        <w:t>постэмбриональное</w:t>
      </w:r>
      <w:r w:rsidR="00A15188" w:rsidRPr="00A15188">
        <w:rPr>
          <w:rFonts w:ascii="Times New Roman" w:hAnsi="Times New Roman" w:cs="Times New Roman"/>
          <w:sz w:val="28"/>
          <w:szCs w:val="28"/>
        </w:rPr>
        <w:t xml:space="preserve">, развитие его может идти только в том случае, если он получает способность самостоятельно добывать себе </w:t>
      </w:r>
      <w:r>
        <w:rPr>
          <w:rFonts w:ascii="Times New Roman" w:hAnsi="Times New Roman" w:cs="Times New Roman"/>
          <w:sz w:val="28"/>
          <w:szCs w:val="28"/>
        </w:rPr>
        <w:t>п</w:t>
      </w:r>
      <w:r w:rsidR="00A15188" w:rsidRPr="00A15188">
        <w:rPr>
          <w:rFonts w:ascii="Times New Roman" w:hAnsi="Times New Roman" w:cs="Times New Roman"/>
          <w:sz w:val="28"/>
          <w:szCs w:val="28"/>
        </w:rPr>
        <w:t xml:space="preserve">ищу и живет как самостоятельный организм, что возможно только при возникновении у него функциональной </w:t>
      </w:r>
      <w:r>
        <w:rPr>
          <w:rFonts w:ascii="Times New Roman" w:hAnsi="Times New Roman" w:cs="Times New Roman"/>
          <w:sz w:val="28"/>
          <w:szCs w:val="28"/>
        </w:rPr>
        <w:t>д</w:t>
      </w:r>
      <w:r w:rsidR="00A15188" w:rsidRPr="00A15188">
        <w:rPr>
          <w:rFonts w:ascii="Times New Roman" w:hAnsi="Times New Roman" w:cs="Times New Roman"/>
          <w:sz w:val="28"/>
          <w:szCs w:val="28"/>
        </w:rPr>
        <w:t>иференцировки зачатков. Так как развитие его бывает далеко не закончено, то эта диференц</w:t>
      </w:r>
      <w:r>
        <w:rPr>
          <w:rFonts w:ascii="Times New Roman" w:hAnsi="Times New Roman" w:cs="Times New Roman"/>
          <w:sz w:val="28"/>
          <w:szCs w:val="28"/>
        </w:rPr>
        <w:t>и</w:t>
      </w:r>
      <w:r w:rsidR="00A15188" w:rsidRPr="00A15188">
        <w:rPr>
          <w:rFonts w:ascii="Times New Roman" w:hAnsi="Times New Roman" w:cs="Times New Roman"/>
          <w:sz w:val="28"/>
          <w:szCs w:val="28"/>
        </w:rPr>
        <w:t xml:space="preserve">ровка может возникнуть у </w:t>
      </w:r>
      <w:r>
        <w:rPr>
          <w:rFonts w:ascii="Times New Roman" w:hAnsi="Times New Roman" w:cs="Times New Roman"/>
          <w:sz w:val="28"/>
          <w:szCs w:val="28"/>
        </w:rPr>
        <w:t>н</w:t>
      </w:r>
      <w:r w:rsidR="00A15188" w:rsidRPr="00A15188">
        <w:rPr>
          <w:rFonts w:ascii="Times New Roman" w:hAnsi="Times New Roman" w:cs="Times New Roman"/>
          <w:sz w:val="28"/>
          <w:szCs w:val="28"/>
        </w:rPr>
        <w:t>его только в той форме, которую мы назвали преждевременной д</w:t>
      </w:r>
      <w:r>
        <w:rPr>
          <w:rFonts w:ascii="Times New Roman" w:hAnsi="Times New Roman" w:cs="Times New Roman"/>
          <w:sz w:val="28"/>
          <w:szCs w:val="28"/>
        </w:rPr>
        <w:t>иферен</w:t>
      </w:r>
      <w:r w:rsidR="00A15188" w:rsidRPr="00A15188">
        <w:rPr>
          <w:rFonts w:ascii="Times New Roman" w:hAnsi="Times New Roman" w:cs="Times New Roman"/>
          <w:sz w:val="28"/>
          <w:szCs w:val="28"/>
        </w:rPr>
        <w:t>ц</w:t>
      </w:r>
      <w:r>
        <w:rPr>
          <w:rFonts w:ascii="Times New Roman" w:hAnsi="Times New Roman" w:cs="Times New Roman"/>
          <w:sz w:val="28"/>
          <w:szCs w:val="28"/>
        </w:rPr>
        <w:t>и</w:t>
      </w:r>
      <w:r w:rsidR="00A15188" w:rsidRPr="00A15188">
        <w:rPr>
          <w:rFonts w:ascii="Times New Roman" w:hAnsi="Times New Roman" w:cs="Times New Roman"/>
          <w:sz w:val="28"/>
          <w:szCs w:val="28"/>
        </w:rPr>
        <w:t xml:space="preserve">ровной </w:t>
      </w:r>
      <w:r>
        <w:rPr>
          <w:rFonts w:ascii="Times New Roman" w:hAnsi="Times New Roman" w:cs="Times New Roman"/>
          <w:sz w:val="28"/>
          <w:szCs w:val="28"/>
        </w:rPr>
        <w:t>и</w:t>
      </w:r>
      <w:r w:rsidR="00A15188" w:rsidRPr="00A15188">
        <w:rPr>
          <w:rFonts w:ascii="Times New Roman" w:hAnsi="Times New Roman" w:cs="Times New Roman"/>
          <w:sz w:val="28"/>
          <w:szCs w:val="28"/>
        </w:rPr>
        <w:t xml:space="preserve"> которая может возникать на самых различных стадиях развития. Но, поскольку для самостоятельного существования требуются дифер</w:t>
      </w:r>
      <w:r>
        <w:rPr>
          <w:rFonts w:ascii="Times New Roman" w:hAnsi="Times New Roman" w:cs="Times New Roman"/>
          <w:sz w:val="28"/>
          <w:szCs w:val="28"/>
        </w:rPr>
        <w:t>ен</w:t>
      </w:r>
      <w:r w:rsidR="00A15188" w:rsidRPr="00A15188">
        <w:rPr>
          <w:rFonts w:ascii="Times New Roman" w:hAnsi="Times New Roman" w:cs="Times New Roman"/>
          <w:sz w:val="28"/>
          <w:szCs w:val="28"/>
        </w:rPr>
        <w:t>цирова</w:t>
      </w:r>
      <w:r>
        <w:rPr>
          <w:rFonts w:ascii="Times New Roman" w:hAnsi="Times New Roman" w:cs="Times New Roman"/>
          <w:sz w:val="28"/>
          <w:szCs w:val="28"/>
        </w:rPr>
        <w:t>н</w:t>
      </w:r>
      <w:r w:rsidR="00A15188" w:rsidRPr="00A15188">
        <w:rPr>
          <w:rFonts w:ascii="Times New Roman" w:hAnsi="Times New Roman" w:cs="Times New Roman"/>
          <w:sz w:val="28"/>
          <w:szCs w:val="28"/>
        </w:rPr>
        <w:t>ный орган пищеварения, органы чувств и движения, нервная система и органы выделения,</w:t>
      </w:r>
      <w:r w:rsidR="009316CD" w:rsidRPr="009316CD">
        <w:rPr>
          <w:rFonts w:ascii="Times New Roman" w:hAnsi="Times New Roman" w:cs="Times New Roman"/>
          <w:sz w:val="28"/>
          <w:szCs w:val="28"/>
        </w:rPr>
        <w:t>а в эктодерме должны д</w:t>
      </w:r>
      <w:r w:rsidR="009316CD">
        <w:rPr>
          <w:rFonts w:ascii="Times New Roman" w:hAnsi="Times New Roman" w:cs="Times New Roman"/>
          <w:sz w:val="28"/>
          <w:szCs w:val="28"/>
        </w:rPr>
        <w:t>и</w:t>
      </w:r>
      <w:r w:rsidR="009316CD" w:rsidRPr="009316CD">
        <w:rPr>
          <w:rFonts w:ascii="Times New Roman" w:hAnsi="Times New Roman" w:cs="Times New Roman"/>
          <w:sz w:val="28"/>
          <w:szCs w:val="28"/>
        </w:rPr>
        <w:t>фере</w:t>
      </w:r>
      <w:r w:rsidR="009316CD">
        <w:rPr>
          <w:rFonts w:ascii="Times New Roman" w:hAnsi="Times New Roman" w:cs="Times New Roman"/>
          <w:sz w:val="28"/>
          <w:szCs w:val="28"/>
        </w:rPr>
        <w:t>н</w:t>
      </w:r>
      <w:r w:rsidR="009316CD" w:rsidRPr="009316CD">
        <w:rPr>
          <w:rFonts w:ascii="Times New Roman" w:hAnsi="Times New Roman" w:cs="Times New Roman"/>
          <w:sz w:val="28"/>
          <w:szCs w:val="28"/>
        </w:rPr>
        <w:t xml:space="preserve">цироваться различные, приспособительные изменения к тому или иному образу жизни, то в таких случаях преждевременной диференцировке подвергаются почти </w:t>
      </w:r>
      <w:r w:rsidR="002B04E3">
        <w:rPr>
          <w:rFonts w:ascii="Times New Roman" w:hAnsi="Times New Roman" w:cs="Times New Roman"/>
          <w:sz w:val="28"/>
          <w:szCs w:val="28"/>
        </w:rPr>
        <w:t>все части и зачатки зародыша. Т</w:t>
      </w:r>
      <w:r w:rsidR="009316CD" w:rsidRPr="009316CD">
        <w:rPr>
          <w:rFonts w:ascii="Times New Roman" w:hAnsi="Times New Roman" w:cs="Times New Roman"/>
          <w:sz w:val="28"/>
          <w:szCs w:val="28"/>
        </w:rPr>
        <w:t>а</w:t>
      </w:r>
      <w:r w:rsidR="002B04E3">
        <w:rPr>
          <w:rFonts w:ascii="Times New Roman" w:hAnsi="Times New Roman" w:cs="Times New Roman"/>
          <w:sz w:val="28"/>
          <w:szCs w:val="28"/>
        </w:rPr>
        <w:t>к</w:t>
      </w:r>
      <w:r w:rsidR="009316CD" w:rsidRPr="009316CD">
        <w:rPr>
          <w:rFonts w:ascii="Times New Roman" w:hAnsi="Times New Roman" w:cs="Times New Roman"/>
          <w:sz w:val="28"/>
          <w:szCs w:val="28"/>
        </w:rPr>
        <w:t xml:space="preserve">ой зародыш, с преждевременно </w:t>
      </w:r>
      <w:r w:rsidR="002B04E3">
        <w:rPr>
          <w:rFonts w:ascii="Times New Roman" w:hAnsi="Times New Roman" w:cs="Times New Roman"/>
          <w:sz w:val="28"/>
          <w:szCs w:val="28"/>
        </w:rPr>
        <w:t>диференцированной</w:t>
      </w:r>
      <w:r w:rsidR="009316CD" w:rsidRPr="009316CD">
        <w:rPr>
          <w:rFonts w:ascii="Times New Roman" w:hAnsi="Times New Roman" w:cs="Times New Roman"/>
          <w:sz w:val="28"/>
          <w:szCs w:val="28"/>
        </w:rPr>
        <w:t xml:space="preserve"> организацией, достаточной для самостоятельной жизни, носит общее название личинки. Личинка может </w:t>
      </w:r>
      <w:r w:rsidR="009316CD" w:rsidRPr="009316CD">
        <w:rPr>
          <w:rFonts w:ascii="Times New Roman" w:hAnsi="Times New Roman" w:cs="Times New Roman"/>
          <w:sz w:val="28"/>
          <w:szCs w:val="28"/>
        </w:rPr>
        <w:lastRenderedPageBreak/>
        <w:t>или больше илиочень мало походить на взрослый организм или имаго и соответственно этому может вести или сходный со взрослым или совершенно несходный с ним образ жизни, жить в совершенно иной, чем имаго, среде и иметь поэтому совершенно особые приспособления к ней.</w:t>
      </w:r>
    </w:p>
    <w:p w:rsidR="009316CD" w:rsidRPr="009316CD" w:rsidRDefault="009316CD" w:rsidP="008C09D6">
      <w:pPr>
        <w:spacing w:line="360" w:lineRule="auto"/>
        <w:ind w:firstLine="851"/>
        <w:contextualSpacing/>
        <w:jc w:val="both"/>
        <w:rPr>
          <w:rFonts w:ascii="Times New Roman" w:hAnsi="Times New Roman" w:cs="Times New Roman"/>
          <w:sz w:val="28"/>
          <w:szCs w:val="28"/>
        </w:rPr>
      </w:pPr>
      <w:r w:rsidRPr="009316CD">
        <w:rPr>
          <w:rFonts w:ascii="Times New Roman" w:hAnsi="Times New Roman" w:cs="Times New Roman"/>
          <w:sz w:val="28"/>
          <w:szCs w:val="28"/>
        </w:rPr>
        <w:t xml:space="preserve">Так, из яйца морских кольчатых червей и моллюсков выходит микроскопическая личинка грушевидной формы, называемая </w:t>
      </w:r>
      <w:r w:rsidRPr="002B04E3">
        <w:rPr>
          <w:rFonts w:ascii="Times New Roman" w:hAnsi="Times New Roman" w:cs="Times New Roman"/>
          <w:i/>
          <w:sz w:val="28"/>
          <w:szCs w:val="28"/>
        </w:rPr>
        <w:t>трохофорой</w:t>
      </w:r>
      <w:r w:rsidRPr="009316CD">
        <w:rPr>
          <w:rFonts w:ascii="Times New Roman" w:hAnsi="Times New Roman" w:cs="Times New Roman"/>
          <w:sz w:val="28"/>
          <w:szCs w:val="28"/>
        </w:rPr>
        <w:t xml:space="preserve">; тело ее состоит из бластомер, из которых одни диференцировались в мерцательный пояс для движения, другие в теменной орган чувств, некоторые в клетки наружного покрова., в особые мышцы и протонефридии, в зачаток нервной системы и в кишечник. Микроскопические плавающие личинки свойственны также иглокожим; эти личинки имеют функционально </w:t>
      </w:r>
      <w:r w:rsidR="002B04E3">
        <w:rPr>
          <w:rFonts w:ascii="Times New Roman" w:hAnsi="Times New Roman" w:cs="Times New Roman"/>
          <w:sz w:val="28"/>
          <w:szCs w:val="28"/>
        </w:rPr>
        <w:t>диференцированные</w:t>
      </w:r>
      <w:r w:rsidRPr="009316CD">
        <w:rPr>
          <w:rFonts w:ascii="Times New Roman" w:hAnsi="Times New Roman" w:cs="Times New Roman"/>
          <w:sz w:val="28"/>
          <w:szCs w:val="28"/>
        </w:rPr>
        <w:t xml:space="preserve"> мерцательные шнуры эктодермы для плавания, кишечник и мезенхиму, которая выделяет скелет в виде игол, поддерживающих выросты тела личинки.</w:t>
      </w:r>
    </w:p>
    <w:p w:rsidR="009316CD" w:rsidRPr="009316CD" w:rsidRDefault="009316CD" w:rsidP="008C09D6">
      <w:pPr>
        <w:spacing w:line="360" w:lineRule="auto"/>
        <w:ind w:firstLine="851"/>
        <w:contextualSpacing/>
        <w:jc w:val="both"/>
        <w:rPr>
          <w:rFonts w:ascii="Times New Roman" w:hAnsi="Times New Roman" w:cs="Times New Roman"/>
          <w:sz w:val="28"/>
          <w:szCs w:val="28"/>
        </w:rPr>
      </w:pPr>
      <w:r w:rsidRPr="009316CD">
        <w:rPr>
          <w:rFonts w:ascii="Times New Roman" w:hAnsi="Times New Roman" w:cs="Times New Roman"/>
          <w:sz w:val="28"/>
          <w:szCs w:val="28"/>
        </w:rPr>
        <w:t xml:space="preserve">Раз функциональная </w:t>
      </w:r>
      <w:r w:rsidR="002B04E3">
        <w:rPr>
          <w:rFonts w:ascii="Times New Roman" w:hAnsi="Times New Roman" w:cs="Times New Roman"/>
          <w:sz w:val="28"/>
          <w:szCs w:val="28"/>
        </w:rPr>
        <w:t>диференцировка</w:t>
      </w:r>
      <w:r w:rsidRPr="009316CD">
        <w:rPr>
          <w:rFonts w:ascii="Times New Roman" w:hAnsi="Times New Roman" w:cs="Times New Roman"/>
          <w:sz w:val="28"/>
          <w:szCs w:val="28"/>
        </w:rPr>
        <w:t xml:space="preserve"> наступила в раннем, эмбриональном состоянии клеток, то эта </w:t>
      </w:r>
      <w:r w:rsidR="002B04E3">
        <w:rPr>
          <w:rFonts w:ascii="Times New Roman" w:hAnsi="Times New Roman" w:cs="Times New Roman"/>
          <w:sz w:val="28"/>
          <w:szCs w:val="28"/>
        </w:rPr>
        <w:t>диференцировка</w:t>
      </w:r>
      <w:r w:rsidRPr="009316CD">
        <w:rPr>
          <w:rFonts w:ascii="Times New Roman" w:hAnsi="Times New Roman" w:cs="Times New Roman"/>
          <w:sz w:val="28"/>
          <w:szCs w:val="28"/>
        </w:rPr>
        <w:t xml:space="preserve">по своему ходу и конечному результату будет совсем иной, чем </w:t>
      </w:r>
      <w:r w:rsidR="002B04E3">
        <w:rPr>
          <w:rFonts w:ascii="Times New Roman" w:hAnsi="Times New Roman" w:cs="Times New Roman"/>
          <w:sz w:val="28"/>
          <w:szCs w:val="28"/>
        </w:rPr>
        <w:t>диференцировка</w:t>
      </w:r>
      <w:r w:rsidRPr="009316CD">
        <w:rPr>
          <w:rFonts w:ascii="Times New Roman" w:hAnsi="Times New Roman" w:cs="Times New Roman"/>
          <w:sz w:val="28"/>
          <w:szCs w:val="28"/>
        </w:rPr>
        <w:t xml:space="preserve">соответственных органов взрослого животного. Поэтому функциональная </w:t>
      </w:r>
      <w:r w:rsidR="002B04E3">
        <w:rPr>
          <w:rFonts w:ascii="Times New Roman" w:hAnsi="Times New Roman" w:cs="Times New Roman"/>
          <w:sz w:val="28"/>
          <w:szCs w:val="28"/>
        </w:rPr>
        <w:t>диференцировка</w:t>
      </w:r>
      <w:r w:rsidRPr="009316CD">
        <w:rPr>
          <w:rFonts w:ascii="Times New Roman" w:hAnsi="Times New Roman" w:cs="Times New Roman"/>
          <w:sz w:val="28"/>
          <w:szCs w:val="28"/>
        </w:rPr>
        <w:t xml:space="preserve">в той форме, в какой она осуществляется у личинки, не может сохраняться в организации взрослого. </w:t>
      </w:r>
      <w:r w:rsidR="002B04E3">
        <w:rPr>
          <w:rFonts w:ascii="Times New Roman" w:hAnsi="Times New Roman" w:cs="Times New Roman"/>
          <w:sz w:val="28"/>
          <w:szCs w:val="28"/>
        </w:rPr>
        <w:t xml:space="preserve">Диференцированные </w:t>
      </w:r>
      <w:r w:rsidRPr="009316CD">
        <w:rPr>
          <w:rFonts w:ascii="Times New Roman" w:hAnsi="Times New Roman" w:cs="Times New Roman"/>
          <w:sz w:val="28"/>
          <w:szCs w:val="28"/>
        </w:rPr>
        <w:t xml:space="preserve"> личиночные </w:t>
      </w:r>
      <w:r w:rsidR="002B04E3">
        <w:rPr>
          <w:rFonts w:ascii="Times New Roman" w:hAnsi="Times New Roman" w:cs="Times New Roman"/>
          <w:sz w:val="28"/>
          <w:szCs w:val="28"/>
        </w:rPr>
        <w:t>клетки</w:t>
      </w:r>
      <w:r w:rsidRPr="009316CD">
        <w:rPr>
          <w:rFonts w:ascii="Times New Roman" w:hAnsi="Times New Roman" w:cs="Times New Roman"/>
          <w:sz w:val="28"/>
          <w:szCs w:val="28"/>
        </w:rPr>
        <w:t xml:space="preserve"> при переходе личинки во взрослую форму или погибают, или подвергаются сложному процессу передиференцировк</w:t>
      </w:r>
      <w:r w:rsidR="002B04E3">
        <w:rPr>
          <w:rFonts w:ascii="Times New Roman" w:hAnsi="Times New Roman" w:cs="Times New Roman"/>
          <w:sz w:val="28"/>
          <w:szCs w:val="28"/>
        </w:rPr>
        <w:t>и</w:t>
      </w:r>
      <w:r w:rsidRPr="009316CD">
        <w:rPr>
          <w:rFonts w:ascii="Times New Roman" w:hAnsi="Times New Roman" w:cs="Times New Roman"/>
          <w:sz w:val="28"/>
          <w:szCs w:val="28"/>
        </w:rPr>
        <w:t>, при котором клетка утрачивает признаки функциональной диферепц</w:t>
      </w:r>
      <w:r w:rsidR="002B04E3">
        <w:rPr>
          <w:rFonts w:ascii="Times New Roman" w:hAnsi="Times New Roman" w:cs="Times New Roman"/>
          <w:sz w:val="28"/>
          <w:szCs w:val="28"/>
        </w:rPr>
        <w:t>и</w:t>
      </w:r>
      <w:r w:rsidRPr="009316CD">
        <w:rPr>
          <w:rFonts w:ascii="Times New Roman" w:hAnsi="Times New Roman" w:cs="Times New Roman"/>
          <w:sz w:val="28"/>
          <w:szCs w:val="28"/>
        </w:rPr>
        <w:t>ровки, а затем снова приступает к функциональной диференцировке того типа, который свойственен клетке ткани взрослого.</w:t>
      </w:r>
    </w:p>
    <w:p w:rsidR="009316CD" w:rsidRPr="009316CD" w:rsidRDefault="009316CD" w:rsidP="008C09D6">
      <w:pPr>
        <w:spacing w:line="360" w:lineRule="auto"/>
        <w:ind w:firstLine="851"/>
        <w:contextualSpacing/>
        <w:jc w:val="both"/>
        <w:rPr>
          <w:rFonts w:ascii="Times New Roman" w:hAnsi="Times New Roman" w:cs="Times New Roman"/>
          <w:sz w:val="28"/>
          <w:szCs w:val="28"/>
        </w:rPr>
      </w:pPr>
      <w:r w:rsidRPr="009316CD">
        <w:rPr>
          <w:rFonts w:ascii="Times New Roman" w:hAnsi="Times New Roman" w:cs="Times New Roman"/>
          <w:sz w:val="28"/>
          <w:szCs w:val="28"/>
        </w:rPr>
        <w:t>У некоторых иглокожих и червей при переходе во взрослое состояние личинка отбрасывает целые отделы своего тела. Такие резкие изменения происходят при большой разнице в строении личинки и имаго и носят название полного превращения, или полного метаморфоза,</w:t>
      </w:r>
    </w:p>
    <w:p w:rsidR="009316CD" w:rsidRPr="009316CD" w:rsidRDefault="009316CD" w:rsidP="008C09D6">
      <w:pPr>
        <w:spacing w:line="360" w:lineRule="auto"/>
        <w:ind w:firstLine="851"/>
        <w:contextualSpacing/>
        <w:jc w:val="both"/>
        <w:rPr>
          <w:rFonts w:ascii="Times New Roman" w:hAnsi="Times New Roman" w:cs="Times New Roman"/>
          <w:sz w:val="28"/>
          <w:szCs w:val="28"/>
        </w:rPr>
      </w:pPr>
    </w:p>
    <w:p w:rsidR="009316CD" w:rsidRPr="009316CD" w:rsidRDefault="009316CD" w:rsidP="008C09D6">
      <w:pPr>
        <w:spacing w:line="360" w:lineRule="auto"/>
        <w:ind w:firstLine="851"/>
        <w:contextualSpacing/>
        <w:jc w:val="both"/>
        <w:rPr>
          <w:rFonts w:ascii="Times New Roman" w:hAnsi="Times New Roman" w:cs="Times New Roman"/>
          <w:sz w:val="28"/>
          <w:szCs w:val="28"/>
        </w:rPr>
      </w:pPr>
      <w:r w:rsidRPr="009316CD">
        <w:rPr>
          <w:rFonts w:ascii="Times New Roman" w:hAnsi="Times New Roman" w:cs="Times New Roman"/>
          <w:sz w:val="28"/>
          <w:szCs w:val="28"/>
        </w:rPr>
        <w:t xml:space="preserve">У амфибий и низших хордовых, а также у насекомых яйцо содержит сравнительно много желтка, которого хватает для развития более сложной организации зародыша и для образования зачатков, находящихся </w:t>
      </w:r>
      <w:r w:rsidR="00976581">
        <w:rPr>
          <w:rFonts w:ascii="Times New Roman" w:hAnsi="Times New Roman" w:cs="Times New Roman"/>
          <w:sz w:val="28"/>
          <w:szCs w:val="28"/>
        </w:rPr>
        <w:t>н</w:t>
      </w:r>
      <w:r w:rsidRPr="009316CD">
        <w:rPr>
          <w:rFonts w:ascii="Times New Roman" w:hAnsi="Times New Roman" w:cs="Times New Roman"/>
          <w:sz w:val="28"/>
          <w:szCs w:val="28"/>
        </w:rPr>
        <w:t>а более поздней стадии эмбрио</w:t>
      </w:r>
      <w:r w:rsidR="00976581">
        <w:rPr>
          <w:rFonts w:ascii="Times New Roman" w:hAnsi="Times New Roman" w:cs="Times New Roman"/>
          <w:sz w:val="28"/>
          <w:szCs w:val="28"/>
        </w:rPr>
        <w:t>н</w:t>
      </w:r>
      <w:r w:rsidRPr="009316CD">
        <w:rPr>
          <w:rFonts w:ascii="Times New Roman" w:hAnsi="Times New Roman" w:cs="Times New Roman"/>
          <w:sz w:val="28"/>
          <w:szCs w:val="28"/>
        </w:rPr>
        <w:t xml:space="preserve">альности и состоящих из большого количества клеток. Когда в конце эмбрионального развития наступает функциональная </w:t>
      </w:r>
      <w:r w:rsidR="00976581">
        <w:rPr>
          <w:rFonts w:ascii="Times New Roman" w:hAnsi="Times New Roman" w:cs="Times New Roman"/>
          <w:sz w:val="28"/>
          <w:szCs w:val="28"/>
        </w:rPr>
        <w:t>диференцировка</w:t>
      </w:r>
      <w:r w:rsidRPr="009316CD">
        <w:rPr>
          <w:rFonts w:ascii="Times New Roman" w:hAnsi="Times New Roman" w:cs="Times New Roman"/>
          <w:sz w:val="28"/>
          <w:szCs w:val="28"/>
        </w:rPr>
        <w:t xml:space="preserve">, она ведет к образованию сложно построенной личинки, причем </w:t>
      </w:r>
      <w:r w:rsidR="00976581">
        <w:rPr>
          <w:rFonts w:ascii="Times New Roman" w:hAnsi="Times New Roman" w:cs="Times New Roman"/>
          <w:sz w:val="28"/>
          <w:szCs w:val="28"/>
        </w:rPr>
        <w:t>диференцировка</w:t>
      </w:r>
      <w:r w:rsidRPr="009316CD">
        <w:rPr>
          <w:rFonts w:ascii="Times New Roman" w:hAnsi="Times New Roman" w:cs="Times New Roman"/>
          <w:sz w:val="28"/>
          <w:szCs w:val="28"/>
        </w:rPr>
        <w:t xml:space="preserve">наступает во всех зачатках зародыша. В связи с характером дальнейшего метаморфоза </w:t>
      </w:r>
      <w:r w:rsidR="00976581">
        <w:rPr>
          <w:rFonts w:ascii="Times New Roman" w:hAnsi="Times New Roman" w:cs="Times New Roman"/>
          <w:sz w:val="28"/>
          <w:szCs w:val="28"/>
        </w:rPr>
        <w:t>диференцировка</w:t>
      </w:r>
      <w:r w:rsidRPr="009316CD">
        <w:rPr>
          <w:rFonts w:ascii="Times New Roman" w:hAnsi="Times New Roman" w:cs="Times New Roman"/>
          <w:sz w:val="28"/>
          <w:szCs w:val="28"/>
        </w:rPr>
        <w:t xml:space="preserve">личиночных органов происходит различно у хордовых и насекомых. У хордовых метаморфоз может быть очень близок по характеру к прямому развитию (тритоны) и состоит в том, что отдельные </w:t>
      </w:r>
      <w:r w:rsidR="00976581">
        <w:rPr>
          <w:rFonts w:ascii="Times New Roman" w:hAnsi="Times New Roman" w:cs="Times New Roman"/>
          <w:sz w:val="28"/>
          <w:szCs w:val="28"/>
        </w:rPr>
        <w:t>недеференцированные</w:t>
      </w:r>
      <w:r w:rsidRPr="009316CD">
        <w:rPr>
          <w:rFonts w:ascii="Times New Roman" w:hAnsi="Times New Roman" w:cs="Times New Roman"/>
          <w:sz w:val="28"/>
          <w:szCs w:val="28"/>
        </w:rPr>
        <w:t xml:space="preserve"> и недеятельные у личинки части тканей (главным образом мезенхимы) подвергаются </w:t>
      </w:r>
      <w:r w:rsidR="00976581">
        <w:rPr>
          <w:rFonts w:ascii="Times New Roman" w:hAnsi="Times New Roman" w:cs="Times New Roman"/>
          <w:sz w:val="28"/>
          <w:szCs w:val="28"/>
        </w:rPr>
        <w:t xml:space="preserve">диференцировке </w:t>
      </w:r>
      <w:r w:rsidRPr="009316CD">
        <w:rPr>
          <w:rFonts w:ascii="Times New Roman" w:hAnsi="Times New Roman" w:cs="Times New Roman"/>
          <w:sz w:val="28"/>
          <w:szCs w:val="28"/>
        </w:rPr>
        <w:t xml:space="preserve">и образуют новые части взрослого животного; только очень небольшая часть личиночных образований при этом уничтожается (наружные жабры). В других случаях личинка хордовых имеет более сложную организацию, чем взрослые (асцидии), при метаморфозе уничтожается значительная часть личиночных образовании (хвост) и одновременно становятся деятельными отдельные участки тканей, недеятельные у личинки. У насекомых в случаях наиболее полного метаморфоза (мухи, наездники, пчелы, осы и муравьи) функциональная </w:t>
      </w:r>
      <w:r w:rsidR="00976581">
        <w:rPr>
          <w:rFonts w:ascii="Times New Roman" w:hAnsi="Times New Roman" w:cs="Times New Roman"/>
          <w:sz w:val="28"/>
          <w:szCs w:val="28"/>
        </w:rPr>
        <w:t>диференцировка</w:t>
      </w:r>
      <w:r w:rsidRPr="009316CD">
        <w:rPr>
          <w:rFonts w:ascii="Times New Roman" w:hAnsi="Times New Roman" w:cs="Times New Roman"/>
          <w:sz w:val="28"/>
          <w:szCs w:val="28"/>
        </w:rPr>
        <w:t xml:space="preserve">в конце эмбрионального развития наступает почти во всех органах, но в каждом только частично, </w:t>
      </w:r>
      <w:r w:rsidR="00976581">
        <w:rPr>
          <w:rFonts w:ascii="Times New Roman" w:hAnsi="Times New Roman" w:cs="Times New Roman"/>
          <w:sz w:val="28"/>
          <w:szCs w:val="28"/>
        </w:rPr>
        <w:t>так</w:t>
      </w:r>
      <w:r w:rsidRPr="009316CD">
        <w:rPr>
          <w:rFonts w:ascii="Times New Roman" w:hAnsi="Times New Roman" w:cs="Times New Roman"/>
          <w:sz w:val="28"/>
          <w:szCs w:val="28"/>
        </w:rPr>
        <w:t xml:space="preserve"> что, например, </w:t>
      </w:r>
      <w:r w:rsidR="00976581">
        <w:rPr>
          <w:rFonts w:ascii="Times New Roman" w:hAnsi="Times New Roman" w:cs="Times New Roman"/>
          <w:sz w:val="28"/>
          <w:szCs w:val="28"/>
        </w:rPr>
        <w:t>в</w:t>
      </w:r>
      <w:r w:rsidRPr="009316CD">
        <w:rPr>
          <w:rFonts w:ascii="Times New Roman" w:hAnsi="Times New Roman" w:cs="Times New Roman"/>
          <w:sz w:val="28"/>
          <w:szCs w:val="28"/>
        </w:rPr>
        <w:t xml:space="preserve"> зачатке головного мозга часть нервных клеток </w:t>
      </w:r>
      <w:r w:rsidR="00976581">
        <w:rPr>
          <w:rFonts w:ascii="Times New Roman" w:hAnsi="Times New Roman" w:cs="Times New Roman"/>
          <w:sz w:val="28"/>
          <w:szCs w:val="28"/>
        </w:rPr>
        <w:t>диференцируется</w:t>
      </w:r>
      <w:r w:rsidRPr="009316CD">
        <w:rPr>
          <w:rFonts w:ascii="Times New Roman" w:hAnsi="Times New Roman" w:cs="Times New Roman"/>
          <w:sz w:val="28"/>
          <w:szCs w:val="28"/>
        </w:rPr>
        <w:t xml:space="preserve">, часть сохраняет эмбриональный характер. Во время роста личинки </w:t>
      </w:r>
      <w:r w:rsidR="00976581">
        <w:rPr>
          <w:rFonts w:ascii="Times New Roman" w:hAnsi="Times New Roman" w:cs="Times New Roman"/>
          <w:sz w:val="28"/>
          <w:szCs w:val="28"/>
        </w:rPr>
        <w:t>диференцированные</w:t>
      </w:r>
      <w:r w:rsidRPr="009316CD">
        <w:rPr>
          <w:rFonts w:ascii="Times New Roman" w:hAnsi="Times New Roman" w:cs="Times New Roman"/>
          <w:sz w:val="28"/>
          <w:szCs w:val="28"/>
        </w:rPr>
        <w:t xml:space="preserve"> личиночные нервные клетки не размножаются и растут в результате увеличения объема отдельных клеток; </w:t>
      </w:r>
      <w:r w:rsidR="00976581">
        <w:rPr>
          <w:rFonts w:ascii="Times New Roman" w:hAnsi="Times New Roman" w:cs="Times New Roman"/>
          <w:sz w:val="28"/>
          <w:szCs w:val="28"/>
        </w:rPr>
        <w:t>недиференцированные</w:t>
      </w:r>
      <w:r w:rsidRPr="009316CD">
        <w:rPr>
          <w:rFonts w:ascii="Times New Roman" w:hAnsi="Times New Roman" w:cs="Times New Roman"/>
          <w:sz w:val="28"/>
          <w:szCs w:val="28"/>
        </w:rPr>
        <w:t xml:space="preserve"> же клетки остаются при этом мелкими, </w:t>
      </w:r>
      <w:r w:rsidR="00976581">
        <w:rPr>
          <w:rFonts w:ascii="Times New Roman" w:hAnsi="Times New Roman" w:cs="Times New Roman"/>
          <w:sz w:val="28"/>
          <w:szCs w:val="28"/>
        </w:rPr>
        <w:t>и</w:t>
      </w:r>
      <w:r w:rsidRPr="009316CD">
        <w:rPr>
          <w:rFonts w:ascii="Times New Roman" w:hAnsi="Times New Roman" w:cs="Times New Roman"/>
          <w:sz w:val="28"/>
          <w:szCs w:val="28"/>
        </w:rPr>
        <w:t xml:space="preserve"> рост зачатка идет размножением клеток, которые сохраняют при этом мелкие размеры. Поэтому к концу личиночной жизни легко различить крупные личиночные элементы одного и того же </w:t>
      </w:r>
      <w:r w:rsidRPr="009316CD">
        <w:rPr>
          <w:rFonts w:ascii="Times New Roman" w:hAnsi="Times New Roman" w:cs="Times New Roman"/>
          <w:sz w:val="28"/>
          <w:szCs w:val="28"/>
        </w:rPr>
        <w:lastRenderedPageBreak/>
        <w:t>зачатка среди мелких,</w:t>
      </w:r>
      <w:r w:rsidR="00976581">
        <w:rPr>
          <w:rFonts w:ascii="Times New Roman" w:hAnsi="Times New Roman" w:cs="Times New Roman"/>
          <w:sz w:val="28"/>
          <w:szCs w:val="28"/>
        </w:rPr>
        <w:t xml:space="preserve"> которые функционально диференци</w:t>
      </w:r>
      <w:r w:rsidRPr="009316CD">
        <w:rPr>
          <w:rFonts w:ascii="Times New Roman" w:hAnsi="Times New Roman" w:cs="Times New Roman"/>
          <w:sz w:val="28"/>
          <w:szCs w:val="28"/>
        </w:rPr>
        <w:t xml:space="preserve">руются только при метаморфозе. При метаморфозе крупные личиночные клетки погибают, а мелкие клетки начинают </w:t>
      </w:r>
      <w:r w:rsidR="00976581">
        <w:rPr>
          <w:rFonts w:ascii="Times New Roman" w:hAnsi="Times New Roman" w:cs="Times New Roman"/>
          <w:sz w:val="28"/>
          <w:szCs w:val="28"/>
        </w:rPr>
        <w:t>диференцироваться</w:t>
      </w:r>
      <w:r w:rsidRPr="009316CD">
        <w:rPr>
          <w:rFonts w:ascii="Times New Roman" w:hAnsi="Times New Roman" w:cs="Times New Roman"/>
          <w:sz w:val="28"/>
          <w:szCs w:val="28"/>
        </w:rPr>
        <w:t xml:space="preserve"> в клетки имаго. Часть имагиналь</w:t>
      </w:r>
      <w:r w:rsidR="00976581">
        <w:rPr>
          <w:rFonts w:ascii="Times New Roman" w:hAnsi="Times New Roman" w:cs="Times New Roman"/>
          <w:sz w:val="28"/>
          <w:szCs w:val="28"/>
        </w:rPr>
        <w:t>ных</w:t>
      </w:r>
      <w:r w:rsidRPr="009316CD">
        <w:rPr>
          <w:rFonts w:ascii="Times New Roman" w:hAnsi="Times New Roman" w:cs="Times New Roman"/>
          <w:sz w:val="28"/>
          <w:szCs w:val="28"/>
        </w:rPr>
        <w:t xml:space="preserve"> органов возникает, однако, передиферепцировкой личиночных (мышцы, трахеи).</w:t>
      </w:r>
    </w:p>
    <w:p w:rsidR="00F64543" w:rsidRPr="00F64543" w:rsidRDefault="009316CD" w:rsidP="008C09D6">
      <w:pPr>
        <w:spacing w:line="360" w:lineRule="auto"/>
        <w:ind w:firstLine="851"/>
        <w:contextualSpacing/>
        <w:jc w:val="both"/>
        <w:rPr>
          <w:rFonts w:ascii="Times New Roman" w:hAnsi="Times New Roman" w:cs="Times New Roman"/>
          <w:sz w:val="28"/>
          <w:szCs w:val="28"/>
        </w:rPr>
      </w:pPr>
      <w:r w:rsidRPr="009316CD">
        <w:rPr>
          <w:rFonts w:ascii="Times New Roman" w:hAnsi="Times New Roman" w:cs="Times New Roman"/>
          <w:sz w:val="28"/>
          <w:szCs w:val="28"/>
        </w:rPr>
        <w:t xml:space="preserve">Личинки, у которых функциональная </w:t>
      </w:r>
      <w:r w:rsidR="00976581">
        <w:rPr>
          <w:rFonts w:ascii="Times New Roman" w:hAnsi="Times New Roman" w:cs="Times New Roman"/>
          <w:sz w:val="28"/>
          <w:szCs w:val="28"/>
        </w:rPr>
        <w:t>диференцировка</w:t>
      </w:r>
      <w:r w:rsidRPr="009316CD">
        <w:rPr>
          <w:rFonts w:ascii="Times New Roman" w:hAnsi="Times New Roman" w:cs="Times New Roman"/>
          <w:sz w:val="28"/>
          <w:szCs w:val="28"/>
        </w:rPr>
        <w:t>наступает на ранних стадиях эмбрионального развития (у аниел</w:t>
      </w:r>
      <w:r w:rsidR="00976581">
        <w:rPr>
          <w:rFonts w:ascii="Times New Roman" w:hAnsi="Times New Roman" w:cs="Times New Roman"/>
          <w:sz w:val="28"/>
          <w:szCs w:val="28"/>
        </w:rPr>
        <w:t>и</w:t>
      </w:r>
      <w:r w:rsidRPr="009316CD">
        <w:rPr>
          <w:rFonts w:ascii="Times New Roman" w:hAnsi="Times New Roman" w:cs="Times New Roman"/>
          <w:sz w:val="28"/>
          <w:szCs w:val="28"/>
        </w:rPr>
        <w:t>д, моллюсков, игло</w:t>
      </w:r>
      <w:r w:rsidR="00976581">
        <w:rPr>
          <w:rFonts w:ascii="Times New Roman" w:hAnsi="Times New Roman" w:cs="Times New Roman"/>
          <w:sz w:val="28"/>
          <w:szCs w:val="28"/>
        </w:rPr>
        <w:t>кожих), требуют для своего суще</w:t>
      </w:r>
      <w:r w:rsidR="00F64543">
        <w:rPr>
          <w:rFonts w:ascii="Times New Roman" w:hAnsi="Times New Roman" w:cs="Times New Roman"/>
          <w:sz w:val="28"/>
          <w:szCs w:val="28"/>
        </w:rPr>
        <w:t>ствования</w:t>
      </w:r>
      <w:r w:rsidR="00F64543" w:rsidRPr="00F64543">
        <w:rPr>
          <w:rFonts w:ascii="Times New Roman" w:hAnsi="Times New Roman" w:cs="Times New Roman"/>
          <w:sz w:val="28"/>
          <w:szCs w:val="28"/>
        </w:rPr>
        <w:t xml:space="preserve"> особых условий, в которых только и могут существовать клетки на этих стадиях, даже после их функциональной д</w:t>
      </w:r>
      <w:r w:rsidR="00F64543">
        <w:rPr>
          <w:rFonts w:ascii="Times New Roman" w:hAnsi="Times New Roman" w:cs="Times New Roman"/>
          <w:sz w:val="28"/>
          <w:szCs w:val="28"/>
        </w:rPr>
        <w:t>и</w:t>
      </w:r>
      <w:r w:rsidR="00F64543" w:rsidRPr="00F64543">
        <w:rPr>
          <w:rFonts w:ascii="Times New Roman" w:hAnsi="Times New Roman" w:cs="Times New Roman"/>
          <w:sz w:val="28"/>
          <w:szCs w:val="28"/>
        </w:rPr>
        <w:t>ференцировки. Таким условием является среда с определе</w:t>
      </w:r>
      <w:r w:rsidR="00F64543">
        <w:rPr>
          <w:rFonts w:ascii="Times New Roman" w:hAnsi="Times New Roman" w:cs="Times New Roman"/>
          <w:sz w:val="28"/>
          <w:szCs w:val="28"/>
        </w:rPr>
        <w:t>нн</w:t>
      </w:r>
      <w:r w:rsidR="00F64543" w:rsidRPr="00F64543">
        <w:rPr>
          <w:rFonts w:ascii="Times New Roman" w:hAnsi="Times New Roman" w:cs="Times New Roman"/>
          <w:sz w:val="28"/>
          <w:szCs w:val="28"/>
        </w:rPr>
        <w:t>ым осмотическим давлением и эквилибрирова</w:t>
      </w:r>
      <w:r w:rsidR="00F64543">
        <w:rPr>
          <w:rFonts w:ascii="Times New Roman" w:hAnsi="Times New Roman" w:cs="Times New Roman"/>
          <w:sz w:val="28"/>
          <w:szCs w:val="28"/>
        </w:rPr>
        <w:t>н</w:t>
      </w:r>
      <w:r w:rsidR="00F64543" w:rsidRPr="00F64543">
        <w:rPr>
          <w:rFonts w:ascii="Times New Roman" w:hAnsi="Times New Roman" w:cs="Times New Roman"/>
          <w:sz w:val="28"/>
          <w:szCs w:val="28"/>
        </w:rPr>
        <w:t xml:space="preserve">ным соотношением определенных солей между собою, каковой является морская вода. Поэтому такие личинки свойственны только морским животным, а представители </w:t>
      </w:r>
      <w:r w:rsidR="00F64543">
        <w:rPr>
          <w:rFonts w:ascii="Times New Roman" w:hAnsi="Times New Roman" w:cs="Times New Roman"/>
          <w:sz w:val="28"/>
          <w:szCs w:val="28"/>
        </w:rPr>
        <w:t>аниелид</w:t>
      </w:r>
      <w:r w:rsidR="00F64543" w:rsidRPr="00F64543">
        <w:rPr>
          <w:rFonts w:ascii="Times New Roman" w:hAnsi="Times New Roman" w:cs="Times New Roman"/>
          <w:sz w:val="28"/>
          <w:szCs w:val="28"/>
        </w:rPr>
        <w:t xml:space="preserve"> и моллюсков, перешедшие к пресноводному или наземному образу жизни, переходят к прямому развитию, т. е. без личинок и метаморфоза. Определенное осмотическое давление и эквилибрирова</w:t>
      </w:r>
      <w:r w:rsidR="00F64543">
        <w:rPr>
          <w:rFonts w:ascii="Times New Roman" w:hAnsi="Times New Roman" w:cs="Times New Roman"/>
          <w:sz w:val="28"/>
          <w:szCs w:val="28"/>
        </w:rPr>
        <w:t>нн</w:t>
      </w:r>
      <w:r w:rsidR="00F64543" w:rsidRPr="00F64543">
        <w:rPr>
          <w:rFonts w:ascii="Times New Roman" w:hAnsi="Times New Roman" w:cs="Times New Roman"/>
          <w:sz w:val="28"/>
          <w:szCs w:val="28"/>
        </w:rPr>
        <w:t>ый раствор солей имеются также, в жидкостях и тканях внутри тела животных; поэтому личинки с полной функциональной диференциро</w:t>
      </w:r>
      <w:r w:rsidR="00F64543">
        <w:rPr>
          <w:rFonts w:ascii="Times New Roman" w:hAnsi="Times New Roman" w:cs="Times New Roman"/>
          <w:sz w:val="28"/>
          <w:szCs w:val="28"/>
        </w:rPr>
        <w:t>в</w:t>
      </w:r>
      <w:r w:rsidR="00F64543" w:rsidRPr="00F64543">
        <w:rPr>
          <w:rFonts w:ascii="Times New Roman" w:hAnsi="Times New Roman" w:cs="Times New Roman"/>
          <w:sz w:val="28"/>
          <w:szCs w:val="28"/>
        </w:rPr>
        <w:t>кой могут возникнуть из ранних стадий развития также и в тех случаях, когда такая личинка ведет паразитический образ жизни (личинки наездников, паразитирующие в яйцах насекомых, личинки двустворчатых моллюсков, паразитирующие в тканях рыб).</w:t>
      </w:r>
    </w:p>
    <w:p w:rsidR="00F64543" w:rsidRPr="00F64543" w:rsidRDefault="00F64543" w:rsidP="008C09D6">
      <w:pPr>
        <w:spacing w:line="360" w:lineRule="auto"/>
        <w:ind w:firstLine="851"/>
        <w:contextualSpacing/>
        <w:jc w:val="both"/>
        <w:rPr>
          <w:rFonts w:ascii="Times New Roman" w:hAnsi="Times New Roman" w:cs="Times New Roman"/>
          <w:sz w:val="28"/>
          <w:szCs w:val="28"/>
        </w:rPr>
      </w:pPr>
      <w:r w:rsidRPr="00F64543">
        <w:rPr>
          <w:rFonts w:ascii="Times New Roman" w:hAnsi="Times New Roman" w:cs="Times New Roman"/>
          <w:sz w:val="28"/>
          <w:szCs w:val="28"/>
        </w:rPr>
        <w:t>Помимо различи</w:t>
      </w:r>
      <w:r>
        <w:rPr>
          <w:rFonts w:ascii="Times New Roman" w:hAnsi="Times New Roman" w:cs="Times New Roman"/>
          <w:sz w:val="28"/>
          <w:szCs w:val="28"/>
        </w:rPr>
        <w:t>й</w:t>
      </w:r>
      <w:r w:rsidRPr="00F64543">
        <w:rPr>
          <w:rFonts w:ascii="Times New Roman" w:hAnsi="Times New Roman" w:cs="Times New Roman"/>
          <w:sz w:val="28"/>
          <w:szCs w:val="28"/>
        </w:rPr>
        <w:t xml:space="preserve"> в характере л</w:t>
      </w:r>
      <w:r>
        <w:rPr>
          <w:rFonts w:ascii="Times New Roman" w:hAnsi="Times New Roman" w:cs="Times New Roman"/>
          <w:sz w:val="28"/>
          <w:szCs w:val="28"/>
        </w:rPr>
        <w:t>ичинок по степени их сложности и</w:t>
      </w:r>
      <w:r w:rsidRPr="00F64543">
        <w:rPr>
          <w:rFonts w:ascii="Times New Roman" w:hAnsi="Times New Roman" w:cs="Times New Roman"/>
          <w:sz w:val="28"/>
          <w:szCs w:val="28"/>
        </w:rPr>
        <w:t xml:space="preserve"> помимо типовых отличий </w:t>
      </w:r>
      <w:r>
        <w:rPr>
          <w:rFonts w:ascii="Times New Roman" w:hAnsi="Times New Roman" w:cs="Times New Roman"/>
          <w:sz w:val="28"/>
          <w:szCs w:val="28"/>
        </w:rPr>
        <w:t xml:space="preserve">в </w:t>
      </w:r>
      <w:r w:rsidRPr="00F64543">
        <w:rPr>
          <w:rFonts w:ascii="Times New Roman" w:hAnsi="Times New Roman" w:cs="Times New Roman"/>
          <w:sz w:val="28"/>
          <w:szCs w:val="28"/>
        </w:rPr>
        <w:t xml:space="preserve"> их строении необходимо различать две главные категории личинок: личинки свобод</w:t>
      </w:r>
      <w:r w:rsidR="00EB337E">
        <w:rPr>
          <w:rFonts w:ascii="Times New Roman" w:hAnsi="Times New Roman" w:cs="Times New Roman"/>
          <w:sz w:val="28"/>
          <w:szCs w:val="28"/>
        </w:rPr>
        <w:t>н</w:t>
      </w:r>
      <w:r w:rsidRPr="00F64543">
        <w:rPr>
          <w:rFonts w:ascii="Times New Roman" w:hAnsi="Times New Roman" w:cs="Times New Roman"/>
          <w:sz w:val="28"/>
          <w:szCs w:val="28"/>
        </w:rPr>
        <w:t>оживущих животных и личинки сидячих животных. Первые питаются и растут, и передвижение их и вся организация связаны с добыванием пи</w:t>
      </w:r>
      <w:r w:rsidR="00EB337E">
        <w:rPr>
          <w:rFonts w:ascii="Times New Roman" w:hAnsi="Times New Roman" w:cs="Times New Roman"/>
          <w:sz w:val="28"/>
          <w:szCs w:val="28"/>
        </w:rPr>
        <w:t>щ</w:t>
      </w:r>
      <w:r w:rsidRPr="00F64543">
        <w:rPr>
          <w:rFonts w:ascii="Times New Roman" w:hAnsi="Times New Roman" w:cs="Times New Roman"/>
          <w:sz w:val="28"/>
          <w:szCs w:val="28"/>
        </w:rPr>
        <w:t xml:space="preserve">и; у вторых передвижение служит для распространения и расселения потомства на возможно большее расстояние от неподвижного материнского организма, </w:t>
      </w:r>
      <w:r w:rsidR="00EB337E">
        <w:rPr>
          <w:rFonts w:ascii="Times New Roman" w:hAnsi="Times New Roman" w:cs="Times New Roman"/>
          <w:sz w:val="28"/>
          <w:szCs w:val="28"/>
        </w:rPr>
        <w:t>н</w:t>
      </w:r>
      <w:r w:rsidRPr="00F64543">
        <w:rPr>
          <w:rFonts w:ascii="Times New Roman" w:hAnsi="Times New Roman" w:cs="Times New Roman"/>
          <w:sz w:val="28"/>
          <w:szCs w:val="28"/>
        </w:rPr>
        <w:t xml:space="preserve">о они </w:t>
      </w:r>
      <w:r w:rsidR="00EB337E">
        <w:rPr>
          <w:rFonts w:ascii="Times New Roman" w:hAnsi="Times New Roman" w:cs="Times New Roman"/>
          <w:sz w:val="28"/>
          <w:szCs w:val="28"/>
        </w:rPr>
        <w:t>не могут самостоятельно питатьс,</w:t>
      </w:r>
      <w:r w:rsidRPr="00F64543">
        <w:rPr>
          <w:rFonts w:ascii="Times New Roman" w:hAnsi="Times New Roman" w:cs="Times New Roman"/>
          <w:sz w:val="28"/>
          <w:szCs w:val="28"/>
        </w:rPr>
        <w:t>. так как пищ</w:t>
      </w:r>
      <w:r w:rsidR="00EB337E">
        <w:rPr>
          <w:rFonts w:ascii="Times New Roman" w:hAnsi="Times New Roman" w:cs="Times New Roman"/>
          <w:sz w:val="28"/>
          <w:szCs w:val="28"/>
        </w:rPr>
        <w:t xml:space="preserve">еварительные органы их или еще </w:t>
      </w:r>
      <w:r w:rsidR="00EB337E">
        <w:rPr>
          <w:rFonts w:ascii="Times New Roman" w:hAnsi="Times New Roman" w:cs="Times New Roman"/>
          <w:sz w:val="28"/>
          <w:szCs w:val="28"/>
        </w:rPr>
        <w:lastRenderedPageBreak/>
        <w:t>нефункционируюти</w:t>
      </w:r>
      <w:r w:rsidRPr="00F64543">
        <w:rPr>
          <w:rFonts w:ascii="Times New Roman" w:hAnsi="Times New Roman" w:cs="Times New Roman"/>
          <w:sz w:val="28"/>
          <w:szCs w:val="28"/>
        </w:rPr>
        <w:t>ли совсем отсутствуют, и питание их идет за счет запасов желтка, перешедшего из яйца в личинку (личинки кишечнополостных, губок, большинства мшанок, морских лили</w:t>
      </w:r>
      <w:r w:rsidR="00EB337E">
        <w:rPr>
          <w:rFonts w:ascii="Times New Roman" w:hAnsi="Times New Roman" w:cs="Times New Roman"/>
          <w:sz w:val="28"/>
          <w:szCs w:val="28"/>
        </w:rPr>
        <w:t>й</w:t>
      </w:r>
      <w:r w:rsidRPr="00F64543">
        <w:rPr>
          <w:rFonts w:ascii="Times New Roman" w:hAnsi="Times New Roman" w:cs="Times New Roman"/>
          <w:sz w:val="28"/>
          <w:szCs w:val="28"/>
        </w:rPr>
        <w:t>, асци</w:t>
      </w:r>
      <w:r w:rsidR="00EB337E">
        <w:rPr>
          <w:rFonts w:ascii="Times New Roman" w:hAnsi="Times New Roman" w:cs="Times New Roman"/>
          <w:sz w:val="28"/>
          <w:szCs w:val="28"/>
        </w:rPr>
        <w:t>дий и др.).</w:t>
      </w:r>
    </w:p>
    <w:p w:rsidR="00F64543" w:rsidRPr="00F64543" w:rsidRDefault="00F64543" w:rsidP="008C09D6">
      <w:pPr>
        <w:spacing w:line="360" w:lineRule="auto"/>
        <w:ind w:firstLine="851"/>
        <w:contextualSpacing/>
        <w:jc w:val="both"/>
        <w:rPr>
          <w:rFonts w:ascii="Times New Roman" w:hAnsi="Times New Roman" w:cs="Times New Roman"/>
          <w:sz w:val="28"/>
          <w:szCs w:val="28"/>
        </w:rPr>
      </w:pPr>
      <w:r w:rsidRPr="00F64543">
        <w:rPr>
          <w:rFonts w:ascii="Times New Roman" w:hAnsi="Times New Roman" w:cs="Times New Roman"/>
          <w:sz w:val="28"/>
          <w:szCs w:val="28"/>
        </w:rPr>
        <w:t xml:space="preserve">Если окончание эмбрионального развития личинкой или взрослым организмом зависит от количества питательного материала в яйце, то, в свою очередь, конечный результат эмбрионального развития, образование личинки или взрослого животного, сказывается на эмбриональном развитии. Мы уже говорили о том, как отражается количество желтка на характере дробления, и, например, типичное для всех моллюсков спиральное дробление у головоногих моллюсков изменяется в </w:t>
      </w:r>
      <w:r w:rsidR="00EE55FD">
        <w:rPr>
          <w:rFonts w:ascii="Times New Roman" w:hAnsi="Times New Roman" w:cs="Times New Roman"/>
          <w:sz w:val="28"/>
          <w:szCs w:val="28"/>
        </w:rPr>
        <w:t>дискоидальное</w:t>
      </w:r>
      <w:r w:rsidRPr="00F64543">
        <w:rPr>
          <w:rFonts w:ascii="Times New Roman" w:hAnsi="Times New Roman" w:cs="Times New Roman"/>
          <w:sz w:val="28"/>
          <w:szCs w:val="28"/>
        </w:rPr>
        <w:t xml:space="preserve"> вследствие обильного содержания в яйце желтка. </w:t>
      </w:r>
      <w:r w:rsidR="00EE55FD">
        <w:rPr>
          <w:rFonts w:ascii="Times New Roman" w:hAnsi="Times New Roman" w:cs="Times New Roman"/>
          <w:sz w:val="28"/>
          <w:szCs w:val="28"/>
        </w:rPr>
        <w:t>Н</w:t>
      </w:r>
      <w:r w:rsidRPr="00F64543">
        <w:rPr>
          <w:rFonts w:ascii="Times New Roman" w:hAnsi="Times New Roman" w:cs="Times New Roman"/>
          <w:sz w:val="28"/>
          <w:szCs w:val="28"/>
        </w:rPr>
        <w:t xml:space="preserve">о у тех </w:t>
      </w:r>
      <w:r w:rsidR="00EE55FD">
        <w:rPr>
          <w:rFonts w:ascii="Times New Roman" w:hAnsi="Times New Roman" w:cs="Times New Roman"/>
          <w:sz w:val="28"/>
          <w:szCs w:val="28"/>
        </w:rPr>
        <w:t>ж</w:t>
      </w:r>
      <w:r w:rsidRPr="00F64543">
        <w:rPr>
          <w:rFonts w:ascii="Times New Roman" w:hAnsi="Times New Roman" w:cs="Times New Roman"/>
          <w:sz w:val="28"/>
          <w:szCs w:val="28"/>
        </w:rPr>
        <w:t>е головоногих моллюсков дробление становится билатеральным, в то время как у остальных моллюсков оно спиральное, которое можно охарактеризовать как четырехлучевое. Принимая во внимание, что трохофора или личинка большинства моллюсков имеет в общем лучевую симметрию, можно заключить, что симметрия дробления и симметрия конечной стадии эмбрионального развития оказываются одной и той же. Билатеральная симметрия взрослого кольчатого червя или большинства моллюсков возникает только при метаморфозе вследствие усиленного развития и размножения производных одного из четырех квадрантов яйца. Чер</w:t>
      </w:r>
      <w:r w:rsidR="00EE55FD">
        <w:rPr>
          <w:rFonts w:ascii="Times New Roman" w:hAnsi="Times New Roman" w:cs="Times New Roman"/>
          <w:sz w:val="28"/>
          <w:szCs w:val="28"/>
        </w:rPr>
        <w:t>в</w:t>
      </w:r>
      <w:r w:rsidRPr="00F64543">
        <w:rPr>
          <w:rFonts w:ascii="Times New Roman" w:hAnsi="Times New Roman" w:cs="Times New Roman"/>
          <w:sz w:val="28"/>
          <w:szCs w:val="28"/>
        </w:rPr>
        <w:t xml:space="preserve">и, из яйца которых выходит личинка трохофора, имеют спиральное дробление; </w:t>
      </w:r>
      <w:r w:rsidR="00EE55FD">
        <w:rPr>
          <w:rFonts w:ascii="Times New Roman" w:hAnsi="Times New Roman" w:cs="Times New Roman"/>
          <w:sz w:val="28"/>
          <w:szCs w:val="28"/>
        </w:rPr>
        <w:t>н</w:t>
      </w:r>
      <w:r w:rsidRPr="00F64543">
        <w:rPr>
          <w:rFonts w:ascii="Times New Roman" w:hAnsi="Times New Roman" w:cs="Times New Roman"/>
          <w:sz w:val="28"/>
          <w:szCs w:val="28"/>
        </w:rPr>
        <w:t xml:space="preserve">о черви, яйца которых дают прямым развитием взрослого червя </w:t>
      </w:r>
      <w:r w:rsidR="00EE55FD">
        <w:rPr>
          <w:rFonts w:ascii="Times New Roman" w:hAnsi="Times New Roman" w:cs="Times New Roman"/>
          <w:sz w:val="28"/>
          <w:szCs w:val="28"/>
        </w:rPr>
        <w:t>даже</w:t>
      </w:r>
      <w:r w:rsidRPr="00F64543">
        <w:rPr>
          <w:rFonts w:ascii="Times New Roman" w:hAnsi="Times New Roman" w:cs="Times New Roman"/>
          <w:sz w:val="28"/>
          <w:szCs w:val="28"/>
        </w:rPr>
        <w:t xml:space="preserve"> при малом количестве желтка (круглые черви и коловратки), имеют билатеральное дробление. Эта связь между симметрией дробления и симметрией тела выходящего из яйца организма </w:t>
      </w:r>
      <w:r w:rsidR="00EE55FD">
        <w:rPr>
          <w:rFonts w:ascii="Times New Roman" w:hAnsi="Times New Roman" w:cs="Times New Roman"/>
          <w:sz w:val="28"/>
          <w:szCs w:val="28"/>
        </w:rPr>
        <w:t>т</w:t>
      </w:r>
      <w:r w:rsidRPr="00F64543">
        <w:rPr>
          <w:rFonts w:ascii="Times New Roman" w:hAnsi="Times New Roman" w:cs="Times New Roman"/>
          <w:sz w:val="28"/>
          <w:szCs w:val="28"/>
        </w:rPr>
        <w:t xml:space="preserve">ем более поразительна, что </w:t>
      </w:r>
      <w:r w:rsidR="00EE55FD">
        <w:rPr>
          <w:rFonts w:ascii="Times New Roman" w:hAnsi="Times New Roman" w:cs="Times New Roman"/>
          <w:sz w:val="28"/>
          <w:szCs w:val="28"/>
        </w:rPr>
        <w:t>спиральное</w:t>
      </w:r>
      <w:r w:rsidRPr="00F64543">
        <w:rPr>
          <w:rFonts w:ascii="Times New Roman" w:hAnsi="Times New Roman" w:cs="Times New Roman"/>
          <w:sz w:val="28"/>
          <w:szCs w:val="28"/>
        </w:rPr>
        <w:t xml:space="preserve"> дробление и лучевую трохофору имеют представители двух разных типов животных, т. е. черви и моллюски, по дробление и у тех </w:t>
      </w:r>
      <w:r w:rsidR="00EE55FD">
        <w:rPr>
          <w:rFonts w:ascii="Times New Roman" w:hAnsi="Times New Roman" w:cs="Times New Roman"/>
          <w:sz w:val="28"/>
          <w:szCs w:val="28"/>
        </w:rPr>
        <w:t>и</w:t>
      </w:r>
      <w:r w:rsidRPr="00F64543">
        <w:rPr>
          <w:rFonts w:ascii="Times New Roman" w:hAnsi="Times New Roman" w:cs="Times New Roman"/>
          <w:sz w:val="28"/>
          <w:szCs w:val="28"/>
        </w:rPr>
        <w:t xml:space="preserve"> у других становится билатеральным, если только из яйца прямо выходит билатеральное взрослое животное.</w:t>
      </w:r>
    </w:p>
    <w:p w:rsidR="00F64543" w:rsidRPr="00F64543" w:rsidRDefault="00EE55FD"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У</w:t>
      </w:r>
      <w:r w:rsidR="00F64543" w:rsidRPr="00F64543">
        <w:rPr>
          <w:rFonts w:ascii="Times New Roman" w:hAnsi="Times New Roman" w:cs="Times New Roman"/>
          <w:sz w:val="28"/>
          <w:szCs w:val="28"/>
        </w:rPr>
        <w:t xml:space="preserve"> других животных </w:t>
      </w:r>
      <w:r>
        <w:rPr>
          <w:rFonts w:ascii="Times New Roman" w:hAnsi="Times New Roman" w:cs="Times New Roman"/>
          <w:sz w:val="28"/>
          <w:szCs w:val="28"/>
        </w:rPr>
        <w:t>эт</w:t>
      </w:r>
      <w:r w:rsidR="00F64543" w:rsidRPr="00F64543">
        <w:rPr>
          <w:rFonts w:ascii="Times New Roman" w:hAnsi="Times New Roman" w:cs="Times New Roman"/>
          <w:sz w:val="28"/>
          <w:szCs w:val="28"/>
        </w:rPr>
        <w:t xml:space="preserve">а связь между дроблением и результатом развития меньше заметна потому, что, например, у членистоногих и </w:t>
      </w:r>
      <w:r w:rsidR="00F64543" w:rsidRPr="00F64543">
        <w:rPr>
          <w:rFonts w:ascii="Times New Roman" w:hAnsi="Times New Roman" w:cs="Times New Roman"/>
          <w:sz w:val="28"/>
          <w:szCs w:val="28"/>
        </w:rPr>
        <w:lastRenderedPageBreak/>
        <w:t>хордовых личинка имеет билатеральную симметри</w:t>
      </w:r>
      <w:r>
        <w:rPr>
          <w:rFonts w:ascii="Times New Roman" w:hAnsi="Times New Roman" w:cs="Times New Roman"/>
          <w:sz w:val="28"/>
          <w:szCs w:val="28"/>
        </w:rPr>
        <w:t>ю</w:t>
      </w:r>
      <w:r w:rsidR="00F64543" w:rsidRPr="00F64543">
        <w:rPr>
          <w:rFonts w:ascii="Times New Roman" w:hAnsi="Times New Roman" w:cs="Times New Roman"/>
          <w:sz w:val="28"/>
          <w:szCs w:val="28"/>
        </w:rPr>
        <w:t xml:space="preserve">, как и взрослое животное. </w:t>
      </w:r>
      <w:r>
        <w:rPr>
          <w:rFonts w:ascii="Times New Roman" w:hAnsi="Times New Roman" w:cs="Times New Roman"/>
          <w:sz w:val="28"/>
          <w:szCs w:val="28"/>
        </w:rPr>
        <w:t>Н</w:t>
      </w:r>
      <w:r w:rsidR="00F64543" w:rsidRPr="00F64543">
        <w:rPr>
          <w:rFonts w:ascii="Times New Roman" w:hAnsi="Times New Roman" w:cs="Times New Roman"/>
          <w:sz w:val="28"/>
          <w:szCs w:val="28"/>
        </w:rPr>
        <w:t xml:space="preserve">о зато у некоторых представителей хордовых </w:t>
      </w:r>
      <w:r>
        <w:rPr>
          <w:rFonts w:ascii="Times New Roman" w:hAnsi="Times New Roman" w:cs="Times New Roman"/>
          <w:sz w:val="28"/>
          <w:szCs w:val="28"/>
        </w:rPr>
        <w:t>п</w:t>
      </w:r>
      <w:r w:rsidR="00F64543" w:rsidRPr="00F64543">
        <w:rPr>
          <w:rFonts w:ascii="Times New Roman" w:hAnsi="Times New Roman" w:cs="Times New Roman"/>
          <w:sz w:val="28"/>
          <w:szCs w:val="28"/>
        </w:rPr>
        <w:t>о строению и характеру протоплазмы не дробящегося еще яйца можно установить участки, из которых, например, у а</w:t>
      </w:r>
      <w:r>
        <w:rPr>
          <w:rFonts w:ascii="Times New Roman" w:hAnsi="Times New Roman" w:cs="Times New Roman"/>
          <w:sz w:val="28"/>
          <w:szCs w:val="28"/>
        </w:rPr>
        <w:t>с</w:t>
      </w:r>
      <w:r w:rsidR="00F64543" w:rsidRPr="00F64543">
        <w:rPr>
          <w:rFonts w:ascii="Times New Roman" w:hAnsi="Times New Roman" w:cs="Times New Roman"/>
          <w:sz w:val="28"/>
          <w:szCs w:val="28"/>
        </w:rPr>
        <w:t>цидий, а также у лягушки возникает впоследствии материал хвоста, являющийся у них чисто личиночным образованием. Подробнее нам придется остановиться па этом в следующей главе.</w:t>
      </w:r>
    </w:p>
    <w:p w:rsidR="002F2291" w:rsidRPr="002F2291" w:rsidRDefault="00F64543" w:rsidP="008C09D6">
      <w:pPr>
        <w:spacing w:line="360" w:lineRule="auto"/>
        <w:ind w:firstLine="851"/>
        <w:contextualSpacing/>
        <w:jc w:val="both"/>
        <w:rPr>
          <w:rFonts w:ascii="Times New Roman" w:hAnsi="Times New Roman" w:cs="Times New Roman"/>
          <w:sz w:val="28"/>
          <w:szCs w:val="28"/>
        </w:rPr>
      </w:pPr>
      <w:r w:rsidRPr="00F64543">
        <w:rPr>
          <w:rFonts w:ascii="Times New Roman" w:hAnsi="Times New Roman" w:cs="Times New Roman"/>
          <w:sz w:val="28"/>
          <w:szCs w:val="28"/>
        </w:rPr>
        <w:t xml:space="preserve">Из сказанного мы должны сделать </w:t>
      </w:r>
      <w:r w:rsidR="00EE55FD">
        <w:rPr>
          <w:rFonts w:ascii="Times New Roman" w:hAnsi="Times New Roman" w:cs="Times New Roman"/>
          <w:sz w:val="28"/>
          <w:szCs w:val="28"/>
        </w:rPr>
        <w:t>вывод</w:t>
      </w:r>
      <w:r w:rsidR="00712E08">
        <w:rPr>
          <w:rFonts w:ascii="Times New Roman" w:hAnsi="Times New Roman" w:cs="Times New Roman"/>
          <w:sz w:val="28"/>
          <w:szCs w:val="28"/>
        </w:rPr>
        <w:t>,</w:t>
      </w:r>
      <w:r w:rsidRPr="00F64543">
        <w:rPr>
          <w:rFonts w:ascii="Times New Roman" w:hAnsi="Times New Roman" w:cs="Times New Roman"/>
          <w:sz w:val="28"/>
          <w:szCs w:val="28"/>
        </w:rPr>
        <w:t xml:space="preserve"> что в развитии зародыша, с самых ранних стадий, имеется известная установка на образование в результате эмбрионального развития личинки или взрослого животного, </w:t>
      </w:r>
      <w:r w:rsidR="00EE55FD">
        <w:rPr>
          <w:rFonts w:ascii="Times New Roman" w:hAnsi="Times New Roman" w:cs="Times New Roman"/>
          <w:sz w:val="28"/>
          <w:szCs w:val="28"/>
        </w:rPr>
        <w:t>и</w:t>
      </w:r>
      <w:r w:rsidRPr="00F64543">
        <w:rPr>
          <w:rFonts w:ascii="Times New Roman" w:hAnsi="Times New Roman" w:cs="Times New Roman"/>
          <w:sz w:val="28"/>
          <w:szCs w:val="28"/>
        </w:rPr>
        <w:t xml:space="preserve"> эта установка меняется далее у близких между собою форм с изменением развития с метаморфозом в прямое развитие. В некоторых случаях можно проследить переход одной формы разви</w:t>
      </w:r>
      <w:r w:rsidR="00EE55FD">
        <w:rPr>
          <w:rFonts w:ascii="Times New Roman" w:hAnsi="Times New Roman" w:cs="Times New Roman"/>
          <w:sz w:val="28"/>
          <w:szCs w:val="28"/>
        </w:rPr>
        <w:t>тия в другую. Например, среди анн</w:t>
      </w:r>
      <w:r w:rsidRPr="00F64543">
        <w:rPr>
          <w:rFonts w:ascii="Times New Roman" w:hAnsi="Times New Roman" w:cs="Times New Roman"/>
          <w:sz w:val="28"/>
          <w:szCs w:val="28"/>
        </w:rPr>
        <w:t xml:space="preserve">елид Polychaeta имеют спиральное дробление и трохофору, </w:t>
      </w:r>
      <w:r w:rsidR="00EE55FD">
        <w:rPr>
          <w:rFonts w:ascii="Times New Roman" w:hAnsi="Times New Roman" w:cs="Times New Roman"/>
          <w:sz w:val="28"/>
          <w:szCs w:val="28"/>
        </w:rPr>
        <w:t>н</w:t>
      </w:r>
      <w:r w:rsidRPr="00F64543">
        <w:rPr>
          <w:rFonts w:ascii="Times New Roman" w:hAnsi="Times New Roman" w:cs="Times New Roman"/>
          <w:sz w:val="28"/>
          <w:szCs w:val="28"/>
        </w:rPr>
        <w:t>о Oligo</w:t>
      </w:r>
      <w:r w:rsidR="00EE55FD" w:rsidRPr="00F64543">
        <w:rPr>
          <w:rFonts w:ascii="Times New Roman" w:hAnsi="Times New Roman" w:cs="Times New Roman"/>
          <w:sz w:val="28"/>
          <w:szCs w:val="28"/>
        </w:rPr>
        <w:t>chaeta</w:t>
      </w:r>
      <w:r w:rsidRPr="00F64543">
        <w:rPr>
          <w:rFonts w:ascii="Times New Roman" w:hAnsi="Times New Roman" w:cs="Times New Roman"/>
          <w:sz w:val="28"/>
          <w:szCs w:val="28"/>
        </w:rPr>
        <w:t xml:space="preserve"> имеют прямое развитие, и дробление их, начавшись как спиральное, очень быстро (уже на 4-м делении) принимает билатеральную группировку вследствие того, что клетки,</w:t>
      </w:r>
      <w:r w:rsidR="002F2291" w:rsidRPr="002F2291">
        <w:rPr>
          <w:rFonts w:ascii="Times New Roman" w:hAnsi="Times New Roman" w:cs="Times New Roman"/>
          <w:sz w:val="28"/>
          <w:szCs w:val="28"/>
        </w:rPr>
        <w:t xml:space="preserve">дающие </w:t>
      </w:r>
      <w:r w:rsidR="002F2291">
        <w:rPr>
          <w:rFonts w:ascii="Times New Roman" w:hAnsi="Times New Roman" w:cs="Times New Roman"/>
          <w:sz w:val="28"/>
          <w:szCs w:val="28"/>
        </w:rPr>
        <w:t>имагинальные</w:t>
      </w:r>
      <w:r w:rsidR="002F2291" w:rsidRPr="002F2291">
        <w:rPr>
          <w:rFonts w:ascii="Times New Roman" w:hAnsi="Times New Roman" w:cs="Times New Roman"/>
          <w:sz w:val="28"/>
          <w:szCs w:val="28"/>
        </w:rPr>
        <w:t xml:space="preserve"> части зародыша и расположенные билатерально, имеют </w:t>
      </w:r>
      <w:r w:rsidR="002F2291">
        <w:rPr>
          <w:rFonts w:ascii="Times New Roman" w:hAnsi="Times New Roman" w:cs="Times New Roman"/>
          <w:sz w:val="28"/>
          <w:szCs w:val="28"/>
        </w:rPr>
        <w:t xml:space="preserve">значительно </w:t>
      </w:r>
      <w:r w:rsidR="002F2291" w:rsidRPr="002F2291">
        <w:rPr>
          <w:rFonts w:ascii="Times New Roman" w:hAnsi="Times New Roman" w:cs="Times New Roman"/>
          <w:sz w:val="28"/>
          <w:szCs w:val="28"/>
        </w:rPr>
        <w:t>более крупные размеры, чем остальные.</w:t>
      </w:r>
    </w:p>
    <w:p w:rsidR="002F2291" w:rsidRPr="002F2291" w:rsidRDefault="002F2291" w:rsidP="008C09D6">
      <w:pPr>
        <w:spacing w:line="360" w:lineRule="auto"/>
        <w:ind w:firstLine="851"/>
        <w:contextualSpacing/>
        <w:jc w:val="both"/>
        <w:rPr>
          <w:rFonts w:ascii="Times New Roman" w:hAnsi="Times New Roman" w:cs="Times New Roman"/>
          <w:sz w:val="28"/>
          <w:szCs w:val="28"/>
        </w:rPr>
      </w:pPr>
      <w:r w:rsidRPr="002F2291">
        <w:rPr>
          <w:rFonts w:ascii="Times New Roman" w:hAnsi="Times New Roman" w:cs="Times New Roman"/>
          <w:sz w:val="28"/>
          <w:szCs w:val="28"/>
        </w:rPr>
        <w:t xml:space="preserve">Само собою разумеется, что ни самое явление </w:t>
      </w:r>
      <w:r>
        <w:rPr>
          <w:rFonts w:ascii="Times New Roman" w:hAnsi="Times New Roman" w:cs="Times New Roman"/>
          <w:sz w:val="28"/>
          <w:szCs w:val="28"/>
        </w:rPr>
        <w:t xml:space="preserve">это, </w:t>
      </w:r>
      <w:r w:rsidRPr="002F2291">
        <w:rPr>
          <w:rFonts w:ascii="Times New Roman" w:hAnsi="Times New Roman" w:cs="Times New Roman"/>
          <w:sz w:val="28"/>
          <w:szCs w:val="28"/>
        </w:rPr>
        <w:t>ни прилагаемое к нему выражение «установка развития» не должно пониматься как нечто телеологическое в духе энтелехии Дриша, потому что мы можем себе представить происхождение этого явления на совершенно материальных основан</w:t>
      </w:r>
      <w:r>
        <w:rPr>
          <w:rFonts w:ascii="Times New Roman" w:hAnsi="Times New Roman" w:cs="Times New Roman"/>
          <w:sz w:val="28"/>
          <w:szCs w:val="28"/>
        </w:rPr>
        <w:t>ия</w:t>
      </w:r>
      <w:r w:rsidRPr="002F2291">
        <w:rPr>
          <w:rFonts w:ascii="Times New Roman" w:hAnsi="Times New Roman" w:cs="Times New Roman"/>
          <w:sz w:val="28"/>
          <w:szCs w:val="28"/>
        </w:rPr>
        <w:t xml:space="preserve">х. Каждый вид животного отличается от другого, близкого далее вида не только внешними признаками, но и цитологией своих клеток, т. е. большей или меньшей плотностью и вязкостью протоплазмы, различными размерами и формой их, причем эти различия касаются не только клеток тела, </w:t>
      </w:r>
      <w:r>
        <w:rPr>
          <w:rFonts w:ascii="Times New Roman" w:hAnsi="Times New Roman" w:cs="Times New Roman"/>
          <w:sz w:val="28"/>
          <w:szCs w:val="28"/>
        </w:rPr>
        <w:t>н</w:t>
      </w:r>
      <w:r w:rsidRPr="002F2291">
        <w:rPr>
          <w:rFonts w:ascii="Times New Roman" w:hAnsi="Times New Roman" w:cs="Times New Roman"/>
          <w:sz w:val="28"/>
          <w:szCs w:val="28"/>
        </w:rPr>
        <w:t xml:space="preserve">о и половых клеток. В свою очередь только те изменения могут служить материалом для эволюции, которые наследственны, а наследственными являются только те изменения, которые связаны с изменениями половых клеток, причем с изменением не только ядра </w:t>
      </w:r>
      <w:r w:rsidRPr="002F2291">
        <w:rPr>
          <w:rFonts w:ascii="Times New Roman" w:hAnsi="Times New Roman" w:cs="Times New Roman"/>
          <w:sz w:val="28"/>
          <w:szCs w:val="28"/>
        </w:rPr>
        <w:lastRenderedPageBreak/>
        <w:t xml:space="preserve">последних, </w:t>
      </w:r>
      <w:r>
        <w:rPr>
          <w:rFonts w:ascii="Times New Roman" w:hAnsi="Times New Roman" w:cs="Times New Roman"/>
          <w:sz w:val="28"/>
          <w:szCs w:val="28"/>
        </w:rPr>
        <w:t>н</w:t>
      </w:r>
      <w:r w:rsidRPr="002F2291">
        <w:rPr>
          <w:rFonts w:ascii="Times New Roman" w:hAnsi="Times New Roman" w:cs="Times New Roman"/>
          <w:sz w:val="28"/>
          <w:szCs w:val="28"/>
        </w:rPr>
        <w:t>о и протоплазмы их,в особенности протоплазмы яйцевой клетки, сильно растущей и ооците.</w:t>
      </w:r>
    </w:p>
    <w:p w:rsidR="002F2291" w:rsidRPr="002F2291" w:rsidRDefault="002F2291"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Pr="002F2291">
        <w:rPr>
          <w:rFonts w:ascii="Times New Roman" w:hAnsi="Times New Roman" w:cs="Times New Roman"/>
          <w:sz w:val="28"/>
          <w:szCs w:val="28"/>
        </w:rPr>
        <w:t xml:space="preserve"> следующей главе мы покажем, какое значение имеет уже неоднократно упоминавшаяся предварительная структура яйца именно для развития из </w:t>
      </w:r>
      <w:r>
        <w:rPr>
          <w:rFonts w:ascii="Times New Roman" w:hAnsi="Times New Roman" w:cs="Times New Roman"/>
          <w:sz w:val="28"/>
          <w:szCs w:val="28"/>
        </w:rPr>
        <w:t xml:space="preserve">яйца </w:t>
      </w:r>
      <w:r w:rsidRPr="002F2291">
        <w:rPr>
          <w:rFonts w:ascii="Times New Roman" w:hAnsi="Times New Roman" w:cs="Times New Roman"/>
          <w:sz w:val="28"/>
          <w:szCs w:val="28"/>
        </w:rPr>
        <w:t>личинки или взрослого животного. В процессе эволюции параллельно с видовыми гистологическими изменениями во всех тканях идут и изменения протоплазмы яйцевых клеток как в отношении их способности накоплять запасный питательный материал, так и в отношении изменений свойств протоплазмы, которые влекут за собой преобразования в предварительной структуре яйца. Таким образом, переход от развития с личинкой к прямому развитию или наоборот мог одновременно вызывать изменение предварительной структуры и связанную с нею установку развития, с одной стороны, и изменение конечного результата эмбрионального развития, с другой.</w:t>
      </w:r>
    </w:p>
    <w:p w:rsidR="002F2291" w:rsidRPr="002F2291" w:rsidRDefault="002F2291" w:rsidP="008C09D6">
      <w:pPr>
        <w:spacing w:line="360" w:lineRule="auto"/>
        <w:ind w:firstLine="851"/>
        <w:contextualSpacing/>
        <w:jc w:val="both"/>
        <w:rPr>
          <w:rFonts w:ascii="Times New Roman" w:hAnsi="Times New Roman" w:cs="Times New Roman"/>
          <w:sz w:val="28"/>
          <w:szCs w:val="28"/>
        </w:rPr>
      </w:pPr>
    </w:p>
    <w:p w:rsidR="002F2291" w:rsidRPr="00BE15D1" w:rsidRDefault="002F2291" w:rsidP="008C09D6">
      <w:pPr>
        <w:pStyle w:val="1"/>
        <w:spacing w:line="360" w:lineRule="auto"/>
        <w:ind w:firstLine="851"/>
        <w:jc w:val="center"/>
        <w:rPr>
          <w:rFonts w:ascii="Times New Roman" w:hAnsi="Times New Roman" w:cs="Times New Roman"/>
          <w:color w:val="auto"/>
        </w:rPr>
      </w:pPr>
      <w:bookmarkStart w:id="34" w:name="_Toc420734236"/>
      <w:r w:rsidRPr="00BE15D1">
        <w:rPr>
          <w:rFonts w:ascii="Times New Roman" w:hAnsi="Times New Roman" w:cs="Times New Roman"/>
          <w:color w:val="auto"/>
        </w:rPr>
        <w:t>ГЛАВА VIII. ДЕТЕРМИНАЦИЯ И РЕГУЛЯЦИЯ</w:t>
      </w:r>
      <w:bookmarkEnd w:id="34"/>
    </w:p>
    <w:p w:rsidR="002F2291" w:rsidRPr="002F2291" w:rsidRDefault="002F2291" w:rsidP="008C09D6">
      <w:pPr>
        <w:spacing w:line="360" w:lineRule="auto"/>
        <w:ind w:firstLine="851"/>
        <w:contextualSpacing/>
        <w:jc w:val="both"/>
        <w:rPr>
          <w:rFonts w:ascii="Times New Roman" w:hAnsi="Times New Roman" w:cs="Times New Roman"/>
          <w:sz w:val="28"/>
          <w:szCs w:val="28"/>
        </w:rPr>
      </w:pPr>
    </w:p>
    <w:p w:rsidR="002F2291" w:rsidRPr="002F2291" w:rsidRDefault="002F2291" w:rsidP="008C09D6">
      <w:pPr>
        <w:spacing w:line="360" w:lineRule="auto"/>
        <w:ind w:firstLine="851"/>
        <w:contextualSpacing/>
        <w:jc w:val="both"/>
        <w:rPr>
          <w:rFonts w:ascii="Times New Roman" w:hAnsi="Times New Roman" w:cs="Times New Roman"/>
          <w:sz w:val="28"/>
          <w:szCs w:val="28"/>
        </w:rPr>
      </w:pPr>
      <w:r w:rsidRPr="002F2291">
        <w:rPr>
          <w:rFonts w:ascii="Times New Roman" w:hAnsi="Times New Roman" w:cs="Times New Roman"/>
          <w:sz w:val="28"/>
          <w:szCs w:val="28"/>
        </w:rPr>
        <w:t>Выше мы отметили те закономерности, которые имеют место при дроблении, гаструляции и дифере</w:t>
      </w:r>
      <w:r w:rsidR="00BE15D1">
        <w:rPr>
          <w:rFonts w:ascii="Times New Roman" w:hAnsi="Times New Roman" w:cs="Times New Roman"/>
          <w:sz w:val="28"/>
          <w:szCs w:val="28"/>
        </w:rPr>
        <w:t>н</w:t>
      </w:r>
      <w:r w:rsidRPr="002F2291">
        <w:rPr>
          <w:rFonts w:ascii="Times New Roman" w:hAnsi="Times New Roman" w:cs="Times New Roman"/>
          <w:sz w:val="28"/>
          <w:szCs w:val="28"/>
        </w:rPr>
        <w:t>цировке. По дл</w:t>
      </w:r>
      <w:r w:rsidR="00BE15D1">
        <w:rPr>
          <w:rFonts w:ascii="Times New Roman" w:hAnsi="Times New Roman" w:cs="Times New Roman"/>
          <w:sz w:val="28"/>
          <w:szCs w:val="28"/>
        </w:rPr>
        <w:t>я понимания эмбриональны</w:t>
      </w:r>
      <w:r w:rsidRPr="002F2291">
        <w:rPr>
          <w:rFonts w:ascii="Times New Roman" w:hAnsi="Times New Roman" w:cs="Times New Roman"/>
          <w:sz w:val="28"/>
          <w:szCs w:val="28"/>
        </w:rPr>
        <w:t>х процессов необходимо выяснить причины и услови</w:t>
      </w:r>
      <w:r w:rsidR="00BE15D1">
        <w:rPr>
          <w:rFonts w:ascii="Times New Roman" w:hAnsi="Times New Roman" w:cs="Times New Roman"/>
          <w:sz w:val="28"/>
          <w:szCs w:val="28"/>
        </w:rPr>
        <w:t>я</w:t>
      </w:r>
      <w:r w:rsidRPr="002F2291">
        <w:rPr>
          <w:rFonts w:ascii="Times New Roman" w:hAnsi="Times New Roman" w:cs="Times New Roman"/>
          <w:sz w:val="28"/>
          <w:szCs w:val="28"/>
        </w:rPr>
        <w:t>, которые вызывают переход данной стадии развития в следующую за ней стадию и определяют форму этого перехода в том или другом случае. Кроме того, необходимо установить, какие явления в эмбриональном процессе связаны с наследственной морфологией данного животного и какие явления представляют собой следствие взаимодействии частей зародыша и влияния внешних дл</w:t>
      </w:r>
      <w:r w:rsidR="00BE15D1">
        <w:rPr>
          <w:rFonts w:ascii="Times New Roman" w:hAnsi="Times New Roman" w:cs="Times New Roman"/>
          <w:sz w:val="28"/>
          <w:szCs w:val="28"/>
        </w:rPr>
        <w:t xml:space="preserve">я них условий. Эти вопросы еще </w:t>
      </w:r>
      <w:r w:rsidRPr="002F2291">
        <w:rPr>
          <w:rFonts w:ascii="Times New Roman" w:hAnsi="Times New Roman" w:cs="Times New Roman"/>
          <w:sz w:val="28"/>
          <w:szCs w:val="28"/>
        </w:rPr>
        <w:t xml:space="preserve">далеки от своего разрешения, ответ </w:t>
      </w:r>
      <w:r w:rsidR="00BE15D1">
        <w:rPr>
          <w:rFonts w:ascii="Times New Roman" w:hAnsi="Times New Roman" w:cs="Times New Roman"/>
          <w:sz w:val="28"/>
          <w:szCs w:val="28"/>
        </w:rPr>
        <w:t>н</w:t>
      </w:r>
      <w:r w:rsidRPr="002F2291">
        <w:rPr>
          <w:rFonts w:ascii="Times New Roman" w:hAnsi="Times New Roman" w:cs="Times New Roman"/>
          <w:sz w:val="28"/>
          <w:szCs w:val="28"/>
        </w:rPr>
        <w:t>а них может быть получен только после выяснения нескольких частных проблем.</w:t>
      </w:r>
    </w:p>
    <w:p w:rsidR="007E5CD9" w:rsidRDefault="002F2291" w:rsidP="008C09D6">
      <w:pPr>
        <w:spacing w:line="360" w:lineRule="auto"/>
        <w:ind w:firstLine="851"/>
        <w:contextualSpacing/>
        <w:jc w:val="both"/>
        <w:rPr>
          <w:rFonts w:ascii="Times New Roman" w:hAnsi="Times New Roman" w:cs="Times New Roman"/>
          <w:sz w:val="28"/>
          <w:szCs w:val="28"/>
        </w:rPr>
      </w:pPr>
      <w:r w:rsidRPr="002F2291">
        <w:rPr>
          <w:rFonts w:ascii="Times New Roman" w:hAnsi="Times New Roman" w:cs="Times New Roman"/>
          <w:sz w:val="28"/>
          <w:szCs w:val="28"/>
        </w:rPr>
        <w:lastRenderedPageBreak/>
        <w:t>Одной из наиболее важных проблем такого рода является выяснение взаимоотношений между какой-либо бластомерой или какой-л</w:t>
      </w:r>
      <w:r w:rsidR="00BE15D1">
        <w:rPr>
          <w:rFonts w:ascii="Times New Roman" w:hAnsi="Times New Roman" w:cs="Times New Roman"/>
          <w:sz w:val="28"/>
          <w:szCs w:val="28"/>
        </w:rPr>
        <w:t>ибо частью не приступившего еще</w:t>
      </w:r>
      <w:r w:rsidRPr="002F2291">
        <w:rPr>
          <w:rFonts w:ascii="Times New Roman" w:hAnsi="Times New Roman" w:cs="Times New Roman"/>
          <w:sz w:val="28"/>
          <w:szCs w:val="28"/>
        </w:rPr>
        <w:t xml:space="preserve"> к дроблению яйца и теми зачаткам</w:t>
      </w:r>
      <w:r w:rsidR="00BE15D1">
        <w:rPr>
          <w:rFonts w:ascii="Times New Roman" w:hAnsi="Times New Roman" w:cs="Times New Roman"/>
          <w:sz w:val="28"/>
          <w:szCs w:val="28"/>
        </w:rPr>
        <w:t>и</w:t>
      </w:r>
      <w:r w:rsidRPr="002F2291">
        <w:rPr>
          <w:rFonts w:ascii="Times New Roman" w:hAnsi="Times New Roman" w:cs="Times New Roman"/>
          <w:sz w:val="28"/>
          <w:szCs w:val="28"/>
        </w:rPr>
        <w:t>, которые возникнут из этой части при дальнейшем развитии. Является л</w:t>
      </w:r>
      <w:r w:rsidR="00BE15D1">
        <w:rPr>
          <w:rFonts w:ascii="Times New Roman" w:hAnsi="Times New Roman" w:cs="Times New Roman"/>
          <w:sz w:val="28"/>
          <w:szCs w:val="28"/>
        </w:rPr>
        <w:t>и</w:t>
      </w:r>
      <w:r w:rsidRPr="002F2291">
        <w:rPr>
          <w:rFonts w:ascii="Times New Roman" w:hAnsi="Times New Roman" w:cs="Times New Roman"/>
          <w:sz w:val="28"/>
          <w:szCs w:val="28"/>
        </w:rPr>
        <w:t xml:space="preserve"> яйцо инд</w:t>
      </w:r>
      <w:r w:rsidR="00BE15D1">
        <w:rPr>
          <w:rFonts w:ascii="Times New Roman" w:hAnsi="Times New Roman" w:cs="Times New Roman"/>
          <w:sz w:val="28"/>
          <w:szCs w:val="28"/>
        </w:rPr>
        <w:t>и</w:t>
      </w:r>
      <w:r w:rsidRPr="002F2291">
        <w:rPr>
          <w:rFonts w:ascii="Times New Roman" w:hAnsi="Times New Roman" w:cs="Times New Roman"/>
          <w:sz w:val="28"/>
          <w:szCs w:val="28"/>
        </w:rPr>
        <w:t>ферентной однородной массой, и различные зачатки в ней возникают только вследствие различных условий развития в том или другом участке яйца, или же протоплазма яйца имеет уже с самого начала различные специфические свойства в различных своих частях? Другими словами, идет ли развитие яйца путем зависимой диференцировк</w:t>
      </w:r>
      <w:r w:rsidR="00BE15D1">
        <w:rPr>
          <w:rFonts w:ascii="Times New Roman" w:hAnsi="Times New Roman" w:cs="Times New Roman"/>
          <w:sz w:val="28"/>
          <w:szCs w:val="28"/>
        </w:rPr>
        <w:t>и</w:t>
      </w:r>
      <w:r w:rsidRPr="002F2291">
        <w:rPr>
          <w:rFonts w:ascii="Times New Roman" w:hAnsi="Times New Roman" w:cs="Times New Roman"/>
          <w:sz w:val="28"/>
          <w:szCs w:val="28"/>
        </w:rPr>
        <w:t xml:space="preserve"> его частей или же развитие идет самодифере</w:t>
      </w:r>
      <w:r w:rsidR="00BE15D1">
        <w:rPr>
          <w:rFonts w:ascii="Times New Roman" w:hAnsi="Times New Roman" w:cs="Times New Roman"/>
          <w:sz w:val="28"/>
          <w:szCs w:val="28"/>
        </w:rPr>
        <w:t>нцировкой предопределенн</w:t>
      </w:r>
      <w:r w:rsidRPr="002F2291">
        <w:rPr>
          <w:rFonts w:ascii="Times New Roman" w:hAnsi="Times New Roman" w:cs="Times New Roman"/>
          <w:sz w:val="28"/>
          <w:szCs w:val="28"/>
        </w:rPr>
        <w:t>ых или детерминированных по своим свойствам частей яйца. Как было уже сказано в историческом введении, вопрос этот исследовался в основном двумя способами: изоляцией или перемещени</w:t>
      </w:r>
      <w:r w:rsidR="00BE15D1">
        <w:rPr>
          <w:rFonts w:ascii="Times New Roman" w:hAnsi="Times New Roman" w:cs="Times New Roman"/>
          <w:sz w:val="28"/>
          <w:szCs w:val="28"/>
        </w:rPr>
        <w:t>е</w:t>
      </w:r>
      <w:r w:rsidRPr="002F2291">
        <w:rPr>
          <w:rFonts w:ascii="Times New Roman" w:hAnsi="Times New Roman" w:cs="Times New Roman"/>
          <w:sz w:val="28"/>
          <w:szCs w:val="28"/>
        </w:rPr>
        <w:t xml:space="preserve">м бластомер или </w:t>
      </w:r>
      <w:r w:rsidR="00BE15D1">
        <w:rPr>
          <w:rFonts w:ascii="Times New Roman" w:hAnsi="Times New Roman" w:cs="Times New Roman"/>
          <w:sz w:val="28"/>
          <w:szCs w:val="28"/>
        </w:rPr>
        <w:t>ж</w:t>
      </w:r>
      <w:r w:rsidRPr="002F2291">
        <w:rPr>
          <w:rFonts w:ascii="Times New Roman" w:hAnsi="Times New Roman" w:cs="Times New Roman"/>
          <w:sz w:val="28"/>
          <w:szCs w:val="28"/>
        </w:rPr>
        <w:t xml:space="preserve">е непосредственным изучением </w:t>
      </w:r>
      <w:r w:rsidR="00BE15D1">
        <w:rPr>
          <w:rFonts w:ascii="Times New Roman" w:hAnsi="Times New Roman" w:cs="Times New Roman"/>
          <w:sz w:val="28"/>
          <w:szCs w:val="28"/>
        </w:rPr>
        <w:t>на нормально развивающемся яйце</w:t>
      </w:r>
      <w:r w:rsidRPr="002F2291">
        <w:rPr>
          <w:rFonts w:ascii="Times New Roman" w:hAnsi="Times New Roman" w:cs="Times New Roman"/>
          <w:sz w:val="28"/>
          <w:szCs w:val="28"/>
        </w:rPr>
        <w:t xml:space="preserve"> тех отличительных признаков в его ча</w:t>
      </w:r>
      <w:r w:rsidR="00BE15D1">
        <w:rPr>
          <w:rFonts w:ascii="Times New Roman" w:hAnsi="Times New Roman" w:cs="Times New Roman"/>
          <w:sz w:val="28"/>
          <w:szCs w:val="28"/>
        </w:rPr>
        <w:t>стях, где выражена цредварительн</w:t>
      </w:r>
      <w:r w:rsidRPr="002F2291">
        <w:rPr>
          <w:rFonts w:ascii="Times New Roman" w:hAnsi="Times New Roman" w:cs="Times New Roman"/>
          <w:sz w:val="28"/>
          <w:szCs w:val="28"/>
        </w:rPr>
        <w:t>ая структура я</w:t>
      </w:r>
      <w:r w:rsidR="00BE15D1">
        <w:rPr>
          <w:rFonts w:ascii="Times New Roman" w:hAnsi="Times New Roman" w:cs="Times New Roman"/>
          <w:sz w:val="28"/>
          <w:szCs w:val="28"/>
        </w:rPr>
        <w:t>й</w:t>
      </w:r>
      <w:r w:rsidRPr="002F2291">
        <w:rPr>
          <w:rFonts w:ascii="Times New Roman" w:hAnsi="Times New Roman" w:cs="Times New Roman"/>
          <w:sz w:val="28"/>
          <w:szCs w:val="28"/>
        </w:rPr>
        <w:t xml:space="preserve">ца и связанная с нею детерминация судьбы этих частей. Первый способ был введен </w:t>
      </w:r>
      <w:r w:rsidR="00BE15D1">
        <w:rPr>
          <w:rFonts w:ascii="Times New Roman" w:hAnsi="Times New Roman" w:cs="Times New Roman"/>
          <w:sz w:val="28"/>
          <w:szCs w:val="28"/>
        </w:rPr>
        <w:t>Пфл</w:t>
      </w:r>
      <w:r w:rsidRPr="002F2291">
        <w:rPr>
          <w:rFonts w:ascii="Times New Roman" w:hAnsi="Times New Roman" w:cs="Times New Roman"/>
          <w:sz w:val="28"/>
          <w:szCs w:val="28"/>
        </w:rPr>
        <w:t>югером и В. Ру, второй есть упоминавшийся уже метод cell-lineage Крам</w:t>
      </w:r>
      <w:r w:rsidR="00912681">
        <w:rPr>
          <w:rFonts w:ascii="Times New Roman" w:hAnsi="Times New Roman" w:cs="Times New Roman"/>
          <w:sz w:val="28"/>
          <w:szCs w:val="28"/>
        </w:rPr>
        <w:t>п</w:t>
      </w:r>
      <w:r w:rsidRPr="002F2291">
        <w:rPr>
          <w:rFonts w:ascii="Times New Roman" w:hAnsi="Times New Roman" w:cs="Times New Roman"/>
          <w:sz w:val="28"/>
          <w:szCs w:val="28"/>
        </w:rPr>
        <w:t>тона и Ко</w:t>
      </w:r>
      <w:r w:rsidR="00912681">
        <w:rPr>
          <w:rFonts w:ascii="Times New Roman" w:hAnsi="Times New Roman" w:cs="Times New Roman"/>
          <w:sz w:val="28"/>
          <w:szCs w:val="28"/>
        </w:rPr>
        <w:t>н</w:t>
      </w:r>
      <w:r w:rsidRPr="002F2291">
        <w:rPr>
          <w:rFonts w:ascii="Times New Roman" w:hAnsi="Times New Roman" w:cs="Times New Roman"/>
          <w:sz w:val="28"/>
          <w:szCs w:val="28"/>
        </w:rPr>
        <w:t>кли</w:t>
      </w:r>
      <w:r w:rsidR="00912681">
        <w:rPr>
          <w:rFonts w:ascii="Times New Roman" w:hAnsi="Times New Roman" w:cs="Times New Roman"/>
          <w:sz w:val="28"/>
          <w:szCs w:val="28"/>
        </w:rPr>
        <w:t>н</w:t>
      </w:r>
      <w:r w:rsidRPr="002F2291">
        <w:rPr>
          <w:rFonts w:ascii="Times New Roman" w:hAnsi="Times New Roman" w:cs="Times New Roman"/>
          <w:sz w:val="28"/>
          <w:szCs w:val="28"/>
        </w:rPr>
        <w:t xml:space="preserve">а, а также метод Фохта прижизненного окрашивания участков яйца и прослеживания перемещений окрашенных участков </w:t>
      </w:r>
      <w:r w:rsidR="00912681">
        <w:rPr>
          <w:rFonts w:ascii="Times New Roman" w:hAnsi="Times New Roman" w:cs="Times New Roman"/>
          <w:sz w:val="28"/>
          <w:szCs w:val="28"/>
        </w:rPr>
        <w:t>и</w:t>
      </w:r>
      <w:r w:rsidRPr="002F2291">
        <w:rPr>
          <w:rFonts w:ascii="Times New Roman" w:hAnsi="Times New Roman" w:cs="Times New Roman"/>
          <w:sz w:val="28"/>
          <w:szCs w:val="28"/>
        </w:rPr>
        <w:t xml:space="preserve"> метод Чайльда, состоящий в отравлении яйца слабыми растворами ядов и обнаруживающий диференцирова</w:t>
      </w:r>
      <w:r w:rsidR="00912681">
        <w:rPr>
          <w:rFonts w:ascii="Times New Roman" w:hAnsi="Times New Roman" w:cs="Times New Roman"/>
          <w:sz w:val="28"/>
          <w:szCs w:val="28"/>
        </w:rPr>
        <w:t>н</w:t>
      </w:r>
      <w:r w:rsidRPr="002F2291">
        <w:rPr>
          <w:rFonts w:ascii="Times New Roman" w:hAnsi="Times New Roman" w:cs="Times New Roman"/>
          <w:sz w:val="28"/>
          <w:szCs w:val="28"/>
        </w:rPr>
        <w:t>ное отношение частей яйца к отравлению. Для того</w:t>
      </w:r>
      <w:r w:rsidR="00912681">
        <w:rPr>
          <w:rFonts w:ascii="Times New Roman" w:hAnsi="Times New Roman" w:cs="Times New Roman"/>
          <w:sz w:val="28"/>
          <w:szCs w:val="28"/>
        </w:rPr>
        <w:t>,</w:t>
      </w:r>
      <w:r w:rsidRPr="002F2291">
        <w:rPr>
          <w:rFonts w:ascii="Times New Roman" w:hAnsi="Times New Roman" w:cs="Times New Roman"/>
          <w:sz w:val="28"/>
          <w:szCs w:val="28"/>
        </w:rPr>
        <w:t xml:space="preserve"> чтобы представить себе характер детерминации и степень наличия зависимой дифере</w:t>
      </w:r>
      <w:r w:rsidR="00912681">
        <w:rPr>
          <w:rFonts w:ascii="Times New Roman" w:hAnsi="Times New Roman" w:cs="Times New Roman"/>
          <w:sz w:val="28"/>
          <w:szCs w:val="28"/>
        </w:rPr>
        <w:t>н</w:t>
      </w:r>
      <w:r w:rsidRPr="002F2291">
        <w:rPr>
          <w:rFonts w:ascii="Times New Roman" w:hAnsi="Times New Roman" w:cs="Times New Roman"/>
          <w:sz w:val="28"/>
          <w:szCs w:val="28"/>
        </w:rPr>
        <w:t xml:space="preserve">цировки, мы остановимся </w:t>
      </w:r>
      <w:r w:rsidR="00912681">
        <w:rPr>
          <w:rFonts w:ascii="Times New Roman" w:hAnsi="Times New Roman" w:cs="Times New Roman"/>
          <w:sz w:val="28"/>
          <w:szCs w:val="28"/>
        </w:rPr>
        <w:t>н</w:t>
      </w:r>
      <w:r w:rsidRPr="002F2291">
        <w:rPr>
          <w:rFonts w:ascii="Times New Roman" w:hAnsi="Times New Roman" w:cs="Times New Roman"/>
          <w:sz w:val="28"/>
          <w:szCs w:val="28"/>
        </w:rPr>
        <w:t>а нескольких характерных примерах развития различных животных и сравним то, что дают оба эти способа исследования для-каждого из этих примеров.</w:t>
      </w:r>
    </w:p>
    <w:p w:rsidR="00B1441E" w:rsidRPr="00B1441E" w:rsidRDefault="00B1441E"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 яйце асцидий Styе</w:t>
      </w:r>
      <w:r w:rsidRPr="00B1441E">
        <w:rPr>
          <w:rFonts w:ascii="Times New Roman" w:hAnsi="Times New Roman" w:cs="Times New Roman"/>
          <w:sz w:val="28"/>
          <w:szCs w:val="28"/>
        </w:rPr>
        <w:t xml:space="preserve">la, о различиях в плазме которого и о перемещениях их уже говорилось и главе о созревании и оплодотворении, вегетативное полушарие после оплодотворения занято крупнозернистой протоплазмой, </w:t>
      </w:r>
      <w:r>
        <w:rPr>
          <w:rFonts w:ascii="Times New Roman" w:hAnsi="Times New Roman" w:cs="Times New Roman"/>
          <w:sz w:val="28"/>
          <w:szCs w:val="28"/>
        </w:rPr>
        <w:t xml:space="preserve">а анимальное </w:t>
      </w:r>
      <w:r w:rsidRPr="00B1441E">
        <w:rPr>
          <w:rFonts w:ascii="Times New Roman" w:hAnsi="Times New Roman" w:cs="Times New Roman"/>
          <w:sz w:val="28"/>
          <w:szCs w:val="28"/>
        </w:rPr>
        <w:t xml:space="preserve">—прозрачной протоплазмой, появляющейся при исчезновении зародышевого пузырька. Половина экватора яйца, отвечающая </w:t>
      </w:r>
      <w:r w:rsidRPr="00B1441E">
        <w:rPr>
          <w:rFonts w:ascii="Times New Roman" w:hAnsi="Times New Roman" w:cs="Times New Roman"/>
          <w:sz w:val="28"/>
          <w:szCs w:val="28"/>
        </w:rPr>
        <w:lastRenderedPageBreak/>
        <w:t>задней стороне будущего за</w:t>
      </w:r>
      <w:r>
        <w:rPr>
          <w:rFonts w:ascii="Times New Roman" w:hAnsi="Times New Roman" w:cs="Times New Roman"/>
          <w:sz w:val="28"/>
          <w:szCs w:val="28"/>
        </w:rPr>
        <w:t>родыша, занята серповидным полу</w:t>
      </w:r>
      <w:r w:rsidRPr="00B1441E">
        <w:rPr>
          <w:rFonts w:ascii="Times New Roman" w:hAnsi="Times New Roman" w:cs="Times New Roman"/>
          <w:sz w:val="28"/>
          <w:szCs w:val="28"/>
        </w:rPr>
        <w:t xml:space="preserve">поясом желтой протоплазмы, другая же, передняя половина экватора </w:t>
      </w:r>
      <w:r>
        <w:rPr>
          <w:rFonts w:ascii="Times New Roman" w:hAnsi="Times New Roman" w:cs="Times New Roman"/>
          <w:sz w:val="28"/>
          <w:szCs w:val="28"/>
        </w:rPr>
        <w:t>з</w:t>
      </w:r>
      <w:r w:rsidRPr="00B1441E">
        <w:rPr>
          <w:rFonts w:ascii="Times New Roman" w:hAnsi="Times New Roman" w:cs="Times New Roman"/>
          <w:sz w:val="28"/>
          <w:szCs w:val="28"/>
        </w:rPr>
        <w:t xml:space="preserve">анята перед дроблением также серповидным полушшеом тем ж «серой протоплазмы (табл. II. </w:t>
      </w:r>
      <w:r>
        <w:rPr>
          <w:rFonts w:ascii="Times New Roman" w:hAnsi="Times New Roman" w:cs="Times New Roman"/>
          <w:sz w:val="28"/>
          <w:szCs w:val="28"/>
        </w:rPr>
        <w:t>А</w:t>
      </w:r>
      <w:r w:rsidRPr="00B1441E">
        <w:rPr>
          <w:rFonts w:ascii="Times New Roman" w:hAnsi="Times New Roman" w:cs="Times New Roman"/>
          <w:sz w:val="28"/>
          <w:szCs w:val="28"/>
        </w:rPr>
        <w:t xml:space="preserve">). При развитии зародыша вся крупнозернистая протоплазма уходит </w:t>
      </w:r>
      <w:r>
        <w:rPr>
          <w:rFonts w:ascii="Times New Roman" w:hAnsi="Times New Roman" w:cs="Times New Roman"/>
          <w:sz w:val="28"/>
          <w:szCs w:val="28"/>
        </w:rPr>
        <w:t>н</w:t>
      </w:r>
      <w:r w:rsidRPr="00B1441E">
        <w:rPr>
          <w:rFonts w:ascii="Times New Roman" w:hAnsi="Times New Roman" w:cs="Times New Roman"/>
          <w:sz w:val="28"/>
          <w:szCs w:val="28"/>
        </w:rPr>
        <w:t>а образование энтодермы зародыша, прозрачная дает эктодермальный покров, желтая идет на образование мезодермы, а темносерая дает нервную систему и хорду.</w:t>
      </w:r>
    </w:p>
    <w:p w:rsidR="00B1441E" w:rsidRPr="00B1441E" w:rsidRDefault="00B1441E" w:rsidP="008C09D6">
      <w:pPr>
        <w:spacing w:line="360" w:lineRule="auto"/>
        <w:ind w:firstLine="851"/>
        <w:contextualSpacing/>
        <w:jc w:val="both"/>
        <w:rPr>
          <w:rFonts w:ascii="Times New Roman" w:hAnsi="Times New Roman" w:cs="Times New Roman"/>
          <w:sz w:val="28"/>
          <w:szCs w:val="28"/>
        </w:rPr>
      </w:pPr>
      <w:r w:rsidRPr="00B1441E">
        <w:rPr>
          <w:rFonts w:ascii="Times New Roman" w:hAnsi="Times New Roman" w:cs="Times New Roman"/>
          <w:sz w:val="28"/>
          <w:szCs w:val="28"/>
        </w:rPr>
        <w:t>Другой пример — яйца многих червей и моллюсков, развитие которых идет по спиральному ти</w:t>
      </w:r>
      <w:r>
        <w:rPr>
          <w:rFonts w:ascii="Times New Roman" w:hAnsi="Times New Roman" w:cs="Times New Roman"/>
          <w:sz w:val="28"/>
          <w:szCs w:val="28"/>
        </w:rPr>
        <w:t>п</w:t>
      </w:r>
      <w:r w:rsidRPr="00B1441E">
        <w:rPr>
          <w:rFonts w:ascii="Times New Roman" w:hAnsi="Times New Roman" w:cs="Times New Roman"/>
          <w:sz w:val="28"/>
          <w:szCs w:val="28"/>
        </w:rPr>
        <w:t>у. В них нет такого отчетливого видимого распределения материалов, какое имеется в яйце асцидий</w:t>
      </w:r>
      <w:r>
        <w:rPr>
          <w:rFonts w:ascii="Times New Roman" w:hAnsi="Times New Roman" w:cs="Times New Roman"/>
          <w:sz w:val="28"/>
          <w:szCs w:val="28"/>
        </w:rPr>
        <w:t>,</w:t>
      </w:r>
      <w:r w:rsidRPr="00B1441E">
        <w:rPr>
          <w:rFonts w:ascii="Times New Roman" w:hAnsi="Times New Roman" w:cs="Times New Roman"/>
          <w:sz w:val="28"/>
          <w:szCs w:val="28"/>
        </w:rPr>
        <w:t xml:space="preserve"> но по некоторым особенностям ядер бластомер, а также по характерной группировке последних можно проследить их судьбу по стадиям дробления. Спиральное дробление всегда приводит к образованию личинки трохофоры. Четыре первые бластомеры, получившиеся после второго деления дробления и называемые основным квартетом, делятся затем еще четыре раза, отделяя при этом к </w:t>
      </w:r>
      <w:r>
        <w:rPr>
          <w:rFonts w:ascii="Times New Roman" w:hAnsi="Times New Roman" w:cs="Times New Roman"/>
          <w:sz w:val="28"/>
          <w:szCs w:val="28"/>
        </w:rPr>
        <w:t>анимальному</w:t>
      </w:r>
      <w:r w:rsidRPr="00B1441E">
        <w:rPr>
          <w:rFonts w:ascii="Times New Roman" w:hAnsi="Times New Roman" w:cs="Times New Roman"/>
          <w:sz w:val="28"/>
          <w:szCs w:val="28"/>
        </w:rPr>
        <w:t xml:space="preserve"> полюсу 1-й, 2-й, 3-й и 4-й квартеты. К моменту образования 4-го квартета 1-й квартет в свою очередь делится три раза, 2-й — два раза, и 3-й — один раз. При следующем делении начинается га</w:t>
      </w:r>
      <w:r>
        <w:rPr>
          <w:rFonts w:ascii="Times New Roman" w:hAnsi="Times New Roman" w:cs="Times New Roman"/>
          <w:sz w:val="28"/>
          <w:szCs w:val="28"/>
        </w:rPr>
        <w:t>с</w:t>
      </w:r>
      <w:r w:rsidRPr="00B1441E">
        <w:rPr>
          <w:rFonts w:ascii="Times New Roman" w:hAnsi="Times New Roman" w:cs="Times New Roman"/>
          <w:sz w:val="28"/>
          <w:szCs w:val="28"/>
        </w:rPr>
        <w:t>труля</w:t>
      </w:r>
      <w:r>
        <w:rPr>
          <w:rFonts w:ascii="Times New Roman" w:hAnsi="Times New Roman" w:cs="Times New Roman"/>
          <w:sz w:val="28"/>
          <w:szCs w:val="28"/>
        </w:rPr>
        <w:t>ц</w:t>
      </w:r>
      <w:r w:rsidRPr="00B1441E">
        <w:rPr>
          <w:rFonts w:ascii="Times New Roman" w:hAnsi="Times New Roman" w:cs="Times New Roman"/>
          <w:sz w:val="28"/>
          <w:szCs w:val="28"/>
        </w:rPr>
        <w:t>ия и образование трохофоры. При этом клетки — производные 1-го квартета — дают теменной мерцательный орган трохофоры, зачаток головного мозга, эктодерму предротовой поло</w:t>
      </w:r>
      <w:r>
        <w:rPr>
          <w:rFonts w:ascii="Times New Roman" w:hAnsi="Times New Roman" w:cs="Times New Roman"/>
          <w:sz w:val="28"/>
          <w:szCs w:val="28"/>
        </w:rPr>
        <w:t>в</w:t>
      </w:r>
      <w:r w:rsidRPr="00B1441E">
        <w:rPr>
          <w:rFonts w:ascii="Times New Roman" w:hAnsi="Times New Roman" w:cs="Times New Roman"/>
          <w:sz w:val="28"/>
          <w:szCs w:val="28"/>
        </w:rPr>
        <w:t>ины тела и большую часть предротового мерцательного пояса; производные 2-го квартета дают глотку и остальную часть мерцательного пояса, а две особенно крупных бластомеры этого квартета дают эктодерму всего нижнего полушария трохофоры; 3-й квартет даст ротовое впяче</w:t>
      </w:r>
      <w:r>
        <w:rPr>
          <w:rFonts w:ascii="Times New Roman" w:hAnsi="Times New Roman" w:cs="Times New Roman"/>
          <w:sz w:val="28"/>
          <w:szCs w:val="28"/>
        </w:rPr>
        <w:t>ни</w:t>
      </w:r>
      <w:r w:rsidRPr="00B1441E">
        <w:rPr>
          <w:rFonts w:ascii="Times New Roman" w:hAnsi="Times New Roman" w:cs="Times New Roman"/>
          <w:sz w:val="28"/>
          <w:szCs w:val="28"/>
        </w:rPr>
        <w:t xml:space="preserve">е и клетки мезенхимы, личиночных мышц и органов выделения; 4-й квартет дает всю мезодерму взрослого животного и часть клеток кишечника, тогда как основной квартет идет на образование остального материала кишечника (табл. I, </w:t>
      </w:r>
      <w:r>
        <w:rPr>
          <w:rFonts w:ascii="Times New Roman" w:hAnsi="Times New Roman" w:cs="Times New Roman"/>
          <w:sz w:val="28"/>
          <w:szCs w:val="28"/>
          <w:lang w:val="en-US"/>
        </w:rPr>
        <w:t>F</w:t>
      </w:r>
      <w:r w:rsidRPr="00B1441E">
        <w:rPr>
          <w:rFonts w:ascii="Times New Roman" w:hAnsi="Times New Roman" w:cs="Times New Roman"/>
          <w:sz w:val="28"/>
          <w:szCs w:val="28"/>
        </w:rPr>
        <w:t>).</w:t>
      </w:r>
    </w:p>
    <w:p w:rsidR="00B1441E" w:rsidRPr="00B1441E" w:rsidRDefault="00B1441E" w:rsidP="008C09D6">
      <w:pPr>
        <w:spacing w:line="360" w:lineRule="auto"/>
        <w:ind w:firstLine="851"/>
        <w:contextualSpacing/>
        <w:jc w:val="both"/>
        <w:rPr>
          <w:rFonts w:ascii="Times New Roman" w:hAnsi="Times New Roman" w:cs="Times New Roman"/>
          <w:sz w:val="28"/>
          <w:szCs w:val="28"/>
        </w:rPr>
      </w:pPr>
      <w:r w:rsidRPr="00B1441E">
        <w:rPr>
          <w:rFonts w:ascii="Times New Roman" w:hAnsi="Times New Roman" w:cs="Times New Roman"/>
          <w:sz w:val="28"/>
          <w:szCs w:val="28"/>
        </w:rPr>
        <w:t>У морского ежа Paracentrot</w:t>
      </w:r>
      <w:r>
        <w:rPr>
          <w:rFonts w:ascii="Times New Roman" w:hAnsi="Times New Roman" w:cs="Times New Roman"/>
          <w:sz w:val="28"/>
          <w:szCs w:val="28"/>
          <w:lang w:val="en-US"/>
        </w:rPr>
        <w:t>u</w:t>
      </w:r>
      <w:r w:rsidRPr="00B1441E">
        <w:rPr>
          <w:rFonts w:ascii="Times New Roman" w:hAnsi="Times New Roman" w:cs="Times New Roman"/>
          <w:sz w:val="28"/>
          <w:szCs w:val="28"/>
        </w:rPr>
        <w:t xml:space="preserve">s (рис. 218) в зрелом яйце имеется ниже экватора широкий пояс оранжевого пигмента в протоплазме. На стадии 32-х </w:t>
      </w:r>
      <w:r w:rsidRPr="00B1441E">
        <w:rPr>
          <w:rFonts w:ascii="Times New Roman" w:hAnsi="Times New Roman" w:cs="Times New Roman"/>
          <w:sz w:val="28"/>
          <w:szCs w:val="28"/>
        </w:rPr>
        <w:lastRenderedPageBreak/>
        <w:t>бластомер последние располагаются в виде 4-х горизонтальных кругов по 8 бла</w:t>
      </w:r>
      <w:r>
        <w:rPr>
          <w:rFonts w:ascii="Times New Roman" w:hAnsi="Times New Roman" w:cs="Times New Roman"/>
          <w:sz w:val="28"/>
          <w:szCs w:val="28"/>
        </w:rPr>
        <w:t>с</w:t>
      </w:r>
      <w:r w:rsidRPr="00B1441E">
        <w:rPr>
          <w:rFonts w:ascii="Times New Roman" w:hAnsi="Times New Roman" w:cs="Times New Roman"/>
          <w:sz w:val="28"/>
          <w:szCs w:val="28"/>
        </w:rPr>
        <w:t>том</w:t>
      </w:r>
      <w:r>
        <w:rPr>
          <w:rFonts w:ascii="Times New Roman" w:hAnsi="Times New Roman" w:cs="Times New Roman"/>
          <w:sz w:val="28"/>
          <w:szCs w:val="28"/>
        </w:rPr>
        <w:t>е</w:t>
      </w:r>
      <w:r w:rsidRPr="00B1441E">
        <w:rPr>
          <w:rFonts w:ascii="Times New Roman" w:hAnsi="Times New Roman" w:cs="Times New Roman"/>
          <w:sz w:val="28"/>
          <w:szCs w:val="28"/>
        </w:rPr>
        <w:t>р в каждом. Самыми крупными являются бластомеры ан</w:t>
      </w:r>
      <w:r>
        <w:rPr>
          <w:rFonts w:ascii="Times New Roman" w:hAnsi="Times New Roman" w:cs="Times New Roman"/>
          <w:sz w:val="28"/>
          <w:szCs w:val="28"/>
        </w:rPr>
        <w:t>и</w:t>
      </w:r>
      <w:r w:rsidRPr="00B1441E">
        <w:rPr>
          <w:rFonts w:ascii="Times New Roman" w:hAnsi="Times New Roman" w:cs="Times New Roman"/>
          <w:sz w:val="28"/>
          <w:szCs w:val="28"/>
        </w:rPr>
        <w:t xml:space="preserve">мального полушария, нижнее </w:t>
      </w:r>
      <w:r>
        <w:rPr>
          <w:rFonts w:ascii="Times New Roman" w:hAnsi="Times New Roman" w:cs="Times New Roman"/>
          <w:sz w:val="28"/>
          <w:szCs w:val="28"/>
        </w:rPr>
        <w:t>ж</w:t>
      </w:r>
      <w:r w:rsidRPr="00B1441E">
        <w:rPr>
          <w:rFonts w:ascii="Times New Roman" w:hAnsi="Times New Roman" w:cs="Times New Roman"/>
          <w:sz w:val="28"/>
          <w:szCs w:val="28"/>
        </w:rPr>
        <w:t>е полушарие яйца состоит из экваториальных бла</w:t>
      </w:r>
      <w:r>
        <w:rPr>
          <w:rFonts w:ascii="Times New Roman" w:hAnsi="Times New Roman" w:cs="Times New Roman"/>
          <w:sz w:val="28"/>
          <w:szCs w:val="28"/>
        </w:rPr>
        <w:t>с</w:t>
      </w:r>
      <w:r w:rsidRPr="00B1441E">
        <w:rPr>
          <w:rFonts w:ascii="Times New Roman" w:hAnsi="Times New Roman" w:cs="Times New Roman"/>
          <w:sz w:val="28"/>
          <w:szCs w:val="28"/>
        </w:rPr>
        <w:t>том</w:t>
      </w:r>
      <w:r>
        <w:rPr>
          <w:rFonts w:ascii="Times New Roman" w:hAnsi="Times New Roman" w:cs="Times New Roman"/>
          <w:sz w:val="28"/>
          <w:szCs w:val="28"/>
        </w:rPr>
        <w:t>е</w:t>
      </w:r>
      <w:r w:rsidRPr="00B1441E">
        <w:rPr>
          <w:rFonts w:ascii="Times New Roman" w:hAnsi="Times New Roman" w:cs="Times New Roman"/>
          <w:sz w:val="28"/>
          <w:szCs w:val="28"/>
        </w:rPr>
        <w:t xml:space="preserve">р среднего размера с оранжевым пигментом и 8 мелких бластомер у вегетативного полюса. При нормальном развитии производные бластомер нижнего полушария </w:t>
      </w:r>
      <w:r>
        <w:rPr>
          <w:rFonts w:ascii="Times New Roman" w:hAnsi="Times New Roman" w:cs="Times New Roman"/>
          <w:sz w:val="28"/>
          <w:szCs w:val="28"/>
        </w:rPr>
        <w:t>инвагирует</w:t>
      </w:r>
      <w:r w:rsidRPr="00B1441E">
        <w:rPr>
          <w:rFonts w:ascii="Times New Roman" w:hAnsi="Times New Roman" w:cs="Times New Roman"/>
          <w:sz w:val="28"/>
          <w:szCs w:val="28"/>
        </w:rPr>
        <w:t xml:space="preserve"> в бластоцель, причем производные более крупных, оранжевых бластомер дают кишечник и целомическую мезодерму, а полярные микромеры дают мезен</w:t>
      </w:r>
      <w:r>
        <w:rPr>
          <w:rFonts w:ascii="Times New Roman" w:hAnsi="Times New Roman" w:cs="Times New Roman"/>
          <w:sz w:val="28"/>
          <w:szCs w:val="28"/>
        </w:rPr>
        <w:t>химу; верхнее полушарие дает экт</w:t>
      </w:r>
      <w:r w:rsidRPr="00B1441E">
        <w:rPr>
          <w:rFonts w:ascii="Times New Roman" w:hAnsi="Times New Roman" w:cs="Times New Roman"/>
          <w:sz w:val="28"/>
          <w:szCs w:val="28"/>
        </w:rPr>
        <w:t>одерму.</w:t>
      </w:r>
    </w:p>
    <w:p w:rsidR="00B1441E" w:rsidRPr="00B1441E" w:rsidRDefault="00B1441E" w:rsidP="008C09D6">
      <w:pPr>
        <w:spacing w:line="360" w:lineRule="auto"/>
        <w:ind w:firstLine="851"/>
        <w:contextualSpacing/>
        <w:jc w:val="both"/>
        <w:rPr>
          <w:rFonts w:ascii="Times New Roman" w:hAnsi="Times New Roman" w:cs="Times New Roman"/>
          <w:sz w:val="28"/>
          <w:szCs w:val="28"/>
        </w:rPr>
      </w:pPr>
      <w:r w:rsidRPr="00B1441E">
        <w:rPr>
          <w:rFonts w:ascii="Times New Roman" w:hAnsi="Times New Roman" w:cs="Times New Roman"/>
          <w:sz w:val="28"/>
          <w:szCs w:val="28"/>
        </w:rPr>
        <w:t xml:space="preserve">У ланцетника в развитии яйца обнаруживается почти такое же распределение зачатков, как и у асцидий, но видимые отличия в яйце до его дробления выражены несравненно слабее, чем у них. На месте желтого заднего серпа яйца асцидий здесь имеется серп мелкозернистой протоплазмы, и клетки, образующиеся при развитии из этого </w:t>
      </w:r>
      <w:r>
        <w:rPr>
          <w:rFonts w:ascii="Times New Roman" w:hAnsi="Times New Roman" w:cs="Times New Roman"/>
          <w:sz w:val="28"/>
          <w:szCs w:val="28"/>
        </w:rPr>
        <w:t>с</w:t>
      </w:r>
      <w:r w:rsidRPr="00B1441E">
        <w:rPr>
          <w:rFonts w:ascii="Times New Roman" w:hAnsi="Times New Roman" w:cs="Times New Roman"/>
          <w:sz w:val="28"/>
          <w:szCs w:val="28"/>
        </w:rPr>
        <w:t>ерца, отличаются наибольшей интенсивностью своих делений: они дают мезодерму зародыша. Ориентируясь по положению этого мезодермального серпа, мы можем сказать, что передняя половина экватора яйца дает у ланцетника нервную систему и хорду, как и у асцидий; энтодерма возникает из вегетативного, эктодерма из а</w:t>
      </w:r>
      <w:r>
        <w:rPr>
          <w:rFonts w:ascii="Times New Roman" w:hAnsi="Times New Roman" w:cs="Times New Roman"/>
          <w:sz w:val="28"/>
          <w:szCs w:val="28"/>
        </w:rPr>
        <w:t>н</w:t>
      </w:r>
      <w:r w:rsidRPr="00B1441E">
        <w:rPr>
          <w:rFonts w:ascii="Times New Roman" w:hAnsi="Times New Roman" w:cs="Times New Roman"/>
          <w:sz w:val="28"/>
          <w:szCs w:val="28"/>
        </w:rPr>
        <w:t>имального полушария яйца.</w:t>
      </w:r>
    </w:p>
    <w:p w:rsidR="00B1441E" w:rsidRPr="00B1441E" w:rsidRDefault="00B1441E" w:rsidP="008C09D6">
      <w:pPr>
        <w:spacing w:line="360" w:lineRule="auto"/>
        <w:ind w:firstLine="851"/>
        <w:contextualSpacing/>
        <w:jc w:val="both"/>
        <w:rPr>
          <w:rFonts w:ascii="Times New Roman" w:hAnsi="Times New Roman" w:cs="Times New Roman"/>
          <w:sz w:val="28"/>
          <w:szCs w:val="28"/>
        </w:rPr>
      </w:pPr>
      <w:r w:rsidRPr="00B1441E">
        <w:rPr>
          <w:rFonts w:ascii="Times New Roman" w:hAnsi="Times New Roman" w:cs="Times New Roman"/>
          <w:sz w:val="28"/>
          <w:szCs w:val="28"/>
        </w:rPr>
        <w:t>В качестве последнего примера остановимся на развитии яйца амфибий, над которым было произведено особенно много исследований но вопросу о детерминации.</w:t>
      </w:r>
    </w:p>
    <w:p w:rsidR="00B17909" w:rsidRDefault="00B1441E" w:rsidP="008C09D6">
      <w:pPr>
        <w:spacing w:line="360" w:lineRule="auto"/>
        <w:ind w:firstLine="851"/>
        <w:contextualSpacing/>
        <w:jc w:val="both"/>
        <w:rPr>
          <w:rFonts w:ascii="Times New Roman" w:hAnsi="Times New Roman" w:cs="Times New Roman"/>
          <w:sz w:val="28"/>
          <w:szCs w:val="28"/>
        </w:rPr>
      </w:pPr>
      <w:r w:rsidRPr="00B1441E">
        <w:rPr>
          <w:rFonts w:ascii="Times New Roman" w:hAnsi="Times New Roman" w:cs="Times New Roman"/>
          <w:sz w:val="28"/>
          <w:szCs w:val="28"/>
        </w:rPr>
        <w:t>В сущности о предварительной структуре яйца, амфибий и ее связи с зачатками зародыша можно сказать почти то же, что было только что сказано о яйце ланцетника. На месте мезодермального серпа в яйце лягушки появляется после оплодотворения «серый сер</w:t>
      </w:r>
      <w:r>
        <w:rPr>
          <w:rFonts w:ascii="Times New Roman" w:hAnsi="Times New Roman" w:cs="Times New Roman"/>
          <w:sz w:val="28"/>
          <w:szCs w:val="28"/>
        </w:rPr>
        <w:t>п</w:t>
      </w:r>
      <w:r w:rsidRPr="00B1441E">
        <w:rPr>
          <w:rFonts w:ascii="Times New Roman" w:hAnsi="Times New Roman" w:cs="Times New Roman"/>
          <w:sz w:val="28"/>
          <w:szCs w:val="28"/>
        </w:rPr>
        <w:t>» (рис. 24), отличающийся по окраске от черного а</w:t>
      </w:r>
      <w:r>
        <w:rPr>
          <w:rFonts w:ascii="Times New Roman" w:hAnsi="Times New Roman" w:cs="Times New Roman"/>
          <w:sz w:val="28"/>
          <w:szCs w:val="28"/>
        </w:rPr>
        <w:t>н</w:t>
      </w:r>
      <w:r w:rsidRPr="00B1441E">
        <w:rPr>
          <w:rFonts w:ascii="Times New Roman" w:hAnsi="Times New Roman" w:cs="Times New Roman"/>
          <w:sz w:val="28"/>
          <w:szCs w:val="28"/>
        </w:rPr>
        <w:t xml:space="preserve">имального и белого вегетативного полушарий яйца, а по строению характеризующийся несколько большим процентом протоплазмы и меньшим содержанием желтка, чем остальные части яйца. В ходе развития амфибий главным отличием от развития яйца ланцетника служит своеобразное, многослойное строение бластулы; и вегетативном </w:t>
      </w:r>
      <w:r w:rsidRPr="00B1441E">
        <w:rPr>
          <w:rFonts w:ascii="Times New Roman" w:hAnsi="Times New Roman" w:cs="Times New Roman"/>
          <w:sz w:val="28"/>
          <w:szCs w:val="28"/>
        </w:rPr>
        <w:lastRenderedPageBreak/>
        <w:t>полушарии их бластулы, состоящем из особенно крупных н пассивных клеток, получается вследствие этого массивная толща клеток или клеточная подушка, которая несколько видоизменяет процесс га</w:t>
      </w:r>
      <w:r>
        <w:rPr>
          <w:rFonts w:ascii="Times New Roman" w:hAnsi="Times New Roman" w:cs="Times New Roman"/>
          <w:sz w:val="28"/>
          <w:szCs w:val="28"/>
        </w:rPr>
        <w:t>с</w:t>
      </w:r>
      <w:r w:rsidRPr="00B1441E">
        <w:rPr>
          <w:rFonts w:ascii="Times New Roman" w:hAnsi="Times New Roman" w:cs="Times New Roman"/>
          <w:sz w:val="28"/>
          <w:szCs w:val="28"/>
        </w:rPr>
        <w:t>труля</w:t>
      </w:r>
      <w:r>
        <w:rPr>
          <w:rFonts w:ascii="Times New Roman" w:hAnsi="Times New Roman" w:cs="Times New Roman"/>
          <w:sz w:val="28"/>
          <w:szCs w:val="28"/>
        </w:rPr>
        <w:t>ц</w:t>
      </w:r>
      <w:r w:rsidRPr="00B1441E">
        <w:rPr>
          <w:rFonts w:ascii="Times New Roman" w:hAnsi="Times New Roman" w:cs="Times New Roman"/>
          <w:sz w:val="28"/>
          <w:szCs w:val="28"/>
        </w:rPr>
        <w:t>ии. Инвагинация при гаструляц</w:t>
      </w:r>
      <w:r>
        <w:rPr>
          <w:rFonts w:ascii="Times New Roman" w:hAnsi="Times New Roman" w:cs="Times New Roman"/>
          <w:sz w:val="28"/>
          <w:szCs w:val="28"/>
        </w:rPr>
        <w:t>и</w:t>
      </w:r>
      <w:r w:rsidRPr="00B1441E">
        <w:rPr>
          <w:rFonts w:ascii="Times New Roman" w:hAnsi="Times New Roman" w:cs="Times New Roman"/>
          <w:sz w:val="28"/>
          <w:szCs w:val="28"/>
        </w:rPr>
        <w:t>и начинается в середине серого серпа, т. е.</w:t>
      </w:r>
      <w:r w:rsidR="006A71A3" w:rsidRPr="006A71A3">
        <w:rPr>
          <w:rFonts w:ascii="Times New Roman" w:hAnsi="Times New Roman" w:cs="Times New Roman"/>
          <w:sz w:val="28"/>
          <w:szCs w:val="28"/>
        </w:rPr>
        <w:t xml:space="preserve">между экватором и вегетативным полюсом, </w:t>
      </w:r>
      <w:r w:rsidR="00C6248A">
        <w:rPr>
          <w:rFonts w:ascii="Times New Roman" w:hAnsi="Times New Roman" w:cs="Times New Roman"/>
          <w:sz w:val="28"/>
          <w:szCs w:val="28"/>
        </w:rPr>
        <w:t>и впячение</w:t>
      </w:r>
      <w:r w:rsidR="006A71A3" w:rsidRPr="006A71A3">
        <w:rPr>
          <w:rFonts w:ascii="Times New Roman" w:hAnsi="Times New Roman" w:cs="Times New Roman"/>
          <w:sz w:val="28"/>
          <w:szCs w:val="28"/>
        </w:rPr>
        <w:t xml:space="preserve"> направлено не к центру яйца, где ему препятствует толща клеточной подушки, а параллельно меридиану б</w:t>
      </w:r>
      <w:r w:rsidR="00C6248A">
        <w:rPr>
          <w:rFonts w:ascii="Times New Roman" w:hAnsi="Times New Roman" w:cs="Times New Roman"/>
          <w:sz w:val="28"/>
          <w:szCs w:val="28"/>
        </w:rPr>
        <w:t>ластулы по направлению к анимально</w:t>
      </w:r>
      <w:r w:rsidR="006A71A3" w:rsidRPr="006A71A3">
        <w:rPr>
          <w:rFonts w:ascii="Times New Roman" w:hAnsi="Times New Roman" w:cs="Times New Roman"/>
          <w:sz w:val="28"/>
          <w:szCs w:val="28"/>
        </w:rPr>
        <w:t>му полюсу. Бластопор имеет вид скобкообразной щели, передний край которой, или верхняя губа бластопора, имеет характер резко согнутой складки и состоит из клеток небольшой и средней величины, а задний край образован круп</w:t>
      </w:r>
      <w:r w:rsidR="00C6248A">
        <w:rPr>
          <w:rFonts w:ascii="Times New Roman" w:hAnsi="Times New Roman" w:cs="Times New Roman"/>
          <w:sz w:val="28"/>
          <w:szCs w:val="28"/>
        </w:rPr>
        <w:t xml:space="preserve">ными клетками </w:t>
      </w:r>
      <w:r w:rsidR="006B7353" w:rsidRPr="006B7353">
        <w:rPr>
          <w:rFonts w:ascii="Times New Roman" w:hAnsi="Times New Roman" w:cs="Times New Roman"/>
          <w:noProof/>
          <w:lang w:eastAsia="ru-RU"/>
        </w:rPr>
        <w:pict>
          <v:shape id="Поле 33" o:spid="_x0000_s1049" type="#_x0000_t202" style="position:absolute;left:0;text-align:left;margin-left:-7.45pt;margin-top:279.9pt;width:464.7pt;height:202.9pt;z-index:25170841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" stroked="f">
            <v:textbox inset="0,0,0,0">
              <w:txbxContent>
                <w:p w:rsidR="00AE1937" w:rsidRDefault="00AE1937" w:rsidP="00CB05B6">
                  <w:pPr>
                    <w:pStyle w:val="31"/>
                    <w:shd w:val="clear" w:color="auto" w:fill="auto"/>
                    <w:spacing w:line="240" w:lineRule="auto"/>
                    <w:ind w:left="142" w:right="303"/>
                    <w:rPr>
                      <w:rFonts w:eastAsiaTheme="minorHAnsi"/>
                      <w:sz w:val="24"/>
                      <w:szCs w:val="24"/>
                    </w:rPr>
                  </w:pPr>
                </w:p>
                <w:p w:rsidR="00AE1937" w:rsidRDefault="00AE1937" w:rsidP="00CB05B6">
                  <w:pPr>
                    <w:pStyle w:val="31"/>
                    <w:shd w:val="clear" w:color="auto" w:fill="auto"/>
                    <w:spacing w:line="240" w:lineRule="auto"/>
                    <w:ind w:left="142" w:right="303"/>
                    <w:jc w:val="center"/>
                    <w:rPr>
                      <w:rFonts w:eastAsiaTheme="minorHAnsi"/>
                      <w:sz w:val="24"/>
                      <w:szCs w:val="24"/>
                    </w:rPr>
                  </w:pPr>
                  <w:r>
                    <w:rPr>
                      <w:noProof/>
                      <w:lang w:eastAsia="ru-RU"/>
                    </w:rPr>
                    <w:drawing>
                      <wp:inline distT="0" distB="0" distL="0" distR="0">
                        <wp:extent cx="5806687" cy="1627480"/>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803896" cy="1626698"/>
                                </a:xfrm>
                                <a:prstGeom prst="rect">
                                  <a:avLst/>
                                </a:prstGeom>
                              </pic:spPr>
                            </pic:pic>
                          </a:graphicData>
                        </a:graphic>
                      </wp:inline>
                    </w:drawing>
                  </w:r>
                </w:p>
                <w:p w:rsidR="00AE1937" w:rsidRPr="00CB05B6" w:rsidRDefault="00AE1937" w:rsidP="00CB05B6">
                  <w:pPr>
                    <w:pStyle w:val="31"/>
                    <w:shd w:val="clear" w:color="auto" w:fill="auto"/>
                    <w:spacing w:line="240" w:lineRule="auto"/>
                    <w:ind w:left="142" w:right="303"/>
                    <w:jc w:val="center"/>
                    <w:rPr>
                      <w:b/>
                    </w:rPr>
                  </w:pPr>
                  <w:r w:rsidRPr="00416D84">
                    <w:rPr>
                      <w:rFonts w:eastAsiaTheme="minorHAnsi"/>
                      <w:sz w:val="24"/>
                      <w:szCs w:val="24"/>
                    </w:rPr>
                    <w:t xml:space="preserve">Рис. </w:t>
                  </w:r>
                  <w:r>
                    <w:rPr>
                      <w:rFonts w:eastAsiaTheme="minorHAnsi"/>
                      <w:sz w:val="24"/>
                      <w:szCs w:val="24"/>
                    </w:rPr>
                    <w:t xml:space="preserve">24. Положение серого серпа в яйце лягушки до дробления (по Джепкинсону). </w:t>
                  </w:r>
                  <w:r w:rsidRPr="00CB05B6">
                    <w:rPr>
                      <w:rFonts w:eastAsiaTheme="minorHAnsi"/>
                      <w:i/>
                      <w:sz w:val="24"/>
                      <w:szCs w:val="24"/>
                    </w:rPr>
                    <w:t>А</w:t>
                  </w:r>
                  <w:r>
                    <w:rPr>
                      <w:rFonts w:eastAsiaTheme="minorHAnsi"/>
                      <w:sz w:val="24"/>
                      <w:szCs w:val="24"/>
                    </w:rPr>
                    <w:t xml:space="preserve"> – яйцо непосредственно после оплодотворения сбоку; </w:t>
                  </w:r>
                  <w:r w:rsidRPr="00CB05B6">
                    <w:rPr>
                      <w:rFonts w:eastAsiaTheme="minorHAnsi"/>
                      <w:i/>
                      <w:sz w:val="24"/>
                      <w:szCs w:val="24"/>
                    </w:rPr>
                    <w:t>В</w:t>
                  </w:r>
                  <w:r>
                    <w:rPr>
                      <w:rFonts w:eastAsiaTheme="minorHAnsi"/>
                      <w:sz w:val="24"/>
                      <w:szCs w:val="24"/>
                    </w:rPr>
                    <w:t xml:space="preserve"> – то же с вегетативного полюса; </w:t>
                  </w:r>
                  <w:r w:rsidRPr="00CB05B6">
                    <w:rPr>
                      <w:rFonts w:eastAsiaTheme="minorHAnsi"/>
                      <w:i/>
                      <w:sz w:val="24"/>
                      <w:szCs w:val="24"/>
                    </w:rPr>
                    <w:t>С</w:t>
                  </w:r>
                  <w:r>
                    <w:rPr>
                      <w:rFonts w:eastAsiaTheme="minorHAnsi"/>
                      <w:sz w:val="24"/>
                      <w:szCs w:val="24"/>
                    </w:rPr>
                    <w:t xml:space="preserve"> – яйцо через 2 часа после оплодотворения, сбоку; </w:t>
                  </w:r>
                  <w:r w:rsidRPr="00CB05B6">
                    <w:rPr>
                      <w:rFonts w:eastAsiaTheme="minorHAnsi"/>
                      <w:i/>
                      <w:sz w:val="24"/>
                      <w:szCs w:val="24"/>
                      <w:lang w:val="en-US"/>
                    </w:rPr>
                    <w:t>D</w:t>
                  </w:r>
                  <w:r w:rsidRPr="00CB05B6">
                    <w:rPr>
                      <w:rFonts w:eastAsiaTheme="minorHAnsi"/>
                      <w:sz w:val="24"/>
                      <w:szCs w:val="24"/>
                    </w:rPr>
                    <w:t xml:space="preserve"> - </w:t>
                  </w:r>
                  <w:r>
                    <w:rPr>
                      <w:rFonts w:eastAsiaTheme="minorHAnsi"/>
                      <w:sz w:val="24"/>
                      <w:szCs w:val="24"/>
                    </w:rPr>
                    <w:t>то же с вегетативного полюса</w:t>
                  </w:r>
                </w:p>
              </w:txbxContent>
            </v:textbox>
            <w10:wrap type="square"/>
          </v:shape>
        </w:pict>
      </w:r>
      <w:r w:rsidR="00C6248A">
        <w:rPr>
          <w:rFonts w:ascii="Times New Roman" w:hAnsi="Times New Roman" w:cs="Times New Roman"/>
          <w:sz w:val="28"/>
          <w:szCs w:val="28"/>
        </w:rPr>
        <w:t>вегетативной или эн</w:t>
      </w:r>
      <w:r w:rsidR="006A71A3" w:rsidRPr="006A71A3">
        <w:rPr>
          <w:rFonts w:ascii="Times New Roman" w:hAnsi="Times New Roman" w:cs="Times New Roman"/>
          <w:sz w:val="28"/>
          <w:szCs w:val="28"/>
        </w:rPr>
        <w:t>тодермальной подушки.</w:t>
      </w:r>
    </w:p>
    <w:p w:rsidR="00CB05B6" w:rsidRDefault="00CB05B6" w:rsidP="008C09D6">
      <w:pPr>
        <w:spacing w:line="360" w:lineRule="auto"/>
        <w:ind w:firstLine="851"/>
        <w:contextualSpacing/>
        <w:jc w:val="both"/>
        <w:rPr>
          <w:rFonts w:ascii="Times New Roman" w:hAnsi="Times New Roman" w:cs="Times New Roman"/>
          <w:sz w:val="28"/>
          <w:szCs w:val="28"/>
        </w:rPr>
      </w:pPr>
    </w:p>
    <w:p w:rsidR="00465BF4" w:rsidRPr="00465BF4" w:rsidRDefault="00465BF4" w:rsidP="008C09D6">
      <w:pPr>
        <w:spacing w:line="360" w:lineRule="auto"/>
        <w:ind w:firstLine="851"/>
        <w:contextualSpacing/>
        <w:jc w:val="both"/>
        <w:rPr>
          <w:rFonts w:ascii="Times New Roman" w:hAnsi="Times New Roman" w:cs="Times New Roman"/>
          <w:sz w:val="28"/>
          <w:szCs w:val="28"/>
        </w:rPr>
      </w:pPr>
      <w:r w:rsidRPr="00465BF4">
        <w:rPr>
          <w:rFonts w:ascii="Times New Roman" w:hAnsi="Times New Roman" w:cs="Times New Roman"/>
          <w:sz w:val="28"/>
          <w:szCs w:val="28"/>
        </w:rPr>
        <w:t>Опыты с нанесением меток витальными красками (</w:t>
      </w:r>
      <w:r>
        <w:rPr>
          <w:rFonts w:ascii="Times New Roman" w:hAnsi="Times New Roman" w:cs="Times New Roman"/>
          <w:sz w:val="28"/>
          <w:szCs w:val="28"/>
        </w:rPr>
        <w:t>н</w:t>
      </w:r>
      <w:r w:rsidRPr="00465BF4">
        <w:rPr>
          <w:rFonts w:ascii="Times New Roman" w:hAnsi="Times New Roman" w:cs="Times New Roman"/>
          <w:sz w:val="28"/>
          <w:szCs w:val="28"/>
        </w:rPr>
        <w:t xml:space="preserve">ейтральрот, </w:t>
      </w:r>
      <w:r>
        <w:rPr>
          <w:rFonts w:ascii="Times New Roman" w:hAnsi="Times New Roman" w:cs="Times New Roman"/>
          <w:sz w:val="28"/>
          <w:szCs w:val="28"/>
        </w:rPr>
        <w:t>н</w:t>
      </w:r>
      <w:r w:rsidRPr="00465BF4">
        <w:rPr>
          <w:rFonts w:ascii="Times New Roman" w:hAnsi="Times New Roman" w:cs="Times New Roman"/>
          <w:sz w:val="28"/>
          <w:szCs w:val="28"/>
        </w:rPr>
        <w:t>ильблаусульфат) на поверхность бластулы дают картину более детальной топографии различных зачатков зародыша па стадии начала гаструляции. При гаструляции метки начинают двигаться со всех сторон к бластопору, причем большая часть меток уходит в него и оказывается затем в стенках гастрального в</w:t>
      </w:r>
      <w:r>
        <w:rPr>
          <w:rFonts w:ascii="Times New Roman" w:hAnsi="Times New Roman" w:cs="Times New Roman"/>
          <w:sz w:val="28"/>
          <w:szCs w:val="28"/>
        </w:rPr>
        <w:t>пя</w:t>
      </w:r>
      <w:r w:rsidRPr="00465BF4">
        <w:rPr>
          <w:rFonts w:ascii="Times New Roman" w:hAnsi="Times New Roman" w:cs="Times New Roman"/>
          <w:sz w:val="28"/>
          <w:szCs w:val="28"/>
        </w:rPr>
        <w:t xml:space="preserve">чения (рис. 282). Неподвижным остается только материал </w:t>
      </w:r>
      <w:r>
        <w:rPr>
          <w:rFonts w:ascii="Times New Roman" w:hAnsi="Times New Roman" w:cs="Times New Roman"/>
          <w:sz w:val="28"/>
          <w:szCs w:val="28"/>
        </w:rPr>
        <w:t>н</w:t>
      </w:r>
      <w:r w:rsidRPr="00465BF4">
        <w:rPr>
          <w:rFonts w:ascii="Times New Roman" w:hAnsi="Times New Roman" w:cs="Times New Roman"/>
          <w:sz w:val="28"/>
          <w:szCs w:val="28"/>
        </w:rPr>
        <w:t>а анимальном полюсе.</w:t>
      </w:r>
    </w:p>
    <w:p w:rsidR="00465BF4" w:rsidRPr="00465BF4" w:rsidRDefault="00465BF4" w:rsidP="008C09D6">
      <w:pPr>
        <w:spacing w:line="360" w:lineRule="auto"/>
        <w:ind w:firstLine="851"/>
        <w:contextualSpacing/>
        <w:jc w:val="both"/>
        <w:rPr>
          <w:rFonts w:ascii="Times New Roman" w:hAnsi="Times New Roman" w:cs="Times New Roman"/>
          <w:sz w:val="28"/>
          <w:szCs w:val="28"/>
        </w:rPr>
      </w:pPr>
      <w:r w:rsidRPr="00465BF4">
        <w:rPr>
          <w:rFonts w:ascii="Times New Roman" w:hAnsi="Times New Roman" w:cs="Times New Roman"/>
          <w:sz w:val="28"/>
          <w:szCs w:val="28"/>
        </w:rPr>
        <w:t>Клетки а</w:t>
      </w:r>
      <w:r>
        <w:rPr>
          <w:rFonts w:ascii="Times New Roman" w:hAnsi="Times New Roman" w:cs="Times New Roman"/>
          <w:sz w:val="28"/>
          <w:szCs w:val="28"/>
        </w:rPr>
        <w:t>н</w:t>
      </w:r>
      <w:r w:rsidRPr="00465BF4">
        <w:rPr>
          <w:rFonts w:ascii="Times New Roman" w:hAnsi="Times New Roman" w:cs="Times New Roman"/>
          <w:sz w:val="28"/>
          <w:szCs w:val="28"/>
        </w:rPr>
        <w:t>имал</w:t>
      </w:r>
      <w:r>
        <w:rPr>
          <w:rFonts w:ascii="Times New Roman" w:hAnsi="Times New Roman" w:cs="Times New Roman"/>
          <w:sz w:val="28"/>
          <w:szCs w:val="28"/>
        </w:rPr>
        <w:t>ьно</w:t>
      </w:r>
      <w:r w:rsidRPr="00465BF4">
        <w:rPr>
          <w:rFonts w:ascii="Times New Roman" w:hAnsi="Times New Roman" w:cs="Times New Roman"/>
          <w:sz w:val="28"/>
          <w:szCs w:val="28"/>
        </w:rPr>
        <w:t xml:space="preserve">го полушария, лежавшие до гаструляции впереди или выше верхней губы бластопора, уходят через эту губу в гастральное </w:t>
      </w:r>
      <w:r w:rsidRPr="00465BF4">
        <w:rPr>
          <w:rFonts w:ascii="Times New Roman" w:hAnsi="Times New Roman" w:cs="Times New Roman"/>
          <w:sz w:val="28"/>
          <w:szCs w:val="28"/>
        </w:rPr>
        <w:lastRenderedPageBreak/>
        <w:t>впячение и образуют тонкую сте</w:t>
      </w:r>
      <w:r>
        <w:rPr>
          <w:rFonts w:ascii="Times New Roman" w:hAnsi="Times New Roman" w:cs="Times New Roman"/>
          <w:sz w:val="28"/>
          <w:szCs w:val="28"/>
        </w:rPr>
        <w:t>н</w:t>
      </w:r>
      <w:r w:rsidRPr="00465BF4">
        <w:rPr>
          <w:rFonts w:ascii="Times New Roman" w:hAnsi="Times New Roman" w:cs="Times New Roman"/>
          <w:sz w:val="28"/>
          <w:szCs w:val="28"/>
        </w:rPr>
        <w:t>ку гастроц</w:t>
      </w:r>
      <w:r>
        <w:rPr>
          <w:rFonts w:ascii="Times New Roman" w:hAnsi="Times New Roman" w:cs="Times New Roman"/>
          <w:sz w:val="28"/>
          <w:szCs w:val="28"/>
        </w:rPr>
        <w:t>е</w:t>
      </w:r>
      <w:r w:rsidRPr="00465BF4">
        <w:rPr>
          <w:rFonts w:ascii="Times New Roman" w:hAnsi="Times New Roman" w:cs="Times New Roman"/>
          <w:sz w:val="28"/>
          <w:szCs w:val="28"/>
        </w:rPr>
        <w:t>ля, прилегающую к</w:t>
      </w:r>
      <w:r>
        <w:rPr>
          <w:rFonts w:ascii="Times New Roman" w:hAnsi="Times New Roman" w:cs="Times New Roman"/>
          <w:sz w:val="28"/>
          <w:szCs w:val="28"/>
        </w:rPr>
        <w:t xml:space="preserve"> эктодерме ани</w:t>
      </w:r>
      <w:r w:rsidRPr="00465BF4">
        <w:rPr>
          <w:rFonts w:ascii="Times New Roman" w:hAnsi="Times New Roman" w:cs="Times New Roman"/>
          <w:sz w:val="28"/>
          <w:szCs w:val="28"/>
        </w:rPr>
        <w:t>мального полушария; они представляют собой зачаток хорды.</w:t>
      </w:r>
    </w:p>
    <w:p w:rsidR="00465BF4" w:rsidRPr="00465BF4"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pict>
          <v:shape id="Поле 37" o:spid="_x0000_s1050" type="#_x0000_t202" style="position:absolute;left:0;text-align:left;margin-left:164.6pt;margin-top:243.75pt;width:304.75pt;height:278.6pt;z-index:251710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" stroked="f">
            <v:textbox inset="0,0,0,0">
              <w:txbxContent>
                <w:p w:rsidR="00AE1937" w:rsidRDefault="00AE1937" w:rsidP="00FD1A28">
                  <w:pPr>
                    <w:pStyle w:val="31"/>
                    <w:shd w:val="clear" w:color="auto" w:fill="auto"/>
                    <w:spacing w:line="240" w:lineRule="auto"/>
                    <w:ind w:left="142" w:right="303"/>
                    <w:rPr>
                      <w:rFonts w:eastAsiaTheme="minorHAnsi"/>
                      <w:sz w:val="24"/>
                      <w:szCs w:val="24"/>
                    </w:rPr>
                  </w:pPr>
                </w:p>
                <w:p w:rsidR="00AE1937" w:rsidRDefault="00AE1937" w:rsidP="00FD1A28">
                  <w:pPr>
                    <w:pStyle w:val="31"/>
                    <w:shd w:val="clear" w:color="auto" w:fill="auto"/>
                    <w:spacing w:line="240" w:lineRule="auto"/>
                    <w:ind w:left="142" w:right="303"/>
                    <w:jc w:val="center"/>
                    <w:rPr>
                      <w:rFonts w:eastAsiaTheme="minorHAnsi"/>
                      <w:sz w:val="24"/>
                      <w:szCs w:val="24"/>
                    </w:rPr>
                  </w:pPr>
                  <w:r>
                    <w:rPr>
                      <w:noProof/>
                      <w:lang w:eastAsia="ru-RU"/>
                    </w:rPr>
                    <w:drawing>
                      <wp:inline distT="0" distB="0" distL="0" distR="0">
                        <wp:extent cx="3705225" cy="185737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705225" cy="1857375"/>
                                </a:xfrm>
                                <a:prstGeom prst="rect">
                                  <a:avLst/>
                                </a:prstGeom>
                              </pic:spPr>
                            </pic:pic>
                          </a:graphicData>
                        </a:graphic>
                      </wp:inline>
                    </w:drawing>
                  </w:r>
                </w:p>
                <w:p w:rsidR="00AE1937" w:rsidRPr="00CB05B6" w:rsidRDefault="00AE1937" w:rsidP="00FD1A28">
                  <w:pPr>
                    <w:pStyle w:val="31"/>
                    <w:shd w:val="clear" w:color="auto" w:fill="auto"/>
                    <w:spacing w:line="240" w:lineRule="auto"/>
                    <w:ind w:left="142" w:right="303"/>
                    <w:jc w:val="center"/>
                    <w:rPr>
                      <w:b/>
                    </w:rPr>
                  </w:pPr>
                  <w:r w:rsidRPr="00416D84">
                    <w:rPr>
                      <w:rFonts w:eastAsiaTheme="minorHAnsi"/>
                      <w:sz w:val="24"/>
                      <w:szCs w:val="24"/>
                    </w:rPr>
                    <w:t xml:space="preserve">Рис. </w:t>
                  </w:r>
                  <w:r>
                    <w:rPr>
                      <w:rFonts w:eastAsiaTheme="minorHAnsi"/>
                      <w:sz w:val="24"/>
                      <w:szCs w:val="24"/>
                    </w:rPr>
                    <w:t xml:space="preserve">25. Расположение материалов в яйце тритона в начале гаструляции. </w:t>
                  </w:r>
                  <w:r w:rsidRPr="00CB05B6">
                    <w:rPr>
                      <w:rFonts w:eastAsiaTheme="minorHAnsi"/>
                      <w:i/>
                      <w:sz w:val="24"/>
                      <w:szCs w:val="24"/>
                    </w:rPr>
                    <w:t>А</w:t>
                  </w:r>
                  <w:r>
                    <w:rPr>
                      <w:rFonts w:eastAsiaTheme="minorHAnsi"/>
                      <w:sz w:val="24"/>
                      <w:szCs w:val="24"/>
                    </w:rPr>
                    <w:t xml:space="preserve"> – с вегетативного полюса; </w:t>
                  </w:r>
                  <w:r w:rsidRPr="00CB05B6">
                    <w:rPr>
                      <w:rFonts w:eastAsiaTheme="minorHAnsi"/>
                      <w:i/>
                      <w:sz w:val="24"/>
                      <w:szCs w:val="24"/>
                    </w:rPr>
                    <w:t>В</w:t>
                  </w:r>
                  <w:r>
                    <w:rPr>
                      <w:rFonts w:eastAsiaTheme="minorHAnsi"/>
                      <w:sz w:val="24"/>
                      <w:szCs w:val="24"/>
                    </w:rPr>
                    <w:t xml:space="preserve"> – с левой стороны. Черным обозначен материал нервной системы, белым – хорда, крупными точками – эктодерма, густыми мелкими точками – мезодерма, менее густыми точками – мезенхима, редкими  точками – кишечник, горизонтальными точками – хвостовая почка.</w:t>
                  </w:r>
                </w:p>
              </w:txbxContent>
            </v:textbox>
            <w10:wrap type="square"/>
          </v:shape>
        </w:pict>
      </w:r>
      <w:r w:rsidR="00465BF4" w:rsidRPr="00465BF4">
        <w:rPr>
          <w:rFonts w:ascii="Times New Roman" w:hAnsi="Times New Roman" w:cs="Times New Roman"/>
          <w:sz w:val="28"/>
          <w:szCs w:val="28"/>
        </w:rPr>
        <w:t>На место клеток будущей хорды, лежавших впереди верхней губы бластопора, смещаются клетки с боковых частей верхней половины ан</w:t>
      </w:r>
      <w:r w:rsidR="00465BF4">
        <w:rPr>
          <w:rFonts w:ascii="Times New Roman" w:hAnsi="Times New Roman" w:cs="Times New Roman"/>
          <w:sz w:val="28"/>
          <w:szCs w:val="28"/>
        </w:rPr>
        <w:t>и</w:t>
      </w:r>
      <w:r w:rsidR="00465BF4" w:rsidRPr="00465BF4">
        <w:rPr>
          <w:rFonts w:ascii="Times New Roman" w:hAnsi="Times New Roman" w:cs="Times New Roman"/>
          <w:sz w:val="28"/>
          <w:szCs w:val="28"/>
        </w:rPr>
        <w:t>мального полушария бластулы и образуют впереди бластопора нервную пластинку или зачаток центральной нервной системы; ее передний конец возникает из неподвижных клеток ан</w:t>
      </w:r>
      <w:r w:rsidR="00465BF4">
        <w:rPr>
          <w:rFonts w:ascii="Times New Roman" w:hAnsi="Times New Roman" w:cs="Times New Roman"/>
          <w:sz w:val="28"/>
          <w:szCs w:val="28"/>
        </w:rPr>
        <w:t>ималь</w:t>
      </w:r>
      <w:r w:rsidR="00465BF4" w:rsidRPr="00465BF4">
        <w:rPr>
          <w:rFonts w:ascii="Times New Roman" w:hAnsi="Times New Roman" w:cs="Times New Roman"/>
          <w:sz w:val="28"/>
          <w:szCs w:val="28"/>
        </w:rPr>
        <w:t>ного полюса. Клетки вегетативного полушария, пройдя через задний край щелев</w:t>
      </w:r>
      <w:r w:rsidR="00465BF4">
        <w:rPr>
          <w:rFonts w:ascii="Times New Roman" w:hAnsi="Times New Roman" w:cs="Times New Roman"/>
          <w:sz w:val="28"/>
          <w:szCs w:val="28"/>
        </w:rPr>
        <w:t>и</w:t>
      </w:r>
      <w:r w:rsidR="00465BF4" w:rsidRPr="00465BF4">
        <w:rPr>
          <w:rFonts w:ascii="Times New Roman" w:hAnsi="Times New Roman" w:cs="Times New Roman"/>
          <w:sz w:val="28"/>
          <w:szCs w:val="28"/>
        </w:rPr>
        <w:t>дного бластопора, образуют нижнюю и боковые стенки гастрального в</w:t>
      </w:r>
      <w:r w:rsidR="00465BF4">
        <w:rPr>
          <w:rFonts w:ascii="Times New Roman" w:hAnsi="Times New Roman" w:cs="Times New Roman"/>
          <w:sz w:val="28"/>
          <w:szCs w:val="28"/>
        </w:rPr>
        <w:t>пя</w:t>
      </w:r>
      <w:r w:rsidR="00465BF4" w:rsidRPr="00465BF4">
        <w:rPr>
          <w:rFonts w:ascii="Times New Roman" w:hAnsi="Times New Roman" w:cs="Times New Roman"/>
          <w:sz w:val="28"/>
          <w:szCs w:val="28"/>
        </w:rPr>
        <w:t>чения, из которых возникает кишечная трубка. Клетки же, лежавшие справа и слева от щели бласто</w:t>
      </w:r>
      <w:r w:rsidR="00465BF4">
        <w:rPr>
          <w:rFonts w:ascii="Times New Roman" w:hAnsi="Times New Roman" w:cs="Times New Roman"/>
          <w:sz w:val="28"/>
          <w:szCs w:val="28"/>
        </w:rPr>
        <w:t>п</w:t>
      </w:r>
      <w:r w:rsidR="00465BF4" w:rsidRPr="00465BF4">
        <w:rPr>
          <w:rFonts w:ascii="Times New Roman" w:hAnsi="Times New Roman" w:cs="Times New Roman"/>
          <w:sz w:val="28"/>
          <w:szCs w:val="28"/>
        </w:rPr>
        <w:t>ора в области серого серпа, переползают в бла</w:t>
      </w:r>
      <w:r w:rsidR="00465BF4">
        <w:rPr>
          <w:rFonts w:ascii="Times New Roman" w:hAnsi="Times New Roman" w:cs="Times New Roman"/>
          <w:sz w:val="28"/>
          <w:szCs w:val="28"/>
        </w:rPr>
        <w:t>с</w:t>
      </w:r>
      <w:r w:rsidR="00465BF4" w:rsidRPr="00465BF4">
        <w:rPr>
          <w:rFonts w:ascii="Times New Roman" w:hAnsi="Times New Roman" w:cs="Times New Roman"/>
          <w:sz w:val="28"/>
          <w:szCs w:val="28"/>
        </w:rPr>
        <w:t>топор через боковые концы его щели и ложатся в бластоцеле в виде 2—3-х слоев клеток между спиной гастрального в</w:t>
      </w:r>
      <w:r w:rsidR="00465BF4">
        <w:rPr>
          <w:rFonts w:ascii="Times New Roman" w:hAnsi="Times New Roman" w:cs="Times New Roman"/>
          <w:sz w:val="28"/>
          <w:szCs w:val="28"/>
        </w:rPr>
        <w:t>пя</w:t>
      </w:r>
      <w:r w:rsidR="00465BF4" w:rsidRPr="00465BF4">
        <w:rPr>
          <w:rFonts w:ascii="Times New Roman" w:hAnsi="Times New Roman" w:cs="Times New Roman"/>
          <w:sz w:val="28"/>
          <w:szCs w:val="28"/>
        </w:rPr>
        <w:t>чения и эктодермой; из них возникает мезодерма зародыша.</w:t>
      </w:r>
    </w:p>
    <w:p w:rsidR="00CB05B6" w:rsidRDefault="00465BF4" w:rsidP="008C09D6">
      <w:pPr>
        <w:spacing w:line="360" w:lineRule="auto"/>
        <w:ind w:firstLine="851"/>
        <w:contextualSpacing/>
        <w:jc w:val="both"/>
        <w:rPr>
          <w:rFonts w:ascii="Times New Roman" w:hAnsi="Times New Roman" w:cs="Times New Roman"/>
          <w:sz w:val="28"/>
          <w:szCs w:val="28"/>
        </w:rPr>
      </w:pPr>
      <w:r w:rsidRPr="00465BF4">
        <w:rPr>
          <w:rFonts w:ascii="Times New Roman" w:hAnsi="Times New Roman" w:cs="Times New Roman"/>
          <w:sz w:val="28"/>
          <w:szCs w:val="28"/>
        </w:rPr>
        <w:t>Так как д</w:t>
      </w:r>
      <w:r w:rsidR="00227F7A">
        <w:rPr>
          <w:rFonts w:ascii="Times New Roman" w:hAnsi="Times New Roman" w:cs="Times New Roman"/>
          <w:sz w:val="28"/>
          <w:szCs w:val="28"/>
        </w:rPr>
        <w:t>о</w:t>
      </w:r>
      <w:r w:rsidRPr="00465BF4">
        <w:rPr>
          <w:rFonts w:ascii="Times New Roman" w:hAnsi="Times New Roman" w:cs="Times New Roman"/>
          <w:sz w:val="28"/>
          <w:szCs w:val="28"/>
        </w:rPr>
        <w:t xml:space="preserve"> гаструляции в яйце амфибий никаких перемещений клеток непроисходит, то изображ</w:t>
      </w:r>
      <w:r w:rsidR="00227F7A">
        <w:rPr>
          <w:rFonts w:ascii="Times New Roman" w:hAnsi="Times New Roman" w:cs="Times New Roman"/>
          <w:sz w:val="28"/>
          <w:szCs w:val="28"/>
        </w:rPr>
        <w:t>енное на схеме (рис. 25) распол</w:t>
      </w:r>
      <w:r w:rsidRPr="00465BF4">
        <w:rPr>
          <w:rFonts w:ascii="Times New Roman" w:hAnsi="Times New Roman" w:cs="Times New Roman"/>
          <w:sz w:val="28"/>
          <w:szCs w:val="28"/>
        </w:rPr>
        <w:t>ожение материалов различных зачатков остаетс</w:t>
      </w:r>
      <w:r w:rsidR="00227F7A">
        <w:rPr>
          <w:rFonts w:ascii="Times New Roman" w:hAnsi="Times New Roman" w:cs="Times New Roman"/>
          <w:sz w:val="28"/>
          <w:szCs w:val="28"/>
        </w:rPr>
        <w:t>я неизменным и одинаковым, как н</w:t>
      </w:r>
      <w:r w:rsidRPr="00465BF4">
        <w:rPr>
          <w:rFonts w:ascii="Times New Roman" w:hAnsi="Times New Roman" w:cs="Times New Roman"/>
          <w:sz w:val="28"/>
          <w:szCs w:val="28"/>
        </w:rPr>
        <w:t xml:space="preserve">а стадии начала гаструляции, так и </w:t>
      </w:r>
      <w:r w:rsidR="00227F7A">
        <w:rPr>
          <w:rFonts w:ascii="Times New Roman" w:hAnsi="Times New Roman" w:cs="Times New Roman"/>
          <w:sz w:val="28"/>
          <w:szCs w:val="28"/>
        </w:rPr>
        <w:t>н</w:t>
      </w:r>
      <w:r w:rsidRPr="00465BF4">
        <w:rPr>
          <w:rFonts w:ascii="Times New Roman" w:hAnsi="Times New Roman" w:cs="Times New Roman"/>
          <w:sz w:val="28"/>
          <w:szCs w:val="28"/>
        </w:rPr>
        <w:t xml:space="preserve">а стадии до начала дробления. Следовательно, в яйце амфибии после оплодотворения уже </w:t>
      </w:r>
      <w:r w:rsidR="00227F7A">
        <w:rPr>
          <w:rFonts w:ascii="Times New Roman" w:hAnsi="Times New Roman" w:cs="Times New Roman"/>
          <w:sz w:val="28"/>
          <w:szCs w:val="28"/>
        </w:rPr>
        <w:t>д</w:t>
      </w:r>
      <w:r w:rsidRPr="00465BF4">
        <w:rPr>
          <w:rFonts w:ascii="Times New Roman" w:hAnsi="Times New Roman" w:cs="Times New Roman"/>
          <w:sz w:val="28"/>
          <w:szCs w:val="28"/>
        </w:rPr>
        <w:t>етерминировано расположен</w:t>
      </w:r>
      <w:r w:rsidR="00227F7A">
        <w:rPr>
          <w:rFonts w:ascii="Times New Roman" w:hAnsi="Times New Roman" w:cs="Times New Roman"/>
          <w:sz w:val="28"/>
          <w:szCs w:val="28"/>
        </w:rPr>
        <w:t>и</w:t>
      </w:r>
      <w:r w:rsidRPr="00465BF4">
        <w:rPr>
          <w:rFonts w:ascii="Times New Roman" w:hAnsi="Times New Roman" w:cs="Times New Roman"/>
          <w:sz w:val="28"/>
          <w:szCs w:val="28"/>
        </w:rPr>
        <w:t>е материалов нервной системы, хорды, мезодермы я кишечника, но эта детерминация незаметна в предварительной структуре яйца и обнаруживается только маркировкой витальными красками.</w:t>
      </w:r>
    </w:p>
    <w:p w:rsidR="00074194" w:rsidRPr="00074194"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lastRenderedPageBreak/>
        <w:pict>
          <v:shape id="Поле 60" o:spid="_x0000_s1051" type="#_x0000_t202" style="position:absolute;left:0;text-align:left;margin-left:1.9pt;margin-top:176.1pt;width:332.85pt;height:323.5pt;z-index:251714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" stroked="f">
            <v:textbox inset="0,0,0,0">
              <w:txbxContent>
                <w:p w:rsidR="00AE1937" w:rsidRDefault="00AE1937" w:rsidP="00EE2A24">
                  <w:pPr>
                    <w:pStyle w:val="31"/>
                    <w:shd w:val="clear" w:color="auto" w:fill="auto"/>
                    <w:spacing w:line="240" w:lineRule="auto"/>
                    <w:ind w:left="142" w:right="303"/>
                    <w:rPr>
                      <w:rFonts w:eastAsiaTheme="minorHAnsi"/>
                      <w:sz w:val="24"/>
                      <w:szCs w:val="24"/>
                    </w:rPr>
                  </w:pPr>
                </w:p>
                <w:p w:rsidR="00AE1937" w:rsidRDefault="00AE1937" w:rsidP="00EE2A24">
                  <w:pPr>
                    <w:pStyle w:val="31"/>
                    <w:shd w:val="clear" w:color="auto" w:fill="auto"/>
                    <w:spacing w:line="240" w:lineRule="auto"/>
                    <w:ind w:left="142" w:right="303"/>
                    <w:jc w:val="center"/>
                    <w:rPr>
                      <w:rFonts w:eastAsiaTheme="minorHAnsi"/>
                      <w:sz w:val="24"/>
                      <w:szCs w:val="24"/>
                    </w:rPr>
                  </w:pPr>
                  <w:r>
                    <w:rPr>
                      <w:noProof/>
                      <w:lang w:eastAsia="ru-RU"/>
                    </w:rPr>
                    <w:drawing>
                      <wp:inline distT="0" distB="0" distL="0" distR="0">
                        <wp:extent cx="3973497" cy="3360717"/>
                        <wp:effectExtent l="0" t="0" r="825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981516" cy="3367499"/>
                                </a:xfrm>
                                <a:prstGeom prst="rect">
                                  <a:avLst/>
                                </a:prstGeom>
                              </pic:spPr>
                            </pic:pic>
                          </a:graphicData>
                        </a:graphic>
                      </wp:inline>
                    </w:drawing>
                  </w:r>
                </w:p>
                <w:p w:rsidR="00AE1937" w:rsidRPr="00EE2A24" w:rsidRDefault="00AE1937" w:rsidP="00EE2A24">
                  <w:pPr>
                    <w:pStyle w:val="31"/>
                    <w:shd w:val="clear" w:color="auto" w:fill="auto"/>
                    <w:spacing w:line="240" w:lineRule="auto"/>
                    <w:ind w:left="142" w:right="303"/>
                    <w:jc w:val="center"/>
                    <w:rPr>
                      <w:b/>
                    </w:rPr>
                  </w:pPr>
                  <w:r w:rsidRPr="00416D84">
                    <w:rPr>
                      <w:rFonts w:eastAsiaTheme="minorHAnsi"/>
                      <w:sz w:val="24"/>
                      <w:szCs w:val="24"/>
                    </w:rPr>
                    <w:t xml:space="preserve">Рис. </w:t>
                  </w:r>
                  <w:r>
                    <w:rPr>
                      <w:rFonts w:eastAsiaTheme="minorHAnsi"/>
                      <w:sz w:val="24"/>
                      <w:szCs w:val="24"/>
                    </w:rPr>
                    <w:t xml:space="preserve">26.  Развитие изолированных бластомер (трохобластов) у </w:t>
                  </w:r>
                  <w:r>
                    <w:rPr>
                      <w:rFonts w:eastAsiaTheme="minorHAnsi"/>
                      <w:sz w:val="24"/>
                      <w:szCs w:val="24"/>
                      <w:lang w:val="en-US"/>
                    </w:rPr>
                    <w:t>Patella</w:t>
                  </w:r>
                  <w:r>
                    <w:rPr>
                      <w:rFonts w:eastAsiaTheme="minorHAnsi"/>
                      <w:sz w:val="24"/>
                      <w:szCs w:val="24"/>
                    </w:rPr>
                    <w:t xml:space="preserve"> (по Вильсону)</w:t>
                  </w:r>
                </w:p>
              </w:txbxContent>
            </v:textbox>
            <w10:wrap type="square"/>
          </v:shape>
        </w:pict>
      </w:r>
      <w:r w:rsidR="00074194" w:rsidRPr="00074194">
        <w:rPr>
          <w:rFonts w:ascii="Times New Roman" w:hAnsi="Times New Roman" w:cs="Times New Roman"/>
          <w:sz w:val="28"/>
          <w:szCs w:val="28"/>
        </w:rPr>
        <w:t>Из приведенных примеров можно видеть, как различно степень детерминирован</w:t>
      </w:r>
      <w:r w:rsidR="00074194">
        <w:rPr>
          <w:rFonts w:ascii="Times New Roman" w:hAnsi="Times New Roman" w:cs="Times New Roman"/>
          <w:sz w:val="28"/>
          <w:szCs w:val="28"/>
        </w:rPr>
        <w:t>н</w:t>
      </w:r>
      <w:r w:rsidR="00074194" w:rsidRPr="00074194">
        <w:rPr>
          <w:rFonts w:ascii="Times New Roman" w:hAnsi="Times New Roman" w:cs="Times New Roman"/>
          <w:sz w:val="28"/>
          <w:szCs w:val="28"/>
        </w:rPr>
        <w:t xml:space="preserve">ости зачатков выражена в предварительной структуре яйца различных животных. Рассмотрим, что говорят о детерминации данные опытов с изоляцией бластомер или их искусственным перемещением, полученные </w:t>
      </w:r>
      <w:r w:rsidR="00074194">
        <w:rPr>
          <w:rFonts w:ascii="Times New Roman" w:hAnsi="Times New Roman" w:cs="Times New Roman"/>
          <w:sz w:val="28"/>
          <w:szCs w:val="28"/>
        </w:rPr>
        <w:t>н</w:t>
      </w:r>
      <w:r w:rsidR="00074194" w:rsidRPr="00074194">
        <w:rPr>
          <w:rFonts w:ascii="Times New Roman" w:hAnsi="Times New Roman" w:cs="Times New Roman"/>
          <w:sz w:val="28"/>
          <w:szCs w:val="28"/>
        </w:rPr>
        <w:t xml:space="preserve">а тех </w:t>
      </w:r>
      <w:r w:rsidR="00074194">
        <w:rPr>
          <w:rFonts w:ascii="Times New Roman" w:hAnsi="Times New Roman" w:cs="Times New Roman"/>
          <w:sz w:val="28"/>
          <w:szCs w:val="28"/>
        </w:rPr>
        <w:t>ж</w:t>
      </w:r>
      <w:r w:rsidR="00074194" w:rsidRPr="00074194">
        <w:rPr>
          <w:rFonts w:ascii="Times New Roman" w:hAnsi="Times New Roman" w:cs="Times New Roman"/>
          <w:sz w:val="28"/>
          <w:szCs w:val="28"/>
        </w:rPr>
        <w:t>е объектах. Если зачатки в яйце детерминированы, то изолированная бластомера дает при своем развитии только ту частьзародыша, которая из нее возникает в целом яйце; если же детермина</w:t>
      </w:r>
      <w:r w:rsidR="00074194">
        <w:rPr>
          <w:rFonts w:ascii="Times New Roman" w:hAnsi="Times New Roman" w:cs="Times New Roman"/>
          <w:sz w:val="28"/>
          <w:szCs w:val="28"/>
        </w:rPr>
        <w:t>ции в яйце нет, то каждая бласто</w:t>
      </w:r>
      <w:r w:rsidR="00074194" w:rsidRPr="00074194">
        <w:rPr>
          <w:rFonts w:ascii="Times New Roman" w:hAnsi="Times New Roman" w:cs="Times New Roman"/>
          <w:sz w:val="28"/>
          <w:szCs w:val="28"/>
        </w:rPr>
        <w:t>мера после своей изоляции</w:t>
      </w:r>
      <w:r w:rsidR="00074194">
        <w:rPr>
          <w:rFonts w:ascii="Times New Roman" w:hAnsi="Times New Roman" w:cs="Times New Roman"/>
          <w:sz w:val="28"/>
          <w:szCs w:val="28"/>
        </w:rPr>
        <w:t xml:space="preserve"> может дать цельного зародыша, н</w:t>
      </w:r>
      <w:r w:rsidR="00074194" w:rsidRPr="00074194">
        <w:rPr>
          <w:rFonts w:ascii="Times New Roman" w:hAnsi="Times New Roman" w:cs="Times New Roman"/>
          <w:sz w:val="28"/>
          <w:szCs w:val="28"/>
        </w:rPr>
        <w:t>о половинных размеров.</w:t>
      </w:r>
    </w:p>
    <w:p w:rsidR="00074194" w:rsidRPr="00074194" w:rsidRDefault="00074194" w:rsidP="008C09D6">
      <w:pPr>
        <w:spacing w:line="360" w:lineRule="auto"/>
        <w:ind w:firstLine="851"/>
        <w:contextualSpacing/>
        <w:jc w:val="both"/>
        <w:rPr>
          <w:rFonts w:ascii="Times New Roman" w:hAnsi="Times New Roman" w:cs="Times New Roman"/>
          <w:sz w:val="28"/>
          <w:szCs w:val="28"/>
        </w:rPr>
      </w:pPr>
      <w:r w:rsidRPr="00074194">
        <w:rPr>
          <w:rFonts w:ascii="Times New Roman" w:hAnsi="Times New Roman" w:cs="Times New Roman"/>
          <w:sz w:val="28"/>
          <w:szCs w:val="28"/>
        </w:rPr>
        <w:t xml:space="preserve">Изоляция бластомер </w:t>
      </w:r>
      <w:r>
        <w:rPr>
          <w:rFonts w:ascii="Times New Roman" w:hAnsi="Times New Roman" w:cs="Times New Roman"/>
          <w:sz w:val="28"/>
          <w:szCs w:val="28"/>
        </w:rPr>
        <w:t>н</w:t>
      </w:r>
      <w:r w:rsidRPr="00074194">
        <w:rPr>
          <w:rFonts w:ascii="Times New Roman" w:hAnsi="Times New Roman" w:cs="Times New Roman"/>
          <w:sz w:val="28"/>
          <w:szCs w:val="28"/>
        </w:rPr>
        <w:t>а ста</w:t>
      </w:r>
      <w:r>
        <w:rPr>
          <w:rFonts w:ascii="Times New Roman" w:hAnsi="Times New Roman" w:cs="Times New Roman"/>
          <w:sz w:val="28"/>
          <w:szCs w:val="28"/>
        </w:rPr>
        <w:t>дии 2-х в яйцах, развивающихся п</w:t>
      </w:r>
      <w:r w:rsidRPr="00074194">
        <w:rPr>
          <w:rFonts w:ascii="Times New Roman" w:hAnsi="Times New Roman" w:cs="Times New Roman"/>
          <w:sz w:val="28"/>
          <w:szCs w:val="28"/>
        </w:rPr>
        <w:t>о сп</w:t>
      </w:r>
      <w:r>
        <w:rPr>
          <w:rFonts w:ascii="Times New Roman" w:hAnsi="Times New Roman" w:cs="Times New Roman"/>
          <w:sz w:val="28"/>
          <w:szCs w:val="28"/>
        </w:rPr>
        <w:t>иральному типу д</w:t>
      </w:r>
      <w:r w:rsidRPr="00074194">
        <w:rPr>
          <w:rFonts w:ascii="Times New Roman" w:hAnsi="Times New Roman" w:cs="Times New Roman"/>
          <w:sz w:val="28"/>
          <w:szCs w:val="28"/>
        </w:rPr>
        <w:t xml:space="preserve">ающихтрохофору, ведет к образованию половины трохофоры. То же самое наблюдается </w:t>
      </w:r>
      <w:r>
        <w:rPr>
          <w:rFonts w:ascii="Times New Roman" w:hAnsi="Times New Roman" w:cs="Times New Roman"/>
          <w:sz w:val="28"/>
          <w:szCs w:val="28"/>
        </w:rPr>
        <w:t>при</w:t>
      </w:r>
      <w:r w:rsidRPr="00074194">
        <w:rPr>
          <w:rFonts w:ascii="Times New Roman" w:hAnsi="Times New Roman" w:cs="Times New Roman"/>
          <w:sz w:val="28"/>
          <w:szCs w:val="28"/>
        </w:rPr>
        <w:t xml:space="preserve"> изоляции на стадии 2-х бла</w:t>
      </w:r>
      <w:r>
        <w:rPr>
          <w:rFonts w:ascii="Times New Roman" w:hAnsi="Times New Roman" w:cs="Times New Roman"/>
          <w:sz w:val="28"/>
          <w:szCs w:val="28"/>
        </w:rPr>
        <w:t>стомер одной бластомеры яйца асци</w:t>
      </w:r>
      <w:r w:rsidRPr="00074194">
        <w:rPr>
          <w:rFonts w:ascii="Times New Roman" w:hAnsi="Times New Roman" w:cs="Times New Roman"/>
          <w:sz w:val="28"/>
          <w:szCs w:val="28"/>
        </w:rPr>
        <w:t>дий. Следовательно, как данные этих опытов, так и да</w:t>
      </w:r>
      <w:r>
        <w:rPr>
          <w:rFonts w:ascii="Times New Roman" w:hAnsi="Times New Roman" w:cs="Times New Roman"/>
          <w:sz w:val="28"/>
          <w:szCs w:val="28"/>
        </w:rPr>
        <w:t>нные</w:t>
      </w:r>
      <w:r w:rsidRPr="00074194">
        <w:rPr>
          <w:rFonts w:ascii="Times New Roman" w:hAnsi="Times New Roman" w:cs="Times New Roman"/>
          <w:sz w:val="28"/>
          <w:szCs w:val="28"/>
        </w:rPr>
        <w:t xml:space="preserve"> о предварительной структ</w:t>
      </w:r>
      <w:r>
        <w:rPr>
          <w:rFonts w:ascii="Times New Roman" w:hAnsi="Times New Roman" w:cs="Times New Roman"/>
          <w:sz w:val="28"/>
          <w:szCs w:val="28"/>
        </w:rPr>
        <w:t>уре яиц этих форм говорят о том,</w:t>
      </w:r>
      <w:r w:rsidRPr="00074194">
        <w:rPr>
          <w:rFonts w:ascii="Times New Roman" w:hAnsi="Times New Roman" w:cs="Times New Roman"/>
          <w:sz w:val="28"/>
          <w:szCs w:val="28"/>
        </w:rPr>
        <w:t xml:space="preserve"> что все зачатки у них детерминирован</w:t>
      </w:r>
      <w:r>
        <w:rPr>
          <w:rFonts w:ascii="Times New Roman" w:hAnsi="Times New Roman" w:cs="Times New Roman"/>
          <w:sz w:val="28"/>
          <w:szCs w:val="28"/>
        </w:rPr>
        <w:t>ы с самого начала развития. В яй</w:t>
      </w:r>
      <w:r w:rsidRPr="00074194">
        <w:rPr>
          <w:rFonts w:ascii="Times New Roman" w:hAnsi="Times New Roman" w:cs="Times New Roman"/>
          <w:sz w:val="28"/>
          <w:szCs w:val="28"/>
        </w:rPr>
        <w:t>цах спирального типа можно изолировать о</w:t>
      </w:r>
      <w:r>
        <w:rPr>
          <w:rFonts w:ascii="Times New Roman" w:hAnsi="Times New Roman" w:cs="Times New Roman"/>
          <w:sz w:val="28"/>
          <w:szCs w:val="28"/>
        </w:rPr>
        <w:t>тдельные бластомеры на стадии 1-х, 8-ми и даже 16-т</w:t>
      </w:r>
      <w:r w:rsidRPr="00074194">
        <w:rPr>
          <w:rFonts w:ascii="Times New Roman" w:hAnsi="Times New Roman" w:cs="Times New Roman"/>
          <w:sz w:val="28"/>
          <w:szCs w:val="28"/>
        </w:rPr>
        <w:t>и бластомер, и чем позднее стадия, чем дальше пошло дробление, тем более дробные</w:t>
      </w:r>
      <w:r>
        <w:rPr>
          <w:rFonts w:ascii="Times New Roman" w:hAnsi="Times New Roman" w:cs="Times New Roman"/>
          <w:sz w:val="28"/>
          <w:szCs w:val="28"/>
        </w:rPr>
        <w:t xml:space="preserve"> части трохофо</w:t>
      </w:r>
      <w:r w:rsidRPr="00074194">
        <w:rPr>
          <w:rFonts w:ascii="Times New Roman" w:hAnsi="Times New Roman" w:cs="Times New Roman"/>
          <w:sz w:val="28"/>
          <w:szCs w:val="28"/>
        </w:rPr>
        <w:t xml:space="preserve">ры развиваются из изолированной бластомеры; при этом каждая бластомера дает именно ту часть личинки, которая возникает из </w:t>
      </w:r>
      <w:r w:rsidRPr="00074194">
        <w:rPr>
          <w:rFonts w:ascii="Times New Roman" w:hAnsi="Times New Roman" w:cs="Times New Roman"/>
          <w:sz w:val="28"/>
          <w:szCs w:val="28"/>
        </w:rPr>
        <w:lastRenderedPageBreak/>
        <w:t>нее в цельном зародыше (рис. 2</w:t>
      </w:r>
      <w:r>
        <w:rPr>
          <w:rFonts w:ascii="Times New Roman" w:hAnsi="Times New Roman" w:cs="Times New Roman"/>
          <w:sz w:val="28"/>
          <w:szCs w:val="28"/>
        </w:rPr>
        <w:t>6</w:t>
      </w:r>
      <w:r w:rsidRPr="00074194">
        <w:rPr>
          <w:rFonts w:ascii="Times New Roman" w:hAnsi="Times New Roman" w:cs="Times New Roman"/>
          <w:sz w:val="28"/>
          <w:szCs w:val="28"/>
        </w:rPr>
        <w:t xml:space="preserve">). Такие же результаты дает изоляция бластомер </w:t>
      </w:r>
      <w:r>
        <w:rPr>
          <w:rFonts w:ascii="Times New Roman" w:hAnsi="Times New Roman" w:cs="Times New Roman"/>
          <w:sz w:val="28"/>
          <w:szCs w:val="28"/>
        </w:rPr>
        <w:t>у</w:t>
      </w:r>
      <w:r w:rsidRPr="00074194">
        <w:rPr>
          <w:rFonts w:ascii="Times New Roman" w:hAnsi="Times New Roman" w:cs="Times New Roman"/>
          <w:sz w:val="28"/>
          <w:szCs w:val="28"/>
        </w:rPr>
        <w:t xml:space="preserve"> гребневиков. Цельная личинка гребневика имеет грушевидную форму и плавает при помощи 8 меридиональных рядов мерцательных гребешков, при изоляции бластомеры на стадии 2-х получается личинка с 4-мя рядами гребешков, при изоляции на стадии 4-х — личинка имеет </w:t>
      </w:r>
      <w:r>
        <w:rPr>
          <w:rFonts w:ascii="Times New Roman" w:hAnsi="Times New Roman" w:cs="Times New Roman"/>
          <w:sz w:val="28"/>
          <w:szCs w:val="28"/>
        </w:rPr>
        <w:t>2 ряда гребешков, при изоляции на стадии 8-ми она имеет только 1</w:t>
      </w:r>
      <w:r w:rsidRPr="00074194">
        <w:rPr>
          <w:rFonts w:ascii="Times New Roman" w:hAnsi="Times New Roman" w:cs="Times New Roman"/>
          <w:sz w:val="28"/>
          <w:szCs w:val="28"/>
        </w:rPr>
        <w:t xml:space="preserve"> ряд гребешков (рис. 27).</w:t>
      </w:r>
    </w:p>
    <w:p w:rsidR="00A3009C" w:rsidRPr="00A3009C" w:rsidRDefault="00074194"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Pr="00074194">
        <w:rPr>
          <w:rFonts w:ascii="Times New Roman" w:hAnsi="Times New Roman" w:cs="Times New Roman"/>
          <w:sz w:val="28"/>
          <w:szCs w:val="28"/>
        </w:rPr>
        <w:t xml:space="preserve"> отношении изоляции на стадии 2-х </w:t>
      </w:r>
      <w:r>
        <w:rPr>
          <w:rFonts w:ascii="Times New Roman" w:hAnsi="Times New Roman" w:cs="Times New Roman"/>
          <w:sz w:val="28"/>
          <w:szCs w:val="28"/>
        </w:rPr>
        <w:t>бластомер сходно идет развитие и</w:t>
      </w:r>
      <w:r w:rsidRPr="00074194">
        <w:rPr>
          <w:rFonts w:ascii="Times New Roman" w:hAnsi="Times New Roman" w:cs="Times New Roman"/>
          <w:sz w:val="28"/>
          <w:szCs w:val="28"/>
        </w:rPr>
        <w:t xml:space="preserve"> в яйцах а</w:t>
      </w:r>
      <w:r>
        <w:rPr>
          <w:rFonts w:ascii="Times New Roman" w:hAnsi="Times New Roman" w:cs="Times New Roman"/>
          <w:sz w:val="28"/>
          <w:szCs w:val="28"/>
        </w:rPr>
        <w:t>с</w:t>
      </w:r>
      <w:r w:rsidRPr="00074194">
        <w:rPr>
          <w:rFonts w:ascii="Times New Roman" w:hAnsi="Times New Roman" w:cs="Times New Roman"/>
          <w:sz w:val="28"/>
          <w:szCs w:val="28"/>
        </w:rPr>
        <w:t>ц</w:t>
      </w:r>
      <w:r>
        <w:rPr>
          <w:rFonts w:ascii="Times New Roman" w:hAnsi="Times New Roman" w:cs="Times New Roman"/>
          <w:sz w:val="28"/>
          <w:szCs w:val="28"/>
        </w:rPr>
        <w:t>и</w:t>
      </w:r>
      <w:r w:rsidRPr="00074194">
        <w:rPr>
          <w:rFonts w:ascii="Times New Roman" w:hAnsi="Times New Roman" w:cs="Times New Roman"/>
          <w:sz w:val="28"/>
          <w:szCs w:val="28"/>
        </w:rPr>
        <w:t>дий, так как в таких опытах бластомера дает только правую или левую половину зародыша. Но, начиная со стадии 4-х, у асцид</w:t>
      </w:r>
      <w:r>
        <w:rPr>
          <w:rFonts w:ascii="Times New Roman" w:hAnsi="Times New Roman" w:cs="Times New Roman"/>
          <w:sz w:val="28"/>
          <w:szCs w:val="28"/>
        </w:rPr>
        <w:t>и</w:t>
      </w:r>
      <w:r w:rsidRPr="00074194">
        <w:rPr>
          <w:rFonts w:ascii="Times New Roman" w:hAnsi="Times New Roman" w:cs="Times New Roman"/>
          <w:sz w:val="28"/>
          <w:szCs w:val="28"/>
        </w:rPr>
        <w:t>й</w:t>
      </w:r>
      <w:r>
        <w:rPr>
          <w:rFonts w:ascii="Times New Roman" w:hAnsi="Times New Roman" w:cs="Times New Roman"/>
          <w:sz w:val="28"/>
          <w:szCs w:val="28"/>
        </w:rPr>
        <w:t xml:space="preserve"> развитие изолированной бластоме</w:t>
      </w:r>
      <w:r w:rsidRPr="00074194">
        <w:rPr>
          <w:rFonts w:ascii="Times New Roman" w:hAnsi="Times New Roman" w:cs="Times New Roman"/>
          <w:sz w:val="28"/>
          <w:szCs w:val="28"/>
        </w:rPr>
        <w:t>ры идет иначе, так как присоединяется новый момент, о котором подробно придется говорить по поводу развит</w:t>
      </w:r>
      <w:r>
        <w:rPr>
          <w:rFonts w:ascii="Times New Roman" w:hAnsi="Times New Roman" w:cs="Times New Roman"/>
          <w:sz w:val="28"/>
          <w:szCs w:val="28"/>
        </w:rPr>
        <w:t>ия амфибий. Если в яйце асцидии</w:t>
      </w:r>
      <w:r w:rsidRPr="00074194">
        <w:rPr>
          <w:rFonts w:ascii="Times New Roman" w:hAnsi="Times New Roman" w:cs="Times New Roman"/>
          <w:sz w:val="28"/>
          <w:szCs w:val="28"/>
        </w:rPr>
        <w:t xml:space="preserve"> на стадии </w:t>
      </w:r>
      <w:r>
        <w:rPr>
          <w:rFonts w:ascii="Times New Roman" w:hAnsi="Times New Roman" w:cs="Times New Roman"/>
          <w:sz w:val="28"/>
          <w:szCs w:val="28"/>
        </w:rPr>
        <w:t>4-х отделить две передние блас</w:t>
      </w:r>
      <w:r w:rsidRPr="00074194">
        <w:rPr>
          <w:rFonts w:ascii="Times New Roman" w:hAnsi="Times New Roman" w:cs="Times New Roman"/>
          <w:sz w:val="28"/>
          <w:szCs w:val="28"/>
        </w:rPr>
        <w:t>томер</w:t>
      </w:r>
      <w:r>
        <w:rPr>
          <w:rFonts w:ascii="Times New Roman" w:hAnsi="Times New Roman" w:cs="Times New Roman"/>
          <w:sz w:val="28"/>
          <w:szCs w:val="28"/>
        </w:rPr>
        <w:t>ы (с темн</w:t>
      </w:r>
      <w:r w:rsidRPr="00074194">
        <w:rPr>
          <w:rFonts w:ascii="Times New Roman" w:hAnsi="Times New Roman" w:cs="Times New Roman"/>
          <w:sz w:val="28"/>
          <w:szCs w:val="28"/>
        </w:rPr>
        <w:t>о</w:t>
      </w:r>
      <w:r>
        <w:rPr>
          <w:rFonts w:ascii="Times New Roman" w:hAnsi="Times New Roman" w:cs="Times New Roman"/>
          <w:sz w:val="28"/>
          <w:szCs w:val="28"/>
        </w:rPr>
        <w:t>-</w:t>
      </w:r>
      <w:r w:rsidRPr="00074194">
        <w:rPr>
          <w:rFonts w:ascii="Times New Roman" w:hAnsi="Times New Roman" w:cs="Times New Roman"/>
          <w:sz w:val="28"/>
          <w:szCs w:val="28"/>
        </w:rPr>
        <w:t>с</w:t>
      </w:r>
      <w:r>
        <w:rPr>
          <w:rFonts w:ascii="Times New Roman" w:hAnsi="Times New Roman" w:cs="Times New Roman"/>
          <w:sz w:val="28"/>
          <w:szCs w:val="28"/>
        </w:rPr>
        <w:t xml:space="preserve">ерым серпом) от двух задних (с </w:t>
      </w:r>
      <w:r w:rsidRPr="00074194">
        <w:rPr>
          <w:rFonts w:ascii="Times New Roman" w:hAnsi="Times New Roman" w:cs="Times New Roman"/>
          <w:sz w:val="28"/>
          <w:szCs w:val="28"/>
        </w:rPr>
        <w:t>желтым серпом), то первые два продолжают развиваться и образуют переднюю часть зародыша с развитой хордой и нервной системой, но л</w:t>
      </w:r>
      <w:r>
        <w:rPr>
          <w:rFonts w:ascii="Times New Roman" w:hAnsi="Times New Roman" w:cs="Times New Roman"/>
          <w:sz w:val="28"/>
          <w:szCs w:val="28"/>
        </w:rPr>
        <w:t>ишен</w:t>
      </w:r>
      <w:r w:rsidRPr="00074194">
        <w:rPr>
          <w:rFonts w:ascii="Times New Roman" w:hAnsi="Times New Roman" w:cs="Times New Roman"/>
          <w:sz w:val="28"/>
          <w:szCs w:val="28"/>
        </w:rPr>
        <w:t>ную мезодермы, так как материал последней находится в задних бластом</w:t>
      </w:r>
      <w:r>
        <w:rPr>
          <w:rFonts w:ascii="Times New Roman" w:hAnsi="Times New Roman" w:cs="Times New Roman"/>
          <w:sz w:val="28"/>
          <w:szCs w:val="28"/>
        </w:rPr>
        <w:t>е</w:t>
      </w:r>
      <w:r w:rsidRPr="00074194">
        <w:rPr>
          <w:rFonts w:ascii="Times New Roman" w:hAnsi="Times New Roman" w:cs="Times New Roman"/>
          <w:sz w:val="28"/>
          <w:szCs w:val="28"/>
        </w:rPr>
        <w:t xml:space="preserve">рах. В то </w:t>
      </w:r>
      <w:r>
        <w:rPr>
          <w:rFonts w:ascii="Times New Roman" w:hAnsi="Times New Roman" w:cs="Times New Roman"/>
          <w:sz w:val="28"/>
          <w:szCs w:val="28"/>
        </w:rPr>
        <w:t>ж</w:t>
      </w:r>
      <w:r w:rsidRPr="00074194">
        <w:rPr>
          <w:rFonts w:ascii="Times New Roman" w:hAnsi="Times New Roman" w:cs="Times New Roman"/>
          <w:sz w:val="28"/>
          <w:szCs w:val="28"/>
        </w:rPr>
        <w:t xml:space="preserve">е время две </w:t>
      </w:r>
      <w:r w:rsidR="006B7353" w:rsidRPr="006B7353">
        <w:rPr>
          <w:rFonts w:ascii="Times New Roman" w:hAnsi="Times New Roman" w:cs="Times New Roman"/>
          <w:noProof/>
          <w:lang w:eastAsia="ru-RU"/>
        </w:rPr>
        <w:pict>
          <v:shape id="Поле 53" o:spid="_x0000_s1052" type="#_x0000_t202" style="position:absolute;left:0;text-align:left;margin-left:116.9pt;margin-top:149.9pt;width:364.55pt;height:230pt;z-index:2517125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" stroked="f">
            <v:textbox inset="0,0,0,0">
              <w:txbxContent>
                <w:p w:rsidR="00AE1937" w:rsidRDefault="00AE1937" w:rsidP="00EE2A24">
                  <w:pPr>
                    <w:pStyle w:val="31"/>
                    <w:shd w:val="clear" w:color="auto" w:fill="auto"/>
                    <w:spacing w:line="240" w:lineRule="auto"/>
                    <w:ind w:left="142" w:right="303"/>
                    <w:rPr>
                      <w:rFonts w:eastAsiaTheme="minorHAnsi"/>
                      <w:sz w:val="24"/>
                      <w:szCs w:val="24"/>
                    </w:rPr>
                  </w:pPr>
                </w:p>
                <w:p w:rsidR="00AE1937" w:rsidRDefault="00AE1937" w:rsidP="00EE2A24">
                  <w:pPr>
                    <w:pStyle w:val="31"/>
                    <w:shd w:val="clear" w:color="auto" w:fill="auto"/>
                    <w:spacing w:line="240" w:lineRule="auto"/>
                    <w:ind w:left="142" w:right="303"/>
                    <w:jc w:val="center"/>
                    <w:rPr>
                      <w:rFonts w:eastAsiaTheme="minorHAnsi"/>
                      <w:sz w:val="24"/>
                      <w:szCs w:val="24"/>
                    </w:rPr>
                  </w:pPr>
                  <w:r>
                    <w:rPr>
                      <w:noProof/>
                      <w:lang w:eastAsia="ru-RU"/>
                    </w:rPr>
                    <w:drawing>
                      <wp:inline distT="0" distB="0" distL="0" distR="0">
                        <wp:extent cx="4507293" cy="1840675"/>
                        <wp:effectExtent l="0" t="0" r="762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521345" cy="1846414"/>
                                </a:xfrm>
                                <a:prstGeom prst="rect">
                                  <a:avLst/>
                                </a:prstGeom>
                              </pic:spPr>
                            </pic:pic>
                          </a:graphicData>
                        </a:graphic>
                      </wp:inline>
                    </w:drawing>
                  </w:r>
                </w:p>
                <w:p w:rsidR="00AE1937" w:rsidRPr="00CB05B6" w:rsidRDefault="00AE1937" w:rsidP="00EE2A24">
                  <w:pPr>
                    <w:pStyle w:val="31"/>
                    <w:shd w:val="clear" w:color="auto" w:fill="auto"/>
                    <w:spacing w:line="240" w:lineRule="auto"/>
                    <w:ind w:left="142" w:right="303"/>
                    <w:jc w:val="center"/>
                    <w:rPr>
                      <w:b/>
                    </w:rPr>
                  </w:pPr>
                  <w:r w:rsidRPr="00416D84">
                    <w:rPr>
                      <w:rFonts w:eastAsiaTheme="minorHAnsi"/>
                      <w:sz w:val="24"/>
                      <w:szCs w:val="24"/>
                    </w:rPr>
                    <w:t xml:space="preserve">Рис. </w:t>
                  </w:r>
                  <w:r>
                    <w:rPr>
                      <w:rFonts w:eastAsiaTheme="minorHAnsi"/>
                      <w:sz w:val="24"/>
                      <w:szCs w:val="24"/>
                    </w:rPr>
                    <w:t>27.  Опыт с искусственной изоляцией у гребневиков (по Фишелю). А – дробление яйца, разделенного на стадии 2-х бластомер путем надавливания на оболочку (стадия 16-ти бластомер); В – личинки, образовавшиеся из того же яйца, при продолжении его развития.</w:t>
                  </w:r>
                </w:p>
              </w:txbxContent>
            </v:textbox>
            <w10:wrap type="square"/>
          </v:shape>
        </w:pict>
      </w:r>
      <w:r w:rsidRPr="00074194">
        <w:rPr>
          <w:rFonts w:ascii="Times New Roman" w:hAnsi="Times New Roman" w:cs="Times New Roman"/>
          <w:sz w:val="28"/>
          <w:szCs w:val="28"/>
        </w:rPr>
        <w:t>задние бластомеры, хотя и продолжают некоторое время делиться, не дают никаких организованных частей зародыша. Отсюда следует, что для возн</w:t>
      </w:r>
      <w:r>
        <w:rPr>
          <w:rFonts w:ascii="Times New Roman" w:hAnsi="Times New Roman" w:cs="Times New Roman"/>
          <w:sz w:val="28"/>
          <w:szCs w:val="28"/>
        </w:rPr>
        <w:t>икновения зародыша и личинки асц</w:t>
      </w:r>
      <w:r w:rsidRPr="00074194">
        <w:rPr>
          <w:rFonts w:ascii="Times New Roman" w:hAnsi="Times New Roman" w:cs="Times New Roman"/>
          <w:sz w:val="28"/>
          <w:szCs w:val="28"/>
        </w:rPr>
        <w:t>идии требуется не только полный комплект материалов будущих зачатков, который распределен так, что в передней половине я</w:t>
      </w:r>
      <w:r>
        <w:rPr>
          <w:rFonts w:ascii="Times New Roman" w:hAnsi="Times New Roman" w:cs="Times New Roman"/>
          <w:sz w:val="28"/>
          <w:szCs w:val="28"/>
        </w:rPr>
        <w:t>йца находятся од</w:t>
      </w:r>
      <w:r w:rsidRPr="00074194">
        <w:rPr>
          <w:rFonts w:ascii="Times New Roman" w:hAnsi="Times New Roman" w:cs="Times New Roman"/>
          <w:sz w:val="28"/>
          <w:szCs w:val="28"/>
        </w:rPr>
        <w:t>н</w:t>
      </w:r>
      <w:r>
        <w:rPr>
          <w:rFonts w:ascii="Times New Roman" w:hAnsi="Times New Roman" w:cs="Times New Roman"/>
          <w:sz w:val="28"/>
          <w:szCs w:val="28"/>
        </w:rPr>
        <w:t>и</w:t>
      </w:r>
      <w:r w:rsidRPr="00074194">
        <w:rPr>
          <w:rFonts w:ascii="Times New Roman" w:hAnsi="Times New Roman" w:cs="Times New Roman"/>
          <w:sz w:val="28"/>
          <w:szCs w:val="28"/>
        </w:rPr>
        <w:t xml:space="preserve"> материалы, в заднем другие, </w:t>
      </w:r>
      <w:r>
        <w:rPr>
          <w:rFonts w:ascii="Times New Roman" w:hAnsi="Times New Roman" w:cs="Times New Roman"/>
          <w:sz w:val="28"/>
          <w:szCs w:val="28"/>
        </w:rPr>
        <w:t>н</w:t>
      </w:r>
      <w:r w:rsidRPr="00074194">
        <w:rPr>
          <w:rFonts w:ascii="Times New Roman" w:hAnsi="Times New Roman" w:cs="Times New Roman"/>
          <w:sz w:val="28"/>
          <w:szCs w:val="28"/>
        </w:rPr>
        <w:t xml:space="preserve">о </w:t>
      </w:r>
      <w:r w:rsidRPr="00074194">
        <w:rPr>
          <w:rFonts w:ascii="Times New Roman" w:hAnsi="Times New Roman" w:cs="Times New Roman"/>
          <w:sz w:val="28"/>
          <w:szCs w:val="28"/>
        </w:rPr>
        <w:lastRenderedPageBreak/>
        <w:t>требуется также некот</w:t>
      </w:r>
      <w:r w:rsidR="009D752D">
        <w:rPr>
          <w:rFonts w:ascii="Times New Roman" w:hAnsi="Times New Roman" w:cs="Times New Roman"/>
          <w:sz w:val="28"/>
          <w:szCs w:val="28"/>
        </w:rPr>
        <w:t>орый определенный материал, пови</w:t>
      </w:r>
      <w:r w:rsidRPr="00074194">
        <w:rPr>
          <w:rFonts w:ascii="Times New Roman" w:hAnsi="Times New Roman" w:cs="Times New Roman"/>
          <w:sz w:val="28"/>
          <w:szCs w:val="28"/>
        </w:rPr>
        <w:t>димому хорда, так</w:t>
      </w:r>
      <w:r>
        <w:rPr>
          <w:rFonts w:ascii="Times New Roman" w:hAnsi="Times New Roman" w:cs="Times New Roman"/>
          <w:sz w:val="28"/>
          <w:szCs w:val="28"/>
        </w:rPr>
        <w:t>как без нее не может идти орга</w:t>
      </w:r>
      <w:r w:rsidR="00D85F10">
        <w:rPr>
          <w:rFonts w:ascii="Times New Roman" w:hAnsi="Times New Roman" w:cs="Times New Roman"/>
          <w:sz w:val="28"/>
          <w:szCs w:val="28"/>
        </w:rPr>
        <w:t>низованное развитие зародыша.</w:t>
      </w:r>
      <w:r w:rsidR="00A3009C" w:rsidRPr="00A3009C">
        <w:rPr>
          <w:rFonts w:ascii="Times New Roman" w:hAnsi="Times New Roman" w:cs="Times New Roman"/>
          <w:sz w:val="28"/>
          <w:szCs w:val="28"/>
        </w:rPr>
        <w:t>Материал хорды лежи</w:t>
      </w:r>
      <w:r w:rsidR="00A3009C">
        <w:rPr>
          <w:rFonts w:ascii="Times New Roman" w:hAnsi="Times New Roman" w:cs="Times New Roman"/>
          <w:sz w:val="28"/>
          <w:szCs w:val="28"/>
        </w:rPr>
        <w:t>т в передней половине бластулы и</w:t>
      </w:r>
      <w:r w:rsidR="00A3009C" w:rsidRPr="00A3009C">
        <w:rPr>
          <w:rFonts w:ascii="Times New Roman" w:hAnsi="Times New Roman" w:cs="Times New Roman"/>
          <w:sz w:val="28"/>
          <w:szCs w:val="28"/>
        </w:rPr>
        <w:t xml:space="preserve"> возникает из передней или верхней губы бластопора, </w:t>
      </w:r>
      <w:r w:rsidR="00A3009C">
        <w:rPr>
          <w:rFonts w:ascii="Times New Roman" w:hAnsi="Times New Roman" w:cs="Times New Roman"/>
          <w:sz w:val="28"/>
          <w:szCs w:val="28"/>
        </w:rPr>
        <w:t xml:space="preserve">поэтому в изолированной задней </w:t>
      </w:r>
      <w:r w:rsidR="00A3009C" w:rsidRPr="00A3009C">
        <w:rPr>
          <w:rFonts w:ascii="Times New Roman" w:hAnsi="Times New Roman" w:cs="Times New Roman"/>
          <w:sz w:val="28"/>
          <w:szCs w:val="28"/>
        </w:rPr>
        <w:t>половине яйца развитие не идет.</w:t>
      </w:r>
    </w:p>
    <w:p w:rsidR="00A3009C" w:rsidRPr="00A3009C" w:rsidRDefault="00A3009C" w:rsidP="008C09D6">
      <w:pPr>
        <w:spacing w:line="360" w:lineRule="auto"/>
        <w:ind w:firstLine="851"/>
        <w:contextualSpacing/>
        <w:jc w:val="both"/>
        <w:rPr>
          <w:rFonts w:ascii="Times New Roman" w:hAnsi="Times New Roman" w:cs="Times New Roman"/>
          <w:sz w:val="28"/>
          <w:szCs w:val="28"/>
        </w:rPr>
      </w:pPr>
      <w:r w:rsidRPr="00A3009C">
        <w:rPr>
          <w:rFonts w:ascii="Times New Roman" w:hAnsi="Times New Roman" w:cs="Times New Roman"/>
          <w:sz w:val="28"/>
          <w:szCs w:val="28"/>
        </w:rPr>
        <w:t>В следующем примере, развитии морского ежа Paracentrot</w:t>
      </w:r>
      <w:r>
        <w:rPr>
          <w:rFonts w:ascii="Times New Roman" w:hAnsi="Times New Roman" w:cs="Times New Roman"/>
          <w:sz w:val="28"/>
          <w:szCs w:val="28"/>
          <w:lang w:val="en-US"/>
        </w:rPr>
        <w:t>u</w:t>
      </w:r>
      <w:r w:rsidRPr="00A3009C">
        <w:rPr>
          <w:rFonts w:ascii="Times New Roman" w:hAnsi="Times New Roman" w:cs="Times New Roman"/>
          <w:sz w:val="28"/>
          <w:szCs w:val="28"/>
        </w:rPr>
        <w:t xml:space="preserve">s, мы встречаемся еще </w:t>
      </w:r>
      <w:r>
        <w:rPr>
          <w:rFonts w:ascii="Times New Roman" w:hAnsi="Times New Roman" w:cs="Times New Roman"/>
          <w:sz w:val="28"/>
          <w:szCs w:val="28"/>
        </w:rPr>
        <w:t>с</w:t>
      </w:r>
      <w:r w:rsidRPr="00A3009C">
        <w:rPr>
          <w:rFonts w:ascii="Times New Roman" w:hAnsi="Times New Roman" w:cs="Times New Roman"/>
          <w:sz w:val="28"/>
          <w:szCs w:val="28"/>
        </w:rPr>
        <w:t xml:space="preserve"> новым явлением, обнаруживающимся при и</w:t>
      </w:r>
      <w:r>
        <w:rPr>
          <w:rFonts w:ascii="Times New Roman" w:hAnsi="Times New Roman" w:cs="Times New Roman"/>
          <w:sz w:val="28"/>
          <w:szCs w:val="28"/>
        </w:rPr>
        <w:t>з</w:t>
      </w:r>
      <w:r w:rsidRPr="00A3009C">
        <w:rPr>
          <w:rFonts w:ascii="Times New Roman" w:hAnsi="Times New Roman" w:cs="Times New Roman"/>
          <w:sz w:val="28"/>
          <w:szCs w:val="28"/>
        </w:rPr>
        <w:t>оляции бластомер на стадии 2-х. При этих опытах изолированная бластомера дает нормальную личинку половинной величины. Отсюда можно было бы заключить, что детерминации в яйце Paracentrot</w:t>
      </w:r>
      <w:r>
        <w:rPr>
          <w:rFonts w:ascii="Times New Roman" w:hAnsi="Times New Roman" w:cs="Times New Roman"/>
          <w:sz w:val="28"/>
          <w:szCs w:val="28"/>
          <w:lang w:val="en-US"/>
        </w:rPr>
        <w:t>u</w:t>
      </w:r>
      <w:r w:rsidRPr="00A3009C">
        <w:rPr>
          <w:rFonts w:ascii="Times New Roman" w:hAnsi="Times New Roman" w:cs="Times New Roman"/>
          <w:sz w:val="28"/>
          <w:szCs w:val="28"/>
        </w:rPr>
        <w:t xml:space="preserve">s </w:t>
      </w:r>
      <w:r>
        <w:rPr>
          <w:rFonts w:ascii="Times New Roman" w:hAnsi="Times New Roman" w:cs="Times New Roman"/>
          <w:sz w:val="28"/>
          <w:szCs w:val="28"/>
        </w:rPr>
        <w:t>нет</w:t>
      </w:r>
      <w:r w:rsidRPr="00A3009C">
        <w:rPr>
          <w:rFonts w:ascii="Times New Roman" w:hAnsi="Times New Roman" w:cs="Times New Roman"/>
          <w:sz w:val="28"/>
          <w:szCs w:val="28"/>
        </w:rPr>
        <w:t>, чему однако противоречат видимые признаки предварительной структуры, о которых мы говорили выше.</w:t>
      </w:r>
    </w:p>
    <w:p w:rsidR="00A3009C" w:rsidRPr="00A3009C" w:rsidRDefault="00A3009C" w:rsidP="008C09D6">
      <w:pPr>
        <w:spacing w:line="360" w:lineRule="auto"/>
        <w:ind w:firstLine="851"/>
        <w:contextualSpacing/>
        <w:jc w:val="both"/>
        <w:rPr>
          <w:rFonts w:ascii="Times New Roman" w:hAnsi="Times New Roman" w:cs="Times New Roman"/>
          <w:sz w:val="28"/>
          <w:szCs w:val="28"/>
        </w:rPr>
      </w:pPr>
      <w:r w:rsidRPr="00A3009C">
        <w:rPr>
          <w:rFonts w:ascii="Times New Roman" w:hAnsi="Times New Roman" w:cs="Times New Roman"/>
          <w:sz w:val="28"/>
          <w:szCs w:val="28"/>
        </w:rPr>
        <w:t xml:space="preserve">Дришу в опытах с яйцами морских ежей удалось установить, что изолированная бластомера сначала делится дальше на бластомеры, которые сгруппированы как половина яйца, т. е. имеются половина стадии 4 бластомер, половина стадии </w:t>
      </w:r>
      <w:r>
        <w:rPr>
          <w:rFonts w:ascii="Times New Roman" w:hAnsi="Times New Roman" w:cs="Times New Roman"/>
          <w:sz w:val="28"/>
          <w:szCs w:val="28"/>
        </w:rPr>
        <w:t>8</w:t>
      </w:r>
      <w:r w:rsidRPr="00A3009C">
        <w:rPr>
          <w:rFonts w:ascii="Times New Roman" w:hAnsi="Times New Roman" w:cs="Times New Roman"/>
          <w:sz w:val="28"/>
          <w:szCs w:val="28"/>
        </w:rPr>
        <w:t xml:space="preserve"> бластомер и т. д. до стадии </w:t>
      </w:r>
      <w:r>
        <w:rPr>
          <w:rFonts w:ascii="Times New Roman" w:hAnsi="Times New Roman" w:cs="Times New Roman"/>
          <w:sz w:val="28"/>
          <w:szCs w:val="28"/>
        </w:rPr>
        <w:t>бластулы</w:t>
      </w:r>
      <w:r w:rsidRPr="00A3009C">
        <w:rPr>
          <w:rFonts w:ascii="Times New Roman" w:hAnsi="Times New Roman" w:cs="Times New Roman"/>
          <w:sz w:val="28"/>
          <w:szCs w:val="28"/>
        </w:rPr>
        <w:t xml:space="preserve">. </w:t>
      </w:r>
      <w:r>
        <w:rPr>
          <w:rFonts w:ascii="Times New Roman" w:hAnsi="Times New Roman" w:cs="Times New Roman"/>
          <w:sz w:val="28"/>
          <w:szCs w:val="28"/>
        </w:rPr>
        <w:t>Н</w:t>
      </w:r>
      <w:r w:rsidRPr="00A3009C">
        <w:rPr>
          <w:rFonts w:ascii="Times New Roman" w:hAnsi="Times New Roman" w:cs="Times New Roman"/>
          <w:sz w:val="28"/>
          <w:szCs w:val="28"/>
        </w:rPr>
        <w:t>а стадии бластулы последняя имеет уже вид цельного полого шара половинной величины, т. е. при переходе к этой стадии бластомеры перегруппировываются из половинного образования в целое, и дальнейшее, развитие идет уже как в целом яйце и дает цельную личинку. Этот процесс быстрого преобра</w:t>
      </w:r>
      <w:r>
        <w:rPr>
          <w:rFonts w:ascii="Times New Roman" w:hAnsi="Times New Roman" w:cs="Times New Roman"/>
          <w:sz w:val="28"/>
          <w:szCs w:val="28"/>
        </w:rPr>
        <w:t>зования яйца из части в целое Др</w:t>
      </w:r>
      <w:r w:rsidRPr="00A3009C">
        <w:rPr>
          <w:rFonts w:ascii="Times New Roman" w:hAnsi="Times New Roman" w:cs="Times New Roman"/>
          <w:sz w:val="28"/>
          <w:szCs w:val="28"/>
        </w:rPr>
        <w:t>иш назвал регул</w:t>
      </w:r>
      <w:r>
        <w:rPr>
          <w:rFonts w:ascii="Times New Roman" w:hAnsi="Times New Roman" w:cs="Times New Roman"/>
          <w:sz w:val="28"/>
          <w:szCs w:val="28"/>
        </w:rPr>
        <w:t>яци</w:t>
      </w:r>
      <w:r w:rsidRPr="00A3009C">
        <w:rPr>
          <w:rFonts w:ascii="Times New Roman" w:hAnsi="Times New Roman" w:cs="Times New Roman"/>
          <w:sz w:val="28"/>
          <w:szCs w:val="28"/>
        </w:rPr>
        <w:t xml:space="preserve">ей. Сущность этого процесса, т. е. характер </w:t>
      </w:r>
      <w:r>
        <w:rPr>
          <w:rFonts w:ascii="Times New Roman" w:hAnsi="Times New Roman" w:cs="Times New Roman"/>
          <w:sz w:val="28"/>
          <w:szCs w:val="28"/>
        </w:rPr>
        <w:t>и</w:t>
      </w:r>
      <w:r w:rsidRPr="00A3009C">
        <w:rPr>
          <w:rFonts w:ascii="Times New Roman" w:hAnsi="Times New Roman" w:cs="Times New Roman"/>
          <w:sz w:val="28"/>
          <w:szCs w:val="28"/>
        </w:rPr>
        <w:t xml:space="preserve"> причины этого свойства клеток пока еще неизвестны. Детерминация в различных частях яйца обусловлена, вероятно, тем, что протоплазма в этих частях не одинакова больше по своей структуре, чем по степени своей активности. Если детерминация зависит от различной активности, то при регуляции активность всех частей яйца временно становится одинаково высокой, а затем по-новому распределяется в я</w:t>
      </w:r>
      <w:r>
        <w:rPr>
          <w:rFonts w:ascii="Times New Roman" w:hAnsi="Times New Roman" w:cs="Times New Roman"/>
          <w:sz w:val="28"/>
          <w:szCs w:val="28"/>
        </w:rPr>
        <w:t>йце. Если же детерминация обусла</w:t>
      </w:r>
      <w:r w:rsidRPr="00A3009C">
        <w:rPr>
          <w:rFonts w:ascii="Times New Roman" w:hAnsi="Times New Roman" w:cs="Times New Roman"/>
          <w:sz w:val="28"/>
          <w:szCs w:val="28"/>
        </w:rPr>
        <w:t>влив</w:t>
      </w:r>
      <w:r>
        <w:rPr>
          <w:rFonts w:ascii="Times New Roman" w:hAnsi="Times New Roman" w:cs="Times New Roman"/>
          <w:sz w:val="28"/>
          <w:szCs w:val="28"/>
        </w:rPr>
        <w:t>ается</w:t>
      </w:r>
      <w:r w:rsidRPr="00A3009C">
        <w:rPr>
          <w:rFonts w:ascii="Times New Roman" w:hAnsi="Times New Roman" w:cs="Times New Roman"/>
          <w:sz w:val="28"/>
          <w:szCs w:val="28"/>
        </w:rPr>
        <w:t xml:space="preserve"> структурой протоплазмы, до известной </w:t>
      </w:r>
      <w:r>
        <w:rPr>
          <w:rFonts w:ascii="Times New Roman" w:hAnsi="Times New Roman" w:cs="Times New Roman"/>
          <w:sz w:val="28"/>
          <w:szCs w:val="28"/>
        </w:rPr>
        <w:t>степени</w:t>
      </w:r>
      <w:r w:rsidRPr="00A3009C">
        <w:rPr>
          <w:rFonts w:ascii="Times New Roman" w:hAnsi="Times New Roman" w:cs="Times New Roman"/>
          <w:sz w:val="28"/>
          <w:szCs w:val="28"/>
        </w:rPr>
        <w:t xml:space="preserve"> связывающей возможность перемещений материала в яйце, то при регуляции эта</w:t>
      </w:r>
      <w:r>
        <w:rPr>
          <w:rFonts w:ascii="Times New Roman" w:hAnsi="Times New Roman" w:cs="Times New Roman"/>
          <w:sz w:val="28"/>
          <w:szCs w:val="28"/>
        </w:rPr>
        <w:t xml:space="preserve"> структура ил</w:t>
      </w:r>
      <w:r w:rsidRPr="00A3009C">
        <w:rPr>
          <w:rFonts w:ascii="Times New Roman" w:hAnsi="Times New Roman" w:cs="Times New Roman"/>
          <w:sz w:val="28"/>
          <w:szCs w:val="28"/>
        </w:rPr>
        <w:t xml:space="preserve">и временно совсем нарушается или </w:t>
      </w:r>
      <w:r w:rsidRPr="00A3009C">
        <w:rPr>
          <w:rFonts w:ascii="Times New Roman" w:hAnsi="Times New Roman" w:cs="Times New Roman"/>
          <w:sz w:val="28"/>
          <w:szCs w:val="28"/>
        </w:rPr>
        <w:lastRenderedPageBreak/>
        <w:t>становится менее устойчивой, что делает возможными те перемещения плазматического материала г: бластомерах, которые наступают мри регуляции.</w:t>
      </w:r>
    </w:p>
    <w:p w:rsidR="00A3009C" w:rsidRPr="00A3009C" w:rsidRDefault="00A3009C" w:rsidP="008C09D6">
      <w:pPr>
        <w:spacing w:line="360" w:lineRule="auto"/>
        <w:ind w:firstLine="851"/>
        <w:contextualSpacing/>
        <w:jc w:val="both"/>
        <w:rPr>
          <w:rFonts w:ascii="Times New Roman" w:hAnsi="Times New Roman" w:cs="Times New Roman"/>
          <w:sz w:val="28"/>
          <w:szCs w:val="28"/>
        </w:rPr>
      </w:pPr>
      <w:r w:rsidRPr="00A3009C">
        <w:rPr>
          <w:rFonts w:ascii="Times New Roman" w:hAnsi="Times New Roman" w:cs="Times New Roman"/>
          <w:sz w:val="28"/>
          <w:szCs w:val="28"/>
        </w:rPr>
        <w:t>С отношениями между детерминацией и регуляцией, описан</w:t>
      </w:r>
      <w:r w:rsidR="007A35BD">
        <w:rPr>
          <w:rFonts w:ascii="Times New Roman" w:hAnsi="Times New Roman" w:cs="Times New Roman"/>
          <w:sz w:val="28"/>
          <w:szCs w:val="28"/>
        </w:rPr>
        <w:t>ными здесь для яиц морского ежа,</w:t>
      </w:r>
      <w:r w:rsidRPr="00A3009C">
        <w:rPr>
          <w:rFonts w:ascii="Times New Roman" w:hAnsi="Times New Roman" w:cs="Times New Roman"/>
          <w:sz w:val="28"/>
          <w:szCs w:val="28"/>
        </w:rPr>
        <w:t xml:space="preserve"> сходны таковые в яйцах ланцетника, в которых хотя также имеется предварительная структура, но изолированная бластомера стадии 2-х бластомер дает цельного зародыша; следовательно, у </w:t>
      </w:r>
      <w:r w:rsidR="007A35BD">
        <w:rPr>
          <w:rFonts w:ascii="Times New Roman" w:hAnsi="Times New Roman" w:cs="Times New Roman"/>
          <w:sz w:val="28"/>
          <w:szCs w:val="28"/>
        </w:rPr>
        <w:t>ланцетника</w:t>
      </w:r>
      <w:r w:rsidRPr="00A3009C">
        <w:rPr>
          <w:rFonts w:ascii="Times New Roman" w:hAnsi="Times New Roman" w:cs="Times New Roman"/>
          <w:sz w:val="28"/>
          <w:szCs w:val="28"/>
        </w:rPr>
        <w:t xml:space="preserve"> способность к регуляции наступает раньше, чем у морского ежа, именно с первых же стадий дробления, так что изолированная бластомера с самого начала развивается, как и целое яйцо.</w:t>
      </w:r>
    </w:p>
    <w:p w:rsidR="00A3009C" w:rsidRPr="00A3009C" w:rsidRDefault="00A3009C" w:rsidP="008C09D6">
      <w:pPr>
        <w:spacing w:line="360" w:lineRule="auto"/>
        <w:ind w:firstLine="851"/>
        <w:contextualSpacing/>
        <w:jc w:val="both"/>
        <w:rPr>
          <w:rFonts w:ascii="Times New Roman" w:hAnsi="Times New Roman" w:cs="Times New Roman"/>
          <w:sz w:val="28"/>
          <w:szCs w:val="28"/>
        </w:rPr>
      </w:pPr>
      <w:r w:rsidRPr="00A3009C">
        <w:rPr>
          <w:rFonts w:ascii="Times New Roman" w:hAnsi="Times New Roman" w:cs="Times New Roman"/>
          <w:sz w:val="28"/>
          <w:szCs w:val="28"/>
        </w:rPr>
        <w:t>Однако последние и более детальные эксперименты над яйцами морского ежа (Гёр</w:t>
      </w:r>
      <w:r w:rsidR="007A35BD">
        <w:rPr>
          <w:rFonts w:ascii="Times New Roman" w:hAnsi="Times New Roman" w:cs="Times New Roman"/>
          <w:sz w:val="28"/>
          <w:szCs w:val="28"/>
        </w:rPr>
        <w:t>с</w:t>
      </w:r>
      <w:r w:rsidRPr="00A3009C">
        <w:rPr>
          <w:rFonts w:ascii="Times New Roman" w:hAnsi="Times New Roman" w:cs="Times New Roman"/>
          <w:sz w:val="28"/>
          <w:szCs w:val="28"/>
        </w:rPr>
        <w:t>тад</w:t>
      </w:r>
      <w:r w:rsidR="007A35BD">
        <w:rPr>
          <w:rFonts w:ascii="Times New Roman" w:hAnsi="Times New Roman" w:cs="Times New Roman"/>
          <w:sz w:val="28"/>
          <w:szCs w:val="28"/>
        </w:rPr>
        <w:t>и</w:t>
      </w:r>
      <w:r w:rsidRPr="00A3009C">
        <w:rPr>
          <w:rFonts w:ascii="Times New Roman" w:hAnsi="Times New Roman" w:cs="Times New Roman"/>
          <w:sz w:val="28"/>
          <w:szCs w:val="28"/>
        </w:rPr>
        <w:t>ус) и ланцетника (Ко</w:t>
      </w:r>
      <w:r w:rsidR="007A35BD">
        <w:rPr>
          <w:rFonts w:ascii="Times New Roman" w:hAnsi="Times New Roman" w:cs="Times New Roman"/>
          <w:sz w:val="28"/>
          <w:szCs w:val="28"/>
        </w:rPr>
        <w:t>н</w:t>
      </w:r>
      <w:r w:rsidRPr="00A3009C">
        <w:rPr>
          <w:rFonts w:ascii="Times New Roman" w:hAnsi="Times New Roman" w:cs="Times New Roman"/>
          <w:sz w:val="28"/>
          <w:szCs w:val="28"/>
        </w:rPr>
        <w:t>кли</w:t>
      </w:r>
      <w:r w:rsidR="007A35BD">
        <w:rPr>
          <w:rFonts w:ascii="Times New Roman" w:hAnsi="Times New Roman" w:cs="Times New Roman"/>
          <w:sz w:val="28"/>
          <w:szCs w:val="28"/>
        </w:rPr>
        <w:t>н</w:t>
      </w:r>
      <w:r w:rsidRPr="00A3009C">
        <w:rPr>
          <w:rFonts w:ascii="Times New Roman" w:hAnsi="Times New Roman" w:cs="Times New Roman"/>
          <w:sz w:val="28"/>
          <w:szCs w:val="28"/>
        </w:rPr>
        <w:t>) показали, что регуляция у них гораздо более ограничена в связана предварительной структурой и н</w:t>
      </w:r>
      <w:r w:rsidR="007A35BD">
        <w:rPr>
          <w:rFonts w:ascii="Times New Roman" w:hAnsi="Times New Roman" w:cs="Times New Roman"/>
          <w:sz w:val="28"/>
          <w:szCs w:val="28"/>
        </w:rPr>
        <w:t>е</w:t>
      </w:r>
      <w:r w:rsidRPr="00A3009C">
        <w:rPr>
          <w:rFonts w:ascii="Times New Roman" w:hAnsi="Times New Roman" w:cs="Times New Roman"/>
          <w:sz w:val="28"/>
          <w:szCs w:val="28"/>
        </w:rPr>
        <w:t xml:space="preserve"> один</w:t>
      </w:r>
      <w:r w:rsidR="007A35BD">
        <w:rPr>
          <w:rFonts w:ascii="Times New Roman" w:hAnsi="Times New Roman" w:cs="Times New Roman"/>
          <w:sz w:val="28"/>
          <w:szCs w:val="28"/>
        </w:rPr>
        <w:t xml:space="preserve">аковой активностью протоплазмы, </w:t>
      </w:r>
      <w:r w:rsidRPr="00A3009C">
        <w:rPr>
          <w:rFonts w:ascii="Times New Roman" w:hAnsi="Times New Roman" w:cs="Times New Roman"/>
          <w:sz w:val="28"/>
          <w:szCs w:val="28"/>
        </w:rPr>
        <w:t>чем это следует из опытов изоляции на стадии 2-х бластомер. Так как в яйце Para</w:t>
      </w:r>
      <w:r w:rsidR="007A35BD">
        <w:rPr>
          <w:rFonts w:ascii="Times New Roman" w:hAnsi="Times New Roman" w:cs="Times New Roman"/>
          <w:sz w:val="28"/>
          <w:szCs w:val="28"/>
        </w:rPr>
        <w:t>с</w:t>
      </w:r>
      <w:r w:rsidRPr="00A3009C">
        <w:rPr>
          <w:rFonts w:ascii="Times New Roman" w:hAnsi="Times New Roman" w:cs="Times New Roman"/>
          <w:sz w:val="28"/>
          <w:szCs w:val="28"/>
        </w:rPr>
        <w:t>entrotus разнохарактерный по своим производным плазменный материал распределен в виде параллельных экватору слоев, то и при первом и втором делении яйца, проходящих меридионально, каждая бластомера получает материалы и эктодермы, и энтодермы, и мезенхимы, и, следовательно, регуляция ее сводится только к внешнему преобразованию ее в целое яйцо. Но уже после третьего и особенно после пятого деления яйца, которые рассекают его параллельно экватору, материалы эктодермы, энтодермы и мезенхимы должны попасть в различные круги бластомер. Поэтому, например, если на стадии 64 бластомер изол</w:t>
      </w:r>
      <w:r w:rsidR="007A35BD">
        <w:rPr>
          <w:rFonts w:ascii="Times New Roman" w:hAnsi="Times New Roman" w:cs="Times New Roman"/>
          <w:sz w:val="28"/>
          <w:szCs w:val="28"/>
        </w:rPr>
        <w:t>ировать бластомеры верхнего, ани</w:t>
      </w:r>
      <w:r w:rsidRPr="00A3009C">
        <w:rPr>
          <w:rFonts w:ascii="Times New Roman" w:hAnsi="Times New Roman" w:cs="Times New Roman"/>
          <w:sz w:val="28"/>
          <w:szCs w:val="28"/>
        </w:rPr>
        <w:t>мального, круга, дающего в ц</w:t>
      </w:r>
      <w:r w:rsidR="007A35BD">
        <w:rPr>
          <w:rFonts w:ascii="Times New Roman" w:hAnsi="Times New Roman" w:cs="Times New Roman"/>
          <w:sz w:val="28"/>
          <w:szCs w:val="28"/>
        </w:rPr>
        <w:t>елом яйце верхний, или анимальный</w:t>
      </w:r>
      <w:r w:rsidRPr="00A3009C">
        <w:rPr>
          <w:rFonts w:ascii="Times New Roman" w:hAnsi="Times New Roman" w:cs="Times New Roman"/>
          <w:sz w:val="28"/>
          <w:szCs w:val="28"/>
        </w:rPr>
        <w:t>, конец личинки, то развитие этих бластомер заканчивается в форме шаровидного пузырька эктодермы, эпителий которой имеет длинные чувствительные реснички апикального органа (рис. 28). При изоляции бластомер второго от анимал</w:t>
      </w:r>
      <w:r w:rsidR="007A35BD">
        <w:rPr>
          <w:rFonts w:ascii="Times New Roman" w:hAnsi="Times New Roman" w:cs="Times New Roman"/>
          <w:sz w:val="28"/>
          <w:szCs w:val="28"/>
        </w:rPr>
        <w:t>ьного</w:t>
      </w:r>
      <w:r w:rsidRPr="00A3009C">
        <w:rPr>
          <w:rFonts w:ascii="Times New Roman" w:hAnsi="Times New Roman" w:cs="Times New Roman"/>
          <w:sz w:val="28"/>
          <w:szCs w:val="28"/>
        </w:rPr>
        <w:t xml:space="preserve"> полюса круга получается такой </w:t>
      </w:r>
      <w:r w:rsidR="007A35BD">
        <w:rPr>
          <w:rFonts w:ascii="Times New Roman" w:hAnsi="Times New Roman" w:cs="Times New Roman"/>
          <w:sz w:val="28"/>
          <w:szCs w:val="28"/>
        </w:rPr>
        <w:t>же</w:t>
      </w:r>
      <w:r w:rsidRPr="00A3009C">
        <w:rPr>
          <w:rFonts w:ascii="Times New Roman" w:hAnsi="Times New Roman" w:cs="Times New Roman"/>
          <w:sz w:val="28"/>
          <w:szCs w:val="28"/>
        </w:rPr>
        <w:t xml:space="preserve"> эктодермальный пузырек, который, однако, </w:t>
      </w:r>
      <w:r w:rsidRPr="00A3009C">
        <w:rPr>
          <w:rFonts w:ascii="Times New Roman" w:hAnsi="Times New Roman" w:cs="Times New Roman"/>
          <w:sz w:val="28"/>
          <w:szCs w:val="28"/>
        </w:rPr>
        <w:lastRenderedPageBreak/>
        <w:t xml:space="preserve">только на </w:t>
      </w:r>
      <m:oMath>
        <m:f>
          <m:fPr>
            <m:type m:val="skw"/>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4</m:t>
            </m:r>
          </m:den>
        </m:f>
      </m:oMath>
      <w:r w:rsidRPr="00A3009C">
        <w:rPr>
          <w:rFonts w:ascii="Times New Roman" w:hAnsi="Times New Roman" w:cs="Times New Roman"/>
          <w:sz w:val="28"/>
          <w:szCs w:val="28"/>
        </w:rPr>
        <w:t xml:space="preserve"> , состоит из апикальных</w:t>
      </w:r>
      <w:r w:rsidR="007A35BD">
        <w:rPr>
          <w:rFonts w:ascii="Times New Roman" w:hAnsi="Times New Roman" w:cs="Times New Roman"/>
          <w:sz w:val="28"/>
          <w:szCs w:val="28"/>
        </w:rPr>
        <w:t xml:space="preserve"> клеток с длинными ресничками, </w:t>
      </w:r>
      <w:r w:rsidRPr="00A3009C">
        <w:rPr>
          <w:rFonts w:ascii="Times New Roman" w:hAnsi="Times New Roman" w:cs="Times New Roman"/>
          <w:sz w:val="28"/>
          <w:szCs w:val="28"/>
        </w:rPr>
        <w:t xml:space="preserve">остальная </w:t>
      </w:r>
      <w:r w:rsidR="007A35BD">
        <w:rPr>
          <w:rFonts w:ascii="Times New Roman" w:hAnsi="Times New Roman" w:cs="Times New Roman"/>
          <w:sz w:val="28"/>
          <w:szCs w:val="28"/>
        </w:rPr>
        <w:t>ж</w:t>
      </w:r>
      <w:r w:rsidRPr="00A3009C">
        <w:rPr>
          <w:rFonts w:ascii="Times New Roman" w:hAnsi="Times New Roman" w:cs="Times New Roman"/>
          <w:sz w:val="28"/>
          <w:szCs w:val="28"/>
        </w:rPr>
        <w:t xml:space="preserve">е часть его состоит из клеток эктодермы с короткими двигательными ресничками. Третий, </w:t>
      </w:r>
      <w:r w:rsidR="007A35BD">
        <w:rPr>
          <w:rFonts w:ascii="Times New Roman" w:hAnsi="Times New Roman" w:cs="Times New Roman"/>
          <w:sz w:val="28"/>
          <w:szCs w:val="28"/>
        </w:rPr>
        <w:t>или</w:t>
      </w:r>
      <w:r w:rsidRPr="00A3009C">
        <w:rPr>
          <w:rFonts w:ascii="Times New Roman" w:hAnsi="Times New Roman" w:cs="Times New Roman"/>
          <w:sz w:val="28"/>
          <w:szCs w:val="28"/>
        </w:rPr>
        <w:t xml:space="preserve"> верхний, вегетативный круг бластомер при его изоляции дает эктодермальный мешочек с короткими ресничками, но, кроме того, может получаться или пузырек с небольшим числом апикальных клеток на одной стороне, </w:t>
      </w:r>
      <w:r w:rsidR="007A35BD">
        <w:rPr>
          <w:rFonts w:ascii="Times New Roman" w:hAnsi="Times New Roman" w:cs="Times New Roman"/>
          <w:sz w:val="28"/>
          <w:szCs w:val="28"/>
        </w:rPr>
        <w:t>и</w:t>
      </w:r>
      <w:r w:rsidRPr="00A3009C">
        <w:rPr>
          <w:rFonts w:ascii="Times New Roman" w:hAnsi="Times New Roman" w:cs="Times New Roman"/>
          <w:sz w:val="28"/>
          <w:szCs w:val="28"/>
        </w:rPr>
        <w:t>ли пузырек без апикальных клеток, но с небольшим впячен</w:t>
      </w:r>
      <w:r w:rsidR="007A35BD">
        <w:rPr>
          <w:rFonts w:ascii="Times New Roman" w:hAnsi="Times New Roman" w:cs="Times New Roman"/>
          <w:sz w:val="28"/>
          <w:szCs w:val="28"/>
        </w:rPr>
        <w:t>и</w:t>
      </w:r>
      <w:r w:rsidRPr="00A3009C">
        <w:rPr>
          <w:rFonts w:ascii="Times New Roman" w:hAnsi="Times New Roman" w:cs="Times New Roman"/>
          <w:sz w:val="28"/>
          <w:szCs w:val="28"/>
        </w:rPr>
        <w:t xml:space="preserve">ем энтодермы. Четвертый (или второй вегетативный) круг при изоляции дает эктодермальный мешочек с вполне развитым </w:t>
      </w:r>
      <w:r w:rsidR="007A35BD">
        <w:rPr>
          <w:rFonts w:ascii="Times New Roman" w:hAnsi="Times New Roman" w:cs="Times New Roman"/>
          <w:sz w:val="28"/>
          <w:szCs w:val="28"/>
        </w:rPr>
        <w:t>впячением</w:t>
      </w:r>
      <w:r w:rsidRPr="00A3009C">
        <w:rPr>
          <w:rFonts w:ascii="Times New Roman" w:hAnsi="Times New Roman" w:cs="Times New Roman"/>
          <w:sz w:val="28"/>
          <w:szCs w:val="28"/>
        </w:rPr>
        <w:t xml:space="preserve"> энтодермы, а мелкие бластомеры у вегетативного полюса дают только пузырек клеток мезенхимы, скоро распадающийся на отдельные клетки.</w:t>
      </w:r>
    </w:p>
    <w:p w:rsidR="00A42E32" w:rsidRPr="00A42E32" w:rsidRDefault="00A3009C" w:rsidP="008C09D6">
      <w:pPr>
        <w:spacing w:line="360" w:lineRule="auto"/>
        <w:ind w:firstLine="851"/>
        <w:contextualSpacing/>
        <w:jc w:val="both"/>
        <w:rPr>
          <w:rFonts w:ascii="Times New Roman" w:hAnsi="Times New Roman" w:cs="Times New Roman"/>
          <w:sz w:val="28"/>
          <w:szCs w:val="28"/>
        </w:rPr>
      </w:pPr>
      <w:r w:rsidRPr="00A3009C">
        <w:rPr>
          <w:rFonts w:ascii="Times New Roman" w:hAnsi="Times New Roman" w:cs="Times New Roman"/>
          <w:sz w:val="28"/>
          <w:szCs w:val="28"/>
        </w:rPr>
        <w:t xml:space="preserve">Эти опыты говорят </w:t>
      </w:r>
      <w:r w:rsidR="007A35BD">
        <w:rPr>
          <w:rFonts w:ascii="Times New Roman" w:hAnsi="Times New Roman" w:cs="Times New Roman"/>
          <w:sz w:val="28"/>
          <w:szCs w:val="28"/>
        </w:rPr>
        <w:t>не</w:t>
      </w:r>
      <w:r w:rsidRPr="00A3009C">
        <w:rPr>
          <w:rFonts w:ascii="Times New Roman" w:hAnsi="Times New Roman" w:cs="Times New Roman"/>
          <w:sz w:val="28"/>
          <w:szCs w:val="28"/>
        </w:rPr>
        <w:t xml:space="preserve"> только об известном размещении материала по главной оси</w:t>
      </w:r>
      <w:r w:rsidR="00A42E32" w:rsidRPr="00A42E32">
        <w:rPr>
          <w:rFonts w:ascii="Times New Roman" w:hAnsi="Times New Roman" w:cs="Times New Roman"/>
          <w:sz w:val="28"/>
          <w:szCs w:val="28"/>
        </w:rPr>
        <w:t>яйца, но также и о том, что каждый пояс яйца, при удалении соседнего пояса, может менять свое проспективное значение в зависимости от оставшихся при нем частей яйца или поясов. Другими словами, им свойственна способность к регуляции, ограниченная, однако, свойствами различных поясов яйца. Бластомеры а</w:t>
      </w:r>
      <w:r w:rsidR="00A42E32">
        <w:rPr>
          <w:rFonts w:ascii="Times New Roman" w:hAnsi="Times New Roman" w:cs="Times New Roman"/>
          <w:sz w:val="28"/>
          <w:szCs w:val="28"/>
        </w:rPr>
        <w:t>н</w:t>
      </w:r>
      <w:r w:rsidR="00A42E32" w:rsidRPr="00A42E32">
        <w:rPr>
          <w:rFonts w:ascii="Times New Roman" w:hAnsi="Times New Roman" w:cs="Times New Roman"/>
          <w:sz w:val="28"/>
          <w:szCs w:val="28"/>
        </w:rPr>
        <w:t xml:space="preserve">икального круга дают апикальные клетки, но они могут затем превращаться в обычные клетки эктодермы с короткими ресничками. Только микромеры вегетативного полюса дают исключительно мезенхиму, нижние же вегетативные бластомеры (II вегетативные) дают </w:t>
      </w:r>
      <w:r w:rsidR="00A42E32">
        <w:rPr>
          <w:rFonts w:ascii="Times New Roman" w:hAnsi="Times New Roman" w:cs="Times New Roman"/>
          <w:sz w:val="28"/>
          <w:szCs w:val="28"/>
        </w:rPr>
        <w:t>и</w:t>
      </w:r>
      <w:r w:rsidR="00A42E32" w:rsidRPr="00A42E32">
        <w:rPr>
          <w:rFonts w:ascii="Times New Roman" w:hAnsi="Times New Roman" w:cs="Times New Roman"/>
          <w:sz w:val="28"/>
          <w:szCs w:val="28"/>
        </w:rPr>
        <w:t xml:space="preserve"> эктодерму и энтодерму, а верхние (I) вегетативные дают или эктодерму и часть энтодермы или эктодерму и апикальные клетки. Вообще про все бластомеры можно сказать, что чем</w:t>
      </w:r>
      <w:r w:rsidR="00A42E32">
        <w:rPr>
          <w:rFonts w:ascii="Times New Roman" w:hAnsi="Times New Roman" w:cs="Times New Roman"/>
          <w:sz w:val="28"/>
          <w:szCs w:val="28"/>
        </w:rPr>
        <w:t xml:space="preserve"> ближе круг их лежит к анималь</w:t>
      </w:r>
      <w:r w:rsidR="00A42E32" w:rsidRPr="00A42E32">
        <w:rPr>
          <w:rFonts w:ascii="Times New Roman" w:hAnsi="Times New Roman" w:cs="Times New Roman"/>
          <w:sz w:val="28"/>
          <w:szCs w:val="28"/>
        </w:rPr>
        <w:t>ному полюсу, тем больше преобладают элементы ан</w:t>
      </w:r>
      <w:r w:rsidR="00A42E32">
        <w:rPr>
          <w:rFonts w:ascii="Times New Roman" w:hAnsi="Times New Roman" w:cs="Times New Roman"/>
          <w:sz w:val="28"/>
          <w:szCs w:val="28"/>
        </w:rPr>
        <w:t>и</w:t>
      </w:r>
      <w:r w:rsidR="00A42E32" w:rsidRPr="00A42E32">
        <w:rPr>
          <w:rFonts w:ascii="Times New Roman" w:hAnsi="Times New Roman" w:cs="Times New Roman"/>
          <w:sz w:val="28"/>
          <w:szCs w:val="28"/>
        </w:rPr>
        <w:t>мальной половины личинки; чем ближе к вегетативному полюсу, том более в личинке преобладает энтодерма и мезенхима.</w:t>
      </w:r>
    </w:p>
    <w:p w:rsidR="00A42E32" w:rsidRPr="00A42E32" w:rsidRDefault="00A42E32" w:rsidP="008C09D6">
      <w:pPr>
        <w:spacing w:line="360" w:lineRule="auto"/>
        <w:ind w:firstLine="851"/>
        <w:contextualSpacing/>
        <w:jc w:val="both"/>
        <w:rPr>
          <w:rFonts w:ascii="Times New Roman" w:hAnsi="Times New Roman" w:cs="Times New Roman"/>
          <w:sz w:val="28"/>
          <w:szCs w:val="28"/>
        </w:rPr>
      </w:pPr>
      <w:r w:rsidRPr="00A42E32">
        <w:rPr>
          <w:rFonts w:ascii="Times New Roman" w:hAnsi="Times New Roman" w:cs="Times New Roman"/>
          <w:sz w:val="28"/>
          <w:szCs w:val="28"/>
        </w:rPr>
        <w:t>Еще больше для пониман</w:t>
      </w:r>
      <w:r>
        <w:rPr>
          <w:rFonts w:ascii="Times New Roman" w:hAnsi="Times New Roman" w:cs="Times New Roman"/>
          <w:sz w:val="28"/>
          <w:szCs w:val="28"/>
        </w:rPr>
        <w:t>ия этих отношений дают опыты Гё</w:t>
      </w:r>
      <w:r w:rsidRPr="00A42E32">
        <w:rPr>
          <w:rFonts w:ascii="Times New Roman" w:hAnsi="Times New Roman" w:cs="Times New Roman"/>
          <w:sz w:val="28"/>
          <w:szCs w:val="28"/>
        </w:rPr>
        <w:t xml:space="preserve">рстадиуса с комбинированием различных количеств вегетативных микромер, дающих при изоляции их только мезенхиму с бластомерами других кругов (рис. 29). </w:t>
      </w:r>
      <w:r w:rsidRPr="00A42E32">
        <w:rPr>
          <w:rFonts w:ascii="Times New Roman" w:hAnsi="Times New Roman" w:cs="Times New Roman"/>
          <w:sz w:val="28"/>
          <w:szCs w:val="28"/>
        </w:rPr>
        <w:lastRenderedPageBreak/>
        <w:t>При добавлен</w:t>
      </w:r>
      <w:r>
        <w:rPr>
          <w:rFonts w:ascii="Times New Roman" w:hAnsi="Times New Roman" w:cs="Times New Roman"/>
          <w:sz w:val="28"/>
          <w:szCs w:val="28"/>
        </w:rPr>
        <w:t xml:space="preserve">ии к бластомерам I круга анимальных одной микромеры </w:t>
      </w:r>
      <w:r w:rsidRPr="00A42E32">
        <w:rPr>
          <w:rFonts w:ascii="Times New Roman" w:hAnsi="Times New Roman" w:cs="Times New Roman"/>
          <w:sz w:val="28"/>
          <w:szCs w:val="28"/>
        </w:rPr>
        <w:t>никаких изменений в производных этого крута но происходит, при добавлении 2 микроме</w:t>
      </w:r>
      <w:r>
        <w:rPr>
          <w:rFonts w:ascii="Times New Roman" w:hAnsi="Times New Roman" w:cs="Times New Roman"/>
          <w:sz w:val="28"/>
          <w:szCs w:val="28"/>
        </w:rPr>
        <w:t>р</w:t>
      </w:r>
      <w:r w:rsidRPr="00A42E32">
        <w:rPr>
          <w:rFonts w:ascii="Times New Roman" w:hAnsi="Times New Roman" w:cs="Times New Roman"/>
          <w:sz w:val="28"/>
          <w:szCs w:val="28"/>
        </w:rPr>
        <w:t xml:space="preserve"> получается уродливая личинка со скелетом, при добавлении же 4 микромер получается нормальная личинка не только с полным скелетом, во и с вполне нормальным кишечником, который возникает, несмотря на отсутствие материала энтодермы, путем регуляции под влиянием клеток ме</w:t>
      </w:r>
      <w:r>
        <w:rPr>
          <w:rFonts w:ascii="Times New Roman" w:hAnsi="Times New Roman" w:cs="Times New Roman"/>
          <w:sz w:val="28"/>
          <w:szCs w:val="28"/>
        </w:rPr>
        <w:t>зенхимы. Бластомеры круга II ани</w:t>
      </w:r>
      <w:r w:rsidRPr="00A42E32">
        <w:rPr>
          <w:rFonts w:ascii="Times New Roman" w:hAnsi="Times New Roman" w:cs="Times New Roman"/>
          <w:sz w:val="28"/>
          <w:szCs w:val="28"/>
        </w:rPr>
        <w:t xml:space="preserve">мальных дают </w:t>
      </w:r>
      <w:r w:rsidR="006B7353" w:rsidRPr="006B7353">
        <w:rPr>
          <w:rFonts w:ascii="Times New Roman" w:hAnsi="Times New Roman" w:cs="Times New Roman"/>
          <w:noProof/>
          <w:lang w:eastAsia="ru-RU"/>
        </w:rPr>
        <w:pict>
          <v:shape id="Поле 66" o:spid="_x0000_s1053" type="#_x0000_t202" style="position:absolute;left:0;text-align:left;margin-left:1.9pt;margin-top:126.35pt;width:261.8pt;height:452.55pt;z-index:2517166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" stroked="f">
            <v:textbox inset="0,0,0,0">
              <w:txbxContent>
                <w:p w:rsidR="00AE1937" w:rsidRDefault="00AE1937" w:rsidP="007D1119">
                  <w:pPr>
                    <w:pStyle w:val="31"/>
                    <w:shd w:val="clear" w:color="auto" w:fill="auto"/>
                    <w:spacing w:line="240" w:lineRule="auto"/>
                    <w:ind w:left="142" w:right="303"/>
                    <w:rPr>
                      <w:rFonts w:eastAsiaTheme="minorHAnsi"/>
                      <w:sz w:val="24"/>
                      <w:szCs w:val="24"/>
                    </w:rPr>
                  </w:pPr>
                </w:p>
                <w:p w:rsidR="00AE1937" w:rsidRDefault="00AE1937" w:rsidP="007D1119">
                  <w:pPr>
                    <w:pStyle w:val="31"/>
                    <w:shd w:val="clear" w:color="auto" w:fill="auto"/>
                    <w:spacing w:line="240" w:lineRule="auto"/>
                    <w:ind w:left="142" w:right="303"/>
                    <w:jc w:val="center"/>
                    <w:rPr>
                      <w:rFonts w:eastAsiaTheme="minorHAnsi"/>
                      <w:sz w:val="24"/>
                      <w:szCs w:val="24"/>
                    </w:rPr>
                  </w:pPr>
                  <w:r>
                    <w:rPr>
                      <w:noProof/>
                      <w:lang w:eastAsia="ru-RU"/>
                    </w:rPr>
                    <w:drawing>
                      <wp:inline distT="0" distB="0" distL="0" distR="0">
                        <wp:extent cx="3095625" cy="40290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095625" cy="4029075"/>
                                </a:xfrm>
                                <a:prstGeom prst="rect">
                                  <a:avLst/>
                                </a:prstGeom>
                              </pic:spPr>
                            </pic:pic>
                          </a:graphicData>
                        </a:graphic>
                      </wp:inline>
                    </w:drawing>
                  </w:r>
                </w:p>
                <w:p w:rsidR="00AE1937" w:rsidRDefault="00AE1937" w:rsidP="007D1119">
                  <w:pPr>
                    <w:pStyle w:val="31"/>
                    <w:shd w:val="clear" w:color="auto" w:fill="auto"/>
                    <w:spacing w:line="240" w:lineRule="auto"/>
                    <w:ind w:left="142" w:right="303"/>
                    <w:jc w:val="center"/>
                    <w:rPr>
                      <w:rFonts w:eastAsiaTheme="minorHAnsi"/>
                      <w:sz w:val="24"/>
                      <w:szCs w:val="24"/>
                    </w:rPr>
                  </w:pPr>
                  <w:r w:rsidRPr="00416D84">
                    <w:rPr>
                      <w:rFonts w:eastAsiaTheme="minorHAnsi"/>
                      <w:sz w:val="24"/>
                      <w:szCs w:val="24"/>
                    </w:rPr>
                    <w:t xml:space="preserve">Рис. </w:t>
                  </w:r>
                  <w:r>
                    <w:rPr>
                      <w:rFonts w:eastAsiaTheme="minorHAnsi"/>
                      <w:sz w:val="24"/>
                      <w:szCs w:val="24"/>
                    </w:rPr>
                    <w:t>2</w:t>
                  </w:r>
                  <w:r w:rsidRPr="007D1119">
                    <w:rPr>
                      <w:rFonts w:eastAsiaTheme="minorHAnsi"/>
                      <w:sz w:val="24"/>
                      <w:szCs w:val="24"/>
                    </w:rPr>
                    <w:t>8</w:t>
                  </w:r>
                  <w:r>
                    <w:rPr>
                      <w:rFonts w:eastAsiaTheme="minorHAnsi"/>
                      <w:sz w:val="24"/>
                      <w:szCs w:val="24"/>
                    </w:rPr>
                    <w:t xml:space="preserve">. Развитие изолированных бластомер морского ежа </w:t>
                  </w:r>
                  <w:r>
                    <w:rPr>
                      <w:rFonts w:eastAsiaTheme="minorHAnsi"/>
                      <w:sz w:val="24"/>
                      <w:szCs w:val="24"/>
                      <w:lang w:val="en-US"/>
                    </w:rPr>
                    <w:t>Strongylocentrotus</w:t>
                  </w:r>
                  <w:r>
                    <w:rPr>
                      <w:rFonts w:eastAsiaTheme="minorHAnsi"/>
                      <w:sz w:val="24"/>
                      <w:szCs w:val="24"/>
                    </w:rPr>
                    <w:t xml:space="preserve"> (по Гёрстадиусу).</w:t>
                  </w:r>
                </w:p>
                <w:p w:rsidR="00AE1937" w:rsidRPr="007D1119" w:rsidRDefault="00AE1937" w:rsidP="007D1119">
                  <w:pPr>
                    <w:pStyle w:val="31"/>
                    <w:shd w:val="clear" w:color="auto" w:fill="auto"/>
                    <w:spacing w:line="240" w:lineRule="auto"/>
                    <w:ind w:left="142" w:right="303"/>
                    <w:jc w:val="center"/>
                    <w:rPr>
                      <w:b/>
                    </w:rPr>
                  </w:pPr>
                  <w:r w:rsidRPr="007D1119">
                    <w:rPr>
                      <w:rFonts w:eastAsiaTheme="minorHAnsi"/>
                      <w:i/>
                      <w:sz w:val="24"/>
                      <w:szCs w:val="24"/>
                      <w:lang w:val="en-US"/>
                    </w:rPr>
                    <w:t>I</w:t>
                  </w:r>
                  <w:r w:rsidRPr="007D1119">
                    <w:rPr>
                      <w:rFonts w:eastAsiaTheme="minorHAnsi"/>
                      <w:i/>
                      <w:sz w:val="24"/>
                      <w:szCs w:val="24"/>
                    </w:rPr>
                    <w:t xml:space="preserve"> ан</w:t>
                  </w:r>
                  <w:r>
                    <w:rPr>
                      <w:rFonts w:eastAsiaTheme="minorHAnsi"/>
                      <w:sz w:val="24"/>
                      <w:szCs w:val="24"/>
                    </w:rPr>
                    <w:t xml:space="preserve"> – вернхний анимальный венец бластомер; </w:t>
                  </w:r>
                  <w:r w:rsidRPr="007D1119">
                    <w:rPr>
                      <w:rFonts w:eastAsiaTheme="minorHAnsi"/>
                      <w:i/>
                      <w:sz w:val="24"/>
                      <w:szCs w:val="24"/>
                      <w:lang w:val="en-US"/>
                    </w:rPr>
                    <w:t>II</w:t>
                  </w:r>
                  <w:r w:rsidRPr="007D1119">
                    <w:rPr>
                      <w:rFonts w:eastAsiaTheme="minorHAnsi"/>
                      <w:i/>
                      <w:sz w:val="24"/>
                      <w:szCs w:val="24"/>
                    </w:rPr>
                    <w:t xml:space="preserve"> ан</w:t>
                  </w:r>
                  <w:r>
                    <w:rPr>
                      <w:rFonts w:eastAsiaTheme="minorHAnsi"/>
                      <w:sz w:val="24"/>
                      <w:szCs w:val="24"/>
                    </w:rPr>
                    <w:t xml:space="preserve"> – нижний анимальный венец; </w:t>
                  </w:r>
                  <w:r w:rsidRPr="007D1119">
                    <w:rPr>
                      <w:rFonts w:eastAsiaTheme="minorHAnsi"/>
                      <w:i/>
                      <w:sz w:val="24"/>
                      <w:szCs w:val="24"/>
                      <w:lang w:val="en-US"/>
                    </w:rPr>
                    <w:t>I</w:t>
                  </w:r>
                  <w:r w:rsidRPr="007D1119">
                    <w:rPr>
                      <w:rFonts w:eastAsiaTheme="minorHAnsi"/>
                      <w:i/>
                      <w:sz w:val="24"/>
                      <w:szCs w:val="24"/>
                    </w:rPr>
                    <w:t xml:space="preserve"> вег</w:t>
                  </w:r>
                  <w:r>
                    <w:rPr>
                      <w:rFonts w:eastAsiaTheme="minorHAnsi"/>
                      <w:sz w:val="24"/>
                      <w:szCs w:val="24"/>
                    </w:rPr>
                    <w:t xml:space="preserve"> – верхний вегетативный; </w:t>
                  </w:r>
                  <w:r w:rsidRPr="007D1119">
                    <w:rPr>
                      <w:rFonts w:eastAsiaTheme="minorHAnsi"/>
                      <w:i/>
                      <w:sz w:val="24"/>
                      <w:szCs w:val="24"/>
                      <w:lang w:val="en-US"/>
                    </w:rPr>
                    <w:t>II</w:t>
                  </w:r>
                  <w:r w:rsidRPr="007D1119">
                    <w:rPr>
                      <w:rFonts w:eastAsiaTheme="minorHAnsi"/>
                      <w:i/>
                      <w:sz w:val="24"/>
                      <w:szCs w:val="24"/>
                    </w:rPr>
                    <w:t xml:space="preserve"> вег</w:t>
                  </w:r>
                  <w:r>
                    <w:rPr>
                      <w:rFonts w:eastAsiaTheme="minorHAnsi"/>
                      <w:sz w:val="24"/>
                      <w:szCs w:val="24"/>
                    </w:rPr>
                    <w:t xml:space="preserve"> – средний вегетативный.</w:t>
                  </w:r>
                </w:p>
              </w:txbxContent>
            </v:textbox>
            <w10:wrap type="square"/>
          </v:shape>
        </w:pict>
      </w:r>
      <w:r w:rsidRPr="00A42E32">
        <w:rPr>
          <w:rFonts w:ascii="Times New Roman" w:hAnsi="Times New Roman" w:cs="Times New Roman"/>
          <w:sz w:val="28"/>
          <w:szCs w:val="28"/>
        </w:rPr>
        <w:t xml:space="preserve">нормальную личинку при добавлении к ним только 2 микромер, при добавлении же четырех получается неправильная личинка вследствие недоразвитости апикальной части, т. е. вегетативные производные начинают преобладать над </w:t>
      </w:r>
      <w:r>
        <w:rPr>
          <w:rFonts w:ascii="Times New Roman" w:hAnsi="Times New Roman" w:cs="Times New Roman"/>
          <w:sz w:val="28"/>
          <w:szCs w:val="28"/>
        </w:rPr>
        <w:t>анимальными</w:t>
      </w:r>
      <w:r w:rsidRPr="00A42E32">
        <w:rPr>
          <w:rFonts w:ascii="Times New Roman" w:hAnsi="Times New Roman" w:cs="Times New Roman"/>
          <w:sz w:val="28"/>
          <w:szCs w:val="28"/>
        </w:rPr>
        <w:t>. При добавле</w:t>
      </w:r>
      <w:r>
        <w:rPr>
          <w:rFonts w:ascii="Times New Roman" w:hAnsi="Times New Roman" w:cs="Times New Roman"/>
          <w:sz w:val="28"/>
          <w:szCs w:val="28"/>
        </w:rPr>
        <w:t>ни</w:t>
      </w:r>
      <w:r w:rsidRPr="00A42E32">
        <w:rPr>
          <w:rFonts w:ascii="Times New Roman" w:hAnsi="Times New Roman" w:cs="Times New Roman"/>
          <w:sz w:val="28"/>
          <w:szCs w:val="28"/>
        </w:rPr>
        <w:t xml:space="preserve">и микромер к бластомерам крута I вегетативных получаются уродливые личинки вследствие недоразвития эктодермальных частей, причем личинка тем более уродлива , чем больше прибавлено микромер. Такая же уродливая личинка, как при добавлении к этому кругу 4 бластомер, получается при добавлении одной микромеры к бластомерам круга II вегетативных, а при добавлении к последним 2 или 4 микромер эктодерма оказывается настолько слабо развитой, что получается экзогаструла, т. </w:t>
      </w:r>
      <w:r>
        <w:rPr>
          <w:rFonts w:ascii="Times New Roman" w:hAnsi="Times New Roman" w:cs="Times New Roman"/>
          <w:sz w:val="28"/>
          <w:szCs w:val="28"/>
        </w:rPr>
        <w:t>е. не</w:t>
      </w:r>
      <w:r w:rsidRPr="00A42E32">
        <w:rPr>
          <w:rFonts w:ascii="Times New Roman" w:hAnsi="Times New Roman" w:cs="Times New Roman"/>
          <w:sz w:val="28"/>
          <w:szCs w:val="28"/>
        </w:rPr>
        <w:t xml:space="preserve"> происходит инвагинации </w:t>
      </w:r>
      <w:r w:rsidRPr="00A42E32">
        <w:rPr>
          <w:rFonts w:ascii="Times New Roman" w:hAnsi="Times New Roman" w:cs="Times New Roman"/>
          <w:sz w:val="28"/>
          <w:szCs w:val="28"/>
        </w:rPr>
        <w:lastRenderedPageBreak/>
        <w:t>энтодермы вследствие с</w:t>
      </w:r>
      <w:r>
        <w:rPr>
          <w:rFonts w:ascii="Times New Roman" w:hAnsi="Times New Roman" w:cs="Times New Roman"/>
          <w:sz w:val="28"/>
          <w:szCs w:val="28"/>
        </w:rPr>
        <w:t>ильного преобладания количества</w:t>
      </w:r>
      <w:r w:rsidRPr="00A42E32">
        <w:rPr>
          <w:rFonts w:ascii="Times New Roman" w:hAnsi="Times New Roman" w:cs="Times New Roman"/>
          <w:sz w:val="28"/>
          <w:szCs w:val="28"/>
        </w:rPr>
        <w:t xml:space="preserve"> энтодермы над эктодермой.</w:t>
      </w:r>
    </w:p>
    <w:p w:rsidR="00A42E32" w:rsidRPr="00A42E32" w:rsidRDefault="00A42E32" w:rsidP="008C09D6">
      <w:pPr>
        <w:spacing w:line="360" w:lineRule="auto"/>
        <w:ind w:firstLine="851"/>
        <w:contextualSpacing/>
        <w:jc w:val="both"/>
        <w:rPr>
          <w:rFonts w:ascii="Times New Roman" w:hAnsi="Times New Roman" w:cs="Times New Roman"/>
          <w:sz w:val="28"/>
          <w:szCs w:val="28"/>
        </w:rPr>
      </w:pPr>
      <w:r w:rsidRPr="00A42E32">
        <w:rPr>
          <w:rFonts w:ascii="Times New Roman" w:hAnsi="Times New Roman" w:cs="Times New Roman"/>
          <w:sz w:val="28"/>
          <w:szCs w:val="28"/>
        </w:rPr>
        <w:t>В яйце ланцетника строительный плазматический материал различного назначения располагается прим</w:t>
      </w:r>
      <w:r>
        <w:rPr>
          <w:rFonts w:ascii="Times New Roman" w:hAnsi="Times New Roman" w:cs="Times New Roman"/>
          <w:sz w:val="28"/>
          <w:szCs w:val="28"/>
        </w:rPr>
        <w:t>ерно так же, как у асциди</w:t>
      </w:r>
      <w:r w:rsidRPr="00A42E32">
        <w:rPr>
          <w:rFonts w:ascii="Times New Roman" w:hAnsi="Times New Roman" w:cs="Times New Roman"/>
          <w:sz w:val="28"/>
          <w:szCs w:val="28"/>
        </w:rPr>
        <w:t>й, но качественные отличия в окраске и структуре протоплазмы н</w:t>
      </w:r>
      <w:r>
        <w:rPr>
          <w:rFonts w:ascii="Times New Roman" w:hAnsi="Times New Roman" w:cs="Times New Roman"/>
          <w:sz w:val="28"/>
          <w:szCs w:val="28"/>
        </w:rPr>
        <w:t>е</w:t>
      </w:r>
      <w:r w:rsidRPr="00A42E32">
        <w:rPr>
          <w:rFonts w:ascii="Times New Roman" w:hAnsi="Times New Roman" w:cs="Times New Roman"/>
          <w:sz w:val="28"/>
          <w:szCs w:val="28"/>
        </w:rPr>
        <w:t xml:space="preserve"> выражены так детально, как у последних, и проявляются главным образом в различной активности той части яйца, которая дает впоследствии заднюю часть зародыша.</w:t>
      </w:r>
    </w:p>
    <w:p w:rsidR="00681842" w:rsidRPr="00681842" w:rsidRDefault="00A42E32" w:rsidP="008C09D6">
      <w:pPr>
        <w:spacing w:line="360" w:lineRule="auto"/>
        <w:ind w:firstLine="851"/>
        <w:contextualSpacing/>
        <w:jc w:val="both"/>
        <w:rPr>
          <w:rFonts w:ascii="Times New Roman" w:hAnsi="Times New Roman" w:cs="Times New Roman"/>
          <w:sz w:val="28"/>
          <w:szCs w:val="28"/>
        </w:rPr>
      </w:pPr>
      <w:r w:rsidRPr="00A42E32">
        <w:rPr>
          <w:rFonts w:ascii="Times New Roman" w:hAnsi="Times New Roman" w:cs="Times New Roman"/>
          <w:sz w:val="28"/>
          <w:szCs w:val="28"/>
        </w:rPr>
        <w:t>После второго деления, которое проходит перпендикулярно к плоскости первого деления и перпендикулярно продольной ос</w:t>
      </w:r>
      <w:r>
        <w:rPr>
          <w:rFonts w:ascii="Times New Roman" w:hAnsi="Times New Roman" w:cs="Times New Roman"/>
          <w:sz w:val="28"/>
          <w:szCs w:val="28"/>
        </w:rPr>
        <w:t>и</w:t>
      </w:r>
      <w:r w:rsidRPr="00A42E32">
        <w:rPr>
          <w:rFonts w:ascii="Times New Roman" w:hAnsi="Times New Roman" w:cs="Times New Roman"/>
          <w:sz w:val="28"/>
          <w:szCs w:val="28"/>
        </w:rPr>
        <w:t xml:space="preserve"> зародыша, получаются две передние и две задние бластомеры. При изоляции двух передних получается из них зародыш </w:t>
      </w:r>
      <w:r>
        <w:rPr>
          <w:rFonts w:ascii="Times New Roman" w:hAnsi="Times New Roman" w:cs="Times New Roman"/>
          <w:sz w:val="28"/>
          <w:szCs w:val="28"/>
        </w:rPr>
        <w:t>с</w:t>
      </w:r>
      <w:r w:rsidRPr="00A42E32">
        <w:rPr>
          <w:rFonts w:ascii="Times New Roman" w:hAnsi="Times New Roman" w:cs="Times New Roman"/>
          <w:sz w:val="28"/>
          <w:szCs w:val="28"/>
        </w:rPr>
        <w:t xml:space="preserve"> нервной пластинкой, хордой и передним мезодермальным сомитом, а из двух задних бластомер развивается зародыш без хорды н нервной системы, но с большим количеством мезодер</w:t>
      </w:r>
      <w:r>
        <w:rPr>
          <w:rFonts w:ascii="Times New Roman" w:hAnsi="Times New Roman" w:cs="Times New Roman"/>
          <w:sz w:val="28"/>
          <w:szCs w:val="28"/>
        </w:rPr>
        <w:t>м</w:t>
      </w:r>
      <w:r w:rsidRPr="00A42E32">
        <w:rPr>
          <w:rFonts w:ascii="Times New Roman" w:hAnsi="Times New Roman" w:cs="Times New Roman"/>
          <w:sz w:val="28"/>
          <w:szCs w:val="28"/>
        </w:rPr>
        <w:t>альных клеток. Следовательно, в отличие от Para</w:t>
      </w:r>
      <w:r>
        <w:rPr>
          <w:rFonts w:ascii="Times New Roman" w:hAnsi="Times New Roman" w:cs="Times New Roman"/>
          <w:sz w:val="28"/>
          <w:szCs w:val="28"/>
          <w:lang w:val="en-US"/>
        </w:rPr>
        <w:t>centrotus</w:t>
      </w:r>
      <w:r w:rsidRPr="00A42E32">
        <w:rPr>
          <w:rFonts w:ascii="Times New Roman" w:hAnsi="Times New Roman" w:cs="Times New Roman"/>
          <w:sz w:val="28"/>
          <w:szCs w:val="28"/>
        </w:rPr>
        <w:t xml:space="preserve"> яйцо, разделенное по плоскости второго деления, не регулируется, и регуляции у ланцетника возможна только</w:t>
      </w:r>
      <w:r w:rsidR="00681842" w:rsidRPr="00681842">
        <w:rPr>
          <w:rFonts w:ascii="Times New Roman" w:hAnsi="Times New Roman" w:cs="Times New Roman"/>
          <w:sz w:val="28"/>
          <w:szCs w:val="28"/>
        </w:rPr>
        <w:t xml:space="preserve">после изоляции на стадии двух бластомер, так как каждая из </w:t>
      </w:r>
      <w:r w:rsidR="00681842">
        <w:rPr>
          <w:rFonts w:ascii="Times New Roman" w:hAnsi="Times New Roman" w:cs="Times New Roman"/>
          <w:sz w:val="28"/>
          <w:szCs w:val="28"/>
        </w:rPr>
        <w:t>них</w:t>
      </w:r>
      <w:r w:rsidR="00681842" w:rsidRPr="00681842">
        <w:rPr>
          <w:rFonts w:ascii="Times New Roman" w:hAnsi="Times New Roman" w:cs="Times New Roman"/>
          <w:sz w:val="28"/>
          <w:szCs w:val="28"/>
        </w:rPr>
        <w:t xml:space="preserve"> содержит и переднюю и заднюю части яйца, то есть материал для всех зачатков зародыша.</w:t>
      </w:r>
    </w:p>
    <w:p w:rsidR="00681842" w:rsidRPr="00681842" w:rsidRDefault="00681842" w:rsidP="008C09D6">
      <w:pPr>
        <w:spacing w:line="360" w:lineRule="auto"/>
        <w:ind w:firstLine="851"/>
        <w:contextualSpacing/>
        <w:jc w:val="both"/>
        <w:rPr>
          <w:rFonts w:ascii="Times New Roman" w:hAnsi="Times New Roman" w:cs="Times New Roman"/>
          <w:sz w:val="28"/>
          <w:szCs w:val="28"/>
        </w:rPr>
      </w:pPr>
      <w:r w:rsidRPr="00681842">
        <w:rPr>
          <w:rFonts w:ascii="Times New Roman" w:hAnsi="Times New Roman" w:cs="Times New Roman"/>
          <w:sz w:val="28"/>
          <w:szCs w:val="28"/>
        </w:rPr>
        <w:t>Явление регуляции распространено</w:t>
      </w:r>
      <w:r>
        <w:rPr>
          <w:rFonts w:ascii="Times New Roman" w:hAnsi="Times New Roman" w:cs="Times New Roman"/>
          <w:sz w:val="28"/>
          <w:szCs w:val="28"/>
        </w:rPr>
        <w:t xml:space="preserve"> очень широко, и частичная регуляция наблюдается</w:t>
      </w:r>
      <w:r w:rsidRPr="00681842">
        <w:rPr>
          <w:rFonts w:ascii="Times New Roman" w:hAnsi="Times New Roman" w:cs="Times New Roman"/>
          <w:sz w:val="28"/>
          <w:szCs w:val="28"/>
        </w:rPr>
        <w:t xml:space="preserve"> даже в яйцах со спиральным дроблением, равно как и в яйцах гребневиков, так как возникающая из части яйца личинка не представляет собой геометрической половины целой личинки, она закруглена и покрыта сплошным слоем эктодермы, а кишечник имеет вид замкнутого мешочка.</w:t>
      </w:r>
    </w:p>
    <w:p w:rsidR="009D752D" w:rsidRDefault="00681842" w:rsidP="008C09D6">
      <w:pPr>
        <w:spacing w:line="360" w:lineRule="auto"/>
        <w:ind w:firstLine="851"/>
        <w:contextualSpacing/>
        <w:jc w:val="both"/>
        <w:rPr>
          <w:rFonts w:ascii="Times New Roman" w:hAnsi="Times New Roman" w:cs="Times New Roman"/>
          <w:sz w:val="28"/>
          <w:szCs w:val="28"/>
        </w:rPr>
      </w:pPr>
      <w:r w:rsidRPr="00681842">
        <w:rPr>
          <w:rFonts w:ascii="Times New Roman" w:hAnsi="Times New Roman" w:cs="Times New Roman"/>
          <w:sz w:val="28"/>
          <w:szCs w:val="28"/>
        </w:rPr>
        <w:t>Это обстоятельство, а главным образом то</w:t>
      </w:r>
      <w:r>
        <w:rPr>
          <w:rFonts w:ascii="Times New Roman" w:hAnsi="Times New Roman" w:cs="Times New Roman"/>
          <w:sz w:val="28"/>
          <w:szCs w:val="28"/>
        </w:rPr>
        <w:t>,</w:t>
      </w:r>
      <w:r w:rsidRPr="00681842">
        <w:rPr>
          <w:rFonts w:ascii="Times New Roman" w:hAnsi="Times New Roman" w:cs="Times New Roman"/>
          <w:sz w:val="28"/>
          <w:szCs w:val="28"/>
        </w:rPr>
        <w:t xml:space="preserve"> что яйца, способные к регуляции, имеют вто же время и признаки детерминации, выражающейся в предварительной структуре их протоплазмы, свойственной яйцам громадного большинства животных, показывают,что довольно часто принимаемое </w:t>
      </w:r>
      <w:r>
        <w:rPr>
          <w:rFonts w:ascii="Times New Roman" w:hAnsi="Times New Roman" w:cs="Times New Roman"/>
          <w:sz w:val="28"/>
          <w:szCs w:val="28"/>
        </w:rPr>
        <w:t>и</w:t>
      </w:r>
      <w:r w:rsidRPr="00681842">
        <w:rPr>
          <w:rFonts w:ascii="Times New Roman" w:hAnsi="Times New Roman" w:cs="Times New Roman"/>
          <w:sz w:val="28"/>
          <w:szCs w:val="28"/>
        </w:rPr>
        <w:t xml:space="preserve"> в настоящее время деление яиц </w:t>
      </w:r>
      <w:r>
        <w:rPr>
          <w:rFonts w:ascii="Times New Roman" w:hAnsi="Times New Roman" w:cs="Times New Roman"/>
          <w:sz w:val="28"/>
          <w:szCs w:val="28"/>
        </w:rPr>
        <w:t>н</w:t>
      </w:r>
      <w:r w:rsidRPr="00681842">
        <w:rPr>
          <w:rFonts w:ascii="Times New Roman" w:hAnsi="Times New Roman" w:cs="Times New Roman"/>
          <w:sz w:val="28"/>
          <w:szCs w:val="28"/>
        </w:rPr>
        <w:t xml:space="preserve">а детерминированные </w:t>
      </w:r>
      <w:r>
        <w:rPr>
          <w:rFonts w:ascii="Times New Roman" w:hAnsi="Times New Roman" w:cs="Times New Roman"/>
          <w:sz w:val="28"/>
          <w:szCs w:val="28"/>
        </w:rPr>
        <w:t xml:space="preserve">и </w:t>
      </w:r>
      <w:r>
        <w:rPr>
          <w:rFonts w:ascii="Times New Roman" w:hAnsi="Times New Roman" w:cs="Times New Roman"/>
          <w:sz w:val="28"/>
          <w:szCs w:val="28"/>
        </w:rPr>
        <w:lastRenderedPageBreak/>
        <w:t>недетерминированные, и</w:t>
      </w:r>
      <w:r w:rsidRPr="00681842">
        <w:rPr>
          <w:rFonts w:ascii="Times New Roman" w:hAnsi="Times New Roman" w:cs="Times New Roman"/>
          <w:sz w:val="28"/>
          <w:szCs w:val="28"/>
        </w:rPr>
        <w:t xml:space="preserve">ли регулятивные, не отвечает существу дела. Оказывается, что так называемые детерминированные яйца на более или менее ранней стадии получают способность к регуляции. Если яйцо </w:t>
      </w:r>
      <w:r w:rsidR="006B7353" w:rsidRPr="006B7353">
        <w:rPr>
          <w:rFonts w:ascii="Times New Roman" w:hAnsi="Times New Roman" w:cs="Times New Roman"/>
          <w:noProof/>
          <w:lang w:eastAsia="ru-RU"/>
        </w:rPr>
        <w:pict>
          <v:shape id="Поле 69" o:spid="_x0000_s1054" type="#_x0000_t202" style="position:absolute;left:0;text-align:left;margin-left:14.05pt;margin-top:59.2pt;width:459.1pt;height:464.7pt;z-index:2517186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" stroked="f">
            <v:textbox inset="0,0,0,0">
              <w:txbxContent>
                <w:p w:rsidR="00AE1937" w:rsidRDefault="00AE1937" w:rsidP="007A7A93">
                  <w:pPr>
                    <w:pStyle w:val="31"/>
                    <w:shd w:val="clear" w:color="auto" w:fill="auto"/>
                    <w:spacing w:line="240" w:lineRule="auto"/>
                    <w:ind w:left="142" w:right="303"/>
                    <w:rPr>
                      <w:rFonts w:eastAsiaTheme="minorHAnsi"/>
                      <w:sz w:val="24"/>
                      <w:szCs w:val="24"/>
                    </w:rPr>
                  </w:pPr>
                </w:p>
                <w:p w:rsidR="00AE1937" w:rsidRDefault="00AE1937" w:rsidP="007A7A93">
                  <w:pPr>
                    <w:pStyle w:val="31"/>
                    <w:shd w:val="clear" w:color="auto" w:fill="auto"/>
                    <w:spacing w:line="240" w:lineRule="auto"/>
                    <w:ind w:left="142" w:right="303"/>
                    <w:jc w:val="center"/>
                    <w:rPr>
                      <w:rFonts w:eastAsiaTheme="minorHAnsi"/>
                      <w:sz w:val="24"/>
                      <w:szCs w:val="24"/>
                    </w:rPr>
                  </w:pPr>
                  <w:r>
                    <w:rPr>
                      <w:noProof/>
                      <w:lang w:eastAsia="ru-RU"/>
                    </w:rPr>
                    <w:drawing>
                      <wp:inline distT="0" distB="0" distL="0" distR="0">
                        <wp:extent cx="5696339" cy="431074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698339" cy="4312256"/>
                                </a:xfrm>
                                <a:prstGeom prst="rect">
                                  <a:avLst/>
                                </a:prstGeom>
                              </pic:spPr>
                            </pic:pic>
                          </a:graphicData>
                        </a:graphic>
                      </wp:inline>
                    </w:drawing>
                  </w:r>
                </w:p>
                <w:p w:rsidR="00AE1937" w:rsidRPr="007A7A93" w:rsidRDefault="00AE1937" w:rsidP="007A7A93">
                  <w:pPr>
                    <w:pStyle w:val="31"/>
                    <w:shd w:val="clear" w:color="auto" w:fill="auto"/>
                    <w:spacing w:line="240" w:lineRule="auto"/>
                    <w:ind w:left="142" w:right="303"/>
                    <w:jc w:val="center"/>
                    <w:rPr>
                      <w:rFonts w:eastAsiaTheme="minorHAnsi"/>
                      <w:sz w:val="24"/>
                      <w:szCs w:val="24"/>
                    </w:rPr>
                  </w:pPr>
                  <w:r w:rsidRPr="00416D84">
                    <w:rPr>
                      <w:rFonts w:eastAsiaTheme="minorHAnsi"/>
                      <w:sz w:val="24"/>
                      <w:szCs w:val="24"/>
                    </w:rPr>
                    <w:t xml:space="preserve">Рис. </w:t>
                  </w:r>
                  <w:r>
                    <w:rPr>
                      <w:rFonts w:eastAsiaTheme="minorHAnsi"/>
                      <w:sz w:val="24"/>
                      <w:szCs w:val="24"/>
                    </w:rPr>
                    <w:t xml:space="preserve">29. Свойства различных уровней морского ежа и формы личинок, возникающие при добавлении различного числа вегетативных микромер к бластомерам различных уровней (по Гёрстадиусу). Столбец </w:t>
                  </w:r>
                  <w:r w:rsidRPr="007A7A93">
                    <w:rPr>
                      <w:rFonts w:eastAsiaTheme="minorHAnsi"/>
                      <w:i/>
                      <w:sz w:val="24"/>
                      <w:szCs w:val="24"/>
                    </w:rPr>
                    <w:t>А</w:t>
                  </w:r>
                  <w:r>
                    <w:rPr>
                      <w:rFonts w:eastAsiaTheme="minorHAnsi"/>
                      <w:sz w:val="24"/>
                      <w:szCs w:val="24"/>
                    </w:rPr>
                    <w:t xml:space="preserve"> – развитие бластомер различных уровней без добавления микромер; столбец </w:t>
                  </w:r>
                  <w:r w:rsidRPr="007A7A93">
                    <w:rPr>
                      <w:rFonts w:eastAsiaTheme="minorHAnsi"/>
                      <w:i/>
                      <w:sz w:val="24"/>
                      <w:szCs w:val="24"/>
                    </w:rPr>
                    <w:t>В</w:t>
                  </w:r>
                  <w:r>
                    <w:rPr>
                      <w:rFonts w:eastAsiaTheme="minorHAnsi"/>
                      <w:sz w:val="24"/>
                      <w:szCs w:val="24"/>
                    </w:rPr>
                    <w:t xml:space="preserve"> – то же при добавлении к ним 1 микромеры; </w:t>
                  </w:r>
                  <w:r w:rsidRPr="007A7A93">
                    <w:rPr>
                      <w:rFonts w:eastAsiaTheme="minorHAnsi"/>
                      <w:i/>
                      <w:sz w:val="24"/>
                      <w:szCs w:val="24"/>
                    </w:rPr>
                    <w:t>С</w:t>
                  </w:r>
                  <w:r>
                    <w:rPr>
                      <w:rFonts w:eastAsiaTheme="minorHAnsi"/>
                      <w:sz w:val="24"/>
                      <w:szCs w:val="24"/>
                    </w:rPr>
                    <w:t xml:space="preserve"> – при добавлении 2-х микромер; </w:t>
                  </w:r>
                  <w:r w:rsidRPr="007A7A93">
                    <w:rPr>
                      <w:rFonts w:eastAsiaTheme="minorHAnsi"/>
                      <w:i/>
                      <w:sz w:val="24"/>
                      <w:szCs w:val="24"/>
                      <w:lang w:val="en-US"/>
                    </w:rPr>
                    <w:t>D</w:t>
                  </w:r>
                  <w:r>
                    <w:rPr>
                      <w:rFonts w:eastAsiaTheme="minorHAnsi"/>
                      <w:sz w:val="24"/>
                      <w:szCs w:val="24"/>
                    </w:rPr>
                    <w:t xml:space="preserve"> – при добавлении 4-х микромер.</w:t>
                  </w:r>
                </w:p>
                <w:p w:rsidR="00AE1937" w:rsidRPr="007D1119" w:rsidRDefault="00AE1937" w:rsidP="007A7A93">
                  <w:pPr>
                    <w:pStyle w:val="31"/>
                    <w:shd w:val="clear" w:color="auto" w:fill="auto"/>
                    <w:spacing w:line="240" w:lineRule="auto"/>
                    <w:ind w:left="142" w:right="303"/>
                    <w:jc w:val="center"/>
                    <w:rPr>
                      <w:b/>
                    </w:rPr>
                  </w:pPr>
                  <w:r w:rsidRPr="007D1119">
                    <w:rPr>
                      <w:rFonts w:eastAsiaTheme="minorHAnsi"/>
                      <w:i/>
                      <w:sz w:val="24"/>
                      <w:szCs w:val="24"/>
                      <w:lang w:val="en-US"/>
                    </w:rPr>
                    <w:t>I</w:t>
                  </w:r>
                  <w:r w:rsidRPr="007D1119">
                    <w:rPr>
                      <w:rFonts w:eastAsiaTheme="minorHAnsi"/>
                      <w:i/>
                      <w:sz w:val="24"/>
                      <w:szCs w:val="24"/>
                    </w:rPr>
                    <w:t xml:space="preserve"> ан</w:t>
                  </w:r>
                  <w:r>
                    <w:rPr>
                      <w:rFonts w:eastAsiaTheme="minorHAnsi"/>
                      <w:sz w:val="24"/>
                      <w:szCs w:val="24"/>
                    </w:rPr>
                    <w:t xml:space="preserve"> – первый анимальный венец бластомер; </w:t>
                  </w:r>
                  <w:r w:rsidRPr="007D1119">
                    <w:rPr>
                      <w:rFonts w:eastAsiaTheme="minorHAnsi"/>
                      <w:i/>
                      <w:sz w:val="24"/>
                      <w:szCs w:val="24"/>
                      <w:lang w:val="en-US"/>
                    </w:rPr>
                    <w:t>II</w:t>
                  </w:r>
                  <w:r w:rsidRPr="007D1119">
                    <w:rPr>
                      <w:rFonts w:eastAsiaTheme="minorHAnsi"/>
                      <w:i/>
                      <w:sz w:val="24"/>
                      <w:szCs w:val="24"/>
                    </w:rPr>
                    <w:t xml:space="preserve"> ан</w:t>
                  </w:r>
                  <w:r>
                    <w:rPr>
                      <w:rFonts w:eastAsiaTheme="minorHAnsi"/>
                      <w:sz w:val="24"/>
                      <w:szCs w:val="24"/>
                    </w:rPr>
                    <w:t xml:space="preserve"> – второй анимальный венец; </w:t>
                  </w:r>
                  <w:r w:rsidRPr="007D1119">
                    <w:rPr>
                      <w:rFonts w:eastAsiaTheme="minorHAnsi"/>
                      <w:i/>
                      <w:sz w:val="24"/>
                      <w:szCs w:val="24"/>
                      <w:lang w:val="en-US"/>
                    </w:rPr>
                    <w:t>I</w:t>
                  </w:r>
                  <w:r w:rsidRPr="007D1119">
                    <w:rPr>
                      <w:rFonts w:eastAsiaTheme="minorHAnsi"/>
                      <w:i/>
                      <w:sz w:val="24"/>
                      <w:szCs w:val="24"/>
                    </w:rPr>
                    <w:t xml:space="preserve"> вег</w:t>
                  </w:r>
                  <w:r>
                    <w:rPr>
                      <w:rFonts w:eastAsiaTheme="minorHAnsi"/>
                      <w:sz w:val="24"/>
                      <w:szCs w:val="24"/>
                    </w:rPr>
                    <w:t xml:space="preserve"> – верхний вегетативный; </w:t>
                  </w:r>
                  <w:r w:rsidRPr="007D1119">
                    <w:rPr>
                      <w:rFonts w:eastAsiaTheme="minorHAnsi"/>
                      <w:i/>
                      <w:sz w:val="24"/>
                      <w:szCs w:val="24"/>
                      <w:lang w:val="en-US"/>
                    </w:rPr>
                    <w:t>II</w:t>
                  </w:r>
                  <w:r w:rsidRPr="007D1119">
                    <w:rPr>
                      <w:rFonts w:eastAsiaTheme="minorHAnsi"/>
                      <w:i/>
                      <w:sz w:val="24"/>
                      <w:szCs w:val="24"/>
                    </w:rPr>
                    <w:t xml:space="preserve"> вег</w:t>
                  </w:r>
                  <w:r>
                    <w:rPr>
                      <w:rFonts w:eastAsiaTheme="minorHAnsi"/>
                      <w:sz w:val="24"/>
                      <w:szCs w:val="24"/>
                    </w:rPr>
                    <w:t xml:space="preserve"> – нижний вегетативный венец.</w:t>
                  </w:r>
                </w:p>
              </w:txbxContent>
            </v:textbox>
            <w10:wrap type="square"/>
          </v:shape>
        </w:pict>
      </w:r>
      <w:r w:rsidRPr="00681842">
        <w:rPr>
          <w:rFonts w:ascii="Times New Roman" w:hAnsi="Times New Roman" w:cs="Times New Roman"/>
          <w:sz w:val="28"/>
          <w:szCs w:val="28"/>
        </w:rPr>
        <w:t>ланцетника способно к регуляции с первых стадий дробления, то в яйце морского ежа эта способность появляется только на стадии бластулы. Дефе</w:t>
      </w:r>
      <w:r w:rsidR="00C96C69">
        <w:rPr>
          <w:rFonts w:ascii="Times New Roman" w:hAnsi="Times New Roman" w:cs="Times New Roman"/>
          <w:sz w:val="28"/>
          <w:szCs w:val="28"/>
        </w:rPr>
        <w:t>кти</w:t>
      </w:r>
      <w:r w:rsidRPr="00681842">
        <w:rPr>
          <w:rFonts w:ascii="Times New Roman" w:hAnsi="Times New Roman" w:cs="Times New Roman"/>
          <w:sz w:val="28"/>
          <w:szCs w:val="28"/>
        </w:rPr>
        <w:t xml:space="preserve">вные личинки гребневиков, полученные из изолированных бластомер, при превращении в окончательную форму дают нормальных особей, так как в это время у них появляется способность к регуляции, а трохофоры червей и моллюсков со спиральным дроблением могут начать осуществлять свой метаморфоз в окончательную форму только благодаря </w:t>
      </w:r>
      <w:r w:rsidRPr="00681842">
        <w:rPr>
          <w:rFonts w:ascii="Times New Roman" w:hAnsi="Times New Roman" w:cs="Times New Roman"/>
          <w:sz w:val="28"/>
          <w:szCs w:val="28"/>
        </w:rPr>
        <w:lastRenderedPageBreak/>
        <w:t>появлению способности к регуляции. Совсем не регулируются только яйца таких животных, как круглые черви и коловратки, у которых детерминировав в яйце взрослый червь, но ага особенность их стоит в связи с другой их характерной особенностью, именно ограниченностью н постоянством числа клеток в теле червя.</w:t>
      </w:r>
    </w:p>
    <w:p w:rsidR="00420B41" w:rsidRPr="00420B41" w:rsidRDefault="00420B41" w:rsidP="008C09D6">
      <w:pPr>
        <w:spacing w:line="360" w:lineRule="auto"/>
        <w:ind w:firstLine="851"/>
        <w:contextualSpacing/>
        <w:jc w:val="both"/>
        <w:rPr>
          <w:rFonts w:ascii="Times New Roman" w:hAnsi="Times New Roman" w:cs="Times New Roman"/>
          <w:sz w:val="28"/>
          <w:szCs w:val="28"/>
        </w:rPr>
      </w:pPr>
      <w:r w:rsidRPr="00420B41">
        <w:rPr>
          <w:rFonts w:ascii="Times New Roman" w:hAnsi="Times New Roman" w:cs="Times New Roman"/>
          <w:sz w:val="28"/>
          <w:szCs w:val="28"/>
        </w:rPr>
        <w:t xml:space="preserve">За исключением этих последних, все яйца, в которых </w:t>
      </w:r>
      <w:r w:rsidR="00715C5F">
        <w:rPr>
          <w:rFonts w:ascii="Times New Roman" w:hAnsi="Times New Roman" w:cs="Times New Roman"/>
          <w:sz w:val="28"/>
          <w:szCs w:val="28"/>
        </w:rPr>
        <w:t>н</w:t>
      </w:r>
      <w:r w:rsidRPr="00420B41">
        <w:rPr>
          <w:rFonts w:ascii="Times New Roman" w:hAnsi="Times New Roman" w:cs="Times New Roman"/>
          <w:sz w:val="28"/>
          <w:szCs w:val="28"/>
        </w:rPr>
        <w:t xml:space="preserve">ет регуляции до конца эмбрионального развития, дают весьма просто организованных личинок, и в предварительной структуре такого яйца намечены именно части тела такой личинки. В прочной предварительной структуре яиц со спиральным дроблением прочно детерминирована трохофора, и яйцо при неблагоприятных условиях или погибнет, или даст вполне нормальную трохофору. Такая прочная предварительная структура является, очевидно, условием, благодаря которому яйцо неуклонно и вместе с тем очень быстро (в течение нескольких часов) вступает в стадию, в которой оно способно к самостоятельному существованию, а вся необходимая регулятивная способность переносится в </w:t>
      </w:r>
      <w:r w:rsidR="00715C5F">
        <w:rPr>
          <w:rFonts w:ascii="Times New Roman" w:hAnsi="Times New Roman" w:cs="Times New Roman"/>
          <w:sz w:val="28"/>
          <w:szCs w:val="28"/>
        </w:rPr>
        <w:t>постэмбриональный</w:t>
      </w:r>
      <w:r w:rsidRPr="00420B41">
        <w:rPr>
          <w:rFonts w:ascii="Times New Roman" w:hAnsi="Times New Roman" w:cs="Times New Roman"/>
          <w:sz w:val="28"/>
          <w:szCs w:val="28"/>
        </w:rPr>
        <w:t xml:space="preserve"> период, во время которого, благодаря самостоятельному питанию личинки, момент приуроченности окончания развития к определенному сроку (израсходование желтка) отпадает.</w:t>
      </w:r>
    </w:p>
    <w:p w:rsidR="00420B41" w:rsidRPr="00420B41" w:rsidRDefault="00715C5F"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 предварительной структуре яй</w:t>
      </w:r>
      <w:r w:rsidR="00420B41" w:rsidRPr="00420B41">
        <w:rPr>
          <w:rFonts w:ascii="Times New Roman" w:hAnsi="Times New Roman" w:cs="Times New Roman"/>
          <w:sz w:val="28"/>
          <w:szCs w:val="28"/>
        </w:rPr>
        <w:t>ца а</w:t>
      </w:r>
      <w:r>
        <w:rPr>
          <w:rFonts w:ascii="Times New Roman" w:hAnsi="Times New Roman" w:cs="Times New Roman"/>
          <w:sz w:val="28"/>
          <w:szCs w:val="28"/>
        </w:rPr>
        <w:t>с</w:t>
      </w:r>
      <w:r w:rsidR="00420B41" w:rsidRPr="00420B41">
        <w:rPr>
          <w:rFonts w:ascii="Times New Roman" w:hAnsi="Times New Roman" w:cs="Times New Roman"/>
          <w:sz w:val="28"/>
          <w:szCs w:val="28"/>
        </w:rPr>
        <w:t>цидий также намечены все главные зачатки, органов личинки, которая имеет гораздо более сложное строение, чем личинка червей, и в</w:t>
      </w:r>
      <w:r>
        <w:rPr>
          <w:rFonts w:ascii="Times New Roman" w:hAnsi="Times New Roman" w:cs="Times New Roman"/>
          <w:sz w:val="28"/>
          <w:szCs w:val="28"/>
        </w:rPr>
        <w:t>се</w:t>
      </w:r>
      <w:r w:rsidR="00420B41" w:rsidRPr="00420B41">
        <w:rPr>
          <w:rFonts w:ascii="Times New Roman" w:hAnsi="Times New Roman" w:cs="Times New Roman"/>
          <w:sz w:val="28"/>
          <w:szCs w:val="28"/>
        </w:rPr>
        <w:t>-таки развитие ее идет без регуляции. Но это, пожалуй, единственный случай развития сложной личи</w:t>
      </w:r>
      <w:r>
        <w:rPr>
          <w:rFonts w:ascii="Times New Roman" w:hAnsi="Times New Roman" w:cs="Times New Roman"/>
          <w:sz w:val="28"/>
          <w:szCs w:val="28"/>
        </w:rPr>
        <w:t>нки без регуляции. Объясняется он</w:t>
      </w:r>
      <w:r w:rsidR="00420B41" w:rsidRPr="00420B41">
        <w:rPr>
          <w:rFonts w:ascii="Times New Roman" w:hAnsi="Times New Roman" w:cs="Times New Roman"/>
          <w:sz w:val="28"/>
          <w:szCs w:val="28"/>
        </w:rPr>
        <w:t xml:space="preserve"> тем</w:t>
      </w:r>
      <w:r>
        <w:rPr>
          <w:rFonts w:ascii="Times New Roman" w:hAnsi="Times New Roman" w:cs="Times New Roman"/>
          <w:sz w:val="28"/>
          <w:szCs w:val="28"/>
        </w:rPr>
        <w:t>,</w:t>
      </w:r>
      <w:r w:rsidR="00420B41" w:rsidRPr="00420B41">
        <w:rPr>
          <w:rFonts w:ascii="Times New Roman" w:hAnsi="Times New Roman" w:cs="Times New Roman"/>
          <w:sz w:val="28"/>
          <w:szCs w:val="28"/>
        </w:rPr>
        <w:t xml:space="preserve"> что значительная часть личиночных органов состоит из ограниченного и постоянного числа клеток и при метаморфозе атрофируется. Регулятивная способность у а</w:t>
      </w:r>
      <w:r>
        <w:rPr>
          <w:rFonts w:ascii="Times New Roman" w:hAnsi="Times New Roman" w:cs="Times New Roman"/>
          <w:sz w:val="28"/>
          <w:szCs w:val="28"/>
        </w:rPr>
        <w:t>с</w:t>
      </w:r>
      <w:r w:rsidR="00420B41" w:rsidRPr="00420B41">
        <w:rPr>
          <w:rFonts w:ascii="Times New Roman" w:hAnsi="Times New Roman" w:cs="Times New Roman"/>
          <w:sz w:val="28"/>
          <w:szCs w:val="28"/>
        </w:rPr>
        <w:t>цидий появляется только с началом метаморфоза.</w:t>
      </w:r>
    </w:p>
    <w:p w:rsidR="00420B41" w:rsidRPr="00420B41" w:rsidRDefault="00420B41" w:rsidP="008C09D6">
      <w:pPr>
        <w:spacing w:line="360" w:lineRule="auto"/>
        <w:ind w:firstLine="851"/>
        <w:contextualSpacing/>
        <w:jc w:val="both"/>
        <w:rPr>
          <w:rFonts w:ascii="Times New Roman" w:hAnsi="Times New Roman" w:cs="Times New Roman"/>
          <w:sz w:val="28"/>
          <w:szCs w:val="28"/>
        </w:rPr>
      </w:pPr>
      <w:r w:rsidRPr="00420B41">
        <w:rPr>
          <w:rFonts w:ascii="Times New Roman" w:hAnsi="Times New Roman" w:cs="Times New Roman"/>
          <w:sz w:val="28"/>
          <w:szCs w:val="28"/>
        </w:rPr>
        <w:t xml:space="preserve">Таким образом, так или иначе выраженной детерминацией обладает большинство яиц, а получается ли из изолированной бластомеры часть </w:t>
      </w:r>
      <w:r w:rsidRPr="00420B41">
        <w:rPr>
          <w:rFonts w:ascii="Times New Roman" w:hAnsi="Times New Roman" w:cs="Times New Roman"/>
          <w:sz w:val="28"/>
          <w:szCs w:val="28"/>
        </w:rPr>
        <w:lastRenderedPageBreak/>
        <w:t>зародыша или целый зародыш, зависит от того, как рано начинает в яйце проявляться способность к регуляции.</w:t>
      </w:r>
    </w:p>
    <w:p w:rsidR="00420B41" w:rsidRPr="00420B41" w:rsidRDefault="00420B41" w:rsidP="008C09D6">
      <w:pPr>
        <w:spacing w:line="360" w:lineRule="auto"/>
        <w:ind w:firstLine="851"/>
        <w:contextualSpacing/>
        <w:jc w:val="both"/>
        <w:rPr>
          <w:rFonts w:ascii="Times New Roman" w:hAnsi="Times New Roman" w:cs="Times New Roman"/>
          <w:sz w:val="28"/>
          <w:szCs w:val="28"/>
        </w:rPr>
      </w:pPr>
      <w:r w:rsidRPr="00420B41">
        <w:rPr>
          <w:rFonts w:ascii="Times New Roman" w:hAnsi="Times New Roman" w:cs="Times New Roman"/>
          <w:sz w:val="28"/>
          <w:szCs w:val="28"/>
        </w:rPr>
        <w:t>Более сложные отношения мы находим в яйце амфибий. Хотя первые опыты с яйцами амфибий дали против</w:t>
      </w:r>
      <w:r w:rsidR="00715C5F">
        <w:rPr>
          <w:rFonts w:ascii="Times New Roman" w:hAnsi="Times New Roman" w:cs="Times New Roman"/>
          <w:sz w:val="28"/>
          <w:szCs w:val="28"/>
        </w:rPr>
        <w:t>оречивый материал, так как В. Р</w:t>
      </w:r>
      <w:r w:rsidRPr="00420B41">
        <w:rPr>
          <w:rFonts w:ascii="Times New Roman" w:hAnsi="Times New Roman" w:cs="Times New Roman"/>
          <w:sz w:val="28"/>
          <w:szCs w:val="28"/>
        </w:rPr>
        <w:t>у, умерщвляя одну из бластомер уколом горячей иглы, получал развитие половинного зародыша, а О. Гертв</w:t>
      </w:r>
      <w:r w:rsidR="00715C5F">
        <w:rPr>
          <w:rFonts w:ascii="Times New Roman" w:hAnsi="Times New Roman" w:cs="Times New Roman"/>
          <w:sz w:val="28"/>
          <w:szCs w:val="28"/>
        </w:rPr>
        <w:t>и</w:t>
      </w:r>
      <w:r w:rsidRPr="00420B41">
        <w:rPr>
          <w:rFonts w:ascii="Times New Roman" w:hAnsi="Times New Roman" w:cs="Times New Roman"/>
          <w:sz w:val="28"/>
          <w:szCs w:val="28"/>
        </w:rPr>
        <w:t>г и позднейшие исследователи, изолируя одну бластомеру от другой, получали на каждой бластомеры цельного зар</w:t>
      </w:r>
      <w:r w:rsidR="00715C5F">
        <w:rPr>
          <w:rFonts w:ascii="Times New Roman" w:hAnsi="Times New Roman" w:cs="Times New Roman"/>
          <w:sz w:val="28"/>
          <w:szCs w:val="28"/>
        </w:rPr>
        <w:t>о</w:t>
      </w:r>
      <w:r w:rsidRPr="00420B41">
        <w:rPr>
          <w:rFonts w:ascii="Times New Roman" w:hAnsi="Times New Roman" w:cs="Times New Roman"/>
          <w:sz w:val="28"/>
          <w:szCs w:val="28"/>
        </w:rPr>
        <w:t>дыша, но все же можно считать теперь доказанным, что удаление бластомер сопровождается полной регуляцией в цельного зародыша</w:t>
      </w:r>
      <w:r w:rsidR="00715C5F">
        <w:rPr>
          <w:rFonts w:ascii="Times New Roman" w:hAnsi="Times New Roman" w:cs="Times New Roman"/>
          <w:sz w:val="28"/>
          <w:szCs w:val="28"/>
        </w:rPr>
        <w:t>. Что касается данных Ру, то и п</w:t>
      </w:r>
      <w:r w:rsidRPr="00420B41">
        <w:rPr>
          <w:rFonts w:ascii="Times New Roman" w:hAnsi="Times New Roman" w:cs="Times New Roman"/>
          <w:sz w:val="28"/>
          <w:szCs w:val="28"/>
        </w:rPr>
        <w:t xml:space="preserve">о его наблюдениям оставшаяся живая </w:t>
      </w:r>
      <w:r w:rsidR="00715C5F">
        <w:rPr>
          <w:rFonts w:ascii="Times New Roman" w:hAnsi="Times New Roman" w:cs="Times New Roman"/>
          <w:sz w:val="28"/>
          <w:szCs w:val="28"/>
        </w:rPr>
        <w:t>бластомера, до</w:t>
      </w:r>
      <w:r w:rsidRPr="00420B41">
        <w:rPr>
          <w:rFonts w:ascii="Times New Roman" w:hAnsi="Times New Roman" w:cs="Times New Roman"/>
          <w:sz w:val="28"/>
          <w:szCs w:val="28"/>
        </w:rPr>
        <w:t>стигнув определенной стадии раз</w:t>
      </w:r>
      <w:r w:rsidR="00715C5F">
        <w:rPr>
          <w:rFonts w:ascii="Times New Roman" w:hAnsi="Times New Roman" w:cs="Times New Roman"/>
          <w:sz w:val="28"/>
          <w:szCs w:val="28"/>
        </w:rPr>
        <w:t>вития, подвергается регуляции, или,</w:t>
      </w:r>
      <w:r w:rsidRPr="00420B41">
        <w:rPr>
          <w:rFonts w:ascii="Times New Roman" w:hAnsi="Times New Roman" w:cs="Times New Roman"/>
          <w:sz w:val="28"/>
          <w:szCs w:val="28"/>
        </w:rPr>
        <w:t xml:space="preserve"> как он назвал, </w:t>
      </w:r>
      <w:r w:rsidR="00715C5F">
        <w:rPr>
          <w:rFonts w:ascii="Times New Roman" w:hAnsi="Times New Roman" w:cs="Times New Roman"/>
          <w:sz w:val="28"/>
          <w:szCs w:val="28"/>
        </w:rPr>
        <w:t>пострегене</w:t>
      </w:r>
      <w:r w:rsidRPr="00420B41">
        <w:rPr>
          <w:rFonts w:ascii="Times New Roman" w:hAnsi="Times New Roman" w:cs="Times New Roman"/>
          <w:sz w:val="28"/>
          <w:szCs w:val="28"/>
        </w:rPr>
        <w:t>рации, т. е. зар</w:t>
      </w:r>
      <w:r w:rsidR="00715C5F">
        <w:rPr>
          <w:rFonts w:ascii="Times New Roman" w:hAnsi="Times New Roman" w:cs="Times New Roman"/>
          <w:sz w:val="28"/>
          <w:szCs w:val="28"/>
        </w:rPr>
        <w:t>одыш превращается из половины в</w:t>
      </w:r>
      <w:r w:rsidRPr="00420B41">
        <w:rPr>
          <w:rFonts w:ascii="Times New Roman" w:hAnsi="Times New Roman" w:cs="Times New Roman"/>
          <w:sz w:val="28"/>
          <w:szCs w:val="28"/>
        </w:rPr>
        <w:t xml:space="preserve"> целое; а. задержка регуляции до стадии образования нервных валиков происходят вследствие механического препятствия регулятивным перемещениям с</w:t>
      </w:r>
      <w:r w:rsidR="00715C5F">
        <w:rPr>
          <w:rFonts w:ascii="Times New Roman" w:hAnsi="Times New Roman" w:cs="Times New Roman"/>
          <w:sz w:val="28"/>
          <w:szCs w:val="28"/>
        </w:rPr>
        <w:t>о</w:t>
      </w:r>
      <w:r w:rsidRPr="00420B41">
        <w:rPr>
          <w:rFonts w:ascii="Times New Roman" w:hAnsi="Times New Roman" w:cs="Times New Roman"/>
          <w:sz w:val="28"/>
          <w:szCs w:val="28"/>
        </w:rPr>
        <w:t xml:space="preserve"> стороны прижатой к зародышу массы мертвой протоплазмы убитой бластомеры.</w:t>
      </w:r>
    </w:p>
    <w:p w:rsidR="00420B41" w:rsidRPr="00420B41" w:rsidRDefault="00420B41" w:rsidP="008C09D6">
      <w:pPr>
        <w:spacing w:line="360" w:lineRule="auto"/>
        <w:ind w:firstLine="851"/>
        <w:contextualSpacing/>
        <w:jc w:val="both"/>
        <w:rPr>
          <w:rFonts w:ascii="Times New Roman" w:hAnsi="Times New Roman" w:cs="Times New Roman"/>
          <w:sz w:val="28"/>
          <w:szCs w:val="28"/>
        </w:rPr>
      </w:pPr>
      <w:r w:rsidRPr="00420B41">
        <w:rPr>
          <w:rFonts w:ascii="Times New Roman" w:hAnsi="Times New Roman" w:cs="Times New Roman"/>
          <w:sz w:val="28"/>
          <w:szCs w:val="28"/>
        </w:rPr>
        <w:t>Большая способность яйца амфибий к регуляции, возможность изменения дальнейшей судьбы бластомер и клеток вследствие искусственно измененных их взаимоотношений была особенно ясно доказана опытами Шпема</w:t>
      </w:r>
      <w:r w:rsidR="00715C5F">
        <w:rPr>
          <w:rFonts w:ascii="Times New Roman" w:hAnsi="Times New Roman" w:cs="Times New Roman"/>
          <w:sz w:val="28"/>
          <w:szCs w:val="28"/>
        </w:rPr>
        <w:t>н</w:t>
      </w:r>
      <w:r w:rsidRPr="00420B41">
        <w:rPr>
          <w:rFonts w:ascii="Times New Roman" w:hAnsi="Times New Roman" w:cs="Times New Roman"/>
          <w:sz w:val="28"/>
          <w:szCs w:val="28"/>
        </w:rPr>
        <w:t>а, Ма</w:t>
      </w:r>
      <w:r w:rsidR="00715C5F">
        <w:rPr>
          <w:rFonts w:ascii="Times New Roman" w:hAnsi="Times New Roman" w:cs="Times New Roman"/>
          <w:sz w:val="28"/>
          <w:szCs w:val="28"/>
        </w:rPr>
        <w:t>н</w:t>
      </w:r>
      <w:r w:rsidRPr="00420B41">
        <w:rPr>
          <w:rFonts w:ascii="Times New Roman" w:hAnsi="Times New Roman" w:cs="Times New Roman"/>
          <w:sz w:val="28"/>
          <w:szCs w:val="28"/>
        </w:rPr>
        <w:t>гольда, Гаррисо</w:t>
      </w:r>
      <w:r w:rsidR="00715C5F">
        <w:rPr>
          <w:rFonts w:ascii="Times New Roman" w:hAnsi="Times New Roman" w:cs="Times New Roman"/>
          <w:sz w:val="28"/>
          <w:szCs w:val="28"/>
        </w:rPr>
        <w:t>н</w:t>
      </w:r>
      <w:r w:rsidRPr="00420B41">
        <w:rPr>
          <w:rFonts w:ascii="Times New Roman" w:hAnsi="Times New Roman" w:cs="Times New Roman"/>
          <w:sz w:val="28"/>
          <w:szCs w:val="28"/>
        </w:rPr>
        <w:t>а. Вур</w:t>
      </w:r>
      <w:r w:rsidR="00715C5F">
        <w:rPr>
          <w:rFonts w:ascii="Times New Roman" w:hAnsi="Times New Roman" w:cs="Times New Roman"/>
          <w:sz w:val="28"/>
          <w:szCs w:val="28"/>
        </w:rPr>
        <w:t>д</w:t>
      </w:r>
      <w:r w:rsidRPr="00420B41">
        <w:rPr>
          <w:rFonts w:ascii="Times New Roman" w:hAnsi="Times New Roman" w:cs="Times New Roman"/>
          <w:sz w:val="28"/>
          <w:szCs w:val="28"/>
        </w:rPr>
        <w:t>ема</w:t>
      </w:r>
      <w:r w:rsidR="00715C5F">
        <w:rPr>
          <w:rFonts w:ascii="Times New Roman" w:hAnsi="Times New Roman" w:cs="Times New Roman"/>
          <w:sz w:val="28"/>
          <w:szCs w:val="28"/>
        </w:rPr>
        <w:t>н</w:t>
      </w:r>
      <w:r w:rsidRPr="00420B41">
        <w:rPr>
          <w:rFonts w:ascii="Times New Roman" w:hAnsi="Times New Roman" w:cs="Times New Roman"/>
          <w:sz w:val="28"/>
          <w:szCs w:val="28"/>
        </w:rPr>
        <w:t>а и др. частью повторением опыта Герт</w:t>
      </w:r>
      <w:r w:rsidR="00F55795">
        <w:rPr>
          <w:rFonts w:ascii="Times New Roman" w:hAnsi="Times New Roman" w:cs="Times New Roman"/>
          <w:sz w:val="28"/>
          <w:szCs w:val="28"/>
        </w:rPr>
        <w:t>в</w:t>
      </w:r>
      <w:r w:rsidRPr="00420B41">
        <w:rPr>
          <w:rFonts w:ascii="Times New Roman" w:hAnsi="Times New Roman" w:cs="Times New Roman"/>
          <w:sz w:val="28"/>
          <w:szCs w:val="28"/>
        </w:rPr>
        <w:t>ига, частью новым методом трансплантации участков яйца. Ш</w:t>
      </w:r>
      <w:r w:rsidR="00F55795">
        <w:rPr>
          <w:rFonts w:ascii="Times New Roman" w:hAnsi="Times New Roman" w:cs="Times New Roman"/>
          <w:sz w:val="28"/>
          <w:szCs w:val="28"/>
        </w:rPr>
        <w:t>пеман</w:t>
      </w:r>
      <w:r w:rsidRPr="00420B41">
        <w:rPr>
          <w:rFonts w:ascii="Times New Roman" w:hAnsi="Times New Roman" w:cs="Times New Roman"/>
          <w:sz w:val="28"/>
          <w:szCs w:val="28"/>
        </w:rPr>
        <w:t xml:space="preserve"> и Мангольд выяснили, что не только </w:t>
      </w:r>
      <w:r w:rsidR="00F55795">
        <w:rPr>
          <w:rFonts w:ascii="Times New Roman" w:hAnsi="Times New Roman" w:cs="Times New Roman"/>
          <w:sz w:val="28"/>
          <w:szCs w:val="28"/>
        </w:rPr>
        <w:t>н</w:t>
      </w:r>
      <w:r w:rsidRPr="00420B41">
        <w:rPr>
          <w:rFonts w:ascii="Times New Roman" w:hAnsi="Times New Roman" w:cs="Times New Roman"/>
          <w:sz w:val="28"/>
          <w:szCs w:val="28"/>
        </w:rPr>
        <w:t>а стадиях дробления, н</w:t>
      </w:r>
      <w:r w:rsidR="00F55795">
        <w:rPr>
          <w:rFonts w:ascii="Times New Roman" w:hAnsi="Times New Roman" w:cs="Times New Roman"/>
          <w:sz w:val="28"/>
          <w:szCs w:val="28"/>
        </w:rPr>
        <w:t>о и на позднейших стадиях до гас</w:t>
      </w:r>
      <w:r w:rsidRPr="00420B41">
        <w:rPr>
          <w:rFonts w:ascii="Times New Roman" w:hAnsi="Times New Roman" w:cs="Times New Roman"/>
          <w:sz w:val="28"/>
          <w:szCs w:val="28"/>
        </w:rPr>
        <w:t>трулы включительно можно дать совсем новое направление развитию отдельных небольших участков яйца путем перенесения их на дру</w:t>
      </w:r>
      <w:r w:rsidR="00F55795">
        <w:rPr>
          <w:rFonts w:ascii="Times New Roman" w:hAnsi="Times New Roman" w:cs="Times New Roman"/>
          <w:sz w:val="28"/>
          <w:szCs w:val="28"/>
        </w:rPr>
        <w:t>гое место. Участок эктодермы гас</w:t>
      </w:r>
      <w:r w:rsidRPr="00420B41">
        <w:rPr>
          <w:rFonts w:ascii="Times New Roman" w:hAnsi="Times New Roman" w:cs="Times New Roman"/>
          <w:sz w:val="28"/>
          <w:szCs w:val="28"/>
        </w:rPr>
        <w:t>трулы, пересаженный в другую или в ту же гаструлу в област</w:t>
      </w:r>
      <w:r w:rsidR="00F55795">
        <w:rPr>
          <w:rFonts w:ascii="Times New Roman" w:hAnsi="Times New Roman" w:cs="Times New Roman"/>
          <w:sz w:val="28"/>
          <w:szCs w:val="28"/>
        </w:rPr>
        <w:t xml:space="preserve">ь энтодермы, развивается дальше </w:t>
      </w:r>
      <w:r w:rsidRPr="00420B41">
        <w:rPr>
          <w:rFonts w:ascii="Times New Roman" w:hAnsi="Times New Roman" w:cs="Times New Roman"/>
          <w:sz w:val="28"/>
          <w:szCs w:val="28"/>
        </w:rPr>
        <w:t xml:space="preserve">как энтодерма; мезодерма, пересаженная в эктодерму, начинает развиваться как эктодерма. На основании того, что было сказано в главе </w:t>
      </w:r>
      <w:r w:rsidR="00F55795">
        <w:rPr>
          <w:rFonts w:ascii="Times New Roman" w:hAnsi="Times New Roman" w:cs="Times New Roman"/>
          <w:sz w:val="28"/>
          <w:szCs w:val="28"/>
        </w:rPr>
        <w:t>о</w:t>
      </w:r>
      <w:r w:rsidRPr="00420B41">
        <w:rPr>
          <w:rFonts w:ascii="Times New Roman" w:hAnsi="Times New Roman" w:cs="Times New Roman"/>
          <w:sz w:val="28"/>
          <w:szCs w:val="28"/>
        </w:rPr>
        <w:t xml:space="preserve"> дифере</w:t>
      </w:r>
      <w:r w:rsidR="00F55795">
        <w:rPr>
          <w:rFonts w:ascii="Times New Roman" w:hAnsi="Times New Roman" w:cs="Times New Roman"/>
          <w:sz w:val="28"/>
          <w:szCs w:val="28"/>
        </w:rPr>
        <w:t>нцировке</w:t>
      </w:r>
      <w:r w:rsidRPr="00420B41">
        <w:rPr>
          <w:rFonts w:ascii="Times New Roman" w:hAnsi="Times New Roman" w:cs="Times New Roman"/>
          <w:sz w:val="28"/>
          <w:szCs w:val="28"/>
        </w:rPr>
        <w:t xml:space="preserve"> относительно связи особенностей каждого из з</w:t>
      </w:r>
      <w:r w:rsidR="00F55795">
        <w:rPr>
          <w:rFonts w:ascii="Times New Roman" w:hAnsi="Times New Roman" w:cs="Times New Roman"/>
          <w:sz w:val="28"/>
          <w:szCs w:val="28"/>
        </w:rPr>
        <w:t>ародышевых пластов с теми</w:t>
      </w:r>
      <w:r w:rsidRPr="00420B41">
        <w:rPr>
          <w:rFonts w:ascii="Times New Roman" w:hAnsi="Times New Roman" w:cs="Times New Roman"/>
          <w:sz w:val="28"/>
          <w:szCs w:val="28"/>
        </w:rPr>
        <w:t xml:space="preserve"> условиями, в которых он находится в </w:t>
      </w:r>
      <w:r w:rsidRPr="00420B41">
        <w:rPr>
          <w:rFonts w:ascii="Times New Roman" w:hAnsi="Times New Roman" w:cs="Times New Roman"/>
          <w:sz w:val="28"/>
          <w:szCs w:val="28"/>
        </w:rPr>
        <w:lastRenderedPageBreak/>
        <w:t>зародыше, представляется весьма вероятным, что перенесение клеток зародыша в условия другого зародышевого пласта может сделать эти клетки сходными по свойствами по дальнейшей судьбе с тем пластом, в который они были трансплантированы.</w:t>
      </w:r>
    </w:p>
    <w:p w:rsidR="00420B41" w:rsidRDefault="00420B41" w:rsidP="008C09D6">
      <w:pPr>
        <w:spacing w:line="360" w:lineRule="auto"/>
        <w:ind w:firstLine="851"/>
        <w:contextualSpacing/>
        <w:jc w:val="both"/>
        <w:rPr>
          <w:rFonts w:ascii="Times New Roman" w:hAnsi="Times New Roman" w:cs="Times New Roman"/>
          <w:sz w:val="28"/>
          <w:szCs w:val="28"/>
        </w:rPr>
      </w:pPr>
      <w:r w:rsidRPr="00420B41">
        <w:rPr>
          <w:rFonts w:ascii="Times New Roman" w:hAnsi="Times New Roman" w:cs="Times New Roman"/>
          <w:sz w:val="28"/>
          <w:szCs w:val="28"/>
        </w:rPr>
        <w:t>Учитывая эту большую регуляционную способность я</w:t>
      </w:r>
      <w:r w:rsidR="00F55795">
        <w:rPr>
          <w:rFonts w:ascii="Times New Roman" w:hAnsi="Times New Roman" w:cs="Times New Roman"/>
          <w:sz w:val="28"/>
          <w:szCs w:val="28"/>
        </w:rPr>
        <w:t>й</w:t>
      </w:r>
      <w:r w:rsidRPr="00420B41">
        <w:rPr>
          <w:rFonts w:ascii="Times New Roman" w:hAnsi="Times New Roman" w:cs="Times New Roman"/>
          <w:sz w:val="28"/>
          <w:szCs w:val="28"/>
        </w:rPr>
        <w:t>ца амфибий, можно сказать, что в предварительной структуре его детерминирован только серый сер</w:t>
      </w:r>
      <w:r w:rsidR="00F55795">
        <w:rPr>
          <w:rFonts w:ascii="Times New Roman" w:hAnsi="Times New Roman" w:cs="Times New Roman"/>
          <w:sz w:val="28"/>
          <w:szCs w:val="28"/>
        </w:rPr>
        <w:t>п</w:t>
      </w:r>
      <w:r w:rsidRPr="00420B41">
        <w:rPr>
          <w:rFonts w:ascii="Times New Roman" w:hAnsi="Times New Roman" w:cs="Times New Roman"/>
          <w:sz w:val="28"/>
          <w:szCs w:val="28"/>
        </w:rPr>
        <w:t>, являющийся, с одной стороны, материалом осевой мезодермы, с другой стороны, представляющий центральным своим участком место в</w:t>
      </w:r>
      <w:r w:rsidR="00F55795">
        <w:rPr>
          <w:rFonts w:ascii="Times New Roman" w:hAnsi="Times New Roman" w:cs="Times New Roman"/>
          <w:sz w:val="28"/>
          <w:szCs w:val="28"/>
        </w:rPr>
        <w:t>озникновения гастрального впячени</w:t>
      </w:r>
      <w:r w:rsidRPr="00420B41">
        <w:rPr>
          <w:rFonts w:ascii="Times New Roman" w:hAnsi="Times New Roman" w:cs="Times New Roman"/>
          <w:sz w:val="28"/>
          <w:szCs w:val="28"/>
        </w:rPr>
        <w:t>я. Вся же организация будущего зародыша намечена в предварительной структуре лишь в самой общей форме. Лабильность структуры и способность к регуляции, к восстановлению или исправлению в случае надобности частей цельного комплекса развивающихся зачатков необходима вследствие большого количества клеток, составляющих каждый зачаток, и вследствие сложности возникающей из яйца организации, части которой могут благодаря этому приспособляться и друг к другу, и к организации в целом, и к изменениям, внешних условий развития.</w:t>
      </w:r>
    </w:p>
    <w:p w:rsidR="00257754" w:rsidRPr="00257754" w:rsidRDefault="00257754" w:rsidP="008C09D6">
      <w:pPr>
        <w:spacing w:line="360" w:lineRule="auto"/>
        <w:ind w:firstLine="851"/>
        <w:contextualSpacing/>
        <w:jc w:val="both"/>
        <w:rPr>
          <w:rFonts w:ascii="Times New Roman" w:hAnsi="Times New Roman" w:cs="Times New Roman"/>
          <w:sz w:val="28"/>
          <w:szCs w:val="28"/>
        </w:rPr>
      </w:pPr>
      <w:r w:rsidRPr="00257754">
        <w:rPr>
          <w:rFonts w:ascii="Times New Roman" w:hAnsi="Times New Roman" w:cs="Times New Roman"/>
          <w:sz w:val="28"/>
          <w:szCs w:val="28"/>
        </w:rPr>
        <w:t>Особенно ясно и своеобразно проявляется лабильность детерминации яйца амфибий на стадии начала гаструляции в опытах, произведенных Ш</w:t>
      </w:r>
      <w:r w:rsidR="00B369BA">
        <w:rPr>
          <w:rFonts w:ascii="Times New Roman" w:hAnsi="Times New Roman" w:cs="Times New Roman"/>
          <w:sz w:val="28"/>
          <w:szCs w:val="28"/>
        </w:rPr>
        <w:t>пеманом</w:t>
      </w:r>
      <w:r w:rsidRPr="00257754">
        <w:rPr>
          <w:rFonts w:ascii="Times New Roman" w:hAnsi="Times New Roman" w:cs="Times New Roman"/>
          <w:sz w:val="28"/>
          <w:szCs w:val="28"/>
        </w:rPr>
        <w:t xml:space="preserve"> и Ма</w:t>
      </w:r>
      <w:r w:rsidR="00B369BA">
        <w:rPr>
          <w:rFonts w:ascii="Times New Roman" w:hAnsi="Times New Roman" w:cs="Times New Roman"/>
          <w:sz w:val="28"/>
          <w:szCs w:val="28"/>
        </w:rPr>
        <w:t>н</w:t>
      </w:r>
      <w:r w:rsidRPr="00257754">
        <w:rPr>
          <w:rFonts w:ascii="Times New Roman" w:hAnsi="Times New Roman" w:cs="Times New Roman"/>
          <w:sz w:val="28"/>
          <w:szCs w:val="28"/>
        </w:rPr>
        <w:t xml:space="preserve">гольдом над трансплантацией верхней губы бластопора. При нормальном развитии все главные или осевые зачатки зародыша (хорда, нервная пластинка, мезодерма и кишка) появляются в виде организованного комплекса впереди верхней губы бластопора. Если же </w:t>
      </w:r>
      <w:r w:rsidR="00B369BA">
        <w:rPr>
          <w:rFonts w:ascii="Times New Roman" w:hAnsi="Times New Roman" w:cs="Times New Roman"/>
          <w:sz w:val="28"/>
          <w:szCs w:val="28"/>
        </w:rPr>
        <w:t>н</w:t>
      </w:r>
      <w:r w:rsidRPr="00257754">
        <w:rPr>
          <w:rFonts w:ascii="Times New Roman" w:hAnsi="Times New Roman" w:cs="Times New Roman"/>
          <w:sz w:val="28"/>
          <w:szCs w:val="28"/>
        </w:rPr>
        <w:t xml:space="preserve">а стадии ранней гаструлы пересадить верхнюю губу бластопора </w:t>
      </w:r>
      <w:r w:rsidR="00B369BA">
        <w:rPr>
          <w:rFonts w:ascii="Times New Roman" w:hAnsi="Times New Roman" w:cs="Times New Roman"/>
          <w:sz w:val="28"/>
          <w:szCs w:val="28"/>
        </w:rPr>
        <w:t>с одного яйца н</w:t>
      </w:r>
      <w:r w:rsidRPr="00257754">
        <w:rPr>
          <w:rFonts w:ascii="Times New Roman" w:hAnsi="Times New Roman" w:cs="Times New Roman"/>
          <w:sz w:val="28"/>
          <w:szCs w:val="28"/>
        </w:rPr>
        <w:t xml:space="preserve">а другое той же стадии, поместив его в любое место поверхности </w:t>
      </w:r>
      <w:r w:rsidR="00B369BA">
        <w:rPr>
          <w:rFonts w:ascii="Times New Roman" w:hAnsi="Times New Roman" w:cs="Times New Roman"/>
          <w:sz w:val="28"/>
          <w:szCs w:val="28"/>
        </w:rPr>
        <w:t xml:space="preserve">анимальных </w:t>
      </w:r>
      <m:oMath>
        <m:f>
          <m:fPr>
            <m:type m:val="skw"/>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4</m:t>
            </m:r>
          </m:den>
        </m:f>
      </m:oMath>
      <w:r w:rsidRPr="00257754">
        <w:rPr>
          <w:rFonts w:ascii="Times New Roman" w:hAnsi="Times New Roman" w:cs="Times New Roman"/>
          <w:sz w:val="28"/>
          <w:szCs w:val="28"/>
        </w:rPr>
        <w:t xml:space="preserve"> яйца, то присутствие трансплантата вызовет организацию нового полного осевого комплекса, расположенного своей продольной осью от трансплантата по направлению к </w:t>
      </w:r>
      <w:r w:rsidR="00B369BA">
        <w:rPr>
          <w:rFonts w:ascii="Times New Roman" w:hAnsi="Times New Roman" w:cs="Times New Roman"/>
          <w:sz w:val="28"/>
          <w:szCs w:val="28"/>
        </w:rPr>
        <w:t>анималь</w:t>
      </w:r>
      <w:r w:rsidRPr="00257754">
        <w:rPr>
          <w:rFonts w:ascii="Times New Roman" w:hAnsi="Times New Roman" w:cs="Times New Roman"/>
          <w:sz w:val="28"/>
          <w:szCs w:val="28"/>
        </w:rPr>
        <w:t xml:space="preserve">ному полюсу или, иначе выражаясь, индуцирует образование второго зародыша на том же яйце. Это возможно только потому, </w:t>
      </w:r>
      <w:r w:rsidRPr="00257754">
        <w:rPr>
          <w:rFonts w:ascii="Times New Roman" w:hAnsi="Times New Roman" w:cs="Times New Roman"/>
          <w:sz w:val="28"/>
          <w:szCs w:val="28"/>
        </w:rPr>
        <w:lastRenderedPageBreak/>
        <w:t xml:space="preserve">что присутствие второй верхней губы, так </w:t>
      </w:r>
      <w:r w:rsidR="00B369BA">
        <w:rPr>
          <w:rFonts w:ascii="Times New Roman" w:hAnsi="Times New Roman" w:cs="Times New Roman"/>
          <w:sz w:val="28"/>
          <w:szCs w:val="28"/>
        </w:rPr>
        <w:t>же как</w:t>
      </w:r>
      <w:r w:rsidRPr="00257754">
        <w:rPr>
          <w:rFonts w:ascii="Times New Roman" w:hAnsi="Times New Roman" w:cs="Times New Roman"/>
          <w:sz w:val="28"/>
          <w:szCs w:val="28"/>
        </w:rPr>
        <w:t xml:space="preserve"> и собственная верхняя губа бласт</w:t>
      </w:r>
      <w:r w:rsidR="00B369BA">
        <w:rPr>
          <w:rFonts w:ascii="Times New Roman" w:hAnsi="Times New Roman" w:cs="Times New Roman"/>
          <w:sz w:val="28"/>
          <w:szCs w:val="28"/>
        </w:rPr>
        <w:t>опора, заставляют перемещаться и</w:t>
      </w:r>
      <w:r w:rsidRPr="00257754">
        <w:rPr>
          <w:rFonts w:ascii="Times New Roman" w:hAnsi="Times New Roman" w:cs="Times New Roman"/>
          <w:sz w:val="28"/>
          <w:szCs w:val="28"/>
        </w:rPr>
        <w:t xml:space="preserve"> слагаться в организованный комплекс т</w:t>
      </w:r>
      <w:r w:rsidR="00B369BA">
        <w:rPr>
          <w:rFonts w:ascii="Times New Roman" w:hAnsi="Times New Roman" w:cs="Times New Roman"/>
          <w:sz w:val="28"/>
          <w:szCs w:val="28"/>
        </w:rPr>
        <w:t>е</w:t>
      </w:r>
      <w:r w:rsidRPr="00257754">
        <w:rPr>
          <w:rFonts w:ascii="Times New Roman" w:hAnsi="Times New Roman" w:cs="Times New Roman"/>
          <w:sz w:val="28"/>
          <w:szCs w:val="28"/>
        </w:rPr>
        <w:t xml:space="preserve"> клетки, которые без этого не принимали бы никакого участия в образовании такого комплекса, а дали бы ткани боковых или нижних частей нормального зародыша. Поэтому верхней губе бласт</w:t>
      </w:r>
      <w:r w:rsidR="00B369BA">
        <w:rPr>
          <w:rFonts w:ascii="Times New Roman" w:hAnsi="Times New Roman" w:cs="Times New Roman"/>
          <w:sz w:val="28"/>
          <w:szCs w:val="28"/>
        </w:rPr>
        <w:t>опора амфибий Шп</w:t>
      </w:r>
      <w:r w:rsidRPr="00257754">
        <w:rPr>
          <w:rFonts w:ascii="Times New Roman" w:hAnsi="Times New Roman" w:cs="Times New Roman"/>
          <w:sz w:val="28"/>
          <w:szCs w:val="28"/>
        </w:rPr>
        <w:t xml:space="preserve">емапом предложено название </w:t>
      </w:r>
      <w:r w:rsidRPr="00B369BA">
        <w:rPr>
          <w:rFonts w:ascii="Times New Roman" w:hAnsi="Times New Roman" w:cs="Times New Roman"/>
          <w:i/>
          <w:sz w:val="28"/>
          <w:szCs w:val="28"/>
        </w:rPr>
        <w:t>организатора</w:t>
      </w:r>
      <w:r w:rsidRPr="00257754">
        <w:rPr>
          <w:rFonts w:ascii="Times New Roman" w:hAnsi="Times New Roman" w:cs="Times New Roman"/>
          <w:sz w:val="28"/>
          <w:szCs w:val="28"/>
        </w:rPr>
        <w:t xml:space="preserve">, </w:t>
      </w:r>
      <w:r w:rsidR="00B369BA">
        <w:rPr>
          <w:rFonts w:ascii="Times New Roman" w:hAnsi="Times New Roman" w:cs="Times New Roman"/>
          <w:sz w:val="28"/>
          <w:szCs w:val="28"/>
        </w:rPr>
        <w:t>и</w:t>
      </w:r>
      <w:r w:rsidRPr="00257754">
        <w:rPr>
          <w:rFonts w:ascii="Times New Roman" w:hAnsi="Times New Roman" w:cs="Times New Roman"/>
          <w:sz w:val="28"/>
          <w:szCs w:val="28"/>
        </w:rPr>
        <w:t xml:space="preserve">ли организационного центра. При этом верхняя губа бластопора в начало гаструляции организует передний, ранее всего </w:t>
      </w:r>
      <w:r w:rsidR="00B369BA">
        <w:rPr>
          <w:rFonts w:ascii="Times New Roman" w:hAnsi="Times New Roman" w:cs="Times New Roman"/>
          <w:sz w:val="28"/>
          <w:szCs w:val="28"/>
        </w:rPr>
        <w:t>инвагинированный</w:t>
      </w:r>
      <w:r w:rsidRPr="00257754">
        <w:rPr>
          <w:rFonts w:ascii="Times New Roman" w:hAnsi="Times New Roman" w:cs="Times New Roman"/>
          <w:sz w:val="28"/>
          <w:szCs w:val="28"/>
        </w:rPr>
        <w:t xml:space="preserve"> отдел зародыша, именно тот, который попадает внутрь передней части головы, на средних же стадиях гаструляции на место </w:t>
      </w:r>
      <w:r w:rsidR="00B369BA">
        <w:rPr>
          <w:rFonts w:ascii="Times New Roman" w:hAnsi="Times New Roman" w:cs="Times New Roman"/>
          <w:sz w:val="28"/>
          <w:szCs w:val="28"/>
        </w:rPr>
        <w:t>инвагинироанного</w:t>
      </w:r>
      <w:r w:rsidRPr="00257754">
        <w:rPr>
          <w:rFonts w:ascii="Times New Roman" w:hAnsi="Times New Roman" w:cs="Times New Roman"/>
          <w:sz w:val="28"/>
          <w:szCs w:val="28"/>
        </w:rPr>
        <w:t xml:space="preserve"> уже материала верхней губы ранней гаструлы приходит с поверхности новый клеточный материал, который организует остальное тело зародыша.</w:t>
      </w:r>
    </w:p>
    <w:p w:rsidR="00257754" w:rsidRPr="00257754" w:rsidRDefault="00257754" w:rsidP="008C09D6">
      <w:pPr>
        <w:spacing w:line="360" w:lineRule="auto"/>
        <w:ind w:firstLine="851"/>
        <w:contextualSpacing/>
        <w:jc w:val="both"/>
        <w:rPr>
          <w:rFonts w:ascii="Times New Roman" w:hAnsi="Times New Roman" w:cs="Times New Roman"/>
          <w:sz w:val="28"/>
          <w:szCs w:val="28"/>
        </w:rPr>
      </w:pPr>
      <w:r w:rsidRPr="00257754">
        <w:rPr>
          <w:rFonts w:ascii="Times New Roman" w:hAnsi="Times New Roman" w:cs="Times New Roman"/>
          <w:sz w:val="28"/>
          <w:szCs w:val="28"/>
        </w:rPr>
        <w:t xml:space="preserve">Характер воздействия организатора па соседние клетки не вполне </w:t>
      </w:r>
      <w:r w:rsidR="00B369BA">
        <w:rPr>
          <w:rFonts w:ascii="Times New Roman" w:hAnsi="Times New Roman" w:cs="Times New Roman"/>
          <w:sz w:val="28"/>
          <w:szCs w:val="28"/>
        </w:rPr>
        <w:t>ясен</w:t>
      </w:r>
      <w:r w:rsidRPr="00257754">
        <w:rPr>
          <w:rFonts w:ascii="Times New Roman" w:hAnsi="Times New Roman" w:cs="Times New Roman"/>
          <w:sz w:val="28"/>
          <w:szCs w:val="28"/>
        </w:rPr>
        <w:t xml:space="preserve">. Сначала предполагалось, что воздействие это связано с активной деятельностью клеток самого организатора; однако нельзя представить себе, что организующая способность представлена только особой активностью определенной группы клеток, так как было показано опытами, что так же действует не только убитый организатор, но и многие живые и мертвые ткани любого взрослого животного; нужно только, чтобы они содержали в себе </w:t>
      </w:r>
      <w:r w:rsidR="00B369BA">
        <w:rPr>
          <w:rFonts w:ascii="Times New Roman" w:hAnsi="Times New Roman" w:cs="Times New Roman"/>
          <w:sz w:val="28"/>
          <w:szCs w:val="28"/>
        </w:rPr>
        <w:t>липоидные</w:t>
      </w:r>
      <w:r w:rsidRPr="00257754">
        <w:rPr>
          <w:rFonts w:ascii="Times New Roman" w:hAnsi="Times New Roman" w:cs="Times New Roman"/>
          <w:sz w:val="28"/>
          <w:szCs w:val="28"/>
        </w:rPr>
        <w:t xml:space="preserve"> вещества из группы стеролов. которые, как известно, входят в состав некоторых гормонов и оказывают большое влияние </w:t>
      </w:r>
      <w:r w:rsidR="00B369BA">
        <w:rPr>
          <w:rFonts w:ascii="Times New Roman" w:hAnsi="Times New Roman" w:cs="Times New Roman"/>
          <w:sz w:val="28"/>
          <w:szCs w:val="28"/>
        </w:rPr>
        <w:t>н</w:t>
      </w:r>
      <w:r w:rsidRPr="00257754">
        <w:rPr>
          <w:rFonts w:ascii="Times New Roman" w:hAnsi="Times New Roman" w:cs="Times New Roman"/>
          <w:sz w:val="28"/>
          <w:szCs w:val="28"/>
        </w:rPr>
        <w:t xml:space="preserve">а обмен веществ в клетках. Стеролы обнаружены и в области нормального бластопора, и потому все клетки, проходящие через </w:t>
      </w:r>
      <w:r w:rsidR="00B369BA">
        <w:rPr>
          <w:rFonts w:ascii="Times New Roman" w:hAnsi="Times New Roman" w:cs="Times New Roman"/>
          <w:sz w:val="28"/>
          <w:szCs w:val="28"/>
        </w:rPr>
        <w:t>н</w:t>
      </w:r>
      <w:r w:rsidRPr="00257754">
        <w:rPr>
          <w:rFonts w:ascii="Times New Roman" w:hAnsi="Times New Roman" w:cs="Times New Roman"/>
          <w:sz w:val="28"/>
          <w:szCs w:val="28"/>
        </w:rPr>
        <w:t xml:space="preserve">его, повышают свою физиологическую активность. Это сказывается в быстром потреблении гликогена клетками, </w:t>
      </w:r>
      <w:r w:rsidR="00B369BA">
        <w:rPr>
          <w:rFonts w:ascii="Times New Roman" w:hAnsi="Times New Roman" w:cs="Times New Roman"/>
          <w:sz w:val="28"/>
          <w:szCs w:val="28"/>
        </w:rPr>
        <w:t>инвагинировавшими</w:t>
      </w:r>
      <w:r w:rsidRPr="00257754">
        <w:rPr>
          <w:rFonts w:ascii="Times New Roman" w:hAnsi="Times New Roman" w:cs="Times New Roman"/>
          <w:sz w:val="28"/>
          <w:szCs w:val="28"/>
        </w:rPr>
        <w:t xml:space="preserve"> внутрь, и в ускорении потребления ими находящегося в них желтка. Так как при гаструляции клетки всех частей осевого комплекса зачатков приходят друг с другом в тесный контакт в области дорзальной стенки гаструлы, то повышение их физиологической активности повышает и их взаимодействие, необходимое для формирования этих зачатков и для морфологической их </w:t>
      </w:r>
      <w:r w:rsidR="00B369BA">
        <w:rPr>
          <w:rFonts w:ascii="Times New Roman" w:hAnsi="Times New Roman" w:cs="Times New Roman"/>
          <w:sz w:val="28"/>
          <w:szCs w:val="28"/>
        </w:rPr>
        <w:t>диференцировки</w:t>
      </w:r>
      <w:r w:rsidRPr="00257754">
        <w:rPr>
          <w:rFonts w:ascii="Times New Roman" w:hAnsi="Times New Roman" w:cs="Times New Roman"/>
          <w:sz w:val="28"/>
          <w:szCs w:val="28"/>
        </w:rPr>
        <w:t xml:space="preserve">. Искусственно </w:t>
      </w:r>
      <w:r w:rsidRPr="00257754">
        <w:rPr>
          <w:rFonts w:ascii="Times New Roman" w:hAnsi="Times New Roman" w:cs="Times New Roman"/>
          <w:sz w:val="28"/>
          <w:szCs w:val="28"/>
        </w:rPr>
        <w:lastRenderedPageBreak/>
        <w:t xml:space="preserve">пересаженный второй организатор, а также мертвые ткани, содержащие стеролы, также вызывают повышение физиологической активности клеток, их инвагинацию и организующее взаимодействие </w:t>
      </w:r>
      <w:r w:rsidR="00B369BA">
        <w:rPr>
          <w:rFonts w:ascii="Times New Roman" w:hAnsi="Times New Roman" w:cs="Times New Roman"/>
          <w:sz w:val="28"/>
          <w:szCs w:val="28"/>
        </w:rPr>
        <w:t>инвагинированных</w:t>
      </w:r>
      <w:r w:rsidRPr="00257754">
        <w:rPr>
          <w:rFonts w:ascii="Times New Roman" w:hAnsi="Times New Roman" w:cs="Times New Roman"/>
          <w:sz w:val="28"/>
          <w:szCs w:val="28"/>
        </w:rPr>
        <w:t xml:space="preserve"> клеток, вследствие чего появляется новый, второй, комплекс осевых зачатков.</w:t>
      </w:r>
    </w:p>
    <w:p w:rsidR="00257754" w:rsidRPr="00257754" w:rsidRDefault="00257754" w:rsidP="008C09D6">
      <w:pPr>
        <w:spacing w:line="360" w:lineRule="auto"/>
        <w:ind w:firstLine="851"/>
        <w:contextualSpacing/>
        <w:jc w:val="both"/>
        <w:rPr>
          <w:rFonts w:ascii="Times New Roman" w:hAnsi="Times New Roman" w:cs="Times New Roman"/>
          <w:sz w:val="28"/>
          <w:szCs w:val="28"/>
        </w:rPr>
      </w:pPr>
      <w:r w:rsidRPr="00257754">
        <w:rPr>
          <w:rFonts w:ascii="Times New Roman" w:hAnsi="Times New Roman" w:cs="Times New Roman"/>
          <w:sz w:val="28"/>
          <w:szCs w:val="28"/>
        </w:rPr>
        <w:t xml:space="preserve">Таким образом, сам процесс организации зародыша амфибий состоит во взаимодействии клеток, пришедших в гастроцель из различных частей поверхности бластулы, взаимодействии, которое имеет место и в развитии всякого животного. Значение же верхней губы </w:t>
      </w:r>
      <w:r w:rsidR="00B369BA">
        <w:rPr>
          <w:rFonts w:ascii="Times New Roman" w:hAnsi="Times New Roman" w:cs="Times New Roman"/>
          <w:sz w:val="28"/>
          <w:szCs w:val="28"/>
        </w:rPr>
        <w:t>бластопора</w:t>
      </w:r>
      <w:r w:rsidRPr="00257754">
        <w:rPr>
          <w:rFonts w:ascii="Times New Roman" w:hAnsi="Times New Roman" w:cs="Times New Roman"/>
          <w:sz w:val="28"/>
          <w:szCs w:val="28"/>
        </w:rPr>
        <w:t xml:space="preserve"> как организатора состоит в усилении и ускорении начала этого взаимодействия, благодаря способности верхней губы усиливать обмен веществ в клетках. Последнее необходимо вследствие сложности возникающей организации у амфибий.</w:t>
      </w:r>
    </w:p>
    <w:p w:rsidR="00257754" w:rsidRPr="00257754" w:rsidRDefault="00257754" w:rsidP="008C09D6">
      <w:pPr>
        <w:spacing w:line="360" w:lineRule="auto"/>
        <w:ind w:firstLine="851"/>
        <w:contextualSpacing/>
        <w:jc w:val="both"/>
        <w:rPr>
          <w:rFonts w:ascii="Times New Roman" w:hAnsi="Times New Roman" w:cs="Times New Roman"/>
          <w:sz w:val="28"/>
          <w:szCs w:val="28"/>
        </w:rPr>
      </w:pPr>
      <w:r w:rsidRPr="00257754">
        <w:rPr>
          <w:rFonts w:ascii="Times New Roman" w:hAnsi="Times New Roman" w:cs="Times New Roman"/>
          <w:sz w:val="28"/>
          <w:szCs w:val="28"/>
        </w:rPr>
        <w:t xml:space="preserve">Следовательно, по крайней мере в нормальном развитии организатор все-таки характеризуется своей активностью. О роли активного зачатка </w:t>
      </w:r>
      <w:r w:rsidR="00D46D4B">
        <w:rPr>
          <w:rFonts w:ascii="Times New Roman" w:hAnsi="Times New Roman" w:cs="Times New Roman"/>
          <w:sz w:val="28"/>
          <w:szCs w:val="28"/>
        </w:rPr>
        <w:t>хорды как организатора в яйце асци</w:t>
      </w:r>
      <w:r w:rsidRPr="00257754">
        <w:rPr>
          <w:rFonts w:ascii="Times New Roman" w:hAnsi="Times New Roman" w:cs="Times New Roman"/>
          <w:sz w:val="28"/>
          <w:szCs w:val="28"/>
        </w:rPr>
        <w:t>дий говорилось уже выше. Вероятно</w:t>
      </w:r>
      <w:r w:rsidR="00D46D4B">
        <w:rPr>
          <w:rFonts w:ascii="Times New Roman" w:hAnsi="Times New Roman" w:cs="Times New Roman"/>
          <w:sz w:val="28"/>
          <w:szCs w:val="28"/>
        </w:rPr>
        <w:t xml:space="preserve"> и у амфибий, а равным образом и</w:t>
      </w:r>
      <w:r w:rsidRPr="00257754">
        <w:rPr>
          <w:rFonts w:ascii="Times New Roman" w:hAnsi="Times New Roman" w:cs="Times New Roman"/>
          <w:sz w:val="28"/>
          <w:szCs w:val="28"/>
        </w:rPr>
        <w:t xml:space="preserve"> у всех позвоночных организатором является верхняя губа бластопора именно как активный зачаток хорды.</w:t>
      </w:r>
    </w:p>
    <w:p w:rsidR="00344BB8" w:rsidRPr="00344BB8" w:rsidRDefault="00257754" w:rsidP="008C09D6">
      <w:pPr>
        <w:spacing w:line="360" w:lineRule="auto"/>
        <w:ind w:firstLine="851"/>
        <w:contextualSpacing/>
        <w:jc w:val="both"/>
        <w:rPr>
          <w:rFonts w:ascii="Times New Roman" w:hAnsi="Times New Roman" w:cs="Times New Roman"/>
          <w:sz w:val="28"/>
          <w:szCs w:val="28"/>
        </w:rPr>
      </w:pPr>
      <w:r w:rsidRPr="00257754">
        <w:rPr>
          <w:rFonts w:ascii="Times New Roman" w:hAnsi="Times New Roman" w:cs="Times New Roman"/>
          <w:sz w:val="28"/>
          <w:szCs w:val="28"/>
        </w:rPr>
        <w:t xml:space="preserve">Сложность самого процесса развития амфибий состоит, кроме существования у </w:t>
      </w:r>
      <w:r w:rsidR="00D46D4B">
        <w:rPr>
          <w:rFonts w:ascii="Times New Roman" w:hAnsi="Times New Roman" w:cs="Times New Roman"/>
          <w:sz w:val="28"/>
          <w:szCs w:val="28"/>
        </w:rPr>
        <w:t>них</w:t>
      </w:r>
      <w:r w:rsidRPr="00257754">
        <w:rPr>
          <w:rFonts w:ascii="Times New Roman" w:hAnsi="Times New Roman" w:cs="Times New Roman"/>
          <w:sz w:val="28"/>
          <w:szCs w:val="28"/>
        </w:rPr>
        <w:t xml:space="preserve"> сложной, но неустойчивой детерминации, еще в том, что в легко изменяемой предварительной структуре яйца не намечены еще части личинки или взрослого животного, так как в ней не детерминированы еще такие важные и характерные органы, как глаза, конечности и жабры. Возникновение этих недостающих в начальной структуре яйца деталей происходит в результате </w:t>
      </w:r>
      <w:r w:rsidR="00D46D4B">
        <w:rPr>
          <w:rFonts w:ascii="Times New Roman" w:hAnsi="Times New Roman" w:cs="Times New Roman"/>
          <w:sz w:val="28"/>
          <w:szCs w:val="28"/>
        </w:rPr>
        <w:t>диференцировки</w:t>
      </w:r>
      <w:r w:rsidRPr="00257754">
        <w:rPr>
          <w:rFonts w:ascii="Times New Roman" w:hAnsi="Times New Roman" w:cs="Times New Roman"/>
          <w:sz w:val="28"/>
          <w:szCs w:val="28"/>
        </w:rPr>
        <w:t xml:space="preserve"> образовавшихся основных и более общих зачатков, которые детерминированы в предвар</w:t>
      </w:r>
      <w:r w:rsidR="00344BB8">
        <w:rPr>
          <w:rFonts w:ascii="Times New Roman" w:hAnsi="Times New Roman" w:cs="Times New Roman"/>
          <w:sz w:val="28"/>
          <w:szCs w:val="28"/>
        </w:rPr>
        <w:t>ительной структуре; это происход</w:t>
      </w:r>
      <w:r w:rsidR="00344BB8" w:rsidRPr="00344BB8">
        <w:rPr>
          <w:rFonts w:ascii="Times New Roman" w:hAnsi="Times New Roman" w:cs="Times New Roman"/>
          <w:sz w:val="28"/>
          <w:szCs w:val="28"/>
        </w:rPr>
        <w:t xml:space="preserve">ит на следующей за гаструляцией стадии, называемой </w:t>
      </w:r>
      <w:r w:rsidR="00344BB8" w:rsidRPr="00344BB8">
        <w:rPr>
          <w:rFonts w:ascii="Times New Roman" w:hAnsi="Times New Roman" w:cs="Times New Roman"/>
          <w:i/>
          <w:sz w:val="28"/>
          <w:szCs w:val="28"/>
        </w:rPr>
        <w:t>стадией нервных валиков</w:t>
      </w:r>
      <w:r w:rsidR="00344BB8" w:rsidRPr="00344BB8">
        <w:rPr>
          <w:rFonts w:ascii="Times New Roman" w:hAnsi="Times New Roman" w:cs="Times New Roman"/>
          <w:sz w:val="28"/>
          <w:szCs w:val="28"/>
        </w:rPr>
        <w:t xml:space="preserve">, или </w:t>
      </w:r>
      <w:r w:rsidR="00344BB8" w:rsidRPr="00344BB8">
        <w:rPr>
          <w:rFonts w:ascii="Times New Roman" w:hAnsi="Times New Roman" w:cs="Times New Roman"/>
          <w:i/>
          <w:sz w:val="28"/>
          <w:szCs w:val="28"/>
        </w:rPr>
        <w:t>нейрулой</w:t>
      </w:r>
      <w:r w:rsidR="00344BB8" w:rsidRPr="00344BB8">
        <w:rPr>
          <w:rFonts w:ascii="Times New Roman" w:hAnsi="Times New Roman" w:cs="Times New Roman"/>
          <w:sz w:val="28"/>
          <w:szCs w:val="28"/>
        </w:rPr>
        <w:t xml:space="preserve">. С наступлением </w:t>
      </w:r>
      <w:r w:rsidR="00344BB8">
        <w:rPr>
          <w:rFonts w:ascii="Times New Roman" w:hAnsi="Times New Roman" w:cs="Times New Roman"/>
          <w:sz w:val="28"/>
          <w:szCs w:val="28"/>
        </w:rPr>
        <w:t>этой</w:t>
      </w:r>
      <w:r w:rsidR="00344BB8" w:rsidRPr="00344BB8">
        <w:rPr>
          <w:rFonts w:ascii="Times New Roman" w:hAnsi="Times New Roman" w:cs="Times New Roman"/>
          <w:sz w:val="28"/>
          <w:szCs w:val="28"/>
        </w:rPr>
        <w:t xml:space="preserve"> стадии </w:t>
      </w:r>
      <w:r w:rsidR="00344BB8">
        <w:rPr>
          <w:rFonts w:ascii="Times New Roman" w:hAnsi="Times New Roman" w:cs="Times New Roman"/>
          <w:sz w:val="28"/>
          <w:szCs w:val="28"/>
        </w:rPr>
        <w:t>все з</w:t>
      </w:r>
      <w:r w:rsidR="00344BB8" w:rsidRPr="00344BB8">
        <w:rPr>
          <w:rFonts w:ascii="Times New Roman" w:hAnsi="Times New Roman" w:cs="Times New Roman"/>
          <w:sz w:val="28"/>
          <w:szCs w:val="28"/>
        </w:rPr>
        <w:t>аложенные</w:t>
      </w:r>
      <w:r w:rsidR="00344BB8">
        <w:rPr>
          <w:rFonts w:ascii="Times New Roman" w:hAnsi="Times New Roman" w:cs="Times New Roman"/>
          <w:sz w:val="28"/>
          <w:szCs w:val="28"/>
        </w:rPr>
        <w:t xml:space="preserve"> в начале развития зачатки часте</w:t>
      </w:r>
      <w:r w:rsidR="00344BB8" w:rsidRPr="00344BB8">
        <w:rPr>
          <w:rFonts w:ascii="Times New Roman" w:hAnsi="Times New Roman" w:cs="Times New Roman"/>
          <w:sz w:val="28"/>
          <w:szCs w:val="28"/>
        </w:rPr>
        <w:t>й осевого ко</w:t>
      </w:r>
      <w:r w:rsidR="00344BB8">
        <w:rPr>
          <w:rFonts w:ascii="Times New Roman" w:hAnsi="Times New Roman" w:cs="Times New Roman"/>
          <w:sz w:val="28"/>
          <w:szCs w:val="28"/>
        </w:rPr>
        <w:t>мплекса, ясно обособившееся</w:t>
      </w:r>
      <w:r w:rsidR="00344BB8" w:rsidRPr="00344BB8">
        <w:rPr>
          <w:rFonts w:ascii="Times New Roman" w:hAnsi="Times New Roman" w:cs="Times New Roman"/>
          <w:sz w:val="28"/>
          <w:szCs w:val="28"/>
        </w:rPr>
        <w:t xml:space="preserve"> друг от друга, поч</w:t>
      </w:r>
      <w:r w:rsidR="00344BB8">
        <w:rPr>
          <w:rFonts w:ascii="Times New Roman" w:hAnsi="Times New Roman" w:cs="Times New Roman"/>
          <w:sz w:val="28"/>
          <w:szCs w:val="28"/>
        </w:rPr>
        <w:t>ти совсем утрачивают или силльно</w:t>
      </w:r>
      <w:r w:rsidR="00344BB8" w:rsidRPr="00344BB8">
        <w:rPr>
          <w:rFonts w:ascii="Times New Roman" w:hAnsi="Times New Roman" w:cs="Times New Roman"/>
          <w:sz w:val="28"/>
          <w:szCs w:val="28"/>
        </w:rPr>
        <w:t xml:space="preserve"> ограничивают свойственную им до итого способность изменять свою дальнейшую судьбу </w:t>
      </w:r>
      <w:r w:rsidR="00344BB8" w:rsidRPr="00344BB8">
        <w:rPr>
          <w:rFonts w:ascii="Times New Roman" w:hAnsi="Times New Roman" w:cs="Times New Roman"/>
          <w:sz w:val="28"/>
          <w:szCs w:val="28"/>
        </w:rPr>
        <w:lastRenderedPageBreak/>
        <w:t>при искусственном перемещении одного зачатка на место другого; их потенции ограничиваются и точно определяются.</w:t>
      </w:r>
    </w:p>
    <w:p w:rsidR="00344BB8" w:rsidRPr="00344BB8" w:rsidRDefault="006B7353" w:rsidP="008C09D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noProof/>
          <w:lang w:eastAsia="ru-RU"/>
        </w:rPr>
        <w:pict>
          <v:shape id="Поле 72" o:spid="_x0000_s1055" type="#_x0000_t202" style="position:absolute;left:0;text-align:left;margin-left:2.8pt;margin-top:165.8pt;width:261.8pt;height:342.2pt;z-index:251720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" stroked="f">
            <v:textbox inset="0,0,0,0">
              <w:txbxContent>
                <w:p w:rsidR="00AE1937" w:rsidRDefault="00AE1937" w:rsidP="00E715E5">
                  <w:pPr>
                    <w:pStyle w:val="31"/>
                    <w:shd w:val="clear" w:color="auto" w:fill="auto"/>
                    <w:spacing w:line="240" w:lineRule="auto"/>
                    <w:ind w:left="142" w:right="303"/>
                    <w:rPr>
                      <w:rFonts w:eastAsiaTheme="minorHAnsi"/>
                      <w:sz w:val="24"/>
                      <w:szCs w:val="24"/>
                    </w:rPr>
                  </w:pPr>
                  <w:r>
                    <w:rPr>
                      <w:noProof/>
                      <w:lang w:eastAsia="ru-RU"/>
                    </w:rPr>
                    <w:drawing>
                      <wp:inline distT="0" distB="0" distL="0" distR="0">
                        <wp:extent cx="3063834" cy="2395362"/>
                        <wp:effectExtent l="0" t="0" r="3810" b="50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071813" cy="2401600"/>
                                </a:xfrm>
                                <a:prstGeom prst="rect">
                                  <a:avLst/>
                                </a:prstGeom>
                              </pic:spPr>
                            </pic:pic>
                          </a:graphicData>
                        </a:graphic>
                      </wp:inline>
                    </w:drawing>
                  </w:r>
                </w:p>
                <w:p w:rsidR="00AE1937" w:rsidRDefault="00AE1937" w:rsidP="00E715E5">
                  <w:pPr>
                    <w:pStyle w:val="31"/>
                    <w:shd w:val="clear" w:color="auto" w:fill="auto"/>
                    <w:spacing w:line="240" w:lineRule="auto"/>
                    <w:ind w:left="142" w:right="303"/>
                    <w:jc w:val="center"/>
                    <w:rPr>
                      <w:rFonts w:eastAsiaTheme="minorHAnsi"/>
                      <w:sz w:val="24"/>
                      <w:szCs w:val="24"/>
                    </w:rPr>
                  </w:pPr>
                </w:p>
                <w:p w:rsidR="00AE1937" w:rsidRDefault="00AE1937" w:rsidP="00E715E5">
                  <w:pPr>
                    <w:pStyle w:val="31"/>
                    <w:shd w:val="clear" w:color="auto" w:fill="auto"/>
                    <w:spacing w:line="240" w:lineRule="auto"/>
                    <w:ind w:left="142" w:right="303"/>
                    <w:jc w:val="center"/>
                    <w:rPr>
                      <w:rFonts w:eastAsiaTheme="minorHAnsi"/>
                      <w:sz w:val="24"/>
                      <w:szCs w:val="24"/>
                    </w:rPr>
                  </w:pPr>
                  <w:r w:rsidRPr="00416D84">
                    <w:rPr>
                      <w:rFonts w:eastAsiaTheme="minorHAnsi"/>
                      <w:sz w:val="24"/>
                      <w:szCs w:val="24"/>
                    </w:rPr>
                    <w:t xml:space="preserve">Рис. </w:t>
                  </w:r>
                  <w:r>
                    <w:rPr>
                      <w:rFonts w:eastAsiaTheme="minorHAnsi"/>
                      <w:sz w:val="24"/>
                      <w:szCs w:val="24"/>
                    </w:rPr>
                    <w:t>30. Схема нейрул тритона и локализации в ней главных полей зачатков, установленных экспериментальным путем.</w:t>
                  </w:r>
                </w:p>
                <w:p w:rsidR="00AE1937" w:rsidRPr="007D1119" w:rsidRDefault="00AE1937" w:rsidP="00E715E5">
                  <w:pPr>
                    <w:pStyle w:val="31"/>
                    <w:shd w:val="clear" w:color="auto" w:fill="auto"/>
                    <w:spacing w:line="240" w:lineRule="auto"/>
                    <w:ind w:left="142" w:right="303"/>
                    <w:jc w:val="center"/>
                    <w:rPr>
                      <w:b/>
                    </w:rPr>
                  </w:pPr>
                  <w:r>
                    <w:rPr>
                      <w:rFonts w:eastAsiaTheme="minorHAnsi"/>
                      <w:sz w:val="24"/>
                      <w:szCs w:val="24"/>
                    </w:rPr>
                    <w:t>1 – поле слухового пузырька; 2 – поле хрусталика; 3 – поле глаза; 4 – поле гипофиза; 5 – поле обонятельной ямки; 6 – поле балансера; 7 – поле сердца; 8 – поле жаберных щелей; 9 – поле передней конечности; 10 – поле задней конечности.</w:t>
                  </w:r>
                </w:p>
              </w:txbxContent>
            </v:textbox>
            <w10:wrap type="square"/>
          </v:shape>
        </w:pict>
      </w:r>
      <w:r w:rsidR="00344BB8">
        <w:rPr>
          <w:rFonts w:ascii="Times New Roman" w:hAnsi="Times New Roman" w:cs="Times New Roman"/>
          <w:sz w:val="28"/>
          <w:szCs w:val="28"/>
        </w:rPr>
        <w:t>Если на стадии ней</w:t>
      </w:r>
      <w:r w:rsidR="00344BB8" w:rsidRPr="00344BB8">
        <w:rPr>
          <w:rFonts w:ascii="Times New Roman" w:hAnsi="Times New Roman" w:cs="Times New Roman"/>
          <w:sz w:val="28"/>
          <w:szCs w:val="28"/>
        </w:rPr>
        <w:t xml:space="preserve">рулы трансплантировать участок </w:t>
      </w:r>
      <w:r w:rsidR="00344BB8">
        <w:rPr>
          <w:rFonts w:ascii="Times New Roman" w:hAnsi="Times New Roman" w:cs="Times New Roman"/>
          <w:sz w:val="28"/>
          <w:szCs w:val="28"/>
        </w:rPr>
        <w:t>эктодермы</w:t>
      </w:r>
      <w:r w:rsidR="00344BB8" w:rsidRPr="00344BB8">
        <w:rPr>
          <w:rFonts w:ascii="Times New Roman" w:hAnsi="Times New Roman" w:cs="Times New Roman"/>
          <w:sz w:val="28"/>
          <w:szCs w:val="28"/>
        </w:rPr>
        <w:t xml:space="preserve"> и энтодерму или и мезодерму, он образует плотную кучку не развивающихся дальше клеток, которая лежит среди окружающих ее тканей, как </w:t>
      </w:r>
      <w:r w:rsidR="00344BB8">
        <w:rPr>
          <w:rFonts w:ascii="Times New Roman" w:hAnsi="Times New Roman" w:cs="Times New Roman"/>
          <w:sz w:val="28"/>
          <w:szCs w:val="28"/>
        </w:rPr>
        <w:t>инертное</w:t>
      </w:r>
      <w:r w:rsidR="00344BB8" w:rsidRPr="00344BB8">
        <w:rPr>
          <w:rFonts w:ascii="Times New Roman" w:hAnsi="Times New Roman" w:cs="Times New Roman"/>
          <w:sz w:val="28"/>
          <w:szCs w:val="28"/>
        </w:rPr>
        <w:t xml:space="preserve"> постороннее тело. Искусственное удаление одного из осевых зачатков не</w:t>
      </w:r>
      <w:r w:rsidR="00344BB8">
        <w:rPr>
          <w:rFonts w:ascii="Times New Roman" w:hAnsi="Times New Roman" w:cs="Times New Roman"/>
          <w:sz w:val="28"/>
          <w:szCs w:val="28"/>
        </w:rPr>
        <w:t xml:space="preserve"> восстанавливается, так ка</w:t>
      </w:r>
      <w:r w:rsidR="00344BB8" w:rsidRPr="00344BB8">
        <w:rPr>
          <w:rFonts w:ascii="Times New Roman" w:hAnsi="Times New Roman" w:cs="Times New Roman"/>
          <w:sz w:val="28"/>
          <w:szCs w:val="28"/>
        </w:rPr>
        <w:t xml:space="preserve">к организующая деятельность верхней губы </w:t>
      </w:r>
      <w:r w:rsidR="00344BB8">
        <w:rPr>
          <w:rFonts w:ascii="Times New Roman" w:hAnsi="Times New Roman" w:cs="Times New Roman"/>
          <w:sz w:val="28"/>
          <w:szCs w:val="28"/>
        </w:rPr>
        <w:t>бластопора</w:t>
      </w:r>
      <w:r w:rsidR="00344BB8" w:rsidRPr="00344BB8">
        <w:rPr>
          <w:rFonts w:ascii="Times New Roman" w:hAnsi="Times New Roman" w:cs="Times New Roman"/>
          <w:sz w:val="28"/>
          <w:szCs w:val="28"/>
        </w:rPr>
        <w:t xml:space="preserve"> прекращается еще раньше этой стадии. Половинки зародыша, разрезанного </w:t>
      </w:r>
      <w:r w:rsidR="00344BB8">
        <w:rPr>
          <w:rFonts w:ascii="Times New Roman" w:hAnsi="Times New Roman" w:cs="Times New Roman"/>
          <w:sz w:val="28"/>
          <w:szCs w:val="28"/>
        </w:rPr>
        <w:t>на э</w:t>
      </w:r>
      <w:r w:rsidR="00344BB8" w:rsidRPr="00344BB8">
        <w:rPr>
          <w:rFonts w:ascii="Times New Roman" w:hAnsi="Times New Roman" w:cs="Times New Roman"/>
          <w:sz w:val="28"/>
          <w:szCs w:val="28"/>
        </w:rPr>
        <w:t xml:space="preserve">тих стадиях, живут и продолжают </w:t>
      </w:r>
      <w:r w:rsidR="00344BB8">
        <w:rPr>
          <w:rFonts w:ascii="Times New Roman" w:hAnsi="Times New Roman" w:cs="Times New Roman"/>
          <w:sz w:val="28"/>
          <w:szCs w:val="28"/>
        </w:rPr>
        <w:t>развиваться</w:t>
      </w:r>
      <w:r w:rsidR="00344BB8" w:rsidRPr="00344BB8">
        <w:rPr>
          <w:rFonts w:ascii="Times New Roman" w:hAnsi="Times New Roman" w:cs="Times New Roman"/>
          <w:sz w:val="28"/>
          <w:szCs w:val="28"/>
        </w:rPr>
        <w:t>. Но в этот период (</w:t>
      </w:r>
      <w:r w:rsidR="00344BB8">
        <w:rPr>
          <w:rFonts w:ascii="Times New Roman" w:hAnsi="Times New Roman" w:cs="Times New Roman"/>
          <w:sz w:val="28"/>
          <w:szCs w:val="28"/>
        </w:rPr>
        <w:t>нейрулы</w:t>
      </w:r>
      <w:r w:rsidR="00344BB8" w:rsidRPr="00344BB8">
        <w:rPr>
          <w:rFonts w:ascii="Times New Roman" w:hAnsi="Times New Roman" w:cs="Times New Roman"/>
          <w:sz w:val="28"/>
          <w:szCs w:val="28"/>
        </w:rPr>
        <w:t xml:space="preserve">) в пределах каждого зачатка развитие продолжается и выражается в появлении более детальных зачатков, именно определенных частей будущих органов, причем в образовании этих органов теперь принимают участие производные двух и далее, трех первичных осевых зачатков, которые вступают в связь </w:t>
      </w:r>
      <w:r w:rsidR="00344BB8">
        <w:rPr>
          <w:rFonts w:ascii="Times New Roman" w:hAnsi="Times New Roman" w:cs="Times New Roman"/>
          <w:sz w:val="28"/>
          <w:szCs w:val="28"/>
        </w:rPr>
        <w:t>и</w:t>
      </w:r>
      <w:r w:rsidR="00344BB8" w:rsidRPr="00344BB8">
        <w:rPr>
          <w:rFonts w:ascii="Times New Roman" w:hAnsi="Times New Roman" w:cs="Times New Roman"/>
          <w:sz w:val="28"/>
          <w:szCs w:val="28"/>
        </w:rPr>
        <w:t xml:space="preserve"> контакт друг с другом. Так возникают жабры, конечности, глаза и органы слуха. Несколько позже, после того как образовалась </w:t>
      </w:r>
      <w:r w:rsidR="00344BB8">
        <w:rPr>
          <w:rFonts w:ascii="Times New Roman" w:hAnsi="Times New Roman" w:cs="Times New Roman"/>
          <w:sz w:val="28"/>
          <w:szCs w:val="28"/>
        </w:rPr>
        <w:t>и</w:t>
      </w:r>
      <w:r w:rsidR="00344BB8" w:rsidRPr="00344BB8">
        <w:rPr>
          <w:rFonts w:ascii="Times New Roman" w:hAnsi="Times New Roman" w:cs="Times New Roman"/>
          <w:sz w:val="28"/>
          <w:szCs w:val="28"/>
        </w:rPr>
        <w:t xml:space="preserve"> начала расти хвостовая почка, таким же образом закладываютсяостальные органы личинки. При р</w:t>
      </w:r>
      <w:r w:rsidR="00344BB8">
        <w:rPr>
          <w:rFonts w:ascii="Times New Roman" w:hAnsi="Times New Roman" w:cs="Times New Roman"/>
          <w:sz w:val="28"/>
          <w:szCs w:val="28"/>
        </w:rPr>
        <w:t>азвитии всех этих органов</w:t>
      </w:r>
      <w:r w:rsidR="00344BB8" w:rsidRPr="00344BB8">
        <w:rPr>
          <w:rFonts w:ascii="Times New Roman" w:hAnsi="Times New Roman" w:cs="Times New Roman"/>
          <w:sz w:val="28"/>
          <w:szCs w:val="28"/>
        </w:rPr>
        <w:t xml:space="preserve"> тот участок или поле, в котором образуется каждый из них, обладает способностью к регуляции в </w:t>
      </w:r>
      <w:r w:rsidR="00344BB8">
        <w:rPr>
          <w:rFonts w:ascii="Times New Roman" w:hAnsi="Times New Roman" w:cs="Times New Roman"/>
          <w:sz w:val="28"/>
          <w:szCs w:val="28"/>
        </w:rPr>
        <w:t>определенных пределах.</w:t>
      </w:r>
    </w:p>
    <w:p w:rsidR="00344BB8" w:rsidRPr="00344BB8" w:rsidRDefault="00344BB8" w:rsidP="008C09D6">
      <w:pPr>
        <w:spacing w:line="360" w:lineRule="auto"/>
        <w:ind w:firstLine="851"/>
        <w:contextualSpacing/>
        <w:jc w:val="both"/>
        <w:rPr>
          <w:rFonts w:ascii="Times New Roman" w:hAnsi="Times New Roman" w:cs="Times New Roman"/>
          <w:sz w:val="28"/>
          <w:szCs w:val="28"/>
        </w:rPr>
      </w:pPr>
      <w:r w:rsidRPr="00344BB8">
        <w:rPr>
          <w:rFonts w:ascii="Times New Roman" w:hAnsi="Times New Roman" w:cs="Times New Roman"/>
          <w:sz w:val="28"/>
          <w:szCs w:val="28"/>
        </w:rPr>
        <w:lastRenderedPageBreak/>
        <w:t xml:space="preserve">В отношении развития животных вообще мы можем </w:t>
      </w:r>
      <w:r>
        <w:rPr>
          <w:rFonts w:ascii="Times New Roman" w:hAnsi="Times New Roman" w:cs="Times New Roman"/>
          <w:sz w:val="28"/>
          <w:szCs w:val="28"/>
        </w:rPr>
        <w:t>н</w:t>
      </w:r>
      <w:r w:rsidRPr="00344BB8">
        <w:rPr>
          <w:rFonts w:ascii="Times New Roman" w:hAnsi="Times New Roman" w:cs="Times New Roman"/>
          <w:sz w:val="28"/>
          <w:szCs w:val="28"/>
        </w:rPr>
        <w:t>а основании приведенных примеров сказать, что в предварительной структуре яйца намечается или строение личинки с простой организацией (например трохофоры при спиральном дроблении), или строение несложно организованного взрослого (круглые черви, коловратки), или самая первичная типовая организация, которая должна подвергнуться значительным изменениям, прежде чем она перейдет в организацию сложно построенной или вообще, жизнеспособной личинки или взрослого (морской еж</w:t>
      </w:r>
      <w:r w:rsidR="00777FEA">
        <w:rPr>
          <w:rFonts w:ascii="Times New Roman" w:hAnsi="Times New Roman" w:cs="Times New Roman"/>
          <w:sz w:val="28"/>
          <w:szCs w:val="28"/>
        </w:rPr>
        <w:t>,</w:t>
      </w:r>
      <w:r w:rsidRPr="00344BB8">
        <w:rPr>
          <w:rFonts w:ascii="Times New Roman" w:hAnsi="Times New Roman" w:cs="Times New Roman"/>
          <w:sz w:val="28"/>
          <w:szCs w:val="28"/>
        </w:rPr>
        <w:t xml:space="preserve"> амфибии). В </w:t>
      </w:r>
      <w:r w:rsidR="00777FEA">
        <w:rPr>
          <w:rFonts w:ascii="Times New Roman" w:hAnsi="Times New Roman" w:cs="Times New Roman"/>
          <w:sz w:val="28"/>
          <w:szCs w:val="28"/>
        </w:rPr>
        <w:t>п</w:t>
      </w:r>
      <w:r w:rsidRPr="00344BB8">
        <w:rPr>
          <w:rFonts w:ascii="Times New Roman" w:hAnsi="Times New Roman" w:cs="Times New Roman"/>
          <w:sz w:val="28"/>
          <w:szCs w:val="28"/>
        </w:rPr>
        <w:t xml:space="preserve">ервом случае регулятивная способность отсутствует </w:t>
      </w:r>
      <w:r w:rsidR="00777FEA">
        <w:rPr>
          <w:rFonts w:ascii="Times New Roman" w:hAnsi="Times New Roman" w:cs="Times New Roman"/>
          <w:sz w:val="28"/>
          <w:szCs w:val="28"/>
        </w:rPr>
        <w:t>и</w:t>
      </w:r>
      <w:r w:rsidRPr="00344BB8">
        <w:rPr>
          <w:rFonts w:ascii="Times New Roman" w:hAnsi="Times New Roman" w:cs="Times New Roman"/>
          <w:sz w:val="28"/>
          <w:szCs w:val="28"/>
        </w:rPr>
        <w:t>ли очень мало выражена во время всего эмбрионального развития; во втором случае она возникае</w:t>
      </w:r>
      <w:r w:rsidR="00777FEA">
        <w:rPr>
          <w:rFonts w:ascii="Times New Roman" w:hAnsi="Times New Roman" w:cs="Times New Roman"/>
          <w:sz w:val="28"/>
          <w:szCs w:val="28"/>
        </w:rPr>
        <w:t>т с очень ранних стадий, иногда</w:t>
      </w:r>
      <w:r w:rsidRPr="00344BB8">
        <w:rPr>
          <w:rFonts w:ascii="Times New Roman" w:hAnsi="Times New Roman" w:cs="Times New Roman"/>
          <w:sz w:val="28"/>
          <w:szCs w:val="28"/>
        </w:rPr>
        <w:t xml:space="preserve"> с самого начала развития. Если регулятивной способности не было </w:t>
      </w:r>
      <w:r w:rsidR="00777FEA">
        <w:rPr>
          <w:rFonts w:ascii="Times New Roman" w:hAnsi="Times New Roman" w:cs="Times New Roman"/>
          <w:sz w:val="28"/>
          <w:szCs w:val="28"/>
        </w:rPr>
        <w:t>во время эмбрионального развития,</w:t>
      </w:r>
      <w:r w:rsidRPr="00344BB8">
        <w:rPr>
          <w:rFonts w:ascii="Times New Roman" w:hAnsi="Times New Roman" w:cs="Times New Roman"/>
          <w:sz w:val="28"/>
          <w:szCs w:val="28"/>
        </w:rPr>
        <w:t xml:space="preserve"> она появляется при метаморфозе. С образованием из спирально дробящегося яйца личинки предварительная структура целиком осуществляется в организации типичной трохофоры, и потому дальнейший метаморфоз не имеет с этой предварительной структурой никакой связи. Точно так же и в яйце амфибий и морского ежа с размещением в гаструле основных, первичных зачатков, намеченных и предварительной структуре, </w:t>
      </w:r>
      <w:r w:rsidR="00777FEA">
        <w:rPr>
          <w:rFonts w:ascii="Times New Roman" w:hAnsi="Times New Roman" w:cs="Times New Roman"/>
          <w:sz w:val="28"/>
          <w:szCs w:val="28"/>
        </w:rPr>
        <w:t xml:space="preserve">эта последняя </w:t>
      </w:r>
      <w:r w:rsidRPr="00344BB8">
        <w:rPr>
          <w:rFonts w:ascii="Times New Roman" w:hAnsi="Times New Roman" w:cs="Times New Roman"/>
          <w:sz w:val="28"/>
          <w:szCs w:val="28"/>
        </w:rPr>
        <w:t>не оказывает никакого влияния на дальнейшее развитие яйца. С этого времени наступает период дефинитивного формообразования, идущего у всех животных по одним и т</w:t>
      </w:r>
      <w:r w:rsidR="00777FEA">
        <w:rPr>
          <w:rFonts w:ascii="Times New Roman" w:hAnsi="Times New Roman" w:cs="Times New Roman"/>
          <w:sz w:val="28"/>
          <w:szCs w:val="28"/>
        </w:rPr>
        <w:t>ем ж</w:t>
      </w:r>
      <w:r w:rsidRPr="00344BB8">
        <w:rPr>
          <w:rFonts w:ascii="Times New Roman" w:hAnsi="Times New Roman" w:cs="Times New Roman"/>
          <w:sz w:val="28"/>
          <w:szCs w:val="28"/>
        </w:rPr>
        <w:t xml:space="preserve">е принципам, выясненным главным образом </w:t>
      </w:r>
      <w:r w:rsidR="00777FEA">
        <w:rPr>
          <w:rFonts w:ascii="Times New Roman" w:hAnsi="Times New Roman" w:cs="Times New Roman"/>
          <w:sz w:val="28"/>
          <w:szCs w:val="28"/>
        </w:rPr>
        <w:t>н</w:t>
      </w:r>
      <w:r w:rsidRPr="00344BB8">
        <w:rPr>
          <w:rFonts w:ascii="Times New Roman" w:hAnsi="Times New Roman" w:cs="Times New Roman"/>
          <w:sz w:val="28"/>
          <w:szCs w:val="28"/>
        </w:rPr>
        <w:t>а позвоночных и насекомых.</w:t>
      </w:r>
    </w:p>
    <w:p w:rsidR="00524C19" w:rsidRPr="00524C19" w:rsidRDefault="00344BB8" w:rsidP="008C09D6">
      <w:pPr>
        <w:spacing w:line="360" w:lineRule="auto"/>
        <w:ind w:firstLine="851"/>
        <w:contextualSpacing/>
        <w:jc w:val="both"/>
        <w:rPr>
          <w:rFonts w:ascii="Times New Roman" w:hAnsi="Times New Roman" w:cs="Times New Roman"/>
          <w:sz w:val="28"/>
          <w:szCs w:val="28"/>
        </w:rPr>
      </w:pPr>
      <w:r w:rsidRPr="00344BB8">
        <w:rPr>
          <w:rFonts w:ascii="Times New Roman" w:hAnsi="Times New Roman" w:cs="Times New Roman"/>
          <w:sz w:val="28"/>
          <w:szCs w:val="28"/>
        </w:rPr>
        <w:t xml:space="preserve">Во время этого более позднего периода формообразования в пределах основного первичного зачатка возникают только определенные органы, </w:t>
      </w:r>
      <w:r w:rsidR="00777FEA">
        <w:rPr>
          <w:rFonts w:ascii="Times New Roman" w:hAnsi="Times New Roman" w:cs="Times New Roman"/>
          <w:sz w:val="28"/>
          <w:szCs w:val="28"/>
        </w:rPr>
        <w:t>н</w:t>
      </w:r>
      <w:r w:rsidRPr="00344BB8">
        <w:rPr>
          <w:rFonts w:ascii="Times New Roman" w:hAnsi="Times New Roman" w:cs="Times New Roman"/>
          <w:sz w:val="28"/>
          <w:szCs w:val="28"/>
        </w:rPr>
        <w:t xml:space="preserve">о </w:t>
      </w:r>
      <w:r w:rsidR="00777FEA">
        <w:rPr>
          <w:rFonts w:ascii="Times New Roman" w:hAnsi="Times New Roman" w:cs="Times New Roman"/>
          <w:sz w:val="28"/>
          <w:szCs w:val="28"/>
        </w:rPr>
        <w:t>в</w:t>
      </w:r>
      <w:r w:rsidRPr="00344BB8">
        <w:rPr>
          <w:rFonts w:ascii="Times New Roman" w:hAnsi="Times New Roman" w:cs="Times New Roman"/>
          <w:sz w:val="28"/>
          <w:szCs w:val="28"/>
        </w:rPr>
        <w:t xml:space="preserve"> образовании их в пределах этого участка проявляется регуляция и детерминация уже в новой довольно однообразной форме. Глаза амфибий, например, возникают в виде боковых выступов переднего мозгового пузыря, образующегося из передней части правого и левого нервных валиков, где последние широко раздвинуты и соединены своими передними концами в дугу, очерчивающую передний конец головы. Место возникновения стенки </w:t>
      </w:r>
      <w:r w:rsidRPr="00344BB8">
        <w:rPr>
          <w:rFonts w:ascii="Times New Roman" w:hAnsi="Times New Roman" w:cs="Times New Roman"/>
          <w:sz w:val="28"/>
          <w:szCs w:val="28"/>
        </w:rPr>
        <w:lastRenderedPageBreak/>
        <w:t>каждого глазного выступа у всех зародышей совершенно одинаково; можно также установить совершенно точно и тот участок нервных валиков на более ранних стадиях, из которого образуется глаз. Однако</w:t>
      </w:r>
      <w:r w:rsidR="00777FEA">
        <w:rPr>
          <w:rFonts w:ascii="Times New Roman" w:hAnsi="Times New Roman" w:cs="Times New Roman"/>
          <w:sz w:val="28"/>
          <w:szCs w:val="28"/>
        </w:rPr>
        <w:t>,</w:t>
      </w:r>
      <w:r w:rsidRPr="00344BB8">
        <w:rPr>
          <w:rFonts w:ascii="Times New Roman" w:hAnsi="Times New Roman" w:cs="Times New Roman"/>
          <w:sz w:val="28"/>
          <w:szCs w:val="28"/>
        </w:rPr>
        <w:t xml:space="preserve"> если на стадии ранних нервных валиков вырезать этот участок, то глаз все-таки образуется, и нужно вырезать значительно больший кусок валика, чтобы образование глаза </w:t>
      </w:r>
      <w:r w:rsidR="00777FEA">
        <w:rPr>
          <w:rFonts w:ascii="Times New Roman" w:hAnsi="Times New Roman" w:cs="Times New Roman"/>
          <w:sz w:val="28"/>
          <w:szCs w:val="28"/>
        </w:rPr>
        <w:t>стало невозможным. Кроме того, н</w:t>
      </w:r>
      <w:r w:rsidRPr="00344BB8">
        <w:rPr>
          <w:rFonts w:ascii="Times New Roman" w:hAnsi="Times New Roman" w:cs="Times New Roman"/>
          <w:sz w:val="28"/>
          <w:szCs w:val="28"/>
        </w:rPr>
        <w:t>а этих ранних стадиях оказываются способными к образованию глазного выступа н</w:t>
      </w:r>
      <w:r w:rsidR="00777FEA">
        <w:rPr>
          <w:rFonts w:ascii="Times New Roman" w:hAnsi="Times New Roman" w:cs="Times New Roman"/>
          <w:sz w:val="28"/>
          <w:szCs w:val="28"/>
        </w:rPr>
        <w:t>е</w:t>
      </w:r>
      <w:r w:rsidRPr="00344BB8">
        <w:rPr>
          <w:rFonts w:ascii="Times New Roman" w:hAnsi="Times New Roman" w:cs="Times New Roman"/>
          <w:sz w:val="28"/>
          <w:szCs w:val="28"/>
        </w:rPr>
        <w:t xml:space="preserve"> только боковые части нервных</w:t>
      </w:r>
      <w:r w:rsidR="00524C19" w:rsidRPr="00524C19">
        <w:rPr>
          <w:rFonts w:ascii="Times New Roman" w:hAnsi="Times New Roman" w:cs="Times New Roman"/>
          <w:sz w:val="28"/>
          <w:szCs w:val="28"/>
        </w:rPr>
        <w:t>валиков, но и вся передняя поперечная дуга зачатка головного мозга. Другими словами, область образовательной способности для глаз значительно больше тех двух участков, из которых глаза образуются при нормальном развитии. На более поздней стадии развития нервных валиков область их, потенциально способная дать глаза, становится более ограниченней; в частности сплошное поле образования глаз, занимающее переднюю дугу валиков, разделяется на правую и левую части, так как самая вершина передней дуги утрачивает способность образовывать глаз. Как показали экспериментальные исследования, ото зависит от воздействия со стороны другого органа, именно самого переднего участка кишечника, близко придвинутого к середине переднего края нервных валиков. Таким образом</w:t>
      </w:r>
      <w:r w:rsidR="00524C19">
        <w:rPr>
          <w:rFonts w:ascii="Times New Roman" w:hAnsi="Times New Roman" w:cs="Times New Roman"/>
          <w:sz w:val="28"/>
          <w:szCs w:val="28"/>
        </w:rPr>
        <w:t>,</w:t>
      </w:r>
      <w:r w:rsidR="00524C19" w:rsidRPr="00524C19">
        <w:rPr>
          <w:rFonts w:ascii="Times New Roman" w:hAnsi="Times New Roman" w:cs="Times New Roman"/>
          <w:sz w:val="28"/>
          <w:szCs w:val="28"/>
        </w:rPr>
        <w:t xml:space="preserve"> получаются поля правого и левого зачатков глаза, которые постепенно суживаются и ко времени обособления переднего мозгового пузыря ограничиваются участком фактического образования глазного выступа. Другими словами, глаза детерминированы сначала в виде довольно обширного поля в области первичного зачатка нервной системы, и детерминация по мере развития зародыша сводится к детерминации в качестве глазного зачатка участка фактического его образования.</w:t>
      </w:r>
    </w:p>
    <w:p w:rsidR="00524C19" w:rsidRPr="00524C19" w:rsidRDefault="00524C19" w:rsidP="008C09D6">
      <w:pPr>
        <w:spacing w:line="360" w:lineRule="auto"/>
        <w:ind w:firstLine="851"/>
        <w:contextualSpacing/>
        <w:jc w:val="both"/>
        <w:rPr>
          <w:rFonts w:ascii="Times New Roman" w:hAnsi="Times New Roman" w:cs="Times New Roman"/>
          <w:sz w:val="28"/>
          <w:szCs w:val="28"/>
        </w:rPr>
      </w:pPr>
      <w:r w:rsidRPr="00524C19">
        <w:rPr>
          <w:rFonts w:ascii="Times New Roman" w:hAnsi="Times New Roman" w:cs="Times New Roman"/>
          <w:sz w:val="28"/>
          <w:szCs w:val="28"/>
        </w:rPr>
        <w:t xml:space="preserve">Поле образования конечности сначала также значительно обширнее области ее фактического возникновения (рис. 30, </w:t>
      </w:r>
      <w:r>
        <w:rPr>
          <w:rFonts w:ascii="Times New Roman" w:hAnsi="Times New Roman" w:cs="Times New Roman"/>
          <w:sz w:val="28"/>
          <w:szCs w:val="28"/>
        </w:rPr>
        <w:t>9</w:t>
      </w:r>
      <w:r w:rsidRPr="00524C19">
        <w:rPr>
          <w:rFonts w:ascii="Times New Roman" w:hAnsi="Times New Roman" w:cs="Times New Roman"/>
          <w:sz w:val="28"/>
          <w:szCs w:val="28"/>
        </w:rPr>
        <w:t xml:space="preserve">). Мало </w:t>
      </w:r>
      <w:r>
        <w:rPr>
          <w:rFonts w:ascii="Times New Roman" w:hAnsi="Times New Roman" w:cs="Times New Roman"/>
          <w:sz w:val="28"/>
          <w:szCs w:val="28"/>
        </w:rPr>
        <w:t>того</w:t>
      </w:r>
      <w:r w:rsidRPr="00524C19">
        <w:rPr>
          <w:rFonts w:ascii="Times New Roman" w:hAnsi="Times New Roman" w:cs="Times New Roman"/>
          <w:sz w:val="28"/>
          <w:szCs w:val="28"/>
        </w:rPr>
        <w:t>, потенциально передняя конечность может образоваться почти во всей передней половине боковой линии туловища, а задняя — почти по всей ее задней половине. Конечность появл</w:t>
      </w:r>
      <w:r>
        <w:rPr>
          <w:rFonts w:ascii="Times New Roman" w:hAnsi="Times New Roman" w:cs="Times New Roman"/>
          <w:sz w:val="28"/>
          <w:szCs w:val="28"/>
        </w:rPr>
        <w:t xml:space="preserve">яется в виде бугорка эктодермы, </w:t>
      </w:r>
      <w:r w:rsidRPr="00524C19">
        <w:rPr>
          <w:rFonts w:ascii="Times New Roman" w:hAnsi="Times New Roman" w:cs="Times New Roman"/>
          <w:sz w:val="28"/>
          <w:szCs w:val="28"/>
        </w:rPr>
        <w:lastRenderedPageBreak/>
        <w:t xml:space="preserve">наполненного скоплением мезенхимы из стенки </w:t>
      </w:r>
      <w:r>
        <w:rPr>
          <w:rFonts w:ascii="Times New Roman" w:hAnsi="Times New Roman" w:cs="Times New Roman"/>
          <w:sz w:val="28"/>
          <w:szCs w:val="28"/>
        </w:rPr>
        <w:t>спланхнотома</w:t>
      </w:r>
      <w:r w:rsidRPr="00524C19">
        <w:rPr>
          <w:rFonts w:ascii="Times New Roman" w:hAnsi="Times New Roman" w:cs="Times New Roman"/>
          <w:sz w:val="28"/>
          <w:szCs w:val="28"/>
        </w:rPr>
        <w:t>, бугорок затем превращается в горизонтальную пла</w:t>
      </w:r>
      <w:r>
        <w:rPr>
          <w:rFonts w:ascii="Times New Roman" w:hAnsi="Times New Roman" w:cs="Times New Roman"/>
          <w:sz w:val="28"/>
          <w:szCs w:val="28"/>
        </w:rPr>
        <w:t>стинку, которая растет и диферен</w:t>
      </w:r>
      <w:r w:rsidRPr="00524C19">
        <w:rPr>
          <w:rFonts w:ascii="Times New Roman" w:hAnsi="Times New Roman" w:cs="Times New Roman"/>
          <w:sz w:val="28"/>
          <w:szCs w:val="28"/>
        </w:rPr>
        <w:t>цируется на плечо, предплечье и кисть. Скопление мезенхимы может возникнуть под влиянием различных зачатков; она, например, скопляется вокруг зачатка слухового органа или обонятельной ямки. Поэтому, если трансплантировать слуховой пузырек под эктодерму боковой линии тела, то здесь также произойдет скопление мезенхимы, которое вместо хрящевой капсулы, образующейся вокруг слухового пузырька при его нормальном местонахождении</w:t>
      </w:r>
      <w:r>
        <w:rPr>
          <w:rFonts w:ascii="Times New Roman" w:hAnsi="Times New Roman" w:cs="Times New Roman"/>
          <w:sz w:val="28"/>
          <w:szCs w:val="28"/>
        </w:rPr>
        <w:t>,</w:t>
      </w:r>
      <w:r w:rsidRPr="00524C19">
        <w:rPr>
          <w:rFonts w:ascii="Times New Roman" w:hAnsi="Times New Roman" w:cs="Times New Roman"/>
          <w:sz w:val="28"/>
          <w:szCs w:val="28"/>
        </w:rPr>
        <w:t xml:space="preserve"> дает здесь лишнюю конечность позади нормальной передней или впереди нормальной задней конечности.</w:t>
      </w:r>
    </w:p>
    <w:p w:rsidR="00524C19" w:rsidRPr="00524C19" w:rsidRDefault="00524C19" w:rsidP="008C09D6">
      <w:pPr>
        <w:spacing w:line="360" w:lineRule="auto"/>
        <w:ind w:firstLine="851"/>
        <w:contextualSpacing/>
        <w:jc w:val="both"/>
        <w:rPr>
          <w:rFonts w:ascii="Times New Roman" w:hAnsi="Times New Roman" w:cs="Times New Roman"/>
          <w:sz w:val="28"/>
          <w:szCs w:val="28"/>
        </w:rPr>
      </w:pPr>
      <w:r w:rsidRPr="00524C19">
        <w:rPr>
          <w:rFonts w:ascii="Times New Roman" w:hAnsi="Times New Roman" w:cs="Times New Roman"/>
          <w:sz w:val="28"/>
          <w:szCs w:val="28"/>
        </w:rPr>
        <w:t>Так же по мере развития зародыша уточняется детерминация и ча</w:t>
      </w:r>
      <w:r>
        <w:rPr>
          <w:rFonts w:ascii="Times New Roman" w:hAnsi="Times New Roman" w:cs="Times New Roman"/>
          <w:sz w:val="28"/>
          <w:szCs w:val="28"/>
        </w:rPr>
        <w:t>стей в самой конечности. Если по</w:t>
      </w:r>
      <w:r w:rsidRPr="00524C19">
        <w:rPr>
          <w:rFonts w:ascii="Times New Roman" w:hAnsi="Times New Roman" w:cs="Times New Roman"/>
          <w:sz w:val="28"/>
          <w:szCs w:val="28"/>
        </w:rPr>
        <w:t>л</w:t>
      </w:r>
      <w:r>
        <w:rPr>
          <w:rFonts w:ascii="Times New Roman" w:hAnsi="Times New Roman" w:cs="Times New Roman"/>
          <w:sz w:val="28"/>
          <w:szCs w:val="28"/>
        </w:rPr>
        <w:t>е образования левой конечности н</w:t>
      </w:r>
      <w:r w:rsidRPr="00524C19">
        <w:rPr>
          <w:rFonts w:ascii="Times New Roman" w:hAnsi="Times New Roman" w:cs="Times New Roman"/>
          <w:sz w:val="28"/>
          <w:szCs w:val="28"/>
        </w:rPr>
        <w:t xml:space="preserve">а стадии </w:t>
      </w:r>
      <w:r>
        <w:rPr>
          <w:rFonts w:ascii="Times New Roman" w:hAnsi="Times New Roman" w:cs="Times New Roman"/>
          <w:sz w:val="28"/>
          <w:szCs w:val="28"/>
        </w:rPr>
        <w:t>ранней нейрулы</w:t>
      </w:r>
      <w:r w:rsidRPr="00524C19">
        <w:rPr>
          <w:rFonts w:ascii="Times New Roman" w:hAnsi="Times New Roman" w:cs="Times New Roman"/>
          <w:sz w:val="28"/>
          <w:szCs w:val="28"/>
        </w:rPr>
        <w:t xml:space="preserve"> пересадить на правую сторону, то образуется из </w:t>
      </w:r>
      <w:r>
        <w:rPr>
          <w:rFonts w:ascii="Times New Roman" w:hAnsi="Times New Roman" w:cs="Times New Roman"/>
          <w:sz w:val="28"/>
          <w:szCs w:val="28"/>
        </w:rPr>
        <w:t>н</w:t>
      </w:r>
      <w:r w:rsidRPr="00524C19">
        <w:rPr>
          <w:rFonts w:ascii="Times New Roman" w:hAnsi="Times New Roman" w:cs="Times New Roman"/>
          <w:sz w:val="28"/>
          <w:szCs w:val="28"/>
        </w:rPr>
        <w:t xml:space="preserve">его правая конечность, т. </w:t>
      </w:r>
      <w:r>
        <w:rPr>
          <w:rFonts w:ascii="Times New Roman" w:hAnsi="Times New Roman" w:cs="Times New Roman"/>
          <w:sz w:val="28"/>
          <w:szCs w:val="28"/>
        </w:rPr>
        <w:t>е</w:t>
      </w:r>
      <w:r w:rsidRPr="00524C19">
        <w:rPr>
          <w:rFonts w:ascii="Times New Roman" w:hAnsi="Times New Roman" w:cs="Times New Roman"/>
          <w:sz w:val="28"/>
          <w:szCs w:val="28"/>
        </w:rPr>
        <w:t>. на этой стадии не детерминированы еще тыльная и ладонная стороны конечности; эта детерминация наступает только тогда, когда конечность принимает вид бугорка. Но если на той же стадии ранней нейрулы поле передней конечности пересадит</w:t>
      </w:r>
      <w:r>
        <w:rPr>
          <w:rFonts w:ascii="Times New Roman" w:hAnsi="Times New Roman" w:cs="Times New Roman"/>
          <w:sz w:val="28"/>
          <w:szCs w:val="28"/>
        </w:rPr>
        <w:t>ь в область задней, нормальное п</w:t>
      </w:r>
      <w:r w:rsidRPr="00524C19">
        <w:rPr>
          <w:rFonts w:ascii="Times New Roman" w:hAnsi="Times New Roman" w:cs="Times New Roman"/>
          <w:sz w:val="28"/>
          <w:szCs w:val="28"/>
        </w:rPr>
        <w:t>оле которого предварительно удалено, то здесь развивается передняя конечность, так что детерминация отличий передней и задней конечностей наступает несколько раньше, чем детерминация правой и левой.</w:t>
      </w:r>
    </w:p>
    <w:p w:rsidR="00524C19" w:rsidRPr="00524C19" w:rsidRDefault="00524C19" w:rsidP="008C09D6">
      <w:pPr>
        <w:spacing w:line="360" w:lineRule="auto"/>
        <w:ind w:firstLine="851"/>
        <w:contextualSpacing/>
        <w:jc w:val="both"/>
        <w:rPr>
          <w:rFonts w:ascii="Times New Roman" w:hAnsi="Times New Roman" w:cs="Times New Roman"/>
          <w:sz w:val="28"/>
          <w:szCs w:val="28"/>
        </w:rPr>
      </w:pPr>
      <w:r w:rsidRPr="00524C19">
        <w:rPr>
          <w:rFonts w:ascii="Times New Roman" w:hAnsi="Times New Roman" w:cs="Times New Roman"/>
          <w:sz w:val="28"/>
          <w:szCs w:val="28"/>
        </w:rPr>
        <w:t>При дальнейшей детерминации частей конечности проявляется особенность, х</w:t>
      </w:r>
      <w:r>
        <w:rPr>
          <w:rFonts w:ascii="Times New Roman" w:hAnsi="Times New Roman" w:cs="Times New Roman"/>
          <w:sz w:val="28"/>
          <w:szCs w:val="28"/>
        </w:rPr>
        <w:t>арактерная, невидимому, и для ди</w:t>
      </w:r>
      <w:r w:rsidRPr="00524C19">
        <w:rPr>
          <w:rFonts w:ascii="Times New Roman" w:hAnsi="Times New Roman" w:cs="Times New Roman"/>
          <w:sz w:val="28"/>
          <w:szCs w:val="28"/>
        </w:rPr>
        <w:t>ференцировки частей всех органов. Если от зачатка задней конечности зародыша цыпленка, имеющей вид выросшей уже в длину пластинки, отрезать небольшой концевой кусочек, то при дальнейшем развитии зачаток дает конечность без ступни (без пальцев и предплюсны). Если отрезать меньшие кусочки до известного расстояния</w:t>
      </w:r>
      <w:r>
        <w:rPr>
          <w:rFonts w:ascii="Times New Roman" w:hAnsi="Times New Roman" w:cs="Times New Roman"/>
          <w:sz w:val="28"/>
          <w:szCs w:val="28"/>
        </w:rPr>
        <w:t xml:space="preserve"> от верхушки, получается тот же</w:t>
      </w:r>
      <w:r w:rsidRPr="00524C19">
        <w:rPr>
          <w:rFonts w:ascii="Times New Roman" w:hAnsi="Times New Roman" w:cs="Times New Roman"/>
          <w:sz w:val="28"/>
          <w:szCs w:val="28"/>
        </w:rPr>
        <w:t xml:space="preserve"> результат, но при определенном достаточно близком к вершине уровне отреза получается нормальная конечность, т. е. сразу появляется вся его плюсна. Если, наоборот, увеличивать расстояние отреза от верхушки зачатка до определенного </w:t>
      </w:r>
      <w:r w:rsidRPr="00524C19">
        <w:rPr>
          <w:rFonts w:ascii="Times New Roman" w:hAnsi="Times New Roman" w:cs="Times New Roman"/>
          <w:sz w:val="28"/>
          <w:szCs w:val="28"/>
        </w:rPr>
        <w:lastRenderedPageBreak/>
        <w:t>уровня, будет образовываться нога без ступни, но при перенесении отреза еще на миллиметр дальше от вершины получается конечность и без ступни и без голени. Другими словами, дистальная, средняя и проксимальная части ноги в зачатке детерминированы в дистальном, среднем и проксимальном его отделах, но каждый отдел, в зависимост</w:t>
      </w:r>
      <w:r w:rsidR="00C77C51">
        <w:rPr>
          <w:rFonts w:ascii="Times New Roman" w:hAnsi="Times New Roman" w:cs="Times New Roman"/>
          <w:sz w:val="28"/>
          <w:szCs w:val="28"/>
        </w:rPr>
        <w:t>и от уровня разреза, или не развив</w:t>
      </w:r>
      <w:r w:rsidRPr="00524C19">
        <w:rPr>
          <w:rFonts w:ascii="Times New Roman" w:hAnsi="Times New Roman" w:cs="Times New Roman"/>
          <w:sz w:val="28"/>
          <w:szCs w:val="28"/>
        </w:rPr>
        <w:t>ается совсем или развивается целиком; очевидно, каждый отдел при отрезании части предназначе</w:t>
      </w:r>
      <w:r w:rsidR="00C77C51">
        <w:rPr>
          <w:rFonts w:ascii="Times New Roman" w:hAnsi="Times New Roman" w:cs="Times New Roman"/>
          <w:sz w:val="28"/>
          <w:szCs w:val="28"/>
        </w:rPr>
        <w:t>нного для н</w:t>
      </w:r>
      <w:r w:rsidRPr="00524C19">
        <w:rPr>
          <w:rFonts w:ascii="Times New Roman" w:hAnsi="Times New Roman" w:cs="Times New Roman"/>
          <w:sz w:val="28"/>
          <w:szCs w:val="28"/>
        </w:rPr>
        <w:t>его материала регулируется в целый отдел. Точ</w:t>
      </w:r>
      <w:r w:rsidR="00C77C51">
        <w:rPr>
          <w:rFonts w:ascii="Times New Roman" w:hAnsi="Times New Roman" w:cs="Times New Roman"/>
          <w:sz w:val="28"/>
          <w:szCs w:val="28"/>
        </w:rPr>
        <w:t>но так же при отрезании куска от</w:t>
      </w:r>
      <w:r w:rsidRPr="00524C19">
        <w:rPr>
          <w:rFonts w:ascii="Times New Roman" w:hAnsi="Times New Roman" w:cs="Times New Roman"/>
          <w:sz w:val="28"/>
          <w:szCs w:val="28"/>
        </w:rPr>
        <w:t xml:space="preserve"> зачатка глаза на определенной стадии мы получаем все-таки целый глаз, хотя и соответственно меньших размеров, т. е. часть глазного зачатка регулируется в целый глаз.</w:t>
      </w:r>
    </w:p>
    <w:p w:rsidR="009706F3" w:rsidRPr="009706F3" w:rsidRDefault="00524C19" w:rsidP="008C09D6">
      <w:pPr>
        <w:spacing w:line="360" w:lineRule="auto"/>
        <w:ind w:firstLine="851"/>
        <w:contextualSpacing/>
        <w:jc w:val="both"/>
        <w:rPr>
          <w:rFonts w:ascii="Times New Roman" w:hAnsi="Times New Roman" w:cs="Times New Roman"/>
          <w:sz w:val="28"/>
          <w:szCs w:val="28"/>
        </w:rPr>
      </w:pPr>
      <w:r w:rsidRPr="00524C19">
        <w:rPr>
          <w:rFonts w:ascii="Times New Roman" w:hAnsi="Times New Roman" w:cs="Times New Roman"/>
          <w:sz w:val="28"/>
          <w:szCs w:val="28"/>
        </w:rPr>
        <w:t>В про</w:t>
      </w:r>
      <w:r w:rsidR="00C77C51">
        <w:rPr>
          <w:rFonts w:ascii="Times New Roman" w:hAnsi="Times New Roman" w:cs="Times New Roman"/>
          <w:sz w:val="28"/>
          <w:szCs w:val="28"/>
        </w:rPr>
        <w:t>цессе формообразования, как и н</w:t>
      </w:r>
      <w:r w:rsidRPr="00524C19">
        <w:rPr>
          <w:rFonts w:ascii="Times New Roman" w:hAnsi="Times New Roman" w:cs="Times New Roman"/>
          <w:sz w:val="28"/>
          <w:szCs w:val="28"/>
        </w:rPr>
        <w:t>а более ранних стадиях развития, постоянно проявляется взаимодействие зачатков как при их формировании, так и при их новообразовании. Последняя форма, носящая характер одностороннего воздействия, получила название индукции. Глазной хрусталик, возни</w:t>
      </w:r>
      <w:r w:rsidR="00C77C51">
        <w:rPr>
          <w:rFonts w:ascii="Times New Roman" w:hAnsi="Times New Roman" w:cs="Times New Roman"/>
          <w:sz w:val="28"/>
          <w:szCs w:val="28"/>
        </w:rPr>
        <w:t>кающий из головной эктодермы, инду</w:t>
      </w:r>
      <w:r w:rsidR="009706F3" w:rsidRPr="009706F3">
        <w:rPr>
          <w:rFonts w:ascii="Times New Roman" w:hAnsi="Times New Roman" w:cs="Times New Roman"/>
          <w:sz w:val="28"/>
          <w:szCs w:val="28"/>
        </w:rPr>
        <w:t>цируется у некоторых амфибий глазным выступом мозга из любого участка эктодермы, пересаженного в область действия глазного выступа, хотя у других амфибий хрусталик детерминирован только в определенном участке эктодермы головы около глаза. Этот участок дает хрусталик, даже будучи пересажен в другую часть тела. Если зача</w:t>
      </w:r>
      <w:r w:rsidR="009706F3">
        <w:rPr>
          <w:rFonts w:ascii="Times New Roman" w:hAnsi="Times New Roman" w:cs="Times New Roman"/>
          <w:sz w:val="28"/>
          <w:szCs w:val="28"/>
        </w:rPr>
        <w:t>ток глава вырезать и поместить п</w:t>
      </w:r>
      <w:r w:rsidR="009706F3" w:rsidRPr="009706F3">
        <w:rPr>
          <w:rFonts w:ascii="Times New Roman" w:hAnsi="Times New Roman" w:cs="Times New Roman"/>
          <w:sz w:val="28"/>
          <w:szCs w:val="28"/>
        </w:rPr>
        <w:t>од эктодерму туловища, то он продолжает развиваться и у некоторых амфибий вызывает образование хрусталика из ближайшего участка эктодермы. Если же зачаток глаза поместить вглубь тела достаточно далеко от эктодермы, то хрусталик все-таки образуется, но уже не из эктодермы, а из края глазного бокала.</w:t>
      </w:r>
    </w:p>
    <w:p w:rsidR="009706F3" w:rsidRPr="009706F3" w:rsidRDefault="009706F3" w:rsidP="008C09D6">
      <w:pPr>
        <w:spacing w:line="360" w:lineRule="auto"/>
        <w:ind w:firstLine="851"/>
        <w:contextualSpacing/>
        <w:jc w:val="both"/>
        <w:rPr>
          <w:rFonts w:ascii="Times New Roman" w:hAnsi="Times New Roman" w:cs="Times New Roman"/>
          <w:sz w:val="28"/>
          <w:szCs w:val="28"/>
        </w:rPr>
      </w:pPr>
    </w:p>
    <w:p w:rsidR="009706F3" w:rsidRPr="009706F3" w:rsidRDefault="009706F3" w:rsidP="008C09D6">
      <w:pPr>
        <w:spacing w:line="360" w:lineRule="auto"/>
        <w:ind w:firstLine="851"/>
        <w:contextualSpacing/>
        <w:jc w:val="both"/>
        <w:rPr>
          <w:rFonts w:ascii="Times New Roman" w:hAnsi="Times New Roman" w:cs="Times New Roman"/>
          <w:sz w:val="28"/>
          <w:szCs w:val="28"/>
        </w:rPr>
      </w:pPr>
      <w:r w:rsidRPr="009706F3">
        <w:rPr>
          <w:rFonts w:ascii="Times New Roman" w:hAnsi="Times New Roman" w:cs="Times New Roman"/>
          <w:sz w:val="28"/>
          <w:szCs w:val="28"/>
        </w:rPr>
        <w:t xml:space="preserve">Орган, возникший заново индукцией другого органа, при дальнейшем развитии начинает влиять па форму и развитие самого индуктора, т. о. вступает п то взаимодействие, которое имеет место между ранее образовавшимися органами. Это взаимодействие является прямым продолжением тех взаимодействий, которые происходят на более ранних </w:t>
      </w:r>
      <w:r w:rsidRPr="009706F3">
        <w:rPr>
          <w:rFonts w:ascii="Times New Roman" w:hAnsi="Times New Roman" w:cs="Times New Roman"/>
          <w:sz w:val="28"/>
          <w:szCs w:val="28"/>
        </w:rPr>
        <w:lastRenderedPageBreak/>
        <w:t>стадиях. Действие организатора есть та же индукция или, точнее, вызывает ее. Так, зачаток хорды индуцирует образование нервной ш&amp;стиики, и если между ними пет контакта, наружный эпителий зародыша дает не нервную систему, а эктодерму наружных покровов. Об этих явлениях мы уже говорили раньше (см. стр. 61). Но и на более поздних стадиях влияние хорды на нервную трубку сказывается в том, что в присутствии ес нервные элементы в стенке трубки располагаются определенным образом, что ведет к характерному расположению клеток спинного мозга взрослого животного. Если лее хорду искусственно удалить, то элементы стенки нервной трубки располагаются диффузно и дпференцировка их становится неправильной.</w:t>
      </w:r>
    </w:p>
    <w:p w:rsidR="009706F3" w:rsidRPr="009706F3" w:rsidRDefault="00AE1937" w:rsidP="00AE1937">
      <w:pPr>
        <w:spacing w:line="360" w:lineRule="auto"/>
        <w:contextualSpacing/>
        <w:jc w:val="both"/>
        <w:rPr>
          <w:rFonts w:ascii="Times New Roman" w:hAnsi="Times New Roman" w:cs="Times New Roman"/>
          <w:sz w:val="28"/>
          <w:szCs w:val="28"/>
        </w:rPr>
      </w:pPr>
      <w:r w:rsidRPr="00AE1937">
        <w:rPr>
          <w:rFonts w:ascii="Times New Roman" w:hAnsi="Times New Roman" w:cs="Times New Roman"/>
          <w:sz w:val="28"/>
          <w:szCs w:val="28"/>
        </w:rPr>
        <w:t xml:space="preserve">      </w:t>
      </w:r>
      <w:r w:rsidR="009706F3" w:rsidRPr="009706F3">
        <w:rPr>
          <w:rFonts w:ascii="Times New Roman" w:hAnsi="Times New Roman" w:cs="Times New Roman"/>
          <w:sz w:val="28"/>
          <w:szCs w:val="28"/>
        </w:rPr>
        <w:t>Этими явлениями взаимного воздействия объясняются и тс слоил иле иногда формы корреляции в развитии органов, о которых говорилось в предыдущей главе.</w:t>
      </w:r>
    </w:p>
    <w:p w:rsidR="009706F3" w:rsidRPr="009706F3" w:rsidRDefault="009706F3" w:rsidP="008C09D6">
      <w:pPr>
        <w:spacing w:line="360" w:lineRule="auto"/>
        <w:ind w:firstLine="851"/>
        <w:contextualSpacing/>
        <w:jc w:val="both"/>
        <w:rPr>
          <w:rFonts w:ascii="Times New Roman" w:hAnsi="Times New Roman" w:cs="Times New Roman"/>
          <w:sz w:val="28"/>
          <w:szCs w:val="28"/>
        </w:rPr>
      </w:pPr>
    </w:p>
    <w:p w:rsidR="009706F3" w:rsidRPr="002856B1" w:rsidRDefault="009706F3" w:rsidP="008C09D6">
      <w:pPr>
        <w:pStyle w:val="1"/>
        <w:spacing w:line="360" w:lineRule="auto"/>
        <w:ind w:firstLine="851"/>
        <w:jc w:val="center"/>
        <w:rPr>
          <w:rFonts w:ascii="Times New Roman" w:hAnsi="Times New Roman" w:cs="Times New Roman"/>
          <w:color w:val="auto"/>
        </w:rPr>
      </w:pPr>
      <w:bookmarkStart w:id="35" w:name="_Toc420734237"/>
      <w:r w:rsidRPr="002856B1">
        <w:rPr>
          <w:rFonts w:ascii="Times New Roman" w:hAnsi="Times New Roman" w:cs="Times New Roman"/>
          <w:color w:val="auto"/>
        </w:rPr>
        <w:t>ГЛАВА IX. РАЗВИТИЕ И СРЕДА</w:t>
      </w:r>
      <w:bookmarkEnd w:id="35"/>
    </w:p>
    <w:p w:rsidR="009706F3" w:rsidRPr="009706F3" w:rsidRDefault="009706F3" w:rsidP="008C09D6">
      <w:pPr>
        <w:spacing w:line="360" w:lineRule="auto"/>
        <w:ind w:firstLine="851"/>
        <w:contextualSpacing/>
        <w:jc w:val="both"/>
        <w:rPr>
          <w:rFonts w:ascii="Times New Roman" w:hAnsi="Times New Roman" w:cs="Times New Roman"/>
          <w:sz w:val="28"/>
          <w:szCs w:val="28"/>
        </w:rPr>
      </w:pPr>
    </w:p>
    <w:p w:rsidR="009706F3" w:rsidRPr="009706F3" w:rsidRDefault="009706F3" w:rsidP="008C09D6">
      <w:pPr>
        <w:spacing w:line="360" w:lineRule="auto"/>
        <w:ind w:firstLine="851"/>
        <w:contextualSpacing/>
        <w:jc w:val="both"/>
        <w:rPr>
          <w:rFonts w:ascii="Times New Roman" w:hAnsi="Times New Roman" w:cs="Times New Roman"/>
          <w:sz w:val="28"/>
          <w:szCs w:val="28"/>
        </w:rPr>
      </w:pPr>
      <w:r w:rsidRPr="009706F3">
        <w:rPr>
          <w:rFonts w:ascii="Times New Roman" w:hAnsi="Times New Roman" w:cs="Times New Roman"/>
          <w:sz w:val="28"/>
          <w:szCs w:val="28"/>
        </w:rPr>
        <w:t xml:space="preserve">Типовые особенности развития, выражающиеся в общем ходе его, в рекапитуляциях, в формах </w:t>
      </w:r>
      <w:r w:rsidR="002856B1">
        <w:rPr>
          <w:rFonts w:ascii="Times New Roman" w:hAnsi="Times New Roman" w:cs="Times New Roman"/>
          <w:sz w:val="28"/>
          <w:szCs w:val="28"/>
        </w:rPr>
        <w:t>ценгенеза</w:t>
      </w:r>
      <w:r w:rsidRPr="009706F3">
        <w:rPr>
          <w:rFonts w:ascii="Times New Roman" w:hAnsi="Times New Roman" w:cs="Times New Roman"/>
          <w:sz w:val="28"/>
          <w:szCs w:val="28"/>
        </w:rPr>
        <w:t>, в корреляциях органов, а также явления детерминации и регуляции и физико-химические свойства протоплазмы яйца и клеток зародыша можно назвать внутренними факторами развития. Эти внутренние факторы, являющиеся наследственными свойствами самого яйца, главным образом и определяют весь ход эмбрионального развития. К внутренним же факторам мы должны отнести и ту внутреннюю среду, и которой идет развитие внутр</w:t>
      </w:r>
      <w:r w:rsidR="002856B1">
        <w:rPr>
          <w:rFonts w:ascii="Times New Roman" w:hAnsi="Times New Roman" w:cs="Times New Roman"/>
          <w:sz w:val="28"/>
          <w:szCs w:val="28"/>
        </w:rPr>
        <w:t>енних органов, как жидкости бластоцеля, гас</w:t>
      </w:r>
      <w:r w:rsidRPr="009706F3">
        <w:rPr>
          <w:rFonts w:ascii="Times New Roman" w:hAnsi="Times New Roman" w:cs="Times New Roman"/>
          <w:sz w:val="28"/>
          <w:szCs w:val="28"/>
        </w:rPr>
        <w:t>троцеля и целомической полости тела. Но по существу эти жидкости, равно как и другие зачатки и ткани, являются внешней средой для клеток каждого из зачатков, средой, оказывающей большое влияние и на способ закладки зачатка и на процессы регуляции. Но не менее важное значение, чем эта внутренняя</w:t>
      </w:r>
      <w:r w:rsidR="002856B1">
        <w:rPr>
          <w:rFonts w:ascii="Times New Roman" w:hAnsi="Times New Roman" w:cs="Times New Roman"/>
          <w:sz w:val="28"/>
          <w:szCs w:val="28"/>
        </w:rPr>
        <w:t xml:space="preserve"> среда, имеет и</w:t>
      </w:r>
      <w:r w:rsidRPr="009706F3">
        <w:rPr>
          <w:rFonts w:ascii="Times New Roman" w:hAnsi="Times New Roman" w:cs="Times New Roman"/>
          <w:sz w:val="28"/>
          <w:szCs w:val="28"/>
        </w:rPr>
        <w:t xml:space="preserve"> внешняя среда зародыша, с которой он </w:t>
      </w:r>
      <w:r w:rsidRPr="009706F3">
        <w:rPr>
          <w:rFonts w:ascii="Times New Roman" w:hAnsi="Times New Roman" w:cs="Times New Roman"/>
          <w:sz w:val="28"/>
          <w:szCs w:val="28"/>
        </w:rPr>
        <w:lastRenderedPageBreak/>
        <w:t xml:space="preserve">соприкасается своей эктодермой. </w:t>
      </w:r>
      <w:r w:rsidR="002856B1">
        <w:rPr>
          <w:rFonts w:ascii="Times New Roman" w:hAnsi="Times New Roman" w:cs="Times New Roman"/>
          <w:sz w:val="28"/>
          <w:szCs w:val="28"/>
        </w:rPr>
        <w:t>В</w:t>
      </w:r>
      <w:r w:rsidRPr="009706F3">
        <w:rPr>
          <w:rFonts w:ascii="Times New Roman" w:hAnsi="Times New Roman" w:cs="Times New Roman"/>
          <w:sz w:val="28"/>
          <w:szCs w:val="28"/>
        </w:rPr>
        <w:t xml:space="preserve"> яйцах, неспособных к регуляции внутренних частей при их повреждении, наблюдается хотя и частичная, но хорошо выраженная регуляция наружных покровов, округление половинок зародыша и образование сплошного наружного покрова, как результат взаимодействия поверхности зародыша с внешней средой.</w:t>
      </w:r>
    </w:p>
    <w:p w:rsidR="009706F3" w:rsidRDefault="0094440B"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Однако,</w:t>
      </w:r>
      <w:r w:rsidR="009706F3" w:rsidRPr="009706F3">
        <w:rPr>
          <w:rFonts w:ascii="Times New Roman" w:hAnsi="Times New Roman" w:cs="Times New Roman"/>
          <w:sz w:val="28"/>
          <w:szCs w:val="28"/>
        </w:rPr>
        <w:t xml:space="preserve"> влияние внешней среды имеет место и по </w:t>
      </w:r>
      <w:r w:rsidR="002856B1">
        <w:rPr>
          <w:rFonts w:ascii="Times New Roman" w:hAnsi="Times New Roman" w:cs="Times New Roman"/>
          <w:sz w:val="28"/>
          <w:szCs w:val="28"/>
        </w:rPr>
        <w:t>отношению к поврежденному и н</w:t>
      </w:r>
      <w:r w:rsidR="009706F3" w:rsidRPr="009706F3">
        <w:rPr>
          <w:rFonts w:ascii="Times New Roman" w:hAnsi="Times New Roman" w:cs="Times New Roman"/>
          <w:sz w:val="28"/>
          <w:szCs w:val="28"/>
        </w:rPr>
        <w:t>ормально развивающемуся зародышу, так как большинство внешних факторов изменчиво но своему характеру и требует от яйца или зародыша приспосабливания к их изменениям. Общее значение этих факторов двоякое. С одной стороны, они важны, как и комплекс физических и химических условий, составляющих вместе с их неизбежной изменчивостью ту естественную среду, в которой должны были развиваться яйца животного как во время эволюционного возникновения данного вида, так и при его дальнейшем существовании, при которых определялись те или другие свойства яйца этого в</w:t>
      </w:r>
      <w:r w:rsidR="002856B1">
        <w:rPr>
          <w:rFonts w:ascii="Times New Roman" w:hAnsi="Times New Roman" w:cs="Times New Roman"/>
          <w:sz w:val="28"/>
          <w:szCs w:val="28"/>
        </w:rPr>
        <w:t>и</w:t>
      </w:r>
      <w:r w:rsidR="009706F3" w:rsidRPr="009706F3">
        <w:rPr>
          <w:rFonts w:ascii="Times New Roman" w:hAnsi="Times New Roman" w:cs="Times New Roman"/>
          <w:sz w:val="28"/>
          <w:szCs w:val="28"/>
        </w:rPr>
        <w:t>да и норма реакции его развития на изменения этих условий. Эти естественные условия, связанные с экологией данного вида животного, можно определить по существованию определенных для развития яйца каждого вида пределов, в которых его развитие возможно, с определенными minimum, maximum и optimum для каждого из физических и химических агентов. С другой стороны, приближение условий к их минимуму или максимуму показывает, как отражается на развитии недостаточность или избыточность действия того или другого агента и внесение в среду веществ, не встречающихся в естественной обстановке.</w:t>
      </w:r>
    </w:p>
    <w:p w:rsidR="008C643C" w:rsidRPr="008C643C" w:rsidRDefault="008C643C" w:rsidP="008C09D6">
      <w:pPr>
        <w:spacing w:line="360" w:lineRule="auto"/>
        <w:ind w:firstLine="851"/>
        <w:contextualSpacing/>
        <w:jc w:val="both"/>
        <w:rPr>
          <w:rFonts w:ascii="Times New Roman" w:hAnsi="Times New Roman" w:cs="Times New Roman"/>
          <w:sz w:val="28"/>
          <w:szCs w:val="28"/>
        </w:rPr>
      </w:pPr>
      <w:r w:rsidRPr="008C643C">
        <w:rPr>
          <w:rFonts w:ascii="Times New Roman" w:hAnsi="Times New Roman" w:cs="Times New Roman"/>
          <w:sz w:val="28"/>
          <w:szCs w:val="28"/>
        </w:rPr>
        <w:t xml:space="preserve">Главными агентами среды являются: 1) химический состав </w:t>
      </w:r>
      <w:r w:rsidR="00C80FCC">
        <w:rPr>
          <w:rFonts w:ascii="Times New Roman" w:hAnsi="Times New Roman" w:cs="Times New Roman"/>
          <w:sz w:val="28"/>
          <w:szCs w:val="28"/>
        </w:rPr>
        <w:t>ее и</w:t>
      </w:r>
      <w:r w:rsidRPr="008C643C">
        <w:rPr>
          <w:rFonts w:ascii="Times New Roman" w:hAnsi="Times New Roman" w:cs="Times New Roman"/>
          <w:sz w:val="28"/>
          <w:szCs w:val="28"/>
        </w:rPr>
        <w:t xml:space="preserve"> соотношение солей в окружающем растворе для водных яиц, степень влажности воздуха для наземных яиц; 2) осмотическое давление жидкой среды; 3) атмосферное давление; 4) содержание кислорода; 5) температура. Яйцевые оболочки мало изолируют яйцо от действия этих агентов, так как </w:t>
      </w:r>
      <w:r w:rsidR="00C80FCC">
        <w:rPr>
          <w:rFonts w:ascii="Times New Roman" w:hAnsi="Times New Roman" w:cs="Times New Roman"/>
          <w:sz w:val="28"/>
          <w:szCs w:val="28"/>
        </w:rPr>
        <w:t>они</w:t>
      </w:r>
      <w:r w:rsidRPr="008C643C">
        <w:rPr>
          <w:rFonts w:ascii="Times New Roman" w:hAnsi="Times New Roman" w:cs="Times New Roman"/>
          <w:sz w:val="28"/>
          <w:szCs w:val="28"/>
        </w:rPr>
        <w:t xml:space="preserve"> должны допускать газообмен, возможный лишь при достаточной проницаемости их, а в таком случае возможно проникновение через них и </w:t>
      </w:r>
      <w:r w:rsidRPr="008C643C">
        <w:rPr>
          <w:rFonts w:ascii="Times New Roman" w:hAnsi="Times New Roman" w:cs="Times New Roman"/>
          <w:sz w:val="28"/>
          <w:szCs w:val="28"/>
        </w:rPr>
        <w:lastRenderedPageBreak/>
        <w:t>других веществ. Толстый хорион наземных яиц предохраняет их только от потер</w:t>
      </w:r>
      <w:r w:rsidR="00C80FCC">
        <w:rPr>
          <w:rFonts w:ascii="Times New Roman" w:hAnsi="Times New Roman" w:cs="Times New Roman"/>
          <w:sz w:val="28"/>
          <w:szCs w:val="28"/>
        </w:rPr>
        <w:t>и</w:t>
      </w:r>
      <w:r w:rsidRPr="008C643C">
        <w:rPr>
          <w:rFonts w:ascii="Times New Roman" w:hAnsi="Times New Roman" w:cs="Times New Roman"/>
          <w:sz w:val="28"/>
          <w:szCs w:val="28"/>
        </w:rPr>
        <w:t xml:space="preserve"> воды </w:t>
      </w:r>
      <w:r w:rsidR="00C80FCC">
        <w:rPr>
          <w:rFonts w:ascii="Times New Roman" w:hAnsi="Times New Roman" w:cs="Times New Roman"/>
          <w:sz w:val="28"/>
          <w:szCs w:val="28"/>
        </w:rPr>
        <w:t>и</w:t>
      </w:r>
      <w:r w:rsidRPr="008C643C">
        <w:rPr>
          <w:rFonts w:ascii="Times New Roman" w:hAnsi="Times New Roman" w:cs="Times New Roman"/>
          <w:sz w:val="28"/>
          <w:szCs w:val="28"/>
        </w:rPr>
        <w:t xml:space="preserve"> от механических воздействий. Исключение представляет </w:t>
      </w:r>
      <w:r w:rsidR="00C80FCC">
        <w:rPr>
          <w:rFonts w:ascii="Times New Roman" w:hAnsi="Times New Roman" w:cs="Times New Roman"/>
          <w:sz w:val="28"/>
          <w:szCs w:val="28"/>
        </w:rPr>
        <w:t>оболочка или точнее одна и</w:t>
      </w:r>
      <w:r w:rsidRPr="008C643C">
        <w:rPr>
          <w:rFonts w:ascii="Times New Roman" w:hAnsi="Times New Roman" w:cs="Times New Roman"/>
          <w:sz w:val="28"/>
          <w:szCs w:val="28"/>
        </w:rPr>
        <w:t>з оболочек, одевающих яйцо с анаэробным развитием, как, например, яйцо аскариды; последние вследствие непроницаемости такой оболочки могут долго оставаться в сильно ядовитых растворах и продолжают развиваться.</w:t>
      </w:r>
    </w:p>
    <w:p w:rsidR="008C643C" w:rsidRPr="008C643C" w:rsidRDefault="008C643C" w:rsidP="008C09D6">
      <w:pPr>
        <w:spacing w:line="360" w:lineRule="auto"/>
        <w:ind w:firstLine="851"/>
        <w:contextualSpacing/>
        <w:jc w:val="both"/>
        <w:rPr>
          <w:rFonts w:ascii="Times New Roman" w:hAnsi="Times New Roman" w:cs="Times New Roman"/>
          <w:sz w:val="28"/>
          <w:szCs w:val="28"/>
        </w:rPr>
      </w:pPr>
      <w:r w:rsidRPr="008C643C">
        <w:rPr>
          <w:rFonts w:ascii="Times New Roman" w:hAnsi="Times New Roman" w:cs="Times New Roman"/>
          <w:sz w:val="28"/>
          <w:szCs w:val="28"/>
        </w:rPr>
        <w:t>В отношении химических воздействий большое значение имеет сама протоплазма яйца, так как она может быть проницаемой или только для воды, или только для некоторых растворимых веществ. В живое яйцо легче других проникает аммиак и аммиачные соли органических кислот, труднее металлические щелочи и металлические соли неорганических кислот.</w:t>
      </w:r>
    </w:p>
    <w:p w:rsidR="008C643C" w:rsidRPr="008C643C" w:rsidRDefault="008C643C" w:rsidP="008C09D6">
      <w:pPr>
        <w:spacing w:line="360" w:lineRule="auto"/>
        <w:ind w:firstLine="851"/>
        <w:contextualSpacing/>
        <w:jc w:val="both"/>
        <w:rPr>
          <w:rFonts w:ascii="Times New Roman" w:hAnsi="Times New Roman" w:cs="Times New Roman"/>
          <w:sz w:val="28"/>
          <w:szCs w:val="28"/>
        </w:rPr>
      </w:pPr>
      <w:r w:rsidRPr="008C643C">
        <w:rPr>
          <w:rFonts w:ascii="Times New Roman" w:hAnsi="Times New Roman" w:cs="Times New Roman"/>
          <w:sz w:val="28"/>
          <w:szCs w:val="28"/>
        </w:rPr>
        <w:t xml:space="preserve">Относительно искусственных изменений химических свойств среды отчасти было сказано выше по поводу влияния некоторых ионов на развитие эктодермы и энтодермы. Ионы К и Li подавляют гаструляцию и развитие эктодермы у морского ежа, а </w:t>
      </w:r>
      <w:r w:rsidR="00BA7C55">
        <w:rPr>
          <w:rFonts w:ascii="Times New Roman" w:hAnsi="Times New Roman" w:cs="Times New Roman"/>
          <w:sz w:val="28"/>
          <w:szCs w:val="28"/>
        </w:rPr>
        <w:t>отсутствие иона Са при избытке и</w:t>
      </w:r>
      <w:r w:rsidRPr="008C643C">
        <w:rPr>
          <w:rFonts w:ascii="Times New Roman" w:hAnsi="Times New Roman" w:cs="Times New Roman"/>
          <w:sz w:val="28"/>
          <w:szCs w:val="28"/>
        </w:rPr>
        <w:t>она SO</w:t>
      </w:r>
      <w:r w:rsidR="00BA7C55">
        <w:rPr>
          <w:rFonts w:ascii="Times New Roman" w:hAnsi="Times New Roman" w:cs="Times New Roman"/>
          <w:sz w:val="28"/>
          <w:szCs w:val="28"/>
          <w:vertAlign w:val="subscript"/>
        </w:rPr>
        <w:t>4</w:t>
      </w:r>
      <w:r w:rsidRPr="008C643C">
        <w:rPr>
          <w:rFonts w:ascii="Times New Roman" w:hAnsi="Times New Roman" w:cs="Times New Roman"/>
          <w:sz w:val="28"/>
          <w:szCs w:val="28"/>
        </w:rPr>
        <w:t xml:space="preserve">, а также роданистый натрий подавляют развитие энтодермы. При действии иона Li </w:t>
      </w:r>
      <w:r w:rsidR="00BA7C55">
        <w:rPr>
          <w:rFonts w:ascii="Times New Roman" w:hAnsi="Times New Roman" w:cs="Times New Roman"/>
          <w:sz w:val="28"/>
          <w:szCs w:val="28"/>
        </w:rPr>
        <w:t>н</w:t>
      </w:r>
      <w:r w:rsidRPr="008C643C">
        <w:rPr>
          <w:rFonts w:ascii="Times New Roman" w:hAnsi="Times New Roman" w:cs="Times New Roman"/>
          <w:sz w:val="28"/>
          <w:szCs w:val="28"/>
        </w:rPr>
        <w:t xml:space="preserve">а гаструлу амфибий получается задержка гаструляции, вследствие чего у зародыша не образуется ни нервной системы, </w:t>
      </w:r>
      <w:r w:rsidR="00BA7C55">
        <w:rPr>
          <w:rFonts w:ascii="Times New Roman" w:hAnsi="Times New Roman" w:cs="Times New Roman"/>
          <w:sz w:val="28"/>
          <w:szCs w:val="28"/>
        </w:rPr>
        <w:t>н</w:t>
      </w:r>
      <w:r w:rsidRPr="008C643C">
        <w:rPr>
          <w:rFonts w:ascii="Times New Roman" w:hAnsi="Times New Roman" w:cs="Times New Roman"/>
          <w:sz w:val="28"/>
          <w:szCs w:val="28"/>
        </w:rPr>
        <w:t>и хорды. При действии сернистого атропина на икру рыб, усиливается процесс гаструляции, а так как путем гастрального в</w:t>
      </w:r>
      <w:r w:rsidR="00BA7C55">
        <w:rPr>
          <w:rFonts w:ascii="Times New Roman" w:hAnsi="Times New Roman" w:cs="Times New Roman"/>
          <w:sz w:val="28"/>
          <w:szCs w:val="28"/>
        </w:rPr>
        <w:t>п</w:t>
      </w:r>
      <w:r w:rsidRPr="008C643C">
        <w:rPr>
          <w:rFonts w:ascii="Times New Roman" w:hAnsi="Times New Roman" w:cs="Times New Roman"/>
          <w:sz w:val="28"/>
          <w:szCs w:val="28"/>
        </w:rPr>
        <w:t>ячива</w:t>
      </w:r>
      <w:r w:rsidR="00BA7C55">
        <w:rPr>
          <w:rFonts w:ascii="Times New Roman" w:hAnsi="Times New Roman" w:cs="Times New Roman"/>
          <w:sz w:val="28"/>
          <w:szCs w:val="28"/>
        </w:rPr>
        <w:t>н</w:t>
      </w:r>
      <w:r w:rsidRPr="008C643C">
        <w:rPr>
          <w:rFonts w:ascii="Times New Roman" w:hAnsi="Times New Roman" w:cs="Times New Roman"/>
          <w:sz w:val="28"/>
          <w:szCs w:val="28"/>
        </w:rPr>
        <w:t>ия у рыб образуется головная часть тела, то получаются мальки с неравномерно крупной головой.</w:t>
      </w:r>
    </w:p>
    <w:p w:rsidR="008C643C" w:rsidRPr="008C643C" w:rsidRDefault="00BA7C55"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008C643C" w:rsidRPr="008C643C">
        <w:rPr>
          <w:rFonts w:ascii="Times New Roman" w:hAnsi="Times New Roman" w:cs="Times New Roman"/>
          <w:sz w:val="28"/>
          <w:szCs w:val="28"/>
        </w:rPr>
        <w:t xml:space="preserve"> предыдущей главе указывалось на то влиян</w:t>
      </w:r>
      <w:r>
        <w:rPr>
          <w:rFonts w:ascii="Times New Roman" w:hAnsi="Times New Roman" w:cs="Times New Roman"/>
          <w:sz w:val="28"/>
          <w:szCs w:val="28"/>
        </w:rPr>
        <w:t>ие, какое оказывает самый передни</w:t>
      </w:r>
      <w:r w:rsidR="008C643C" w:rsidRPr="008C643C">
        <w:rPr>
          <w:rFonts w:ascii="Times New Roman" w:hAnsi="Times New Roman" w:cs="Times New Roman"/>
          <w:sz w:val="28"/>
          <w:szCs w:val="28"/>
        </w:rPr>
        <w:t>й конец гастрального в</w:t>
      </w:r>
      <w:r>
        <w:rPr>
          <w:rFonts w:ascii="Times New Roman" w:hAnsi="Times New Roman" w:cs="Times New Roman"/>
          <w:sz w:val="28"/>
          <w:szCs w:val="28"/>
        </w:rPr>
        <w:t>пя</w:t>
      </w:r>
      <w:r w:rsidR="008C643C" w:rsidRPr="008C643C">
        <w:rPr>
          <w:rFonts w:ascii="Times New Roman" w:hAnsi="Times New Roman" w:cs="Times New Roman"/>
          <w:sz w:val="28"/>
          <w:szCs w:val="28"/>
        </w:rPr>
        <w:t>чения на разделение общего зачатка обоих глаз на правый и левый. Действие избытка хлористого магния подавляет это влияние, и у зародыша развивается оди</w:t>
      </w:r>
      <w:r>
        <w:rPr>
          <w:rFonts w:ascii="Times New Roman" w:hAnsi="Times New Roman" w:cs="Times New Roman"/>
          <w:sz w:val="28"/>
          <w:szCs w:val="28"/>
        </w:rPr>
        <w:t>н</w:t>
      </w:r>
      <w:r w:rsidR="008C643C" w:rsidRPr="008C643C">
        <w:rPr>
          <w:rFonts w:ascii="Times New Roman" w:hAnsi="Times New Roman" w:cs="Times New Roman"/>
          <w:sz w:val="28"/>
          <w:szCs w:val="28"/>
        </w:rPr>
        <w:t xml:space="preserve"> большой глаз на вершине головы, т. е. образуется так называемое циклопическое уродство. Циклопи</w:t>
      </w:r>
      <w:r>
        <w:rPr>
          <w:rFonts w:ascii="Times New Roman" w:hAnsi="Times New Roman" w:cs="Times New Roman"/>
          <w:sz w:val="28"/>
          <w:szCs w:val="28"/>
        </w:rPr>
        <w:t>я</w:t>
      </w:r>
      <w:r w:rsidR="008C643C" w:rsidRPr="008C643C">
        <w:rPr>
          <w:rFonts w:ascii="Times New Roman" w:hAnsi="Times New Roman" w:cs="Times New Roman"/>
          <w:sz w:val="28"/>
          <w:szCs w:val="28"/>
        </w:rPr>
        <w:t xml:space="preserve"> может быть вызвала </w:t>
      </w:r>
      <w:r>
        <w:rPr>
          <w:rFonts w:ascii="Times New Roman" w:hAnsi="Times New Roman" w:cs="Times New Roman"/>
          <w:sz w:val="28"/>
          <w:szCs w:val="28"/>
        </w:rPr>
        <w:t>и</w:t>
      </w:r>
      <w:r w:rsidR="008C643C" w:rsidRPr="008C643C">
        <w:rPr>
          <w:rFonts w:ascii="Times New Roman" w:hAnsi="Times New Roman" w:cs="Times New Roman"/>
          <w:sz w:val="28"/>
          <w:szCs w:val="28"/>
        </w:rPr>
        <w:t xml:space="preserve"> другими факторами, например повышенной температурой.</w:t>
      </w:r>
    </w:p>
    <w:p w:rsidR="008C643C" w:rsidRPr="008C643C" w:rsidRDefault="008C643C" w:rsidP="008C09D6">
      <w:pPr>
        <w:spacing w:line="360" w:lineRule="auto"/>
        <w:ind w:firstLine="851"/>
        <w:contextualSpacing/>
        <w:jc w:val="both"/>
        <w:rPr>
          <w:rFonts w:ascii="Times New Roman" w:hAnsi="Times New Roman" w:cs="Times New Roman"/>
          <w:sz w:val="28"/>
          <w:szCs w:val="28"/>
        </w:rPr>
      </w:pPr>
      <w:r w:rsidRPr="008C643C">
        <w:rPr>
          <w:rFonts w:ascii="Times New Roman" w:hAnsi="Times New Roman" w:cs="Times New Roman"/>
          <w:sz w:val="28"/>
          <w:szCs w:val="28"/>
        </w:rPr>
        <w:lastRenderedPageBreak/>
        <w:t xml:space="preserve">Относительно действия веществ </w:t>
      </w:r>
      <w:r w:rsidR="00BA7C55">
        <w:rPr>
          <w:rFonts w:ascii="Times New Roman" w:hAnsi="Times New Roman" w:cs="Times New Roman"/>
          <w:sz w:val="28"/>
          <w:szCs w:val="28"/>
        </w:rPr>
        <w:t>н</w:t>
      </w:r>
      <w:r w:rsidRPr="008C643C">
        <w:rPr>
          <w:rFonts w:ascii="Times New Roman" w:hAnsi="Times New Roman" w:cs="Times New Roman"/>
          <w:sz w:val="28"/>
          <w:szCs w:val="28"/>
        </w:rPr>
        <w:t xml:space="preserve">а более поздние стадии известно влияние хдорбутола (трихлорбутилового спирта) </w:t>
      </w:r>
      <w:r w:rsidR="00BA7C55">
        <w:rPr>
          <w:rFonts w:ascii="Times New Roman" w:hAnsi="Times New Roman" w:cs="Times New Roman"/>
          <w:sz w:val="28"/>
          <w:szCs w:val="28"/>
        </w:rPr>
        <w:t>н</w:t>
      </w:r>
      <w:r w:rsidRPr="008C643C">
        <w:rPr>
          <w:rFonts w:ascii="Times New Roman" w:hAnsi="Times New Roman" w:cs="Times New Roman"/>
          <w:sz w:val="28"/>
          <w:szCs w:val="28"/>
        </w:rPr>
        <w:t>а образование глазного хрусталика.</w:t>
      </w:r>
    </w:p>
    <w:p w:rsidR="008C643C" w:rsidRPr="008C643C" w:rsidRDefault="008C643C" w:rsidP="008C09D6">
      <w:pPr>
        <w:spacing w:line="360" w:lineRule="auto"/>
        <w:ind w:firstLine="851"/>
        <w:contextualSpacing/>
        <w:jc w:val="both"/>
        <w:rPr>
          <w:rFonts w:ascii="Times New Roman" w:hAnsi="Times New Roman" w:cs="Times New Roman"/>
          <w:sz w:val="28"/>
          <w:szCs w:val="28"/>
        </w:rPr>
      </w:pPr>
      <w:r w:rsidRPr="008C643C">
        <w:rPr>
          <w:rFonts w:ascii="Times New Roman" w:hAnsi="Times New Roman" w:cs="Times New Roman"/>
          <w:sz w:val="28"/>
          <w:szCs w:val="28"/>
        </w:rPr>
        <w:t xml:space="preserve">Большая часть ядовитых солей и веществ подавляюще действуют </w:t>
      </w:r>
      <w:r w:rsidR="00BA7C55">
        <w:rPr>
          <w:rFonts w:ascii="Times New Roman" w:hAnsi="Times New Roman" w:cs="Times New Roman"/>
          <w:sz w:val="28"/>
          <w:szCs w:val="28"/>
        </w:rPr>
        <w:t>н</w:t>
      </w:r>
      <w:r w:rsidRPr="008C643C">
        <w:rPr>
          <w:rFonts w:ascii="Times New Roman" w:hAnsi="Times New Roman" w:cs="Times New Roman"/>
          <w:sz w:val="28"/>
          <w:szCs w:val="28"/>
        </w:rPr>
        <w:t>а деятельность эмбриональных клеток (алкалоиды, алкоголь, сулема, цианистый кали и другие в очень слабых концентрациях); на стадиях дробления некоторые из них вызывают образование многополюсн</w:t>
      </w:r>
      <w:r w:rsidR="00BA7C55">
        <w:rPr>
          <w:rFonts w:ascii="Times New Roman" w:hAnsi="Times New Roman" w:cs="Times New Roman"/>
          <w:sz w:val="28"/>
          <w:szCs w:val="28"/>
        </w:rPr>
        <w:t>ых</w:t>
      </w:r>
      <w:r w:rsidRPr="008C643C">
        <w:rPr>
          <w:rFonts w:ascii="Times New Roman" w:hAnsi="Times New Roman" w:cs="Times New Roman"/>
          <w:sz w:val="28"/>
          <w:szCs w:val="28"/>
        </w:rPr>
        <w:t xml:space="preserve"> митозов, на более поздних стадиях </w:t>
      </w:r>
      <w:r w:rsidR="00BA7C55">
        <w:rPr>
          <w:rFonts w:ascii="Times New Roman" w:hAnsi="Times New Roman" w:cs="Times New Roman"/>
          <w:sz w:val="28"/>
          <w:szCs w:val="28"/>
        </w:rPr>
        <w:t>они</w:t>
      </w:r>
      <w:r w:rsidRPr="008C643C">
        <w:rPr>
          <w:rFonts w:ascii="Times New Roman" w:hAnsi="Times New Roman" w:cs="Times New Roman"/>
          <w:sz w:val="28"/>
          <w:szCs w:val="28"/>
        </w:rPr>
        <w:t xml:space="preserve"> подавляют жизнедеятельность клеток, особенно в тех частях зародыша, где клетки проявляют наибольшую физиологическую </w:t>
      </w:r>
      <w:r w:rsidR="00BA7C55">
        <w:rPr>
          <w:rFonts w:ascii="Times New Roman" w:hAnsi="Times New Roman" w:cs="Times New Roman"/>
          <w:sz w:val="28"/>
          <w:szCs w:val="28"/>
        </w:rPr>
        <w:t>и</w:t>
      </w:r>
      <w:r w:rsidRPr="008C643C">
        <w:rPr>
          <w:rFonts w:ascii="Times New Roman" w:hAnsi="Times New Roman" w:cs="Times New Roman"/>
          <w:sz w:val="28"/>
          <w:szCs w:val="28"/>
        </w:rPr>
        <w:t xml:space="preserve"> пролиферац</w:t>
      </w:r>
      <w:r w:rsidR="00BA7C55">
        <w:rPr>
          <w:rFonts w:ascii="Times New Roman" w:hAnsi="Times New Roman" w:cs="Times New Roman"/>
          <w:sz w:val="28"/>
          <w:szCs w:val="28"/>
        </w:rPr>
        <w:t>и</w:t>
      </w:r>
      <w:r w:rsidRPr="008C643C">
        <w:rPr>
          <w:rFonts w:ascii="Times New Roman" w:hAnsi="Times New Roman" w:cs="Times New Roman"/>
          <w:sz w:val="28"/>
          <w:szCs w:val="28"/>
        </w:rPr>
        <w:t>он</w:t>
      </w:r>
      <w:r w:rsidR="00BA7C55">
        <w:rPr>
          <w:rFonts w:ascii="Times New Roman" w:hAnsi="Times New Roman" w:cs="Times New Roman"/>
          <w:sz w:val="28"/>
          <w:szCs w:val="28"/>
        </w:rPr>
        <w:t>н</w:t>
      </w:r>
      <w:r w:rsidRPr="008C643C">
        <w:rPr>
          <w:rFonts w:ascii="Times New Roman" w:hAnsi="Times New Roman" w:cs="Times New Roman"/>
          <w:sz w:val="28"/>
          <w:szCs w:val="28"/>
        </w:rPr>
        <w:t>ую активность.</w:t>
      </w:r>
    </w:p>
    <w:p w:rsidR="008C643C" w:rsidRPr="008C643C" w:rsidRDefault="008C643C" w:rsidP="008C09D6">
      <w:pPr>
        <w:spacing w:line="360" w:lineRule="auto"/>
        <w:ind w:firstLine="851"/>
        <w:contextualSpacing/>
        <w:jc w:val="both"/>
        <w:rPr>
          <w:rFonts w:ascii="Times New Roman" w:hAnsi="Times New Roman" w:cs="Times New Roman"/>
          <w:sz w:val="28"/>
          <w:szCs w:val="28"/>
        </w:rPr>
      </w:pPr>
      <w:r w:rsidRPr="008C643C">
        <w:rPr>
          <w:rFonts w:ascii="Times New Roman" w:hAnsi="Times New Roman" w:cs="Times New Roman"/>
          <w:sz w:val="28"/>
          <w:szCs w:val="28"/>
        </w:rPr>
        <w:t xml:space="preserve">Повышение осмотического давления среды </w:t>
      </w:r>
      <w:r w:rsidR="00BA7C55">
        <w:rPr>
          <w:rFonts w:ascii="Times New Roman" w:hAnsi="Times New Roman" w:cs="Times New Roman"/>
          <w:sz w:val="28"/>
          <w:szCs w:val="28"/>
        </w:rPr>
        <w:t>гипертоничностью</w:t>
      </w:r>
      <w:r w:rsidRPr="008C643C">
        <w:rPr>
          <w:rFonts w:ascii="Times New Roman" w:hAnsi="Times New Roman" w:cs="Times New Roman"/>
          <w:sz w:val="28"/>
          <w:szCs w:val="28"/>
        </w:rPr>
        <w:t xml:space="preserve"> раствора вызывает плазмолиз, т. е. потерю протоплазмой части воды; вследствие этого протоплазма становится более вязкой </w:t>
      </w:r>
      <w:r w:rsidR="00BA7C55">
        <w:rPr>
          <w:rFonts w:ascii="Times New Roman" w:hAnsi="Times New Roman" w:cs="Times New Roman"/>
          <w:sz w:val="28"/>
          <w:szCs w:val="28"/>
        </w:rPr>
        <w:t>и</w:t>
      </w:r>
      <w:r w:rsidRPr="008C643C">
        <w:rPr>
          <w:rFonts w:ascii="Times New Roman" w:hAnsi="Times New Roman" w:cs="Times New Roman"/>
          <w:sz w:val="28"/>
          <w:szCs w:val="28"/>
        </w:rPr>
        <w:t xml:space="preserve"> плотной. Поэтому борозды дробления в своем проникновении из анимальпого полушария в вегетативное встречают большее сопротивление, чем в нормальной осмотически среде, так что в неравномерном дроблении яйца лягушки вегетативное полушарие при определенной степени </w:t>
      </w:r>
      <w:r w:rsidR="00BA7C55">
        <w:rPr>
          <w:rFonts w:ascii="Times New Roman" w:hAnsi="Times New Roman" w:cs="Times New Roman"/>
          <w:sz w:val="28"/>
          <w:szCs w:val="28"/>
        </w:rPr>
        <w:t>гипертоничности</w:t>
      </w:r>
      <w:r w:rsidRPr="008C643C">
        <w:rPr>
          <w:rFonts w:ascii="Times New Roman" w:hAnsi="Times New Roman" w:cs="Times New Roman"/>
          <w:sz w:val="28"/>
          <w:szCs w:val="28"/>
        </w:rPr>
        <w:t xml:space="preserve"> раствора совсем перестает дробиться и яйцо по общему виду получает сходство </w:t>
      </w:r>
      <w:r w:rsidR="00BA7C55">
        <w:rPr>
          <w:rFonts w:ascii="Times New Roman" w:hAnsi="Times New Roman" w:cs="Times New Roman"/>
          <w:sz w:val="28"/>
          <w:szCs w:val="28"/>
        </w:rPr>
        <w:t>с дискоидально</w:t>
      </w:r>
      <w:r w:rsidRPr="008C643C">
        <w:rPr>
          <w:rFonts w:ascii="Times New Roman" w:hAnsi="Times New Roman" w:cs="Times New Roman"/>
          <w:sz w:val="28"/>
          <w:szCs w:val="28"/>
        </w:rPr>
        <w:t xml:space="preserve"> дробящимся яйцом. Вследствие той же потери воды уменьшается подвижность эмбриональных </w:t>
      </w:r>
      <w:r w:rsidR="00BA7C55">
        <w:rPr>
          <w:rFonts w:ascii="Times New Roman" w:hAnsi="Times New Roman" w:cs="Times New Roman"/>
          <w:sz w:val="28"/>
          <w:szCs w:val="28"/>
        </w:rPr>
        <w:t>клеток</w:t>
      </w:r>
      <w:r w:rsidRPr="008C643C">
        <w:rPr>
          <w:rFonts w:ascii="Times New Roman" w:hAnsi="Times New Roman" w:cs="Times New Roman"/>
          <w:sz w:val="28"/>
          <w:szCs w:val="28"/>
        </w:rPr>
        <w:t xml:space="preserve">, и этим задерживаются такие, например, процессы, как сближение нервных валиков </w:t>
      </w:r>
      <w:r w:rsidR="00BA7C55">
        <w:rPr>
          <w:rFonts w:ascii="Times New Roman" w:hAnsi="Times New Roman" w:cs="Times New Roman"/>
          <w:sz w:val="28"/>
          <w:szCs w:val="28"/>
        </w:rPr>
        <w:t>и</w:t>
      </w:r>
      <w:r w:rsidRPr="008C643C">
        <w:rPr>
          <w:rFonts w:ascii="Times New Roman" w:hAnsi="Times New Roman" w:cs="Times New Roman"/>
          <w:sz w:val="28"/>
          <w:szCs w:val="28"/>
        </w:rPr>
        <w:t xml:space="preserve"> замыкание их в нервную трубку, всецело зависящее от перемещения клеток.</w:t>
      </w:r>
    </w:p>
    <w:p w:rsidR="008C643C" w:rsidRPr="008C643C" w:rsidRDefault="008C643C" w:rsidP="008C09D6">
      <w:pPr>
        <w:spacing w:line="360" w:lineRule="auto"/>
        <w:ind w:firstLine="851"/>
        <w:contextualSpacing/>
        <w:jc w:val="both"/>
        <w:rPr>
          <w:rFonts w:ascii="Times New Roman" w:hAnsi="Times New Roman" w:cs="Times New Roman"/>
          <w:sz w:val="28"/>
          <w:szCs w:val="28"/>
        </w:rPr>
      </w:pPr>
      <w:r w:rsidRPr="008C643C">
        <w:rPr>
          <w:rFonts w:ascii="Times New Roman" w:hAnsi="Times New Roman" w:cs="Times New Roman"/>
          <w:sz w:val="28"/>
          <w:szCs w:val="28"/>
        </w:rPr>
        <w:t>Применение центробежной силы, действующей в том же направлении, как и сила тяжести, также уплотняет и протоплазму и желток в вегетативном, более тяжелом полушарии лягушки, вследствие чего неравномерное дробление ташке превращается в диско</w:t>
      </w:r>
      <w:r w:rsidR="00BA7C55">
        <w:rPr>
          <w:rFonts w:ascii="Times New Roman" w:hAnsi="Times New Roman" w:cs="Times New Roman"/>
          <w:sz w:val="28"/>
          <w:szCs w:val="28"/>
        </w:rPr>
        <w:t>и</w:t>
      </w:r>
      <w:r w:rsidRPr="008C643C">
        <w:rPr>
          <w:rFonts w:ascii="Times New Roman" w:hAnsi="Times New Roman" w:cs="Times New Roman"/>
          <w:sz w:val="28"/>
          <w:szCs w:val="28"/>
        </w:rPr>
        <w:t>дальное.</w:t>
      </w:r>
    </w:p>
    <w:p w:rsidR="008C643C" w:rsidRPr="008C643C" w:rsidRDefault="008C643C" w:rsidP="008C09D6">
      <w:pPr>
        <w:spacing w:line="360" w:lineRule="auto"/>
        <w:ind w:firstLine="851"/>
        <w:contextualSpacing/>
        <w:jc w:val="both"/>
        <w:rPr>
          <w:rFonts w:ascii="Times New Roman" w:hAnsi="Times New Roman" w:cs="Times New Roman"/>
          <w:sz w:val="28"/>
          <w:szCs w:val="28"/>
        </w:rPr>
      </w:pPr>
      <w:r w:rsidRPr="008C643C">
        <w:rPr>
          <w:rFonts w:ascii="Times New Roman" w:hAnsi="Times New Roman" w:cs="Times New Roman"/>
          <w:sz w:val="28"/>
          <w:szCs w:val="28"/>
        </w:rPr>
        <w:t xml:space="preserve">Свет оказывает несомненное влияние </w:t>
      </w:r>
      <w:r w:rsidR="00BA7C55">
        <w:rPr>
          <w:rFonts w:ascii="Times New Roman" w:hAnsi="Times New Roman" w:cs="Times New Roman"/>
          <w:sz w:val="28"/>
          <w:szCs w:val="28"/>
        </w:rPr>
        <w:t>н</w:t>
      </w:r>
      <w:r w:rsidRPr="008C643C">
        <w:rPr>
          <w:rFonts w:ascii="Times New Roman" w:hAnsi="Times New Roman" w:cs="Times New Roman"/>
          <w:sz w:val="28"/>
          <w:szCs w:val="28"/>
        </w:rPr>
        <w:t xml:space="preserve">а развитие, которое ускоряется под влиянием лучей химической части спектра (фиолетовый н синий) и замедляется в тепловой половине спектра, так что в красных лучах скорость развития такая же, как в темноте. Зеленый свет задерживает развитие еще </w:t>
      </w:r>
      <w:r w:rsidRPr="008C643C">
        <w:rPr>
          <w:rFonts w:ascii="Times New Roman" w:hAnsi="Times New Roman" w:cs="Times New Roman"/>
          <w:sz w:val="28"/>
          <w:szCs w:val="28"/>
        </w:rPr>
        <w:lastRenderedPageBreak/>
        <w:t>больше, чем темнота и красный цвет. Кроме того, он дает большой процент гибели яиц, что однако трудно поддается объяснению.</w:t>
      </w:r>
    </w:p>
    <w:p w:rsidR="00C4159D" w:rsidRPr="00C4159D" w:rsidRDefault="008C643C" w:rsidP="008C09D6">
      <w:pPr>
        <w:spacing w:line="360" w:lineRule="auto"/>
        <w:ind w:firstLine="851"/>
        <w:contextualSpacing/>
        <w:jc w:val="both"/>
        <w:rPr>
          <w:rFonts w:ascii="Times New Roman" w:hAnsi="Times New Roman" w:cs="Times New Roman"/>
          <w:sz w:val="28"/>
          <w:szCs w:val="28"/>
        </w:rPr>
      </w:pPr>
      <w:r w:rsidRPr="008C643C">
        <w:rPr>
          <w:rFonts w:ascii="Times New Roman" w:hAnsi="Times New Roman" w:cs="Times New Roman"/>
          <w:sz w:val="28"/>
          <w:szCs w:val="28"/>
        </w:rPr>
        <w:t>Вопрос о действии света изучен недостаточно, и совершенно отсутствуют опыты над</w:t>
      </w:r>
      <w:r w:rsidR="00C4159D" w:rsidRPr="00C4159D">
        <w:rPr>
          <w:rFonts w:ascii="Times New Roman" w:hAnsi="Times New Roman" w:cs="Times New Roman"/>
          <w:sz w:val="28"/>
          <w:szCs w:val="28"/>
        </w:rPr>
        <w:t>яйцами животных, нормально развивающимися в темноте; поэтому неизвестно, откладываются ли они в темноту потому, что обладают отрицательным фототаксисом, или темнота есть один из способов замедлить развитие, что необходимо но каким-либо экологическим причинам.</w:t>
      </w:r>
    </w:p>
    <w:p w:rsidR="00C4159D" w:rsidRPr="00C4159D" w:rsidRDefault="00C4159D" w:rsidP="008C09D6">
      <w:pPr>
        <w:spacing w:line="360" w:lineRule="auto"/>
        <w:ind w:firstLine="851"/>
        <w:contextualSpacing/>
        <w:jc w:val="both"/>
        <w:rPr>
          <w:rFonts w:ascii="Times New Roman" w:hAnsi="Times New Roman" w:cs="Times New Roman"/>
          <w:sz w:val="28"/>
          <w:szCs w:val="28"/>
        </w:rPr>
      </w:pPr>
      <w:r w:rsidRPr="00C4159D">
        <w:rPr>
          <w:rFonts w:ascii="Times New Roman" w:hAnsi="Times New Roman" w:cs="Times New Roman"/>
          <w:sz w:val="28"/>
          <w:szCs w:val="28"/>
        </w:rPr>
        <w:t>Повышение процента кислорода в окружающей среде, а равным образом и повышение атмосферного давления в общем итоге ускоряют развитие; обратные изменения их замедляют и быстро ведут яйцо к гибели. Повышение или понижение содержания кислорода в среде влияет на поздних стадиях на развитие органов дыхания; так, наружные жабры зародыша амфибий при избытке кислорода или повышении атмосферного давления развиваются слабо, при недостатке же кислорода они развиваются гораздо сильнее, что доказывает способность зачатков в своем развитии и росте приспособляться к изменению внешних условий.</w:t>
      </w:r>
    </w:p>
    <w:p w:rsidR="00C4159D" w:rsidRPr="00C4159D" w:rsidRDefault="00C4159D" w:rsidP="008C09D6">
      <w:pPr>
        <w:spacing w:line="360" w:lineRule="auto"/>
        <w:ind w:firstLine="851"/>
        <w:contextualSpacing/>
        <w:jc w:val="both"/>
        <w:rPr>
          <w:rFonts w:ascii="Times New Roman" w:hAnsi="Times New Roman" w:cs="Times New Roman"/>
          <w:sz w:val="28"/>
          <w:szCs w:val="28"/>
        </w:rPr>
      </w:pPr>
      <w:r w:rsidRPr="00C4159D">
        <w:rPr>
          <w:rFonts w:ascii="Times New Roman" w:hAnsi="Times New Roman" w:cs="Times New Roman"/>
          <w:sz w:val="28"/>
          <w:szCs w:val="28"/>
        </w:rPr>
        <w:t>Ускорение развития под влиянием увеличения количества кислорода, очевидно, получается вследствие усиления дыхания и повышения при этом обмена веществ в клетках, так как измерения показывают, что количество поглощаемого зародышем кислорода и выделяемой углекислоты увеличивается. При полном отсутствии кислорода в среде дыхательный процесс может продолжаться, но идет тогда анаэробным путем при помощи рас</w:t>
      </w:r>
      <w:r>
        <w:rPr>
          <w:rFonts w:ascii="Times New Roman" w:hAnsi="Times New Roman" w:cs="Times New Roman"/>
          <w:sz w:val="28"/>
          <w:szCs w:val="28"/>
        </w:rPr>
        <w:t>щ</w:t>
      </w:r>
      <w:r w:rsidRPr="00C4159D">
        <w:rPr>
          <w:rFonts w:ascii="Times New Roman" w:hAnsi="Times New Roman" w:cs="Times New Roman"/>
          <w:sz w:val="28"/>
          <w:szCs w:val="28"/>
        </w:rPr>
        <w:t xml:space="preserve">епления гликогена на молочную кислоту, которая распадается дальше </w:t>
      </w:r>
      <w:r>
        <w:rPr>
          <w:rFonts w:ascii="Times New Roman" w:hAnsi="Times New Roman" w:cs="Times New Roman"/>
          <w:sz w:val="28"/>
          <w:szCs w:val="28"/>
        </w:rPr>
        <w:t>н</w:t>
      </w:r>
      <w:r w:rsidRPr="00C4159D">
        <w:rPr>
          <w:rFonts w:ascii="Times New Roman" w:hAnsi="Times New Roman" w:cs="Times New Roman"/>
          <w:sz w:val="28"/>
          <w:szCs w:val="28"/>
        </w:rPr>
        <w:t>а воду и углекислый газ. Однако в анаэробных условиях яйцо обычно может продолжать развиваться только на некоторых ранних стадиях, тогда как на остальных стадиях отсутствие кислорода ведет или к гибели или к образованию дефективных зародышей.</w:t>
      </w:r>
    </w:p>
    <w:p w:rsidR="00C4159D" w:rsidRPr="00C4159D" w:rsidRDefault="00C4159D" w:rsidP="008C09D6">
      <w:pPr>
        <w:spacing w:line="360" w:lineRule="auto"/>
        <w:ind w:firstLine="851"/>
        <w:contextualSpacing/>
        <w:jc w:val="both"/>
        <w:rPr>
          <w:rFonts w:ascii="Times New Roman" w:hAnsi="Times New Roman" w:cs="Times New Roman"/>
          <w:sz w:val="28"/>
          <w:szCs w:val="28"/>
        </w:rPr>
      </w:pPr>
      <w:r w:rsidRPr="00C4159D">
        <w:rPr>
          <w:rFonts w:ascii="Times New Roman" w:hAnsi="Times New Roman" w:cs="Times New Roman"/>
          <w:sz w:val="28"/>
          <w:szCs w:val="28"/>
        </w:rPr>
        <w:t xml:space="preserve">Повышение температуры в пределах максимума для данного вида яйца также в общем итоге значительно ускоряет развитие, так как повышает </w:t>
      </w:r>
      <w:r w:rsidRPr="00C4159D">
        <w:rPr>
          <w:rFonts w:ascii="Times New Roman" w:hAnsi="Times New Roman" w:cs="Times New Roman"/>
          <w:sz w:val="28"/>
          <w:szCs w:val="28"/>
        </w:rPr>
        <w:lastRenderedPageBreak/>
        <w:t>обмен веществ. Из двух одновременно начавших развиваться яиц лягушки то яйцо, которое развивалось при 20°</w:t>
      </w:r>
      <w:r>
        <w:rPr>
          <w:rFonts w:ascii="Times New Roman" w:hAnsi="Times New Roman" w:cs="Times New Roman"/>
          <w:sz w:val="28"/>
          <w:szCs w:val="28"/>
        </w:rPr>
        <w:t>С</w:t>
      </w:r>
      <w:r w:rsidRPr="00C4159D">
        <w:rPr>
          <w:rFonts w:ascii="Times New Roman" w:hAnsi="Times New Roman" w:cs="Times New Roman"/>
          <w:sz w:val="28"/>
          <w:szCs w:val="28"/>
        </w:rPr>
        <w:t>, достигает на третий день стадии зародыша с хорошо развитым хвостом, в то время как другое яйцо, развивавшееся при температуре 15°</w:t>
      </w:r>
      <w:r>
        <w:rPr>
          <w:rFonts w:ascii="Times New Roman" w:hAnsi="Times New Roman" w:cs="Times New Roman"/>
          <w:sz w:val="28"/>
          <w:szCs w:val="28"/>
        </w:rPr>
        <w:t>С</w:t>
      </w:r>
      <w:r w:rsidRPr="00C4159D">
        <w:rPr>
          <w:rFonts w:ascii="Times New Roman" w:hAnsi="Times New Roman" w:cs="Times New Roman"/>
          <w:sz w:val="28"/>
          <w:szCs w:val="28"/>
        </w:rPr>
        <w:t xml:space="preserve">, доходит к этому сроку только до стадии </w:t>
      </w:r>
      <w:r>
        <w:rPr>
          <w:rFonts w:ascii="Times New Roman" w:hAnsi="Times New Roman" w:cs="Times New Roman"/>
          <w:sz w:val="28"/>
          <w:szCs w:val="28"/>
        </w:rPr>
        <w:t>н</w:t>
      </w:r>
      <w:r w:rsidRPr="00C4159D">
        <w:rPr>
          <w:rFonts w:ascii="Times New Roman" w:hAnsi="Times New Roman" w:cs="Times New Roman"/>
          <w:sz w:val="28"/>
          <w:szCs w:val="28"/>
        </w:rPr>
        <w:t>ейрулы.</w:t>
      </w:r>
    </w:p>
    <w:p w:rsidR="00C4159D" w:rsidRPr="00C4159D" w:rsidRDefault="00C4159D" w:rsidP="008C09D6">
      <w:pPr>
        <w:spacing w:line="360" w:lineRule="auto"/>
        <w:ind w:firstLine="851"/>
        <w:contextualSpacing/>
        <w:jc w:val="both"/>
        <w:rPr>
          <w:rFonts w:ascii="Times New Roman" w:hAnsi="Times New Roman" w:cs="Times New Roman"/>
          <w:sz w:val="28"/>
          <w:szCs w:val="28"/>
        </w:rPr>
      </w:pPr>
      <w:r w:rsidRPr="00C4159D">
        <w:rPr>
          <w:rFonts w:ascii="Times New Roman" w:hAnsi="Times New Roman" w:cs="Times New Roman"/>
          <w:sz w:val="28"/>
          <w:szCs w:val="28"/>
        </w:rPr>
        <w:t>Ускорение сказыв</w:t>
      </w:r>
      <w:r>
        <w:rPr>
          <w:rFonts w:ascii="Times New Roman" w:hAnsi="Times New Roman" w:cs="Times New Roman"/>
          <w:sz w:val="28"/>
          <w:szCs w:val="28"/>
        </w:rPr>
        <w:t>ается и в том случае, если одна</w:t>
      </w:r>
      <w:r w:rsidRPr="00C4159D">
        <w:rPr>
          <w:rFonts w:ascii="Times New Roman" w:hAnsi="Times New Roman" w:cs="Times New Roman"/>
          <w:sz w:val="28"/>
          <w:szCs w:val="28"/>
        </w:rPr>
        <w:t xml:space="preserve"> сторона яйца развивается при более высокой, другая при более низкой температуре, так что получается неодинаковая степень развития обеих сторон. </w:t>
      </w:r>
      <w:r>
        <w:rPr>
          <w:rFonts w:ascii="Times New Roman" w:hAnsi="Times New Roman" w:cs="Times New Roman"/>
          <w:sz w:val="28"/>
          <w:szCs w:val="28"/>
        </w:rPr>
        <w:t>Нагреваемая сторо</w:t>
      </w:r>
      <w:r w:rsidRPr="00C4159D">
        <w:rPr>
          <w:rFonts w:ascii="Times New Roman" w:hAnsi="Times New Roman" w:cs="Times New Roman"/>
          <w:sz w:val="28"/>
          <w:szCs w:val="28"/>
        </w:rPr>
        <w:t xml:space="preserve">на обгоняет в развитии охлаждаемую сторону. Принагревании </w:t>
      </w:r>
      <w:r>
        <w:rPr>
          <w:rFonts w:ascii="Times New Roman" w:hAnsi="Times New Roman" w:cs="Times New Roman"/>
          <w:sz w:val="28"/>
          <w:szCs w:val="28"/>
        </w:rPr>
        <w:t>анимального</w:t>
      </w:r>
      <w:r w:rsidRPr="00C4159D">
        <w:rPr>
          <w:rFonts w:ascii="Times New Roman" w:hAnsi="Times New Roman" w:cs="Times New Roman"/>
          <w:sz w:val="28"/>
          <w:szCs w:val="28"/>
        </w:rPr>
        <w:t xml:space="preserve"> полюса и охлаждении вегетативного получается зародыш </w:t>
      </w:r>
      <w:r>
        <w:rPr>
          <w:rFonts w:ascii="Times New Roman" w:hAnsi="Times New Roman" w:cs="Times New Roman"/>
          <w:sz w:val="28"/>
          <w:szCs w:val="28"/>
        </w:rPr>
        <w:t>с</w:t>
      </w:r>
      <w:r w:rsidRPr="00C4159D">
        <w:rPr>
          <w:rFonts w:ascii="Times New Roman" w:hAnsi="Times New Roman" w:cs="Times New Roman"/>
          <w:sz w:val="28"/>
          <w:szCs w:val="28"/>
        </w:rPr>
        <w:t xml:space="preserve"> сильно увеличенной головой, так как голова развивается из материала анимального </w:t>
      </w:r>
      <w:r>
        <w:rPr>
          <w:rFonts w:ascii="Times New Roman" w:hAnsi="Times New Roman" w:cs="Times New Roman"/>
          <w:sz w:val="28"/>
          <w:szCs w:val="28"/>
        </w:rPr>
        <w:t>п</w:t>
      </w:r>
      <w:r w:rsidRPr="00C4159D">
        <w:rPr>
          <w:rFonts w:ascii="Times New Roman" w:hAnsi="Times New Roman" w:cs="Times New Roman"/>
          <w:sz w:val="28"/>
          <w:szCs w:val="28"/>
        </w:rPr>
        <w:t>олуша</w:t>
      </w:r>
      <w:r>
        <w:rPr>
          <w:rFonts w:ascii="Times New Roman" w:hAnsi="Times New Roman" w:cs="Times New Roman"/>
          <w:sz w:val="28"/>
          <w:szCs w:val="28"/>
        </w:rPr>
        <w:t>р</w:t>
      </w:r>
      <w:r w:rsidRPr="00C4159D">
        <w:rPr>
          <w:rFonts w:ascii="Times New Roman" w:hAnsi="Times New Roman" w:cs="Times New Roman"/>
          <w:sz w:val="28"/>
          <w:szCs w:val="28"/>
        </w:rPr>
        <w:t>ия; при нагревании вегетативного полиса голова зародыша оказывает</w:t>
      </w:r>
      <w:r>
        <w:rPr>
          <w:rFonts w:ascii="Times New Roman" w:hAnsi="Times New Roman" w:cs="Times New Roman"/>
          <w:sz w:val="28"/>
          <w:szCs w:val="28"/>
        </w:rPr>
        <w:t>с</w:t>
      </w:r>
      <w:r w:rsidRPr="00C4159D">
        <w:rPr>
          <w:rFonts w:ascii="Times New Roman" w:hAnsi="Times New Roman" w:cs="Times New Roman"/>
          <w:sz w:val="28"/>
          <w:szCs w:val="28"/>
        </w:rPr>
        <w:t xml:space="preserve">я несоразмерно маленькой. При нагревании правой и охлаждении левой стороны развитие идет асимметрично, причем на левой стороне, вследствие замедления в перемещении материала при гаструляции и замедленного образования нервных валиков, материал </w:t>
      </w:r>
      <w:r>
        <w:rPr>
          <w:rFonts w:ascii="Times New Roman" w:hAnsi="Times New Roman" w:cs="Times New Roman"/>
          <w:sz w:val="28"/>
          <w:szCs w:val="28"/>
        </w:rPr>
        <w:t>презумптивной</w:t>
      </w:r>
      <w:r w:rsidRPr="00C4159D">
        <w:rPr>
          <w:rFonts w:ascii="Times New Roman" w:hAnsi="Times New Roman" w:cs="Times New Roman"/>
          <w:sz w:val="28"/>
          <w:szCs w:val="28"/>
        </w:rPr>
        <w:t xml:space="preserve"> нервной трубки не попадает в левый нервный валик и дает </w:t>
      </w:r>
      <w:r>
        <w:rPr>
          <w:rFonts w:ascii="Times New Roman" w:hAnsi="Times New Roman" w:cs="Times New Roman"/>
          <w:sz w:val="28"/>
          <w:szCs w:val="28"/>
        </w:rPr>
        <w:t>кожную</w:t>
      </w:r>
      <w:r w:rsidRPr="00C4159D">
        <w:rPr>
          <w:rFonts w:ascii="Times New Roman" w:hAnsi="Times New Roman" w:cs="Times New Roman"/>
          <w:sz w:val="28"/>
          <w:szCs w:val="28"/>
        </w:rPr>
        <w:t xml:space="preserve"> эктодерму.</w:t>
      </w:r>
    </w:p>
    <w:p w:rsidR="00C4159D" w:rsidRPr="00C4159D" w:rsidRDefault="00C4159D" w:rsidP="008C09D6">
      <w:pPr>
        <w:spacing w:line="360" w:lineRule="auto"/>
        <w:ind w:firstLine="851"/>
        <w:contextualSpacing/>
        <w:jc w:val="both"/>
        <w:rPr>
          <w:rFonts w:ascii="Times New Roman" w:hAnsi="Times New Roman" w:cs="Times New Roman"/>
          <w:sz w:val="28"/>
          <w:szCs w:val="28"/>
        </w:rPr>
      </w:pPr>
      <w:r w:rsidRPr="00C4159D">
        <w:rPr>
          <w:rFonts w:ascii="Times New Roman" w:hAnsi="Times New Roman" w:cs="Times New Roman"/>
          <w:sz w:val="28"/>
          <w:szCs w:val="28"/>
        </w:rPr>
        <w:t xml:space="preserve">Каждый вид животного имеет свой температурный minimum, optimum и maximum для своего развития. При понижении температуры ниже характерного для данного вида минимума развитие совсем останавливается, а при обратном перенесении яйца </w:t>
      </w:r>
      <w:r w:rsidR="00293982">
        <w:rPr>
          <w:rFonts w:ascii="Times New Roman" w:hAnsi="Times New Roman" w:cs="Times New Roman"/>
          <w:sz w:val="28"/>
          <w:szCs w:val="28"/>
        </w:rPr>
        <w:t>нормальную</w:t>
      </w:r>
      <w:r w:rsidRPr="00C4159D">
        <w:rPr>
          <w:rFonts w:ascii="Times New Roman" w:hAnsi="Times New Roman" w:cs="Times New Roman"/>
          <w:sz w:val="28"/>
          <w:szCs w:val="28"/>
        </w:rPr>
        <w:t xml:space="preserve"> для него температуру хотя и возобновляется, но идет неправильно и дает дефекти</w:t>
      </w:r>
      <w:r w:rsidR="00293982">
        <w:rPr>
          <w:rFonts w:ascii="Times New Roman" w:hAnsi="Times New Roman" w:cs="Times New Roman"/>
          <w:sz w:val="28"/>
          <w:szCs w:val="28"/>
        </w:rPr>
        <w:t>в</w:t>
      </w:r>
      <w:r w:rsidRPr="00C4159D">
        <w:rPr>
          <w:rFonts w:ascii="Times New Roman" w:hAnsi="Times New Roman" w:cs="Times New Roman"/>
          <w:sz w:val="28"/>
          <w:szCs w:val="28"/>
        </w:rPr>
        <w:t>ного зародыша. Также и в температуре выше максимальной для данного вида развитие замедляется, и при длительном пребывании в н</w:t>
      </w:r>
      <w:r w:rsidR="00293982">
        <w:rPr>
          <w:rFonts w:ascii="Times New Roman" w:hAnsi="Times New Roman" w:cs="Times New Roman"/>
          <w:sz w:val="28"/>
          <w:szCs w:val="28"/>
        </w:rPr>
        <w:t>ей</w:t>
      </w:r>
      <w:r w:rsidRPr="00C4159D">
        <w:rPr>
          <w:rFonts w:ascii="Times New Roman" w:hAnsi="Times New Roman" w:cs="Times New Roman"/>
          <w:sz w:val="28"/>
          <w:szCs w:val="28"/>
        </w:rPr>
        <w:t xml:space="preserve"> яйцо гибнет, а при менее длительном дает уродливых зародышей. Этот температурный минимум-максимум развития яйца данного вида определяет сезон откладки яиц, а весною — раннюю или позднюю откладку.</w:t>
      </w:r>
    </w:p>
    <w:p w:rsidR="00C4159D" w:rsidRPr="00C4159D" w:rsidRDefault="00C4159D" w:rsidP="008C09D6">
      <w:pPr>
        <w:spacing w:line="360" w:lineRule="auto"/>
        <w:ind w:firstLine="851"/>
        <w:contextualSpacing/>
        <w:jc w:val="both"/>
        <w:rPr>
          <w:rFonts w:ascii="Times New Roman" w:hAnsi="Times New Roman" w:cs="Times New Roman"/>
          <w:sz w:val="28"/>
          <w:szCs w:val="28"/>
        </w:rPr>
      </w:pPr>
      <w:r w:rsidRPr="00C4159D">
        <w:rPr>
          <w:rFonts w:ascii="Times New Roman" w:hAnsi="Times New Roman" w:cs="Times New Roman"/>
          <w:sz w:val="28"/>
          <w:szCs w:val="28"/>
        </w:rPr>
        <w:t>Характерной особенностью эмбрионального развития является то</w:t>
      </w:r>
      <w:r w:rsidR="00293982">
        <w:rPr>
          <w:rFonts w:ascii="Times New Roman" w:hAnsi="Times New Roman" w:cs="Times New Roman"/>
          <w:sz w:val="28"/>
          <w:szCs w:val="28"/>
        </w:rPr>
        <w:t>,</w:t>
      </w:r>
      <w:r w:rsidRPr="00C4159D">
        <w:rPr>
          <w:rFonts w:ascii="Times New Roman" w:hAnsi="Times New Roman" w:cs="Times New Roman"/>
          <w:sz w:val="28"/>
          <w:szCs w:val="28"/>
        </w:rPr>
        <w:t xml:space="preserve"> что не все стадии его одинаково чувствительны или восприимчивы к действию </w:t>
      </w:r>
      <w:r w:rsidRPr="00C4159D">
        <w:rPr>
          <w:rFonts w:ascii="Times New Roman" w:hAnsi="Times New Roman" w:cs="Times New Roman"/>
          <w:sz w:val="28"/>
          <w:szCs w:val="28"/>
        </w:rPr>
        <w:lastRenderedPageBreak/>
        <w:t xml:space="preserve">факторов, повышающих или понижающих обмен веществ в яйце. Стадии дробления, например, менее </w:t>
      </w:r>
      <w:r w:rsidR="00293982">
        <w:rPr>
          <w:rFonts w:ascii="Times New Roman" w:hAnsi="Times New Roman" w:cs="Times New Roman"/>
          <w:sz w:val="28"/>
          <w:szCs w:val="28"/>
        </w:rPr>
        <w:t>чувствительны</w:t>
      </w:r>
      <w:r w:rsidRPr="00C4159D">
        <w:rPr>
          <w:rFonts w:ascii="Times New Roman" w:hAnsi="Times New Roman" w:cs="Times New Roman"/>
          <w:sz w:val="28"/>
          <w:szCs w:val="28"/>
        </w:rPr>
        <w:t xml:space="preserve"> к действию температуры, недостатку или избытку кислорода и действию химических веществ, чем стадия </w:t>
      </w:r>
      <w:r w:rsidR="00293982">
        <w:rPr>
          <w:rFonts w:ascii="Times New Roman" w:hAnsi="Times New Roman" w:cs="Times New Roman"/>
          <w:sz w:val="28"/>
          <w:szCs w:val="28"/>
        </w:rPr>
        <w:t>гаструлы</w:t>
      </w:r>
      <w:r w:rsidRPr="00C4159D">
        <w:rPr>
          <w:rFonts w:ascii="Times New Roman" w:hAnsi="Times New Roman" w:cs="Times New Roman"/>
          <w:sz w:val="28"/>
          <w:szCs w:val="28"/>
        </w:rPr>
        <w:t>, которая обладает особенной чувствительностью и восприимчивостью к</w:t>
      </w:r>
      <w:r w:rsidR="00293982">
        <w:rPr>
          <w:rFonts w:ascii="Times New Roman" w:hAnsi="Times New Roman" w:cs="Times New Roman"/>
          <w:sz w:val="28"/>
          <w:szCs w:val="28"/>
        </w:rPr>
        <w:t xml:space="preserve"> этим воздействиям. </w:t>
      </w:r>
      <w:r w:rsidRPr="00C4159D">
        <w:rPr>
          <w:rFonts w:ascii="Times New Roman" w:hAnsi="Times New Roman" w:cs="Times New Roman"/>
          <w:sz w:val="28"/>
          <w:szCs w:val="28"/>
        </w:rPr>
        <w:t xml:space="preserve">Вместе с тем измерение количества молочной кислоты в клетках, а также интенсивность потребления кислорода и </w:t>
      </w:r>
      <w:r w:rsidR="00293982">
        <w:rPr>
          <w:rFonts w:ascii="Times New Roman" w:hAnsi="Times New Roman" w:cs="Times New Roman"/>
          <w:sz w:val="28"/>
          <w:szCs w:val="28"/>
        </w:rPr>
        <w:t>выделения углекислоты показывали</w:t>
      </w:r>
      <w:r w:rsidRPr="00C4159D">
        <w:rPr>
          <w:rFonts w:ascii="Times New Roman" w:hAnsi="Times New Roman" w:cs="Times New Roman"/>
          <w:sz w:val="28"/>
          <w:szCs w:val="28"/>
        </w:rPr>
        <w:t xml:space="preserve">,что стадии дробления обладают анаэробным дыханием, мало потребляют кислорода, а стадия гаструляции потребляет кислорода значительно больше и мало выделяет молочной кислоты; это изменение характера дыхания говорит о значительном изменении свойств протоплазмы при переходе от дробления </w:t>
      </w:r>
      <w:r w:rsidR="00293982">
        <w:rPr>
          <w:rFonts w:ascii="Times New Roman" w:hAnsi="Times New Roman" w:cs="Times New Roman"/>
          <w:sz w:val="28"/>
          <w:szCs w:val="28"/>
        </w:rPr>
        <w:t>к</w:t>
      </w:r>
      <w:r w:rsidRPr="00C4159D">
        <w:rPr>
          <w:rFonts w:ascii="Times New Roman" w:hAnsi="Times New Roman" w:cs="Times New Roman"/>
          <w:sz w:val="28"/>
          <w:szCs w:val="28"/>
        </w:rPr>
        <w:t xml:space="preserve"> гаструляции.</w:t>
      </w:r>
    </w:p>
    <w:p w:rsidR="00823138" w:rsidRPr="00823138" w:rsidRDefault="00C4159D" w:rsidP="008C09D6">
      <w:pPr>
        <w:spacing w:line="360" w:lineRule="auto"/>
        <w:ind w:firstLine="851"/>
        <w:contextualSpacing/>
        <w:jc w:val="both"/>
        <w:rPr>
          <w:rFonts w:ascii="Times New Roman" w:hAnsi="Times New Roman" w:cs="Times New Roman"/>
          <w:sz w:val="28"/>
          <w:szCs w:val="28"/>
        </w:rPr>
      </w:pPr>
      <w:r w:rsidRPr="00C4159D">
        <w:rPr>
          <w:rFonts w:ascii="Times New Roman" w:hAnsi="Times New Roman" w:cs="Times New Roman"/>
          <w:sz w:val="28"/>
          <w:szCs w:val="28"/>
        </w:rPr>
        <w:t>Восприимчивость к этим факторам может выражаться двояко. Либо воздействие</w:t>
      </w:r>
      <w:r w:rsidR="00823138">
        <w:rPr>
          <w:rFonts w:ascii="Times New Roman" w:hAnsi="Times New Roman" w:cs="Times New Roman"/>
          <w:sz w:val="28"/>
          <w:szCs w:val="28"/>
        </w:rPr>
        <w:t xml:space="preserve"> н</w:t>
      </w:r>
      <w:r w:rsidR="00823138" w:rsidRPr="00823138">
        <w:rPr>
          <w:rFonts w:ascii="Times New Roman" w:hAnsi="Times New Roman" w:cs="Times New Roman"/>
          <w:sz w:val="28"/>
          <w:szCs w:val="28"/>
        </w:rPr>
        <w:t xml:space="preserve">а чувствительную </w:t>
      </w:r>
      <w:r w:rsidR="00823138">
        <w:rPr>
          <w:rFonts w:ascii="Times New Roman" w:hAnsi="Times New Roman" w:cs="Times New Roman"/>
          <w:sz w:val="28"/>
          <w:szCs w:val="28"/>
        </w:rPr>
        <w:t>с</w:t>
      </w:r>
      <w:r w:rsidR="00823138" w:rsidRPr="00823138">
        <w:rPr>
          <w:rFonts w:ascii="Times New Roman" w:hAnsi="Times New Roman" w:cs="Times New Roman"/>
          <w:sz w:val="28"/>
          <w:szCs w:val="28"/>
        </w:rPr>
        <w:t>тадию особенно замедляет или ускоряет продолжительность этой стадии, либо же некоторые воздействия на чувствительную стадию не только отражаются на скорости ее прохождения, но и сопровождаются появлением в конце развития большого процента дефективных зародышей, тогда как действие на менее чувствительные стадии совсем не дает уродств.</w:t>
      </w:r>
    </w:p>
    <w:p w:rsidR="00823138" w:rsidRPr="00823138" w:rsidRDefault="00823138"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Pr="00823138">
        <w:rPr>
          <w:rFonts w:ascii="Times New Roman" w:hAnsi="Times New Roman" w:cs="Times New Roman"/>
          <w:sz w:val="28"/>
          <w:szCs w:val="28"/>
        </w:rPr>
        <w:t xml:space="preserve"> отношении действия температуры можно сказать, что чувствительность стадии гаструлы к повышенной, особенно за пределы максимума, температуры трудно констатировать вследствие очень быстрого прохождения этой стадии, и она лучше может быть установлена </w:t>
      </w:r>
      <w:r>
        <w:rPr>
          <w:rFonts w:ascii="Times New Roman" w:hAnsi="Times New Roman" w:cs="Times New Roman"/>
          <w:sz w:val="28"/>
          <w:szCs w:val="28"/>
        </w:rPr>
        <w:t>п</w:t>
      </w:r>
      <w:r w:rsidRPr="00823138">
        <w:rPr>
          <w:rFonts w:ascii="Times New Roman" w:hAnsi="Times New Roman" w:cs="Times New Roman"/>
          <w:sz w:val="28"/>
          <w:szCs w:val="28"/>
        </w:rPr>
        <w:t xml:space="preserve">о проценту дефективных зародышей в конце развития; пониженная же температура сильно замедляет прохождение этой стадии, но не дает уродств в конце развития. Периоды наибольшей чувствительности ко всяким воздействиям называют </w:t>
      </w:r>
      <w:r w:rsidRPr="00823138">
        <w:rPr>
          <w:rFonts w:ascii="Times New Roman" w:hAnsi="Times New Roman" w:cs="Times New Roman"/>
          <w:i/>
          <w:sz w:val="28"/>
          <w:szCs w:val="28"/>
        </w:rPr>
        <w:t>критическими периодами</w:t>
      </w:r>
      <w:r w:rsidRPr="00823138">
        <w:rPr>
          <w:rFonts w:ascii="Times New Roman" w:hAnsi="Times New Roman" w:cs="Times New Roman"/>
          <w:sz w:val="28"/>
          <w:szCs w:val="28"/>
        </w:rPr>
        <w:t xml:space="preserve"> развития. Для очень многих животных установлен критический период на стадии гаструлы, у многих позвоночных еще более чувствительной является стадия бластулы, несколько слабее восприимчивость стадии начала дифере</w:t>
      </w:r>
      <w:r>
        <w:rPr>
          <w:rFonts w:ascii="Times New Roman" w:hAnsi="Times New Roman" w:cs="Times New Roman"/>
          <w:sz w:val="28"/>
          <w:szCs w:val="28"/>
        </w:rPr>
        <w:t>н</w:t>
      </w:r>
      <w:r w:rsidRPr="00823138">
        <w:rPr>
          <w:rFonts w:ascii="Times New Roman" w:hAnsi="Times New Roman" w:cs="Times New Roman"/>
          <w:sz w:val="28"/>
          <w:szCs w:val="28"/>
        </w:rPr>
        <w:t>цировк</w:t>
      </w:r>
      <w:r>
        <w:rPr>
          <w:rFonts w:ascii="Times New Roman" w:hAnsi="Times New Roman" w:cs="Times New Roman"/>
          <w:sz w:val="28"/>
          <w:szCs w:val="28"/>
        </w:rPr>
        <w:t>и</w:t>
      </w:r>
      <w:r w:rsidRPr="00823138">
        <w:rPr>
          <w:rFonts w:ascii="Times New Roman" w:hAnsi="Times New Roman" w:cs="Times New Roman"/>
          <w:sz w:val="28"/>
          <w:szCs w:val="28"/>
        </w:rPr>
        <w:t xml:space="preserve"> и стадии начала образования хвоста.</w:t>
      </w:r>
    </w:p>
    <w:p w:rsidR="00823138" w:rsidRPr="00823138" w:rsidRDefault="00823138" w:rsidP="008C09D6">
      <w:pPr>
        <w:spacing w:line="360" w:lineRule="auto"/>
        <w:ind w:firstLine="851"/>
        <w:contextualSpacing/>
        <w:jc w:val="both"/>
        <w:rPr>
          <w:rFonts w:ascii="Times New Roman" w:hAnsi="Times New Roman" w:cs="Times New Roman"/>
          <w:sz w:val="28"/>
          <w:szCs w:val="28"/>
        </w:rPr>
      </w:pPr>
      <w:r w:rsidRPr="00823138">
        <w:rPr>
          <w:rFonts w:ascii="Times New Roman" w:hAnsi="Times New Roman" w:cs="Times New Roman"/>
          <w:sz w:val="28"/>
          <w:szCs w:val="28"/>
        </w:rPr>
        <w:lastRenderedPageBreak/>
        <w:t xml:space="preserve">Чтобы получить более ясное представление о характере реакции развития на внешние условия, остановимся на конкретном примере развития лосося. Лосось мечет икру в ноябре, а мальки из </w:t>
      </w:r>
      <w:r>
        <w:rPr>
          <w:rFonts w:ascii="Times New Roman" w:hAnsi="Times New Roman" w:cs="Times New Roman"/>
          <w:sz w:val="28"/>
          <w:szCs w:val="28"/>
        </w:rPr>
        <w:t>нее выходят в мае,</w:t>
      </w:r>
      <w:r w:rsidRPr="00823138">
        <w:rPr>
          <w:rFonts w:ascii="Times New Roman" w:hAnsi="Times New Roman" w:cs="Times New Roman"/>
          <w:sz w:val="28"/>
          <w:szCs w:val="28"/>
        </w:rPr>
        <w:t xml:space="preserve"> следовательно, приспособлена икра к холодному водному режиму; температурный минимум: —4°, максимум +9, +10 </w:t>
      </w:r>
      <w:r>
        <w:rPr>
          <w:rFonts w:ascii="Times New Roman" w:hAnsi="Times New Roman" w:cs="Times New Roman"/>
          <w:sz w:val="28"/>
          <w:szCs w:val="28"/>
        </w:rPr>
        <w:t>°</w:t>
      </w:r>
      <w:r w:rsidRPr="00823138">
        <w:rPr>
          <w:rFonts w:ascii="Times New Roman" w:hAnsi="Times New Roman" w:cs="Times New Roman"/>
          <w:sz w:val="28"/>
          <w:szCs w:val="28"/>
        </w:rPr>
        <w:t xml:space="preserve">С; при более высокой температуре не получается нормальных мальков. В естественных условиях начало развития проходит при температуре он </w:t>
      </w:r>
      <w:r>
        <w:rPr>
          <w:rFonts w:ascii="Times New Roman" w:hAnsi="Times New Roman" w:cs="Times New Roman"/>
          <w:sz w:val="28"/>
          <w:szCs w:val="28"/>
        </w:rPr>
        <w:t>+</w:t>
      </w:r>
      <w:r w:rsidRPr="00823138">
        <w:rPr>
          <w:rFonts w:ascii="Times New Roman" w:hAnsi="Times New Roman" w:cs="Times New Roman"/>
          <w:sz w:val="28"/>
          <w:szCs w:val="28"/>
        </w:rPr>
        <w:t>8</w:t>
      </w:r>
      <w:r>
        <w:rPr>
          <w:rFonts w:ascii="Times New Roman" w:hAnsi="Times New Roman" w:cs="Times New Roman"/>
          <w:sz w:val="28"/>
          <w:szCs w:val="28"/>
        </w:rPr>
        <w:t>°</w:t>
      </w:r>
      <w:r w:rsidRPr="00823138">
        <w:rPr>
          <w:rFonts w:ascii="Times New Roman" w:hAnsi="Times New Roman" w:cs="Times New Roman"/>
          <w:sz w:val="28"/>
          <w:szCs w:val="28"/>
        </w:rPr>
        <w:t xml:space="preserve"> до +2°, а затем наступает ледостав </w:t>
      </w:r>
      <w:r>
        <w:rPr>
          <w:rFonts w:ascii="Times New Roman" w:hAnsi="Times New Roman" w:cs="Times New Roman"/>
          <w:sz w:val="28"/>
          <w:szCs w:val="28"/>
        </w:rPr>
        <w:t>и до апреля развитие идет при -2°.</w:t>
      </w:r>
    </w:p>
    <w:p w:rsidR="00823138" w:rsidRPr="00823138" w:rsidRDefault="00823138"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Если </w:t>
      </w:r>
      <w:r w:rsidRPr="00823138">
        <w:rPr>
          <w:rFonts w:ascii="Times New Roman" w:hAnsi="Times New Roman" w:cs="Times New Roman"/>
          <w:sz w:val="28"/>
          <w:szCs w:val="28"/>
        </w:rPr>
        <w:t>икру с самого начала развития поместить в леднике температурой от 0 до —0,2°, то дробление отстает вскорости от икры, развивающейся при +8</w:t>
      </w:r>
      <w:r>
        <w:rPr>
          <w:rFonts w:ascii="Times New Roman" w:hAnsi="Times New Roman" w:cs="Times New Roman"/>
          <w:sz w:val="28"/>
          <w:szCs w:val="28"/>
        </w:rPr>
        <w:t>°</w:t>
      </w:r>
      <w:r w:rsidRPr="00823138">
        <w:rPr>
          <w:rFonts w:ascii="Times New Roman" w:hAnsi="Times New Roman" w:cs="Times New Roman"/>
          <w:sz w:val="28"/>
          <w:szCs w:val="28"/>
        </w:rPr>
        <w:t xml:space="preserve"> на 1 день (т. е. заканчивается на </w:t>
      </w:r>
      <w:r>
        <w:rPr>
          <w:rFonts w:ascii="Times New Roman" w:hAnsi="Times New Roman" w:cs="Times New Roman"/>
          <w:sz w:val="28"/>
          <w:szCs w:val="28"/>
        </w:rPr>
        <w:t>1</w:t>
      </w:r>
      <w:r w:rsidRPr="00823138">
        <w:rPr>
          <w:rFonts w:ascii="Times New Roman" w:hAnsi="Times New Roman" w:cs="Times New Roman"/>
          <w:sz w:val="28"/>
          <w:szCs w:val="28"/>
        </w:rPr>
        <w:t xml:space="preserve"> день позднее); стадия бластулы при </w:t>
      </w:r>
      <w:r>
        <w:rPr>
          <w:rFonts w:ascii="Times New Roman" w:hAnsi="Times New Roman" w:cs="Times New Roman"/>
          <w:sz w:val="28"/>
          <w:szCs w:val="28"/>
        </w:rPr>
        <w:t>+6°</w:t>
      </w:r>
      <w:r w:rsidRPr="00823138">
        <w:rPr>
          <w:rFonts w:ascii="Times New Roman" w:hAnsi="Times New Roman" w:cs="Times New Roman"/>
          <w:sz w:val="28"/>
          <w:szCs w:val="28"/>
        </w:rPr>
        <w:t xml:space="preserve"> продолжается </w:t>
      </w:r>
      <w:r>
        <w:rPr>
          <w:rFonts w:ascii="Times New Roman" w:hAnsi="Times New Roman" w:cs="Times New Roman"/>
          <w:sz w:val="28"/>
          <w:szCs w:val="28"/>
        </w:rPr>
        <w:t>6</w:t>
      </w:r>
      <w:r w:rsidRPr="00823138">
        <w:rPr>
          <w:rFonts w:ascii="Times New Roman" w:hAnsi="Times New Roman" w:cs="Times New Roman"/>
          <w:sz w:val="28"/>
          <w:szCs w:val="28"/>
        </w:rPr>
        <w:t xml:space="preserve"> дней, а на леднике 18 дней</w:t>
      </w:r>
      <w:r>
        <w:rPr>
          <w:rFonts w:ascii="Times New Roman" w:hAnsi="Times New Roman" w:cs="Times New Roman"/>
          <w:sz w:val="28"/>
          <w:szCs w:val="28"/>
        </w:rPr>
        <w:t>;</w:t>
      </w:r>
      <w:r w:rsidRPr="00823138">
        <w:rPr>
          <w:rFonts w:ascii="Times New Roman" w:hAnsi="Times New Roman" w:cs="Times New Roman"/>
          <w:sz w:val="28"/>
          <w:szCs w:val="28"/>
        </w:rPr>
        <w:t xml:space="preserve"> стадия гаструлы при +</w:t>
      </w:r>
      <w:r>
        <w:rPr>
          <w:rFonts w:ascii="Times New Roman" w:hAnsi="Times New Roman" w:cs="Times New Roman"/>
          <w:sz w:val="28"/>
          <w:szCs w:val="28"/>
        </w:rPr>
        <w:t>4°</w:t>
      </w:r>
      <w:r w:rsidRPr="00823138">
        <w:rPr>
          <w:rFonts w:ascii="Times New Roman" w:hAnsi="Times New Roman" w:cs="Times New Roman"/>
          <w:sz w:val="28"/>
          <w:szCs w:val="28"/>
        </w:rPr>
        <w:t xml:space="preserve"> продолжается почти 6 дней, а на леднике</w:t>
      </w:r>
      <w:r>
        <w:rPr>
          <w:rFonts w:ascii="Times New Roman" w:hAnsi="Times New Roman" w:cs="Times New Roman"/>
          <w:sz w:val="28"/>
          <w:szCs w:val="28"/>
        </w:rPr>
        <w:t xml:space="preserve"> 11</w:t>
      </w:r>
      <w:r w:rsidRPr="00823138">
        <w:rPr>
          <w:rFonts w:ascii="Times New Roman" w:hAnsi="Times New Roman" w:cs="Times New Roman"/>
          <w:sz w:val="28"/>
          <w:szCs w:val="28"/>
        </w:rPr>
        <w:t xml:space="preserve"> дней </w:t>
      </w:r>
      <w:r>
        <w:rPr>
          <w:rFonts w:ascii="Times New Roman" w:hAnsi="Times New Roman" w:cs="Times New Roman"/>
          <w:sz w:val="28"/>
          <w:szCs w:val="28"/>
        </w:rPr>
        <w:t>и</w:t>
      </w:r>
      <w:r w:rsidRPr="00823138">
        <w:rPr>
          <w:rFonts w:ascii="Times New Roman" w:hAnsi="Times New Roman" w:cs="Times New Roman"/>
          <w:sz w:val="28"/>
          <w:szCs w:val="28"/>
        </w:rPr>
        <w:t xml:space="preserve"> т. д. Общая сумма отставания развития достигает 45 дней, и если икру оставить в температуре от +4</w:t>
      </w:r>
      <w:r>
        <w:rPr>
          <w:rFonts w:ascii="Times New Roman" w:hAnsi="Times New Roman" w:cs="Times New Roman"/>
          <w:sz w:val="28"/>
          <w:szCs w:val="28"/>
        </w:rPr>
        <w:t>°</w:t>
      </w:r>
      <w:r w:rsidRPr="00823138">
        <w:rPr>
          <w:rFonts w:ascii="Times New Roman" w:hAnsi="Times New Roman" w:cs="Times New Roman"/>
          <w:sz w:val="28"/>
          <w:szCs w:val="28"/>
        </w:rPr>
        <w:t xml:space="preserve"> до </w:t>
      </w:r>
      <w:r>
        <w:rPr>
          <w:rFonts w:ascii="Times New Roman" w:hAnsi="Times New Roman" w:cs="Times New Roman"/>
          <w:sz w:val="28"/>
          <w:szCs w:val="28"/>
        </w:rPr>
        <w:t>+6°,</w:t>
      </w:r>
      <w:r w:rsidRPr="00823138">
        <w:rPr>
          <w:rFonts w:ascii="Times New Roman" w:hAnsi="Times New Roman" w:cs="Times New Roman"/>
          <w:sz w:val="28"/>
          <w:szCs w:val="28"/>
        </w:rPr>
        <w:t xml:space="preserve"> то </w:t>
      </w:r>
      <w:r w:rsidR="00002B93">
        <w:rPr>
          <w:rFonts w:ascii="Times New Roman" w:hAnsi="Times New Roman" w:cs="Times New Roman"/>
          <w:sz w:val="28"/>
          <w:szCs w:val="28"/>
        </w:rPr>
        <w:t>е</w:t>
      </w:r>
      <w:r w:rsidRPr="00823138">
        <w:rPr>
          <w:rFonts w:ascii="Times New Roman" w:hAnsi="Times New Roman" w:cs="Times New Roman"/>
          <w:sz w:val="28"/>
          <w:szCs w:val="28"/>
        </w:rPr>
        <w:t>е развитие закончится в январе, а н</w:t>
      </w:r>
      <w:r w:rsidR="00002B93">
        <w:rPr>
          <w:rFonts w:ascii="Times New Roman" w:hAnsi="Times New Roman" w:cs="Times New Roman"/>
          <w:sz w:val="28"/>
          <w:szCs w:val="28"/>
        </w:rPr>
        <w:t>е</w:t>
      </w:r>
      <w:r w:rsidRPr="00823138">
        <w:rPr>
          <w:rFonts w:ascii="Times New Roman" w:hAnsi="Times New Roman" w:cs="Times New Roman"/>
          <w:sz w:val="28"/>
          <w:szCs w:val="28"/>
        </w:rPr>
        <w:t xml:space="preserve"> в мае. Если же икру,</w:t>
      </w:r>
      <w:r w:rsidR="00002B93">
        <w:rPr>
          <w:rFonts w:ascii="Times New Roman" w:hAnsi="Times New Roman" w:cs="Times New Roman"/>
          <w:sz w:val="28"/>
          <w:szCs w:val="28"/>
        </w:rPr>
        <w:t xml:space="preserve"> развивающуюся при </w:t>
      </w:r>
      <w:r w:rsidR="00002B93" w:rsidRPr="00823138">
        <w:rPr>
          <w:rFonts w:ascii="Times New Roman" w:hAnsi="Times New Roman" w:cs="Times New Roman"/>
          <w:sz w:val="28"/>
          <w:szCs w:val="28"/>
        </w:rPr>
        <w:t>+4</w:t>
      </w:r>
      <w:r w:rsidR="00002B93">
        <w:rPr>
          <w:rFonts w:ascii="Times New Roman" w:hAnsi="Times New Roman" w:cs="Times New Roman"/>
          <w:sz w:val="28"/>
          <w:szCs w:val="28"/>
        </w:rPr>
        <w:t>°</w:t>
      </w:r>
      <w:r w:rsidR="00002B93" w:rsidRPr="00823138">
        <w:rPr>
          <w:rFonts w:ascii="Times New Roman" w:hAnsi="Times New Roman" w:cs="Times New Roman"/>
          <w:sz w:val="28"/>
          <w:szCs w:val="28"/>
        </w:rPr>
        <w:t xml:space="preserve"> до </w:t>
      </w:r>
      <w:r w:rsidR="00002B93">
        <w:rPr>
          <w:rFonts w:ascii="Times New Roman" w:hAnsi="Times New Roman" w:cs="Times New Roman"/>
          <w:sz w:val="28"/>
          <w:szCs w:val="28"/>
        </w:rPr>
        <w:t>+6°,</w:t>
      </w:r>
      <w:r w:rsidRPr="00823138">
        <w:rPr>
          <w:rFonts w:ascii="Times New Roman" w:hAnsi="Times New Roman" w:cs="Times New Roman"/>
          <w:sz w:val="28"/>
          <w:szCs w:val="28"/>
        </w:rPr>
        <w:t xml:space="preserve">перенести вскоре после достижения ею конца гаструлы также на ледник, то стадия образования хвоста в икре, находящейся с самого начала на леднике, будет продолжаться 5 дней, </w:t>
      </w:r>
      <w:r w:rsidR="00002B93">
        <w:rPr>
          <w:rFonts w:ascii="Times New Roman" w:hAnsi="Times New Roman" w:cs="Times New Roman"/>
          <w:sz w:val="28"/>
          <w:szCs w:val="28"/>
        </w:rPr>
        <w:t>а в икре, развивающейся сначала</w:t>
      </w:r>
      <w:r w:rsidRPr="00823138">
        <w:rPr>
          <w:rFonts w:ascii="Times New Roman" w:hAnsi="Times New Roman" w:cs="Times New Roman"/>
          <w:sz w:val="28"/>
          <w:szCs w:val="28"/>
        </w:rPr>
        <w:t xml:space="preserve"> при более высокой температуре, эта стадия продолжится 18 дней, так что от</w:t>
      </w:r>
      <w:r w:rsidR="00002B93">
        <w:rPr>
          <w:rFonts w:ascii="Times New Roman" w:hAnsi="Times New Roman" w:cs="Times New Roman"/>
          <w:sz w:val="28"/>
          <w:szCs w:val="28"/>
        </w:rPr>
        <w:t>с</w:t>
      </w:r>
      <w:r w:rsidRPr="00823138">
        <w:rPr>
          <w:rFonts w:ascii="Times New Roman" w:hAnsi="Times New Roman" w:cs="Times New Roman"/>
          <w:sz w:val="28"/>
          <w:szCs w:val="28"/>
        </w:rPr>
        <w:t>таван</w:t>
      </w:r>
      <w:r w:rsidR="00002B93">
        <w:rPr>
          <w:rFonts w:ascii="Times New Roman" w:hAnsi="Times New Roman" w:cs="Times New Roman"/>
          <w:sz w:val="28"/>
          <w:szCs w:val="28"/>
        </w:rPr>
        <w:t>и</w:t>
      </w:r>
      <w:r w:rsidRPr="00823138">
        <w:rPr>
          <w:rFonts w:ascii="Times New Roman" w:hAnsi="Times New Roman" w:cs="Times New Roman"/>
          <w:sz w:val="28"/>
          <w:szCs w:val="28"/>
        </w:rPr>
        <w:t xml:space="preserve">е в развитии икры, бывшей </w:t>
      </w:r>
      <w:r w:rsidR="00002B93">
        <w:rPr>
          <w:rFonts w:ascii="Times New Roman" w:hAnsi="Times New Roman" w:cs="Times New Roman"/>
          <w:sz w:val="28"/>
          <w:szCs w:val="28"/>
        </w:rPr>
        <w:t>с</w:t>
      </w:r>
      <w:r w:rsidRPr="00823138">
        <w:rPr>
          <w:rFonts w:ascii="Times New Roman" w:hAnsi="Times New Roman" w:cs="Times New Roman"/>
          <w:sz w:val="28"/>
          <w:szCs w:val="28"/>
        </w:rPr>
        <w:t xml:space="preserve"> самого начала </w:t>
      </w:r>
      <w:r w:rsidR="00002B93">
        <w:rPr>
          <w:rFonts w:ascii="Times New Roman" w:hAnsi="Times New Roman" w:cs="Times New Roman"/>
          <w:sz w:val="28"/>
          <w:szCs w:val="28"/>
        </w:rPr>
        <w:t>н</w:t>
      </w:r>
      <w:r w:rsidRPr="00823138">
        <w:rPr>
          <w:rFonts w:ascii="Times New Roman" w:hAnsi="Times New Roman" w:cs="Times New Roman"/>
          <w:sz w:val="28"/>
          <w:szCs w:val="28"/>
        </w:rPr>
        <w:t>а леднике, будет уже не 45</w:t>
      </w:r>
      <w:r w:rsidR="00002B93">
        <w:rPr>
          <w:rFonts w:ascii="Times New Roman" w:hAnsi="Times New Roman" w:cs="Times New Roman"/>
          <w:sz w:val="28"/>
          <w:szCs w:val="28"/>
        </w:rPr>
        <w:t>,</w:t>
      </w:r>
      <w:r w:rsidRPr="00823138">
        <w:rPr>
          <w:rFonts w:ascii="Times New Roman" w:hAnsi="Times New Roman" w:cs="Times New Roman"/>
          <w:sz w:val="28"/>
          <w:szCs w:val="28"/>
        </w:rPr>
        <w:t xml:space="preserve"> а только 32 дня. Объяснить </w:t>
      </w:r>
      <w:r w:rsidR="00002B93">
        <w:rPr>
          <w:rFonts w:ascii="Times New Roman" w:hAnsi="Times New Roman" w:cs="Times New Roman"/>
          <w:sz w:val="28"/>
          <w:szCs w:val="28"/>
        </w:rPr>
        <w:t>э</w:t>
      </w:r>
      <w:r w:rsidRPr="00823138">
        <w:rPr>
          <w:rFonts w:ascii="Times New Roman" w:hAnsi="Times New Roman" w:cs="Times New Roman"/>
          <w:sz w:val="28"/>
          <w:szCs w:val="28"/>
        </w:rPr>
        <w:t xml:space="preserve">то явление можно только тем, что икра, пребывавшая с самого начала при </w:t>
      </w:r>
      <w:r w:rsidR="00002B93">
        <w:rPr>
          <w:rFonts w:ascii="Times New Roman" w:hAnsi="Times New Roman" w:cs="Times New Roman"/>
          <w:sz w:val="28"/>
          <w:szCs w:val="28"/>
        </w:rPr>
        <w:t>-</w:t>
      </w:r>
      <w:r w:rsidRPr="00823138">
        <w:rPr>
          <w:rFonts w:ascii="Times New Roman" w:hAnsi="Times New Roman" w:cs="Times New Roman"/>
          <w:sz w:val="28"/>
          <w:szCs w:val="28"/>
        </w:rPr>
        <w:t>0,2° и задержавшаяся на стадии бластулы 18 дней, аккл</w:t>
      </w:r>
      <w:r w:rsidR="00002B93">
        <w:rPr>
          <w:rFonts w:ascii="Times New Roman" w:hAnsi="Times New Roman" w:cs="Times New Roman"/>
          <w:sz w:val="28"/>
          <w:szCs w:val="28"/>
        </w:rPr>
        <w:t>иматизиров</w:t>
      </w:r>
      <w:r w:rsidRPr="00823138">
        <w:rPr>
          <w:rFonts w:ascii="Times New Roman" w:hAnsi="Times New Roman" w:cs="Times New Roman"/>
          <w:sz w:val="28"/>
          <w:szCs w:val="28"/>
        </w:rPr>
        <w:t>ала</w:t>
      </w:r>
      <w:r w:rsidR="00002B93">
        <w:rPr>
          <w:rFonts w:ascii="Times New Roman" w:hAnsi="Times New Roman" w:cs="Times New Roman"/>
          <w:sz w:val="28"/>
          <w:szCs w:val="28"/>
        </w:rPr>
        <w:t>с</w:t>
      </w:r>
      <w:r w:rsidRPr="00823138">
        <w:rPr>
          <w:rFonts w:ascii="Times New Roman" w:hAnsi="Times New Roman" w:cs="Times New Roman"/>
          <w:sz w:val="28"/>
          <w:szCs w:val="28"/>
        </w:rPr>
        <w:t xml:space="preserve">ь при низких температурах и потому на следующей чувствительной стадии гораздо меньше реагировала на низкую температуру, чем икра, прошедшая стадию бластулы при более высокой температуре. </w:t>
      </w:r>
      <w:r w:rsidR="00002B93">
        <w:rPr>
          <w:rFonts w:ascii="Times New Roman" w:hAnsi="Times New Roman" w:cs="Times New Roman"/>
          <w:sz w:val="28"/>
          <w:szCs w:val="28"/>
        </w:rPr>
        <w:t>В</w:t>
      </w:r>
      <w:r w:rsidRPr="00823138">
        <w:rPr>
          <w:rFonts w:ascii="Times New Roman" w:hAnsi="Times New Roman" w:cs="Times New Roman"/>
          <w:sz w:val="28"/>
          <w:szCs w:val="28"/>
        </w:rPr>
        <w:t xml:space="preserve"> результате такой акклиматизации оказывается, что в течение всего дальнейшего развития, проходящего в обеих порциях икры при —0,2°, икра, развивавшаяся с самого начала в леднике, постепенно нагоняет в развитии икру, развивавшуюся </w:t>
      </w:r>
      <w:r w:rsidRPr="00823138">
        <w:rPr>
          <w:rFonts w:ascii="Times New Roman" w:hAnsi="Times New Roman" w:cs="Times New Roman"/>
          <w:sz w:val="28"/>
          <w:szCs w:val="28"/>
        </w:rPr>
        <w:lastRenderedPageBreak/>
        <w:t xml:space="preserve">сначала при </w:t>
      </w:r>
      <w:r w:rsidR="00002B93">
        <w:rPr>
          <w:rFonts w:ascii="Times New Roman" w:hAnsi="Times New Roman" w:cs="Times New Roman"/>
          <w:sz w:val="28"/>
          <w:szCs w:val="28"/>
        </w:rPr>
        <w:t>+6°,</w:t>
      </w:r>
      <w:r w:rsidRPr="00823138">
        <w:rPr>
          <w:rFonts w:ascii="Times New Roman" w:hAnsi="Times New Roman" w:cs="Times New Roman"/>
          <w:sz w:val="28"/>
          <w:szCs w:val="28"/>
        </w:rPr>
        <w:t>и выход мальков в обеих порциях происходит почти одновременно.</w:t>
      </w:r>
    </w:p>
    <w:p w:rsidR="00823138" w:rsidRPr="00823138" w:rsidRDefault="00823138" w:rsidP="008C09D6">
      <w:pPr>
        <w:spacing w:line="360" w:lineRule="auto"/>
        <w:ind w:firstLine="851"/>
        <w:contextualSpacing/>
        <w:jc w:val="both"/>
        <w:rPr>
          <w:rFonts w:ascii="Times New Roman" w:hAnsi="Times New Roman" w:cs="Times New Roman"/>
          <w:sz w:val="28"/>
          <w:szCs w:val="28"/>
        </w:rPr>
      </w:pPr>
      <w:r w:rsidRPr="00823138">
        <w:rPr>
          <w:rFonts w:ascii="Times New Roman" w:hAnsi="Times New Roman" w:cs="Times New Roman"/>
          <w:sz w:val="28"/>
          <w:szCs w:val="28"/>
        </w:rPr>
        <w:t>Если развитие икры происходит с нач</w:t>
      </w:r>
      <w:r w:rsidR="00D93282">
        <w:rPr>
          <w:rFonts w:ascii="Times New Roman" w:hAnsi="Times New Roman" w:cs="Times New Roman"/>
          <w:sz w:val="28"/>
          <w:szCs w:val="28"/>
        </w:rPr>
        <w:t>ала до конца при температуре +12°,</w:t>
      </w:r>
      <w:r w:rsidRPr="00823138">
        <w:rPr>
          <w:rFonts w:ascii="Times New Roman" w:hAnsi="Times New Roman" w:cs="Times New Roman"/>
          <w:sz w:val="28"/>
          <w:szCs w:val="28"/>
        </w:rPr>
        <w:t>и более, то оно может закончиться в один месяц, но мальки вылупляются недоразвитыми и погибают. Причина этого заключается в слишком раннем вылупле</w:t>
      </w:r>
      <w:r w:rsidR="00D93282">
        <w:rPr>
          <w:rFonts w:ascii="Times New Roman" w:hAnsi="Times New Roman" w:cs="Times New Roman"/>
          <w:sz w:val="28"/>
          <w:szCs w:val="28"/>
        </w:rPr>
        <w:t>н</w:t>
      </w:r>
      <w:r w:rsidRPr="00823138">
        <w:rPr>
          <w:rFonts w:ascii="Times New Roman" w:hAnsi="Times New Roman" w:cs="Times New Roman"/>
          <w:sz w:val="28"/>
          <w:szCs w:val="28"/>
        </w:rPr>
        <w:t>ии. Дело в том, что выход малька из яйцевой оболочки зависит не от степени развития и подвижности зародыша, а от момента разрыва оболочки, производимого действием особого фермента, выделяемого покровами зародыша и постепенно растворяющего белковое вещество оболочки. Сравнительно высокая (+12°) температура больше, усиливает деятельность фермента, чем ускоряет развитие зародыша, и разрыв оболочки наступает раньше, чем зародыш достигнет стадии развития, на которой он может жить в воде.</w:t>
      </w:r>
    </w:p>
    <w:p w:rsidR="00823138" w:rsidRDefault="00823138" w:rsidP="008C09D6">
      <w:pPr>
        <w:spacing w:line="360" w:lineRule="auto"/>
        <w:ind w:firstLine="851"/>
        <w:contextualSpacing/>
        <w:jc w:val="both"/>
        <w:rPr>
          <w:rFonts w:ascii="Times New Roman" w:hAnsi="Times New Roman" w:cs="Times New Roman"/>
          <w:sz w:val="28"/>
          <w:szCs w:val="28"/>
        </w:rPr>
      </w:pPr>
      <w:r w:rsidRPr="00823138">
        <w:rPr>
          <w:rFonts w:ascii="Times New Roman" w:hAnsi="Times New Roman" w:cs="Times New Roman"/>
          <w:sz w:val="28"/>
          <w:szCs w:val="28"/>
        </w:rPr>
        <w:t>Икра, остающаяся на леднике до самого мая и позднее, останавливается в развитии, и зародыш погибает. Здесь также причина лежит в оболочке. Длительное действие низкой температуры больше задерживает действие фермента на оболочку, чем развитие зародыша. Поэтому зародыш, достигнув стадии, на которой он должен перейти к жизни в воде, н</w:t>
      </w:r>
      <w:r w:rsidR="00D93282">
        <w:rPr>
          <w:rFonts w:ascii="Times New Roman" w:hAnsi="Times New Roman" w:cs="Times New Roman"/>
          <w:sz w:val="28"/>
          <w:szCs w:val="28"/>
        </w:rPr>
        <w:t>е</w:t>
      </w:r>
      <w:r w:rsidRPr="00823138">
        <w:rPr>
          <w:rFonts w:ascii="Times New Roman" w:hAnsi="Times New Roman" w:cs="Times New Roman"/>
          <w:sz w:val="28"/>
          <w:szCs w:val="28"/>
        </w:rPr>
        <w:t xml:space="preserve"> может вылупиться из оболочки, сохраняющей свою прочность. Поводимому, низкая температура не одинаково интенсивно задерживает процесс развития зародыша и процесс усвоения желтка, и для нормального развития яйца требуются поэтому определенные и стойкие даже в своих ежегодных изменениях температурные условия.</w:t>
      </w:r>
    </w:p>
    <w:p w:rsidR="00A61266" w:rsidRPr="00A61266" w:rsidRDefault="00A61266" w:rsidP="008C09D6">
      <w:pPr>
        <w:spacing w:line="360" w:lineRule="auto"/>
        <w:ind w:firstLine="851"/>
        <w:contextualSpacing/>
        <w:jc w:val="both"/>
        <w:rPr>
          <w:rFonts w:ascii="Times New Roman" w:hAnsi="Times New Roman" w:cs="Times New Roman"/>
          <w:sz w:val="28"/>
          <w:szCs w:val="28"/>
        </w:rPr>
      </w:pPr>
      <w:r w:rsidRPr="00A61266">
        <w:rPr>
          <w:rFonts w:ascii="Times New Roman" w:hAnsi="Times New Roman" w:cs="Times New Roman"/>
          <w:sz w:val="28"/>
          <w:szCs w:val="28"/>
        </w:rPr>
        <w:t xml:space="preserve">Низкая температура оказывает на развитие и </w:t>
      </w:r>
      <w:r>
        <w:rPr>
          <w:rFonts w:ascii="Times New Roman" w:hAnsi="Times New Roman" w:cs="Times New Roman"/>
          <w:sz w:val="28"/>
          <w:szCs w:val="28"/>
        </w:rPr>
        <w:t>н</w:t>
      </w:r>
      <w:r w:rsidRPr="00A61266">
        <w:rPr>
          <w:rFonts w:ascii="Times New Roman" w:hAnsi="Times New Roman" w:cs="Times New Roman"/>
          <w:sz w:val="28"/>
          <w:szCs w:val="28"/>
        </w:rPr>
        <w:t>екоторые другие воздействия, которые пока труд</w:t>
      </w:r>
      <w:r>
        <w:rPr>
          <w:rFonts w:ascii="Times New Roman" w:hAnsi="Times New Roman" w:cs="Times New Roman"/>
          <w:sz w:val="28"/>
          <w:szCs w:val="28"/>
        </w:rPr>
        <w:t>но объяснить удовлетворительно.</w:t>
      </w:r>
      <w:r w:rsidRPr="00A61266">
        <w:rPr>
          <w:rFonts w:ascii="Times New Roman" w:hAnsi="Times New Roman" w:cs="Times New Roman"/>
          <w:sz w:val="28"/>
          <w:szCs w:val="28"/>
        </w:rPr>
        <w:t xml:space="preserve"> Заме</w:t>
      </w:r>
      <w:r>
        <w:rPr>
          <w:rFonts w:ascii="Times New Roman" w:hAnsi="Times New Roman" w:cs="Times New Roman"/>
          <w:sz w:val="28"/>
          <w:szCs w:val="28"/>
        </w:rPr>
        <w:t>ч</w:t>
      </w:r>
      <w:r w:rsidRPr="00A61266">
        <w:rPr>
          <w:rFonts w:ascii="Times New Roman" w:hAnsi="Times New Roman" w:cs="Times New Roman"/>
          <w:sz w:val="28"/>
          <w:szCs w:val="28"/>
        </w:rPr>
        <w:t xml:space="preserve">ено, например, что при низкой температуре зародыш у морских ежей и некоторых рыб получается несколько более крупных размеров, чем при более высокой температуре, что, </w:t>
      </w:r>
      <w:r>
        <w:rPr>
          <w:rFonts w:ascii="Times New Roman" w:hAnsi="Times New Roman" w:cs="Times New Roman"/>
          <w:sz w:val="28"/>
          <w:szCs w:val="28"/>
        </w:rPr>
        <w:t>по</w:t>
      </w:r>
      <w:r w:rsidRPr="00A61266">
        <w:rPr>
          <w:rFonts w:ascii="Times New Roman" w:hAnsi="Times New Roman" w:cs="Times New Roman"/>
          <w:sz w:val="28"/>
          <w:szCs w:val="28"/>
        </w:rPr>
        <w:t>видимому, связа</w:t>
      </w:r>
      <w:r>
        <w:rPr>
          <w:rFonts w:ascii="Times New Roman" w:hAnsi="Times New Roman" w:cs="Times New Roman"/>
          <w:sz w:val="28"/>
          <w:szCs w:val="28"/>
        </w:rPr>
        <w:t>н</w:t>
      </w:r>
      <w:r w:rsidRPr="00A61266">
        <w:rPr>
          <w:rFonts w:ascii="Times New Roman" w:hAnsi="Times New Roman" w:cs="Times New Roman"/>
          <w:sz w:val="28"/>
          <w:szCs w:val="28"/>
        </w:rPr>
        <w:t>о с более крупными размерами клеток.</w:t>
      </w:r>
    </w:p>
    <w:p w:rsidR="00A61266" w:rsidRPr="00A61266" w:rsidRDefault="00A61266" w:rsidP="008C09D6">
      <w:pPr>
        <w:spacing w:line="360" w:lineRule="auto"/>
        <w:ind w:firstLine="851"/>
        <w:contextualSpacing/>
        <w:jc w:val="both"/>
        <w:rPr>
          <w:rFonts w:ascii="Times New Roman" w:hAnsi="Times New Roman" w:cs="Times New Roman"/>
          <w:sz w:val="28"/>
          <w:szCs w:val="28"/>
        </w:rPr>
      </w:pPr>
      <w:r w:rsidRPr="00A61266">
        <w:rPr>
          <w:rFonts w:ascii="Times New Roman" w:hAnsi="Times New Roman" w:cs="Times New Roman"/>
          <w:sz w:val="28"/>
          <w:szCs w:val="28"/>
        </w:rPr>
        <w:t xml:space="preserve">Одним из полезных приспособлений в развитии яйца к внешним условиям существования является </w:t>
      </w:r>
      <w:r w:rsidRPr="00A61266">
        <w:rPr>
          <w:rFonts w:ascii="Times New Roman" w:hAnsi="Times New Roman" w:cs="Times New Roman"/>
          <w:i/>
          <w:sz w:val="28"/>
          <w:szCs w:val="28"/>
        </w:rPr>
        <w:t>диапауза</w:t>
      </w:r>
      <w:r w:rsidRPr="00A61266">
        <w:rPr>
          <w:rFonts w:ascii="Times New Roman" w:hAnsi="Times New Roman" w:cs="Times New Roman"/>
          <w:sz w:val="28"/>
          <w:szCs w:val="28"/>
        </w:rPr>
        <w:t xml:space="preserve">. Она состоит в полной остановке </w:t>
      </w:r>
      <w:r w:rsidRPr="00A61266">
        <w:rPr>
          <w:rFonts w:ascii="Times New Roman" w:hAnsi="Times New Roman" w:cs="Times New Roman"/>
          <w:sz w:val="28"/>
          <w:szCs w:val="28"/>
        </w:rPr>
        <w:lastRenderedPageBreak/>
        <w:t>развития на той или другой стадии, причем возобновление развития возможно в большинстве случаев только при определенном воздействии вне</w:t>
      </w:r>
      <w:r w:rsidR="005F5CAD">
        <w:rPr>
          <w:rFonts w:ascii="Times New Roman" w:hAnsi="Times New Roman" w:cs="Times New Roman"/>
          <w:sz w:val="28"/>
          <w:szCs w:val="28"/>
        </w:rPr>
        <w:t>шних факторов. Многие зимующие яйца</w:t>
      </w:r>
      <w:r w:rsidRPr="00A61266">
        <w:rPr>
          <w:rFonts w:ascii="Times New Roman" w:hAnsi="Times New Roman" w:cs="Times New Roman"/>
          <w:sz w:val="28"/>
          <w:szCs w:val="28"/>
        </w:rPr>
        <w:t xml:space="preserve"> и зимующие куколки насекомых останавливаются в своем развитии в комнатной температуре, </w:t>
      </w:r>
      <w:r w:rsidR="005F5CAD">
        <w:rPr>
          <w:rFonts w:ascii="Times New Roman" w:hAnsi="Times New Roman" w:cs="Times New Roman"/>
          <w:sz w:val="28"/>
          <w:szCs w:val="28"/>
        </w:rPr>
        <w:t>и</w:t>
      </w:r>
      <w:r w:rsidRPr="00A61266">
        <w:rPr>
          <w:rFonts w:ascii="Times New Roman" w:hAnsi="Times New Roman" w:cs="Times New Roman"/>
          <w:sz w:val="28"/>
          <w:szCs w:val="28"/>
        </w:rPr>
        <w:t xml:space="preserve"> для возобновления развития требуется хотя бы кратковременное пребывание их на морозе. У саранчи диапауза наступает при высокой температуре и прекращается только после того, как яйца, зарытые в земле, будут залиты дождями или весенними водами.</w:t>
      </w:r>
    </w:p>
    <w:p w:rsidR="00A61266" w:rsidRDefault="005F5CAD"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Диапауза</w:t>
      </w:r>
      <w:r w:rsidR="00A61266" w:rsidRPr="00A61266">
        <w:rPr>
          <w:rFonts w:ascii="Times New Roman" w:hAnsi="Times New Roman" w:cs="Times New Roman"/>
          <w:sz w:val="28"/>
          <w:szCs w:val="28"/>
        </w:rPr>
        <w:t xml:space="preserve"> свойственна и теплокровным живородящим животным и, например, у дикой козы наступает на очень ранней стадии развития; то же, </w:t>
      </w:r>
      <w:r>
        <w:rPr>
          <w:rFonts w:ascii="Times New Roman" w:hAnsi="Times New Roman" w:cs="Times New Roman"/>
          <w:sz w:val="28"/>
          <w:szCs w:val="28"/>
        </w:rPr>
        <w:t>по</w:t>
      </w:r>
      <w:r w:rsidR="00A61266" w:rsidRPr="00A61266">
        <w:rPr>
          <w:rFonts w:ascii="Times New Roman" w:hAnsi="Times New Roman" w:cs="Times New Roman"/>
          <w:sz w:val="28"/>
          <w:szCs w:val="28"/>
        </w:rPr>
        <w:t>видимому, свойственно и соболю. Значение диапаузы в этих случаях по</w:t>
      </w:r>
      <w:r>
        <w:rPr>
          <w:rFonts w:ascii="Times New Roman" w:hAnsi="Times New Roman" w:cs="Times New Roman"/>
          <w:sz w:val="28"/>
          <w:szCs w:val="28"/>
        </w:rPr>
        <w:t>н</w:t>
      </w:r>
      <w:r w:rsidR="00A61266" w:rsidRPr="00A61266">
        <w:rPr>
          <w:rFonts w:ascii="Times New Roman" w:hAnsi="Times New Roman" w:cs="Times New Roman"/>
          <w:sz w:val="28"/>
          <w:szCs w:val="28"/>
        </w:rPr>
        <w:t>ятно. Оплодотворение происходит осенью, после благоприятных для питания летних условий, по беременность у дикой козы продолжается 10 месяцев, т. е. дольше, чем у гораздо более крупного животного, например оленя или коровы,</w:t>
      </w:r>
      <w:r>
        <w:rPr>
          <w:rFonts w:ascii="Times New Roman" w:hAnsi="Times New Roman" w:cs="Times New Roman"/>
          <w:sz w:val="28"/>
          <w:szCs w:val="28"/>
        </w:rPr>
        <w:t xml:space="preserve"> и детеныш рождается летом, т. е</w:t>
      </w:r>
      <w:r w:rsidR="00A61266" w:rsidRPr="00A61266">
        <w:rPr>
          <w:rFonts w:ascii="Times New Roman" w:hAnsi="Times New Roman" w:cs="Times New Roman"/>
          <w:sz w:val="28"/>
          <w:szCs w:val="28"/>
        </w:rPr>
        <w:t>. в наиболее благоприятный для новорожденного сезон.</w:t>
      </w:r>
    </w:p>
    <w:p w:rsidR="005F5CAD" w:rsidRPr="00A61266" w:rsidRDefault="005F5CAD" w:rsidP="008C09D6">
      <w:pPr>
        <w:spacing w:line="360" w:lineRule="auto"/>
        <w:ind w:firstLine="851"/>
        <w:contextualSpacing/>
        <w:jc w:val="both"/>
        <w:rPr>
          <w:rFonts w:ascii="Times New Roman" w:hAnsi="Times New Roman" w:cs="Times New Roman"/>
          <w:sz w:val="28"/>
          <w:szCs w:val="28"/>
        </w:rPr>
      </w:pPr>
    </w:p>
    <w:p w:rsidR="00A61266" w:rsidRPr="00A35705" w:rsidRDefault="00A61266" w:rsidP="008C09D6">
      <w:pPr>
        <w:pStyle w:val="1"/>
        <w:spacing w:line="360" w:lineRule="auto"/>
        <w:ind w:firstLine="851"/>
        <w:jc w:val="center"/>
        <w:rPr>
          <w:rFonts w:ascii="Times New Roman" w:hAnsi="Times New Roman" w:cs="Times New Roman"/>
          <w:color w:val="auto"/>
        </w:rPr>
      </w:pPr>
      <w:bookmarkStart w:id="36" w:name="_Toc420734238"/>
      <w:r w:rsidRPr="00A35705">
        <w:rPr>
          <w:rFonts w:ascii="Times New Roman" w:hAnsi="Times New Roman" w:cs="Times New Roman"/>
          <w:color w:val="auto"/>
        </w:rPr>
        <w:t>ГЛАВА X</w:t>
      </w:r>
      <w:r w:rsidR="00D4680F" w:rsidRPr="00A35705">
        <w:rPr>
          <w:rFonts w:ascii="Times New Roman" w:hAnsi="Times New Roman" w:cs="Times New Roman"/>
          <w:color w:val="auto"/>
        </w:rPr>
        <w:t xml:space="preserve">. </w:t>
      </w:r>
      <w:r w:rsidRPr="00A35705">
        <w:rPr>
          <w:rFonts w:ascii="Times New Roman" w:hAnsi="Times New Roman" w:cs="Times New Roman"/>
          <w:color w:val="auto"/>
        </w:rPr>
        <w:t xml:space="preserve">РЕГЕНЕРАЦИЯ </w:t>
      </w:r>
      <w:r w:rsidR="00D4680F" w:rsidRPr="00A35705">
        <w:rPr>
          <w:rFonts w:ascii="Times New Roman" w:hAnsi="Times New Roman" w:cs="Times New Roman"/>
          <w:color w:val="auto"/>
        </w:rPr>
        <w:t>И</w:t>
      </w:r>
      <w:r w:rsidRPr="00A35705">
        <w:rPr>
          <w:rFonts w:ascii="Times New Roman" w:hAnsi="Times New Roman" w:cs="Times New Roman"/>
          <w:color w:val="auto"/>
        </w:rPr>
        <w:t xml:space="preserve"> БЕСПОЛОЕ РАЗМНОЖЕНИЕ</w:t>
      </w:r>
      <w:bookmarkEnd w:id="36"/>
    </w:p>
    <w:p w:rsidR="00A61266" w:rsidRPr="00A61266" w:rsidRDefault="00A61266" w:rsidP="008C09D6">
      <w:pPr>
        <w:spacing w:line="360" w:lineRule="auto"/>
        <w:ind w:firstLine="851"/>
        <w:contextualSpacing/>
        <w:jc w:val="both"/>
        <w:rPr>
          <w:rFonts w:ascii="Times New Roman" w:hAnsi="Times New Roman" w:cs="Times New Roman"/>
          <w:sz w:val="28"/>
          <w:szCs w:val="28"/>
        </w:rPr>
      </w:pPr>
    </w:p>
    <w:p w:rsidR="00A61266" w:rsidRPr="00A61266" w:rsidRDefault="00A61266" w:rsidP="008C09D6">
      <w:pPr>
        <w:spacing w:line="360" w:lineRule="auto"/>
        <w:ind w:firstLine="851"/>
        <w:contextualSpacing/>
        <w:jc w:val="both"/>
        <w:rPr>
          <w:rFonts w:ascii="Times New Roman" w:hAnsi="Times New Roman" w:cs="Times New Roman"/>
          <w:sz w:val="28"/>
          <w:szCs w:val="28"/>
        </w:rPr>
      </w:pPr>
      <w:r w:rsidRPr="00A61266">
        <w:rPr>
          <w:rFonts w:ascii="Times New Roman" w:hAnsi="Times New Roman" w:cs="Times New Roman"/>
          <w:sz w:val="28"/>
          <w:szCs w:val="28"/>
        </w:rPr>
        <w:t xml:space="preserve">Хотя регенерация, т. е. восстановление утраченных частей тела, происходит только в постэмбриональной жизни и представляет собою совершенно особый процесс, способ </w:t>
      </w:r>
      <w:r w:rsidR="00E1035F">
        <w:rPr>
          <w:rFonts w:ascii="Times New Roman" w:hAnsi="Times New Roman" w:cs="Times New Roman"/>
          <w:sz w:val="28"/>
          <w:szCs w:val="28"/>
        </w:rPr>
        <w:t>э</w:t>
      </w:r>
      <w:r w:rsidRPr="00A61266">
        <w:rPr>
          <w:rFonts w:ascii="Times New Roman" w:hAnsi="Times New Roman" w:cs="Times New Roman"/>
          <w:sz w:val="28"/>
          <w:szCs w:val="28"/>
        </w:rPr>
        <w:t>того восстановления частей во многих чертах сходен с эмбриональным развитием, и в особенности с метаморфозом. Сопоставление этих двух способов</w:t>
      </w:r>
      <w:r w:rsidR="00E1035F">
        <w:rPr>
          <w:rFonts w:ascii="Times New Roman" w:hAnsi="Times New Roman" w:cs="Times New Roman"/>
          <w:sz w:val="28"/>
          <w:szCs w:val="28"/>
        </w:rPr>
        <w:t xml:space="preserve"> морфогенеза позволяет сделать н</w:t>
      </w:r>
      <w:r w:rsidRPr="00A61266">
        <w:rPr>
          <w:rFonts w:ascii="Times New Roman" w:hAnsi="Times New Roman" w:cs="Times New Roman"/>
          <w:sz w:val="28"/>
          <w:szCs w:val="28"/>
        </w:rPr>
        <w:t>екоторые заключения и о характере эмбрио</w:t>
      </w:r>
      <w:r w:rsidR="00E1035F">
        <w:rPr>
          <w:rFonts w:ascii="Times New Roman" w:hAnsi="Times New Roman" w:cs="Times New Roman"/>
          <w:sz w:val="28"/>
          <w:szCs w:val="28"/>
        </w:rPr>
        <w:t>н</w:t>
      </w:r>
      <w:r w:rsidRPr="00A61266">
        <w:rPr>
          <w:rFonts w:ascii="Times New Roman" w:hAnsi="Times New Roman" w:cs="Times New Roman"/>
          <w:sz w:val="28"/>
          <w:szCs w:val="28"/>
        </w:rPr>
        <w:t>ального развития.</w:t>
      </w:r>
    </w:p>
    <w:p w:rsidR="00A61266" w:rsidRPr="00A61266" w:rsidRDefault="00A61266" w:rsidP="008C09D6">
      <w:pPr>
        <w:spacing w:line="360" w:lineRule="auto"/>
        <w:ind w:firstLine="851"/>
        <w:contextualSpacing/>
        <w:jc w:val="both"/>
        <w:rPr>
          <w:rFonts w:ascii="Times New Roman" w:hAnsi="Times New Roman" w:cs="Times New Roman"/>
          <w:sz w:val="28"/>
          <w:szCs w:val="28"/>
        </w:rPr>
      </w:pPr>
      <w:r w:rsidRPr="00A61266">
        <w:rPr>
          <w:rFonts w:ascii="Times New Roman" w:hAnsi="Times New Roman" w:cs="Times New Roman"/>
          <w:sz w:val="28"/>
          <w:szCs w:val="28"/>
        </w:rPr>
        <w:t xml:space="preserve">Регенерация больше всего имеет общего с регуляцией, представляя собою проявление той </w:t>
      </w:r>
      <w:r w:rsidR="00E1035F">
        <w:rPr>
          <w:rFonts w:ascii="Times New Roman" w:hAnsi="Times New Roman" w:cs="Times New Roman"/>
          <w:sz w:val="28"/>
          <w:szCs w:val="28"/>
        </w:rPr>
        <w:t>ж</w:t>
      </w:r>
      <w:r w:rsidRPr="00A61266">
        <w:rPr>
          <w:rFonts w:ascii="Times New Roman" w:hAnsi="Times New Roman" w:cs="Times New Roman"/>
          <w:sz w:val="28"/>
          <w:szCs w:val="28"/>
        </w:rPr>
        <w:t xml:space="preserve">е морфологически и гистологически обоснованной тенденции организма к образованию </w:t>
      </w:r>
      <w:r w:rsidR="00E1035F">
        <w:rPr>
          <w:rFonts w:ascii="Times New Roman" w:hAnsi="Times New Roman" w:cs="Times New Roman"/>
          <w:sz w:val="28"/>
          <w:szCs w:val="28"/>
        </w:rPr>
        <w:t>и</w:t>
      </w:r>
      <w:r w:rsidRPr="00A61266">
        <w:rPr>
          <w:rFonts w:ascii="Times New Roman" w:hAnsi="Times New Roman" w:cs="Times New Roman"/>
          <w:sz w:val="28"/>
          <w:szCs w:val="28"/>
        </w:rPr>
        <w:t xml:space="preserve">з части </w:t>
      </w:r>
      <w:r w:rsidR="00E1035F">
        <w:rPr>
          <w:rFonts w:ascii="Times New Roman" w:hAnsi="Times New Roman" w:cs="Times New Roman"/>
          <w:sz w:val="28"/>
          <w:szCs w:val="28"/>
        </w:rPr>
        <w:t>или</w:t>
      </w:r>
      <w:r w:rsidRPr="00A61266">
        <w:rPr>
          <w:rFonts w:ascii="Times New Roman" w:hAnsi="Times New Roman" w:cs="Times New Roman"/>
          <w:sz w:val="28"/>
          <w:szCs w:val="28"/>
        </w:rPr>
        <w:t xml:space="preserve"> из поврежденного организма целого и нормального зародыша или </w:t>
      </w:r>
      <w:r w:rsidR="00E1035F">
        <w:rPr>
          <w:rFonts w:ascii="Times New Roman" w:hAnsi="Times New Roman" w:cs="Times New Roman"/>
          <w:sz w:val="28"/>
          <w:szCs w:val="28"/>
        </w:rPr>
        <w:t>животного</w:t>
      </w:r>
      <w:r w:rsidRPr="00A61266">
        <w:rPr>
          <w:rFonts w:ascii="Times New Roman" w:hAnsi="Times New Roman" w:cs="Times New Roman"/>
          <w:sz w:val="28"/>
          <w:szCs w:val="28"/>
        </w:rPr>
        <w:t xml:space="preserve">. Отличие </w:t>
      </w:r>
      <w:r w:rsidRPr="00A61266">
        <w:rPr>
          <w:rFonts w:ascii="Times New Roman" w:hAnsi="Times New Roman" w:cs="Times New Roman"/>
          <w:sz w:val="28"/>
          <w:szCs w:val="28"/>
        </w:rPr>
        <w:lastRenderedPageBreak/>
        <w:t>регенерации от регуляции сводится главным образом к тому, что регуляция происходит непосредственно перегруппировкой всех оставшихся эмбриональных клеток и дает поэтому уменьшенное целое, регенерация же происходит путем изменений клеток, ведущих затем к их размножению, при помощи которого нарастанием восстанавливается недостающая часть.</w:t>
      </w:r>
    </w:p>
    <w:p w:rsidR="00976E09" w:rsidRPr="00976E09" w:rsidRDefault="00A61266" w:rsidP="008C09D6">
      <w:pPr>
        <w:spacing w:line="360" w:lineRule="auto"/>
        <w:ind w:firstLine="851"/>
        <w:contextualSpacing/>
        <w:jc w:val="both"/>
        <w:rPr>
          <w:rFonts w:ascii="Times New Roman" w:hAnsi="Times New Roman" w:cs="Times New Roman"/>
          <w:sz w:val="28"/>
          <w:szCs w:val="28"/>
        </w:rPr>
      </w:pPr>
      <w:r w:rsidRPr="00A61266">
        <w:rPr>
          <w:rFonts w:ascii="Times New Roman" w:hAnsi="Times New Roman" w:cs="Times New Roman"/>
          <w:sz w:val="28"/>
          <w:szCs w:val="28"/>
        </w:rPr>
        <w:t>Наиболее важным в регенерации моментом являются именно начальные внутренние изменения в прилегающих к ране клетках, так как они делают эти клетки способными к усиленному размножению и к возобновлению морфогенетических процессов. Стимулом к наступлению названных изменений является то, что обнажившиеся при пере</w:t>
      </w:r>
      <w:r w:rsidR="00E1035F">
        <w:rPr>
          <w:rFonts w:ascii="Times New Roman" w:hAnsi="Times New Roman" w:cs="Times New Roman"/>
          <w:sz w:val="28"/>
          <w:szCs w:val="28"/>
        </w:rPr>
        <w:t>резке тела клетки тканей попада</w:t>
      </w:r>
      <w:r w:rsidRPr="00A61266">
        <w:rPr>
          <w:rFonts w:ascii="Times New Roman" w:hAnsi="Times New Roman" w:cs="Times New Roman"/>
          <w:sz w:val="28"/>
          <w:szCs w:val="28"/>
        </w:rPr>
        <w:t>ют из определенных условий внутренней среды, из среды полостной или кровяной жидкости, в новые, н</w:t>
      </w:r>
      <w:r w:rsidR="00E1035F">
        <w:rPr>
          <w:rFonts w:ascii="Times New Roman" w:hAnsi="Times New Roman" w:cs="Times New Roman"/>
          <w:sz w:val="28"/>
          <w:szCs w:val="28"/>
        </w:rPr>
        <w:t>еобычные для них условия— воду и</w:t>
      </w:r>
      <w:r w:rsidRPr="00A61266">
        <w:rPr>
          <w:rFonts w:ascii="Times New Roman" w:hAnsi="Times New Roman" w:cs="Times New Roman"/>
          <w:sz w:val="28"/>
          <w:szCs w:val="28"/>
        </w:rPr>
        <w:t xml:space="preserve">ли воздух. Под влиянием этой новой среды или самого повреждения </w:t>
      </w:r>
      <w:r w:rsidR="00E1035F">
        <w:rPr>
          <w:rFonts w:ascii="Times New Roman" w:hAnsi="Times New Roman" w:cs="Times New Roman"/>
          <w:sz w:val="28"/>
          <w:szCs w:val="28"/>
        </w:rPr>
        <w:t>ткани клетки начинают гибнуть и разрушаться и в то же время н</w:t>
      </w:r>
      <w:r w:rsidRPr="00A61266">
        <w:rPr>
          <w:rFonts w:ascii="Times New Roman" w:hAnsi="Times New Roman" w:cs="Times New Roman"/>
          <w:sz w:val="28"/>
          <w:szCs w:val="28"/>
        </w:rPr>
        <w:t>а поверхности раны образуется временная рубцовая ткань, возникающая из крови и кровяных элементов и прекращающая доступ и действие наружной среды. Но в полостн</w:t>
      </w:r>
      <w:r w:rsidR="00E1035F">
        <w:rPr>
          <w:rFonts w:ascii="Times New Roman" w:hAnsi="Times New Roman" w:cs="Times New Roman"/>
          <w:sz w:val="28"/>
          <w:szCs w:val="28"/>
        </w:rPr>
        <w:t>ой жидкости и в крови у места р</w:t>
      </w:r>
      <w:r w:rsidRPr="00A61266">
        <w:rPr>
          <w:rFonts w:ascii="Times New Roman" w:hAnsi="Times New Roman" w:cs="Times New Roman"/>
          <w:sz w:val="28"/>
          <w:szCs w:val="28"/>
        </w:rPr>
        <w:t>а</w:t>
      </w:r>
      <w:r w:rsidR="00E1035F">
        <w:rPr>
          <w:rFonts w:ascii="Times New Roman" w:hAnsi="Times New Roman" w:cs="Times New Roman"/>
          <w:sz w:val="28"/>
          <w:szCs w:val="28"/>
        </w:rPr>
        <w:t>н</w:t>
      </w:r>
      <w:r w:rsidRPr="00A61266">
        <w:rPr>
          <w:rFonts w:ascii="Times New Roman" w:hAnsi="Times New Roman" w:cs="Times New Roman"/>
          <w:sz w:val="28"/>
          <w:szCs w:val="28"/>
        </w:rPr>
        <w:t>е</w:t>
      </w:r>
      <w:r w:rsidR="00E1035F">
        <w:rPr>
          <w:rFonts w:ascii="Times New Roman" w:hAnsi="Times New Roman" w:cs="Times New Roman"/>
          <w:sz w:val="28"/>
          <w:szCs w:val="28"/>
        </w:rPr>
        <w:t>н</w:t>
      </w:r>
      <w:r w:rsidRPr="00A61266">
        <w:rPr>
          <w:rFonts w:ascii="Times New Roman" w:hAnsi="Times New Roman" w:cs="Times New Roman"/>
          <w:sz w:val="28"/>
          <w:szCs w:val="28"/>
        </w:rPr>
        <w:t>ия накопляются при этом продукты распада клеток, среди которых имеются вещества, более или менее глубоко влияющие на состояние клеток в области ранения. У многих животных это влияние очень незначительно и вызывает лишь небольшие изменения в клетках; рана только затягивается эктодермальным эпителием, не претерпевающим заметных изменений в клетках, которые даже не размножаются при этом обрастании; такие животные не могут регенерировать, у них дело ограничивается заживлением раны. У других животных изменение клеток около ра</w:t>
      </w:r>
      <w:r w:rsidR="00E1035F">
        <w:rPr>
          <w:rFonts w:ascii="Times New Roman" w:hAnsi="Times New Roman" w:cs="Times New Roman"/>
          <w:sz w:val="28"/>
          <w:szCs w:val="28"/>
        </w:rPr>
        <w:t>н</w:t>
      </w:r>
      <w:r w:rsidRPr="00A61266">
        <w:rPr>
          <w:rFonts w:ascii="Times New Roman" w:hAnsi="Times New Roman" w:cs="Times New Roman"/>
          <w:sz w:val="28"/>
          <w:szCs w:val="28"/>
        </w:rPr>
        <w:t xml:space="preserve">ы более значительно, по все-таки ограничено только некоторыми тканями (наружный эпителий, мышцы, скелетная ткань); такие животные могут регенерировать различные придатки тела, из которых наиболее сложными являются конечности позвоночных и членистоногих. Наконец у третьей категории животных глубокие клеточные изменения при перерезке тела наступают во всех ближайших к ране тканях, </w:t>
      </w:r>
      <w:r w:rsidRPr="00A61266">
        <w:rPr>
          <w:rFonts w:ascii="Times New Roman" w:hAnsi="Times New Roman" w:cs="Times New Roman"/>
          <w:sz w:val="28"/>
          <w:szCs w:val="28"/>
        </w:rPr>
        <w:lastRenderedPageBreak/>
        <w:t>из которых слагаются наиболее существенные органы тела</w:t>
      </w:r>
      <w:r w:rsidR="00976E09" w:rsidRPr="00976E09">
        <w:rPr>
          <w:rFonts w:ascii="Times New Roman" w:hAnsi="Times New Roman" w:cs="Times New Roman"/>
          <w:sz w:val="28"/>
          <w:szCs w:val="28"/>
        </w:rPr>
        <w:t xml:space="preserve">(кишечник, нервная система, мускулатура тела и др.); такие животные могут регенерировать целые отделы тела с весьма сложной иногда системой органов. Есть и такие животные, клетки которых совершенно лишены способности даже производить начальные изменения после перерезки; это формы с определенным числом клеток, т. </w:t>
      </w:r>
      <w:r w:rsidR="00976E09">
        <w:rPr>
          <w:rFonts w:ascii="Times New Roman" w:hAnsi="Times New Roman" w:cs="Times New Roman"/>
          <w:sz w:val="28"/>
          <w:szCs w:val="28"/>
        </w:rPr>
        <w:t>е</w:t>
      </w:r>
      <w:r w:rsidR="00976E09" w:rsidRPr="00976E09">
        <w:rPr>
          <w:rFonts w:ascii="Times New Roman" w:hAnsi="Times New Roman" w:cs="Times New Roman"/>
          <w:sz w:val="28"/>
          <w:szCs w:val="28"/>
        </w:rPr>
        <w:t>. круглые черви и коловратки.</w:t>
      </w:r>
    </w:p>
    <w:p w:rsidR="00976E09" w:rsidRPr="00976E09" w:rsidRDefault="00976E09" w:rsidP="008C09D6">
      <w:pPr>
        <w:spacing w:line="360" w:lineRule="auto"/>
        <w:ind w:firstLine="851"/>
        <w:contextualSpacing/>
        <w:jc w:val="both"/>
        <w:rPr>
          <w:rFonts w:ascii="Times New Roman" w:hAnsi="Times New Roman" w:cs="Times New Roman"/>
          <w:sz w:val="28"/>
          <w:szCs w:val="28"/>
        </w:rPr>
      </w:pPr>
      <w:r w:rsidRPr="00976E09">
        <w:rPr>
          <w:rFonts w:ascii="Times New Roman" w:hAnsi="Times New Roman" w:cs="Times New Roman"/>
          <w:sz w:val="28"/>
          <w:szCs w:val="28"/>
        </w:rPr>
        <w:t xml:space="preserve">Довольно трудно установить какой-либо принцип, по которому распределяется </w:t>
      </w:r>
      <w:r>
        <w:rPr>
          <w:rFonts w:ascii="Times New Roman" w:hAnsi="Times New Roman" w:cs="Times New Roman"/>
          <w:sz w:val="28"/>
          <w:szCs w:val="28"/>
        </w:rPr>
        <w:t>с</w:t>
      </w:r>
      <w:r w:rsidRPr="00976E09">
        <w:rPr>
          <w:rFonts w:ascii="Times New Roman" w:hAnsi="Times New Roman" w:cs="Times New Roman"/>
          <w:sz w:val="28"/>
          <w:szCs w:val="28"/>
        </w:rPr>
        <w:t xml:space="preserve">реди различных </w:t>
      </w:r>
      <w:r>
        <w:rPr>
          <w:rFonts w:ascii="Times New Roman" w:hAnsi="Times New Roman" w:cs="Times New Roman"/>
          <w:sz w:val="28"/>
          <w:szCs w:val="28"/>
        </w:rPr>
        <w:t>животных</w:t>
      </w:r>
      <w:r w:rsidRPr="00976E09">
        <w:rPr>
          <w:rFonts w:ascii="Times New Roman" w:hAnsi="Times New Roman" w:cs="Times New Roman"/>
          <w:sz w:val="28"/>
          <w:szCs w:val="28"/>
        </w:rPr>
        <w:t xml:space="preserve"> способность к регенерации. Мо</w:t>
      </w:r>
      <w:r>
        <w:rPr>
          <w:rFonts w:ascii="Times New Roman" w:hAnsi="Times New Roman" w:cs="Times New Roman"/>
          <w:sz w:val="28"/>
          <w:szCs w:val="28"/>
        </w:rPr>
        <w:t>ж</w:t>
      </w:r>
      <w:r w:rsidRPr="00976E09">
        <w:rPr>
          <w:rFonts w:ascii="Times New Roman" w:hAnsi="Times New Roman" w:cs="Times New Roman"/>
          <w:sz w:val="28"/>
          <w:szCs w:val="28"/>
        </w:rPr>
        <w:t xml:space="preserve">но только сказать, что более просто организованные и мало специализированные формы способны регенерировать более крупные части тела и более разнообразные системы органов, чем животные с высшей организацией и более специализированные. Но это не значит, что все более просто организованные животные более способны к регенерации и что чем выше организация, тем реже регенерация встречается. Многие ресничные черви хорошо регенерируют, другие плохо, но близкие </w:t>
      </w:r>
      <w:r>
        <w:rPr>
          <w:rFonts w:ascii="Times New Roman" w:hAnsi="Times New Roman" w:cs="Times New Roman"/>
          <w:sz w:val="28"/>
          <w:szCs w:val="28"/>
        </w:rPr>
        <w:t>к</w:t>
      </w:r>
      <w:r w:rsidRPr="00976E09">
        <w:rPr>
          <w:rFonts w:ascii="Times New Roman" w:hAnsi="Times New Roman" w:cs="Times New Roman"/>
          <w:sz w:val="28"/>
          <w:szCs w:val="28"/>
        </w:rPr>
        <w:t xml:space="preserve"> ним сосальщики и ленточные черви абсолютно неспособны к регенерации. Полипоид</w:t>
      </w:r>
      <w:r>
        <w:rPr>
          <w:rFonts w:ascii="Times New Roman" w:hAnsi="Times New Roman" w:cs="Times New Roman"/>
          <w:sz w:val="28"/>
          <w:szCs w:val="28"/>
        </w:rPr>
        <w:t>н</w:t>
      </w:r>
      <w:r w:rsidRPr="00976E09">
        <w:rPr>
          <w:rFonts w:ascii="Times New Roman" w:hAnsi="Times New Roman" w:cs="Times New Roman"/>
          <w:sz w:val="28"/>
          <w:szCs w:val="28"/>
        </w:rPr>
        <w:t>ые формы кишечнополостных</w:t>
      </w:r>
      <w:r>
        <w:rPr>
          <w:rFonts w:ascii="Times New Roman" w:hAnsi="Times New Roman" w:cs="Times New Roman"/>
          <w:sz w:val="28"/>
          <w:szCs w:val="28"/>
        </w:rPr>
        <w:t xml:space="preserve"> хорошо регенерируют, а медузоидные </w:t>
      </w:r>
      <w:r w:rsidRPr="00976E09">
        <w:rPr>
          <w:rFonts w:ascii="Times New Roman" w:hAnsi="Times New Roman" w:cs="Times New Roman"/>
          <w:sz w:val="28"/>
          <w:szCs w:val="28"/>
        </w:rPr>
        <w:t xml:space="preserve">формы тех же видов обычно не регенерируют; хвостатые амфибии регенерируют гораздо легче, чем рыбы, хотя последние в филогенетическом отношении и </w:t>
      </w:r>
      <w:r>
        <w:rPr>
          <w:rFonts w:ascii="Times New Roman" w:hAnsi="Times New Roman" w:cs="Times New Roman"/>
          <w:sz w:val="28"/>
          <w:szCs w:val="28"/>
        </w:rPr>
        <w:t>ниже</w:t>
      </w:r>
      <w:r w:rsidRPr="00976E09">
        <w:rPr>
          <w:rFonts w:ascii="Times New Roman" w:hAnsi="Times New Roman" w:cs="Times New Roman"/>
          <w:sz w:val="28"/>
          <w:szCs w:val="28"/>
        </w:rPr>
        <w:t xml:space="preserve"> их. Нельзя также принять и предположение Бойсмана, что регенерация свойственна тем животным, которые </w:t>
      </w:r>
      <w:r>
        <w:rPr>
          <w:rFonts w:ascii="Times New Roman" w:hAnsi="Times New Roman" w:cs="Times New Roman"/>
          <w:sz w:val="28"/>
          <w:szCs w:val="28"/>
        </w:rPr>
        <w:t>п</w:t>
      </w:r>
      <w:r w:rsidRPr="00976E09">
        <w:rPr>
          <w:rFonts w:ascii="Times New Roman" w:hAnsi="Times New Roman" w:cs="Times New Roman"/>
          <w:sz w:val="28"/>
          <w:szCs w:val="28"/>
        </w:rPr>
        <w:t>о условиям своего существования легко подвергаются повреждениям, так как, например, среди земляных червей, живущих примерно в сходных условиях, од</w:t>
      </w:r>
      <w:r>
        <w:rPr>
          <w:rFonts w:ascii="Times New Roman" w:hAnsi="Times New Roman" w:cs="Times New Roman"/>
          <w:sz w:val="28"/>
          <w:szCs w:val="28"/>
        </w:rPr>
        <w:t xml:space="preserve">ни </w:t>
      </w:r>
      <w:r w:rsidRPr="00976E09">
        <w:rPr>
          <w:rFonts w:ascii="Times New Roman" w:hAnsi="Times New Roman" w:cs="Times New Roman"/>
          <w:sz w:val="28"/>
          <w:szCs w:val="28"/>
        </w:rPr>
        <w:t>хорошо регенерируют, другие совсем не регенерируют или регенерируют с трудом. Только у очень легко и часто повреждаемых видов червей в качестве специального приспособления для ускорения образования регенерата существуют особые запасные клетки (</w:t>
      </w:r>
      <w:r>
        <w:rPr>
          <w:rFonts w:ascii="Times New Roman" w:hAnsi="Times New Roman" w:cs="Times New Roman"/>
          <w:sz w:val="28"/>
          <w:szCs w:val="28"/>
        </w:rPr>
        <w:t>нео</w:t>
      </w:r>
      <w:r w:rsidRPr="00976E09">
        <w:rPr>
          <w:rFonts w:ascii="Times New Roman" w:hAnsi="Times New Roman" w:cs="Times New Roman"/>
          <w:sz w:val="28"/>
          <w:szCs w:val="28"/>
        </w:rPr>
        <w:t>бласты), готовые двинуться к месту ранения и сейчас же приступающие там к образованию некоторых тканей.</w:t>
      </w:r>
    </w:p>
    <w:p w:rsidR="00976E09" w:rsidRPr="00976E09" w:rsidRDefault="00976E09" w:rsidP="008C09D6">
      <w:pPr>
        <w:spacing w:line="360" w:lineRule="auto"/>
        <w:ind w:firstLine="851"/>
        <w:contextualSpacing/>
        <w:jc w:val="both"/>
        <w:rPr>
          <w:rFonts w:ascii="Times New Roman" w:hAnsi="Times New Roman" w:cs="Times New Roman"/>
          <w:sz w:val="28"/>
          <w:szCs w:val="28"/>
        </w:rPr>
      </w:pPr>
      <w:r w:rsidRPr="00976E09">
        <w:rPr>
          <w:rFonts w:ascii="Times New Roman" w:hAnsi="Times New Roman" w:cs="Times New Roman"/>
          <w:sz w:val="28"/>
          <w:szCs w:val="28"/>
        </w:rPr>
        <w:t xml:space="preserve">Приступая к описанию самого хода регенерации, прежде всего необходимо остановиться на выяснении характера тех начальных изменений </w:t>
      </w:r>
      <w:r w:rsidRPr="00976E09">
        <w:rPr>
          <w:rFonts w:ascii="Times New Roman" w:hAnsi="Times New Roman" w:cs="Times New Roman"/>
          <w:sz w:val="28"/>
          <w:szCs w:val="28"/>
        </w:rPr>
        <w:lastRenderedPageBreak/>
        <w:t xml:space="preserve">в клетках, о которых было сказано выше и которые </w:t>
      </w:r>
      <w:r>
        <w:rPr>
          <w:rFonts w:ascii="Times New Roman" w:hAnsi="Times New Roman" w:cs="Times New Roman"/>
          <w:sz w:val="28"/>
          <w:szCs w:val="28"/>
        </w:rPr>
        <w:t>и</w:t>
      </w:r>
      <w:r w:rsidRPr="00976E09">
        <w:rPr>
          <w:rFonts w:ascii="Times New Roman" w:hAnsi="Times New Roman" w:cs="Times New Roman"/>
          <w:sz w:val="28"/>
          <w:szCs w:val="28"/>
        </w:rPr>
        <w:t>нтенсивнее у тех животных, которые регенерируют сложные части тела. Примеры такого интенсивного изменения мы найдем у водных кольчатых</w:t>
      </w:r>
      <w:r>
        <w:rPr>
          <w:rFonts w:ascii="Times New Roman" w:hAnsi="Times New Roman" w:cs="Times New Roman"/>
          <w:sz w:val="28"/>
          <w:szCs w:val="28"/>
        </w:rPr>
        <w:t xml:space="preserve"> ч</w:t>
      </w:r>
      <w:r w:rsidRPr="00976E09">
        <w:rPr>
          <w:rFonts w:ascii="Times New Roman" w:hAnsi="Times New Roman" w:cs="Times New Roman"/>
          <w:sz w:val="28"/>
          <w:szCs w:val="28"/>
        </w:rPr>
        <w:t xml:space="preserve">ервей, например у </w:t>
      </w:r>
      <w:r w:rsidR="005E3D1A">
        <w:rPr>
          <w:rFonts w:ascii="Times New Roman" w:hAnsi="Times New Roman" w:cs="Times New Roman"/>
          <w:sz w:val="28"/>
          <w:szCs w:val="28"/>
        </w:rPr>
        <w:t>Дгьикшсгдгы</w:t>
      </w:r>
      <w:r w:rsidRPr="00976E09">
        <w:rPr>
          <w:rFonts w:ascii="Times New Roman" w:hAnsi="Times New Roman" w:cs="Times New Roman"/>
          <w:sz w:val="28"/>
          <w:szCs w:val="28"/>
        </w:rPr>
        <w:t xml:space="preserve">. Тело итого червя можно разрезать на 15—20 кусков, </w:t>
      </w:r>
      <w:r w:rsidR="005E3D1A">
        <w:rPr>
          <w:rFonts w:ascii="Times New Roman" w:hAnsi="Times New Roman" w:cs="Times New Roman"/>
          <w:sz w:val="28"/>
          <w:szCs w:val="28"/>
        </w:rPr>
        <w:t>и</w:t>
      </w:r>
      <w:r w:rsidRPr="00976E09">
        <w:rPr>
          <w:rFonts w:ascii="Times New Roman" w:hAnsi="Times New Roman" w:cs="Times New Roman"/>
          <w:sz w:val="28"/>
          <w:szCs w:val="28"/>
        </w:rPr>
        <w:t xml:space="preserve"> каждый из них регенерирует на переднем слоем конце голову и передние шесть сегментов, а на заднем длинную серию сегментов с анальным отверстием на конце. Открывшаяся при разрезании полость тела закрывается благодаря сокращению кольцевой мускулатуры, после чего рана быстро зарастает мелкими клетками гематогенного происхождения. Затем клетки наружного эпителия, прилегающие к краю раны, начинают смещаться </w:t>
      </w:r>
      <w:r w:rsidR="005E3D1A">
        <w:rPr>
          <w:rFonts w:ascii="Times New Roman" w:hAnsi="Times New Roman" w:cs="Times New Roman"/>
          <w:sz w:val="28"/>
          <w:szCs w:val="28"/>
        </w:rPr>
        <w:t xml:space="preserve">поодиночке на </w:t>
      </w:r>
      <w:r w:rsidRPr="00976E09">
        <w:rPr>
          <w:rFonts w:ascii="Times New Roman" w:hAnsi="Times New Roman" w:cs="Times New Roman"/>
          <w:sz w:val="28"/>
          <w:szCs w:val="28"/>
        </w:rPr>
        <w:t xml:space="preserve">поверхность рубцовой ткани, причем сильно вытягиваются и сплющиваются параллельно этой поверхности, так что, несмотря на полное отсутствие </w:t>
      </w:r>
      <w:r w:rsidR="005E3D1A">
        <w:rPr>
          <w:rFonts w:ascii="Times New Roman" w:hAnsi="Times New Roman" w:cs="Times New Roman"/>
          <w:sz w:val="28"/>
          <w:szCs w:val="28"/>
        </w:rPr>
        <w:t>в</w:t>
      </w:r>
      <w:r w:rsidRPr="00976E09">
        <w:rPr>
          <w:rFonts w:ascii="Times New Roman" w:hAnsi="Times New Roman" w:cs="Times New Roman"/>
          <w:sz w:val="28"/>
          <w:szCs w:val="28"/>
        </w:rPr>
        <w:t xml:space="preserve"> это время деления клеток, они образуют тонкий, но сплошной слой эктодермального эпителия, выделяющего вскоре на своей поверхности кутикулу; посреди этих клеток попадаются отмирающие клетки. Из зоны наружного эпителия, примыкающей к ране, смещаются новые клетки, благодаря чему эпителий на ране уплотняется и приподнимается в виде концевого выпяче</w:t>
      </w:r>
      <w:r w:rsidR="005E3D1A">
        <w:rPr>
          <w:rFonts w:ascii="Times New Roman" w:hAnsi="Times New Roman" w:cs="Times New Roman"/>
          <w:sz w:val="28"/>
          <w:szCs w:val="28"/>
        </w:rPr>
        <w:t>ни</w:t>
      </w:r>
      <w:r w:rsidRPr="00976E09">
        <w:rPr>
          <w:rFonts w:ascii="Times New Roman" w:hAnsi="Times New Roman" w:cs="Times New Roman"/>
          <w:sz w:val="28"/>
          <w:szCs w:val="28"/>
        </w:rPr>
        <w:t>я. Затем процесс миграции клеток прекращается, так как эпителий, из которого выходят клетки, становится рыхлым и клетки на поверхности раны начинают увеличиваться в объеме; эпителий на ра</w:t>
      </w:r>
      <w:r w:rsidR="00A221B9">
        <w:rPr>
          <w:rFonts w:ascii="Times New Roman" w:hAnsi="Times New Roman" w:cs="Times New Roman"/>
          <w:sz w:val="28"/>
          <w:szCs w:val="28"/>
        </w:rPr>
        <w:t>н</w:t>
      </w:r>
      <w:r w:rsidRPr="00976E09">
        <w:rPr>
          <w:rFonts w:ascii="Times New Roman" w:hAnsi="Times New Roman" w:cs="Times New Roman"/>
          <w:sz w:val="28"/>
          <w:szCs w:val="28"/>
        </w:rPr>
        <w:t>е становится поэтому еще более плотным, и клетки его вытягиваются перпендикулярно поверхности (рис. 31). По сравнению с обычными наиболее крупными клетками наружного эпителия объем их увеличивается в 2—2,5 раза, причем вырастают и протоплазма и ядро; протоплазма начинает сильно окрашиваться основными красками, а ядро становится светлым, пузыревидным, с хромат</w:t>
      </w:r>
      <w:r w:rsidR="00A221B9">
        <w:rPr>
          <w:rFonts w:ascii="Times New Roman" w:hAnsi="Times New Roman" w:cs="Times New Roman"/>
          <w:sz w:val="28"/>
          <w:szCs w:val="28"/>
        </w:rPr>
        <w:t>ино</w:t>
      </w:r>
      <w:r w:rsidRPr="00976E09">
        <w:rPr>
          <w:rFonts w:ascii="Times New Roman" w:hAnsi="Times New Roman" w:cs="Times New Roman"/>
          <w:sz w:val="28"/>
          <w:szCs w:val="28"/>
        </w:rPr>
        <w:t>вым ядрышком внутри.</w:t>
      </w:r>
    </w:p>
    <w:p w:rsidR="00976E09" w:rsidRPr="00976E09" w:rsidRDefault="00976E09" w:rsidP="008C09D6">
      <w:pPr>
        <w:spacing w:line="360" w:lineRule="auto"/>
        <w:ind w:firstLine="851"/>
        <w:contextualSpacing/>
        <w:jc w:val="both"/>
        <w:rPr>
          <w:rFonts w:ascii="Times New Roman" w:hAnsi="Times New Roman" w:cs="Times New Roman"/>
          <w:sz w:val="28"/>
          <w:szCs w:val="28"/>
        </w:rPr>
      </w:pPr>
      <w:r w:rsidRPr="00976E09">
        <w:rPr>
          <w:rFonts w:ascii="Times New Roman" w:hAnsi="Times New Roman" w:cs="Times New Roman"/>
          <w:sz w:val="28"/>
          <w:szCs w:val="28"/>
        </w:rPr>
        <w:t>Только достигнув указанного выше предела своего роста, клетки нового эктодермального эпителия начинают делиться; начавшееся размножение их ведет к образованию толстого однослойного эпителия и к выраста</w:t>
      </w:r>
      <w:r w:rsidR="00A221B9">
        <w:rPr>
          <w:rFonts w:ascii="Times New Roman" w:hAnsi="Times New Roman" w:cs="Times New Roman"/>
          <w:sz w:val="28"/>
          <w:szCs w:val="28"/>
        </w:rPr>
        <w:t>нию</w:t>
      </w:r>
      <w:r w:rsidRPr="00976E09">
        <w:rPr>
          <w:rFonts w:ascii="Times New Roman" w:hAnsi="Times New Roman" w:cs="Times New Roman"/>
          <w:sz w:val="28"/>
          <w:szCs w:val="28"/>
        </w:rPr>
        <w:t xml:space="preserve"> регенерата в длину; при дальнейшем размножении начинается </w:t>
      </w:r>
      <w:r w:rsidRPr="00976E09">
        <w:rPr>
          <w:rFonts w:ascii="Times New Roman" w:hAnsi="Times New Roman" w:cs="Times New Roman"/>
          <w:sz w:val="28"/>
          <w:szCs w:val="28"/>
        </w:rPr>
        <w:lastRenderedPageBreak/>
        <w:t>постепенное уменьшение их объемов, так что к концу регенерации размеры их становятся одинаковыми с размерами обычных клеток эктодермы червя.</w:t>
      </w:r>
    </w:p>
    <w:p w:rsidR="00BB2000" w:rsidRPr="00BB2000" w:rsidRDefault="00976E09" w:rsidP="008C09D6">
      <w:pPr>
        <w:spacing w:line="360" w:lineRule="auto"/>
        <w:ind w:firstLine="851"/>
        <w:contextualSpacing/>
        <w:jc w:val="both"/>
        <w:rPr>
          <w:rFonts w:ascii="Times New Roman" w:hAnsi="Times New Roman" w:cs="Times New Roman"/>
          <w:sz w:val="28"/>
          <w:szCs w:val="28"/>
        </w:rPr>
      </w:pPr>
      <w:r w:rsidRPr="00976E09">
        <w:rPr>
          <w:rFonts w:ascii="Times New Roman" w:hAnsi="Times New Roman" w:cs="Times New Roman"/>
          <w:sz w:val="28"/>
          <w:szCs w:val="28"/>
        </w:rPr>
        <w:t>В вентральной стенке регенерата объем целого ряда клеток увеличивается раз в 8 по сравнению с объемом обычных клеток эктодермального эпителия с соответственным увеличением ядер, а при размножении из них формируется брюшной нервный ствол. Если имеем дело с передним регенератом, то из группы увеличенных клеток в передней стенке регенерата образуется при делении их зачаток надглоточного ганглия. Таким</w:t>
      </w:r>
      <w:r w:rsidR="00BB2000" w:rsidRPr="00BB2000">
        <w:rPr>
          <w:rFonts w:ascii="Times New Roman" w:hAnsi="Times New Roman" w:cs="Times New Roman"/>
          <w:sz w:val="28"/>
          <w:szCs w:val="28"/>
        </w:rPr>
        <w:t>образом одновременно с размножением клеток идет диф</w:t>
      </w:r>
      <w:r w:rsidR="00BB2000">
        <w:rPr>
          <w:rFonts w:ascii="Times New Roman" w:hAnsi="Times New Roman" w:cs="Times New Roman"/>
          <w:sz w:val="28"/>
          <w:szCs w:val="28"/>
        </w:rPr>
        <w:t>е</w:t>
      </w:r>
      <w:r w:rsidR="00BB2000" w:rsidRPr="00BB2000">
        <w:rPr>
          <w:rFonts w:ascii="Times New Roman" w:hAnsi="Times New Roman" w:cs="Times New Roman"/>
          <w:sz w:val="28"/>
          <w:szCs w:val="28"/>
        </w:rPr>
        <w:t>ренц</w:t>
      </w:r>
      <w:r w:rsidR="00BB2000">
        <w:rPr>
          <w:rFonts w:ascii="Times New Roman" w:hAnsi="Times New Roman" w:cs="Times New Roman"/>
          <w:sz w:val="28"/>
          <w:szCs w:val="28"/>
        </w:rPr>
        <w:t>и</w:t>
      </w:r>
      <w:r w:rsidR="00BB2000" w:rsidRPr="00BB2000">
        <w:rPr>
          <w:rFonts w:ascii="Times New Roman" w:hAnsi="Times New Roman" w:cs="Times New Roman"/>
          <w:sz w:val="28"/>
          <w:szCs w:val="28"/>
        </w:rPr>
        <w:t>ров</w:t>
      </w:r>
      <w:r w:rsidR="00BB2000">
        <w:rPr>
          <w:rFonts w:ascii="Times New Roman" w:hAnsi="Times New Roman" w:cs="Times New Roman"/>
          <w:sz w:val="28"/>
          <w:szCs w:val="28"/>
        </w:rPr>
        <w:t>к</w:t>
      </w:r>
      <w:r w:rsidR="00BB2000" w:rsidRPr="00BB2000">
        <w:rPr>
          <w:rFonts w:ascii="Times New Roman" w:hAnsi="Times New Roman" w:cs="Times New Roman"/>
          <w:sz w:val="28"/>
          <w:szCs w:val="28"/>
        </w:rPr>
        <w:t xml:space="preserve">а их на элементы покровов </w:t>
      </w:r>
      <w:r w:rsidR="00BB2000">
        <w:rPr>
          <w:rFonts w:ascii="Times New Roman" w:hAnsi="Times New Roman" w:cs="Times New Roman"/>
          <w:sz w:val="28"/>
          <w:szCs w:val="28"/>
        </w:rPr>
        <w:t>и</w:t>
      </w:r>
      <w:r w:rsidR="00BB2000" w:rsidRPr="00BB2000">
        <w:rPr>
          <w:rFonts w:ascii="Times New Roman" w:hAnsi="Times New Roman" w:cs="Times New Roman"/>
          <w:sz w:val="28"/>
          <w:szCs w:val="28"/>
        </w:rPr>
        <w:t xml:space="preserve"> нервной системы.</w:t>
      </w:r>
    </w:p>
    <w:p w:rsidR="00BB2000" w:rsidRPr="00BB2000" w:rsidRDefault="00BB2000" w:rsidP="008C09D6">
      <w:pPr>
        <w:spacing w:line="360" w:lineRule="auto"/>
        <w:ind w:firstLine="851"/>
        <w:contextualSpacing/>
        <w:jc w:val="both"/>
        <w:rPr>
          <w:rFonts w:ascii="Times New Roman" w:hAnsi="Times New Roman" w:cs="Times New Roman"/>
          <w:sz w:val="28"/>
          <w:szCs w:val="28"/>
        </w:rPr>
      </w:pPr>
      <w:r w:rsidRPr="00BB2000">
        <w:rPr>
          <w:rFonts w:ascii="Times New Roman" w:hAnsi="Times New Roman" w:cs="Times New Roman"/>
          <w:sz w:val="28"/>
          <w:szCs w:val="28"/>
        </w:rPr>
        <w:t>Подобным же образом изменяются в переднем регенерате и мышечные клетки в области раны. Саркоплазма мышечных клеток отделяется и сползает с сократительного вещества, принимая вид амебоидной клетки, которая также затем увеличивается в объеме в 5—7 раз, и такие клетки скопляются в растущем регенерате. Затем, размножаясь, они дифере</w:t>
      </w:r>
      <w:r>
        <w:rPr>
          <w:rFonts w:ascii="Times New Roman" w:hAnsi="Times New Roman" w:cs="Times New Roman"/>
          <w:sz w:val="28"/>
          <w:szCs w:val="28"/>
        </w:rPr>
        <w:t>н</w:t>
      </w:r>
      <w:r w:rsidRPr="00BB2000">
        <w:rPr>
          <w:rFonts w:ascii="Times New Roman" w:hAnsi="Times New Roman" w:cs="Times New Roman"/>
          <w:sz w:val="28"/>
          <w:szCs w:val="28"/>
        </w:rPr>
        <w:t>цируются на различные мезодермал</w:t>
      </w:r>
      <w:r>
        <w:rPr>
          <w:rFonts w:ascii="Times New Roman" w:hAnsi="Times New Roman" w:cs="Times New Roman"/>
          <w:sz w:val="28"/>
          <w:szCs w:val="28"/>
        </w:rPr>
        <w:t>ьные</w:t>
      </w:r>
      <w:r w:rsidRPr="00BB2000">
        <w:rPr>
          <w:rFonts w:ascii="Times New Roman" w:hAnsi="Times New Roman" w:cs="Times New Roman"/>
          <w:sz w:val="28"/>
          <w:szCs w:val="28"/>
        </w:rPr>
        <w:t xml:space="preserve"> производные — ткани переднего регенерата (мышцы и перитонеальные клетки). Несколько меньше увеличивается объем клеток кишечника у места его перерезки, причем кишечный эпителий утрачивает свое правильное рядовое строение; клетки его образуют скопления, которые растут путем клеточного деления и постепенно перегруппировываются в трубчатое продолжение кишечника в регенерате.</w:t>
      </w:r>
    </w:p>
    <w:p w:rsidR="00BB2000" w:rsidRPr="00BB2000" w:rsidRDefault="00BB2000" w:rsidP="008C09D6">
      <w:pPr>
        <w:spacing w:line="360" w:lineRule="auto"/>
        <w:ind w:firstLine="851"/>
        <w:contextualSpacing/>
        <w:jc w:val="both"/>
        <w:rPr>
          <w:rFonts w:ascii="Times New Roman" w:hAnsi="Times New Roman" w:cs="Times New Roman"/>
          <w:sz w:val="28"/>
          <w:szCs w:val="28"/>
        </w:rPr>
      </w:pPr>
      <w:r w:rsidRPr="00BB2000">
        <w:rPr>
          <w:rFonts w:ascii="Times New Roman" w:hAnsi="Times New Roman" w:cs="Times New Roman"/>
          <w:sz w:val="28"/>
          <w:szCs w:val="28"/>
        </w:rPr>
        <w:t>Таким образом, в переднем регенерате L</w:t>
      </w:r>
      <w:r w:rsidR="002D3B45">
        <w:rPr>
          <w:rFonts w:ascii="Times New Roman" w:hAnsi="Times New Roman" w:cs="Times New Roman"/>
          <w:sz w:val="28"/>
          <w:szCs w:val="28"/>
          <w:lang w:val="en-US"/>
        </w:rPr>
        <w:t>u</w:t>
      </w:r>
      <w:r w:rsidRPr="00BB2000">
        <w:rPr>
          <w:rFonts w:ascii="Times New Roman" w:hAnsi="Times New Roman" w:cs="Times New Roman"/>
          <w:sz w:val="28"/>
          <w:szCs w:val="28"/>
        </w:rPr>
        <w:t>mbri</w:t>
      </w:r>
      <w:r w:rsidR="00273BFB">
        <w:rPr>
          <w:rFonts w:ascii="Times New Roman" w:hAnsi="Times New Roman" w:cs="Times New Roman"/>
          <w:sz w:val="28"/>
          <w:szCs w:val="28"/>
        </w:rPr>
        <w:t>с</w:t>
      </w:r>
      <w:r w:rsidR="002D3B45">
        <w:rPr>
          <w:rFonts w:ascii="Times New Roman" w:hAnsi="Times New Roman" w:cs="Times New Roman"/>
          <w:sz w:val="28"/>
          <w:szCs w:val="28"/>
          <w:lang w:val="en-US"/>
        </w:rPr>
        <w:t>u</w:t>
      </w:r>
      <w:r w:rsidRPr="00BB2000">
        <w:rPr>
          <w:rFonts w:ascii="Times New Roman" w:hAnsi="Times New Roman" w:cs="Times New Roman"/>
          <w:sz w:val="28"/>
          <w:szCs w:val="28"/>
        </w:rPr>
        <w:t>l</w:t>
      </w:r>
      <w:r w:rsidR="002D3B45">
        <w:rPr>
          <w:rFonts w:ascii="Times New Roman" w:hAnsi="Times New Roman" w:cs="Times New Roman"/>
          <w:sz w:val="28"/>
          <w:szCs w:val="28"/>
          <w:lang w:val="en-US"/>
        </w:rPr>
        <w:t>us</w:t>
      </w:r>
      <w:r w:rsidRPr="00BB2000">
        <w:rPr>
          <w:rFonts w:ascii="Times New Roman" w:hAnsi="Times New Roman" w:cs="Times New Roman"/>
          <w:sz w:val="28"/>
          <w:szCs w:val="28"/>
        </w:rPr>
        <w:t xml:space="preserve"> клетки наружного эпителия, кишечника и мускулатуры претерпевают сначала почти одинаковые изменения, состоящие главным образом в утрате клетками тех гистологических особенностей, которые являлись результатом их бывшей функциональ</w:t>
      </w:r>
      <w:r>
        <w:rPr>
          <w:rFonts w:ascii="Times New Roman" w:hAnsi="Times New Roman" w:cs="Times New Roman"/>
          <w:sz w:val="28"/>
          <w:szCs w:val="28"/>
        </w:rPr>
        <w:t>ной диференцировки, и в увеличе</w:t>
      </w:r>
      <w:r w:rsidR="002D3B45">
        <w:rPr>
          <w:rFonts w:ascii="Times New Roman" w:hAnsi="Times New Roman" w:cs="Times New Roman"/>
          <w:sz w:val="28"/>
          <w:szCs w:val="28"/>
        </w:rPr>
        <w:t>н</w:t>
      </w:r>
      <w:r w:rsidRPr="00BB2000">
        <w:rPr>
          <w:rFonts w:ascii="Times New Roman" w:hAnsi="Times New Roman" w:cs="Times New Roman"/>
          <w:sz w:val="28"/>
          <w:szCs w:val="28"/>
        </w:rPr>
        <w:t xml:space="preserve">ии размеров клеток, тем более значительном, чем более разнообразные производные дают эти клетки в регенерате. Процесс этот получил название </w:t>
      </w:r>
      <w:r w:rsidR="002D3B45">
        <w:rPr>
          <w:rFonts w:ascii="Times New Roman" w:hAnsi="Times New Roman" w:cs="Times New Roman"/>
          <w:i/>
          <w:sz w:val="28"/>
          <w:szCs w:val="28"/>
        </w:rPr>
        <w:t>дедиференцировки</w:t>
      </w:r>
      <w:r w:rsidRPr="00BB2000">
        <w:rPr>
          <w:rFonts w:ascii="Times New Roman" w:hAnsi="Times New Roman" w:cs="Times New Roman"/>
          <w:sz w:val="28"/>
          <w:szCs w:val="28"/>
        </w:rPr>
        <w:t xml:space="preserve">, иногда также его называют омоложением клеток. Например, при регенерации </w:t>
      </w:r>
      <w:r w:rsidRPr="00BB2000">
        <w:rPr>
          <w:rFonts w:ascii="Times New Roman" w:hAnsi="Times New Roman" w:cs="Times New Roman"/>
          <w:sz w:val="28"/>
          <w:szCs w:val="28"/>
        </w:rPr>
        <w:lastRenderedPageBreak/>
        <w:t>конечности у аксолотля мускульные клетки обрубка конечности дают дедифере</w:t>
      </w:r>
      <w:r w:rsidR="002D3B45">
        <w:rPr>
          <w:rFonts w:ascii="Times New Roman" w:hAnsi="Times New Roman" w:cs="Times New Roman"/>
          <w:sz w:val="28"/>
          <w:szCs w:val="28"/>
        </w:rPr>
        <w:t>н</w:t>
      </w:r>
      <w:r w:rsidRPr="00BB2000">
        <w:rPr>
          <w:rFonts w:ascii="Times New Roman" w:hAnsi="Times New Roman" w:cs="Times New Roman"/>
          <w:sz w:val="28"/>
          <w:szCs w:val="28"/>
        </w:rPr>
        <w:t>цировкой мускульные клетки регенерата, причем дедифере</w:t>
      </w:r>
      <w:r w:rsidR="002D3B45">
        <w:rPr>
          <w:rFonts w:ascii="Times New Roman" w:hAnsi="Times New Roman" w:cs="Times New Roman"/>
          <w:sz w:val="28"/>
          <w:szCs w:val="28"/>
        </w:rPr>
        <w:t>н</w:t>
      </w:r>
      <w:r w:rsidRPr="00BB2000">
        <w:rPr>
          <w:rFonts w:ascii="Times New Roman" w:hAnsi="Times New Roman" w:cs="Times New Roman"/>
          <w:sz w:val="28"/>
          <w:szCs w:val="28"/>
        </w:rPr>
        <w:t xml:space="preserve">цировка мускульных клеток в этом объекте сопровождается лишь </w:t>
      </w:r>
      <w:r w:rsidR="006B7353" w:rsidRPr="006B7353">
        <w:rPr>
          <w:rFonts w:ascii="Times New Roman" w:hAnsi="Times New Roman" w:cs="Times New Roman"/>
          <w:noProof/>
          <w:lang w:eastAsia="ru-RU"/>
        </w:rPr>
        <w:pict>
          <v:shape id="Поле 75" o:spid="_x0000_s1056" type="#_x0000_t202" style="position:absolute;left:0;text-align:left;margin-left:12.15pt;margin-top:48.95pt;width:455.35pt;height:302pt;z-index:25172275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" stroked="f">
            <v:textbox inset="0,0,0,0">
              <w:txbxContent>
                <w:p w:rsidR="00AE1937" w:rsidRDefault="00AE1937" w:rsidP="00B46B98">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5011387" cy="2771197"/>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016133" cy="2773821"/>
                                </a:xfrm>
                                <a:prstGeom prst="rect">
                                  <a:avLst/>
                                </a:prstGeom>
                              </pic:spPr>
                            </pic:pic>
                          </a:graphicData>
                        </a:graphic>
                      </wp:inline>
                    </w:drawing>
                  </w:r>
                </w:p>
                <w:p w:rsidR="00AE1937" w:rsidRDefault="00AE1937" w:rsidP="00AA1963">
                  <w:pPr>
                    <w:spacing w:line="360" w:lineRule="auto"/>
                    <w:contextualSpacing/>
                    <w:jc w:val="both"/>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3</w:t>
                  </w:r>
                  <w:r w:rsidRPr="007B4951">
                    <w:rPr>
                      <w:rFonts w:ascii="Times New Roman" w:hAnsi="Times New Roman" w:cs="Times New Roman"/>
                      <w:sz w:val="24"/>
                      <w:szCs w:val="24"/>
                    </w:rPr>
                    <w:t xml:space="preserve">1. </w:t>
                  </w:r>
                  <w:r>
                    <w:rPr>
                      <w:rFonts w:ascii="Times New Roman" w:hAnsi="Times New Roman" w:cs="Times New Roman"/>
                      <w:sz w:val="24"/>
                      <w:szCs w:val="24"/>
                    </w:rPr>
                    <w:t>Строение червя</w:t>
                  </w:r>
                  <w:r w:rsidRPr="00AA1963">
                    <w:rPr>
                      <w:rFonts w:ascii="Times New Roman" w:hAnsi="Times New Roman" w:cs="Times New Roman"/>
                      <w:sz w:val="24"/>
                      <w:szCs w:val="24"/>
                    </w:rPr>
                    <w:t>Lumbri</w:t>
                  </w:r>
                  <w:r>
                    <w:rPr>
                      <w:rFonts w:ascii="Times New Roman" w:hAnsi="Times New Roman" w:cs="Times New Roman"/>
                      <w:sz w:val="24"/>
                      <w:szCs w:val="24"/>
                    </w:rPr>
                    <w:t>с</w:t>
                  </w:r>
                  <w:r w:rsidRPr="00AA1963">
                    <w:rPr>
                      <w:rFonts w:ascii="Times New Roman" w:hAnsi="Times New Roman" w:cs="Times New Roman"/>
                      <w:sz w:val="24"/>
                      <w:szCs w:val="24"/>
                    </w:rPr>
                    <w:t xml:space="preserve">ulus </w:t>
                  </w:r>
                  <w:r>
                    <w:rPr>
                      <w:rFonts w:ascii="Times New Roman" w:hAnsi="Times New Roman" w:cs="Times New Roman"/>
                      <w:sz w:val="24"/>
                      <w:szCs w:val="24"/>
                      <w:lang w:val="en-US"/>
                    </w:rPr>
                    <w:t>variegatus</w:t>
                  </w:r>
                  <w:r w:rsidRPr="007B4951">
                    <w:rPr>
                      <w:rFonts w:ascii="Times New Roman" w:hAnsi="Times New Roman" w:cs="Times New Roman"/>
                      <w:sz w:val="24"/>
                      <w:szCs w:val="24"/>
                    </w:rPr>
                    <w:t xml:space="preserve">(по </w:t>
                  </w:r>
                  <w:r>
                    <w:rPr>
                      <w:rFonts w:ascii="Times New Roman" w:hAnsi="Times New Roman" w:cs="Times New Roman"/>
                      <w:sz w:val="24"/>
                      <w:szCs w:val="24"/>
                    </w:rPr>
                    <w:t>Иванову</w:t>
                  </w:r>
                  <w:r w:rsidRPr="007B4951">
                    <w:rPr>
                      <w:rFonts w:ascii="Times New Roman" w:hAnsi="Times New Roman" w:cs="Times New Roman"/>
                      <w:sz w:val="24"/>
                      <w:szCs w:val="24"/>
                    </w:rPr>
                    <w:t xml:space="preserve">). </w:t>
                  </w:r>
                  <w:r w:rsidRPr="00AA1963">
                    <w:rPr>
                      <w:rFonts w:ascii="Times New Roman" w:hAnsi="Times New Roman" w:cs="Times New Roman"/>
                      <w:i/>
                      <w:sz w:val="24"/>
                      <w:szCs w:val="24"/>
                    </w:rPr>
                    <w:t>А</w:t>
                  </w:r>
                  <w:r w:rsidRPr="007B4951">
                    <w:rPr>
                      <w:rFonts w:ascii="Times New Roman" w:hAnsi="Times New Roman" w:cs="Times New Roman"/>
                      <w:sz w:val="24"/>
                      <w:szCs w:val="24"/>
                    </w:rPr>
                    <w:t xml:space="preserve"> — </w:t>
                  </w:r>
                  <w:r>
                    <w:rPr>
                      <w:rFonts w:ascii="Times New Roman" w:hAnsi="Times New Roman" w:cs="Times New Roman"/>
                      <w:sz w:val="24"/>
                      <w:szCs w:val="24"/>
                    </w:rPr>
                    <w:t>регенерация на переднем конце теля;</w:t>
                  </w:r>
                  <w:r w:rsidRPr="00AA1963">
                    <w:rPr>
                      <w:rFonts w:ascii="Times New Roman" w:hAnsi="Times New Roman" w:cs="Times New Roman"/>
                      <w:i/>
                      <w:sz w:val="24"/>
                      <w:szCs w:val="24"/>
                    </w:rPr>
                    <w:t>В</w:t>
                  </w:r>
                  <w:r w:rsidRPr="007B4951">
                    <w:rPr>
                      <w:rFonts w:ascii="Times New Roman" w:hAnsi="Times New Roman" w:cs="Times New Roman"/>
                      <w:sz w:val="24"/>
                      <w:szCs w:val="24"/>
                    </w:rPr>
                    <w:t xml:space="preserve"> — </w:t>
                  </w:r>
                  <w:r>
                    <w:rPr>
                      <w:rFonts w:ascii="Times New Roman" w:hAnsi="Times New Roman" w:cs="Times New Roman"/>
                      <w:sz w:val="24"/>
                      <w:szCs w:val="24"/>
                    </w:rPr>
                    <w:t>на заднем</w:t>
                  </w:r>
                  <w:r w:rsidRPr="007B4951">
                    <w:rPr>
                      <w:rFonts w:ascii="Times New Roman" w:hAnsi="Times New Roman" w:cs="Times New Roman"/>
                      <w:sz w:val="24"/>
                      <w:szCs w:val="24"/>
                    </w:rPr>
                    <w:t>.</w:t>
                  </w:r>
                </w:p>
                <w:p w:rsidR="00AE1937" w:rsidRPr="007B4951" w:rsidRDefault="00AE1937" w:rsidP="00273BFB">
                  <w:pPr>
                    <w:spacing w:line="360" w:lineRule="auto"/>
                    <w:ind w:right="295" w:firstLine="142"/>
                    <w:contextualSpacing/>
                    <w:jc w:val="center"/>
                    <w:rPr>
                      <w:rFonts w:ascii="Times New Roman" w:hAnsi="Times New Roman" w:cs="Times New Roman"/>
                      <w:noProof/>
                      <w:sz w:val="20"/>
                      <w:szCs w:val="20"/>
                    </w:rPr>
                  </w:pPr>
                  <w:r w:rsidRPr="007B4951">
                    <w:rPr>
                      <w:rFonts w:ascii="Times New Roman" w:hAnsi="Times New Roman" w:cs="Times New Roman"/>
                      <w:i/>
                      <w:sz w:val="20"/>
                      <w:szCs w:val="20"/>
                    </w:rPr>
                    <w:t xml:space="preserve">1 — </w:t>
                  </w:r>
                  <w:r>
                    <w:rPr>
                      <w:rFonts w:ascii="Times New Roman" w:hAnsi="Times New Roman" w:cs="Times New Roman"/>
                      <w:sz w:val="20"/>
                      <w:szCs w:val="20"/>
                    </w:rPr>
                    <w:t>старые ткани</w:t>
                  </w:r>
                  <w:r w:rsidRPr="007B4951">
                    <w:rPr>
                      <w:rFonts w:ascii="Times New Roman" w:hAnsi="Times New Roman" w:cs="Times New Roman"/>
                      <w:i/>
                      <w:sz w:val="20"/>
                      <w:szCs w:val="20"/>
                    </w:rPr>
                    <w:t xml:space="preserve">; 2 — </w:t>
                  </w:r>
                  <w:r>
                    <w:rPr>
                      <w:rFonts w:ascii="Times New Roman" w:hAnsi="Times New Roman" w:cs="Times New Roman"/>
                      <w:sz w:val="20"/>
                      <w:szCs w:val="20"/>
                    </w:rPr>
                    <w:t>восстановление надглоточного ганглия</w:t>
                  </w:r>
                  <w:r w:rsidRPr="007B4951">
                    <w:rPr>
                      <w:rFonts w:ascii="Times New Roman" w:hAnsi="Times New Roman" w:cs="Times New Roman"/>
                      <w:i/>
                      <w:sz w:val="20"/>
                      <w:szCs w:val="20"/>
                    </w:rPr>
                    <w:t xml:space="preserve">; 3 — </w:t>
                  </w:r>
                  <w:r>
                    <w:rPr>
                      <w:rFonts w:ascii="Times New Roman" w:hAnsi="Times New Roman" w:cs="Times New Roman"/>
                      <w:sz w:val="20"/>
                      <w:szCs w:val="20"/>
                    </w:rPr>
                    <w:t>материал брюшного нервного ствола</w:t>
                  </w:r>
                  <w:r w:rsidRPr="007B4951">
                    <w:rPr>
                      <w:rFonts w:ascii="Times New Roman" w:hAnsi="Times New Roman" w:cs="Times New Roman"/>
                      <w:i/>
                      <w:sz w:val="20"/>
                      <w:szCs w:val="20"/>
                    </w:rPr>
                    <w:t xml:space="preserve">; 4 — </w:t>
                  </w:r>
                  <w:r>
                    <w:rPr>
                      <w:rFonts w:ascii="Times New Roman" w:hAnsi="Times New Roman" w:cs="Times New Roman"/>
                      <w:sz w:val="20"/>
                      <w:szCs w:val="20"/>
                    </w:rPr>
                    <w:t>необласты.</w:t>
                  </w:r>
                </w:p>
              </w:txbxContent>
            </v:textbox>
            <w10:wrap type="square" anchorx="margin" anchory="margin"/>
          </v:shape>
        </w:pict>
      </w:r>
      <w:r w:rsidRPr="00BB2000">
        <w:rPr>
          <w:rFonts w:ascii="Times New Roman" w:hAnsi="Times New Roman" w:cs="Times New Roman"/>
          <w:sz w:val="28"/>
          <w:szCs w:val="28"/>
        </w:rPr>
        <w:t>очень незначительным их увеличением.</w:t>
      </w:r>
    </w:p>
    <w:p w:rsidR="00BB2000" w:rsidRDefault="00BB2000" w:rsidP="008C09D6">
      <w:pPr>
        <w:spacing w:line="360" w:lineRule="auto"/>
        <w:ind w:firstLine="851"/>
        <w:contextualSpacing/>
        <w:jc w:val="both"/>
        <w:rPr>
          <w:rFonts w:ascii="Times New Roman" w:hAnsi="Times New Roman" w:cs="Times New Roman"/>
          <w:sz w:val="28"/>
          <w:szCs w:val="28"/>
        </w:rPr>
      </w:pPr>
      <w:r w:rsidRPr="00BB2000">
        <w:rPr>
          <w:rFonts w:ascii="Times New Roman" w:hAnsi="Times New Roman" w:cs="Times New Roman"/>
          <w:sz w:val="28"/>
          <w:szCs w:val="28"/>
        </w:rPr>
        <w:t>Наряду с дедифере</w:t>
      </w:r>
      <w:r w:rsidR="00273BFB">
        <w:rPr>
          <w:rFonts w:ascii="Times New Roman" w:hAnsi="Times New Roman" w:cs="Times New Roman"/>
          <w:sz w:val="28"/>
          <w:szCs w:val="28"/>
        </w:rPr>
        <w:t>н</w:t>
      </w:r>
      <w:r w:rsidRPr="00BB2000">
        <w:rPr>
          <w:rFonts w:ascii="Times New Roman" w:hAnsi="Times New Roman" w:cs="Times New Roman"/>
          <w:sz w:val="28"/>
          <w:szCs w:val="28"/>
        </w:rPr>
        <w:t xml:space="preserve">цировкой регенеративный материал возникает во многих случаях иначе, из специальных запасных клеток, которые, не участвуют в каких-либо функциях животного и не имеют поэтому функциональной диференцировки </w:t>
      </w:r>
      <w:r w:rsidR="00273BFB">
        <w:rPr>
          <w:rFonts w:ascii="Times New Roman" w:hAnsi="Times New Roman" w:cs="Times New Roman"/>
          <w:sz w:val="28"/>
          <w:szCs w:val="28"/>
        </w:rPr>
        <w:t>и</w:t>
      </w:r>
      <w:r w:rsidRPr="00BB2000">
        <w:rPr>
          <w:rFonts w:ascii="Times New Roman" w:hAnsi="Times New Roman" w:cs="Times New Roman"/>
          <w:sz w:val="28"/>
          <w:szCs w:val="28"/>
        </w:rPr>
        <w:t xml:space="preserve"> соответствующей плазменной структуры. В частности, у того же </w:t>
      </w:r>
      <w:r w:rsidR="00273BFB" w:rsidRPr="00BB2000">
        <w:rPr>
          <w:rFonts w:ascii="Times New Roman" w:hAnsi="Times New Roman" w:cs="Times New Roman"/>
          <w:sz w:val="28"/>
          <w:szCs w:val="28"/>
        </w:rPr>
        <w:t>L</w:t>
      </w:r>
      <w:r w:rsidR="00273BFB">
        <w:rPr>
          <w:rFonts w:ascii="Times New Roman" w:hAnsi="Times New Roman" w:cs="Times New Roman"/>
          <w:sz w:val="28"/>
          <w:szCs w:val="28"/>
          <w:lang w:val="en-US"/>
        </w:rPr>
        <w:t>u</w:t>
      </w:r>
      <w:r w:rsidR="00273BFB" w:rsidRPr="00BB2000">
        <w:rPr>
          <w:rFonts w:ascii="Times New Roman" w:hAnsi="Times New Roman" w:cs="Times New Roman"/>
          <w:sz w:val="28"/>
          <w:szCs w:val="28"/>
        </w:rPr>
        <w:t>mbri</w:t>
      </w:r>
      <w:r w:rsidR="00273BFB">
        <w:rPr>
          <w:rFonts w:ascii="Times New Roman" w:hAnsi="Times New Roman" w:cs="Times New Roman"/>
          <w:sz w:val="28"/>
          <w:szCs w:val="28"/>
        </w:rPr>
        <w:t>с</w:t>
      </w:r>
      <w:r w:rsidR="00273BFB">
        <w:rPr>
          <w:rFonts w:ascii="Times New Roman" w:hAnsi="Times New Roman" w:cs="Times New Roman"/>
          <w:sz w:val="28"/>
          <w:szCs w:val="28"/>
          <w:lang w:val="en-US"/>
        </w:rPr>
        <w:t>u</w:t>
      </w:r>
      <w:r w:rsidR="00273BFB" w:rsidRPr="00BB2000">
        <w:rPr>
          <w:rFonts w:ascii="Times New Roman" w:hAnsi="Times New Roman" w:cs="Times New Roman"/>
          <w:sz w:val="28"/>
          <w:szCs w:val="28"/>
        </w:rPr>
        <w:t>l</w:t>
      </w:r>
      <w:r w:rsidR="00273BFB">
        <w:rPr>
          <w:rFonts w:ascii="Times New Roman" w:hAnsi="Times New Roman" w:cs="Times New Roman"/>
          <w:sz w:val="28"/>
          <w:szCs w:val="28"/>
          <w:lang w:val="en-US"/>
        </w:rPr>
        <w:t>us</w:t>
      </w:r>
      <w:r w:rsidRPr="00BB2000">
        <w:rPr>
          <w:rFonts w:ascii="Times New Roman" w:hAnsi="Times New Roman" w:cs="Times New Roman"/>
          <w:sz w:val="28"/>
          <w:szCs w:val="28"/>
        </w:rPr>
        <w:t xml:space="preserve">мезодерма в регенерате заднего конца возникает из крупных </w:t>
      </w:r>
      <w:r w:rsidR="00273BFB">
        <w:rPr>
          <w:rFonts w:ascii="Times New Roman" w:hAnsi="Times New Roman" w:cs="Times New Roman"/>
          <w:sz w:val="28"/>
          <w:szCs w:val="28"/>
        </w:rPr>
        <w:t>клеток</w:t>
      </w:r>
      <w:r w:rsidRPr="00BB2000">
        <w:rPr>
          <w:rFonts w:ascii="Times New Roman" w:hAnsi="Times New Roman" w:cs="Times New Roman"/>
          <w:sz w:val="28"/>
          <w:szCs w:val="28"/>
        </w:rPr>
        <w:t>-</w:t>
      </w:r>
      <w:r w:rsidRPr="00273BFB">
        <w:rPr>
          <w:rFonts w:ascii="Times New Roman" w:hAnsi="Times New Roman" w:cs="Times New Roman"/>
          <w:i/>
          <w:sz w:val="28"/>
          <w:szCs w:val="28"/>
        </w:rPr>
        <w:t>необ</w:t>
      </w:r>
      <w:r w:rsidR="00273BFB" w:rsidRPr="00273BFB">
        <w:rPr>
          <w:rFonts w:ascii="Times New Roman" w:hAnsi="Times New Roman" w:cs="Times New Roman"/>
          <w:i/>
          <w:sz w:val="28"/>
          <w:szCs w:val="28"/>
        </w:rPr>
        <w:t>лас</w:t>
      </w:r>
      <w:r w:rsidRPr="00273BFB">
        <w:rPr>
          <w:rFonts w:ascii="Times New Roman" w:hAnsi="Times New Roman" w:cs="Times New Roman"/>
          <w:i/>
          <w:sz w:val="28"/>
          <w:szCs w:val="28"/>
        </w:rPr>
        <w:t>тов</w:t>
      </w:r>
      <w:r w:rsidRPr="00BB2000">
        <w:rPr>
          <w:rFonts w:ascii="Times New Roman" w:hAnsi="Times New Roman" w:cs="Times New Roman"/>
          <w:sz w:val="28"/>
          <w:szCs w:val="28"/>
        </w:rPr>
        <w:t xml:space="preserve">, которые в неповрежденном черве находятся во всех туловищных сегментах </w:t>
      </w:r>
      <w:r w:rsidR="00273BFB">
        <w:rPr>
          <w:rFonts w:ascii="Times New Roman" w:hAnsi="Times New Roman" w:cs="Times New Roman"/>
          <w:sz w:val="28"/>
          <w:szCs w:val="28"/>
        </w:rPr>
        <w:t>н</w:t>
      </w:r>
      <w:r w:rsidRPr="00BB2000">
        <w:rPr>
          <w:rFonts w:ascii="Times New Roman" w:hAnsi="Times New Roman" w:cs="Times New Roman"/>
          <w:sz w:val="28"/>
          <w:szCs w:val="28"/>
        </w:rPr>
        <w:t xml:space="preserve">а задней стороне каждого </w:t>
      </w:r>
      <w:r w:rsidR="00273BFB">
        <w:rPr>
          <w:rFonts w:ascii="Times New Roman" w:hAnsi="Times New Roman" w:cs="Times New Roman"/>
          <w:sz w:val="28"/>
          <w:szCs w:val="28"/>
        </w:rPr>
        <w:t>диссепимента</w:t>
      </w:r>
      <w:r w:rsidRPr="00BB2000">
        <w:rPr>
          <w:rFonts w:ascii="Times New Roman" w:hAnsi="Times New Roman" w:cs="Times New Roman"/>
          <w:sz w:val="28"/>
          <w:szCs w:val="28"/>
        </w:rPr>
        <w:t xml:space="preserve"> около брюшной стенки тела и имеют темнокрасящую</w:t>
      </w:r>
      <w:r w:rsidR="00273BFB">
        <w:rPr>
          <w:rFonts w:ascii="Times New Roman" w:hAnsi="Times New Roman" w:cs="Times New Roman"/>
          <w:sz w:val="28"/>
          <w:szCs w:val="28"/>
        </w:rPr>
        <w:t>с</w:t>
      </w:r>
      <w:r w:rsidRPr="00BB2000">
        <w:rPr>
          <w:rFonts w:ascii="Times New Roman" w:hAnsi="Times New Roman" w:cs="Times New Roman"/>
          <w:sz w:val="28"/>
          <w:szCs w:val="28"/>
        </w:rPr>
        <w:t xml:space="preserve">я протоплазму и светлое пузыревидное ядро с ядрышком. По строению и характеру протоплазмы в них много общего с дедиференцированными мышечными клетками. При перерезке червя необласты из сегментов, ближайших к задней рапе, начинают амебоидно </w:t>
      </w:r>
      <w:r w:rsidRPr="00BB2000">
        <w:rPr>
          <w:rFonts w:ascii="Times New Roman" w:hAnsi="Times New Roman" w:cs="Times New Roman"/>
          <w:sz w:val="28"/>
          <w:szCs w:val="28"/>
        </w:rPr>
        <w:lastRenderedPageBreak/>
        <w:t xml:space="preserve">ползти к ране (рис. 31, </w:t>
      </w:r>
      <w:r w:rsidRPr="00273BFB">
        <w:rPr>
          <w:rFonts w:ascii="Times New Roman" w:hAnsi="Times New Roman" w:cs="Times New Roman"/>
          <w:i/>
          <w:sz w:val="28"/>
          <w:szCs w:val="28"/>
        </w:rPr>
        <w:t>В</w:t>
      </w:r>
      <w:r w:rsidRPr="00BB2000">
        <w:rPr>
          <w:rFonts w:ascii="Times New Roman" w:hAnsi="Times New Roman" w:cs="Times New Roman"/>
          <w:sz w:val="28"/>
          <w:szCs w:val="28"/>
        </w:rPr>
        <w:t>), а с начала роста регенерата дифереицируются на диссепименты, продольные мышцы и органы выделения.</w:t>
      </w:r>
    </w:p>
    <w:p w:rsidR="00037B90" w:rsidRPr="00037B90" w:rsidRDefault="00037B90" w:rsidP="008C09D6">
      <w:pPr>
        <w:spacing w:line="360" w:lineRule="auto"/>
        <w:ind w:firstLine="851"/>
        <w:contextualSpacing/>
        <w:jc w:val="both"/>
        <w:rPr>
          <w:rFonts w:ascii="Times New Roman" w:hAnsi="Times New Roman" w:cs="Times New Roman"/>
          <w:sz w:val="28"/>
          <w:szCs w:val="28"/>
        </w:rPr>
      </w:pPr>
      <w:r w:rsidRPr="00037B90">
        <w:rPr>
          <w:rFonts w:ascii="Times New Roman" w:hAnsi="Times New Roman" w:cs="Times New Roman"/>
          <w:sz w:val="28"/>
          <w:szCs w:val="28"/>
        </w:rPr>
        <w:t>Существует взгляд, что необласты образуют не только мезодерму, но и эктодерму, нервную систему и кишечник, т. е. являются тотипот</w:t>
      </w:r>
      <w:r>
        <w:rPr>
          <w:rFonts w:ascii="Times New Roman" w:hAnsi="Times New Roman" w:cs="Times New Roman"/>
          <w:sz w:val="28"/>
          <w:szCs w:val="28"/>
        </w:rPr>
        <w:t>ен</w:t>
      </w:r>
      <w:r w:rsidRPr="00037B90">
        <w:rPr>
          <w:rFonts w:ascii="Times New Roman" w:hAnsi="Times New Roman" w:cs="Times New Roman"/>
          <w:sz w:val="28"/>
          <w:szCs w:val="28"/>
        </w:rPr>
        <w:t>тными клетками. Такую же с</w:t>
      </w:r>
      <w:r w:rsidR="007967A8">
        <w:rPr>
          <w:rFonts w:ascii="Times New Roman" w:hAnsi="Times New Roman" w:cs="Times New Roman"/>
          <w:sz w:val="28"/>
          <w:szCs w:val="28"/>
        </w:rPr>
        <w:t>по</w:t>
      </w:r>
      <w:r w:rsidRPr="00037B90">
        <w:rPr>
          <w:rFonts w:ascii="Times New Roman" w:hAnsi="Times New Roman" w:cs="Times New Roman"/>
          <w:sz w:val="28"/>
          <w:szCs w:val="28"/>
        </w:rPr>
        <w:t>собность дать все органы при регенерации приписывали и особым мелким клеткам, лежащим между энтодермой и эктодермой у гидры и некоторых гидроидных медуз. Этот взгляд, однако, не подтверждается дальнейшими исследованиями, и единственными известными тотипотентными клетками являются амебоидные, индифере</w:t>
      </w:r>
      <w:r w:rsidR="007967A8">
        <w:rPr>
          <w:rFonts w:ascii="Times New Roman" w:hAnsi="Times New Roman" w:cs="Times New Roman"/>
          <w:sz w:val="28"/>
          <w:szCs w:val="28"/>
        </w:rPr>
        <w:t>н</w:t>
      </w:r>
      <w:r w:rsidRPr="00037B90">
        <w:rPr>
          <w:rFonts w:ascii="Times New Roman" w:hAnsi="Times New Roman" w:cs="Times New Roman"/>
          <w:sz w:val="28"/>
          <w:szCs w:val="28"/>
        </w:rPr>
        <w:t>тные клетки у губок (археоциты), которые могут действительно дать все ткани при регенерации.</w:t>
      </w:r>
    </w:p>
    <w:p w:rsidR="00037B90" w:rsidRPr="00037B90" w:rsidRDefault="00037B90" w:rsidP="008C09D6">
      <w:pPr>
        <w:spacing w:line="360" w:lineRule="auto"/>
        <w:ind w:firstLine="851"/>
        <w:contextualSpacing/>
        <w:jc w:val="both"/>
        <w:rPr>
          <w:rFonts w:ascii="Times New Roman" w:hAnsi="Times New Roman" w:cs="Times New Roman"/>
          <w:sz w:val="28"/>
          <w:szCs w:val="28"/>
        </w:rPr>
      </w:pPr>
      <w:r w:rsidRPr="00037B90">
        <w:rPr>
          <w:rFonts w:ascii="Times New Roman" w:hAnsi="Times New Roman" w:cs="Times New Roman"/>
          <w:sz w:val="28"/>
          <w:szCs w:val="28"/>
        </w:rPr>
        <w:t>Для стимуляции регенеративного процесса не обязательно насильное удаление органа или части тела. У аксолотля образование новой конечности можно стимулировать н</w:t>
      </w:r>
      <w:r w:rsidR="007967A8">
        <w:rPr>
          <w:rFonts w:ascii="Times New Roman" w:hAnsi="Times New Roman" w:cs="Times New Roman"/>
          <w:sz w:val="28"/>
          <w:szCs w:val="28"/>
        </w:rPr>
        <w:t>е</w:t>
      </w:r>
      <w:r w:rsidRPr="00037B90">
        <w:rPr>
          <w:rFonts w:ascii="Times New Roman" w:hAnsi="Times New Roman" w:cs="Times New Roman"/>
          <w:sz w:val="28"/>
          <w:szCs w:val="28"/>
        </w:rPr>
        <w:t xml:space="preserve"> перерезкой старой, а тугой перевязкой ее; тогда выше этой лигатуры появляется новая конечность, достигающая полного развития и способная к движениям. Наложение лигатуры может вызвать тот же эффект, что и перерезка. Это происходит потому, что предварительные изменения в клетках, необходимые для наступления регенерации, наступают, как мы уже указывали, под влиянием веществ, появляющихся в крови при распаде клеток. Плотная лигатура, так же как и перерезка, вызывает гибель и распад некоторых клеток.</w:t>
      </w:r>
    </w:p>
    <w:p w:rsidR="00037B90" w:rsidRPr="00037B90" w:rsidRDefault="00037B90" w:rsidP="008C09D6">
      <w:pPr>
        <w:spacing w:line="360" w:lineRule="auto"/>
        <w:ind w:firstLine="851"/>
        <w:contextualSpacing/>
        <w:jc w:val="both"/>
        <w:rPr>
          <w:rFonts w:ascii="Times New Roman" w:hAnsi="Times New Roman" w:cs="Times New Roman"/>
          <w:sz w:val="28"/>
          <w:szCs w:val="28"/>
        </w:rPr>
      </w:pPr>
      <w:r w:rsidRPr="00037B90">
        <w:rPr>
          <w:rFonts w:ascii="Times New Roman" w:hAnsi="Times New Roman" w:cs="Times New Roman"/>
          <w:sz w:val="28"/>
          <w:szCs w:val="28"/>
        </w:rPr>
        <w:t>Благодаря этому факту, устанавливается связь между стимуляцией регенерации и стимуляцией бесполого размножения.</w:t>
      </w:r>
    </w:p>
    <w:p w:rsidR="00037B90" w:rsidRPr="00037B90" w:rsidRDefault="007967A8"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Спо</w:t>
      </w:r>
      <w:r w:rsidR="00037B90" w:rsidRPr="00037B90">
        <w:rPr>
          <w:rFonts w:ascii="Times New Roman" w:hAnsi="Times New Roman" w:cs="Times New Roman"/>
          <w:sz w:val="28"/>
          <w:szCs w:val="28"/>
        </w:rPr>
        <w:t xml:space="preserve">собность к бесполому размножению </w:t>
      </w:r>
      <w:r>
        <w:rPr>
          <w:rFonts w:ascii="Times New Roman" w:hAnsi="Times New Roman" w:cs="Times New Roman"/>
          <w:sz w:val="28"/>
          <w:szCs w:val="28"/>
        </w:rPr>
        <w:t>путем</w:t>
      </w:r>
      <w:r w:rsidR="00037B90" w:rsidRPr="00037B90">
        <w:rPr>
          <w:rFonts w:ascii="Times New Roman" w:hAnsi="Times New Roman" w:cs="Times New Roman"/>
          <w:sz w:val="28"/>
          <w:szCs w:val="28"/>
        </w:rPr>
        <w:t xml:space="preserve"> деления или паратомии свойственна многим водным Oligochaeta, близким к приведенному выше Lumbriculus. У </w:t>
      </w:r>
      <w:r>
        <w:rPr>
          <w:rFonts w:ascii="Times New Roman" w:hAnsi="Times New Roman" w:cs="Times New Roman"/>
          <w:sz w:val="28"/>
          <w:szCs w:val="28"/>
          <w:lang w:val="en-US"/>
        </w:rPr>
        <w:t>Na</w:t>
      </w:r>
      <w:r>
        <w:rPr>
          <w:rFonts w:ascii="Times New Roman" w:hAnsi="Times New Roman" w:cs="Times New Roman"/>
          <w:sz w:val="28"/>
          <w:szCs w:val="28"/>
        </w:rPr>
        <w:t>is, Chae</w:t>
      </w:r>
      <w:r w:rsidR="00037B90" w:rsidRPr="00037B90">
        <w:rPr>
          <w:rFonts w:ascii="Times New Roman" w:hAnsi="Times New Roman" w:cs="Times New Roman"/>
          <w:sz w:val="28"/>
          <w:szCs w:val="28"/>
        </w:rPr>
        <w:t>t</w:t>
      </w:r>
      <w:r>
        <w:rPr>
          <w:rFonts w:ascii="Times New Roman" w:hAnsi="Times New Roman" w:cs="Times New Roman"/>
          <w:sz w:val="28"/>
          <w:szCs w:val="28"/>
          <w:lang w:val="en-US"/>
        </w:rPr>
        <w:t>o</w:t>
      </w:r>
      <w:r w:rsidR="00037B90" w:rsidRPr="00037B90">
        <w:rPr>
          <w:rFonts w:ascii="Times New Roman" w:hAnsi="Times New Roman" w:cs="Times New Roman"/>
          <w:sz w:val="28"/>
          <w:szCs w:val="28"/>
        </w:rPr>
        <w:t>gaster, Aeoloso</w:t>
      </w:r>
      <w:r>
        <w:rPr>
          <w:rFonts w:ascii="Times New Roman" w:hAnsi="Times New Roman" w:cs="Times New Roman"/>
          <w:sz w:val="28"/>
          <w:szCs w:val="28"/>
          <w:lang w:val="en-US"/>
        </w:rPr>
        <w:t>m</w:t>
      </w:r>
      <w:r>
        <w:rPr>
          <w:rFonts w:ascii="Times New Roman" w:hAnsi="Times New Roman" w:cs="Times New Roman"/>
          <w:sz w:val="28"/>
          <w:szCs w:val="28"/>
        </w:rPr>
        <w:t>a, S</w:t>
      </w:r>
      <w:r>
        <w:rPr>
          <w:rFonts w:ascii="Times New Roman" w:hAnsi="Times New Roman" w:cs="Times New Roman"/>
          <w:sz w:val="28"/>
          <w:szCs w:val="28"/>
          <w:lang w:val="en-US"/>
        </w:rPr>
        <w:t>t</w:t>
      </w:r>
      <w:r w:rsidR="00037B90" w:rsidRPr="00037B90">
        <w:rPr>
          <w:rFonts w:ascii="Times New Roman" w:hAnsi="Times New Roman" w:cs="Times New Roman"/>
          <w:sz w:val="28"/>
          <w:szCs w:val="28"/>
        </w:rPr>
        <w:t xml:space="preserve">ylaria деление особи на две происходит так, что в той или другой части тела без всяких предварительных повреждений появляется плотная зона, состоящая из клеток, которые ничем не отличаются от клеток в регенерате тех же видов. В передней части зоны собраны клетки задней части регенерата, включая </w:t>
      </w:r>
      <w:r w:rsidR="00037B90" w:rsidRPr="00037B90">
        <w:rPr>
          <w:rFonts w:ascii="Times New Roman" w:hAnsi="Times New Roman" w:cs="Times New Roman"/>
          <w:sz w:val="28"/>
          <w:szCs w:val="28"/>
        </w:rPr>
        <w:lastRenderedPageBreak/>
        <w:t>сюда и необласты,</w:t>
      </w:r>
      <w:r>
        <w:rPr>
          <w:rFonts w:ascii="Times New Roman" w:hAnsi="Times New Roman" w:cs="Times New Roman"/>
          <w:sz w:val="28"/>
          <w:szCs w:val="28"/>
        </w:rPr>
        <w:t xml:space="preserve"> и </w:t>
      </w:r>
      <w:r w:rsidR="00037B90" w:rsidRPr="00037B90">
        <w:rPr>
          <w:rFonts w:ascii="Times New Roman" w:hAnsi="Times New Roman" w:cs="Times New Roman"/>
          <w:sz w:val="28"/>
          <w:szCs w:val="28"/>
        </w:rPr>
        <w:t>из нее образуется задняя часть передней особи. В задней части зоны находятся клетки переднего регенерата и из нее образуются голова и передние сегменты задней особи. Стимулом для возникновения такой зоны деления является, поводимому, наступающий здесь некроз некоторых клеток вследствие местного нарушения нормальных физиологических процессов, вызванного, например, задержкой в этом месте кровообращения вследствие сильного вытягивания тела в длину.</w:t>
      </w:r>
    </w:p>
    <w:p w:rsidR="00037B90" w:rsidRPr="00037B90" w:rsidRDefault="00037B90" w:rsidP="008C09D6">
      <w:pPr>
        <w:spacing w:line="360" w:lineRule="auto"/>
        <w:ind w:firstLine="851"/>
        <w:contextualSpacing/>
        <w:jc w:val="both"/>
        <w:rPr>
          <w:rFonts w:ascii="Times New Roman" w:hAnsi="Times New Roman" w:cs="Times New Roman"/>
          <w:sz w:val="28"/>
          <w:szCs w:val="28"/>
        </w:rPr>
      </w:pPr>
      <w:r w:rsidRPr="00037B90">
        <w:rPr>
          <w:rFonts w:ascii="Times New Roman" w:hAnsi="Times New Roman" w:cs="Times New Roman"/>
          <w:sz w:val="28"/>
          <w:szCs w:val="28"/>
        </w:rPr>
        <w:t>Труд</w:t>
      </w:r>
      <w:r w:rsidR="007967A8">
        <w:rPr>
          <w:rFonts w:ascii="Times New Roman" w:hAnsi="Times New Roman" w:cs="Times New Roman"/>
          <w:sz w:val="28"/>
          <w:szCs w:val="28"/>
        </w:rPr>
        <w:t>н</w:t>
      </w:r>
      <w:r w:rsidRPr="00037B90">
        <w:rPr>
          <w:rFonts w:ascii="Times New Roman" w:hAnsi="Times New Roman" w:cs="Times New Roman"/>
          <w:sz w:val="28"/>
          <w:szCs w:val="28"/>
        </w:rPr>
        <w:t xml:space="preserve">ее связать с явлениями регенерации возникновение новой особи в определенном месте тела материнской особи или колонии, получившее название почкования. </w:t>
      </w:r>
      <w:r w:rsidR="007967A8">
        <w:rPr>
          <w:rFonts w:ascii="Times New Roman" w:hAnsi="Times New Roman" w:cs="Times New Roman"/>
          <w:sz w:val="28"/>
          <w:szCs w:val="28"/>
        </w:rPr>
        <w:t>По</w:t>
      </w:r>
      <w:r w:rsidRPr="00037B90">
        <w:rPr>
          <w:rFonts w:ascii="Times New Roman" w:hAnsi="Times New Roman" w:cs="Times New Roman"/>
          <w:sz w:val="28"/>
          <w:szCs w:val="28"/>
        </w:rPr>
        <w:t>видимому, почка возникает там, где имеется скопление мало диференцированных клеток, или в этих местах вследствие роста колонии возникают наименее благоприятные физиологические условия и происходит отмирание и распад некоторых клеток.</w:t>
      </w:r>
    </w:p>
    <w:p w:rsidR="00037B90" w:rsidRPr="00037B90" w:rsidRDefault="00037B90" w:rsidP="008C09D6">
      <w:pPr>
        <w:spacing w:line="360" w:lineRule="auto"/>
        <w:ind w:firstLine="851"/>
        <w:contextualSpacing/>
        <w:jc w:val="both"/>
        <w:rPr>
          <w:rFonts w:ascii="Times New Roman" w:hAnsi="Times New Roman" w:cs="Times New Roman"/>
          <w:sz w:val="28"/>
          <w:szCs w:val="28"/>
        </w:rPr>
      </w:pPr>
      <w:r w:rsidRPr="00037B90">
        <w:rPr>
          <w:rFonts w:ascii="Times New Roman" w:hAnsi="Times New Roman" w:cs="Times New Roman"/>
          <w:sz w:val="28"/>
          <w:szCs w:val="28"/>
        </w:rPr>
        <w:t>Во всяком случае, и при бесполом размножении материалом для образования новых особей служат или запасные клетки без функциональной диф</w:t>
      </w:r>
      <w:r w:rsidR="007967A8">
        <w:rPr>
          <w:rFonts w:ascii="Times New Roman" w:hAnsi="Times New Roman" w:cs="Times New Roman"/>
          <w:sz w:val="28"/>
          <w:szCs w:val="28"/>
        </w:rPr>
        <w:t>е</w:t>
      </w:r>
      <w:r w:rsidRPr="00037B90">
        <w:rPr>
          <w:rFonts w:ascii="Times New Roman" w:hAnsi="Times New Roman" w:cs="Times New Roman"/>
          <w:sz w:val="28"/>
          <w:szCs w:val="28"/>
        </w:rPr>
        <w:t>ре</w:t>
      </w:r>
      <w:r w:rsidR="007967A8">
        <w:rPr>
          <w:rFonts w:ascii="Times New Roman" w:hAnsi="Times New Roman" w:cs="Times New Roman"/>
          <w:sz w:val="28"/>
          <w:szCs w:val="28"/>
        </w:rPr>
        <w:t>н</w:t>
      </w:r>
      <w:r w:rsidRPr="00037B90">
        <w:rPr>
          <w:rFonts w:ascii="Times New Roman" w:hAnsi="Times New Roman" w:cs="Times New Roman"/>
          <w:sz w:val="28"/>
          <w:szCs w:val="28"/>
        </w:rPr>
        <w:t>цировки, или клетки, которые были функционально диференциро</w:t>
      </w:r>
      <w:r w:rsidR="007967A8">
        <w:rPr>
          <w:rFonts w:ascii="Times New Roman" w:hAnsi="Times New Roman" w:cs="Times New Roman"/>
          <w:sz w:val="28"/>
          <w:szCs w:val="28"/>
        </w:rPr>
        <w:t>ван</w:t>
      </w:r>
      <w:r w:rsidRPr="00037B90">
        <w:rPr>
          <w:rFonts w:ascii="Times New Roman" w:hAnsi="Times New Roman" w:cs="Times New Roman"/>
          <w:sz w:val="28"/>
          <w:szCs w:val="28"/>
        </w:rPr>
        <w:t>ы, но путем дедиференциро</w:t>
      </w:r>
      <w:r w:rsidR="007967A8">
        <w:rPr>
          <w:rFonts w:ascii="Times New Roman" w:hAnsi="Times New Roman" w:cs="Times New Roman"/>
          <w:sz w:val="28"/>
          <w:szCs w:val="28"/>
        </w:rPr>
        <w:t>в</w:t>
      </w:r>
      <w:r w:rsidRPr="00037B90">
        <w:rPr>
          <w:rFonts w:ascii="Times New Roman" w:hAnsi="Times New Roman" w:cs="Times New Roman"/>
          <w:sz w:val="28"/>
          <w:szCs w:val="28"/>
        </w:rPr>
        <w:t>ки сделались образовательным материалом для новой особи.</w:t>
      </w:r>
    </w:p>
    <w:p w:rsidR="00037B90" w:rsidRPr="00037B90" w:rsidRDefault="00037B90" w:rsidP="008C09D6">
      <w:pPr>
        <w:spacing w:line="360" w:lineRule="auto"/>
        <w:ind w:firstLine="851"/>
        <w:contextualSpacing/>
        <w:jc w:val="both"/>
        <w:rPr>
          <w:rFonts w:ascii="Times New Roman" w:hAnsi="Times New Roman" w:cs="Times New Roman"/>
          <w:sz w:val="28"/>
          <w:szCs w:val="28"/>
        </w:rPr>
      </w:pPr>
      <w:r w:rsidRPr="00037B90">
        <w:rPr>
          <w:rFonts w:ascii="Times New Roman" w:hAnsi="Times New Roman" w:cs="Times New Roman"/>
          <w:sz w:val="28"/>
          <w:szCs w:val="28"/>
        </w:rPr>
        <w:t>Сопоставляя эмбриональные явления с изменениями клеток, наступающими в самом начале регенерации и бесполого размножения, мы видим следующее.</w:t>
      </w:r>
    </w:p>
    <w:p w:rsidR="00037B90" w:rsidRPr="00037B90" w:rsidRDefault="00037B90" w:rsidP="008C09D6">
      <w:pPr>
        <w:spacing w:line="360" w:lineRule="auto"/>
        <w:ind w:firstLine="851"/>
        <w:contextualSpacing/>
        <w:jc w:val="both"/>
        <w:rPr>
          <w:rFonts w:ascii="Times New Roman" w:hAnsi="Times New Roman" w:cs="Times New Roman"/>
          <w:sz w:val="28"/>
          <w:szCs w:val="28"/>
        </w:rPr>
      </w:pPr>
      <w:r w:rsidRPr="00037B90">
        <w:rPr>
          <w:rFonts w:ascii="Times New Roman" w:hAnsi="Times New Roman" w:cs="Times New Roman"/>
          <w:sz w:val="28"/>
          <w:szCs w:val="28"/>
        </w:rPr>
        <w:t xml:space="preserve">Эмбриональные клетки, </w:t>
      </w:r>
      <w:r w:rsidR="007967A8">
        <w:rPr>
          <w:rFonts w:ascii="Times New Roman" w:hAnsi="Times New Roman" w:cs="Times New Roman"/>
          <w:sz w:val="28"/>
          <w:szCs w:val="28"/>
        </w:rPr>
        <w:t>н</w:t>
      </w:r>
      <w:r w:rsidRPr="00037B90">
        <w:rPr>
          <w:rFonts w:ascii="Times New Roman" w:hAnsi="Times New Roman" w:cs="Times New Roman"/>
          <w:sz w:val="28"/>
          <w:szCs w:val="28"/>
        </w:rPr>
        <w:t>е приступившие еще на сравнительно поздних стадиях развития к дифере</w:t>
      </w:r>
      <w:r w:rsidR="007967A8">
        <w:rPr>
          <w:rFonts w:ascii="Times New Roman" w:hAnsi="Times New Roman" w:cs="Times New Roman"/>
          <w:sz w:val="28"/>
          <w:szCs w:val="28"/>
        </w:rPr>
        <w:t>н</w:t>
      </w:r>
      <w:r w:rsidRPr="00037B90">
        <w:rPr>
          <w:rFonts w:ascii="Times New Roman" w:hAnsi="Times New Roman" w:cs="Times New Roman"/>
          <w:sz w:val="28"/>
          <w:szCs w:val="28"/>
        </w:rPr>
        <w:t>цировке, имеют крупные размеры, светлое, пузыревидное ядро с ядрышком и во многих случаях темно окрашивающуюся протоплазму. Дифере</w:t>
      </w:r>
      <w:r w:rsidR="007967A8">
        <w:rPr>
          <w:rFonts w:ascii="Times New Roman" w:hAnsi="Times New Roman" w:cs="Times New Roman"/>
          <w:sz w:val="28"/>
          <w:szCs w:val="28"/>
        </w:rPr>
        <w:t>н</w:t>
      </w:r>
      <w:r w:rsidRPr="00037B90">
        <w:rPr>
          <w:rFonts w:ascii="Times New Roman" w:hAnsi="Times New Roman" w:cs="Times New Roman"/>
          <w:sz w:val="28"/>
          <w:szCs w:val="28"/>
        </w:rPr>
        <w:t>цированные клетки тела перед наступлением регенерации (регенеративные клетки) увеличиваются в размерах, ядро становится пузыревидным и содержит ядрышко; таким же ядром и протоплазмой, а также крупными размерами обладают в большинстве случаев и запасные клетки (необласты).</w:t>
      </w:r>
    </w:p>
    <w:p w:rsidR="00037B90" w:rsidRPr="00037B90" w:rsidRDefault="00037B90" w:rsidP="008C09D6">
      <w:pPr>
        <w:spacing w:line="360" w:lineRule="auto"/>
        <w:ind w:firstLine="851"/>
        <w:contextualSpacing/>
        <w:jc w:val="both"/>
        <w:rPr>
          <w:rFonts w:ascii="Times New Roman" w:hAnsi="Times New Roman" w:cs="Times New Roman"/>
          <w:sz w:val="28"/>
          <w:szCs w:val="28"/>
        </w:rPr>
      </w:pPr>
      <w:r w:rsidRPr="00037B90">
        <w:rPr>
          <w:rFonts w:ascii="Times New Roman" w:hAnsi="Times New Roman" w:cs="Times New Roman"/>
          <w:sz w:val="28"/>
          <w:szCs w:val="28"/>
        </w:rPr>
        <w:lastRenderedPageBreak/>
        <w:t>Эти видимые особенности эмбриональных и регенеративных клеток сопровождаются</w:t>
      </w:r>
      <w:r w:rsidR="007967A8">
        <w:rPr>
          <w:rFonts w:ascii="Times New Roman" w:hAnsi="Times New Roman" w:cs="Times New Roman"/>
          <w:sz w:val="28"/>
          <w:szCs w:val="28"/>
        </w:rPr>
        <w:t xml:space="preserve"> и </w:t>
      </w:r>
      <w:r w:rsidRPr="00037B90">
        <w:rPr>
          <w:rFonts w:ascii="Times New Roman" w:hAnsi="Times New Roman" w:cs="Times New Roman"/>
          <w:sz w:val="28"/>
          <w:szCs w:val="28"/>
        </w:rPr>
        <w:t>особенностями в свойствах их протоплазмы, до известной степени сходными у тех и других; протоплазма эмбриональных и регенеративных клеток обладает сравнительно слабой вязкостью, подвижна и легко изменяет свои очертания; она также более проницаема, чем клетки тканей с функциональной дифере</w:t>
      </w:r>
      <w:r w:rsidR="007967A8">
        <w:rPr>
          <w:rFonts w:ascii="Times New Roman" w:hAnsi="Times New Roman" w:cs="Times New Roman"/>
          <w:sz w:val="28"/>
          <w:szCs w:val="28"/>
        </w:rPr>
        <w:t>н</w:t>
      </w:r>
      <w:r w:rsidRPr="00037B90">
        <w:rPr>
          <w:rFonts w:ascii="Times New Roman" w:hAnsi="Times New Roman" w:cs="Times New Roman"/>
          <w:sz w:val="28"/>
          <w:szCs w:val="28"/>
        </w:rPr>
        <w:t>цировкой.</w:t>
      </w:r>
    </w:p>
    <w:p w:rsidR="00F304C8" w:rsidRPr="00F304C8" w:rsidRDefault="007967A8"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П</w:t>
      </w:r>
      <w:r w:rsidR="00037B90" w:rsidRPr="00037B90">
        <w:rPr>
          <w:rFonts w:ascii="Times New Roman" w:hAnsi="Times New Roman" w:cs="Times New Roman"/>
          <w:sz w:val="28"/>
          <w:szCs w:val="28"/>
        </w:rPr>
        <w:t xml:space="preserve">о поводу ранних стадий эмбрионального развития мы уже говорили, что, хотя яйцо, а затем зародыш, представляют каждый одно целое, но </w:t>
      </w:r>
      <w:r>
        <w:rPr>
          <w:rFonts w:ascii="Times New Roman" w:hAnsi="Times New Roman" w:cs="Times New Roman"/>
          <w:sz w:val="28"/>
          <w:szCs w:val="28"/>
        </w:rPr>
        <w:t>н</w:t>
      </w:r>
      <w:r w:rsidR="00037B90" w:rsidRPr="00037B90">
        <w:rPr>
          <w:rFonts w:ascii="Times New Roman" w:hAnsi="Times New Roman" w:cs="Times New Roman"/>
          <w:sz w:val="28"/>
          <w:szCs w:val="28"/>
        </w:rPr>
        <w:t>а стадиях дробления, в течение цитотипического периода развития бластомеры яйца до известной степени изолированы друг от друга, так как во многих случаях лишь слабо соприкасаются между собой и так как в каждой из них происходят лишь внутренние, внутриклеточные физиологические процессы, независимые от таковых в других бластомерах. То же можно</w:t>
      </w:r>
      <w:r w:rsidR="00F304C8" w:rsidRPr="00F304C8">
        <w:rPr>
          <w:rFonts w:ascii="Times New Roman" w:hAnsi="Times New Roman" w:cs="Times New Roman"/>
          <w:sz w:val="28"/>
          <w:szCs w:val="28"/>
        </w:rPr>
        <w:t xml:space="preserve">сказать </w:t>
      </w:r>
      <w:r w:rsidR="00F304C8">
        <w:rPr>
          <w:rFonts w:ascii="Times New Roman" w:hAnsi="Times New Roman" w:cs="Times New Roman"/>
          <w:sz w:val="28"/>
          <w:szCs w:val="28"/>
        </w:rPr>
        <w:t>и</w:t>
      </w:r>
      <w:r w:rsidR="00F304C8" w:rsidRPr="00F304C8">
        <w:rPr>
          <w:rFonts w:ascii="Times New Roman" w:hAnsi="Times New Roman" w:cs="Times New Roman"/>
          <w:sz w:val="28"/>
          <w:szCs w:val="28"/>
        </w:rPr>
        <w:t xml:space="preserve"> о регенеративных клетках, теряющих при дед</w:t>
      </w:r>
      <w:r w:rsidR="00F304C8">
        <w:rPr>
          <w:rFonts w:ascii="Times New Roman" w:hAnsi="Times New Roman" w:cs="Times New Roman"/>
          <w:sz w:val="28"/>
          <w:szCs w:val="28"/>
        </w:rPr>
        <w:t>и</w:t>
      </w:r>
      <w:r w:rsidR="00F304C8" w:rsidRPr="00F304C8">
        <w:rPr>
          <w:rFonts w:ascii="Times New Roman" w:hAnsi="Times New Roman" w:cs="Times New Roman"/>
          <w:sz w:val="28"/>
          <w:szCs w:val="28"/>
        </w:rPr>
        <w:t xml:space="preserve">ференцировке свою взаимную тканевую связь </w:t>
      </w:r>
      <w:r w:rsidR="00F304C8">
        <w:rPr>
          <w:rFonts w:ascii="Times New Roman" w:hAnsi="Times New Roman" w:cs="Times New Roman"/>
          <w:sz w:val="28"/>
          <w:szCs w:val="28"/>
        </w:rPr>
        <w:t>и</w:t>
      </w:r>
      <w:r w:rsidR="00F304C8" w:rsidRPr="00F304C8">
        <w:rPr>
          <w:rFonts w:ascii="Times New Roman" w:hAnsi="Times New Roman" w:cs="Times New Roman"/>
          <w:sz w:val="28"/>
          <w:szCs w:val="28"/>
        </w:rPr>
        <w:t xml:space="preserve"> сначала да</w:t>
      </w:r>
      <w:r w:rsidR="00F304C8">
        <w:rPr>
          <w:rFonts w:ascii="Times New Roman" w:hAnsi="Times New Roman" w:cs="Times New Roman"/>
          <w:sz w:val="28"/>
          <w:szCs w:val="28"/>
        </w:rPr>
        <w:t>ж</w:t>
      </w:r>
      <w:r w:rsidR="00F304C8" w:rsidRPr="00F304C8">
        <w:rPr>
          <w:rFonts w:ascii="Times New Roman" w:hAnsi="Times New Roman" w:cs="Times New Roman"/>
          <w:sz w:val="28"/>
          <w:szCs w:val="28"/>
        </w:rPr>
        <w:t>е разделенных знач</w:t>
      </w:r>
      <w:r w:rsidR="00F304C8">
        <w:rPr>
          <w:rFonts w:ascii="Times New Roman" w:hAnsi="Times New Roman" w:cs="Times New Roman"/>
          <w:sz w:val="28"/>
          <w:szCs w:val="28"/>
        </w:rPr>
        <w:t>ительными промежутками; диференцированная</w:t>
      </w:r>
      <w:r w:rsidR="00F304C8" w:rsidRPr="00F304C8">
        <w:rPr>
          <w:rFonts w:ascii="Times New Roman" w:hAnsi="Times New Roman" w:cs="Times New Roman"/>
          <w:sz w:val="28"/>
          <w:szCs w:val="28"/>
        </w:rPr>
        <w:t xml:space="preserve"> клетка ткани только в том случае может продолжать жить в новых условиях, наступающих после перерезки тела, если она утратит свою дифере</w:t>
      </w:r>
      <w:r w:rsidR="00F304C8">
        <w:rPr>
          <w:rFonts w:ascii="Times New Roman" w:hAnsi="Times New Roman" w:cs="Times New Roman"/>
          <w:sz w:val="28"/>
          <w:szCs w:val="28"/>
        </w:rPr>
        <w:t>н</w:t>
      </w:r>
      <w:r w:rsidR="00F304C8" w:rsidRPr="00F304C8">
        <w:rPr>
          <w:rFonts w:ascii="Times New Roman" w:hAnsi="Times New Roman" w:cs="Times New Roman"/>
          <w:sz w:val="28"/>
          <w:szCs w:val="28"/>
        </w:rPr>
        <w:t>цировку и приобретет свойства отдельной клетки с самостоятельной внутриклеточной физиологией. Следовательно</w:t>
      </w:r>
      <w:r w:rsidR="00F304C8">
        <w:rPr>
          <w:rFonts w:ascii="Times New Roman" w:hAnsi="Times New Roman" w:cs="Times New Roman"/>
          <w:sz w:val="28"/>
          <w:szCs w:val="28"/>
        </w:rPr>
        <w:t>,</w:t>
      </w:r>
      <w:r w:rsidR="00F304C8" w:rsidRPr="00F304C8">
        <w:rPr>
          <w:rFonts w:ascii="Times New Roman" w:hAnsi="Times New Roman" w:cs="Times New Roman"/>
          <w:sz w:val="28"/>
          <w:szCs w:val="28"/>
        </w:rPr>
        <w:t xml:space="preserve"> клетка ткани при превращении ее в регенеративную клетку также переходит в цитот</w:t>
      </w:r>
      <w:r w:rsidR="00F304C8">
        <w:rPr>
          <w:rFonts w:ascii="Times New Roman" w:hAnsi="Times New Roman" w:cs="Times New Roman"/>
          <w:sz w:val="28"/>
          <w:szCs w:val="28"/>
        </w:rPr>
        <w:t>ипи</w:t>
      </w:r>
      <w:r w:rsidR="00F304C8" w:rsidRPr="00F304C8">
        <w:rPr>
          <w:rFonts w:ascii="Times New Roman" w:hAnsi="Times New Roman" w:cs="Times New Roman"/>
          <w:sz w:val="28"/>
          <w:szCs w:val="28"/>
        </w:rPr>
        <w:t>ческое состояние.</w:t>
      </w:r>
    </w:p>
    <w:p w:rsidR="00F304C8" w:rsidRPr="00F304C8" w:rsidRDefault="00F304C8" w:rsidP="008C09D6">
      <w:pPr>
        <w:spacing w:line="360" w:lineRule="auto"/>
        <w:ind w:firstLine="851"/>
        <w:contextualSpacing/>
        <w:jc w:val="both"/>
        <w:rPr>
          <w:rFonts w:ascii="Times New Roman" w:hAnsi="Times New Roman" w:cs="Times New Roman"/>
          <w:sz w:val="28"/>
          <w:szCs w:val="28"/>
        </w:rPr>
      </w:pPr>
      <w:r w:rsidRPr="00F304C8">
        <w:rPr>
          <w:rFonts w:ascii="Times New Roman" w:hAnsi="Times New Roman" w:cs="Times New Roman"/>
          <w:sz w:val="28"/>
          <w:szCs w:val="28"/>
        </w:rPr>
        <w:t>Но в регенеративной клетке цитот</w:t>
      </w:r>
      <w:r>
        <w:rPr>
          <w:rFonts w:ascii="Times New Roman" w:hAnsi="Times New Roman" w:cs="Times New Roman"/>
          <w:sz w:val="28"/>
          <w:szCs w:val="28"/>
        </w:rPr>
        <w:t>ипи</w:t>
      </w:r>
      <w:r w:rsidRPr="00F304C8">
        <w:rPr>
          <w:rFonts w:ascii="Times New Roman" w:hAnsi="Times New Roman" w:cs="Times New Roman"/>
          <w:sz w:val="28"/>
          <w:szCs w:val="28"/>
        </w:rPr>
        <w:t>ческое состояние может быть только временным, так же как и в бластомерах, так как и те и другие представляют собой клетки многоклеточного животного. С переходом в органот</w:t>
      </w:r>
      <w:r>
        <w:rPr>
          <w:rFonts w:ascii="Times New Roman" w:hAnsi="Times New Roman" w:cs="Times New Roman"/>
          <w:sz w:val="28"/>
          <w:szCs w:val="28"/>
        </w:rPr>
        <w:t>ип</w:t>
      </w:r>
      <w:r w:rsidRPr="00F304C8">
        <w:rPr>
          <w:rFonts w:ascii="Times New Roman" w:hAnsi="Times New Roman" w:cs="Times New Roman"/>
          <w:sz w:val="28"/>
          <w:szCs w:val="28"/>
        </w:rPr>
        <w:t xml:space="preserve">ическое состояние, что в регенеративных клетках отмечается началом их размножения, они начинают проявлять и внешнюю активность, выражающуюся в установлении тесной связи клеток друг с другом, во взаимодействии тканей, а в начале появления организации вообще в процессах морфогенеза, который в силу специфических наследственных </w:t>
      </w:r>
      <w:r w:rsidRPr="00F304C8">
        <w:rPr>
          <w:rFonts w:ascii="Times New Roman" w:hAnsi="Times New Roman" w:cs="Times New Roman"/>
          <w:sz w:val="28"/>
          <w:szCs w:val="28"/>
        </w:rPr>
        <w:lastRenderedPageBreak/>
        <w:t>особенностей клеток у данного вида животного идет определенным путем, оче</w:t>
      </w:r>
      <w:r>
        <w:rPr>
          <w:rFonts w:ascii="Times New Roman" w:hAnsi="Times New Roman" w:cs="Times New Roman"/>
          <w:sz w:val="28"/>
          <w:szCs w:val="28"/>
        </w:rPr>
        <w:t xml:space="preserve">нь </w:t>
      </w:r>
      <w:r w:rsidRPr="00F304C8">
        <w:rPr>
          <w:rFonts w:ascii="Times New Roman" w:hAnsi="Times New Roman" w:cs="Times New Roman"/>
          <w:sz w:val="28"/>
          <w:szCs w:val="28"/>
        </w:rPr>
        <w:t>сходным при эмбриональ</w:t>
      </w:r>
      <w:r>
        <w:rPr>
          <w:rFonts w:ascii="Times New Roman" w:hAnsi="Times New Roman" w:cs="Times New Roman"/>
          <w:sz w:val="28"/>
          <w:szCs w:val="28"/>
        </w:rPr>
        <w:t>н</w:t>
      </w:r>
      <w:r w:rsidRPr="00F304C8">
        <w:rPr>
          <w:rFonts w:ascii="Times New Roman" w:hAnsi="Times New Roman" w:cs="Times New Roman"/>
          <w:sz w:val="28"/>
          <w:szCs w:val="28"/>
        </w:rPr>
        <w:t>ом развитии и при регенерации.</w:t>
      </w:r>
    </w:p>
    <w:p w:rsidR="00F304C8" w:rsidRPr="00F304C8" w:rsidRDefault="00F304C8"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Pr="00F304C8">
        <w:rPr>
          <w:rFonts w:ascii="Times New Roman" w:hAnsi="Times New Roman" w:cs="Times New Roman"/>
          <w:sz w:val="28"/>
          <w:szCs w:val="28"/>
        </w:rPr>
        <w:t xml:space="preserve"> органот</w:t>
      </w:r>
      <w:r>
        <w:rPr>
          <w:rFonts w:ascii="Times New Roman" w:hAnsi="Times New Roman" w:cs="Times New Roman"/>
          <w:sz w:val="28"/>
          <w:szCs w:val="28"/>
        </w:rPr>
        <w:t>ипичес</w:t>
      </w:r>
      <w:r w:rsidRPr="00F304C8">
        <w:rPr>
          <w:rFonts w:ascii="Times New Roman" w:hAnsi="Times New Roman" w:cs="Times New Roman"/>
          <w:sz w:val="28"/>
          <w:szCs w:val="28"/>
        </w:rPr>
        <w:t>кий период эмбрионального и регенеративного морфогенеза создаются вследствие размножения клеток, чередующегося с диференциров</w:t>
      </w:r>
      <w:r>
        <w:rPr>
          <w:rFonts w:ascii="Times New Roman" w:hAnsi="Times New Roman" w:cs="Times New Roman"/>
          <w:sz w:val="28"/>
          <w:szCs w:val="28"/>
        </w:rPr>
        <w:t>к</w:t>
      </w:r>
      <w:r w:rsidRPr="00F304C8">
        <w:rPr>
          <w:rFonts w:ascii="Times New Roman" w:hAnsi="Times New Roman" w:cs="Times New Roman"/>
          <w:sz w:val="28"/>
          <w:szCs w:val="28"/>
        </w:rPr>
        <w:t>ой</w:t>
      </w:r>
      <w:r>
        <w:rPr>
          <w:rFonts w:ascii="Times New Roman" w:hAnsi="Times New Roman" w:cs="Times New Roman"/>
          <w:sz w:val="28"/>
          <w:szCs w:val="28"/>
        </w:rPr>
        <w:t>,</w:t>
      </w:r>
      <w:r w:rsidRPr="00F304C8">
        <w:rPr>
          <w:rFonts w:ascii="Times New Roman" w:hAnsi="Times New Roman" w:cs="Times New Roman"/>
          <w:sz w:val="28"/>
          <w:szCs w:val="28"/>
        </w:rPr>
        <w:t xml:space="preserve"> новые физиологические отношения их, которые все больше и больше отражаются и на внешней и на внутренней морфологии каждой новой стадии развития, причем </w:t>
      </w:r>
      <w:r>
        <w:rPr>
          <w:rFonts w:ascii="Times New Roman" w:hAnsi="Times New Roman" w:cs="Times New Roman"/>
          <w:sz w:val="28"/>
          <w:szCs w:val="28"/>
        </w:rPr>
        <w:t>э</w:t>
      </w:r>
      <w:r w:rsidRPr="00F304C8">
        <w:rPr>
          <w:rFonts w:ascii="Times New Roman" w:hAnsi="Times New Roman" w:cs="Times New Roman"/>
          <w:sz w:val="28"/>
          <w:szCs w:val="28"/>
        </w:rPr>
        <w:t>та морфология всегда определенна, и характерна для каждой стадии данного типа развития и для данного вида животного. Морфогенез можно себе представить поэтому как последовательный ряд физиологических регулятивных изменений в состоянии клеток одной стадии в состояние клеток следующей стадии, причем физиологическая регуляция сопровождается морфологической. Состояние клеток каждой стадии все-таки является только временным для данного вида животного переходом от физиологии и морфологии одноклеточной исходной единицы к физиологии и морфологии многоклеточного дефинитивного организма. Отношения становятся постоянными только тогда, когда они приведут к физиологическому и морфологическому состоянию, свойственному данному виду</w:t>
      </w:r>
      <w:r>
        <w:rPr>
          <w:rFonts w:ascii="Times New Roman" w:hAnsi="Times New Roman" w:cs="Times New Roman"/>
          <w:sz w:val="28"/>
          <w:szCs w:val="28"/>
        </w:rPr>
        <w:t xml:space="preserve"> животного с законченной функциональн</w:t>
      </w:r>
      <w:r w:rsidRPr="00F304C8">
        <w:rPr>
          <w:rFonts w:ascii="Times New Roman" w:hAnsi="Times New Roman" w:cs="Times New Roman"/>
          <w:sz w:val="28"/>
          <w:szCs w:val="28"/>
        </w:rPr>
        <w:t>ой диференц</w:t>
      </w:r>
      <w:r>
        <w:rPr>
          <w:rFonts w:ascii="Times New Roman" w:hAnsi="Times New Roman" w:cs="Times New Roman"/>
          <w:sz w:val="28"/>
          <w:szCs w:val="28"/>
        </w:rPr>
        <w:t>и</w:t>
      </w:r>
      <w:r w:rsidRPr="00F304C8">
        <w:rPr>
          <w:rFonts w:ascii="Times New Roman" w:hAnsi="Times New Roman" w:cs="Times New Roman"/>
          <w:sz w:val="28"/>
          <w:szCs w:val="28"/>
        </w:rPr>
        <w:t>ров</w:t>
      </w:r>
      <w:r>
        <w:rPr>
          <w:rFonts w:ascii="Times New Roman" w:hAnsi="Times New Roman" w:cs="Times New Roman"/>
          <w:sz w:val="28"/>
          <w:szCs w:val="28"/>
        </w:rPr>
        <w:t>к</w:t>
      </w:r>
      <w:r w:rsidRPr="00F304C8">
        <w:rPr>
          <w:rFonts w:ascii="Times New Roman" w:hAnsi="Times New Roman" w:cs="Times New Roman"/>
          <w:sz w:val="28"/>
          <w:szCs w:val="28"/>
        </w:rPr>
        <w:t>ой всех его тканей.</w:t>
      </w:r>
    </w:p>
    <w:p w:rsidR="00F304C8" w:rsidRPr="00F304C8" w:rsidRDefault="00F304C8" w:rsidP="008C09D6">
      <w:pPr>
        <w:spacing w:line="360" w:lineRule="auto"/>
        <w:ind w:firstLine="851"/>
        <w:contextualSpacing/>
        <w:jc w:val="both"/>
        <w:rPr>
          <w:rFonts w:ascii="Times New Roman" w:hAnsi="Times New Roman" w:cs="Times New Roman"/>
          <w:sz w:val="28"/>
          <w:szCs w:val="28"/>
        </w:rPr>
      </w:pPr>
      <w:r w:rsidRPr="00F304C8">
        <w:rPr>
          <w:rFonts w:ascii="Times New Roman" w:hAnsi="Times New Roman" w:cs="Times New Roman"/>
          <w:sz w:val="28"/>
          <w:szCs w:val="28"/>
        </w:rPr>
        <w:t>Однако яйцо и бластомеры имеют предварител</w:t>
      </w:r>
      <w:r>
        <w:rPr>
          <w:rFonts w:ascii="Times New Roman" w:hAnsi="Times New Roman" w:cs="Times New Roman"/>
          <w:sz w:val="28"/>
          <w:szCs w:val="28"/>
        </w:rPr>
        <w:t>ьную структуру, регенеративная ж</w:t>
      </w:r>
      <w:r w:rsidRPr="00F304C8">
        <w:rPr>
          <w:rFonts w:ascii="Times New Roman" w:hAnsi="Times New Roman" w:cs="Times New Roman"/>
          <w:sz w:val="28"/>
          <w:szCs w:val="28"/>
        </w:rPr>
        <w:t>е клетка, как бы много она ни давала производных, характеризуется именно отсутствием структуры. Поэтому изменения, происходящие в клетке тела при превращении ее в регенеративную, правильнее сравнивать с возникновением новых свойств в бла</w:t>
      </w:r>
      <w:r w:rsidR="007870B0">
        <w:rPr>
          <w:rFonts w:ascii="Times New Roman" w:hAnsi="Times New Roman" w:cs="Times New Roman"/>
          <w:sz w:val="28"/>
          <w:szCs w:val="28"/>
        </w:rPr>
        <w:t>с</w:t>
      </w:r>
      <w:r w:rsidRPr="00F304C8">
        <w:rPr>
          <w:rFonts w:ascii="Times New Roman" w:hAnsi="Times New Roman" w:cs="Times New Roman"/>
          <w:sz w:val="28"/>
          <w:szCs w:val="28"/>
        </w:rPr>
        <w:t xml:space="preserve">томереяйца во время регуляции, когда структура исчезает. При этом сравнении мы находим новые моменты, сближающие регуляцию и регенерацию. </w:t>
      </w:r>
      <w:r w:rsidR="007870B0">
        <w:rPr>
          <w:rFonts w:ascii="Times New Roman" w:hAnsi="Times New Roman" w:cs="Times New Roman"/>
          <w:sz w:val="28"/>
          <w:szCs w:val="28"/>
        </w:rPr>
        <w:t>В</w:t>
      </w:r>
      <w:r w:rsidRPr="00F304C8">
        <w:rPr>
          <w:rFonts w:ascii="Times New Roman" w:hAnsi="Times New Roman" w:cs="Times New Roman"/>
          <w:sz w:val="28"/>
          <w:szCs w:val="28"/>
        </w:rPr>
        <w:t xml:space="preserve"> обоих случаях клетки приобретают текучесть и подвижность своей протоплазмы. Бластомеры и позднейшие эмбриональные клетки при регуляции перемещаются </w:t>
      </w:r>
      <w:r w:rsidR="007870B0">
        <w:rPr>
          <w:rFonts w:ascii="Times New Roman" w:hAnsi="Times New Roman" w:cs="Times New Roman"/>
          <w:sz w:val="28"/>
          <w:szCs w:val="28"/>
        </w:rPr>
        <w:t>и</w:t>
      </w:r>
      <w:r w:rsidRPr="00F304C8">
        <w:rPr>
          <w:rFonts w:ascii="Times New Roman" w:hAnsi="Times New Roman" w:cs="Times New Roman"/>
          <w:sz w:val="28"/>
          <w:szCs w:val="28"/>
        </w:rPr>
        <w:t xml:space="preserve"> приобретают новые потенции, что говорит о происходящих в каждой из них при </w:t>
      </w:r>
      <w:r w:rsidR="007870B0">
        <w:rPr>
          <w:rFonts w:ascii="Times New Roman" w:hAnsi="Times New Roman" w:cs="Times New Roman"/>
          <w:sz w:val="28"/>
          <w:szCs w:val="28"/>
        </w:rPr>
        <w:t>э</w:t>
      </w:r>
      <w:r w:rsidRPr="00F304C8">
        <w:rPr>
          <w:rFonts w:ascii="Times New Roman" w:hAnsi="Times New Roman" w:cs="Times New Roman"/>
          <w:sz w:val="28"/>
          <w:szCs w:val="28"/>
        </w:rPr>
        <w:t>том</w:t>
      </w:r>
      <w:r w:rsidR="007870B0">
        <w:rPr>
          <w:rFonts w:ascii="Times New Roman" w:hAnsi="Times New Roman" w:cs="Times New Roman"/>
          <w:sz w:val="28"/>
          <w:szCs w:val="28"/>
        </w:rPr>
        <w:t xml:space="preserve"> внутриклеточных изменениях, и в</w:t>
      </w:r>
      <w:r w:rsidRPr="00F304C8">
        <w:rPr>
          <w:rFonts w:ascii="Times New Roman" w:hAnsi="Times New Roman" w:cs="Times New Roman"/>
          <w:sz w:val="28"/>
          <w:szCs w:val="28"/>
        </w:rPr>
        <w:t xml:space="preserve">о всяком случае </w:t>
      </w:r>
      <w:r w:rsidRPr="00F304C8">
        <w:rPr>
          <w:rFonts w:ascii="Times New Roman" w:hAnsi="Times New Roman" w:cs="Times New Roman"/>
          <w:sz w:val="28"/>
          <w:szCs w:val="28"/>
        </w:rPr>
        <w:lastRenderedPageBreak/>
        <w:t xml:space="preserve">хотя бы на очень краткий срок они становятся </w:t>
      </w:r>
      <w:r w:rsidR="007870B0">
        <w:rPr>
          <w:rFonts w:ascii="Times New Roman" w:hAnsi="Times New Roman" w:cs="Times New Roman"/>
          <w:sz w:val="28"/>
          <w:szCs w:val="28"/>
        </w:rPr>
        <w:t>недиференцированными</w:t>
      </w:r>
      <w:r w:rsidRPr="00F304C8">
        <w:rPr>
          <w:rFonts w:ascii="Times New Roman" w:hAnsi="Times New Roman" w:cs="Times New Roman"/>
          <w:sz w:val="28"/>
          <w:szCs w:val="28"/>
        </w:rPr>
        <w:t xml:space="preserve"> и изолированными клетками, в которых очень быстро начинается образование новой структуры </w:t>
      </w:r>
      <w:r w:rsidR="007870B0">
        <w:rPr>
          <w:rFonts w:ascii="Times New Roman" w:hAnsi="Times New Roman" w:cs="Times New Roman"/>
          <w:sz w:val="28"/>
          <w:szCs w:val="28"/>
        </w:rPr>
        <w:t>п</w:t>
      </w:r>
      <w:r w:rsidRPr="00F304C8">
        <w:rPr>
          <w:rFonts w:ascii="Times New Roman" w:hAnsi="Times New Roman" w:cs="Times New Roman"/>
          <w:sz w:val="28"/>
          <w:szCs w:val="28"/>
        </w:rPr>
        <w:t>од влиянием новой группировки клеток и нового положения клеток в целом зародыше. Таким образом, восстанавливаются нормальные соотношения и дальнейший процесс развития не отличается от нормального. Регуляция идет гораздо быстрее регенерации, но чем на более поздней стадии развития искусственно вызывается регуляция, тем медленнее она протекает; на стадиях органогенеза, когда, регуляция органа ограничивается определенным полем, наступает приостановка, развития всего зародыша до окончания регуляции этого органа.</w:t>
      </w:r>
    </w:p>
    <w:p w:rsidR="00F304C8" w:rsidRPr="00F304C8" w:rsidRDefault="00F304C8" w:rsidP="008C09D6">
      <w:pPr>
        <w:spacing w:line="360" w:lineRule="auto"/>
        <w:ind w:firstLine="851"/>
        <w:contextualSpacing/>
        <w:jc w:val="both"/>
        <w:rPr>
          <w:rFonts w:ascii="Times New Roman" w:hAnsi="Times New Roman" w:cs="Times New Roman"/>
          <w:sz w:val="28"/>
          <w:szCs w:val="28"/>
        </w:rPr>
      </w:pPr>
      <w:r w:rsidRPr="00F304C8">
        <w:rPr>
          <w:rFonts w:ascii="Times New Roman" w:hAnsi="Times New Roman" w:cs="Times New Roman"/>
          <w:sz w:val="28"/>
          <w:szCs w:val="28"/>
        </w:rPr>
        <w:t>Из сказанного не следует, что регенеративные клетки или клетки зоны бесполого размножения при своей дед</w:t>
      </w:r>
      <w:r w:rsidR="007870B0">
        <w:rPr>
          <w:rFonts w:ascii="Times New Roman" w:hAnsi="Times New Roman" w:cs="Times New Roman"/>
          <w:sz w:val="28"/>
          <w:szCs w:val="28"/>
        </w:rPr>
        <w:t>и</w:t>
      </w:r>
      <w:r w:rsidRPr="00F304C8">
        <w:rPr>
          <w:rFonts w:ascii="Times New Roman" w:hAnsi="Times New Roman" w:cs="Times New Roman"/>
          <w:sz w:val="28"/>
          <w:szCs w:val="28"/>
        </w:rPr>
        <w:t xml:space="preserve">ференцировке становятся вполне эмбриональными, возвращаются к </w:t>
      </w:r>
      <w:r w:rsidR="007870B0">
        <w:rPr>
          <w:rFonts w:ascii="Times New Roman" w:hAnsi="Times New Roman" w:cs="Times New Roman"/>
          <w:sz w:val="28"/>
          <w:szCs w:val="28"/>
        </w:rPr>
        <w:t>ранним</w:t>
      </w:r>
      <w:r w:rsidRPr="00F304C8">
        <w:rPr>
          <w:rFonts w:ascii="Times New Roman" w:hAnsi="Times New Roman" w:cs="Times New Roman"/>
          <w:sz w:val="28"/>
          <w:szCs w:val="28"/>
        </w:rPr>
        <w:t xml:space="preserve"> стадиям развития яйца. Регенеративный материал при своем развитии не формируется </w:t>
      </w:r>
      <w:r w:rsidR="007870B0">
        <w:rPr>
          <w:rFonts w:ascii="Times New Roman" w:hAnsi="Times New Roman" w:cs="Times New Roman"/>
          <w:sz w:val="28"/>
          <w:szCs w:val="28"/>
        </w:rPr>
        <w:t>н</w:t>
      </w:r>
      <w:r w:rsidRPr="00F304C8">
        <w:rPr>
          <w:rFonts w:ascii="Times New Roman" w:hAnsi="Times New Roman" w:cs="Times New Roman"/>
          <w:sz w:val="28"/>
          <w:szCs w:val="28"/>
        </w:rPr>
        <w:t>и в бластулу, ни в га</w:t>
      </w:r>
      <w:r w:rsidR="007870B0">
        <w:rPr>
          <w:rFonts w:ascii="Times New Roman" w:hAnsi="Times New Roman" w:cs="Times New Roman"/>
          <w:sz w:val="28"/>
          <w:szCs w:val="28"/>
        </w:rPr>
        <w:t>с</w:t>
      </w:r>
      <w:r w:rsidRPr="00F304C8">
        <w:rPr>
          <w:rFonts w:ascii="Times New Roman" w:hAnsi="Times New Roman" w:cs="Times New Roman"/>
          <w:sz w:val="28"/>
          <w:szCs w:val="28"/>
        </w:rPr>
        <w:t xml:space="preserve">трулу, да и клетки его по только по виду, </w:t>
      </w:r>
      <w:r w:rsidR="007870B0">
        <w:rPr>
          <w:rFonts w:ascii="Times New Roman" w:hAnsi="Times New Roman" w:cs="Times New Roman"/>
          <w:sz w:val="28"/>
          <w:szCs w:val="28"/>
        </w:rPr>
        <w:t>н</w:t>
      </w:r>
      <w:r w:rsidRPr="00F304C8">
        <w:rPr>
          <w:rFonts w:ascii="Times New Roman" w:hAnsi="Times New Roman" w:cs="Times New Roman"/>
          <w:sz w:val="28"/>
          <w:szCs w:val="28"/>
        </w:rPr>
        <w:t>о и в тех признаках и особенностях поведения, которые их сближают между собой, все-таки существенно отличаются от эмбриональных. Прежде всего совершенно нельзя сказать, какой эмбриональной стадии отвечают регенерат</w:t>
      </w:r>
      <w:r w:rsidR="007870B0">
        <w:rPr>
          <w:rFonts w:ascii="Times New Roman" w:hAnsi="Times New Roman" w:cs="Times New Roman"/>
          <w:sz w:val="28"/>
          <w:szCs w:val="28"/>
        </w:rPr>
        <w:t>ивные клетки. Например, в цитотип</w:t>
      </w:r>
      <w:r w:rsidRPr="00F304C8">
        <w:rPr>
          <w:rFonts w:ascii="Times New Roman" w:hAnsi="Times New Roman" w:cs="Times New Roman"/>
          <w:sz w:val="28"/>
          <w:szCs w:val="28"/>
        </w:rPr>
        <w:t xml:space="preserve">ическом периоде бластомеры делятся, а регенеративные клетки </w:t>
      </w:r>
      <w:r w:rsidR="007870B0">
        <w:rPr>
          <w:rFonts w:ascii="Times New Roman" w:hAnsi="Times New Roman" w:cs="Times New Roman"/>
          <w:sz w:val="28"/>
          <w:szCs w:val="28"/>
        </w:rPr>
        <w:t>н</w:t>
      </w:r>
      <w:r w:rsidRPr="00F304C8">
        <w:rPr>
          <w:rFonts w:ascii="Times New Roman" w:hAnsi="Times New Roman" w:cs="Times New Roman"/>
          <w:sz w:val="28"/>
          <w:szCs w:val="28"/>
        </w:rPr>
        <w:t>е делятся, а растут и имеют уже химическую дифере</w:t>
      </w:r>
      <w:r w:rsidR="007870B0">
        <w:rPr>
          <w:rFonts w:ascii="Times New Roman" w:hAnsi="Times New Roman" w:cs="Times New Roman"/>
          <w:sz w:val="28"/>
          <w:szCs w:val="28"/>
        </w:rPr>
        <w:t>н</w:t>
      </w:r>
      <w:r w:rsidRPr="00F304C8">
        <w:rPr>
          <w:rFonts w:ascii="Times New Roman" w:hAnsi="Times New Roman" w:cs="Times New Roman"/>
          <w:sz w:val="28"/>
          <w:szCs w:val="28"/>
        </w:rPr>
        <w:t>цировку, так как возникают обычно с самого начала в виде энтодермы, энтодермы и мезодермы из соответственных старых тканей. Общим и наиболее важным моментом для обеих форм морфогенеза является возвратк врем</w:t>
      </w:r>
      <w:r w:rsidR="007870B0">
        <w:rPr>
          <w:rFonts w:ascii="Times New Roman" w:hAnsi="Times New Roman" w:cs="Times New Roman"/>
          <w:sz w:val="28"/>
          <w:szCs w:val="28"/>
        </w:rPr>
        <w:t>енн</w:t>
      </w:r>
      <w:r w:rsidRPr="00F304C8">
        <w:rPr>
          <w:rFonts w:ascii="Times New Roman" w:hAnsi="Times New Roman" w:cs="Times New Roman"/>
          <w:sz w:val="28"/>
          <w:szCs w:val="28"/>
        </w:rPr>
        <w:t xml:space="preserve">о изолированному состоянию отдельных клеток, от которого начинается всякий морфогенез, так же как от измененного оплодотворением или химическим воздействием состояния протоплазмы яйца начинается или нормальное или </w:t>
      </w:r>
      <w:r w:rsidR="007870B0">
        <w:rPr>
          <w:rFonts w:ascii="Times New Roman" w:hAnsi="Times New Roman" w:cs="Times New Roman"/>
          <w:sz w:val="28"/>
          <w:szCs w:val="28"/>
        </w:rPr>
        <w:t>партеногенетическое</w:t>
      </w:r>
      <w:r w:rsidRPr="00F304C8">
        <w:rPr>
          <w:rFonts w:ascii="Times New Roman" w:hAnsi="Times New Roman" w:cs="Times New Roman"/>
          <w:sz w:val="28"/>
          <w:szCs w:val="28"/>
        </w:rPr>
        <w:t xml:space="preserve"> эмбриональное развитие. Пребывание протоплазмы в этом состоянии является одним из критических, чувствительных к внешним воздействиям периодов; так, </w:t>
      </w:r>
      <w:r w:rsidR="007870B0">
        <w:rPr>
          <w:rFonts w:ascii="Times New Roman" w:hAnsi="Times New Roman" w:cs="Times New Roman"/>
          <w:sz w:val="28"/>
          <w:szCs w:val="28"/>
        </w:rPr>
        <w:t>н</w:t>
      </w:r>
      <w:r w:rsidRPr="00F304C8">
        <w:rPr>
          <w:rFonts w:ascii="Times New Roman" w:hAnsi="Times New Roman" w:cs="Times New Roman"/>
          <w:sz w:val="28"/>
          <w:szCs w:val="28"/>
        </w:rPr>
        <w:t xml:space="preserve">апример, действие низкой температуры сильно задерживает и начало </w:t>
      </w:r>
      <w:r w:rsidRPr="00F304C8">
        <w:rPr>
          <w:rFonts w:ascii="Times New Roman" w:hAnsi="Times New Roman" w:cs="Times New Roman"/>
          <w:sz w:val="28"/>
          <w:szCs w:val="28"/>
        </w:rPr>
        <w:lastRenderedPageBreak/>
        <w:t xml:space="preserve">дробления </w:t>
      </w:r>
      <w:r w:rsidR="007870B0">
        <w:rPr>
          <w:rFonts w:ascii="Times New Roman" w:hAnsi="Times New Roman" w:cs="Times New Roman"/>
          <w:sz w:val="28"/>
          <w:szCs w:val="28"/>
        </w:rPr>
        <w:t>и</w:t>
      </w:r>
      <w:r w:rsidRPr="00F304C8">
        <w:rPr>
          <w:rFonts w:ascii="Times New Roman" w:hAnsi="Times New Roman" w:cs="Times New Roman"/>
          <w:sz w:val="28"/>
          <w:szCs w:val="28"/>
        </w:rPr>
        <w:t xml:space="preserve"> начало регенерации, так же как задерживается развитие </w:t>
      </w:r>
      <w:r w:rsidR="007870B0">
        <w:rPr>
          <w:rFonts w:ascii="Times New Roman" w:hAnsi="Times New Roman" w:cs="Times New Roman"/>
          <w:sz w:val="28"/>
          <w:szCs w:val="28"/>
        </w:rPr>
        <w:t>н</w:t>
      </w:r>
      <w:r w:rsidRPr="00F304C8">
        <w:rPr>
          <w:rFonts w:ascii="Times New Roman" w:hAnsi="Times New Roman" w:cs="Times New Roman"/>
          <w:sz w:val="28"/>
          <w:szCs w:val="28"/>
        </w:rPr>
        <w:t>а стадии бластулы и га</w:t>
      </w:r>
      <w:r w:rsidR="007870B0">
        <w:rPr>
          <w:rFonts w:ascii="Times New Roman" w:hAnsi="Times New Roman" w:cs="Times New Roman"/>
          <w:sz w:val="28"/>
          <w:szCs w:val="28"/>
        </w:rPr>
        <w:t>с</w:t>
      </w:r>
      <w:r w:rsidRPr="00F304C8">
        <w:rPr>
          <w:rFonts w:ascii="Times New Roman" w:hAnsi="Times New Roman" w:cs="Times New Roman"/>
          <w:sz w:val="28"/>
          <w:szCs w:val="28"/>
        </w:rPr>
        <w:t>трулы.</w:t>
      </w:r>
    </w:p>
    <w:p w:rsidR="00F304C8" w:rsidRPr="00F304C8" w:rsidRDefault="00F304C8" w:rsidP="008C09D6">
      <w:pPr>
        <w:spacing w:line="360" w:lineRule="auto"/>
        <w:ind w:firstLine="851"/>
        <w:contextualSpacing/>
        <w:jc w:val="both"/>
        <w:rPr>
          <w:rFonts w:ascii="Times New Roman" w:hAnsi="Times New Roman" w:cs="Times New Roman"/>
          <w:sz w:val="28"/>
          <w:szCs w:val="28"/>
        </w:rPr>
      </w:pPr>
      <w:r w:rsidRPr="00F304C8">
        <w:rPr>
          <w:rFonts w:ascii="Times New Roman" w:hAnsi="Times New Roman" w:cs="Times New Roman"/>
          <w:sz w:val="28"/>
          <w:szCs w:val="28"/>
        </w:rPr>
        <w:t>Наиболее характерной особенностью яйца и эмбрионального развития служит предварительная структура протоплазмы, дающая направление дроблению и ранним стадиям развития. По исходному материалу эмбриональное развитие можно противопоставить развитию при регенерации и бесполом размножении, и мы называем первое из них эмбриональным морфогенезом, второе — соматическим морфогенезом.</w:t>
      </w:r>
    </w:p>
    <w:p w:rsidR="00F304C8" w:rsidRPr="00F304C8" w:rsidRDefault="00F304C8" w:rsidP="008C09D6">
      <w:pPr>
        <w:spacing w:line="360" w:lineRule="auto"/>
        <w:ind w:firstLine="851"/>
        <w:contextualSpacing/>
        <w:jc w:val="both"/>
        <w:rPr>
          <w:rFonts w:ascii="Times New Roman" w:hAnsi="Times New Roman" w:cs="Times New Roman"/>
          <w:sz w:val="28"/>
          <w:szCs w:val="28"/>
        </w:rPr>
      </w:pPr>
      <w:r w:rsidRPr="00F304C8">
        <w:rPr>
          <w:rFonts w:ascii="Times New Roman" w:hAnsi="Times New Roman" w:cs="Times New Roman"/>
          <w:sz w:val="28"/>
          <w:szCs w:val="28"/>
        </w:rPr>
        <w:t xml:space="preserve">Так как эти отличия все-таки касаются только исходного материала, то на основании приведенного выше сопоставления соматического и эмбрионального морфогенеза мы должны сделать вывод, что разница между ними выражается только в происхождении материала и в отсутствии </w:t>
      </w:r>
      <w:r w:rsidR="007870B0">
        <w:rPr>
          <w:rFonts w:ascii="Times New Roman" w:hAnsi="Times New Roman" w:cs="Times New Roman"/>
          <w:sz w:val="28"/>
          <w:szCs w:val="28"/>
        </w:rPr>
        <w:t>п</w:t>
      </w:r>
      <w:r w:rsidRPr="00F304C8">
        <w:rPr>
          <w:rFonts w:ascii="Times New Roman" w:hAnsi="Times New Roman" w:cs="Times New Roman"/>
          <w:sz w:val="28"/>
          <w:szCs w:val="28"/>
        </w:rPr>
        <w:t xml:space="preserve">ри регенерации типичных для эмбрионального морфогенеза ранних стадий развития; самый же органогенез должен идти в обеих своих формах одинаково у одного и того же вида животного, так как он определяется свойствами протоплазмы зародыша </w:t>
      </w:r>
      <w:r w:rsidR="007870B0">
        <w:rPr>
          <w:rFonts w:ascii="Times New Roman" w:hAnsi="Times New Roman" w:cs="Times New Roman"/>
          <w:sz w:val="28"/>
          <w:szCs w:val="28"/>
        </w:rPr>
        <w:t>н</w:t>
      </w:r>
      <w:r w:rsidRPr="00F304C8">
        <w:rPr>
          <w:rFonts w:ascii="Times New Roman" w:hAnsi="Times New Roman" w:cs="Times New Roman"/>
          <w:sz w:val="28"/>
          <w:szCs w:val="28"/>
        </w:rPr>
        <w:t>а различных стадиях, наследственными и характерными для каждого вида животных.</w:t>
      </w:r>
    </w:p>
    <w:p w:rsidR="00F304C8" w:rsidRPr="00F304C8" w:rsidRDefault="00F304C8" w:rsidP="008C09D6">
      <w:pPr>
        <w:spacing w:line="360" w:lineRule="auto"/>
        <w:ind w:firstLine="851"/>
        <w:contextualSpacing/>
        <w:jc w:val="both"/>
        <w:rPr>
          <w:rFonts w:ascii="Times New Roman" w:hAnsi="Times New Roman" w:cs="Times New Roman"/>
          <w:sz w:val="28"/>
          <w:szCs w:val="28"/>
        </w:rPr>
      </w:pPr>
      <w:r w:rsidRPr="00F304C8">
        <w:rPr>
          <w:rFonts w:ascii="Times New Roman" w:hAnsi="Times New Roman" w:cs="Times New Roman"/>
          <w:sz w:val="28"/>
          <w:szCs w:val="28"/>
        </w:rPr>
        <w:t>Сравнение показывает почти полное тождество эмбрионального и соматического органогенеза у кольчатых черв</w:t>
      </w:r>
      <w:r w:rsidR="007870B0">
        <w:rPr>
          <w:rFonts w:ascii="Times New Roman" w:hAnsi="Times New Roman" w:cs="Times New Roman"/>
          <w:sz w:val="28"/>
          <w:szCs w:val="28"/>
        </w:rPr>
        <w:t>е</w:t>
      </w:r>
      <w:r w:rsidRPr="00F304C8">
        <w:rPr>
          <w:rFonts w:ascii="Times New Roman" w:hAnsi="Times New Roman" w:cs="Times New Roman"/>
          <w:sz w:val="28"/>
          <w:szCs w:val="28"/>
        </w:rPr>
        <w:t xml:space="preserve">й, которые способны регенерировать сложную систему органов. Интересно, что некоторые отклонения, которые между ними имеются, состоят в том, что при регенерации по сравнению с эмбриональным развитием наблюдается атавистичная, более древняя форма закладки органа, сходная с таковой более примитивных, чем данный вид, представителей. Надглоточный ганглий возникает при регенерации у </w:t>
      </w:r>
      <w:r w:rsidR="007870B0">
        <w:rPr>
          <w:rFonts w:ascii="Times New Roman" w:hAnsi="Times New Roman" w:cs="Times New Roman"/>
          <w:sz w:val="28"/>
          <w:szCs w:val="28"/>
          <w:lang w:val="en-US"/>
        </w:rPr>
        <w:t>Oligochaeta</w:t>
      </w:r>
      <w:r w:rsidRPr="00F304C8">
        <w:rPr>
          <w:rFonts w:ascii="Times New Roman" w:hAnsi="Times New Roman" w:cs="Times New Roman"/>
          <w:sz w:val="28"/>
          <w:szCs w:val="28"/>
        </w:rPr>
        <w:t xml:space="preserve"> из эктодермы головы, так же как он закладывается при морфогенезе у Poly</w:t>
      </w:r>
      <w:r w:rsidR="007870B0">
        <w:rPr>
          <w:rFonts w:ascii="Times New Roman" w:hAnsi="Times New Roman" w:cs="Times New Roman"/>
          <w:sz w:val="28"/>
          <w:szCs w:val="28"/>
          <w:lang w:val="en-US"/>
        </w:rPr>
        <w:t>chaeta</w:t>
      </w:r>
      <w:r w:rsidRPr="00F304C8">
        <w:rPr>
          <w:rFonts w:ascii="Times New Roman" w:hAnsi="Times New Roman" w:cs="Times New Roman"/>
          <w:sz w:val="28"/>
          <w:szCs w:val="28"/>
        </w:rPr>
        <w:t xml:space="preserve">, тогда как при эмбриональном развитии </w:t>
      </w:r>
      <w:r w:rsidR="007870B0">
        <w:rPr>
          <w:rFonts w:ascii="Times New Roman" w:hAnsi="Times New Roman" w:cs="Times New Roman"/>
          <w:sz w:val="28"/>
          <w:szCs w:val="28"/>
          <w:lang w:val="en-US"/>
        </w:rPr>
        <w:t>Oligochaeta</w:t>
      </w:r>
      <w:r w:rsidRPr="00F304C8">
        <w:rPr>
          <w:rFonts w:ascii="Times New Roman" w:hAnsi="Times New Roman" w:cs="Times New Roman"/>
          <w:sz w:val="28"/>
          <w:szCs w:val="28"/>
        </w:rPr>
        <w:t xml:space="preserve">надглоточный ганглий появляется как вырост переднего конца брюшных нервных стволов. У сидячих </w:t>
      </w:r>
      <w:r w:rsidR="007870B0" w:rsidRPr="00F304C8">
        <w:rPr>
          <w:rFonts w:ascii="Times New Roman" w:hAnsi="Times New Roman" w:cs="Times New Roman"/>
          <w:sz w:val="28"/>
          <w:szCs w:val="28"/>
        </w:rPr>
        <w:t>Poly</w:t>
      </w:r>
      <w:r w:rsidR="007870B0">
        <w:rPr>
          <w:rFonts w:ascii="Times New Roman" w:hAnsi="Times New Roman" w:cs="Times New Roman"/>
          <w:sz w:val="28"/>
          <w:szCs w:val="28"/>
          <w:lang w:val="en-US"/>
        </w:rPr>
        <w:t>chaeta</w:t>
      </w:r>
      <w:r w:rsidRPr="00F304C8">
        <w:rPr>
          <w:rFonts w:ascii="Times New Roman" w:hAnsi="Times New Roman" w:cs="Times New Roman"/>
          <w:sz w:val="28"/>
          <w:szCs w:val="28"/>
        </w:rPr>
        <w:t xml:space="preserve">при регенерации появляются на голове провизорные антенны, с которыми связано возникновение части головного мозга и которые существуют у свободно </w:t>
      </w:r>
      <w:r w:rsidRPr="00F304C8">
        <w:rPr>
          <w:rFonts w:ascii="Times New Roman" w:hAnsi="Times New Roman" w:cs="Times New Roman"/>
          <w:sz w:val="28"/>
          <w:szCs w:val="28"/>
        </w:rPr>
        <w:lastRenderedPageBreak/>
        <w:t xml:space="preserve">ползающих </w:t>
      </w:r>
      <w:r w:rsidR="007870B0" w:rsidRPr="00F304C8">
        <w:rPr>
          <w:rFonts w:ascii="Times New Roman" w:hAnsi="Times New Roman" w:cs="Times New Roman"/>
          <w:sz w:val="28"/>
          <w:szCs w:val="28"/>
        </w:rPr>
        <w:t>Poly</w:t>
      </w:r>
      <w:r w:rsidR="007870B0">
        <w:rPr>
          <w:rFonts w:ascii="Times New Roman" w:hAnsi="Times New Roman" w:cs="Times New Roman"/>
          <w:sz w:val="28"/>
          <w:szCs w:val="28"/>
          <w:lang w:val="en-US"/>
        </w:rPr>
        <w:t>chaeta</w:t>
      </w:r>
      <w:r w:rsidRPr="00F304C8">
        <w:rPr>
          <w:rFonts w:ascii="Times New Roman" w:hAnsi="Times New Roman" w:cs="Times New Roman"/>
          <w:sz w:val="28"/>
          <w:szCs w:val="28"/>
        </w:rPr>
        <w:t xml:space="preserve">, но в эмбриональном развитии сидячих </w:t>
      </w:r>
      <w:r w:rsidR="007870B0" w:rsidRPr="00F304C8">
        <w:rPr>
          <w:rFonts w:ascii="Times New Roman" w:hAnsi="Times New Roman" w:cs="Times New Roman"/>
          <w:sz w:val="28"/>
          <w:szCs w:val="28"/>
        </w:rPr>
        <w:t>Poly</w:t>
      </w:r>
      <w:r w:rsidR="007870B0">
        <w:rPr>
          <w:rFonts w:ascii="Times New Roman" w:hAnsi="Times New Roman" w:cs="Times New Roman"/>
          <w:sz w:val="28"/>
          <w:szCs w:val="28"/>
          <w:lang w:val="en-US"/>
        </w:rPr>
        <w:t>chaeta</w:t>
      </w:r>
      <w:r w:rsidRPr="00F304C8">
        <w:rPr>
          <w:rFonts w:ascii="Times New Roman" w:hAnsi="Times New Roman" w:cs="Times New Roman"/>
          <w:sz w:val="28"/>
          <w:szCs w:val="28"/>
        </w:rPr>
        <w:t xml:space="preserve">они не появляются совсем. Эти атавистические отклонения регенерации от эмбриогенеза объясняются, вероятно, тем, что при регенерации имеется гораздо более обильный </w:t>
      </w:r>
      <w:r w:rsidR="007870B0">
        <w:rPr>
          <w:rFonts w:ascii="Times New Roman" w:hAnsi="Times New Roman" w:cs="Times New Roman"/>
          <w:sz w:val="28"/>
          <w:szCs w:val="28"/>
        </w:rPr>
        <w:t>и</w:t>
      </w:r>
      <w:r w:rsidRPr="00F304C8">
        <w:rPr>
          <w:rFonts w:ascii="Times New Roman" w:hAnsi="Times New Roman" w:cs="Times New Roman"/>
          <w:sz w:val="28"/>
          <w:szCs w:val="28"/>
        </w:rPr>
        <w:t xml:space="preserve"> легче размножающийся клеточный материал, чем у зародыша.</w:t>
      </w:r>
    </w:p>
    <w:p w:rsidR="00F304C8" w:rsidRPr="00F304C8" w:rsidRDefault="00F304C8" w:rsidP="008C09D6">
      <w:pPr>
        <w:spacing w:line="360" w:lineRule="auto"/>
        <w:ind w:firstLine="851"/>
        <w:contextualSpacing/>
        <w:jc w:val="both"/>
        <w:rPr>
          <w:rFonts w:ascii="Times New Roman" w:hAnsi="Times New Roman" w:cs="Times New Roman"/>
          <w:sz w:val="28"/>
          <w:szCs w:val="28"/>
        </w:rPr>
      </w:pPr>
      <w:r w:rsidRPr="00F304C8">
        <w:rPr>
          <w:rFonts w:ascii="Times New Roman" w:hAnsi="Times New Roman" w:cs="Times New Roman"/>
          <w:sz w:val="28"/>
          <w:szCs w:val="28"/>
        </w:rPr>
        <w:t xml:space="preserve">Существуют в регенерации некоторых животных и значительные отклонения от эмбрионального морфогенеза, которые требуют объяснения. Наиболее известным из них является регенерация хрусталика в глазу тритона. Он восстанавливается не из прилегающей к глазу эктодермы, как это характерно для его эмбриональной закладки, а </w:t>
      </w:r>
      <w:r w:rsidR="007870B0">
        <w:rPr>
          <w:rFonts w:ascii="Times New Roman" w:hAnsi="Times New Roman" w:cs="Times New Roman"/>
          <w:sz w:val="28"/>
          <w:szCs w:val="28"/>
        </w:rPr>
        <w:t>из</w:t>
      </w:r>
      <w:r w:rsidRPr="00F304C8">
        <w:rPr>
          <w:rFonts w:ascii="Times New Roman" w:hAnsi="Times New Roman" w:cs="Times New Roman"/>
          <w:sz w:val="28"/>
          <w:szCs w:val="28"/>
        </w:rPr>
        <w:t xml:space="preserve"> края радужины самого глаза. Разница, конечно, прежде всего зависит от того, что прилегающий к глазу эпидермис у готового животного утрачивает имеете с наступлением функциональной дифере</w:t>
      </w:r>
      <w:r w:rsidR="007870B0">
        <w:rPr>
          <w:rFonts w:ascii="Times New Roman" w:hAnsi="Times New Roman" w:cs="Times New Roman"/>
          <w:sz w:val="28"/>
          <w:szCs w:val="28"/>
        </w:rPr>
        <w:t>н</w:t>
      </w:r>
      <w:r w:rsidRPr="00F304C8">
        <w:rPr>
          <w:rFonts w:ascii="Times New Roman" w:hAnsi="Times New Roman" w:cs="Times New Roman"/>
          <w:sz w:val="28"/>
          <w:szCs w:val="28"/>
        </w:rPr>
        <w:t>ц</w:t>
      </w:r>
      <w:r w:rsidR="007870B0">
        <w:rPr>
          <w:rFonts w:ascii="Times New Roman" w:hAnsi="Times New Roman" w:cs="Times New Roman"/>
          <w:sz w:val="28"/>
          <w:szCs w:val="28"/>
        </w:rPr>
        <w:t>и</w:t>
      </w:r>
      <w:r w:rsidRPr="00F304C8">
        <w:rPr>
          <w:rFonts w:ascii="Times New Roman" w:hAnsi="Times New Roman" w:cs="Times New Roman"/>
          <w:sz w:val="28"/>
          <w:szCs w:val="28"/>
        </w:rPr>
        <w:t>ровки способность образ</w:t>
      </w:r>
      <w:r w:rsidR="007870B0">
        <w:rPr>
          <w:rFonts w:ascii="Times New Roman" w:hAnsi="Times New Roman" w:cs="Times New Roman"/>
          <w:sz w:val="28"/>
          <w:szCs w:val="28"/>
        </w:rPr>
        <w:t>овать хрусталик и не может деди</w:t>
      </w:r>
      <w:r w:rsidRPr="00F304C8">
        <w:rPr>
          <w:rFonts w:ascii="Times New Roman" w:hAnsi="Times New Roman" w:cs="Times New Roman"/>
          <w:sz w:val="28"/>
          <w:szCs w:val="28"/>
        </w:rPr>
        <w:t>фере</w:t>
      </w:r>
      <w:r w:rsidR="007870B0">
        <w:rPr>
          <w:rFonts w:ascii="Times New Roman" w:hAnsi="Times New Roman" w:cs="Times New Roman"/>
          <w:sz w:val="28"/>
          <w:szCs w:val="28"/>
        </w:rPr>
        <w:t>нци</w:t>
      </w:r>
      <w:r w:rsidRPr="00F304C8">
        <w:rPr>
          <w:rFonts w:ascii="Times New Roman" w:hAnsi="Times New Roman" w:cs="Times New Roman"/>
          <w:sz w:val="28"/>
          <w:szCs w:val="28"/>
        </w:rPr>
        <w:t xml:space="preserve">роваться в его зачаток. Между тем клетки бывшего края глазного бокала, ставшего теперь краем радужины, обнаруживают способность к дедиференцировке, выражающейся в потере пигмента и некотором увеличении своих размеров и вызванной неизбежным </w:t>
      </w:r>
      <w:r w:rsidR="007870B0">
        <w:rPr>
          <w:rFonts w:ascii="Times New Roman" w:hAnsi="Times New Roman" w:cs="Times New Roman"/>
          <w:sz w:val="28"/>
          <w:szCs w:val="28"/>
        </w:rPr>
        <w:t>п</w:t>
      </w:r>
      <w:r w:rsidRPr="00F304C8">
        <w:rPr>
          <w:rFonts w:ascii="Times New Roman" w:hAnsi="Times New Roman" w:cs="Times New Roman"/>
          <w:sz w:val="28"/>
          <w:szCs w:val="28"/>
        </w:rPr>
        <w:t>ри операции повреждением края радужины. А вслед за дедифере</w:t>
      </w:r>
      <w:r w:rsidR="007870B0">
        <w:rPr>
          <w:rFonts w:ascii="Times New Roman" w:hAnsi="Times New Roman" w:cs="Times New Roman"/>
          <w:sz w:val="28"/>
          <w:szCs w:val="28"/>
        </w:rPr>
        <w:t>н</w:t>
      </w:r>
      <w:r w:rsidRPr="00F304C8">
        <w:rPr>
          <w:rFonts w:ascii="Times New Roman" w:hAnsi="Times New Roman" w:cs="Times New Roman"/>
          <w:sz w:val="28"/>
          <w:szCs w:val="28"/>
        </w:rPr>
        <w:t>циров</w:t>
      </w:r>
      <w:r w:rsidR="007870B0">
        <w:rPr>
          <w:rFonts w:ascii="Times New Roman" w:hAnsi="Times New Roman" w:cs="Times New Roman"/>
          <w:sz w:val="28"/>
          <w:szCs w:val="28"/>
        </w:rPr>
        <w:t>к</w:t>
      </w:r>
      <w:r w:rsidRPr="00F304C8">
        <w:rPr>
          <w:rFonts w:ascii="Times New Roman" w:hAnsi="Times New Roman" w:cs="Times New Roman"/>
          <w:sz w:val="28"/>
          <w:szCs w:val="28"/>
        </w:rPr>
        <w:t>ой клетки эти начинают д</w:t>
      </w:r>
      <w:r w:rsidR="007870B0">
        <w:rPr>
          <w:rFonts w:ascii="Times New Roman" w:hAnsi="Times New Roman" w:cs="Times New Roman"/>
          <w:sz w:val="28"/>
          <w:szCs w:val="28"/>
        </w:rPr>
        <w:t>и</w:t>
      </w:r>
      <w:r w:rsidRPr="00F304C8">
        <w:rPr>
          <w:rFonts w:ascii="Times New Roman" w:hAnsi="Times New Roman" w:cs="Times New Roman"/>
          <w:sz w:val="28"/>
          <w:szCs w:val="28"/>
        </w:rPr>
        <w:t>фере</w:t>
      </w:r>
      <w:r w:rsidR="007870B0">
        <w:rPr>
          <w:rFonts w:ascii="Times New Roman" w:hAnsi="Times New Roman" w:cs="Times New Roman"/>
          <w:sz w:val="28"/>
          <w:szCs w:val="28"/>
        </w:rPr>
        <w:t>н</w:t>
      </w:r>
      <w:r w:rsidRPr="00F304C8">
        <w:rPr>
          <w:rFonts w:ascii="Times New Roman" w:hAnsi="Times New Roman" w:cs="Times New Roman"/>
          <w:sz w:val="28"/>
          <w:szCs w:val="28"/>
        </w:rPr>
        <w:t>цироваться в хрусталик. Кроме того, как было уже</w:t>
      </w:r>
      <w:r w:rsidR="007870B0">
        <w:rPr>
          <w:rFonts w:ascii="Times New Roman" w:hAnsi="Times New Roman" w:cs="Times New Roman"/>
          <w:sz w:val="28"/>
          <w:szCs w:val="28"/>
        </w:rPr>
        <w:t xml:space="preserve"> упомянуто в главе V</w:t>
      </w:r>
      <w:r w:rsidR="007870B0">
        <w:rPr>
          <w:rFonts w:ascii="Times New Roman" w:hAnsi="Times New Roman" w:cs="Times New Roman"/>
          <w:sz w:val="28"/>
          <w:szCs w:val="28"/>
          <w:lang w:val="en-US"/>
        </w:rPr>
        <w:t>III</w:t>
      </w:r>
      <w:r w:rsidRPr="00F304C8">
        <w:rPr>
          <w:rFonts w:ascii="Times New Roman" w:hAnsi="Times New Roman" w:cs="Times New Roman"/>
          <w:sz w:val="28"/>
          <w:szCs w:val="28"/>
        </w:rPr>
        <w:t xml:space="preserve"> (стр. 68)</w:t>
      </w:r>
      <w:r w:rsidR="007870B0">
        <w:rPr>
          <w:rFonts w:ascii="Times New Roman" w:hAnsi="Times New Roman" w:cs="Times New Roman"/>
          <w:sz w:val="28"/>
          <w:szCs w:val="28"/>
        </w:rPr>
        <w:t>,</w:t>
      </w:r>
      <w:r w:rsidRPr="00F304C8">
        <w:rPr>
          <w:rFonts w:ascii="Times New Roman" w:hAnsi="Times New Roman" w:cs="Times New Roman"/>
          <w:sz w:val="28"/>
          <w:szCs w:val="28"/>
        </w:rPr>
        <w:t xml:space="preserve"> края глазного бокала и при эмбриональном развитии глаза могут дать хрусталик в том случае, если глазной бокал удалить от наружной эктодермы, переместив его вглубь тела. На расстоянии от бокала не происходит индукции хрусталика, и тогда его развитие у зародыша происходит так же, как при регенерации.</w:t>
      </w:r>
    </w:p>
    <w:p w:rsidR="00B46B98" w:rsidRDefault="00B46B98" w:rsidP="008C09D6">
      <w:pPr>
        <w:spacing w:line="360" w:lineRule="auto"/>
        <w:ind w:firstLine="851"/>
        <w:contextualSpacing/>
        <w:jc w:val="both"/>
        <w:rPr>
          <w:rFonts w:ascii="Times New Roman" w:hAnsi="Times New Roman" w:cs="Times New Roman"/>
          <w:sz w:val="28"/>
          <w:szCs w:val="28"/>
        </w:rPr>
      </w:pPr>
    </w:p>
    <w:p w:rsidR="003753AB" w:rsidRDefault="00F304C8" w:rsidP="008C09D6">
      <w:pPr>
        <w:spacing w:line="360" w:lineRule="auto"/>
        <w:ind w:firstLine="851"/>
        <w:contextualSpacing/>
        <w:jc w:val="both"/>
        <w:rPr>
          <w:rFonts w:ascii="Times New Roman" w:hAnsi="Times New Roman" w:cs="Times New Roman"/>
          <w:sz w:val="28"/>
          <w:szCs w:val="28"/>
        </w:rPr>
      </w:pPr>
      <w:r w:rsidRPr="00F304C8">
        <w:rPr>
          <w:rFonts w:ascii="Times New Roman" w:hAnsi="Times New Roman" w:cs="Times New Roman"/>
          <w:sz w:val="28"/>
          <w:szCs w:val="28"/>
        </w:rPr>
        <w:t xml:space="preserve">Заканчивая изложение положений общей эмбриологии, мы переходим к сравнительному описанию эмбрионального развития отдельных животных групп. Ввиду краткости учебника мы вынуждены ограничиться лишь некоторыми группами, развитие которых лучше изучено </w:t>
      </w:r>
      <w:r w:rsidR="007870B0">
        <w:rPr>
          <w:rFonts w:ascii="Times New Roman" w:hAnsi="Times New Roman" w:cs="Times New Roman"/>
          <w:sz w:val="28"/>
          <w:szCs w:val="28"/>
        </w:rPr>
        <w:t>и которые</w:t>
      </w:r>
      <w:r w:rsidRPr="00F304C8">
        <w:rPr>
          <w:rFonts w:ascii="Times New Roman" w:hAnsi="Times New Roman" w:cs="Times New Roman"/>
          <w:sz w:val="28"/>
          <w:szCs w:val="28"/>
        </w:rPr>
        <w:t xml:space="preserve"> поэтому могут дать сведения наиболее важные и в обще эмбриологическом </w:t>
      </w:r>
      <w:r w:rsidRPr="00F304C8">
        <w:rPr>
          <w:rFonts w:ascii="Times New Roman" w:hAnsi="Times New Roman" w:cs="Times New Roman"/>
          <w:sz w:val="28"/>
          <w:szCs w:val="28"/>
        </w:rPr>
        <w:lastRenderedPageBreak/>
        <w:t>отношении. В порядке же изложения мы будем по возможности придерживаться морфологической системы животного мира.</w:t>
      </w:r>
    </w:p>
    <w:p w:rsidR="003753AB" w:rsidRDefault="003753AB" w:rsidP="008C09D6">
      <w:pPr>
        <w:spacing w:line="360" w:lineRule="auto"/>
        <w:rPr>
          <w:rFonts w:ascii="Times New Roman" w:hAnsi="Times New Roman" w:cs="Times New Roman"/>
          <w:sz w:val="28"/>
          <w:szCs w:val="28"/>
        </w:rPr>
      </w:pPr>
      <w:r>
        <w:rPr>
          <w:rFonts w:ascii="Times New Roman" w:hAnsi="Times New Roman" w:cs="Times New Roman"/>
          <w:sz w:val="28"/>
          <w:szCs w:val="28"/>
        </w:rPr>
        <w:br w:type="page"/>
      </w:r>
    </w:p>
    <w:p w:rsidR="005B4ED4" w:rsidRPr="00A11259" w:rsidRDefault="005B4ED4" w:rsidP="008C09D6">
      <w:pPr>
        <w:pStyle w:val="1"/>
        <w:spacing w:line="360" w:lineRule="auto"/>
        <w:ind w:firstLine="851"/>
        <w:jc w:val="center"/>
        <w:rPr>
          <w:rFonts w:ascii="Times New Roman" w:hAnsi="Times New Roman" w:cs="Times New Roman"/>
          <w:color w:val="auto"/>
        </w:rPr>
      </w:pPr>
      <w:bookmarkStart w:id="37" w:name="_Toc420734239"/>
      <w:r w:rsidRPr="00A11259">
        <w:rPr>
          <w:rFonts w:ascii="Times New Roman" w:hAnsi="Times New Roman" w:cs="Times New Roman"/>
          <w:color w:val="auto"/>
        </w:rPr>
        <w:lastRenderedPageBreak/>
        <w:t>ЧАСТЬ ВТОРАЯ</w:t>
      </w:r>
      <w:r w:rsidR="00A11259">
        <w:rPr>
          <w:rFonts w:ascii="Times New Roman" w:hAnsi="Times New Roman" w:cs="Times New Roman"/>
          <w:color w:val="auto"/>
        </w:rPr>
        <w:t xml:space="preserve">.  </w:t>
      </w:r>
      <w:r w:rsidRPr="00A11259">
        <w:rPr>
          <w:rFonts w:ascii="Times New Roman" w:hAnsi="Times New Roman" w:cs="Times New Roman"/>
          <w:color w:val="auto"/>
        </w:rPr>
        <w:t xml:space="preserve">СРАВНИТЕЛЬНАЯ </w:t>
      </w:r>
      <w:r w:rsidR="00430552" w:rsidRPr="00A11259">
        <w:rPr>
          <w:rFonts w:ascii="Times New Roman" w:hAnsi="Times New Roman" w:cs="Times New Roman"/>
          <w:color w:val="auto"/>
        </w:rPr>
        <w:t>ЭМБРИОЛОГИЯ</w:t>
      </w:r>
      <w:bookmarkEnd w:id="37"/>
    </w:p>
    <w:p w:rsidR="005B4ED4" w:rsidRPr="00A11259" w:rsidRDefault="005B4ED4" w:rsidP="008C09D6">
      <w:pPr>
        <w:pStyle w:val="1"/>
        <w:spacing w:line="360" w:lineRule="auto"/>
        <w:ind w:firstLine="851"/>
        <w:jc w:val="center"/>
        <w:rPr>
          <w:rFonts w:ascii="Times New Roman" w:hAnsi="Times New Roman" w:cs="Times New Roman"/>
          <w:color w:val="auto"/>
        </w:rPr>
      </w:pPr>
      <w:bookmarkStart w:id="38" w:name="_Toc420734240"/>
      <w:r w:rsidRPr="00A11259">
        <w:rPr>
          <w:rFonts w:ascii="Times New Roman" w:hAnsi="Times New Roman" w:cs="Times New Roman"/>
          <w:color w:val="auto"/>
        </w:rPr>
        <w:t>Отдел первый</w:t>
      </w:r>
      <w:r w:rsidR="00A11259">
        <w:rPr>
          <w:rFonts w:ascii="Times New Roman" w:hAnsi="Times New Roman" w:cs="Times New Roman"/>
          <w:color w:val="auto"/>
        </w:rPr>
        <w:t xml:space="preserve">. </w:t>
      </w:r>
      <w:r w:rsidRPr="00A11259">
        <w:rPr>
          <w:rFonts w:ascii="Times New Roman" w:hAnsi="Times New Roman" w:cs="Times New Roman"/>
          <w:color w:val="auto"/>
        </w:rPr>
        <w:t xml:space="preserve">Губки и </w:t>
      </w:r>
      <w:r w:rsidR="00430552" w:rsidRPr="00A11259">
        <w:rPr>
          <w:rFonts w:ascii="Times New Roman" w:hAnsi="Times New Roman" w:cs="Times New Roman"/>
          <w:color w:val="auto"/>
        </w:rPr>
        <w:t>кишечнополостные</w:t>
      </w:r>
      <w:bookmarkEnd w:id="38"/>
    </w:p>
    <w:p w:rsidR="005B4ED4" w:rsidRPr="00A11259" w:rsidRDefault="005B4ED4" w:rsidP="008C09D6">
      <w:pPr>
        <w:pStyle w:val="1"/>
        <w:spacing w:line="360" w:lineRule="auto"/>
        <w:ind w:firstLine="851"/>
        <w:jc w:val="center"/>
        <w:rPr>
          <w:rFonts w:ascii="Times New Roman" w:hAnsi="Times New Roman" w:cs="Times New Roman"/>
          <w:color w:val="auto"/>
        </w:rPr>
      </w:pPr>
      <w:bookmarkStart w:id="39" w:name="_Toc420734241"/>
      <w:r w:rsidRPr="00A11259">
        <w:rPr>
          <w:rFonts w:ascii="Times New Roman" w:hAnsi="Times New Roman" w:cs="Times New Roman"/>
          <w:color w:val="auto"/>
        </w:rPr>
        <w:t>ГЛАВА XI</w:t>
      </w:r>
      <w:r w:rsidR="00430552" w:rsidRPr="00A11259">
        <w:rPr>
          <w:rFonts w:ascii="Times New Roman" w:hAnsi="Times New Roman" w:cs="Times New Roman"/>
          <w:color w:val="auto"/>
        </w:rPr>
        <w:t>. ГУБКИ (SPONGIA</w:t>
      </w:r>
      <w:r w:rsidRPr="00A11259">
        <w:rPr>
          <w:rFonts w:ascii="Times New Roman" w:hAnsi="Times New Roman" w:cs="Times New Roman"/>
          <w:color w:val="auto"/>
        </w:rPr>
        <w:t>)</w:t>
      </w:r>
      <w:bookmarkEnd w:id="39"/>
    </w:p>
    <w:p w:rsidR="005B4ED4" w:rsidRPr="005B4ED4" w:rsidRDefault="005B4ED4" w:rsidP="008C09D6">
      <w:pPr>
        <w:spacing w:line="360" w:lineRule="auto"/>
        <w:ind w:firstLine="851"/>
        <w:contextualSpacing/>
        <w:jc w:val="both"/>
        <w:rPr>
          <w:rFonts w:ascii="Times New Roman" w:hAnsi="Times New Roman" w:cs="Times New Roman"/>
          <w:sz w:val="28"/>
          <w:szCs w:val="28"/>
        </w:rPr>
      </w:pPr>
    </w:p>
    <w:p w:rsidR="005B4ED4" w:rsidRPr="005B4ED4" w:rsidRDefault="005B4ED4" w:rsidP="008C09D6">
      <w:pPr>
        <w:spacing w:line="360" w:lineRule="auto"/>
        <w:ind w:firstLine="851"/>
        <w:contextualSpacing/>
        <w:jc w:val="both"/>
        <w:rPr>
          <w:rFonts w:ascii="Times New Roman" w:hAnsi="Times New Roman" w:cs="Times New Roman"/>
          <w:sz w:val="28"/>
          <w:szCs w:val="28"/>
        </w:rPr>
      </w:pPr>
      <w:r w:rsidRPr="005B4ED4">
        <w:rPr>
          <w:rFonts w:ascii="Times New Roman" w:hAnsi="Times New Roman" w:cs="Times New Roman"/>
          <w:sz w:val="28"/>
          <w:szCs w:val="28"/>
        </w:rPr>
        <w:t xml:space="preserve">Тело губки покрыто плоским эпителием, под которым находится масса, состоящая из сети плазменных тяжей, ячеи которой наполнены студенистым </w:t>
      </w:r>
      <w:r w:rsidR="00A11A82">
        <w:rPr>
          <w:rFonts w:ascii="Times New Roman" w:hAnsi="Times New Roman" w:cs="Times New Roman"/>
          <w:sz w:val="28"/>
          <w:szCs w:val="28"/>
        </w:rPr>
        <w:t>в</w:t>
      </w:r>
      <w:r w:rsidRPr="005B4ED4">
        <w:rPr>
          <w:rFonts w:ascii="Times New Roman" w:hAnsi="Times New Roman" w:cs="Times New Roman"/>
          <w:sz w:val="28"/>
          <w:szCs w:val="28"/>
        </w:rPr>
        <w:t xml:space="preserve">еществом. В </w:t>
      </w:r>
      <w:r w:rsidR="00A11A82">
        <w:rPr>
          <w:rFonts w:ascii="Times New Roman" w:hAnsi="Times New Roman" w:cs="Times New Roman"/>
          <w:sz w:val="28"/>
          <w:szCs w:val="28"/>
        </w:rPr>
        <w:t>эт</w:t>
      </w:r>
      <w:r w:rsidRPr="005B4ED4">
        <w:rPr>
          <w:rFonts w:ascii="Times New Roman" w:hAnsi="Times New Roman" w:cs="Times New Roman"/>
          <w:sz w:val="28"/>
          <w:szCs w:val="28"/>
        </w:rPr>
        <w:t xml:space="preserve">ой внутренней массе неравномерно рассеяны клетки с различными функциями (звездчатые клетки, </w:t>
      </w:r>
      <w:r w:rsidR="00A11A82">
        <w:rPr>
          <w:rFonts w:ascii="Times New Roman" w:hAnsi="Times New Roman" w:cs="Times New Roman"/>
          <w:sz w:val="28"/>
          <w:szCs w:val="28"/>
        </w:rPr>
        <w:t>с</w:t>
      </w:r>
      <w:r w:rsidRPr="005B4ED4">
        <w:rPr>
          <w:rFonts w:ascii="Times New Roman" w:hAnsi="Times New Roman" w:cs="Times New Roman"/>
          <w:sz w:val="28"/>
          <w:szCs w:val="28"/>
        </w:rPr>
        <w:t>пикулобла</w:t>
      </w:r>
      <w:r w:rsidR="00A11A82">
        <w:rPr>
          <w:rFonts w:ascii="Times New Roman" w:hAnsi="Times New Roman" w:cs="Times New Roman"/>
          <w:sz w:val="28"/>
          <w:szCs w:val="28"/>
        </w:rPr>
        <w:t>с</w:t>
      </w:r>
      <w:r w:rsidRPr="005B4ED4">
        <w:rPr>
          <w:rFonts w:ascii="Times New Roman" w:hAnsi="Times New Roman" w:cs="Times New Roman"/>
          <w:sz w:val="28"/>
          <w:szCs w:val="28"/>
        </w:rPr>
        <w:t>ты, или иглообра</w:t>
      </w:r>
      <w:r w:rsidR="00A11A82">
        <w:rPr>
          <w:rFonts w:ascii="Times New Roman" w:hAnsi="Times New Roman" w:cs="Times New Roman"/>
          <w:sz w:val="28"/>
          <w:szCs w:val="28"/>
        </w:rPr>
        <w:t>з</w:t>
      </w:r>
      <w:r w:rsidRPr="005B4ED4">
        <w:rPr>
          <w:rFonts w:ascii="Times New Roman" w:hAnsi="Times New Roman" w:cs="Times New Roman"/>
          <w:sz w:val="28"/>
          <w:szCs w:val="28"/>
        </w:rPr>
        <w:t xml:space="preserve">ователи, местами мускульные клетки, амебоидные клетки, рассеянные среди </w:t>
      </w:r>
      <w:r w:rsidR="00A11A82">
        <w:rPr>
          <w:rFonts w:ascii="Times New Roman" w:hAnsi="Times New Roman" w:cs="Times New Roman"/>
          <w:sz w:val="28"/>
          <w:szCs w:val="28"/>
        </w:rPr>
        <w:t>э</w:t>
      </w:r>
      <w:r w:rsidRPr="005B4ED4">
        <w:rPr>
          <w:rFonts w:ascii="Times New Roman" w:hAnsi="Times New Roman" w:cs="Times New Roman"/>
          <w:sz w:val="28"/>
          <w:szCs w:val="28"/>
        </w:rPr>
        <w:t xml:space="preserve">тих элементов, и амебоидные </w:t>
      </w:r>
      <w:r w:rsidR="00A11A82">
        <w:rPr>
          <w:rFonts w:ascii="Times New Roman" w:hAnsi="Times New Roman" w:cs="Times New Roman"/>
          <w:sz w:val="28"/>
          <w:szCs w:val="28"/>
        </w:rPr>
        <w:t>ж</w:t>
      </w:r>
      <w:r w:rsidRPr="005B4ED4">
        <w:rPr>
          <w:rFonts w:ascii="Times New Roman" w:hAnsi="Times New Roman" w:cs="Times New Roman"/>
          <w:sz w:val="28"/>
          <w:szCs w:val="28"/>
        </w:rPr>
        <w:t>е археоциты в глубоких частях тела губки). Эта масса пронизана ана</w:t>
      </w:r>
      <w:r w:rsidR="00A11A82">
        <w:rPr>
          <w:rFonts w:ascii="Times New Roman" w:hAnsi="Times New Roman" w:cs="Times New Roman"/>
          <w:sz w:val="28"/>
          <w:szCs w:val="28"/>
        </w:rPr>
        <w:t>с</w:t>
      </w:r>
      <w:r w:rsidRPr="005B4ED4">
        <w:rPr>
          <w:rFonts w:ascii="Times New Roman" w:hAnsi="Times New Roman" w:cs="Times New Roman"/>
          <w:sz w:val="28"/>
          <w:szCs w:val="28"/>
        </w:rPr>
        <w:t xml:space="preserve">томозирующими каналами, которые начинаются от множества мелких отверстий на поверхности и служат для проведения воды внутрь тела. Каналы выстланы плоским эпителием, но образуют на своем протяжении круглые расширения, которые выстланы высокими клетками </w:t>
      </w:r>
      <w:r w:rsidR="00A11A82">
        <w:rPr>
          <w:rFonts w:ascii="Times New Roman" w:hAnsi="Times New Roman" w:cs="Times New Roman"/>
          <w:sz w:val="28"/>
          <w:szCs w:val="28"/>
        </w:rPr>
        <w:t>с</w:t>
      </w:r>
      <w:r w:rsidRPr="005B4ED4">
        <w:rPr>
          <w:rFonts w:ascii="Times New Roman" w:hAnsi="Times New Roman" w:cs="Times New Roman"/>
          <w:sz w:val="28"/>
          <w:szCs w:val="28"/>
        </w:rPr>
        <w:t xml:space="preserve"> жгутиком и воротничком каждая; эти жгутиковые камеры гонят воду по каналам, а жгутиковые клетки захватывают и переваривают органические частички, взвешенные в воде. Каналы от камер направляются в глубину, где впадают в широкую </w:t>
      </w:r>
      <w:r w:rsidR="00A11A82">
        <w:rPr>
          <w:rFonts w:ascii="Times New Roman" w:hAnsi="Times New Roman" w:cs="Times New Roman"/>
          <w:sz w:val="28"/>
          <w:szCs w:val="28"/>
        </w:rPr>
        <w:t>полость с</w:t>
      </w:r>
      <w:r w:rsidRPr="005B4ED4">
        <w:rPr>
          <w:rFonts w:ascii="Times New Roman" w:hAnsi="Times New Roman" w:cs="Times New Roman"/>
          <w:sz w:val="28"/>
          <w:szCs w:val="28"/>
        </w:rPr>
        <w:t xml:space="preserve"> такими же стенками, как и в каналах, а полость эта довольно широким выводным отверстием открывается наружу</w:t>
      </w:r>
      <w:r w:rsidR="00A11A82">
        <w:rPr>
          <w:rFonts w:ascii="Times New Roman" w:hAnsi="Times New Roman" w:cs="Times New Roman"/>
          <w:sz w:val="28"/>
          <w:szCs w:val="28"/>
        </w:rPr>
        <w:t xml:space="preserve">. Клетки </w:t>
      </w:r>
      <w:r w:rsidRPr="005B4ED4">
        <w:rPr>
          <w:rFonts w:ascii="Times New Roman" w:hAnsi="Times New Roman" w:cs="Times New Roman"/>
          <w:sz w:val="28"/>
          <w:szCs w:val="28"/>
        </w:rPr>
        <w:t xml:space="preserve">мезоглеи слиты между собой и образуют синцитий. </w:t>
      </w:r>
      <w:r w:rsidR="00A11A82">
        <w:rPr>
          <w:rFonts w:ascii="Times New Roman" w:hAnsi="Times New Roman" w:cs="Times New Roman"/>
          <w:sz w:val="28"/>
          <w:szCs w:val="28"/>
        </w:rPr>
        <w:t>Н</w:t>
      </w:r>
      <w:r w:rsidRPr="005B4ED4">
        <w:rPr>
          <w:rFonts w:ascii="Times New Roman" w:hAnsi="Times New Roman" w:cs="Times New Roman"/>
          <w:sz w:val="28"/>
          <w:szCs w:val="28"/>
        </w:rPr>
        <w:t>о отдельные клетки могут легко обособляться и отделяться от него.</w:t>
      </w:r>
    </w:p>
    <w:p w:rsidR="005B4ED4" w:rsidRPr="005B4ED4" w:rsidRDefault="005B4ED4" w:rsidP="008C09D6">
      <w:pPr>
        <w:spacing w:line="360" w:lineRule="auto"/>
        <w:ind w:firstLine="851"/>
        <w:contextualSpacing/>
        <w:jc w:val="both"/>
        <w:rPr>
          <w:rFonts w:ascii="Times New Roman" w:hAnsi="Times New Roman" w:cs="Times New Roman"/>
          <w:sz w:val="28"/>
          <w:szCs w:val="28"/>
        </w:rPr>
      </w:pPr>
      <w:r w:rsidRPr="005B4ED4">
        <w:rPr>
          <w:rFonts w:ascii="Times New Roman" w:hAnsi="Times New Roman" w:cs="Times New Roman"/>
          <w:sz w:val="28"/>
          <w:szCs w:val="28"/>
        </w:rPr>
        <w:t xml:space="preserve">По наблюдениям большинства авторов в гистологии губок характерно явление так называемой факультативной </w:t>
      </w:r>
      <w:r w:rsidR="00DA768D">
        <w:rPr>
          <w:rFonts w:ascii="Times New Roman" w:hAnsi="Times New Roman" w:cs="Times New Roman"/>
          <w:sz w:val="28"/>
          <w:szCs w:val="28"/>
        </w:rPr>
        <w:t>диференцировки</w:t>
      </w:r>
      <w:r w:rsidRPr="005B4ED4">
        <w:rPr>
          <w:rFonts w:ascii="Times New Roman" w:hAnsi="Times New Roman" w:cs="Times New Roman"/>
          <w:sz w:val="28"/>
          <w:szCs w:val="28"/>
        </w:rPr>
        <w:t xml:space="preserve">, состоящей в том, что ткани их могут изменяться и зависимости от того, куда попадает и какую функцию несет в связи с этим та или другая клетка: одиночные звездчатые клетки могут отделяться от внутреннего синцития </w:t>
      </w:r>
      <w:r w:rsidR="00DA768D">
        <w:rPr>
          <w:rFonts w:ascii="Times New Roman" w:hAnsi="Times New Roman" w:cs="Times New Roman"/>
          <w:sz w:val="28"/>
          <w:szCs w:val="28"/>
        </w:rPr>
        <w:t>и</w:t>
      </w:r>
      <w:r w:rsidRPr="005B4ED4">
        <w:rPr>
          <w:rFonts w:ascii="Times New Roman" w:hAnsi="Times New Roman" w:cs="Times New Roman"/>
          <w:sz w:val="28"/>
          <w:szCs w:val="28"/>
        </w:rPr>
        <w:t xml:space="preserve"> выходить на поверхность губки, причем принимают вид плоских кроющих клеток, а </w:t>
      </w:r>
      <w:r w:rsidRPr="005B4ED4">
        <w:rPr>
          <w:rFonts w:ascii="Times New Roman" w:hAnsi="Times New Roman" w:cs="Times New Roman"/>
          <w:sz w:val="28"/>
          <w:szCs w:val="28"/>
        </w:rPr>
        <w:lastRenderedPageBreak/>
        <w:t xml:space="preserve">последние, уходя во внутренний синцитий, дают звездчатые клетки. То же может происходить со </w:t>
      </w:r>
      <w:r w:rsidR="00DA768D">
        <w:rPr>
          <w:rFonts w:ascii="Times New Roman" w:hAnsi="Times New Roman" w:cs="Times New Roman"/>
          <w:sz w:val="28"/>
          <w:szCs w:val="28"/>
        </w:rPr>
        <w:t>спикулобластами</w:t>
      </w:r>
      <w:r w:rsidRPr="005B4ED4">
        <w:rPr>
          <w:rFonts w:ascii="Times New Roman" w:hAnsi="Times New Roman" w:cs="Times New Roman"/>
          <w:sz w:val="28"/>
          <w:szCs w:val="28"/>
        </w:rPr>
        <w:t xml:space="preserve"> и другими клетками, за исключением клеток жгутиковых камер. Дифере</w:t>
      </w:r>
      <w:r w:rsidR="00DA768D">
        <w:rPr>
          <w:rFonts w:ascii="Times New Roman" w:hAnsi="Times New Roman" w:cs="Times New Roman"/>
          <w:sz w:val="28"/>
          <w:szCs w:val="28"/>
        </w:rPr>
        <w:t>н</w:t>
      </w:r>
      <w:r w:rsidRPr="005B4ED4">
        <w:rPr>
          <w:rFonts w:ascii="Times New Roman" w:hAnsi="Times New Roman" w:cs="Times New Roman"/>
          <w:sz w:val="28"/>
          <w:szCs w:val="28"/>
        </w:rPr>
        <w:t>ц</w:t>
      </w:r>
      <w:r w:rsidR="00DA768D">
        <w:rPr>
          <w:rFonts w:ascii="Times New Roman" w:hAnsi="Times New Roman" w:cs="Times New Roman"/>
          <w:sz w:val="28"/>
          <w:szCs w:val="28"/>
        </w:rPr>
        <w:t>и</w:t>
      </w:r>
      <w:r w:rsidRPr="005B4ED4">
        <w:rPr>
          <w:rFonts w:ascii="Times New Roman" w:hAnsi="Times New Roman" w:cs="Times New Roman"/>
          <w:sz w:val="28"/>
          <w:szCs w:val="28"/>
        </w:rPr>
        <w:t>ро</w:t>
      </w:r>
      <w:r w:rsidR="00DA768D">
        <w:rPr>
          <w:rFonts w:ascii="Times New Roman" w:hAnsi="Times New Roman" w:cs="Times New Roman"/>
          <w:sz w:val="28"/>
          <w:szCs w:val="28"/>
        </w:rPr>
        <w:t>в</w:t>
      </w:r>
      <w:r w:rsidRPr="005B4ED4">
        <w:rPr>
          <w:rFonts w:ascii="Times New Roman" w:hAnsi="Times New Roman" w:cs="Times New Roman"/>
          <w:sz w:val="28"/>
          <w:szCs w:val="28"/>
        </w:rPr>
        <w:t xml:space="preserve">ка клеток, следовательно, временна и неустойчива. Хотя наблюдения отдельных позднейших авторов говорят о значительно большей устойчивости </w:t>
      </w:r>
      <w:r w:rsidR="00DA768D">
        <w:rPr>
          <w:rFonts w:ascii="Times New Roman" w:hAnsi="Times New Roman" w:cs="Times New Roman"/>
          <w:sz w:val="28"/>
          <w:szCs w:val="28"/>
        </w:rPr>
        <w:t>диференцировки</w:t>
      </w:r>
      <w:r w:rsidRPr="005B4ED4">
        <w:rPr>
          <w:rFonts w:ascii="Times New Roman" w:hAnsi="Times New Roman" w:cs="Times New Roman"/>
          <w:sz w:val="28"/>
          <w:szCs w:val="28"/>
        </w:rPr>
        <w:t xml:space="preserve">, </w:t>
      </w:r>
      <w:r w:rsidR="00DA768D">
        <w:rPr>
          <w:rFonts w:ascii="Times New Roman" w:hAnsi="Times New Roman" w:cs="Times New Roman"/>
          <w:sz w:val="28"/>
          <w:szCs w:val="28"/>
        </w:rPr>
        <w:t>н</w:t>
      </w:r>
      <w:r w:rsidRPr="005B4ED4">
        <w:rPr>
          <w:rFonts w:ascii="Times New Roman" w:hAnsi="Times New Roman" w:cs="Times New Roman"/>
          <w:sz w:val="28"/>
          <w:szCs w:val="28"/>
        </w:rPr>
        <w:t>о во всяком случае в гистологии губок имеется та особенность, что диференцирова</w:t>
      </w:r>
      <w:r w:rsidR="00DA768D">
        <w:rPr>
          <w:rFonts w:ascii="Times New Roman" w:hAnsi="Times New Roman" w:cs="Times New Roman"/>
          <w:sz w:val="28"/>
          <w:szCs w:val="28"/>
        </w:rPr>
        <w:t>нн</w:t>
      </w:r>
      <w:r w:rsidRPr="005B4ED4">
        <w:rPr>
          <w:rFonts w:ascii="Times New Roman" w:hAnsi="Times New Roman" w:cs="Times New Roman"/>
          <w:sz w:val="28"/>
          <w:szCs w:val="28"/>
        </w:rPr>
        <w:t xml:space="preserve">ые клетки не могут давать размножением себе подобных, как в тканях других животных, </w:t>
      </w:r>
      <w:r w:rsidR="00DA768D">
        <w:rPr>
          <w:rFonts w:ascii="Times New Roman" w:hAnsi="Times New Roman" w:cs="Times New Roman"/>
          <w:sz w:val="28"/>
          <w:szCs w:val="28"/>
        </w:rPr>
        <w:t>и</w:t>
      </w:r>
      <w:r w:rsidRPr="005B4ED4">
        <w:rPr>
          <w:rFonts w:ascii="Times New Roman" w:hAnsi="Times New Roman" w:cs="Times New Roman"/>
          <w:sz w:val="28"/>
          <w:szCs w:val="28"/>
        </w:rPr>
        <w:t xml:space="preserve"> новые </w:t>
      </w:r>
      <w:r w:rsidR="00DA768D" w:rsidRPr="005B4ED4">
        <w:rPr>
          <w:rFonts w:ascii="Times New Roman" w:hAnsi="Times New Roman" w:cs="Times New Roman"/>
          <w:sz w:val="28"/>
          <w:szCs w:val="28"/>
        </w:rPr>
        <w:t>диференцирова</w:t>
      </w:r>
      <w:r w:rsidR="00DA768D">
        <w:rPr>
          <w:rFonts w:ascii="Times New Roman" w:hAnsi="Times New Roman" w:cs="Times New Roman"/>
          <w:sz w:val="28"/>
          <w:szCs w:val="28"/>
        </w:rPr>
        <w:t>нн</w:t>
      </w:r>
      <w:r w:rsidR="00DA768D" w:rsidRPr="005B4ED4">
        <w:rPr>
          <w:rFonts w:ascii="Times New Roman" w:hAnsi="Times New Roman" w:cs="Times New Roman"/>
          <w:sz w:val="28"/>
          <w:szCs w:val="28"/>
        </w:rPr>
        <w:t xml:space="preserve">ые </w:t>
      </w:r>
      <w:r w:rsidRPr="005B4ED4">
        <w:rPr>
          <w:rFonts w:ascii="Times New Roman" w:hAnsi="Times New Roman" w:cs="Times New Roman"/>
          <w:sz w:val="28"/>
          <w:szCs w:val="28"/>
        </w:rPr>
        <w:t>элементы возникают диференциров</w:t>
      </w:r>
      <w:r w:rsidR="00DA768D">
        <w:rPr>
          <w:rFonts w:ascii="Times New Roman" w:hAnsi="Times New Roman" w:cs="Times New Roman"/>
          <w:sz w:val="28"/>
          <w:szCs w:val="28"/>
        </w:rPr>
        <w:t>кой</w:t>
      </w:r>
      <w:r w:rsidRPr="005B4ED4">
        <w:rPr>
          <w:rFonts w:ascii="Times New Roman" w:hAnsi="Times New Roman" w:cs="Times New Roman"/>
          <w:sz w:val="28"/>
          <w:szCs w:val="28"/>
        </w:rPr>
        <w:t xml:space="preserve"> археоцитов.</w:t>
      </w:r>
    </w:p>
    <w:p w:rsidR="005B4ED4" w:rsidRPr="005B4ED4" w:rsidRDefault="005B4ED4" w:rsidP="008C09D6">
      <w:pPr>
        <w:spacing w:line="360" w:lineRule="auto"/>
        <w:ind w:firstLine="851"/>
        <w:contextualSpacing/>
        <w:jc w:val="both"/>
        <w:rPr>
          <w:rFonts w:ascii="Times New Roman" w:hAnsi="Times New Roman" w:cs="Times New Roman"/>
          <w:sz w:val="28"/>
          <w:szCs w:val="28"/>
        </w:rPr>
      </w:pPr>
      <w:r w:rsidRPr="005B4ED4">
        <w:rPr>
          <w:rFonts w:ascii="Times New Roman" w:hAnsi="Times New Roman" w:cs="Times New Roman"/>
          <w:sz w:val="28"/>
          <w:szCs w:val="28"/>
        </w:rPr>
        <w:t>Ткани губок делятся на два основных пласта: жгутиковый и дермальный, к которому относятся все клетки, кроме жгутиковых; дермальный слой по распределению в нем элементов делится в свою очередь на корковый, где находятся дифере</w:t>
      </w:r>
      <w:r w:rsidR="00DA768D">
        <w:rPr>
          <w:rFonts w:ascii="Times New Roman" w:hAnsi="Times New Roman" w:cs="Times New Roman"/>
          <w:sz w:val="28"/>
          <w:szCs w:val="28"/>
        </w:rPr>
        <w:t>н</w:t>
      </w:r>
      <w:r w:rsidRPr="005B4ED4">
        <w:rPr>
          <w:rFonts w:ascii="Times New Roman" w:hAnsi="Times New Roman" w:cs="Times New Roman"/>
          <w:sz w:val="28"/>
          <w:szCs w:val="28"/>
        </w:rPr>
        <w:t>цирова</w:t>
      </w:r>
      <w:r w:rsidR="00DA768D">
        <w:rPr>
          <w:rFonts w:ascii="Times New Roman" w:hAnsi="Times New Roman" w:cs="Times New Roman"/>
          <w:sz w:val="28"/>
          <w:szCs w:val="28"/>
        </w:rPr>
        <w:t>нны</w:t>
      </w:r>
      <w:r w:rsidRPr="005B4ED4">
        <w:rPr>
          <w:rFonts w:ascii="Times New Roman" w:hAnsi="Times New Roman" w:cs="Times New Roman"/>
          <w:sz w:val="28"/>
          <w:szCs w:val="28"/>
        </w:rPr>
        <w:t>е элементы, и сердцевинный, в котором преобладают археоциты,</w:t>
      </w:r>
    </w:p>
    <w:p w:rsidR="00DA768D" w:rsidRPr="00DA768D" w:rsidRDefault="005B4ED4" w:rsidP="008C09D6">
      <w:pPr>
        <w:spacing w:line="360" w:lineRule="auto"/>
        <w:ind w:firstLine="851"/>
        <w:contextualSpacing/>
        <w:jc w:val="both"/>
        <w:rPr>
          <w:rFonts w:ascii="Times New Roman" w:hAnsi="Times New Roman" w:cs="Times New Roman"/>
          <w:sz w:val="28"/>
          <w:szCs w:val="28"/>
        </w:rPr>
      </w:pPr>
      <w:r w:rsidRPr="005B4ED4">
        <w:rPr>
          <w:rFonts w:ascii="Times New Roman" w:hAnsi="Times New Roman" w:cs="Times New Roman"/>
          <w:sz w:val="28"/>
          <w:szCs w:val="28"/>
        </w:rPr>
        <w:t xml:space="preserve">У губок отсутствуют те внутренние жидкости, отличающиеся от наружной среды, которые можно назвать внутренней средой. Все клетки тела могут довольно долго жить </w:t>
      </w:r>
      <w:r w:rsidR="00DA768D">
        <w:rPr>
          <w:rFonts w:ascii="Times New Roman" w:hAnsi="Times New Roman" w:cs="Times New Roman"/>
          <w:sz w:val="28"/>
          <w:szCs w:val="28"/>
        </w:rPr>
        <w:t>в воде</w:t>
      </w:r>
      <w:r w:rsidRPr="005B4ED4">
        <w:rPr>
          <w:rFonts w:ascii="Times New Roman" w:hAnsi="Times New Roman" w:cs="Times New Roman"/>
          <w:sz w:val="28"/>
          <w:szCs w:val="28"/>
        </w:rPr>
        <w:t xml:space="preserve"> (морской или пресной, в зависимости от постоянного обитания вида), благодаря чему их тело можно раздробить на отдельные клетки (протиранием через тонкую сетку), и все клетки продолжают жить и снова могут соединиться в теле губки. Толкование</w:t>
      </w:r>
      <w:r w:rsidR="00DA768D" w:rsidRPr="00DA768D">
        <w:rPr>
          <w:rFonts w:ascii="Times New Roman" w:hAnsi="Times New Roman" w:cs="Times New Roman"/>
          <w:sz w:val="28"/>
          <w:szCs w:val="28"/>
        </w:rPr>
        <w:t xml:space="preserve">этого процесса различно: одни считают, что </w:t>
      </w:r>
      <w:r w:rsidR="00DA768D">
        <w:rPr>
          <w:rFonts w:ascii="Times New Roman" w:hAnsi="Times New Roman" w:cs="Times New Roman"/>
          <w:sz w:val="28"/>
          <w:szCs w:val="28"/>
        </w:rPr>
        <w:t>нова</w:t>
      </w:r>
      <w:r w:rsidR="00DA768D" w:rsidRPr="00DA768D">
        <w:rPr>
          <w:rFonts w:ascii="Times New Roman" w:hAnsi="Times New Roman" w:cs="Times New Roman"/>
          <w:sz w:val="28"/>
          <w:szCs w:val="28"/>
        </w:rPr>
        <w:t xml:space="preserve">я губка </w:t>
      </w:r>
      <w:r w:rsidR="00DA768D">
        <w:rPr>
          <w:rFonts w:ascii="Times New Roman" w:hAnsi="Times New Roman" w:cs="Times New Roman"/>
          <w:sz w:val="28"/>
          <w:szCs w:val="28"/>
        </w:rPr>
        <w:t xml:space="preserve">строится или из археоцитов, </w:t>
      </w:r>
      <w:r w:rsidR="00DA768D" w:rsidRPr="00DA768D">
        <w:rPr>
          <w:rFonts w:ascii="Times New Roman" w:hAnsi="Times New Roman" w:cs="Times New Roman"/>
          <w:sz w:val="28"/>
          <w:szCs w:val="28"/>
        </w:rPr>
        <w:t xml:space="preserve">или из </w:t>
      </w:r>
      <w:r w:rsidR="00DA768D">
        <w:rPr>
          <w:rFonts w:ascii="Times New Roman" w:hAnsi="Times New Roman" w:cs="Times New Roman"/>
          <w:sz w:val="28"/>
          <w:szCs w:val="28"/>
        </w:rPr>
        <w:t>недиференцированных</w:t>
      </w:r>
      <w:r w:rsidR="00DA768D" w:rsidRPr="00DA768D">
        <w:rPr>
          <w:rFonts w:ascii="Times New Roman" w:hAnsi="Times New Roman" w:cs="Times New Roman"/>
          <w:sz w:val="28"/>
          <w:szCs w:val="28"/>
        </w:rPr>
        <w:t xml:space="preserve"> клеток; но мнению же одного из авторов клетки просто </w:t>
      </w:r>
      <w:r w:rsidR="00DA768D">
        <w:rPr>
          <w:rFonts w:ascii="Times New Roman" w:hAnsi="Times New Roman" w:cs="Times New Roman"/>
          <w:sz w:val="28"/>
          <w:szCs w:val="28"/>
        </w:rPr>
        <w:t>слива</w:t>
      </w:r>
      <w:r w:rsidR="00DA768D" w:rsidRPr="00DA768D">
        <w:rPr>
          <w:rFonts w:ascii="Times New Roman" w:hAnsi="Times New Roman" w:cs="Times New Roman"/>
          <w:sz w:val="28"/>
          <w:szCs w:val="28"/>
        </w:rPr>
        <w:t>ются друг с другом без предварительного изменения их диференцировки.</w:t>
      </w:r>
    </w:p>
    <w:p w:rsidR="00F304C8" w:rsidRDefault="00DA768D" w:rsidP="008C09D6">
      <w:pPr>
        <w:spacing w:line="360" w:lineRule="auto"/>
        <w:ind w:firstLine="851"/>
        <w:contextualSpacing/>
        <w:jc w:val="both"/>
        <w:rPr>
          <w:rFonts w:ascii="Times New Roman" w:hAnsi="Times New Roman" w:cs="Times New Roman"/>
          <w:sz w:val="28"/>
          <w:szCs w:val="28"/>
        </w:rPr>
      </w:pPr>
      <w:r w:rsidRPr="00DA768D">
        <w:rPr>
          <w:rFonts w:ascii="Times New Roman" w:hAnsi="Times New Roman" w:cs="Times New Roman"/>
          <w:sz w:val="28"/>
          <w:szCs w:val="28"/>
        </w:rPr>
        <w:t>Половые клетки возникают из археоцитов и либо рассеяны по основному веществу, либо собраны в с</w:t>
      </w:r>
      <w:r>
        <w:rPr>
          <w:rFonts w:ascii="Times New Roman" w:hAnsi="Times New Roman" w:cs="Times New Roman"/>
          <w:sz w:val="28"/>
          <w:szCs w:val="28"/>
        </w:rPr>
        <w:t xml:space="preserve">копления и окружены археоцитами, </w:t>
      </w:r>
      <w:r w:rsidRPr="00DA768D">
        <w:rPr>
          <w:rFonts w:ascii="Times New Roman" w:hAnsi="Times New Roman" w:cs="Times New Roman"/>
          <w:sz w:val="28"/>
          <w:szCs w:val="28"/>
        </w:rPr>
        <w:t xml:space="preserve"> образуя подобия половых </w:t>
      </w:r>
      <w:r>
        <w:rPr>
          <w:rFonts w:ascii="Times New Roman" w:hAnsi="Times New Roman" w:cs="Times New Roman"/>
          <w:sz w:val="28"/>
          <w:szCs w:val="28"/>
        </w:rPr>
        <w:t>желез.</w:t>
      </w:r>
    </w:p>
    <w:p w:rsidR="00DA768D" w:rsidRPr="00DA768D" w:rsidRDefault="00DA768D" w:rsidP="008C09D6">
      <w:pPr>
        <w:spacing w:line="360" w:lineRule="auto"/>
        <w:ind w:firstLine="851"/>
        <w:contextualSpacing/>
        <w:jc w:val="both"/>
        <w:rPr>
          <w:rFonts w:ascii="Times New Roman" w:hAnsi="Times New Roman" w:cs="Times New Roman"/>
          <w:sz w:val="28"/>
          <w:szCs w:val="28"/>
        </w:rPr>
      </w:pPr>
      <w:r w:rsidRPr="00DA768D">
        <w:rPr>
          <w:rFonts w:ascii="Times New Roman" w:hAnsi="Times New Roman" w:cs="Times New Roman"/>
          <w:sz w:val="28"/>
          <w:szCs w:val="28"/>
        </w:rPr>
        <w:t xml:space="preserve">Как </w:t>
      </w:r>
      <w:r>
        <w:rPr>
          <w:rFonts w:ascii="Times New Roman" w:hAnsi="Times New Roman" w:cs="Times New Roman"/>
          <w:sz w:val="28"/>
          <w:szCs w:val="28"/>
        </w:rPr>
        <w:t>оогонии,</w:t>
      </w:r>
      <w:r w:rsidRPr="00DA768D">
        <w:rPr>
          <w:rFonts w:ascii="Times New Roman" w:hAnsi="Times New Roman" w:cs="Times New Roman"/>
          <w:sz w:val="28"/>
          <w:szCs w:val="28"/>
        </w:rPr>
        <w:t xml:space="preserve"> так и ооциты могут амебоидно передвигаться в основном веществе</w:t>
      </w:r>
      <w:r>
        <w:rPr>
          <w:rFonts w:ascii="Times New Roman" w:hAnsi="Times New Roman" w:cs="Times New Roman"/>
          <w:sz w:val="28"/>
          <w:szCs w:val="28"/>
        </w:rPr>
        <w:t xml:space="preserve">. Способность </w:t>
      </w:r>
      <w:r w:rsidRPr="00DA768D">
        <w:rPr>
          <w:rFonts w:ascii="Times New Roman" w:hAnsi="Times New Roman" w:cs="Times New Roman"/>
          <w:sz w:val="28"/>
          <w:szCs w:val="28"/>
        </w:rPr>
        <w:t xml:space="preserve">ооцитов ползать, имея в виду то состояние депрессии ооцитов других животных, которое является результатом </w:t>
      </w:r>
      <w:r w:rsidRPr="00DA768D">
        <w:rPr>
          <w:rFonts w:ascii="Times New Roman" w:hAnsi="Times New Roman" w:cs="Times New Roman"/>
          <w:sz w:val="28"/>
          <w:szCs w:val="28"/>
        </w:rPr>
        <w:lastRenderedPageBreak/>
        <w:t xml:space="preserve">нарушения соотношения объемов ядра и протоплазмы и о котором мы </w:t>
      </w:r>
      <w:r w:rsidR="006B7353" w:rsidRPr="006B7353">
        <w:rPr>
          <w:rFonts w:ascii="Times New Roman" w:hAnsi="Times New Roman" w:cs="Times New Roman"/>
          <w:noProof/>
          <w:lang w:eastAsia="ru-RU"/>
        </w:rPr>
        <w:pict>
          <v:shape id="Поле 22" o:spid="_x0000_s1057" type="#_x0000_t202" style="position:absolute;left:0;text-align:left;margin-left:245.95pt;margin-top:61.1pt;width:225.35pt;height:231.85pt;z-index:25172684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" stroked="f">
            <v:textbox inset="0,0,0,0">
              <w:txbxContent>
                <w:p w:rsidR="00AE1937" w:rsidRDefault="00AE1937" w:rsidP="00F20174">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1885950" cy="24098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885950" cy="2409825"/>
                                </a:xfrm>
                                <a:prstGeom prst="rect">
                                  <a:avLst/>
                                </a:prstGeom>
                              </pic:spPr>
                            </pic:pic>
                          </a:graphicData>
                        </a:graphic>
                      </wp:inline>
                    </w:drawing>
                  </w:r>
                </w:p>
                <w:p w:rsidR="00AE1937" w:rsidRPr="00051D00" w:rsidRDefault="00AE1937" w:rsidP="00F20174">
                  <w:pPr>
                    <w:spacing w:line="360" w:lineRule="auto"/>
                    <w:contextualSpacing/>
                    <w:jc w:val="both"/>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33</w:t>
                  </w:r>
                  <w:r w:rsidRPr="007B4951">
                    <w:rPr>
                      <w:rFonts w:ascii="Times New Roman" w:hAnsi="Times New Roman" w:cs="Times New Roman"/>
                      <w:sz w:val="24"/>
                      <w:szCs w:val="24"/>
                    </w:rPr>
                    <w:t xml:space="preserve">. </w:t>
                  </w:r>
                  <w:r>
                    <w:rPr>
                      <w:rFonts w:ascii="Times New Roman" w:hAnsi="Times New Roman" w:cs="Times New Roman"/>
                      <w:sz w:val="24"/>
                      <w:szCs w:val="24"/>
                    </w:rPr>
                    <w:t xml:space="preserve">Личинка губки </w:t>
                  </w:r>
                  <w:r>
                    <w:rPr>
                      <w:rFonts w:ascii="Times New Roman" w:hAnsi="Times New Roman" w:cs="Times New Roman"/>
                      <w:sz w:val="24"/>
                      <w:szCs w:val="24"/>
                      <w:lang w:val="en-US"/>
                    </w:rPr>
                    <w:t>Asetta</w:t>
                  </w:r>
                  <w:r w:rsidRPr="00F20174">
                    <w:rPr>
                      <w:rFonts w:ascii="Times New Roman" w:hAnsi="Times New Roman" w:cs="Times New Roman"/>
                      <w:sz w:val="24"/>
                      <w:szCs w:val="24"/>
                    </w:rPr>
                    <w:t>(</w:t>
                  </w:r>
                  <w:r>
                    <w:rPr>
                      <w:rFonts w:ascii="Times New Roman" w:hAnsi="Times New Roman" w:cs="Times New Roman"/>
                      <w:sz w:val="24"/>
                      <w:szCs w:val="24"/>
                    </w:rPr>
                    <w:t>по Минчину</w:t>
                  </w:r>
                  <w:r w:rsidRPr="00F20174">
                    <w:rPr>
                      <w:rFonts w:ascii="Times New Roman" w:hAnsi="Times New Roman" w:cs="Times New Roman"/>
                      <w:sz w:val="24"/>
                      <w:szCs w:val="24"/>
                    </w:rPr>
                    <w:t>)</w:t>
                  </w:r>
                </w:p>
              </w:txbxContent>
            </v:textbox>
            <w10:wrap type="square" anchorx="margin" anchory="margin"/>
          </v:shape>
        </w:pict>
      </w:r>
      <w:r w:rsidR="006B7353" w:rsidRPr="006B7353">
        <w:rPr>
          <w:rFonts w:ascii="Times New Roman" w:hAnsi="Times New Roman" w:cs="Times New Roman"/>
          <w:noProof/>
          <w:lang w:eastAsia="ru-RU"/>
        </w:rPr>
        <w:pict>
          <v:shape id="Поле 9" o:spid="_x0000_s1058" type="#_x0000_t202" style="position:absolute;left:0;text-align:left;margin-left:2.8pt;margin-top:61.1pt;width:225.35pt;height:231.85pt;z-index:25172480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" stroked="f">
            <v:textbox inset="0,0,0,0">
              <w:txbxContent>
                <w:p w:rsidR="00AE1937" w:rsidRDefault="00AE1937" w:rsidP="00F20174">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2486025" cy="21240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486025" cy="2124075"/>
                                </a:xfrm>
                                <a:prstGeom prst="rect">
                                  <a:avLst/>
                                </a:prstGeom>
                              </pic:spPr>
                            </pic:pic>
                          </a:graphicData>
                        </a:graphic>
                      </wp:inline>
                    </w:drawing>
                  </w:r>
                </w:p>
                <w:p w:rsidR="00AE1937" w:rsidRPr="00F20174" w:rsidRDefault="00AE1937" w:rsidP="00F20174">
                  <w:pPr>
                    <w:spacing w:line="360" w:lineRule="auto"/>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32</w:t>
                  </w:r>
                  <w:r w:rsidRPr="007B4951">
                    <w:rPr>
                      <w:rFonts w:ascii="Times New Roman" w:hAnsi="Times New Roman" w:cs="Times New Roman"/>
                      <w:sz w:val="24"/>
                      <w:szCs w:val="24"/>
                    </w:rPr>
                    <w:t xml:space="preserve">. </w:t>
                  </w:r>
                  <w:r>
                    <w:rPr>
                      <w:rFonts w:ascii="Times New Roman" w:hAnsi="Times New Roman" w:cs="Times New Roman"/>
                      <w:sz w:val="24"/>
                      <w:szCs w:val="24"/>
                    </w:rPr>
                    <w:t>Дробление яйца (</w:t>
                  </w:r>
                  <w:r w:rsidRPr="00F20174">
                    <w:rPr>
                      <w:rFonts w:ascii="Times New Roman" w:hAnsi="Times New Roman" w:cs="Times New Roman"/>
                      <w:i/>
                      <w:sz w:val="24"/>
                      <w:szCs w:val="24"/>
                      <w:lang w:val="en-US"/>
                    </w:rPr>
                    <w:t>A</w:t>
                  </w:r>
                  <w:r w:rsidRPr="00F20174">
                    <w:rPr>
                      <w:rFonts w:ascii="Times New Roman" w:hAnsi="Times New Roman" w:cs="Times New Roman"/>
                      <w:i/>
                      <w:sz w:val="24"/>
                      <w:szCs w:val="24"/>
                    </w:rPr>
                    <w:t>-</w:t>
                  </w:r>
                  <w:r w:rsidRPr="00F20174">
                    <w:rPr>
                      <w:rFonts w:ascii="Times New Roman" w:hAnsi="Times New Roman" w:cs="Times New Roman"/>
                      <w:i/>
                      <w:sz w:val="24"/>
                      <w:szCs w:val="24"/>
                      <w:lang w:val="en-US"/>
                    </w:rPr>
                    <w:t>D</w:t>
                  </w:r>
                  <w:r>
                    <w:rPr>
                      <w:rFonts w:ascii="Times New Roman" w:hAnsi="Times New Roman" w:cs="Times New Roman"/>
                      <w:sz w:val="24"/>
                      <w:szCs w:val="24"/>
                    </w:rPr>
                    <w:t xml:space="preserve">) губки </w:t>
                  </w:r>
                  <w:r>
                    <w:rPr>
                      <w:rFonts w:ascii="Times New Roman" w:hAnsi="Times New Roman" w:cs="Times New Roman"/>
                      <w:sz w:val="24"/>
                      <w:szCs w:val="24"/>
                      <w:lang w:val="en-US"/>
                    </w:rPr>
                    <w:t>Sycandra</w:t>
                  </w:r>
                  <w:r w:rsidRPr="00F20174">
                    <w:rPr>
                      <w:rFonts w:ascii="Times New Roman" w:hAnsi="Times New Roman" w:cs="Times New Roman"/>
                      <w:sz w:val="24"/>
                      <w:szCs w:val="24"/>
                    </w:rPr>
                    <w:t xml:space="preserve"> (</w:t>
                  </w:r>
                  <w:r>
                    <w:rPr>
                      <w:rFonts w:ascii="Times New Roman" w:hAnsi="Times New Roman" w:cs="Times New Roman"/>
                      <w:sz w:val="24"/>
                      <w:szCs w:val="24"/>
                    </w:rPr>
                    <w:t>по Минчину</w:t>
                  </w:r>
                  <w:r w:rsidRPr="00F20174">
                    <w:rPr>
                      <w:rFonts w:ascii="Times New Roman" w:hAnsi="Times New Roman" w:cs="Times New Roman"/>
                      <w:sz w:val="24"/>
                      <w:szCs w:val="24"/>
                    </w:rPr>
                    <w:t>)</w:t>
                  </w:r>
                </w:p>
              </w:txbxContent>
            </v:textbox>
            <w10:wrap type="square" anchorx="margin" anchory="margin"/>
          </v:shape>
        </w:pict>
      </w:r>
      <w:r w:rsidRPr="00DA768D">
        <w:rPr>
          <w:rFonts w:ascii="Times New Roman" w:hAnsi="Times New Roman" w:cs="Times New Roman"/>
          <w:sz w:val="28"/>
          <w:szCs w:val="28"/>
        </w:rPr>
        <w:t>говорили в главе об оог</w:t>
      </w:r>
      <w:r>
        <w:rPr>
          <w:rFonts w:ascii="Times New Roman" w:hAnsi="Times New Roman" w:cs="Times New Roman"/>
          <w:sz w:val="28"/>
          <w:szCs w:val="28"/>
        </w:rPr>
        <w:t>ен</w:t>
      </w:r>
      <w:r w:rsidRPr="00DA768D">
        <w:rPr>
          <w:rFonts w:ascii="Times New Roman" w:hAnsi="Times New Roman" w:cs="Times New Roman"/>
          <w:sz w:val="28"/>
          <w:szCs w:val="28"/>
        </w:rPr>
        <w:t>ез</w:t>
      </w:r>
      <w:r>
        <w:rPr>
          <w:rFonts w:ascii="Times New Roman" w:hAnsi="Times New Roman" w:cs="Times New Roman"/>
          <w:sz w:val="28"/>
          <w:szCs w:val="28"/>
        </w:rPr>
        <w:t xml:space="preserve">, </w:t>
      </w:r>
      <w:r w:rsidRPr="00DA768D">
        <w:rPr>
          <w:rFonts w:ascii="Times New Roman" w:hAnsi="Times New Roman" w:cs="Times New Roman"/>
          <w:sz w:val="28"/>
          <w:szCs w:val="28"/>
        </w:rPr>
        <w:t>являе</w:t>
      </w:r>
      <w:r>
        <w:rPr>
          <w:rFonts w:ascii="Times New Roman" w:hAnsi="Times New Roman" w:cs="Times New Roman"/>
          <w:sz w:val="28"/>
          <w:szCs w:val="28"/>
        </w:rPr>
        <w:t>тся вполне понятной. Дело в том,</w:t>
      </w:r>
      <w:r w:rsidRPr="00DA768D">
        <w:rPr>
          <w:rFonts w:ascii="Times New Roman" w:hAnsi="Times New Roman" w:cs="Times New Roman"/>
          <w:sz w:val="28"/>
          <w:szCs w:val="28"/>
        </w:rPr>
        <w:t xml:space="preserve"> что губки </w:t>
      </w:r>
      <w:r>
        <w:rPr>
          <w:rFonts w:ascii="Times New Roman" w:hAnsi="Times New Roman" w:cs="Times New Roman"/>
          <w:sz w:val="28"/>
          <w:szCs w:val="28"/>
        </w:rPr>
        <w:t>и,</w:t>
      </w:r>
      <w:r w:rsidRPr="00DA768D">
        <w:rPr>
          <w:rFonts w:ascii="Times New Roman" w:hAnsi="Times New Roman" w:cs="Times New Roman"/>
          <w:sz w:val="28"/>
          <w:szCs w:val="28"/>
        </w:rPr>
        <w:t xml:space="preserve"> как мы увидим дальше, гидроидные (низшие кишечнополостные) отличаются от всех остальных животных тем</w:t>
      </w:r>
      <w:r>
        <w:rPr>
          <w:rFonts w:ascii="Times New Roman" w:hAnsi="Times New Roman" w:cs="Times New Roman"/>
          <w:sz w:val="28"/>
          <w:szCs w:val="28"/>
        </w:rPr>
        <w:t>,</w:t>
      </w:r>
      <w:r w:rsidRPr="00DA768D">
        <w:rPr>
          <w:rFonts w:ascii="Times New Roman" w:hAnsi="Times New Roman" w:cs="Times New Roman"/>
          <w:sz w:val="28"/>
          <w:szCs w:val="28"/>
        </w:rPr>
        <w:t xml:space="preserve"> что зародышевый пузырек в </w:t>
      </w:r>
      <w:r w:rsidR="006B7353" w:rsidRPr="006B7353">
        <w:rPr>
          <w:rFonts w:ascii="Times New Roman" w:hAnsi="Times New Roman" w:cs="Times New Roman"/>
          <w:noProof/>
          <w:lang w:eastAsia="ru-RU"/>
        </w:rPr>
        <w:pict>
          <v:shape id="Поле 56" o:spid="_x0000_s1059" type="#_x0000_t202" style="position:absolute;left:0;text-align:left;margin-left:123.45pt;margin-top:360.3pt;width:347.8pt;height:280.5pt;z-index:25172889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" stroked="f">
            <v:textbox inset="0,0,0,0">
              <w:txbxContent>
                <w:p w:rsidR="00AE1937" w:rsidRDefault="00AE1937" w:rsidP="00301FC5">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4326435" cy="2398815"/>
                        <wp:effectExtent l="0" t="0" r="0" b="190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326991" cy="2399123"/>
                                </a:xfrm>
                                <a:prstGeom prst="rect">
                                  <a:avLst/>
                                </a:prstGeom>
                              </pic:spPr>
                            </pic:pic>
                          </a:graphicData>
                        </a:graphic>
                      </wp:inline>
                    </w:drawing>
                  </w:r>
                </w:p>
                <w:p w:rsidR="00AE1937" w:rsidRPr="00301FC5" w:rsidRDefault="00AE1937" w:rsidP="00301FC5">
                  <w:pPr>
                    <w:spacing w:line="360" w:lineRule="auto"/>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3</w:t>
                  </w:r>
                  <w:r w:rsidRPr="00301FC5">
                    <w:rPr>
                      <w:rFonts w:ascii="Times New Roman" w:hAnsi="Times New Roman" w:cs="Times New Roman"/>
                      <w:sz w:val="24"/>
                      <w:szCs w:val="24"/>
                    </w:rPr>
                    <w:t>4</w:t>
                  </w:r>
                  <w:r w:rsidRPr="007B4951">
                    <w:rPr>
                      <w:rFonts w:ascii="Times New Roman" w:hAnsi="Times New Roman" w:cs="Times New Roman"/>
                      <w:sz w:val="24"/>
                      <w:szCs w:val="24"/>
                    </w:rPr>
                    <w:t xml:space="preserve">. </w:t>
                  </w:r>
                  <w:r>
                    <w:rPr>
                      <w:rFonts w:ascii="Times New Roman" w:hAnsi="Times New Roman" w:cs="Times New Roman"/>
                      <w:sz w:val="24"/>
                      <w:szCs w:val="24"/>
                    </w:rPr>
                    <w:t xml:space="preserve">Бластула и гаструла </w:t>
                  </w:r>
                  <w:r>
                    <w:rPr>
                      <w:rFonts w:ascii="Times New Roman" w:hAnsi="Times New Roman" w:cs="Times New Roman"/>
                      <w:sz w:val="24"/>
                      <w:szCs w:val="24"/>
                      <w:lang w:val="en-US"/>
                    </w:rPr>
                    <w:t>Sycandraraphanus</w:t>
                  </w:r>
                  <w:r>
                    <w:rPr>
                      <w:rFonts w:ascii="Times New Roman" w:hAnsi="Times New Roman" w:cs="Times New Roman"/>
                      <w:sz w:val="24"/>
                      <w:szCs w:val="24"/>
                    </w:rPr>
                    <w:t xml:space="preserve">(по Шульце). </w:t>
                  </w:r>
                  <w:r w:rsidRPr="00301FC5">
                    <w:rPr>
                      <w:rFonts w:ascii="Times New Roman" w:hAnsi="Times New Roman" w:cs="Times New Roman"/>
                      <w:i/>
                      <w:sz w:val="24"/>
                      <w:szCs w:val="24"/>
                      <w:lang w:val="en-US"/>
                    </w:rPr>
                    <w:t>A</w:t>
                  </w:r>
                  <w:r>
                    <w:rPr>
                      <w:rFonts w:ascii="Times New Roman" w:hAnsi="Times New Roman" w:cs="Times New Roman"/>
                      <w:sz w:val="24"/>
                      <w:szCs w:val="24"/>
                    </w:rPr>
                    <w:t xml:space="preserve"> – бластула в теле матери;</w:t>
                  </w:r>
                  <w:r w:rsidRPr="00301FC5">
                    <w:rPr>
                      <w:rFonts w:ascii="Times New Roman" w:hAnsi="Times New Roman" w:cs="Times New Roman"/>
                      <w:i/>
                      <w:sz w:val="24"/>
                      <w:szCs w:val="24"/>
                      <w:lang w:val="en-US"/>
                    </w:rPr>
                    <w:t>B</w:t>
                  </w:r>
                  <w:r>
                    <w:rPr>
                      <w:rFonts w:ascii="Times New Roman" w:hAnsi="Times New Roman" w:cs="Times New Roman"/>
                      <w:sz w:val="24"/>
                      <w:szCs w:val="24"/>
                    </w:rPr>
                    <w:t xml:space="preserve"> – плавающая бластула;</w:t>
                  </w:r>
                  <w:r w:rsidRPr="00301FC5">
                    <w:rPr>
                      <w:rFonts w:ascii="Times New Roman" w:hAnsi="Times New Roman" w:cs="Times New Roman"/>
                      <w:i/>
                      <w:sz w:val="24"/>
                      <w:szCs w:val="24"/>
                      <w:lang w:val="en-US"/>
                    </w:rPr>
                    <w:t>C</w:t>
                  </w:r>
                  <w:r>
                    <w:rPr>
                      <w:rFonts w:ascii="Times New Roman" w:hAnsi="Times New Roman" w:cs="Times New Roman"/>
                      <w:sz w:val="24"/>
                      <w:szCs w:val="24"/>
                    </w:rPr>
                    <w:t xml:space="preserve"> – впячивание мерцательных клеток;</w:t>
                  </w:r>
                  <w:r w:rsidRPr="00301FC5">
                    <w:rPr>
                      <w:rFonts w:ascii="Times New Roman" w:hAnsi="Times New Roman" w:cs="Times New Roman"/>
                      <w:i/>
                      <w:sz w:val="24"/>
                      <w:szCs w:val="24"/>
                      <w:lang w:val="en-US"/>
                    </w:rPr>
                    <w:t>D</w:t>
                  </w:r>
                  <w:r>
                    <w:rPr>
                      <w:rFonts w:ascii="Times New Roman" w:hAnsi="Times New Roman" w:cs="Times New Roman"/>
                      <w:sz w:val="24"/>
                      <w:szCs w:val="24"/>
                    </w:rPr>
                    <w:t xml:space="preserve"> – прикрепление и начало метаморфоза личинки.</w:t>
                  </w:r>
                </w:p>
              </w:txbxContent>
            </v:textbox>
            <w10:wrap type="square" anchorx="margin" anchory="margin"/>
          </v:shape>
        </w:pict>
      </w:r>
      <w:r w:rsidRPr="00DA768D">
        <w:rPr>
          <w:rFonts w:ascii="Times New Roman" w:hAnsi="Times New Roman" w:cs="Times New Roman"/>
          <w:sz w:val="28"/>
          <w:szCs w:val="28"/>
        </w:rPr>
        <w:t>ооците растет и</w:t>
      </w:r>
      <w:r>
        <w:rPr>
          <w:rFonts w:ascii="Times New Roman" w:hAnsi="Times New Roman" w:cs="Times New Roman"/>
          <w:sz w:val="28"/>
          <w:szCs w:val="28"/>
        </w:rPr>
        <w:t>ли пропорционально протоплазме и</w:t>
      </w:r>
      <w:r w:rsidRPr="00DA768D">
        <w:rPr>
          <w:rFonts w:ascii="Times New Roman" w:hAnsi="Times New Roman" w:cs="Times New Roman"/>
          <w:sz w:val="28"/>
          <w:szCs w:val="28"/>
        </w:rPr>
        <w:t>ли даже еще интенсивное, и яд</w:t>
      </w:r>
      <w:r>
        <w:rPr>
          <w:rFonts w:ascii="Times New Roman" w:hAnsi="Times New Roman" w:cs="Times New Roman"/>
          <w:sz w:val="28"/>
          <w:szCs w:val="28"/>
        </w:rPr>
        <w:t>е</w:t>
      </w:r>
      <w:r w:rsidRPr="00DA768D">
        <w:rPr>
          <w:rFonts w:ascii="Times New Roman" w:hAnsi="Times New Roman" w:cs="Times New Roman"/>
          <w:sz w:val="28"/>
          <w:szCs w:val="28"/>
        </w:rPr>
        <w:t>р</w:t>
      </w:r>
      <w:r>
        <w:rPr>
          <w:rFonts w:ascii="Times New Roman" w:hAnsi="Times New Roman" w:cs="Times New Roman"/>
          <w:sz w:val="28"/>
          <w:szCs w:val="28"/>
        </w:rPr>
        <w:t>н</w:t>
      </w:r>
      <w:r w:rsidRPr="00DA768D">
        <w:rPr>
          <w:rFonts w:ascii="Times New Roman" w:hAnsi="Times New Roman" w:cs="Times New Roman"/>
          <w:sz w:val="28"/>
          <w:szCs w:val="28"/>
        </w:rPr>
        <w:t>ое вещество гораздо меньше отстает в росте от протоплазмы, чем в ооц</w:t>
      </w:r>
      <w:r>
        <w:rPr>
          <w:rFonts w:ascii="Times New Roman" w:hAnsi="Times New Roman" w:cs="Times New Roman"/>
          <w:sz w:val="28"/>
          <w:szCs w:val="28"/>
        </w:rPr>
        <w:t>итах других животных</w:t>
      </w:r>
      <w:r w:rsidRPr="00DA768D">
        <w:rPr>
          <w:rFonts w:ascii="Times New Roman" w:hAnsi="Times New Roman" w:cs="Times New Roman"/>
          <w:sz w:val="28"/>
          <w:szCs w:val="28"/>
        </w:rPr>
        <w:t xml:space="preserve">; следовательно, объемные соотношения ядра и протоплазмы </w:t>
      </w:r>
      <w:r>
        <w:rPr>
          <w:rFonts w:ascii="Times New Roman" w:hAnsi="Times New Roman" w:cs="Times New Roman"/>
          <w:sz w:val="28"/>
          <w:szCs w:val="28"/>
        </w:rPr>
        <w:t>нарушаются</w:t>
      </w:r>
      <w:r w:rsidRPr="00DA768D">
        <w:rPr>
          <w:rFonts w:ascii="Times New Roman" w:hAnsi="Times New Roman" w:cs="Times New Roman"/>
          <w:sz w:val="28"/>
          <w:szCs w:val="28"/>
        </w:rPr>
        <w:t xml:space="preserve"> в ооцитах губки меньше, чем у других животных, меньшей бывает </w:t>
      </w:r>
      <w:r>
        <w:rPr>
          <w:rFonts w:ascii="Times New Roman" w:hAnsi="Times New Roman" w:cs="Times New Roman"/>
          <w:sz w:val="28"/>
          <w:szCs w:val="28"/>
        </w:rPr>
        <w:t>и</w:t>
      </w:r>
      <w:r w:rsidRPr="00DA768D">
        <w:rPr>
          <w:rFonts w:ascii="Times New Roman" w:hAnsi="Times New Roman" w:cs="Times New Roman"/>
          <w:sz w:val="28"/>
          <w:szCs w:val="28"/>
        </w:rPr>
        <w:t xml:space="preserve"> потому и депрессия в них. Ооцит до конца своего роста остается активным, что выражается как в способности его </w:t>
      </w:r>
      <w:r w:rsidRPr="00DA768D">
        <w:rPr>
          <w:rFonts w:ascii="Times New Roman" w:hAnsi="Times New Roman" w:cs="Times New Roman"/>
          <w:sz w:val="28"/>
          <w:szCs w:val="28"/>
        </w:rPr>
        <w:lastRenderedPageBreak/>
        <w:t>ползать, так и в способности многих губок амебоидно захватывать окружающие археоцит</w:t>
      </w:r>
      <w:r>
        <w:rPr>
          <w:rFonts w:ascii="Times New Roman" w:hAnsi="Times New Roman" w:cs="Times New Roman"/>
          <w:sz w:val="28"/>
          <w:szCs w:val="28"/>
        </w:rPr>
        <w:t>ы</w:t>
      </w:r>
      <w:r w:rsidRPr="00DA768D">
        <w:rPr>
          <w:rFonts w:ascii="Times New Roman" w:hAnsi="Times New Roman" w:cs="Times New Roman"/>
          <w:sz w:val="28"/>
          <w:szCs w:val="28"/>
        </w:rPr>
        <w:t xml:space="preserve"> и обра</w:t>
      </w:r>
      <w:r>
        <w:rPr>
          <w:rFonts w:ascii="Times New Roman" w:hAnsi="Times New Roman" w:cs="Times New Roman"/>
          <w:sz w:val="28"/>
          <w:szCs w:val="28"/>
        </w:rPr>
        <w:t>зовывать за их счет свой желток</w:t>
      </w:r>
      <w:r w:rsidRPr="00DA768D">
        <w:rPr>
          <w:rFonts w:ascii="Times New Roman" w:hAnsi="Times New Roman" w:cs="Times New Roman"/>
          <w:sz w:val="28"/>
          <w:szCs w:val="28"/>
        </w:rPr>
        <w:t xml:space="preserve">. Оплодотворение совершается в мезоглее, куда извне проникают сперматозоиды и часть развития проходит в теле матери. Яйцевых оболочек </w:t>
      </w:r>
      <w:r>
        <w:rPr>
          <w:rFonts w:ascii="Times New Roman" w:hAnsi="Times New Roman" w:cs="Times New Roman"/>
          <w:sz w:val="28"/>
          <w:szCs w:val="28"/>
        </w:rPr>
        <w:t>н</w:t>
      </w:r>
      <w:r w:rsidRPr="00DA768D">
        <w:rPr>
          <w:rFonts w:ascii="Times New Roman" w:hAnsi="Times New Roman" w:cs="Times New Roman"/>
          <w:sz w:val="28"/>
          <w:szCs w:val="28"/>
        </w:rPr>
        <w:t>ет. Оплодотворение происходит через стенки жгутиковых камер, а для гермафродитных губок описан перенос сперматозоидов к яйцам при помощи археоцитов.</w:t>
      </w:r>
    </w:p>
    <w:p w:rsidR="00E747A8" w:rsidRPr="00E747A8" w:rsidRDefault="00DA768D" w:rsidP="008C09D6">
      <w:pPr>
        <w:spacing w:line="360" w:lineRule="auto"/>
        <w:ind w:firstLine="851"/>
        <w:contextualSpacing/>
        <w:jc w:val="both"/>
        <w:rPr>
          <w:rFonts w:ascii="Times New Roman" w:hAnsi="Times New Roman" w:cs="Times New Roman"/>
          <w:sz w:val="28"/>
          <w:szCs w:val="28"/>
        </w:rPr>
      </w:pPr>
      <w:r w:rsidRPr="00DA768D">
        <w:rPr>
          <w:rFonts w:ascii="Times New Roman" w:hAnsi="Times New Roman" w:cs="Times New Roman"/>
          <w:sz w:val="28"/>
          <w:szCs w:val="28"/>
        </w:rPr>
        <w:t>Дробление у большинства губок равномерное, но третья борозда меридиа</w:t>
      </w:r>
      <w:r>
        <w:rPr>
          <w:rFonts w:ascii="Times New Roman" w:hAnsi="Times New Roman" w:cs="Times New Roman"/>
          <w:sz w:val="28"/>
          <w:szCs w:val="28"/>
        </w:rPr>
        <w:t>н</w:t>
      </w:r>
      <w:r w:rsidRPr="00DA768D">
        <w:rPr>
          <w:rFonts w:ascii="Times New Roman" w:hAnsi="Times New Roman" w:cs="Times New Roman"/>
          <w:sz w:val="28"/>
          <w:szCs w:val="28"/>
        </w:rPr>
        <w:t>альна, как и первые две; после четвертого экваториального деления бластомеры ложатся неправильно (рис. 32). На восьмом делении получается бластула, более или менее вытянутая в длину (рис. 34). Бластула у известковых губок превращается в плавающую личинку путем гистологического изменения стенок, которые состоят у личинки или из</w:t>
      </w:r>
      <w:r w:rsidR="00E747A8" w:rsidRPr="00E747A8">
        <w:rPr>
          <w:rFonts w:ascii="Times New Roman" w:hAnsi="Times New Roman" w:cs="Times New Roman"/>
          <w:sz w:val="28"/>
          <w:szCs w:val="28"/>
        </w:rPr>
        <w:t>одних мерцательных клеток (целобластула, например у As</w:t>
      </w:r>
      <w:r w:rsidR="00E747A8">
        <w:rPr>
          <w:rFonts w:ascii="Times New Roman" w:hAnsi="Times New Roman" w:cs="Times New Roman"/>
          <w:sz w:val="28"/>
          <w:szCs w:val="28"/>
          <w:lang w:val="en-US"/>
        </w:rPr>
        <w:t>ce</w:t>
      </w:r>
      <w:r w:rsidR="00E747A8" w:rsidRPr="00E747A8">
        <w:rPr>
          <w:rFonts w:ascii="Times New Roman" w:hAnsi="Times New Roman" w:cs="Times New Roman"/>
          <w:sz w:val="28"/>
          <w:szCs w:val="28"/>
        </w:rPr>
        <w:t xml:space="preserve">tta, рис. 33), или одна половина (передняя) состоит из мерцательных, а задняя из крупных зернистых клеток, сохраняющих сходство с </w:t>
      </w:r>
      <w:r w:rsidR="00E747A8">
        <w:rPr>
          <w:rFonts w:ascii="Times New Roman" w:hAnsi="Times New Roman" w:cs="Times New Roman"/>
          <w:sz w:val="28"/>
          <w:szCs w:val="28"/>
        </w:rPr>
        <w:t>бластомерами</w:t>
      </w:r>
      <w:r w:rsidR="00E747A8" w:rsidRPr="00E747A8">
        <w:rPr>
          <w:rFonts w:ascii="Times New Roman" w:hAnsi="Times New Roman" w:cs="Times New Roman"/>
          <w:sz w:val="28"/>
          <w:szCs w:val="28"/>
        </w:rPr>
        <w:t xml:space="preserve"> (амфибластула, Le</w:t>
      </w:r>
      <w:r w:rsidR="00E747A8">
        <w:rPr>
          <w:rFonts w:ascii="Times New Roman" w:hAnsi="Times New Roman" w:cs="Times New Roman"/>
          <w:sz w:val="28"/>
          <w:szCs w:val="28"/>
          <w:lang w:val="en-US"/>
        </w:rPr>
        <w:t>ucosolenia</w:t>
      </w:r>
      <w:r w:rsidR="00E747A8" w:rsidRPr="00E747A8">
        <w:rPr>
          <w:rFonts w:ascii="Times New Roman" w:hAnsi="Times New Roman" w:cs="Times New Roman"/>
          <w:sz w:val="28"/>
          <w:szCs w:val="28"/>
        </w:rPr>
        <w:t xml:space="preserve"> и Sycandra, рис. 34, </w:t>
      </w:r>
      <w:r w:rsidR="00E747A8" w:rsidRPr="00E747A8">
        <w:rPr>
          <w:rFonts w:ascii="Times New Roman" w:hAnsi="Times New Roman" w:cs="Times New Roman"/>
          <w:i/>
          <w:sz w:val="28"/>
          <w:szCs w:val="28"/>
        </w:rPr>
        <w:t>В</w:t>
      </w:r>
      <w:r w:rsidR="00E747A8">
        <w:rPr>
          <w:rFonts w:ascii="Times New Roman" w:hAnsi="Times New Roman" w:cs="Times New Roman"/>
          <w:sz w:val="28"/>
          <w:szCs w:val="28"/>
        </w:rPr>
        <w:t>и</w:t>
      </w:r>
      <w:r w:rsidR="00E747A8" w:rsidRPr="00E747A8">
        <w:rPr>
          <w:rFonts w:ascii="Times New Roman" w:hAnsi="Times New Roman" w:cs="Times New Roman"/>
          <w:sz w:val="28"/>
          <w:szCs w:val="28"/>
        </w:rPr>
        <w:t xml:space="preserve"> 35,</w:t>
      </w:r>
      <w:r w:rsidR="00E747A8" w:rsidRPr="00E747A8">
        <w:rPr>
          <w:rFonts w:ascii="Times New Roman" w:hAnsi="Times New Roman" w:cs="Times New Roman"/>
          <w:i/>
          <w:sz w:val="28"/>
          <w:szCs w:val="28"/>
        </w:rPr>
        <w:t>А</w:t>
      </w:r>
      <w:r w:rsidR="00E747A8" w:rsidRPr="00E747A8">
        <w:rPr>
          <w:rFonts w:ascii="Times New Roman" w:hAnsi="Times New Roman" w:cs="Times New Roman"/>
          <w:sz w:val="28"/>
          <w:szCs w:val="28"/>
        </w:rPr>
        <w:t>). Личинка не питается. Пробыв некот</w:t>
      </w:r>
      <w:r w:rsidR="00E747A8">
        <w:rPr>
          <w:rFonts w:ascii="Times New Roman" w:hAnsi="Times New Roman" w:cs="Times New Roman"/>
          <w:sz w:val="28"/>
          <w:szCs w:val="28"/>
        </w:rPr>
        <w:t>орое время в т</w:t>
      </w:r>
      <w:r w:rsidR="00E747A8" w:rsidRPr="00E747A8">
        <w:rPr>
          <w:rFonts w:ascii="Times New Roman" w:hAnsi="Times New Roman" w:cs="Times New Roman"/>
          <w:sz w:val="28"/>
          <w:szCs w:val="28"/>
        </w:rPr>
        <w:t xml:space="preserve">еле матери, она выходит затем наружу через разрыв стенки </w:t>
      </w:r>
      <w:r w:rsidR="00E747A8">
        <w:rPr>
          <w:rFonts w:ascii="Times New Roman" w:hAnsi="Times New Roman" w:cs="Times New Roman"/>
          <w:sz w:val="28"/>
          <w:szCs w:val="28"/>
        </w:rPr>
        <w:t>жг</w:t>
      </w:r>
      <w:r w:rsidR="00E747A8" w:rsidRPr="00E747A8">
        <w:rPr>
          <w:rFonts w:ascii="Times New Roman" w:hAnsi="Times New Roman" w:cs="Times New Roman"/>
          <w:sz w:val="28"/>
          <w:szCs w:val="28"/>
        </w:rPr>
        <w:t>утиковой камеры. Она плавает при помощи ресничек и, найдя подходящий субстрат, прикрепляется к нему передним концом н превращается в губку. У As</w:t>
      </w:r>
      <w:r w:rsidR="00E747A8">
        <w:rPr>
          <w:rFonts w:ascii="Times New Roman" w:hAnsi="Times New Roman" w:cs="Times New Roman"/>
          <w:sz w:val="28"/>
          <w:szCs w:val="28"/>
          <w:lang w:val="en-US"/>
        </w:rPr>
        <w:t>ce</w:t>
      </w:r>
      <w:r w:rsidR="00E747A8" w:rsidRPr="00E747A8">
        <w:rPr>
          <w:rFonts w:ascii="Times New Roman" w:hAnsi="Times New Roman" w:cs="Times New Roman"/>
          <w:sz w:val="28"/>
          <w:szCs w:val="28"/>
        </w:rPr>
        <w:t>tta часть клеток с заднего полюса мигрирует в полость личинки, принима</w:t>
      </w:r>
      <w:r w:rsidR="00E747A8">
        <w:rPr>
          <w:rFonts w:ascii="Times New Roman" w:hAnsi="Times New Roman" w:cs="Times New Roman"/>
          <w:sz w:val="28"/>
          <w:szCs w:val="28"/>
        </w:rPr>
        <w:t>я</w:t>
      </w:r>
      <w:r w:rsidR="00E747A8" w:rsidRPr="00E747A8">
        <w:rPr>
          <w:rFonts w:ascii="Times New Roman" w:hAnsi="Times New Roman" w:cs="Times New Roman"/>
          <w:sz w:val="28"/>
          <w:szCs w:val="28"/>
        </w:rPr>
        <w:t xml:space="preserve"> вид округлых или амебоидных клеток и заполняя ее. После прикрепления личинки наружные мерцательные клетки поодиночке уходят вглубь, а внутренние амебоидные также поодиночке выползают па поверхность: </w:t>
      </w:r>
      <w:r w:rsidR="00E747A8">
        <w:rPr>
          <w:rFonts w:ascii="Times New Roman" w:hAnsi="Times New Roman" w:cs="Times New Roman"/>
          <w:sz w:val="28"/>
          <w:szCs w:val="28"/>
        </w:rPr>
        <w:t>по</w:t>
      </w:r>
      <w:r w:rsidR="00E747A8" w:rsidRPr="00E747A8">
        <w:rPr>
          <w:rFonts w:ascii="Times New Roman" w:hAnsi="Times New Roman" w:cs="Times New Roman"/>
          <w:sz w:val="28"/>
          <w:szCs w:val="28"/>
        </w:rPr>
        <w:t>видимому, мерцательные клетки после нескольких делений становятся ворот</w:t>
      </w:r>
      <w:r w:rsidR="00E747A8">
        <w:rPr>
          <w:rFonts w:ascii="Times New Roman" w:hAnsi="Times New Roman" w:cs="Times New Roman"/>
          <w:sz w:val="28"/>
          <w:szCs w:val="28"/>
        </w:rPr>
        <w:t>н</w:t>
      </w:r>
      <w:r w:rsidR="00E747A8" w:rsidRPr="00E747A8">
        <w:rPr>
          <w:rFonts w:ascii="Times New Roman" w:hAnsi="Times New Roman" w:cs="Times New Roman"/>
          <w:sz w:val="28"/>
          <w:szCs w:val="28"/>
        </w:rPr>
        <w:t xml:space="preserve">ичковыми жгутиковыми клетками камер; амебоидные </w:t>
      </w:r>
      <w:r w:rsidR="00E747A8">
        <w:rPr>
          <w:rFonts w:ascii="Times New Roman" w:hAnsi="Times New Roman" w:cs="Times New Roman"/>
          <w:sz w:val="28"/>
          <w:szCs w:val="28"/>
        </w:rPr>
        <w:t>ж</w:t>
      </w:r>
      <w:r w:rsidR="00E747A8" w:rsidRPr="00E747A8">
        <w:rPr>
          <w:rFonts w:ascii="Times New Roman" w:hAnsi="Times New Roman" w:cs="Times New Roman"/>
          <w:sz w:val="28"/>
          <w:szCs w:val="28"/>
        </w:rPr>
        <w:t>е клетки образуют дермальный слой.</w:t>
      </w:r>
    </w:p>
    <w:p w:rsidR="00101561" w:rsidRPr="00101561" w:rsidRDefault="00E747A8" w:rsidP="008C09D6">
      <w:pPr>
        <w:spacing w:line="360" w:lineRule="auto"/>
        <w:ind w:firstLine="851"/>
        <w:contextualSpacing/>
        <w:jc w:val="both"/>
        <w:rPr>
          <w:rFonts w:ascii="Times New Roman" w:hAnsi="Times New Roman" w:cs="Times New Roman"/>
          <w:sz w:val="28"/>
          <w:szCs w:val="28"/>
        </w:rPr>
      </w:pPr>
      <w:r w:rsidRPr="00E747A8">
        <w:rPr>
          <w:rFonts w:ascii="Times New Roman" w:hAnsi="Times New Roman" w:cs="Times New Roman"/>
          <w:sz w:val="28"/>
          <w:szCs w:val="28"/>
        </w:rPr>
        <w:t>У личинки Sycandra, лежащей еще в теле матери, происходит впячи</w:t>
      </w:r>
      <w:r>
        <w:rPr>
          <w:rFonts w:ascii="Times New Roman" w:hAnsi="Times New Roman" w:cs="Times New Roman"/>
          <w:sz w:val="28"/>
          <w:szCs w:val="28"/>
        </w:rPr>
        <w:t>вание</w:t>
      </w:r>
      <w:r w:rsidRPr="00E747A8">
        <w:rPr>
          <w:rFonts w:ascii="Times New Roman" w:hAnsi="Times New Roman" w:cs="Times New Roman"/>
          <w:sz w:val="28"/>
          <w:szCs w:val="28"/>
        </w:rPr>
        <w:t xml:space="preserve"> полушария крупных клеток в бластоцель, так что получается полное подобие гаструлы (рис. 34,</w:t>
      </w:r>
      <w:r w:rsidRPr="00E747A8">
        <w:rPr>
          <w:rFonts w:ascii="Times New Roman" w:hAnsi="Times New Roman" w:cs="Times New Roman"/>
          <w:i/>
          <w:sz w:val="28"/>
          <w:szCs w:val="28"/>
        </w:rPr>
        <w:t>А</w:t>
      </w:r>
      <w:r w:rsidRPr="00E747A8">
        <w:rPr>
          <w:rFonts w:ascii="Times New Roman" w:hAnsi="Times New Roman" w:cs="Times New Roman"/>
          <w:sz w:val="28"/>
          <w:szCs w:val="28"/>
        </w:rPr>
        <w:t>);</w:t>
      </w:r>
      <w:r w:rsidR="00101561" w:rsidRPr="00101561">
        <w:rPr>
          <w:rFonts w:ascii="Times New Roman" w:hAnsi="Times New Roman" w:cs="Times New Roman"/>
          <w:sz w:val="28"/>
          <w:szCs w:val="28"/>
        </w:rPr>
        <w:t xml:space="preserve">но при выходе личинки </w:t>
      </w:r>
      <w:r w:rsidR="00101561">
        <w:rPr>
          <w:rFonts w:ascii="Times New Roman" w:hAnsi="Times New Roman" w:cs="Times New Roman"/>
          <w:sz w:val="28"/>
          <w:szCs w:val="28"/>
        </w:rPr>
        <w:t>в воду она</w:t>
      </w:r>
      <w:r w:rsidR="00101561" w:rsidRPr="00101561">
        <w:rPr>
          <w:rFonts w:ascii="Times New Roman" w:hAnsi="Times New Roman" w:cs="Times New Roman"/>
          <w:sz w:val="28"/>
          <w:szCs w:val="28"/>
        </w:rPr>
        <w:t xml:space="preserve">снова </w:t>
      </w:r>
      <w:r w:rsidR="00101561" w:rsidRPr="00101561">
        <w:rPr>
          <w:rFonts w:ascii="Times New Roman" w:hAnsi="Times New Roman" w:cs="Times New Roman"/>
          <w:sz w:val="28"/>
          <w:szCs w:val="28"/>
        </w:rPr>
        <w:lastRenderedPageBreak/>
        <w:t>выворачиваются наружу, и личинка становится снова амф</w:t>
      </w:r>
      <w:r w:rsidR="00101561">
        <w:rPr>
          <w:rFonts w:ascii="Times New Roman" w:hAnsi="Times New Roman" w:cs="Times New Roman"/>
          <w:sz w:val="28"/>
          <w:szCs w:val="28"/>
        </w:rPr>
        <w:t>и</w:t>
      </w:r>
      <w:r w:rsidR="00101561" w:rsidRPr="00101561">
        <w:rPr>
          <w:rFonts w:ascii="Times New Roman" w:hAnsi="Times New Roman" w:cs="Times New Roman"/>
          <w:sz w:val="28"/>
          <w:szCs w:val="28"/>
        </w:rPr>
        <w:t>бластуло</w:t>
      </w:r>
      <w:r w:rsidR="00101561">
        <w:rPr>
          <w:rFonts w:ascii="Times New Roman" w:hAnsi="Times New Roman" w:cs="Times New Roman"/>
          <w:sz w:val="28"/>
          <w:szCs w:val="28"/>
        </w:rPr>
        <w:t>й</w:t>
      </w:r>
      <w:r w:rsidR="00101561" w:rsidRPr="00101561">
        <w:rPr>
          <w:rFonts w:ascii="Times New Roman" w:hAnsi="Times New Roman" w:cs="Times New Roman"/>
          <w:sz w:val="28"/>
          <w:szCs w:val="28"/>
        </w:rPr>
        <w:t xml:space="preserve"> (рис. 34, </w:t>
      </w:r>
      <w:r w:rsidR="00101561">
        <w:rPr>
          <w:rFonts w:ascii="Times New Roman" w:hAnsi="Times New Roman" w:cs="Times New Roman"/>
          <w:i/>
          <w:sz w:val="28"/>
          <w:szCs w:val="28"/>
        </w:rPr>
        <w:t>В</w:t>
      </w:r>
      <w:r w:rsidR="00101561" w:rsidRPr="00101561">
        <w:rPr>
          <w:rFonts w:ascii="Times New Roman" w:hAnsi="Times New Roman" w:cs="Times New Roman"/>
          <w:sz w:val="28"/>
          <w:szCs w:val="28"/>
        </w:rPr>
        <w:t xml:space="preserve">); </w:t>
      </w:r>
      <w:r w:rsidR="00101561">
        <w:rPr>
          <w:rFonts w:ascii="Times New Roman" w:hAnsi="Times New Roman" w:cs="Times New Roman"/>
          <w:sz w:val="28"/>
          <w:szCs w:val="28"/>
        </w:rPr>
        <w:t>э</w:t>
      </w:r>
      <w:r w:rsidR="00101561" w:rsidRPr="00101561">
        <w:rPr>
          <w:rFonts w:ascii="Times New Roman" w:hAnsi="Times New Roman" w:cs="Times New Roman"/>
          <w:sz w:val="28"/>
          <w:szCs w:val="28"/>
        </w:rPr>
        <w:t>то показывает, что гаструло</w:t>
      </w:r>
      <w:r w:rsidR="00101561">
        <w:rPr>
          <w:rFonts w:ascii="Times New Roman" w:hAnsi="Times New Roman" w:cs="Times New Roman"/>
          <w:sz w:val="28"/>
          <w:szCs w:val="28"/>
        </w:rPr>
        <w:t>подобный</w:t>
      </w:r>
      <w:r w:rsidR="00101561" w:rsidRPr="00101561">
        <w:rPr>
          <w:rFonts w:ascii="Times New Roman" w:hAnsi="Times New Roman" w:cs="Times New Roman"/>
          <w:sz w:val="28"/>
          <w:szCs w:val="28"/>
        </w:rPr>
        <w:t xml:space="preserve"> вид ее был только результатом внешних и, вероятно, механических причин. Перед самым прикреплением личинки снова начинается </w:t>
      </w:r>
      <w:r w:rsidR="00101561">
        <w:rPr>
          <w:rFonts w:ascii="Times New Roman" w:hAnsi="Times New Roman" w:cs="Times New Roman"/>
          <w:sz w:val="28"/>
          <w:szCs w:val="28"/>
        </w:rPr>
        <w:t>впя</w:t>
      </w:r>
      <w:r w:rsidR="00101561" w:rsidRPr="00101561">
        <w:rPr>
          <w:rFonts w:ascii="Times New Roman" w:hAnsi="Times New Roman" w:cs="Times New Roman"/>
          <w:sz w:val="28"/>
          <w:szCs w:val="28"/>
        </w:rPr>
        <w:t xml:space="preserve">чивание, </w:t>
      </w:r>
      <w:r w:rsidR="00101561">
        <w:rPr>
          <w:rFonts w:ascii="Times New Roman" w:hAnsi="Times New Roman" w:cs="Times New Roman"/>
          <w:sz w:val="28"/>
          <w:szCs w:val="28"/>
        </w:rPr>
        <w:t>н</w:t>
      </w:r>
      <w:r w:rsidR="00101561" w:rsidRPr="00101561">
        <w:rPr>
          <w:rFonts w:ascii="Times New Roman" w:hAnsi="Times New Roman" w:cs="Times New Roman"/>
          <w:sz w:val="28"/>
          <w:szCs w:val="28"/>
        </w:rPr>
        <w:t xml:space="preserve">о теперь </w:t>
      </w:r>
      <w:r w:rsidR="006B7353">
        <w:rPr>
          <w:rFonts w:ascii="Times New Roman" w:hAnsi="Times New Roman" w:cs="Times New Roman"/>
          <w:noProof/>
          <w:sz w:val="28"/>
          <w:szCs w:val="28"/>
          <w:lang w:eastAsia="ru-RU"/>
        </w:rPr>
        <w:pict>
          <v:shape id="Поле 73" o:spid="_x0000_s1060" type="#_x0000_t202" style="position:absolute;left:0;text-align:left;margin-left:242.2pt;margin-top:136.85pt;width:225.35pt;height:364.65pt;z-index:25173196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" stroked="f">
            <v:textbox inset="0,0,0,0">
              <w:txbxContent>
                <w:p w:rsidR="00AE1937" w:rsidRDefault="00AE1937" w:rsidP="00E85CDC">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2861945" cy="3238517"/>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861945" cy="3238517"/>
                                </a:xfrm>
                                <a:prstGeom prst="rect">
                                  <a:avLst/>
                                </a:prstGeom>
                              </pic:spPr>
                            </pic:pic>
                          </a:graphicData>
                        </a:graphic>
                      </wp:inline>
                    </w:drawing>
                  </w:r>
                </w:p>
                <w:p w:rsidR="00AE1937" w:rsidRPr="00E85CDC" w:rsidRDefault="00AE1937" w:rsidP="00E85CDC">
                  <w:pPr>
                    <w:spacing w:line="360" w:lineRule="auto"/>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36</w:t>
                  </w:r>
                  <w:r w:rsidRPr="007B4951">
                    <w:rPr>
                      <w:rFonts w:ascii="Times New Roman" w:hAnsi="Times New Roman" w:cs="Times New Roman"/>
                      <w:sz w:val="24"/>
                      <w:szCs w:val="24"/>
                    </w:rPr>
                    <w:t xml:space="preserve">. </w:t>
                  </w:r>
                  <w:r>
                    <w:rPr>
                      <w:rFonts w:ascii="Times New Roman" w:hAnsi="Times New Roman" w:cs="Times New Roman"/>
                      <w:sz w:val="24"/>
                      <w:szCs w:val="24"/>
                    </w:rPr>
                    <w:t>Развитие кремниевых и роговых губок</w:t>
                  </w:r>
                  <w:r w:rsidRPr="00F20174">
                    <w:rPr>
                      <w:rFonts w:ascii="Times New Roman" w:hAnsi="Times New Roman" w:cs="Times New Roman"/>
                      <w:sz w:val="24"/>
                      <w:szCs w:val="24"/>
                    </w:rPr>
                    <w:t>(</w:t>
                  </w:r>
                  <w:r>
                    <w:rPr>
                      <w:rFonts w:ascii="Times New Roman" w:hAnsi="Times New Roman" w:cs="Times New Roman"/>
                      <w:sz w:val="24"/>
                      <w:szCs w:val="24"/>
                    </w:rPr>
                    <w:t>по Маасу</w:t>
                  </w:r>
                  <w:r w:rsidRPr="00F20174">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i/>
                      <w:sz w:val="24"/>
                      <w:szCs w:val="24"/>
                    </w:rPr>
                    <w:t xml:space="preserve">А </w:t>
                  </w:r>
                  <w:r>
                    <w:rPr>
                      <w:rFonts w:ascii="Times New Roman" w:hAnsi="Times New Roman" w:cs="Times New Roman"/>
                      <w:sz w:val="24"/>
                      <w:szCs w:val="24"/>
                    </w:rPr>
                    <w:t>– дробление яйца;</w:t>
                  </w:r>
                  <w:r>
                    <w:rPr>
                      <w:rFonts w:ascii="Times New Roman" w:hAnsi="Times New Roman" w:cs="Times New Roman"/>
                      <w:i/>
                      <w:sz w:val="24"/>
                      <w:szCs w:val="24"/>
                    </w:rPr>
                    <w:t xml:space="preserve">  В – </w:t>
                  </w:r>
                  <w:r>
                    <w:rPr>
                      <w:rFonts w:ascii="Times New Roman" w:hAnsi="Times New Roman" w:cs="Times New Roman"/>
                      <w:sz w:val="24"/>
                      <w:szCs w:val="24"/>
                    </w:rPr>
                    <w:t xml:space="preserve"> образование личинки кремниевой губки;</w:t>
                  </w:r>
                  <w:r>
                    <w:rPr>
                      <w:rFonts w:ascii="Times New Roman" w:hAnsi="Times New Roman" w:cs="Times New Roman"/>
                      <w:i/>
                      <w:sz w:val="24"/>
                      <w:szCs w:val="24"/>
                    </w:rPr>
                    <w:t xml:space="preserve">  С </w:t>
                  </w:r>
                  <w:r>
                    <w:rPr>
                      <w:rFonts w:ascii="Times New Roman" w:hAnsi="Times New Roman" w:cs="Times New Roman"/>
                      <w:sz w:val="24"/>
                      <w:szCs w:val="24"/>
                    </w:rPr>
                    <w:t>– личинка роговой губки</w:t>
                  </w:r>
                </w:p>
              </w:txbxContent>
            </v:textbox>
            <w10:wrap type="square" anchorx="margin" anchory="margin"/>
          </v:shape>
        </w:pict>
      </w:r>
      <w:r w:rsidR="006B7353">
        <w:rPr>
          <w:rFonts w:ascii="Times New Roman" w:hAnsi="Times New Roman" w:cs="Times New Roman"/>
          <w:noProof/>
          <w:sz w:val="28"/>
          <w:szCs w:val="28"/>
          <w:lang w:eastAsia="ru-RU"/>
        </w:rPr>
        <w:pict>
          <v:shape id="Поле 70" o:spid="_x0000_s1061" type="#_x0000_t202" style="position:absolute;left:0;text-align:left;margin-left:-.9pt;margin-top:136.85pt;width:225.35pt;height:364.65pt;z-index:25173094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" stroked="f">
            <v:textbox inset="0,0,0,0">
              <w:txbxContent>
                <w:p w:rsidR="00AE1937" w:rsidRDefault="00AE1937" w:rsidP="00E85CDC">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1990725" cy="330517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990725" cy="3305175"/>
                                </a:xfrm>
                                <a:prstGeom prst="rect">
                                  <a:avLst/>
                                </a:prstGeom>
                              </pic:spPr>
                            </pic:pic>
                          </a:graphicData>
                        </a:graphic>
                      </wp:inline>
                    </w:drawing>
                  </w:r>
                </w:p>
                <w:p w:rsidR="00AE1937" w:rsidRPr="00F20174" w:rsidRDefault="00AE1937" w:rsidP="00E85CDC">
                  <w:pPr>
                    <w:spacing w:line="360" w:lineRule="auto"/>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35</w:t>
                  </w:r>
                  <w:r w:rsidRPr="007B4951">
                    <w:rPr>
                      <w:rFonts w:ascii="Times New Roman" w:hAnsi="Times New Roman" w:cs="Times New Roman"/>
                      <w:sz w:val="24"/>
                      <w:szCs w:val="24"/>
                    </w:rPr>
                    <w:t xml:space="preserve">. </w:t>
                  </w:r>
                  <w:r>
                    <w:rPr>
                      <w:rFonts w:ascii="Times New Roman" w:hAnsi="Times New Roman" w:cs="Times New Roman"/>
                      <w:sz w:val="24"/>
                      <w:szCs w:val="24"/>
                    </w:rPr>
                    <w:t xml:space="preserve">Личинка </w:t>
                  </w:r>
                  <w:r w:rsidRPr="00E85CDC">
                    <w:rPr>
                      <w:rFonts w:ascii="Times New Roman" w:hAnsi="Times New Roman" w:cs="Times New Roman"/>
                      <w:sz w:val="24"/>
                      <w:szCs w:val="24"/>
                    </w:rPr>
                    <w:t>Leucosolenia</w:t>
                  </w:r>
                  <w:r>
                    <w:rPr>
                      <w:rFonts w:ascii="Times New Roman" w:hAnsi="Times New Roman" w:cs="Times New Roman"/>
                      <w:sz w:val="24"/>
                      <w:szCs w:val="24"/>
                    </w:rPr>
                    <w:t xml:space="preserve"> (</w:t>
                  </w:r>
                  <w:r>
                    <w:rPr>
                      <w:rFonts w:ascii="Times New Roman" w:hAnsi="Times New Roman" w:cs="Times New Roman"/>
                      <w:i/>
                      <w:sz w:val="24"/>
                      <w:szCs w:val="24"/>
                    </w:rPr>
                    <w:t xml:space="preserve">А </w:t>
                  </w:r>
                  <w:r>
                    <w:rPr>
                      <w:rFonts w:ascii="Times New Roman" w:hAnsi="Times New Roman" w:cs="Times New Roman"/>
                      <w:sz w:val="24"/>
                      <w:szCs w:val="24"/>
                    </w:rPr>
                    <w:t>и превращение ее в губку (</w:t>
                  </w:r>
                  <w:r>
                    <w:rPr>
                      <w:rFonts w:ascii="Times New Roman" w:hAnsi="Times New Roman" w:cs="Times New Roman"/>
                      <w:i/>
                      <w:sz w:val="24"/>
                      <w:szCs w:val="24"/>
                    </w:rPr>
                    <w:t>В</w:t>
                  </w:r>
                  <w:r>
                    <w:rPr>
                      <w:rFonts w:ascii="Times New Roman" w:hAnsi="Times New Roman" w:cs="Times New Roman"/>
                      <w:sz w:val="24"/>
                      <w:szCs w:val="24"/>
                    </w:rPr>
                    <w:t>)</w:t>
                  </w:r>
                  <w:r w:rsidRPr="00F20174">
                    <w:rPr>
                      <w:rFonts w:ascii="Times New Roman" w:hAnsi="Times New Roman" w:cs="Times New Roman"/>
                      <w:sz w:val="24"/>
                      <w:szCs w:val="24"/>
                    </w:rPr>
                    <w:t xml:space="preserve"> (</w:t>
                  </w:r>
                  <w:r>
                    <w:rPr>
                      <w:rFonts w:ascii="Times New Roman" w:hAnsi="Times New Roman" w:cs="Times New Roman"/>
                      <w:sz w:val="24"/>
                      <w:szCs w:val="24"/>
                    </w:rPr>
                    <w:t>по Минчину</w:t>
                  </w:r>
                  <w:r>
                    <w:rPr>
                      <w:rFonts w:ascii="Times New Roman" w:hAnsi="Times New Roman" w:cs="Times New Roman"/>
                      <w:i/>
                      <w:sz w:val="24"/>
                      <w:szCs w:val="24"/>
                    </w:rPr>
                    <w:t>1</w:t>
                  </w:r>
                  <w:r>
                    <w:rPr>
                      <w:rFonts w:ascii="Times New Roman" w:hAnsi="Times New Roman" w:cs="Times New Roman"/>
                      <w:sz w:val="24"/>
                      <w:szCs w:val="24"/>
                    </w:rPr>
                    <w:t xml:space="preserve"> – мерцательные клетки; </w:t>
                  </w:r>
                  <w:r>
                    <w:rPr>
                      <w:rFonts w:ascii="Times New Roman" w:hAnsi="Times New Roman" w:cs="Times New Roman"/>
                      <w:i/>
                      <w:sz w:val="24"/>
                      <w:szCs w:val="24"/>
                    </w:rPr>
                    <w:t>2</w:t>
                  </w:r>
                  <w:r>
                    <w:rPr>
                      <w:rFonts w:ascii="Times New Roman" w:hAnsi="Times New Roman" w:cs="Times New Roman"/>
                      <w:sz w:val="24"/>
                      <w:szCs w:val="24"/>
                    </w:rPr>
                    <w:t xml:space="preserve"> – зернистые клетки</w:t>
                  </w:r>
                  <w:r w:rsidRPr="00F20174">
                    <w:rPr>
                      <w:rFonts w:ascii="Times New Roman" w:hAnsi="Times New Roman" w:cs="Times New Roman"/>
                      <w:sz w:val="24"/>
                      <w:szCs w:val="24"/>
                    </w:rPr>
                    <w:t>)</w:t>
                  </w:r>
                </w:p>
              </w:txbxContent>
            </v:textbox>
            <w10:wrap type="square" anchorx="margin" anchory="margin"/>
          </v:shape>
        </w:pict>
      </w:r>
      <w:r w:rsidR="00101561" w:rsidRPr="00101561">
        <w:rPr>
          <w:rFonts w:ascii="Times New Roman" w:hAnsi="Times New Roman" w:cs="Times New Roman"/>
          <w:sz w:val="28"/>
          <w:szCs w:val="28"/>
        </w:rPr>
        <w:t>впячиваются мерцательные клетки; при превращении в губку крупные клетки задней половины амфибластулы сливаются в синцитий, дающий весь дермальный слой, а мерцательные клетки после нескольких делений, сгруппировавшись определенны</w:t>
      </w:r>
      <w:r w:rsidR="00101561">
        <w:rPr>
          <w:rFonts w:ascii="Times New Roman" w:hAnsi="Times New Roman" w:cs="Times New Roman"/>
          <w:sz w:val="28"/>
          <w:szCs w:val="28"/>
        </w:rPr>
        <w:t>м образом, дают первые воротнич</w:t>
      </w:r>
      <w:r w:rsidR="00101561" w:rsidRPr="00101561">
        <w:rPr>
          <w:rFonts w:ascii="Times New Roman" w:hAnsi="Times New Roman" w:cs="Times New Roman"/>
          <w:sz w:val="28"/>
          <w:szCs w:val="28"/>
        </w:rPr>
        <w:t>ковые клетки и жгутиковые камеры (рис. 35).</w:t>
      </w:r>
    </w:p>
    <w:p w:rsidR="0060343A" w:rsidRPr="0060343A" w:rsidRDefault="00101561" w:rsidP="008C09D6">
      <w:pPr>
        <w:spacing w:line="360" w:lineRule="auto"/>
        <w:ind w:firstLine="851"/>
        <w:contextualSpacing/>
        <w:jc w:val="both"/>
        <w:rPr>
          <w:rFonts w:ascii="Times New Roman" w:hAnsi="Times New Roman" w:cs="Times New Roman"/>
          <w:sz w:val="28"/>
          <w:szCs w:val="28"/>
        </w:rPr>
      </w:pPr>
      <w:r w:rsidRPr="00101561">
        <w:rPr>
          <w:rFonts w:ascii="Times New Roman" w:hAnsi="Times New Roman" w:cs="Times New Roman"/>
          <w:sz w:val="28"/>
          <w:szCs w:val="28"/>
        </w:rPr>
        <w:t>Яйца кремневых (Silicispongia) и крем</w:t>
      </w:r>
      <w:r w:rsidR="006848F5">
        <w:rPr>
          <w:rFonts w:ascii="Times New Roman" w:hAnsi="Times New Roman" w:cs="Times New Roman"/>
          <w:sz w:val="28"/>
          <w:szCs w:val="28"/>
        </w:rPr>
        <w:t>н</w:t>
      </w:r>
      <w:r w:rsidRPr="00101561">
        <w:rPr>
          <w:rFonts w:ascii="Times New Roman" w:hAnsi="Times New Roman" w:cs="Times New Roman"/>
          <w:sz w:val="28"/>
          <w:szCs w:val="28"/>
        </w:rPr>
        <w:t>ероговых губок (Cornac</w:t>
      </w:r>
      <w:r w:rsidR="006848F5">
        <w:rPr>
          <w:rFonts w:ascii="Times New Roman" w:hAnsi="Times New Roman" w:cs="Times New Roman"/>
          <w:sz w:val="28"/>
          <w:szCs w:val="28"/>
          <w:lang w:val="en-US"/>
        </w:rPr>
        <w:t>u</w:t>
      </w:r>
      <w:r w:rsidRPr="00101561">
        <w:rPr>
          <w:rFonts w:ascii="Times New Roman" w:hAnsi="Times New Roman" w:cs="Times New Roman"/>
          <w:sz w:val="28"/>
          <w:szCs w:val="28"/>
        </w:rPr>
        <w:t>spongia) содержат довольно много желтка, вследствие чего дробление их идет неравномерно (рис. 3</w:t>
      </w:r>
      <w:r w:rsidR="006848F5">
        <w:rPr>
          <w:rFonts w:ascii="Times New Roman" w:hAnsi="Times New Roman" w:cs="Times New Roman"/>
          <w:sz w:val="28"/>
          <w:szCs w:val="28"/>
        </w:rPr>
        <w:t>6</w:t>
      </w:r>
      <w:r w:rsidRPr="00101561">
        <w:rPr>
          <w:rFonts w:ascii="Times New Roman" w:hAnsi="Times New Roman" w:cs="Times New Roman"/>
          <w:sz w:val="28"/>
          <w:szCs w:val="28"/>
        </w:rPr>
        <w:t xml:space="preserve">, </w:t>
      </w:r>
      <w:r w:rsidRPr="006848F5">
        <w:rPr>
          <w:rFonts w:ascii="Times New Roman" w:hAnsi="Times New Roman" w:cs="Times New Roman"/>
          <w:i/>
          <w:sz w:val="28"/>
          <w:szCs w:val="28"/>
        </w:rPr>
        <w:t>А</w:t>
      </w:r>
      <w:r w:rsidRPr="00101561">
        <w:rPr>
          <w:rFonts w:ascii="Times New Roman" w:hAnsi="Times New Roman" w:cs="Times New Roman"/>
          <w:sz w:val="28"/>
          <w:szCs w:val="28"/>
        </w:rPr>
        <w:t>), и кроме того личинка выходит в воду, значительно продвинувшись в с</w:t>
      </w:r>
      <w:r w:rsidR="006848F5">
        <w:rPr>
          <w:rFonts w:ascii="Times New Roman" w:hAnsi="Times New Roman" w:cs="Times New Roman"/>
          <w:sz w:val="28"/>
          <w:szCs w:val="28"/>
        </w:rPr>
        <w:t>в</w:t>
      </w:r>
      <w:r w:rsidRPr="00101561">
        <w:rPr>
          <w:rFonts w:ascii="Times New Roman" w:hAnsi="Times New Roman" w:cs="Times New Roman"/>
          <w:sz w:val="28"/>
          <w:szCs w:val="28"/>
        </w:rPr>
        <w:t xml:space="preserve">оем развитии по сравнению с личинками известковых губок. Здесь в противоположность известковым </w:t>
      </w:r>
      <w:r w:rsidRPr="00101561">
        <w:rPr>
          <w:rFonts w:ascii="Times New Roman" w:hAnsi="Times New Roman" w:cs="Times New Roman"/>
          <w:sz w:val="28"/>
          <w:szCs w:val="28"/>
        </w:rPr>
        <w:lastRenderedPageBreak/>
        <w:t xml:space="preserve">губкам клетки стадии бластулы все одинаковы и </w:t>
      </w:r>
      <w:r w:rsidR="006848F5">
        <w:rPr>
          <w:rFonts w:ascii="Times New Roman" w:hAnsi="Times New Roman" w:cs="Times New Roman"/>
          <w:sz w:val="28"/>
          <w:szCs w:val="28"/>
        </w:rPr>
        <w:t>н</w:t>
      </w:r>
      <w:r w:rsidRPr="00101561">
        <w:rPr>
          <w:rFonts w:ascii="Times New Roman" w:hAnsi="Times New Roman" w:cs="Times New Roman"/>
          <w:sz w:val="28"/>
          <w:szCs w:val="28"/>
        </w:rPr>
        <w:t>едиференциро</w:t>
      </w:r>
      <w:r w:rsidR="006848F5">
        <w:rPr>
          <w:rFonts w:ascii="Times New Roman" w:hAnsi="Times New Roman" w:cs="Times New Roman"/>
          <w:sz w:val="28"/>
          <w:szCs w:val="28"/>
        </w:rPr>
        <w:t>ваны</w:t>
      </w:r>
      <w:r w:rsidRPr="00101561">
        <w:rPr>
          <w:rFonts w:ascii="Times New Roman" w:hAnsi="Times New Roman" w:cs="Times New Roman"/>
          <w:sz w:val="28"/>
          <w:szCs w:val="28"/>
        </w:rPr>
        <w:t>. Личинка покрыта, за исключением своего заднего конца, плавательными ресничками, а внутри нее находится основное вещество со звездчатыми клетками, спикулобластам и и арх</w:t>
      </w:r>
      <w:r w:rsidR="006848F5">
        <w:rPr>
          <w:rFonts w:ascii="Times New Roman" w:hAnsi="Times New Roman" w:cs="Times New Roman"/>
          <w:sz w:val="28"/>
          <w:szCs w:val="28"/>
        </w:rPr>
        <w:t>е</w:t>
      </w:r>
      <w:r w:rsidRPr="00101561">
        <w:rPr>
          <w:rFonts w:ascii="Times New Roman" w:hAnsi="Times New Roman" w:cs="Times New Roman"/>
          <w:sz w:val="28"/>
          <w:szCs w:val="28"/>
        </w:rPr>
        <w:t>оцитам</w:t>
      </w:r>
      <w:r w:rsidR="006848F5">
        <w:rPr>
          <w:rFonts w:ascii="Times New Roman" w:hAnsi="Times New Roman" w:cs="Times New Roman"/>
          <w:sz w:val="28"/>
          <w:szCs w:val="28"/>
        </w:rPr>
        <w:t>и</w:t>
      </w:r>
      <w:r w:rsidRPr="00101561">
        <w:rPr>
          <w:rFonts w:ascii="Times New Roman" w:hAnsi="Times New Roman" w:cs="Times New Roman"/>
          <w:sz w:val="28"/>
          <w:szCs w:val="28"/>
        </w:rPr>
        <w:t xml:space="preserve"> (рис. 36</w:t>
      </w:r>
      <w:r w:rsidR="006848F5">
        <w:rPr>
          <w:rFonts w:ascii="Times New Roman" w:hAnsi="Times New Roman" w:cs="Times New Roman"/>
          <w:sz w:val="28"/>
          <w:szCs w:val="28"/>
        </w:rPr>
        <w:t xml:space="preserve">, </w:t>
      </w:r>
      <w:r w:rsidR="006848F5" w:rsidRPr="006848F5">
        <w:rPr>
          <w:rFonts w:ascii="Times New Roman" w:hAnsi="Times New Roman" w:cs="Times New Roman"/>
          <w:i/>
          <w:sz w:val="28"/>
          <w:szCs w:val="28"/>
        </w:rPr>
        <w:t>В</w:t>
      </w:r>
      <w:r w:rsidR="006848F5">
        <w:rPr>
          <w:rFonts w:ascii="Times New Roman" w:hAnsi="Times New Roman" w:cs="Times New Roman"/>
          <w:sz w:val="28"/>
          <w:szCs w:val="28"/>
        </w:rPr>
        <w:t xml:space="preserve"> и</w:t>
      </w:r>
      <w:r w:rsidRPr="006848F5">
        <w:rPr>
          <w:rFonts w:ascii="Times New Roman" w:hAnsi="Times New Roman" w:cs="Times New Roman"/>
          <w:i/>
          <w:sz w:val="28"/>
          <w:szCs w:val="28"/>
        </w:rPr>
        <w:t>С</w:t>
      </w:r>
      <w:r w:rsidRPr="00101561">
        <w:rPr>
          <w:rFonts w:ascii="Times New Roman" w:hAnsi="Times New Roman" w:cs="Times New Roman"/>
          <w:sz w:val="28"/>
          <w:szCs w:val="28"/>
        </w:rPr>
        <w:t>). Эти клетки основного вещества являются клетками крупных бластомер, попавших в бластоцель еще при дроблении и частично уже дифере</w:t>
      </w:r>
      <w:r w:rsidR="006848F5">
        <w:rPr>
          <w:rFonts w:ascii="Times New Roman" w:hAnsi="Times New Roman" w:cs="Times New Roman"/>
          <w:sz w:val="28"/>
          <w:szCs w:val="28"/>
        </w:rPr>
        <w:t>н</w:t>
      </w:r>
      <w:r w:rsidRPr="00101561">
        <w:rPr>
          <w:rFonts w:ascii="Times New Roman" w:hAnsi="Times New Roman" w:cs="Times New Roman"/>
          <w:sz w:val="28"/>
          <w:szCs w:val="28"/>
        </w:rPr>
        <w:t>ц</w:t>
      </w:r>
      <w:r w:rsidR="00E41444">
        <w:rPr>
          <w:rFonts w:ascii="Times New Roman" w:hAnsi="Times New Roman" w:cs="Times New Roman"/>
          <w:sz w:val="28"/>
          <w:szCs w:val="28"/>
        </w:rPr>
        <w:t>и</w:t>
      </w:r>
      <w:r w:rsidRPr="00101561">
        <w:rPr>
          <w:rFonts w:ascii="Times New Roman" w:hAnsi="Times New Roman" w:cs="Times New Roman"/>
          <w:sz w:val="28"/>
          <w:szCs w:val="28"/>
        </w:rPr>
        <w:t>ровавш</w:t>
      </w:r>
      <w:r w:rsidR="006848F5">
        <w:rPr>
          <w:rFonts w:ascii="Times New Roman" w:hAnsi="Times New Roman" w:cs="Times New Roman"/>
          <w:sz w:val="28"/>
          <w:szCs w:val="28"/>
        </w:rPr>
        <w:t>ихс</w:t>
      </w:r>
      <w:r w:rsidRPr="00101561">
        <w:rPr>
          <w:rFonts w:ascii="Times New Roman" w:hAnsi="Times New Roman" w:cs="Times New Roman"/>
          <w:sz w:val="28"/>
          <w:szCs w:val="28"/>
        </w:rPr>
        <w:t xml:space="preserve">я. Такая личинка, бластоцель которой уже наполнен клетками, называется </w:t>
      </w:r>
      <w:r w:rsidRPr="006848F5">
        <w:rPr>
          <w:rFonts w:ascii="Times New Roman" w:hAnsi="Times New Roman" w:cs="Times New Roman"/>
          <w:i/>
          <w:sz w:val="28"/>
          <w:szCs w:val="28"/>
        </w:rPr>
        <w:t>паренхимулой</w:t>
      </w:r>
      <w:r w:rsidRPr="00101561">
        <w:rPr>
          <w:rFonts w:ascii="Times New Roman" w:hAnsi="Times New Roman" w:cs="Times New Roman"/>
          <w:sz w:val="28"/>
          <w:szCs w:val="28"/>
        </w:rPr>
        <w:t xml:space="preserve">. Она прикрепляется передним концом или боком к субстрату, а превращение </w:t>
      </w:r>
      <w:r w:rsidR="00135928">
        <w:rPr>
          <w:rFonts w:ascii="Times New Roman" w:hAnsi="Times New Roman" w:cs="Times New Roman"/>
          <w:sz w:val="28"/>
          <w:szCs w:val="28"/>
        </w:rPr>
        <w:t>е</w:t>
      </w:r>
      <w:r w:rsidRPr="00101561">
        <w:rPr>
          <w:rFonts w:ascii="Times New Roman" w:hAnsi="Times New Roman" w:cs="Times New Roman"/>
          <w:sz w:val="28"/>
          <w:szCs w:val="28"/>
        </w:rPr>
        <w:t>е идет сходно</w:t>
      </w:r>
      <w:r w:rsidR="0060343A" w:rsidRPr="0060343A">
        <w:rPr>
          <w:rFonts w:ascii="Times New Roman" w:hAnsi="Times New Roman" w:cs="Times New Roman"/>
          <w:sz w:val="28"/>
          <w:szCs w:val="28"/>
        </w:rPr>
        <w:t>превращением Sycandra, т. е. миграцией мерцательных клеток поодиночке внутрь, а крупных клеток наружу (рис. 35, В). Эти крупные клетки превращаются далее в дермальный слои взрослой губки.</w:t>
      </w:r>
    </w:p>
    <w:p w:rsidR="0060343A" w:rsidRPr="0060343A" w:rsidRDefault="0060343A" w:rsidP="008C09D6">
      <w:pPr>
        <w:spacing w:line="360" w:lineRule="auto"/>
        <w:ind w:firstLine="851"/>
        <w:contextualSpacing/>
        <w:jc w:val="both"/>
        <w:rPr>
          <w:rFonts w:ascii="Times New Roman" w:hAnsi="Times New Roman" w:cs="Times New Roman"/>
          <w:sz w:val="28"/>
          <w:szCs w:val="28"/>
        </w:rPr>
      </w:pPr>
      <w:r w:rsidRPr="0060343A">
        <w:rPr>
          <w:rFonts w:ascii="Times New Roman" w:hAnsi="Times New Roman" w:cs="Times New Roman"/>
          <w:sz w:val="28"/>
          <w:szCs w:val="28"/>
        </w:rPr>
        <w:t>Физиологически у зародыша губок энтодермой можно считать ворот</w:t>
      </w:r>
      <w:r w:rsidR="00E41444">
        <w:rPr>
          <w:rFonts w:ascii="Times New Roman" w:hAnsi="Times New Roman" w:cs="Times New Roman"/>
          <w:sz w:val="28"/>
          <w:szCs w:val="28"/>
        </w:rPr>
        <w:t>ни</w:t>
      </w:r>
      <w:r w:rsidRPr="0060343A">
        <w:rPr>
          <w:rFonts w:ascii="Times New Roman" w:hAnsi="Times New Roman" w:cs="Times New Roman"/>
          <w:sz w:val="28"/>
          <w:szCs w:val="28"/>
        </w:rPr>
        <w:t xml:space="preserve">чковые клетки камер, так как они являются пищеварительными клетками, как </w:t>
      </w:r>
      <w:r w:rsidR="00E41444">
        <w:rPr>
          <w:rFonts w:ascii="Times New Roman" w:hAnsi="Times New Roman" w:cs="Times New Roman"/>
          <w:sz w:val="28"/>
          <w:szCs w:val="28"/>
        </w:rPr>
        <w:t>и</w:t>
      </w:r>
      <w:r w:rsidRPr="0060343A">
        <w:rPr>
          <w:rFonts w:ascii="Times New Roman" w:hAnsi="Times New Roman" w:cs="Times New Roman"/>
          <w:sz w:val="28"/>
          <w:szCs w:val="28"/>
        </w:rPr>
        <w:t xml:space="preserve"> энтодерма других животных. Но у большинства губок бластул</w:t>
      </w:r>
      <w:r w:rsidR="00E41444">
        <w:rPr>
          <w:rFonts w:ascii="Times New Roman" w:hAnsi="Times New Roman" w:cs="Times New Roman"/>
          <w:sz w:val="28"/>
          <w:szCs w:val="28"/>
        </w:rPr>
        <w:t xml:space="preserve">а </w:t>
      </w:r>
      <w:r w:rsidRPr="0060343A">
        <w:rPr>
          <w:rFonts w:ascii="Times New Roman" w:hAnsi="Times New Roman" w:cs="Times New Roman"/>
          <w:sz w:val="28"/>
          <w:szCs w:val="28"/>
        </w:rPr>
        <w:t xml:space="preserve">переходит в двуслойного зародыша путем </w:t>
      </w:r>
      <w:r w:rsidR="00E41444">
        <w:rPr>
          <w:rFonts w:ascii="Times New Roman" w:hAnsi="Times New Roman" w:cs="Times New Roman"/>
          <w:sz w:val="28"/>
          <w:szCs w:val="28"/>
        </w:rPr>
        <w:t>м</w:t>
      </w:r>
      <w:r w:rsidRPr="0060343A">
        <w:rPr>
          <w:rFonts w:ascii="Times New Roman" w:hAnsi="Times New Roman" w:cs="Times New Roman"/>
          <w:sz w:val="28"/>
          <w:szCs w:val="28"/>
        </w:rPr>
        <w:t>и</w:t>
      </w:r>
      <w:r w:rsidR="00E41444">
        <w:rPr>
          <w:rFonts w:ascii="Times New Roman" w:hAnsi="Times New Roman" w:cs="Times New Roman"/>
          <w:sz w:val="28"/>
          <w:szCs w:val="28"/>
        </w:rPr>
        <w:t>г</w:t>
      </w:r>
      <w:r w:rsidRPr="0060343A">
        <w:rPr>
          <w:rFonts w:ascii="Times New Roman" w:hAnsi="Times New Roman" w:cs="Times New Roman"/>
          <w:sz w:val="28"/>
          <w:szCs w:val="28"/>
        </w:rPr>
        <w:t>рации в бла</w:t>
      </w:r>
      <w:r w:rsidR="00E41444">
        <w:rPr>
          <w:rFonts w:ascii="Times New Roman" w:hAnsi="Times New Roman" w:cs="Times New Roman"/>
          <w:sz w:val="28"/>
          <w:szCs w:val="28"/>
        </w:rPr>
        <w:t>с</w:t>
      </w:r>
      <w:r w:rsidRPr="0060343A">
        <w:rPr>
          <w:rFonts w:ascii="Times New Roman" w:hAnsi="Times New Roman" w:cs="Times New Roman"/>
          <w:sz w:val="28"/>
          <w:szCs w:val="28"/>
        </w:rPr>
        <w:t>т</w:t>
      </w:r>
      <w:r w:rsidR="00E41444">
        <w:rPr>
          <w:rFonts w:ascii="Times New Roman" w:hAnsi="Times New Roman" w:cs="Times New Roman"/>
          <w:sz w:val="28"/>
          <w:szCs w:val="28"/>
        </w:rPr>
        <w:t>о</w:t>
      </w:r>
      <w:r w:rsidRPr="0060343A">
        <w:rPr>
          <w:rFonts w:ascii="Times New Roman" w:hAnsi="Times New Roman" w:cs="Times New Roman"/>
          <w:sz w:val="28"/>
          <w:szCs w:val="28"/>
        </w:rPr>
        <w:t>цел</w:t>
      </w:r>
      <w:r w:rsidR="00E41444">
        <w:rPr>
          <w:rFonts w:ascii="Times New Roman" w:hAnsi="Times New Roman" w:cs="Times New Roman"/>
          <w:sz w:val="28"/>
          <w:szCs w:val="28"/>
        </w:rPr>
        <w:t>ь</w:t>
      </w:r>
      <w:r w:rsidRPr="0060343A">
        <w:rPr>
          <w:rFonts w:ascii="Times New Roman" w:hAnsi="Times New Roman" w:cs="Times New Roman"/>
          <w:sz w:val="28"/>
          <w:szCs w:val="28"/>
        </w:rPr>
        <w:t xml:space="preserve"> клеток, которые дают не энтодерму, а дермальный слой, и будущая энтодерма </w:t>
      </w:r>
      <w:r w:rsidR="00E41444">
        <w:rPr>
          <w:rFonts w:ascii="Times New Roman" w:hAnsi="Times New Roman" w:cs="Times New Roman"/>
          <w:sz w:val="28"/>
          <w:szCs w:val="28"/>
        </w:rPr>
        <w:t>в</w:t>
      </w:r>
      <w:r w:rsidRPr="0060343A">
        <w:rPr>
          <w:rFonts w:ascii="Times New Roman" w:hAnsi="Times New Roman" w:cs="Times New Roman"/>
          <w:sz w:val="28"/>
          <w:szCs w:val="28"/>
        </w:rPr>
        <w:t xml:space="preserve"> виде мерцательных клеток находится у личинки на поверхности. Размещение пищеварительных и дермальных клеток в дефинитивное положение путем перемещения их происходит только при метаморфозе личинки в губку. Поодиночке </w:t>
      </w:r>
      <w:r w:rsidR="00E41444">
        <w:rPr>
          <w:rFonts w:ascii="Times New Roman" w:hAnsi="Times New Roman" w:cs="Times New Roman"/>
          <w:sz w:val="28"/>
          <w:szCs w:val="28"/>
        </w:rPr>
        <w:t>н</w:t>
      </w:r>
      <w:r w:rsidRPr="0060343A">
        <w:rPr>
          <w:rFonts w:ascii="Times New Roman" w:hAnsi="Times New Roman" w:cs="Times New Roman"/>
          <w:sz w:val="28"/>
          <w:szCs w:val="28"/>
        </w:rPr>
        <w:t xml:space="preserve">а той стадии, которая больше всего похожа у губок на гаструлу, внутрь уходит дермальный слой, а снаружи остается энтодерма с мерцательными жгутиками; поэтому некоторые авторы считают губок животными с «извращением зародышевых пластов» (Enantiozoa) </w:t>
      </w:r>
      <w:r w:rsidR="00E41444">
        <w:rPr>
          <w:rFonts w:ascii="Times New Roman" w:hAnsi="Times New Roman" w:cs="Times New Roman"/>
          <w:sz w:val="28"/>
          <w:szCs w:val="28"/>
        </w:rPr>
        <w:t>и</w:t>
      </w:r>
      <w:r w:rsidRPr="0060343A">
        <w:rPr>
          <w:rFonts w:ascii="Times New Roman" w:hAnsi="Times New Roman" w:cs="Times New Roman"/>
          <w:sz w:val="28"/>
          <w:szCs w:val="28"/>
        </w:rPr>
        <w:t xml:space="preserve"> противопоставляют их как таковых всем остальным Metazoa.</w:t>
      </w:r>
    </w:p>
    <w:p w:rsidR="0060343A" w:rsidRPr="0060343A" w:rsidRDefault="0060343A" w:rsidP="008C09D6">
      <w:pPr>
        <w:spacing w:line="360" w:lineRule="auto"/>
        <w:ind w:firstLine="851"/>
        <w:contextualSpacing/>
        <w:jc w:val="both"/>
        <w:rPr>
          <w:rFonts w:ascii="Times New Roman" w:hAnsi="Times New Roman" w:cs="Times New Roman"/>
          <w:sz w:val="28"/>
          <w:szCs w:val="28"/>
        </w:rPr>
      </w:pPr>
      <w:r w:rsidRPr="0060343A">
        <w:rPr>
          <w:rFonts w:ascii="Times New Roman" w:hAnsi="Times New Roman" w:cs="Times New Roman"/>
          <w:sz w:val="28"/>
          <w:szCs w:val="28"/>
        </w:rPr>
        <w:t>Против такого представления прежде всего говори</w:t>
      </w:r>
      <w:r w:rsidR="00E41444">
        <w:rPr>
          <w:rFonts w:ascii="Times New Roman" w:hAnsi="Times New Roman" w:cs="Times New Roman"/>
          <w:sz w:val="28"/>
          <w:szCs w:val="28"/>
        </w:rPr>
        <w:t>т то, что у личинки Sycandra и</w:t>
      </w:r>
      <w:r w:rsidRPr="0060343A">
        <w:rPr>
          <w:rFonts w:ascii="Times New Roman" w:hAnsi="Times New Roman" w:cs="Times New Roman"/>
          <w:sz w:val="28"/>
          <w:szCs w:val="28"/>
        </w:rPr>
        <w:t xml:space="preserve"> некоторых других известковых губок впячиваются внутрь мерцательные клетки (первая</w:t>
      </w:r>
      <w:r w:rsidR="00E41444">
        <w:rPr>
          <w:rFonts w:ascii="Times New Roman" w:hAnsi="Times New Roman" w:cs="Times New Roman"/>
          <w:sz w:val="28"/>
          <w:szCs w:val="28"/>
        </w:rPr>
        <w:t>,</w:t>
      </w:r>
      <w:r w:rsidRPr="0060343A">
        <w:rPr>
          <w:rFonts w:ascii="Times New Roman" w:hAnsi="Times New Roman" w:cs="Times New Roman"/>
          <w:sz w:val="28"/>
          <w:szCs w:val="28"/>
        </w:rPr>
        <w:t xml:space="preserve"> ложная инвагинация у Sy</w:t>
      </w:r>
      <w:r w:rsidR="00E41444">
        <w:rPr>
          <w:rFonts w:ascii="Times New Roman" w:hAnsi="Times New Roman" w:cs="Times New Roman"/>
          <w:sz w:val="28"/>
          <w:szCs w:val="28"/>
        </w:rPr>
        <w:t>с</w:t>
      </w:r>
      <w:r w:rsidRPr="0060343A">
        <w:rPr>
          <w:rFonts w:ascii="Times New Roman" w:hAnsi="Times New Roman" w:cs="Times New Roman"/>
          <w:sz w:val="28"/>
          <w:szCs w:val="28"/>
        </w:rPr>
        <w:t xml:space="preserve">on зависит от механических причин). Кроме того, это представление основано </w:t>
      </w:r>
      <w:r w:rsidR="00E41444">
        <w:rPr>
          <w:rFonts w:ascii="Times New Roman" w:hAnsi="Times New Roman" w:cs="Times New Roman"/>
          <w:sz w:val="28"/>
          <w:szCs w:val="28"/>
        </w:rPr>
        <w:t>н</w:t>
      </w:r>
      <w:r w:rsidRPr="0060343A">
        <w:rPr>
          <w:rFonts w:ascii="Times New Roman" w:hAnsi="Times New Roman" w:cs="Times New Roman"/>
          <w:sz w:val="28"/>
          <w:szCs w:val="28"/>
        </w:rPr>
        <w:t>а чисто формальном приз</w:t>
      </w:r>
      <w:r w:rsidR="00E41444">
        <w:rPr>
          <w:rFonts w:ascii="Times New Roman" w:hAnsi="Times New Roman" w:cs="Times New Roman"/>
          <w:sz w:val="28"/>
          <w:szCs w:val="28"/>
        </w:rPr>
        <w:t>наке — миграции будущих дермаль</w:t>
      </w:r>
      <w:r w:rsidRPr="0060343A">
        <w:rPr>
          <w:rFonts w:ascii="Times New Roman" w:hAnsi="Times New Roman" w:cs="Times New Roman"/>
          <w:sz w:val="28"/>
          <w:szCs w:val="28"/>
        </w:rPr>
        <w:t xml:space="preserve">ных клеток внутрь, что </w:t>
      </w:r>
      <w:r w:rsidRPr="0060343A">
        <w:rPr>
          <w:rFonts w:ascii="Times New Roman" w:hAnsi="Times New Roman" w:cs="Times New Roman"/>
          <w:sz w:val="28"/>
          <w:szCs w:val="28"/>
        </w:rPr>
        <w:lastRenderedPageBreak/>
        <w:t>их делает формально же похожими на энтодерму других животных. И наконец возникает вопрос, мо</w:t>
      </w:r>
      <w:r w:rsidR="00E41444">
        <w:rPr>
          <w:rFonts w:ascii="Times New Roman" w:hAnsi="Times New Roman" w:cs="Times New Roman"/>
          <w:sz w:val="28"/>
          <w:szCs w:val="28"/>
        </w:rPr>
        <w:t>ж</w:t>
      </w:r>
      <w:r w:rsidRPr="0060343A">
        <w:rPr>
          <w:rFonts w:ascii="Times New Roman" w:hAnsi="Times New Roman" w:cs="Times New Roman"/>
          <w:sz w:val="28"/>
          <w:szCs w:val="28"/>
        </w:rPr>
        <w:t>но ли считать личинку губок за настоящую бластулу и гаструлу.</w:t>
      </w:r>
    </w:p>
    <w:p w:rsidR="0060343A" w:rsidRPr="0060343A" w:rsidRDefault="0060343A" w:rsidP="008C09D6">
      <w:pPr>
        <w:spacing w:line="360" w:lineRule="auto"/>
        <w:ind w:firstLine="851"/>
        <w:contextualSpacing/>
        <w:jc w:val="both"/>
        <w:rPr>
          <w:rFonts w:ascii="Times New Roman" w:hAnsi="Times New Roman" w:cs="Times New Roman"/>
          <w:sz w:val="28"/>
          <w:szCs w:val="28"/>
        </w:rPr>
      </w:pPr>
      <w:r w:rsidRPr="0060343A">
        <w:rPr>
          <w:rFonts w:ascii="Times New Roman" w:hAnsi="Times New Roman" w:cs="Times New Roman"/>
          <w:sz w:val="28"/>
          <w:szCs w:val="28"/>
        </w:rPr>
        <w:t xml:space="preserve">Дело в том, что ни одна бластула или гаструла не имеет такого строения, как у губки. У Sycandra, половина бластулы состоит из мерцательных клеток с сетчатым строением ядер, типичным для диференцированных клеток, другая же половина состоит из крупных клеток с пузыревидными ядрами с ядрышками, характерными для эмбриональных клеток. Так как это противоречит принципу одинаковой </w:t>
      </w:r>
      <w:r w:rsidR="00E41444">
        <w:rPr>
          <w:rFonts w:ascii="Times New Roman" w:hAnsi="Times New Roman" w:cs="Times New Roman"/>
          <w:sz w:val="28"/>
          <w:szCs w:val="28"/>
        </w:rPr>
        <w:t>эмбриональности</w:t>
      </w:r>
      <w:r w:rsidRPr="0060343A">
        <w:rPr>
          <w:rFonts w:ascii="Times New Roman" w:hAnsi="Times New Roman" w:cs="Times New Roman"/>
          <w:sz w:val="28"/>
          <w:szCs w:val="28"/>
        </w:rPr>
        <w:t xml:space="preserve"> клеток каждой стадии, то такое строение можно объяснить только тем, что мерцательные клетки суть эмбриональные клетки, подвергшиеся преждевременной дифере</w:t>
      </w:r>
      <w:r w:rsidR="00E41444">
        <w:rPr>
          <w:rFonts w:ascii="Times New Roman" w:hAnsi="Times New Roman" w:cs="Times New Roman"/>
          <w:sz w:val="28"/>
          <w:szCs w:val="28"/>
        </w:rPr>
        <w:t>н</w:t>
      </w:r>
      <w:r w:rsidRPr="0060343A">
        <w:rPr>
          <w:rFonts w:ascii="Times New Roman" w:hAnsi="Times New Roman" w:cs="Times New Roman"/>
          <w:sz w:val="28"/>
          <w:szCs w:val="28"/>
        </w:rPr>
        <w:t>ц</w:t>
      </w:r>
      <w:r w:rsidR="00E41444">
        <w:rPr>
          <w:rFonts w:ascii="Times New Roman" w:hAnsi="Times New Roman" w:cs="Times New Roman"/>
          <w:sz w:val="28"/>
          <w:szCs w:val="28"/>
        </w:rPr>
        <w:t>и</w:t>
      </w:r>
      <w:r w:rsidRPr="0060343A">
        <w:rPr>
          <w:rFonts w:ascii="Times New Roman" w:hAnsi="Times New Roman" w:cs="Times New Roman"/>
          <w:sz w:val="28"/>
          <w:szCs w:val="28"/>
        </w:rPr>
        <w:t>ровке в качестве плавательного аппарата. Э</w:t>
      </w:r>
      <w:r w:rsidR="00E41444">
        <w:rPr>
          <w:rFonts w:ascii="Times New Roman" w:hAnsi="Times New Roman" w:cs="Times New Roman"/>
          <w:sz w:val="28"/>
          <w:szCs w:val="28"/>
        </w:rPr>
        <w:t>т</w:t>
      </w:r>
      <w:r w:rsidRPr="0060343A">
        <w:rPr>
          <w:rFonts w:ascii="Times New Roman" w:hAnsi="Times New Roman" w:cs="Times New Roman"/>
          <w:sz w:val="28"/>
          <w:szCs w:val="28"/>
        </w:rPr>
        <w:t xml:space="preserve">о подтверждается и экспериментальными данными: личинку Sycandra можно действием воды без кальциевых солей заставить разделиться на две части — мерцательную и </w:t>
      </w:r>
      <w:r w:rsidR="00E41444">
        <w:rPr>
          <w:rFonts w:ascii="Times New Roman" w:hAnsi="Times New Roman" w:cs="Times New Roman"/>
          <w:sz w:val="28"/>
          <w:szCs w:val="28"/>
        </w:rPr>
        <w:t>н</w:t>
      </w:r>
      <w:r w:rsidRPr="0060343A">
        <w:rPr>
          <w:rFonts w:ascii="Times New Roman" w:hAnsi="Times New Roman" w:cs="Times New Roman"/>
          <w:sz w:val="28"/>
          <w:szCs w:val="28"/>
        </w:rPr>
        <w:t>емерцатель</w:t>
      </w:r>
      <w:r w:rsidR="00E41444">
        <w:rPr>
          <w:rFonts w:ascii="Times New Roman" w:hAnsi="Times New Roman" w:cs="Times New Roman"/>
          <w:sz w:val="28"/>
          <w:szCs w:val="28"/>
        </w:rPr>
        <w:t>н</w:t>
      </w:r>
      <w:r w:rsidRPr="0060343A">
        <w:rPr>
          <w:rFonts w:ascii="Times New Roman" w:hAnsi="Times New Roman" w:cs="Times New Roman"/>
          <w:sz w:val="28"/>
          <w:szCs w:val="28"/>
        </w:rPr>
        <w:t>ую, состоящую из крупных зернистых клеток. Обе половинки продолжают жить, но мерцательная половинка остается без дальнейших изменений, никаких новых элементов не образует и быстро погибает, а крупные клетки другой полови</w:t>
      </w:r>
      <w:r w:rsidR="00E41444">
        <w:rPr>
          <w:rFonts w:ascii="Times New Roman" w:hAnsi="Times New Roman" w:cs="Times New Roman"/>
          <w:sz w:val="28"/>
          <w:szCs w:val="28"/>
        </w:rPr>
        <w:t>ны</w:t>
      </w:r>
      <w:r w:rsidRPr="0060343A">
        <w:rPr>
          <w:rFonts w:ascii="Times New Roman" w:hAnsi="Times New Roman" w:cs="Times New Roman"/>
          <w:sz w:val="28"/>
          <w:szCs w:val="28"/>
        </w:rPr>
        <w:t xml:space="preserve"> делятся, развиваются дальше и дают при метаморфозе в</w:t>
      </w:r>
      <w:r w:rsidR="00E41444">
        <w:rPr>
          <w:rFonts w:ascii="Times New Roman" w:hAnsi="Times New Roman" w:cs="Times New Roman"/>
          <w:sz w:val="28"/>
          <w:szCs w:val="28"/>
        </w:rPr>
        <w:t>с</w:t>
      </w:r>
      <w:r w:rsidRPr="0060343A">
        <w:rPr>
          <w:rFonts w:ascii="Times New Roman" w:hAnsi="Times New Roman" w:cs="Times New Roman"/>
          <w:sz w:val="28"/>
          <w:szCs w:val="28"/>
        </w:rPr>
        <w:t>е ткани губки.</w:t>
      </w:r>
    </w:p>
    <w:p w:rsidR="0060343A" w:rsidRPr="0060343A" w:rsidRDefault="0060343A" w:rsidP="008C09D6">
      <w:pPr>
        <w:spacing w:line="360" w:lineRule="auto"/>
        <w:ind w:firstLine="851"/>
        <w:contextualSpacing/>
        <w:jc w:val="both"/>
        <w:rPr>
          <w:rFonts w:ascii="Times New Roman" w:hAnsi="Times New Roman" w:cs="Times New Roman"/>
          <w:sz w:val="28"/>
          <w:szCs w:val="28"/>
        </w:rPr>
      </w:pPr>
      <w:r w:rsidRPr="0060343A">
        <w:rPr>
          <w:rFonts w:ascii="Times New Roman" w:hAnsi="Times New Roman" w:cs="Times New Roman"/>
          <w:sz w:val="28"/>
          <w:szCs w:val="28"/>
        </w:rPr>
        <w:t xml:space="preserve">В нормальном развитии, в сочетании мерцательных клеток с дермальными можно, </w:t>
      </w:r>
      <w:r w:rsidR="00E41444">
        <w:rPr>
          <w:rFonts w:ascii="Times New Roman" w:hAnsi="Times New Roman" w:cs="Times New Roman"/>
          <w:sz w:val="28"/>
          <w:szCs w:val="28"/>
        </w:rPr>
        <w:t>по</w:t>
      </w:r>
      <w:r w:rsidRPr="0060343A">
        <w:rPr>
          <w:rFonts w:ascii="Times New Roman" w:hAnsi="Times New Roman" w:cs="Times New Roman"/>
          <w:sz w:val="28"/>
          <w:szCs w:val="28"/>
        </w:rPr>
        <w:t>видимому, установить преемственность между мерцательными клетками личинки со жгутиковыми клетками губки, так что в этом отношении они являются энтодермой. Но мерцательные клетки возникают как первая диференциров</w:t>
      </w:r>
      <w:r w:rsidR="00E41444">
        <w:rPr>
          <w:rFonts w:ascii="Times New Roman" w:hAnsi="Times New Roman" w:cs="Times New Roman"/>
          <w:sz w:val="28"/>
          <w:szCs w:val="28"/>
        </w:rPr>
        <w:t>к</w:t>
      </w:r>
      <w:r w:rsidRPr="0060343A">
        <w:rPr>
          <w:rFonts w:ascii="Times New Roman" w:hAnsi="Times New Roman" w:cs="Times New Roman"/>
          <w:sz w:val="28"/>
          <w:szCs w:val="28"/>
        </w:rPr>
        <w:t>а истинной бластулы, а так как назначение этой первой преждевременной диференцировки — дать плавательный аппарат личинке, то ей подвергаются или часть или все клетки бластулы; и в дальнейшем развитии они используются как клетки, при своем делении способные дать первые жгутиковые клетки камер (хоаноц</w:t>
      </w:r>
      <w:r w:rsidR="00E41444">
        <w:rPr>
          <w:rFonts w:ascii="Times New Roman" w:hAnsi="Times New Roman" w:cs="Times New Roman"/>
          <w:sz w:val="28"/>
          <w:szCs w:val="28"/>
        </w:rPr>
        <w:t>и</w:t>
      </w:r>
      <w:r w:rsidRPr="0060343A">
        <w:rPr>
          <w:rFonts w:ascii="Times New Roman" w:hAnsi="Times New Roman" w:cs="Times New Roman"/>
          <w:sz w:val="28"/>
          <w:szCs w:val="28"/>
        </w:rPr>
        <w:t>ты).</w:t>
      </w:r>
    </w:p>
    <w:p w:rsidR="0060343A" w:rsidRPr="0060343A" w:rsidRDefault="0060343A" w:rsidP="008C09D6">
      <w:pPr>
        <w:spacing w:line="360" w:lineRule="auto"/>
        <w:ind w:firstLine="851"/>
        <w:contextualSpacing/>
        <w:jc w:val="both"/>
        <w:rPr>
          <w:rFonts w:ascii="Times New Roman" w:hAnsi="Times New Roman" w:cs="Times New Roman"/>
          <w:sz w:val="28"/>
          <w:szCs w:val="28"/>
        </w:rPr>
      </w:pPr>
      <w:r w:rsidRPr="0060343A">
        <w:rPr>
          <w:rFonts w:ascii="Times New Roman" w:hAnsi="Times New Roman" w:cs="Times New Roman"/>
          <w:sz w:val="28"/>
          <w:szCs w:val="28"/>
        </w:rPr>
        <w:t>Рост колонии губки, так же как и почкование, идет д</w:t>
      </w:r>
      <w:r w:rsidR="00E41444">
        <w:rPr>
          <w:rFonts w:ascii="Times New Roman" w:hAnsi="Times New Roman" w:cs="Times New Roman"/>
          <w:sz w:val="28"/>
          <w:szCs w:val="28"/>
        </w:rPr>
        <w:t>и</w:t>
      </w:r>
      <w:r w:rsidRPr="0060343A">
        <w:rPr>
          <w:rFonts w:ascii="Times New Roman" w:hAnsi="Times New Roman" w:cs="Times New Roman"/>
          <w:sz w:val="28"/>
          <w:szCs w:val="28"/>
        </w:rPr>
        <w:t>фере</w:t>
      </w:r>
      <w:r w:rsidR="00E41444">
        <w:rPr>
          <w:rFonts w:ascii="Times New Roman" w:hAnsi="Times New Roman" w:cs="Times New Roman"/>
          <w:sz w:val="28"/>
          <w:szCs w:val="28"/>
        </w:rPr>
        <w:t>н</w:t>
      </w:r>
      <w:r w:rsidRPr="0060343A">
        <w:rPr>
          <w:rFonts w:ascii="Times New Roman" w:hAnsi="Times New Roman" w:cs="Times New Roman"/>
          <w:sz w:val="28"/>
          <w:szCs w:val="28"/>
        </w:rPr>
        <w:t xml:space="preserve">цировкой перемещающихся в корковый слой археоцитов, так что только первое </w:t>
      </w:r>
      <w:r w:rsidRPr="0060343A">
        <w:rPr>
          <w:rFonts w:ascii="Times New Roman" w:hAnsi="Times New Roman" w:cs="Times New Roman"/>
          <w:sz w:val="28"/>
          <w:szCs w:val="28"/>
        </w:rPr>
        <w:lastRenderedPageBreak/>
        <w:t>небольшое количес</w:t>
      </w:r>
      <w:r w:rsidR="00E41444">
        <w:rPr>
          <w:rFonts w:ascii="Times New Roman" w:hAnsi="Times New Roman" w:cs="Times New Roman"/>
          <w:sz w:val="28"/>
          <w:szCs w:val="28"/>
        </w:rPr>
        <w:t>тво хоано</w:t>
      </w:r>
      <w:r w:rsidRPr="0060343A">
        <w:rPr>
          <w:rFonts w:ascii="Times New Roman" w:hAnsi="Times New Roman" w:cs="Times New Roman"/>
          <w:sz w:val="28"/>
          <w:szCs w:val="28"/>
        </w:rPr>
        <w:t xml:space="preserve">цитов возникает </w:t>
      </w:r>
      <w:r w:rsidR="00E41444">
        <w:rPr>
          <w:rFonts w:ascii="Times New Roman" w:hAnsi="Times New Roman" w:cs="Times New Roman"/>
          <w:sz w:val="28"/>
          <w:szCs w:val="28"/>
        </w:rPr>
        <w:t>из</w:t>
      </w:r>
      <w:r w:rsidRPr="0060343A">
        <w:rPr>
          <w:rFonts w:ascii="Times New Roman" w:hAnsi="Times New Roman" w:cs="Times New Roman"/>
          <w:sz w:val="28"/>
          <w:szCs w:val="28"/>
        </w:rPr>
        <w:t xml:space="preserve"> мерцательных клеток личинки, а все новые жгутиковые камеры суть производные тех же археоцитов. Регенерировать могут только те куски губки, в которые попал сердцевинный слой, причем одновременно с образовательной деятельностью археоцитов этого слоя идет дегенерация и поедание амебоидными клетками большинства б</w:t>
      </w:r>
      <w:r w:rsidR="00E41444">
        <w:rPr>
          <w:rFonts w:ascii="Times New Roman" w:hAnsi="Times New Roman" w:cs="Times New Roman"/>
          <w:sz w:val="28"/>
          <w:szCs w:val="28"/>
        </w:rPr>
        <w:t>ы</w:t>
      </w:r>
      <w:r w:rsidRPr="0060343A">
        <w:rPr>
          <w:rFonts w:ascii="Times New Roman" w:hAnsi="Times New Roman" w:cs="Times New Roman"/>
          <w:sz w:val="28"/>
          <w:szCs w:val="28"/>
        </w:rPr>
        <w:t>вших в куске тканей, и прежде всего жгутиковых камер.</w:t>
      </w:r>
    </w:p>
    <w:p w:rsidR="0060343A" w:rsidRPr="0060343A" w:rsidRDefault="0060343A" w:rsidP="008C09D6">
      <w:pPr>
        <w:spacing w:line="360" w:lineRule="auto"/>
        <w:ind w:firstLine="851"/>
        <w:contextualSpacing/>
        <w:jc w:val="both"/>
        <w:rPr>
          <w:rFonts w:ascii="Times New Roman" w:hAnsi="Times New Roman" w:cs="Times New Roman"/>
          <w:sz w:val="28"/>
          <w:szCs w:val="28"/>
        </w:rPr>
      </w:pPr>
      <w:r w:rsidRPr="0060343A">
        <w:rPr>
          <w:rFonts w:ascii="Times New Roman" w:hAnsi="Times New Roman" w:cs="Times New Roman"/>
          <w:sz w:val="28"/>
          <w:szCs w:val="28"/>
        </w:rPr>
        <w:t>Тело губки растет и в нем образуются при этом новые каналы, жгутиковые камеры и скелетные образования. Рост происходит вследствие миграции археоцитов к периферии губки из глубоких ее частей и последующего размножения в диференцировки этих клеток в новые элементы тканей.</w:t>
      </w:r>
    </w:p>
    <w:p w:rsidR="0060343A" w:rsidRPr="0060343A" w:rsidRDefault="0060343A" w:rsidP="008C09D6">
      <w:pPr>
        <w:spacing w:line="360" w:lineRule="auto"/>
        <w:ind w:firstLine="851"/>
        <w:contextualSpacing/>
        <w:jc w:val="both"/>
        <w:rPr>
          <w:rFonts w:ascii="Times New Roman" w:hAnsi="Times New Roman" w:cs="Times New Roman"/>
          <w:sz w:val="28"/>
          <w:szCs w:val="28"/>
        </w:rPr>
      </w:pPr>
      <w:r w:rsidRPr="0060343A">
        <w:rPr>
          <w:rFonts w:ascii="Times New Roman" w:hAnsi="Times New Roman" w:cs="Times New Roman"/>
          <w:sz w:val="28"/>
          <w:szCs w:val="28"/>
        </w:rPr>
        <w:t xml:space="preserve">Таким же путем происходит и образование наружных </w:t>
      </w:r>
      <w:r w:rsidR="00E41444">
        <w:rPr>
          <w:rFonts w:ascii="Times New Roman" w:hAnsi="Times New Roman" w:cs="Times New Roman"/>
          <w:sz w:val="28"/>
          <w:szCs w:val="28"/>
        </w:rPr>
        <w:t>п</w:t>
      </w:r>
      <w:r w:rsidRPr="0060343A">
        <w:rPr>
          <w:rFonts w:ascii="Times New Roman" w:hAnsi="Times New Roman" w:cs="Times New Roman"/>
          <w:sz w:val="28"/>
          <w:szCs w:val="28"/>
        </w:rPr>
        <w:t xml:space="preserve">очек, которые представляют собой выступы </w:t>
      </w:r>
      <w:r w:rsidR="00E41444">
        <w:rPr>
          <w:rFonts w:ascii="Times New Roman" w:hAnsi="Times New Roman" w:cs="Times New Roman"/>
          <w:sz w:val="28"/>
          <w:szCs w:val="28"/>
        </w:rPr>
        <w:t>н</w:t>
      </w:r>
      <w:r w:rsidRPr="0060343A">
        <w:rPr>
          <w:rFonts w:ascii="Times New Roman" w:hAnsi="Times New Roman" w:cs="Times New Roman"/>
          <w:sz w:val="28"/>
          <w:szCs w:val="28"/>
        </w:rPr>
        <w:t xml:space="preserve">а поверхности тела, в которых скопляются археоциты, </w:t>
      </w:r>
      <w:r w:rsidR="00E41444">
        <w:rPr>
          <w:rFonts w:ascii="Times New Roman" w:hAnsi="Times New Roman" w:cs="Times New Roman"/>
          <w:sz w:val="28"/>
          <w:szCs w:val="28"/>
        </w:rPr>
        <w:t>уже</w:t>
      </w:r>
      <w:r w:rsidRPr="0060343A">
        <w:rPr>
          <w:rFonts w:ascii="Times New Roman" w:hAnsi="Times New Roman" w:cs="Times New Roman"/>
          <w:sz w:val="28"/>
          <w:szCs w:val="28"/>
        </w:rPr>
        <w:t xml:space="preserve"> приступившие к диференцировке на сп</w:t>
      </w:r>
      <w:r w:rsidR="00E41444">
        <w:rPr>
          <w:rFonts w:ascii="Times New Roman" w:hAnsi="Times New Roman" w:cs="Times New Roman"/>
          <w:sz w:val="28"/>
          <w:szCs w:val="28"/>
        </w:rPr>
        <w:t>и</w:t>
      </w:r>
      <w:r w:rsidRPr="0060343A">
        <w:rPr>
          <w:rFonts w:ascii="Times New Roman" w:hAnsi="Times New Roman" w:cs="Times New Roman"/>
          <w:sz w:val="28"/>
          <w:szCs w:val="28"/>
        </w:rPr>
        <w:t>кулобласты, дермальные клетки и хоа</w:t>
      </w:r>
      <w:r w:rsidR="00E41444">
        <w:rPr>
          <w:rFonts w:ascii="Times New Roman" w:hAnsi="Times New Roman" w:cs="Times New Roman"/>
          <w:sz w:val="28"/>
          <w:szCs w:val="28"/>
        </w:rPr>
        <w:t>н</w:t>
      </w:r>
      <w:r w:rsidRPr="0060343A">
        <w:rPr>
          <w:rFonts w:ascii="Times New Roman" w:hAnsi="Times New Roman" w:cs="Times New Roman"/>
          <w:sz w:val="28"/>
          <w:szCs w:val="28"/>
        </w:rPr>
        <w:t>оциты.</w:t>
      </w:r>
    </w:p>
    <w:p w:rsidR="0060343A" w:rsidRDefault="0060343A" w:rsidP="008C09D6">
      <w:pPr>
        <w:spacing w:line="360" w:lineRule="auto"/>
        <w:ind w:firstLine="851"/>
        <w:contextualSpacing/>
        <w:jc w:val="both"/>
        <w:rPr>
          <w:rFonts w:ascii="Times New Roman" w:hAnsi="Times New Roman" w:cs="Times New Roman"/>
          <w:sz w:val="28"/>
          <w:szCs w:val="28"/>
        </w:rPr>
      </w:pPr>
      <w:r w:rsidRPr="0060343A">
        <w:rPr>
          <w:rFonts w:ascii="Times New Roman" w:hAnsi="Times New Roman" w:cs="Times New Roman"/>
          <w:sz w:val="28"/>
          <w:szCs w:val="28"/>
        </w:rPr>
        <w:t>Подобным же образом происходит у губок и образование та</w:t>
      </w:r>
      <w:r w:rsidR="00E41444">
        <w:rPr>
          <w:rFonts w:ascii="Times New Roman" w:hAnsi="Times New Roman" w:cs="Times New Roman"/>
          <w:sz w:val="28"/>
          <w:szCs w:val="28"/>
        </w:rPr>
        <w:t>к</w:t>
      </w:r>
      <w:r w:rsidRPr="0060343A">
        <w:rPr>
          <w:rFonts w:ascii="Times New Roman" w:hAnsi="Times New Roman" w:cs="Times New Roman"/>
          <w:sz w:val="28"/>
          <w:szCs w:val="28"/>
        </w:rPr>
        <w:t xml:space="preserve"> называемых внутренних почек (внутреннее почкование), которые возникают или в виде </w:t>
      </w:r>
      <w:r w:rsidRPr="00E41444">
        <w:rPr>
          <w:rFonts w:ascii="Times New Roman" w:hAnsi="Times New Roman" w:cs="Times New Roman"/>
          <w:i/>
          <w:sz w:val="28"/>
          <w:szCs w:val="28"/>
        </w:rPr>
        <w:t>соритов</w:t>
      </w:r>
      <w:r w:rsidRPr="0060343A">
        <w:rPr>
          <w:rFonts w:ascii="Times New Roman" w:hAnsi="Times New Roman" w:cs="Times New Roman"/>
          <w:sz w:val="28"/>
          <w:szCs w:val="28"/>
        </w:rPr>
        <w:t xml:space="preserve"> или в виде </w:t>
      </w:r>
      <w:r w:rsidR="00E41444" w:rsidRPr="00E41444">
        <w:rPr>
          <w:rFonts w:ascii="Times New Roman" w:hAnsi="Times New Roman" w:cs="Times New Roman"/>
          <w:i/>
          <w:sz w:val="28"/>
          <w:szCs w:val="28"/>
        </w:rPr>
        <w:t>г</w:t>
      </w:r>
      <w:r w:rsidRPr="00E41444">
        <w:rPr>
          <w:rFonts w:ascii="Times New Roman" w:hAnsi="Times New Roman" w:cs="Times New Roman"/>
          <w:i/>
          <w:sz w:val="28"/>
          <w:szCs w:val="28"/>
        </w:rPr>
        <w:t>еммул</w:t>
      </w:r>
      <w:r w:rsidRPr="0060343A">
        <w:rPr>
          <w:rFonts w:ascii="Times New Roman" w:hAnsi="Times New Roman" w:cs="Times New Roman"/>
          <w:sz w:val="28"/>
          <w:szCs w:val="28"/>
        </w:rPr>
        <w:t>.</w:t>
      </w:r>
    </w:p>
    <w:p w:rsidR="00C612C9" w:rsidRPr="00C612C9" w:rsidRDefault="00C612C9" w:rsidP="008C09D6">
      <w:pPr>
        <w:spacing w:line="360" w:lineRule="auto"/>
        <w:ind w:firstLine="851"/>
        <w:contextualSpacing/>
        <w:jc w:val="both"/>
        <w:rPr>
          <w:rFonts w:ascii="Times New Roman" w:hAnsi="Times New Roman" w:cs="Times New Roman"/>
          <w:sz w:val="28"/>
          <w:szCs w:val="28"/>
        </w:rPr>
      </w:pPr>
      <w:r w:rsidRPr="00C612C9">
        <w:rPr>
          <w:rFonts w:ascii="Times New Roman" w:hAnsi="Times New Roman" w:cs="Times New Roman"/>
          <w:sz w:val="28"/>
          <w:szCs w:val="28"/>
        </w:rPr>
        <w:t>При внутреннем почковании у морских губок арх</w:t>
      </w:r>
      <w:r>
        <w:rPr>
          <w:rFonts w:ascii="Times New Roman" w:hAnsi="Times New Roman" w:cs="Times New Roman"/>
          <w:sz w:val="28"/>
          <w:szCs w:val="28"/>
        </w:rPr>
        <w:t>е</w:t>
      </w:r>
      <w:r w:rsidRPr="00C612C9">
        <w:rPr>
          <w:rFonts w:ascii="Times New Roman" w:hAnsi="Times New Roman" w:cs="Times New Roman"/>
          <w:sz w:val="28"/>
          <w:szCs w:val="28"/>
        </w:rPr>
        <w:t>оциты начинают передвигаться и</w:t>
      </w:r>
      <w:r>
        <w:rPr>
          <w:rFonts w:ascii="Times New Roman" w:hAnsi="Times New Roman" w:cs="Times New Roman"/>
          <w:sz w:val="28"/>
          <w:szCs w:val="28"/>
        </w:rPr>
        <w:t>з</w:t>
      </w:r>
      <w:r w:rsidRPr="00C612C9">
        <w:rPr>
          <w:rFonts w:ascii="Times New Roman" w:hAnsi="Times New Roman" w:cs="Times New Roman"/>
          <w:sz w:val="28"/>
          <w:szCs w:val="28"/>
        </w:rPr>
        <w:t xml:space="preserve"> сердцевины в корковый слой, но останавливаются на пути, образу</w:t>
      </w:r>
      <w:r w:rsidR="00F800DD">
        <w:rPr>
          <w:rFonts w:ascii="Times New Roman" w:hAnsi="Times New Roman" w:cs="Times New Roman"/>
          <w:sz w:val="28"/>
          <w:szCs w:val="28"/>
        </w:rPr>
        <w:t>я</w:t>
      </w:r>
      <w:r w:rsidRPr="00C612C9">
        <w:rPr>
          <w:rFonts w:ascii="Times New Roman" w:hAnsi="Times New Roman" w:cs="Times New Roman"/>
          <w:sz w:val="28"/>
          <w:szCs w:val="28"/>
        </w:rPr>
        <w:t xml:space="preserve"> небольшие скопления, которые одеваются кутикул</w:t>
      </w:r>
      <w:r w:rsidR="00F800DD">
        <w:rPr>
          <w:rFonts w:ascii="Times New Roman" w:hAnsi="Times New Roman" w:cs="Times New Roman"/>
          <w:sz w:val="28"/>
          <w:szCs w:val="28"/>
        </w:rPr>
        <w:t>ярной оболочкой</w:t>
      </w:r>
      <w:r w:rsidRPr="00C612C9">
        <w:rPr>
          <w:rFonts w:ascii="Times New Roman" w:hAnsi="Times New Roman" w:cs="Times New Roman"/>
          <w:sz w:val="28"/>
          <w:szCs w:val="28"/>
        </w:rPr>
        <w:t xml:space="preserve"> и носят названиесоритов(рис. 37. </w:t>
      </w:r>
      <w:r w:rsidRPr="00F800DD">
        <w:rPr>
          <w:rFonts w:ascii="Times New Roman" w:hAnsi="Times New Roman" w:cs="Times New Roman"/>
          <w:i/>
          <w:sz w:val="28"/>
          <w:szCs w:val="28"/>
        </w:rPr>
        <w:t xml:space="preserve">А, </w:t>
      </w:r>
      <w:r w:rsidR="00F800DD" w:rsidRPr="00F800DD">
        <w:rPr>
          <w:rFonts w:ascii="Times New Roman" w:hAnsi="Times New Roman" w:cs="Times New Roman"/>
          <w:i/>
          <w:sz w:val="28"/>
          <w:szCs w:val="28"/>
        </w:rPr>
        <w:t>В</w:t>
      </w:r>
      <w:r w:rsidRPr="00F800DD">
        <w:rPr>
          <w:rFonts w:ascii="Times New Roman" w:hAnsi="Times New Roman" w:cs="Times New Roman"/>
          <w:i/>
          <w:sz w:val="28"/>
          <w:szCs w:val="28"/>
        </w:rPr>
        <w:t>, С</w:t>
      </w:r>
      <w:r w:rsidRPr="00C612C9">
        <w:rPr>
          <w:rFonts w:ascii="Times New Roman" w:hAnsi="Times New Roman" w:cs="Times New Roman"/>
          <w:sz w:val="28"/>
          <w:szCs w:val="28"/>
        </w:rPr>
        <w:t>); внутри археоцитов сорита имеется питательны</w:t>
      </w:r>
      <w:r w:rsidR="00F800DD">
        <w:rPr>
          <w:rFonts w:ascii="Times New Roman" w:hAnsi="Times New Roman" w:cs="Times New Roman"/>
          <w:sz w:val="28"/>
          <w:szCs w:val="28"/>
        </w:rPr>
        <w:t>й</w:t>
      </w:r>
      <w:r w:rsidRPr="00C612C9">
        <w:rPr>
          <w:rFonts w:ascii="Times New Roman" w:hAnsi="Times New Roman" w:cs="Times New Roman"/>
          <w:sz w:val="28"/>
          <w:szCs w:val="28"/>
        </w:rPr>
        <w:t xml:space="preserve"> материал, который попада</w:t>
      </w:r>
      <w:r w:rsidR="00F800DD">
        <w:rPr>
          <w:rFonts w:ascii="Times New Roman" w:hAnsi="Times New Roman" w:cs="Times New Roman"/>
          <w:sz w:val="28"/>
          <w:szCs w:val="28"/>
        </w:rPr>
        <w:t>етв</w:t>
      </w:r>
      <w:r w:rsidRPr="00C612C9">
        <w:rPr>
          <w:rFonts w:ascii="Times New Roman" w:hAnsi="Times New Roman" w:cs="Times New Roman"/>
          <w:sz w:val="28"/>
          <w:szCs w:val="28"/>
        </w:rPr>
        <w:t xml:space="preserve"> них захватыванием ими некоторых клеток по время миграции. При наступающем затем отмирании части или всей губки сорит попадает в воду и дает маленькую губку.</w:t>
      </w:r>
    </w:p>
    <w:p w:rsidR="00C612C9" w:rsidRDefault="00C612C9" w:rsidP="008C09D6">
      <w:pPr>
        <w:spacing w:line="360" w:lineRule="auto"/>
        <w:ind w:firstLine="851"/>
        <w:contextualSpacing/>
        <w:jc w:val="both"/>
        <w:rPr>
          <w:rFonts w:ascii="Times New Roman" w:hAnsi="Times New Roman" w:cs="Times New Roman"/>
          <w:sz w:val="28"/>
          <w:szCs w:val="28"/>
        </w:rPr>
      </w:pPr>
      <w:r w:rsidRPr="00C612C9">
        <w:rPr>
          <w:rFonts w:ascii="Times New Roman" w:hAnsi="Times New Roman" w:cs="Times New Roman"/>
          <w:sz w:val="28"/>
          <w:szCs w:val="28"/>
        </w:rPr>
        <w:lastRenderedPageBreak/>
        <w:t xml:space="preserve">Несколько более сложное строение имеют так называемые геммулы, внутренние </w:t>
      </w:r>
      <w:r w:rsidR="00F800DD">
        <w:rPr>
          <w:rFonts w:ascii="Times New Roman" w:hAnsi="Times New Roman" w:cs="Times New Roman"/>
          <w:sz w:val="28"/>
          <w:szCs w:val="28"/>
        </w:rPr>
        <w:t>п</w:t>
      </w:r>
      <w:r w:rsidRPr="00C612C9">
        <w:rPr>
          <w:rFonts w:ascii="Times New Roman" w:hAnsi="Times New Roman" w:cs="Times New Roman"/>
          <w:sz w:val="28"/>
          <w:szCs w:val="28"/>
        </w:rPr>
        <w:t xml:space="preserve">очки, возникающие у пресноводных </w:t>
      </w:r>
      <w:r w:rsidR="00F800DD">
        <w:rPr>
          <w:rFonts w:ascii="Times New Roman" w:hAnsi="Times New Roman" w:cs="Times New Roman"/>
          <w:sz w:val="28"/>
          <w:szCs w:val="28"/>
        </w:rPr>
        <w:t>и</w:t>
      </w:r>
      <w:r w:rsidRPr="00C612C9">
        <w:rPr>
          <w:rFonts w:ascii="Times New Roman" w:hAnsi="Times New Roman" w:cs="Times New Roman"/>
          <w:sz w:val="28"/>
          <w:szCs w:val="28"/>
        </w:rPr>
        <w:t xml:space="preserve"> у некоторых морских губок. У пресноводных они появляются в губке перед наступлением холодов </w:t>
      </w:r>
      <w:r w:rsidR="00F800DD">
        <w:rPr>
          <w:rFonts w:ascii="Times New Roman" w:hAnsi="Times New Roman" w:cs="Times New Roman"/>
          <w:sz w:val="28"/>
          <w:szCs w:val="28"/>
        </w:rPr>
        <w:t>и</w:t>
      </w:r>
      <w:r w:rsidRPr="00C612C9">
        <w:rPr>
          <w:rFonts w:ascii="Times New Roman" w:hAnsi="Times New Roman" w:cs="Times New Roman"/>
          <w:sz w:val="28"/>
          <w:szCs w:val="28"/>
        </w:rPr>
        <w:t xml:space="preserve">ли засухи. В </w:t>
      </w:r>
      <w:r w:rsidR="00F800DD">
        <w:rPr>
          <w:rFonts w:ascii="Times New Roman" w:hAnsi="Times New Roman" w:cs="Times New Roman"/>
          <w:sz w:val="28"/>
          <w:szCs w:val="28"/>
        </w:rPr>
        <w:t>э</w:t>
      </w:r>
      <w:r w:rsidRPr="00C612C9">
        <w:rPr>
          <w:rFonts w:ascii="Times New Roman" w:hAnsi="Times New Roman" w:cs="Times New Roman"/>
          <w:sz w:val="28"/>
          <w:szCs w:val="28"/>
        </w:rPr>
        <w:t>то время в теле</w:t>
      </w:r>
      <w:r w:rsidR="00F800DD" w:rsidRPr="00F800DD">
        <w:rPr>
          <w:rFonts w:ascii="Times New Roman" w:hAnsi="Times New Roman" w:cs="Times New Roman"/>
          <w:sz w:val="28"/>
          <w:szCs w:val="28"/>
        </w:rPr>
        <w:t>губки начинается дезорганизация, причем один сорта клеток отмирают, а архе</w:t>
      </w:r>
      <w:r w:rsidR="00F800DD">
        <w:rPr>
          <w:rFonts w:ascii="Times New Roman" w:hAnsi="Times New Roman" w:cs="Times New Roman"/>
          <w:sz w:val="28"/>
          <w:szCs w:val="28"/>
        </w:rPr>
        <w:t>о</w:t>
      </w:r>
      <w:r w:rsidR="00F800DD" w:rsidRPr="00F800DD">
        <w:rPr>
          <w:rFonts w:ascii="Times New Roman" w:hAnsi="Times New Roman" w:cs="Times New Roman"/>
          <w:sz w:val="28"/>
          <w:szCs w:val="28"/>
        </w:rPr>
        <w:t xml:space="preserve">циты усиливают свои амебоидные </w:t>
      </w:r>
      <w:r w:rsidR="006B7353">
        <w:rPr>
          <w:rFonts w:ascii="Times New Roman" w:hAnsi="Times New Roman" w:cs="Times New Roman"/>
          <w:noProof/>
          <w:sz w:val="28"/>
          <w:szCs w:val="28"/>
          <w:lang w:eastAsia="ru-RU"/>
        </w:rPr>
        <w:pict>
          <v:shape id="Поле 86" o:spid="_x0000_s1062" type="#_x0000_t202" style="position:absolute;left:0;text-align:left;margin-left:-.9pt;margin-top:4.05pt;width:471.25pt;height:532.05pt;z-index:25173401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" stroked="f">
            <v:textbox inset="0,0,0,0">
              <w:txbxContent>
                <w:p w:rsidR="00AE1937" w:rsidRDefault="00AE1937" w:rsidP="008618E6">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4953000" cy="498157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953000" cy="4981575"/>
                                </a:xfrm>
                                <a:prstGeom prst="rect">
                                  <a:avLst/>
                                </a:prstGeom>
                              </pic:spPr>
                            </pic:pic>
                          </a:graphicData>
                        </a:graphic>
                      </wp:inline>
                    </w:drawing>
                  </w:r>
                </w:p>
                <w:p w:rsidR="00AE1937" w:rsidRDefault="00AE1937" w:rsidP="008618E6">
                  <w:pPr>
                    <w:spacing w:line="360" w:lineRule="auto"/>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37</w:t>
                  </w:r>
                  <w:r w:rsidRPr="007B4951">
                    <w:rPr>
                      <w:rFonts w:ascii="Times New Roman" w:hAnsi="Times New Roman" w:cs="Times New Roman"/>
                      <w:sz w:val="24"/>
                      <w:szCs w:val="24"/>
                    </w:rPr>
                    <w:t xml:space="preserve">. </w:t>
                  </w:r>
                  <w:r>
                    <w:rPr>
                      <w:rFonts w:ascii="Times New Roman" w:hAnsi="Times New Roman" w:cs="Times New Roman"/>
                      <w:sz w:val="24"/>
                      <w:szCs w:val="24"/>
                    </w:rPr>
                    <w:t xml:space="preserve">Сориты и геммулы губок.  </w:t>
                  </w:r>
                  <w:r>
                    <w:rPr>
                      <w:rFonts w:ascii="Times New Roman" w:hAnsi="Times New Roman" w:cs="Times New Roman"/>
                      <w:i/>
                      <w:sz w:val="24"/>
                      <w:szCs w:val="24"/>
                    </w:rPr>
                    <w:t xml:space="preserve">А </w:t>
                  </w:r>
                  <w:r>
                    <w:rPr>
                      <w:rFonts w:ascii="Times New Roman" w:hAnsi="Times New Roman" w:cs="Times New Roman"/>
                      <w:sz w:val="24"/>
                      <w:szCs w:val="24"/>
                    </w:rPr>
                    <w:t xml:space="preserve">– образование сорита в тканях губки сем. </w:t>
                  </w:r>
                  <w:r>
                    <w:rPr>
                      <w:rFonts w:ascii="Times New Roman" w:hAnsi="Times New Roman" w:cs="Times New Roman"/>
                      <w:sz w:val="24"/>
                      <w:szCs w:val="24"/>
                      <w:lang w:val="en-US"/>
                    </w:rPr>
                    <w:t>Hexactinellidae</w:t>
                  </w:r>
                  <w:r>
                    <w:rPr>
                      <w:rFonts w:ascii="Times New Roman" w:hAnsi="Times New Roman" w:cs="Times New Roman"/>
                      <w:sz w:val="24"/>
                      <w:szCs w:val="24"/>
                    </w:rPr>
                    <w:t>(по Шульце и Ижима);</w:t>
                  </w:r>
                  <w:r>
                    <w:rPr>
                      <w:rFonts w:ascii="Times New Roman" w:hAnsi="Times New Roman" w:cs="Times New Roman"/>
                      <w:i/>
                      <w:sz w:val="24"/>
                      <w:szCs w:val="24"/>
                    </w:rPr>
                    <w:t xml:space="preserve">  В – </w:t>
                  </w:r>
                  <w:r>
                    <w:rPr>
                      <w:rFonts w:ascii="Times New Roman" w:hAnsi="Times New Roman" w:cs="Times New Roman"/>
                      <w:sz w:val="24"/>
                      <w:szCs w:val="24"/>
                    </w:rPr>
                    <w:t xml:space="preserve"> часть разреза через готовый сорит;</w:t>
                  </w:r>
                  <w:r>
                    <w:rPr>
                      <w:rFonts w:ascii="Times New Roman" w:hAnsi="Times New Roman" w:cs="Times New Roman"/>
                      <w:i/>
                      <w:sz w:val="24"/>
                      <w:szCs w:val="24"/>
                    </w:rPr>
                    <w:t xml:space="preserve">  С – </w:t>
                  </w:r>
                  <w:r>
                    <w:rPr>
                      <w:rFonts w:ascii="Times New Roman" w:hAnsi="Times New Roman" w:cs="Times New Roman"/>
                      <w:sz w:val="24"/>
                      <w:szCs w:val="24"/>
                    </w:rPr>
                    <w:t xml:space="preserve">сорит с поверхности; </w:t>
                  </w:r>
                  <w:r>
                    <w:rPr>
                      <w:rFonts w:ascii="Times New Roman" w:hAnsi="Times New Roman" w:cs="Times New Roman"/>
                      <w:i/>
                      <w:sz w:val="24"/>
                      <w:szCs w:val="24"/>
                      <w:lang w:val="en-US"/>
                    </w:rPr>
                    <w:t>D</w:t>
                  </w:r>
                  <w:r>
                    <w:rPr>
                      <w:rFonts w:ascii="Times New Roman" w:hAnsi="Times New Roman" w:cs="Times New Roman"/>
                      <w:sz w:val="24"/>
                      <w:szCs w:val="24"/>
                    </w:rPr>
                    <w:t xml:space="preserve">–начало образования геммулы у </w:t>
                  </w:r>
                  <w:r>
                    <w:rPr>
                      <w:rFonts w:ascii="Times New Roman" w:hAnsi="Times New Roman" w:cs="Times New Roman"/>
                      <w:sz w:val="24"/>
                      <w:szCs w:val="24"/>
                      <w:lang w:val="en-US"/>
                    </w:rPr>
                    <w:t>Spongilla</w:t>
                  </w:r>
                  <w:r>
                    <w:rPr>
                      <w:rFonts w:ascii="Times New Roman" w:hAnsi="Times New Roman" w:cs="Times New Roman"/>
                      <w:sz w:val="24"/>
                      <w:szCs w:val="24"/>
                    </w:rPr>
                    <w:t xml:space="preserve">(по Коршельту и Гейдеру); </w:t>
                  </w:r>
                  <w:r>
                    <w:rPr>
                      <w:rFonts w:ascii="Times New Roman" w:hAnsi="Times New Roman" w:cs="Times New Roman"/>
                      <w:i/>
                      <w:sz w:val="24"/>
                      <w:szCs w:val="24"/>
                    </w:rPr>
                    <w:t>Е</w:t>
                  </w:r>
                  <w:r>
                    <w:rPr>
                      <w:rFonts w:ascii="Times New Roman" w:hAnsi="Times New Roman" w:cs="Times New Roman"/>
                      <w:sz w:val="24"/>
                      <w:szCs w:val="24"/>
                    </w:rPr>
                    <w:t xml:space="preserve"> – готовая геммула с амфидисками.</w:t>
                  </w:r>
                </w:p>
                <w:p w:rsidR="00AE1937" w:rsidRPr="00C8581B" w:rsidRDefault="00AE1937" w:rsidP="008618E6">
                  <w:pPr>
                    <w:spacing w:line="360" w:lineRule="auto"/>
                    <w:contextualSpacing/>
                    <w:jc w:val="center"/>
                    <w:rPr>
                      <w:rFonts w:ascii="Times New Roman" w:hAnsi="Times New Roman" w:cs="Times New Roman"/>
                      <w:noProof/>
                      <w:sz w:val="20"/>
                      <w:szCs w:val="20"/>
                    </w:rPr>
                  </w:pPr>
                  <w:r>
                    <w:rPr>
                      <w:rFonts w:ascii="Times New Roman" w:hAnsi="Times New Roman" w:cs="Times New Roman"/>
                      <w:i/>
                      <w:sz w:val="24"/>
                      <w:szCs w:val="24"/>
                    </w:rPr>
                    <w:t>1</w:t>
                  </w:r>
                  <w:r>
                    <w:rPr>
                      <w:rFonts w:ascii="Times New Roman" w:hAnsi="Times New Roman" w:cs="Times New Roman"/>
                      <w:sz w:val="24"/>
                      <w:szCs w:val="24"/>
                    </w:rPr>
                    <w:t xml:space="preserve"> – археоциты; </w:t>
                  </w:r>
                  <w:r>
                    <w:rPr>
                      <w:rFonts w:ascii="Times New Roman" w:hAnsi="Times New Roman" w:cs="Times New Roman"/>
                      <w:i/>
                      <w:sz w:val="24"/>
                      <w:szCs w:val="24"/>
                    </w:rPr>
                    <w:t>2</w:t>
                  </w:r>
                  <w:r>
                    <w:rPr>
                      <w:rFonts w:ascii="Times New Roman" w:hAnsi="Times New Roman" w:cs="Times New Roman"/>
                      <w:sz w:val="24"/>
                      <w:szCs w:val="24"/>
                    </w:rPr>
                    <w:t xml:space="preserve"> – спикулобласты и образованные ими амфидиски.</w:t>
                  </w:r>
                </w:p>
              </w:txbxContent>
            </v:textbox>
            <w10:wrap type="square" anchorx="margin" anchory="margin"/>
          </v:shape>
        </w:pict>
      </w:r>
      <w:r w:rsidR="00F800DD" w:rsidRPr="00F800DD">
        <w:rPr>
          <w:rFonts w:ascii="Times New Roman" w:hAnsi="Times New Roman" w:cs="Times New Roman"/>
          <w:sz w:val="28"/>
          <w:szCs w:val="28"/>
        </w:rPr>
        <w:t>движения, расползаются по всему телу, поедая отмирающиеклетк</w:t>
      </w:r>
      <w:r w:rsidR="00F800DD">
        <w:rPr>
          <w:rFonts w:ascii="Times New Roman" w:hAnsi="Times New Roman" w:cs="Times New Roman"/>
          <w:sz w:val="28"/>
          <w:szCs w:val="28"/>
        </w:rPr>
        <w:t>и</w:t>
      </w:r>
      <w:r w:rsidR="00F800DD" w:rsidRPr="00F800DD">
        <w:rPr>
          <w:rFonts w:ascii="Times New Roman" w:hAnsi="Times New Roman" w:cs="Times New Roman"/>
          <w:sz w:val="28"/>
          <w:szCs w:val="28"/>
        </w:rPr>
        <w:t xml:space="preserve">. Затем в губке обособляются группы клеток, состоящие из археоцитов и питательных амебоидных клеток (рис. 37, </w:t>
      </w:r>
      <w:r w:rsidR="00F800DD" w:rsidRPr="00F800DD">
        <w:rPr>
          <w:rFonts w:ascii="Times New Roman" w:hAnsi="Times New Roman" w:cs="Times New Roman"/>
          <w:i/>
          <w:sz w:val="28"/>
          <w:szCs w:val="28"/>
          <w:lang w:val="en-US"/>
        </w:rPr>
        <w:t>D</w:t>
      </w:r>
      <w:r w:rsidR="00F800DD" w:rsidRPr="00F800DD">
        <w:rPr>
          <w:rFonts w:ascii="Times New Roman" w:hAnsi="Times New Roman" w:cs="Times New Roman"/>
          <w:sz w:val="28"/>
          <w:szCs w:val="28"/>
        </w:rPr>
        <w:t xml:space="preserve"> и </w:t>
      </w:r>
      <w:r w:rsidR="00F800DD" w:rsidRPr="00F800DD">
        <w:rPr>
          <w:rFonts w:ascii="Times New Roman" w:hAnsi="Times New Roman" w:cs="Times New Roman"/>
          <w:i/>
          <w:sz w:val="28"/>
          <w:szCs w:val="28"/>
        </w:rPr>
        <w:t>Е</w:t>
      </w:r>
      <w:r w:rsidR="00F800DD" w:rsidRPr="00F800DD">
        <w:rPr>
          <w:rFonts w:ascii="Times New Roman" w:hAnsi="Times New Roman" w:cs="Times New Roman"/>
          <w:sz w:val="28"/>
          <w:szCs w:val="28"/>
        </w:rPr>
        <w:t>)</w:t>
      </w:r>
      <w:r w:rsidR="0068465C">
        <w:rPr>
          <w:rFonts w:ascii="Times New Roman" w:hAnsi="Times New Roman" w:cs="Times New Roman"/>
          <w:sz w:val="28"/>
          <w:szCs w:val="28"/>
        </w:rPr>
        <w:t>,</w:t>
      </w:r>
      <w:r w:rsidR="00F800DD">
        <w:rPr>
          <w:rFonts w:ascii="Times New Roman" w:hAnsi="Times New Roman" w:cs="Times New Roman"/>
          <w:sz w:val="28"/>
          <w:szCs w:val="28"/>
        </w:rPr>
        <w:t xml:space="preserve"> которые доставляют в гем</w:t>
      </w:r>
      <w:r w:rsidR="00F800DD" w:rsidRPr="00F800DD">
        <w:rPr>
          <w:rFonts w:ascii="Times New Roman" w:hAnsi="Times New Roman" w:cs="Times New Roman"/>
          <w:sz w:val="28"/>
          <w:szCs w:val="28"/>
        </w:rPr>
        <w:t xml:space="preserve">мулу </w:t>
      </w:r>
      <w:r w:rsidR="00F800DD" w:rsidRPr="00F800DD">
        <w:rPr>
          <w:rFonts w:ascii="Times New Roman" w:hAnsi="Times New Roman" w:cs="Times New Roman"/>
          <w:sz w:val="28"/>
          <w:szCs w:val="28"/>
        </w:rPr>
        <w:lastRenderedPageBreak/>
        <w:t>питательный материал, а затем погибают. Некоторые звездчатые</w:t>
      </w:r>
      <w:r w:rsidR="00F800DD">
        <w:rPr>
          <w:rFonts w:ascii="Times New Roman" w:hAnsi="Times New Roman" w:cs="Times New Roman"/>
          <w:sz w:val="28"/>
          <w:szCs w:val="28"/>
        </w:rPr>
        <w:t xml:space="preserve"> клетки также приползают сюда и,</w:t>
      </w:r>
      <w:r w:rsidR="00F800DD" w:rsidRPr="00F800DD">
        <w:rPr>
          <w:rFonts w:ascii="Times New Roman" w:hAnsi="Times New Roman" w:cs="Times New Roman"/>
          <w:sz w:val="28"/>
          <w:szCs w:val="28"/>
        </w:rPr>
        <w:t xml:space="preserve"> прежде чем погибнуть, выделяют кутикуляркую и пористую оболочки. К зв</w:t>
      </w:r>
      <w:r w:rsidR="00F800DD">
        <w:rPr>
          <w:rFonts w:ascii="Times New Roman" w:hAnsi="Times New Roman" w:cs="Times New Roman"/>
          <w:sz w:val="28"/>
          <w:szCs w:val="28"/>
        </w:rPr>
        <w:t>ездчатым клеткам примешиваются спикулоблас</w:t>
      </w:r>
      <w:r w:rsidR="00F800DD" w:rsidRPr="00F800DD">
        <w:rPr>
          <w:rFonts w:ascii="Times New Roman" w:hAnsi="Times New Roman" w:cs="Times New Roman"/>
          <w:sz w:val="28"/>
          <w:szCs w:val="28"/>
        </w:rPr>
        <w:t>ты, которые образуют в толще, всей оболочки правильно расположенные иглы своеобразной формы (амфид</w:t>
      </w:r>
      <w:r w:rsidR="00F800DD">
        <w:rPr>
          <w:rFonts w:ascii="Times New Roman" w:hAnsi="Times New Roman" w:cs="Times New Roman"/>
          <w:sz w:val="28"/>
          <w:szCs w:val="28"/>
        </w:rPr>
        <w:t>ис</w:t>
      </w:r>
      <w:r w:rsidR="00F800DD" w:rsidRPr="00F800DD">
        <w:rPr>
          <w:rFonts w:ascii="Times New Roman" w:hAnsi="Times New Roman" w:cs="Times New Roman"/>
          <w:sz w:val="28"/>
          <w:szCs w:val="28"/>
        </w:rPr>
        <w:t>ки</w:t>
      </w:r>
      <w:r w:rsidR="00F800DD">
        <w:rPr>
          <w:rFonts w:ascii="Times New Roman" w:hAnsi="Times New Roman" w:cs="Times New Roman"/>
          <w:sz w:val="28"/>
          <w:szCs w:val="28"/>
        </w:rPr>
        <w:t>,</w:t>
      </w:r>
      <w:r w:rsidR="00F800DD" w:rsidRPr="00F800DD">
        <w:rPr>
          <w:rFonts w:ascii="Times New Roman" w:hAnsi="Times New Roman" w:cs="Times New Roman"/>
          <w:sz w:val="28"/>
          <w:szCs w:val="28"/>
        </w:rPr>
        <w:t xml:space="preserve"> рис. 37, </w:t>
      </w:r>
      <w:r w:rsidR="00F800DD" w:rsidRPr="00F800DD">
        <w:rPr>
          <w:rFonts w:ascii="Times New Roman" w:hAnsi="Times New Roman" w:cs="Times New Roman"/>
          <w:i/>
          <w:sz w:val="28"/>
          <w:szCs w:val="28"/>
        </w:rPr>
        <w:t>Е</w:t>
      </w:r>
      <w:r w:rsidR="00F800DD" w:rsidRPr="00F800DD">
        <w:rPr>
          <w:rFonts w:ascii="Times New Roman" w:hAnsi="Times New Roman" w:cs="Times New Roman"/>
          <w:sz w:val="28"/>
          <w:szCs w:val="28"/>
        </w:rPr>
        <w:t>) и сами затем также отмирают. Иногда все тело губки осенью оказывается наполнен</w:t>
      </w:r>
      <w:r w:rsidR="00F800DD">
        <w:rPr>
          <w:rFonts w:ascii="Times New Roman" w:hAnsi="Times New Roman" w:cs="Times New Roman"/>
          <w:sz w:val="28"/>
          <w:szCs w:val="28"/>
        </w:rPr>
        <w:t>ным геммулами, лежащими среди и</w:t>
      </w:r>
      <w:r w:rsidR="00F800DD" w:rsidRPr="00F800DD">
        <w:rPr>
          <w:rFonts w:ascii="Times New Roman" w:hAnsi="Times New Roman" w:cs="Times New Roman"/>
          <w:sz w:val="28"/>
          <w:szCs w:val="28"/>
        </w:rPr>
        <w:t>гол ее скелета. Весною из геммулы вытекает через имеющееся отверстие в оболочке ее содержимое, довольно далеко продвинувшееся в образовании из нее молодой губки.</w:t>
      </w:r>
    </w:p>
    <w:p w:rsidR="00C767EB" w:rsidRPr="00C767EB" w:rsidRDefault="00C767EB" w:rsidP="008C09D6">
      <w:pPr>
        <w:spacing w:line="360" w:lineRule="auto"/>
        <w:ind w:firstLine="851"/>
        <w:contextualSpacing/>
        <w:jc w:val="both"/>
        <w:rPr>
          <w:rFonts w:ascii="Times New Roman" w:hAnsi="Times New Roman" w:cs="Times New Roman"/>
          <w:sz w:val="28"/>
          <w:szCs w:val="28"/>
        </w:rPr>
      </w:pPr>
      <w:r w:rsidRPr="00C767EB">
        <w:rPr>
          <w:rFonts w:ascii="Times New Roman" w:hAnsi="Times New Roman" w:cs="Times New Roman"/>
          <w:sz w:val="28"/>
          <w:szCs w:val="28"/>
        </w:rPr>
        <w:t>Эмбриональное развитие губки представляет ряд особенностей по сравнению с типичным образованием га</w:t>
      </w:r>
      <w:r>
        <w:rPr>
          <w:rFonts w:ascii="Times New Roman" w:hAnsi="Times New Roman" w:cs="Times New Roman"/>
          <w:sz w:val="28"/>
          <w:szCs w:val="28"/>
        </w:rPr>
        <w:t>с</w:t>
      </w:r>
      <w:r w:rsidRPr="00C767EB">
        <w:rPr>
          <w:rFonts w:ascii="Times New Roman" w:hAnsi="Times New Roman" w:cs="Times New Roman"/>
          <w:sz w:val="28"/>
          <w:szCs w:val="28"/>
        </w:rPr>
        <w:t>трул</w:t>
      </w:r>
      <w:r>
        <w:rPr>
          <w:rFonts w:ascii="Times New Roman" w:hAnsi="Times New Roman" w:cs="Times New Roman"/>
          <w:sz w:val="28"/>
          <w:szCs w:val="28"/>
        </w:rPr>
        <w:t>ы</w:t>
      </w:r>
      <w:r w:rsidRPr="00C767EB">
        <w:rPr>
          <w:rFonts w:ascii="Times New Roman" w:hAnsi="Times New Roman" w:cs="Times New Roman"/>
          <w:sz w:val="28"/>
          <w:szCs w:val="28"/>
        </w:rPr>
        <w:t xml:space="preserve">, что наряду с чрезвычайно большой разницей в потенциях клеток, дающих дермальный слой, и мерцательных клеток личинки затрудняет возможность признать за этими двумя категориями клеток гомологов эктодермы и энтодермы других животных. Клетки одного из этих пластов дают даже в нормальном онтогенезе все сорта клеток губки, клетки другого пласта могут стать только хоаноцитами, </w:t>
      </w:r>
      <w:r>
        <w:rPr>
          <w:rFonts w:ascii="Times New Roman" w:hAnsi="Times New Roman" w:cs="Times New Roman"/>
          <w:sz w:val="28"/>
          <w:szCs w:val="28"/>
        </w:rPr>
        <w:t>и</w:t>
      </w:r>
      <w:r w:rsidRPr="00C767EB">
        <w:rPr>
          <w:rFonts w:ascii="Times New Roman" w:hAnsi="Times New Roman" w:cs="Times New Roman"/>
          <w:sz w:val="28"/>
          <w:szCs w:val="28"/>
        </w:rPr>
        <w:t xml:space="preserve"> то при условии присутствия клеток первого пласта. Отсутствие хорошо выраженных зародышевых пластов связано у губок с особенностями их роста, который идет исключительно за счет арх</w:t>
      </w:r>
      <w:r>
        <w:rPr>
          <w:rFonts w:ascii="Times New Roman" w:hAnsi="Times New Roman" w:cs="Times New Roman"/>
          <w:sz w:val="28"/>
          <w:szCs w:val="28"/>
        </w:rPr>
        <w:t>е</w:t>
      </w:r>
      <w:r w:rsidRPr="00C767EB">
        <w:rPr>
          <w:rFonts w:ascii="Times New Roman" w:hAnsi="Times New Roman" w:cs="Times New Roman"/>
          <w:sz w:val="28"/>
          <w:szCs w:val="28"/>
        </w:rPr>
        <w:t xml:space="preserve">оцитов, притом происходит путем </w:t>
      </w:r>
      <w:r>
        <w:rPr>
          <w:rFonts w:ascii="Times New Roman" w:hAnsi="Times New Roman" w:cs="Times New Roman"/>
          <w:sz w:val="28"/>
          <w:szCs w:val="28"/>
        </w:rPr>
        <w:t>п</w:t>
      </w:r>
      <w:r w:rsidRPr="00C767EB">
        <w:rPr>
          <w:rFonts w:ascii="Times New Roman" w:hAnsi="Times New Roman" w:cs="Times New Roman"/>
          <w:sz w:val="28"/>
          <w:szCs w:val="28"/>
        </w:rPr>
        <w:t>оклеточ</w:t>
      </w:r>
      <w:r>
        <w:rPr>
          <w:rFonts w:ascii="Times New Roman" w:hAnsi="Times New Roman" w:cs="Times New Roman"/>
          <w:sz w:val="28"/>
          <w:szCs w:val="28"/>
        </w:rPr>
        <w:t>н</w:t>
      </w:r>
      <w:r w:rsidRPr="00C767EB">
        <w:rPr>
          <w:rFonts w:ascii="Times New Roman" w:hAnsi="Times New Roman" w:cs="Times New Roman"/>
          <w:sz w:val="28"/>
          <w:szCs w:val="28"/>
        </w:rPr>
        <w:t>ой диференцировк</w:t>
      </w:r>
      <w:r>
        <w:rPr>
          <w:rFonts w:ascii="Times New Roman" w:hAnsi="Times New Roman" w:cs="Times New Roman"/>
          <w:sz w:val="28"/>
          <w:szCs w:val="28"/>
        </w:rPr>
        <w:t>и</w:t>
      </w:r>
      <w:r w:rsidRPr="00C767EB">
        <w:rPr>
          <w:rFonts w:ascii="Times New Roman" w:hAnsi="Times New Roman" w:cs="Times New Roman"/>
          <w:sz w:val="28"/>
          <w:szCs w:val="28"/>
        </w:rPr>
        <w:t xml:space="preserve"> и без размножения уже дифере</w:t>
      </w:r>
      <w:r>
        <w:rPr>
          <w:rFonts w:ascii="Times New Roman" w:hAnsi="Times New Roman" w:cs="Times New Roman"/>
          <w:sz w:val="28"/>
          <w:szCs w:val="28"/>
        </w:rPr>
        <w:t>н</w:t>
      </w:r>
      <w:r w:rsidRPr="00C767EB">
        <w:rPr>
          <w:rFonts w:ascii="Times New Roman" w:hAnsi="Times New Roman" w:cs="Times New Roman"/>
          <w:sz w:val="28"/>
          <w:szCs w:val="28"/>
        </w:rPr>
        <w:t>ц</w:t>
      </w:r>
      <w:r>
        <w:rPr>
          <w:rFonts w:ascii="Times New Roman" w:hAnsi="Times New Roman" w:cs="Times New Roman"/>
          <w:sz w:val="28"/>
          <w:szCs w:val="28"/>
        </w:rPr>
        <w:t>и</w:t>
      </w:r>
      <w:r w:rsidRPr="00C767EB">
        <w:rPr>
          <w:rFonts w:ascii="Times New Roman" w:hAnsi="Times New Roman" w:cs="Times New Roman"/>
          <w:sz w:val="28"/>
          <w:szCs w:val="28"/>
        </w:rPr>
        <w:t>рова</w:t>
      </w:r>
      <w:r>
        <w:rPr>
          <w:rFonts w:ascii="Times New Roman" w:hAnsi="Times New Roman" w:cs="Times New Roman"/>
          <w:sz w:val="28"/>
          <w:szCs w:val="28"/>
        </w:rPr>
        <w:t>нн</w:t>
      </w:r>
      <w:r w:rsidRPr="00C767EB">
        <w:rPr>
          <w:rFonts w:ascii="Times New Roman" w:hAnsi="Times New Roman" w:cs="Times New Roman"/>
          <w:sz w:val="28"/>
          <w:szCs w:val="28"/>
        </w:rPr>
        <w:t xml:space="preserve">ых элементов. </w:t>
      </w:r>
      <w:r>
        <w:rPr>
          <w:rFonts w:ascii="Times New Roman" w:hAnsi="Times New Roman" w:cs="Times New Roman"/>
          <w:sz w:val="28"/>
          <w:szCs w:val="28"/>
        </w:rPr>
        <w:t>В</w:t>
      </w:r>
      <w:r w:rsidRPr="00C767EB">
        <w:rPr>
          <w:rFonts w:ascii="Times New Roman" w:hAnsi="Times New Roman" w:cs="Times New Roman"/>
          <w:sz w:val="28"/>
          <w:szCs w:val="28"/>
        </w:rPr>
        <w:t xml:space="preserve"> начале дробления некоторых губок наступает стадия, на которой полость дробления открывается наружу отверстием и личиночные реснички торчат не наружу, а внутрь этой полости, но затем происходит выворачивание этой стадии наизнанку, так что реснички оказываются на поверхности и отверстие зарастает. Эти явления напоминают подобный же процесс, происходящий при развитии Vo vox, т. е. колонии Flagellata, куда принадлежат и Choanoflagellata, которыми сближают губок. </w:t>
      </w:r>
      <w:r w:rsidR="0013515D" w:rsidRPr="00C767EB">
        <w:rPr>
          <w:rFonts w:ascii="Times New Roman" w:hAnsi="Times New Roman" w:cs="Times New Roman"/>
          <w:sz w:val="28"/>
          <w:szCs w:val="28"/>
        </w:rPr>
        <w:t xml:space="preserve">Choanoflagellata </w:t>
      </w:r>
      <w:r w:rsidRPr="00C767EB">
        <w:rPr>
          <w:rFonts w:ascii="Times New Roman" w:hAnsi="Times New Roman" w:cs="Times New Roman"/>
          <w:sz w:val="28"/>
          <w:szCs w:val="28"/>
        </w:rPr>
        <w:t>имеют такое же своеобразное строение клеток, как и хоаноциты губок. Все это говорит о близости губок к колониям Flagellata и об отличии их от Metazoa.</w:t>
      </w:r>
    </w:p>
    <w:p w:rsidR="00C767EB" w:rsidRDefault="00C767EB" w:rsidP="008C09D6">
      <w:pPr>
        <w:spacing w:line="360" w:lineRule="auto"/>
        <w:ind w:firstLine="851"/>
        <w:contextualSpacing/>
        <w:jc w:val="both"/>
        <w:rPr>
          <w:rFonts w:ascii="Times New Roman" w:hAnsi="Times New Roman" w:cs="Times New Roman"/>
          <w:sz w:val="28"/>
          <w:szCs w:val="28"/>
        </w:rPr>
      </w:pPr>
      <w:r w:rsidRPr="00C767EB">
        <w:rPr>
          <w:rFonts w:ascii="Times New Roman" w:hAnsi="Times New Roman" w:cs="Times New Roman"/>
          <w:sz w:val="28"/>
          <w:szCs w:val="28"/>
        </w:rPr>
        <w:lastRenderedPageBreak/>
        <w:t xml:space="preserve">Необходимо отметить еще, что, согласно всему сказанному о развитии губок, яйца их </w:t>
      </w:r>
      <w:r w:rsidR="0013515D">
        <w:rPr>
          <w:rFonts w:ascii="Times New Roman" w:hAnsi="Times New Roman" w:cs="Times New Roman"/>
          <w:sz w:val="28"/>
          <w:szCs w:val="28"/>
        </w:rPr>
        <w:t>не</w:t>
      </w:r>
      <w:r w:rsidRPr="00C767EB">
        <w:rPr>
          <w:rFonts w:ascii="Times New Roman" w:hAnsi="Times New Roman" w:cs="Times New Roman"/>
          <w:sz w:val="28"/>
          <w:szCs w:val="28"/>
        </w:rPr>
        <w:t xml:space="preserve"> имеют никакой детерминации и никакой предварительной структуры своей протоплазмы и этим они совместно с яйцами некоторых низших кишечнополостных отличаются от яиц остальных Metazoa. Регуляционная способность яиц губок очень велика, и не только яйца на ранних стадиях, но и личинок можно заставлять сливаться по несколько штук вместе, причем образуется крупный, </w:t>
      </w:r>
      <w:r w:rsidR="0013515D">
        <w:rPr>
          <w:rFonts w:ascii="Times New Roman" w:hAnsi="Times New Roman" w:cs="Times New Roman"/>
          <w:sz w:val="28"/>
          <w:szCs w:val="28"/>
        </w:rPr>
        <w:t>н</w:t>
      </w:r>
      <w:r w:rsidRPr="00C767EB">
        <w:rPr>
          <w:rFonts w:ascii="Times New Roman" w:hAnsi="Times New Roman" w:cs="Times New Roman"/>
          <w:sz w:val="28"/>
          <w:szCs w:val="28"/>
        </w:rPr>
        <w:t xml:space="preserve">о нормальный </w:t>
      </w:r>
      <w:r w:rsidR="0013515D">
        <w:rPr>
          <w:rFonts w:ascii="Times New Roman" w:hAnsi="Times New Roman" w:cs="Times New Roman"/>
          <w:sz w:val="28"/>
          <w:szCs w:val="28"/>
        </w:rPr>
        <w:t>п</w:t>
      </w:r>
      <w:r w:rsidRPr="00C767EB">
        <w:rPr>
          <w:rFonts w:ascii="Times New Roman" w:hAnsi="Times New Roman" w:cs="Times New Roman"/>
          <w:sz w:val="28"/>
          <w:szCs w:val="28"/>
        </w:rPr>
        <w:t xml:space="preserve">о строению зародыш или </w:t>
      </w:r>
      <w:r w:rsidR="0013515D">
        <w:rPr>
          <w:rFonts w:ascii="Times New Roman" w:hAnsi="Times New Roman" w:cs="Times New Roman"/>
          <w:sz w:val="28"/>
          <w:szCs w:val="28"/>
        </w:rPr>
        <w:t>личинка</w:t>
      </w:r>
      <w:r w:rsidRPr="00C767EB">
        <w:rPr>
          <w:rFonts w:ascii="Times New Roman" w:hAnsi="Times New Roman" w:cs="Times New Roman"/>
          <w:sz w:val="28"/>
          <w:szCs w:val="28"/>
        </w:rPr>
        <w:t>. Описано также, что личинки самостоятельно могут сливаться друг с другом в комплекс иногда</w:t>
      </w:r>
      <w:r w:rsidR="0013515D">
        <w:rPr>
          <w:rFonts w:ascii="Times New Roman" w:hAnsi="Times New Roman" w:cs="Times New Roman"/>
          <w:sz w:val="28"/>
          <w:szCs w:val="28"/>
        </w:rPr>
        <w:t>п</w:t>
      </w:r>
      <w:r w:rsidRPr="00C767EB">
        <w:rPr>
          <w:rFonts w:ascii="Times New Roman" w:hAnsi="Times New Roman" w:cs="Times New Roman"/>
          <w:sz w:val="28"/>
          <w:szCs w:val="28"/>
        </w:rPr>
        <w:t xml:space="preserve"> 70 штук, и кроме того известно, что и взрослые губки можно подвергнуть гистологической диссоциации, и из кашицы разрозненных клеток возникает сно</w:t>
      </w:r>
      <w:r w:rsidR="0013515D">
        <w:rPr>
          <w:rFonts w:ascii="Times New Roman" w:hAnsi="Times New Roman" w:cs="Times New Roman"/>
          <w:sz w:val="28"/>
          <w:szCs w:val="28"/>
        </w:rPr>
        <w:t>в</w:t>
      </w:r>
      <w:r w:rsidRPr="00C767EB">
        <w:rPr>
          <w:rFonts w:ascii="Times New Roman" w:hAnsi="Times New Roman" w:cs="Times New Roman"/>
          <w:sz w:val="28"/>
          <w:szCs w:val="28"/>
        </w:rPr>
        <w:t xml:space="preserve">а губка. Раз у губок отсутствует предварительная структура, то эмбриональное развитие их только по величине исходных клеток отличается от соматического морфогенеза. При этом протоплазма и ядро ооцита растут пропорционально, как и в соматических клетках, сама же половая клетка возникает из тех же клеток, которые образуют особь при бесполом размножении, дробление яйца очень рано становится неправильным, равно как и расположение его бластомер. С этим связано то, что у некоторых кремневых </w:t>
      </w:r>
      <w:r w:rsidR="0013515D">
        <w:rPr>
          <w:rFonts w:ascii="Times New Roman" w:hAnsi="Times New Roman" w:cs="Times New Roman"/>
          <w:sz w:val="28"/>
          <w:szCs w:val="28"/>
        </w:rPr>
        <w:t>и</w:t>
      </w:r>
      <w:r w:rsidRPr="00C767EB">
        <w:rPr>
          <w:rFonts w:ascii="Times New Roman" w:hAnsi="Times New Roman" w:cs="Times New Roman"/>
          <w:sz w:val="28"/>
          <w:szCs w:val="28"/>
        </w:rPr>
        <w:t xml:space="preserve"> роговых губок, дающих сориты, при этом бесполом размножении </w:t>
      </w:r>
      <w:r w:rsidR="0013515D">
        <w:rPr>
          <w:rFonts w:ascii="Times New Roman" w:hAnsi="Times New Roman" w:cs="Times New Roman"/>
          <w:sz w:val="28"/>
          <w:szCs w:val="28"/>
        </w:rPr>
        <w:t>из</w:t>
      </w:r>
      <w:r w:rsidRPr="00C767EB">
        <w:rPr>
          <w:rFonts w:ascii="Times New Roman" w:hAnsi="Times New Roman" w:cs="Times New Roman"/>
          <w:sz w:val="28"/>
          <w:szCs w:val="28"/>
        </w:rPr>
        <w:t xml:space="preserve"> сорита выходит совершенно такая же, довольно сложная плавающая личинка паренхимула, какая свойственна эмбриональному морфогенезу того же вида губки, так как бластомеры в конце дробления у губки и группа арх</w:t>
      </w:r>
      <w:r w:rsidR="0013515D">
        <w:rPr>
          <w:rFonts w:ascii="Times New Roman" w:hAnsi="Times New Roman" w:cs="Times New Roman"/>
          <w:sz w:val="28"/>
          <w:szCs w:val="28"/>
        </w:rPr>
        <w:t>е</w:t>
      </w:r>
      <w:r w:rsidRPr="00C767EB">
        <w:rPr>
          <w:rFonts w:ascii="Times New Roman" w:hAnsi="Times New Roman" w:cs="Times New Roman"/>
          <w:sz w:val="28"/>
          <w:szCs w:val="28"/>
        </w:rPr>
        <w:t>оцитов сорита почти равнозначны между собой.</w:t>
      </w:r>
    </w:p>
    <w:p w:rsidR="0013515D" w:rsidRPr="00C767EB" w:rsidRDefault="0013515D" w:rsidP="008C09D6">
      <w:pPr>
        <w:spacing w:line="360" w:lineRule="auto"/>
        <w:ind w:firstLine="851"/>
        <w:contextualSpacing/>
        <w:jc w:val="both"/>
        <w:rPr>
          <w:rFonts w:ascii="Times New Roman" w:hAnsi="Times New Roman" w:cs="Times New Roman"/>
          <w:sz w:val="28"/>
          <w:szCs w:val="28"/>
        </w:rPr>
      </w:pPr>
    </w:p>
    <w:p w:rsidR="00C767EB" w:rsidRPr="009064E7" w:rsidRDefault="00C767EB" w:rsidP="008C09D6">
      <w:pPr>
        <w:pStyle w:val="1"/>
        <w:spacing w:line="360" w:lineRule="auto"/>
        <w:ind w:firstLine="851"/>
        <w:jc w:val="center"/>
        <w:rPr>
          <w:rFonts w:ascii="Times New Roman" w:hAnsi="Times New Roman" w:cs="Times New Roman"/>
          <w:color w:val="auto"/>
        </w:rPr>
      </w:pPr>
      <w:bookmarkStart w:id="40" w:name="_Toc420734242"/>
      <w:r w:rsidRPr="009064E7">
        <w:rPr>
          <w:rFonts w:ascii="Times New Roman" w:hAnsi="Times New Roman" w:cs="Times New Roman"/>
          <w:color w:val="auto"/>
        </w:rPr>
        <w:t>ГЛАВА XII</w:t>
      </w:r>
      <w:r w:rsidR="0013515D" w:rsidRPr="009064E7">
        <w:rPr>
          <w:rFonts w:ascii="Times New Roman" w:hAnsi="Times New Roman" w:cs="Times New Roman"/>
          <w:color w:val="auto"/>
        </w:rPr>
        <w:t xml:space="preserve">. </w:t>
      </w:r>
      <w:r w:rsidRPr="009064E7">
        <w:rPr>
          <w:rFonts w:ascii="Times New Roman" w:hAnsi="Times New Roman" w:cs="Times New Roman"/>
          <w:color w:val="auto"/>
        </w:rPr>
        <w:t>КИШЕЧНОПОЛОСТНЫЕ (</w:t>
      </w:r>
      <w:r w:rsidR="009064E7">
        <w:rPr>
          <w:rFonts w:ascii="Times New Roman" w:hAnsi="Times New Roman" w:cs="Times New Roman"/>
          <w:color w:val="auto"/>
          <w:lang w:val="en-US"/>
        </w:rPr>
        <w:t>COELENTERATA</w:t>
      </w:r>
      <w:r w:rsidRPr="009064E7">
        <w:rPr>
          <w:rFonts w:ascii="Times New Roman" w:hAnsi="Times New Roman" w:cs="Times New Roman"/>
          <w:color w:val="auto"/>
        </w:rPr>
        <w:t>)</w:t>
      </w:r>
      <w:bookmarkEnd w:id="40"/>
    </w:p>
    <w:p w:rsidR="00C767EB" w:rsidRPr="00C767EB" w:rsidRDefault="00C767EB" w:rsidP="008C09D6">
      <w:pPr>
        <w:spacing w:line="360" w:lineRule="auto"/>
        <w:ind w:firstLine="851"/>
        <w:contextualSpacing/>
        <w:jc w:val="both"/>
        <w:rPr>
          <w:rFonts w:ascii="Times New Roman" w:hAnsi="Times New Roman" w:cs="Times New Roman"/>
          <w:sz w:val="28"/>
          <w:szCs w:val="28"/>
        </w:rPr>
      </w:pPr>
    </w:p>
    <w:p w:rsidR="00C767EB" w:rsidRPr="00C767EB" w:rsidRDefault="00C767EB" w:rsidP="008C09D6">
      <w:pPr>
        <w:spacing w:line="360" w:lineRule="auto"/>
        <w:ind w:firstLine="851"/>
        <w:contextualSpacing/>
        <w:jc w:val="both"/>
        <w:rPr>
          <w:rFonts w:ascii="Times New Roman" w:hAnsi="Times New Roman" w:cs="Times New Roman"/>
          <w:sz w:val="28"/>
          <w:szCs w:val="28"/>
        </w:rPr>
      </w:pPr>
      <w:r w:rsidRPr="00C767EB">
        <w:rPr>
          <w:rFonts w:ascii="Times New Roman" w:hAnsi="Times New Roman" w:cs="Times New Roman"/>
          <w:sz w:val="28"/>
          <w:szCs w:val="28"/>
        </w:rPr>
        <w:t>Хотя развитие Coelenterata и не представляет в каждом отдельном</w:t>
      </w:r>
      <w:r w:rsidR="0013515D">
        <w:rPr>
          <w:rFonts w:ascii="Times New Roman" w:hAnsi="Times New Roman" w:cs="Times New Roman"/>
          <w:sz w:val="28"/>
          <w:szCs w:val="28"/>
        </w:rPr>
        <w:t xml:space="preserve"> случае сложногоп</w:t>
      </w:r>
      <w:r w:rsidRPr="00C767EB">
        <w:rPr>
          <w:rFonts w:ascii="Times New Roman" w:hAnsi="Times New Roman" w:cs="Times New Roman"/>
          <w:sz w:val="28"/>
          <w:szCs w:val="28"/>
        </w:rPr>
        <w:t xml:space="preserve">роцесса, </w:t>
      </w:r>
      <w:r w:rsidR="0013515D">
        <w:rPr>
          <w:rFonts w:ascii="Times New Roman" w:hAnsi="Times New Roman" w:cs="Times New Roman"/>
          <w:sz w:val="28"/>
          <w:szCs w:val="28"/>
        </w:rPr>
        <w:t>н</w:t>
      </w:r>
      <w:r w:rsidRPr="00C767EB">
        <w:rPr>
          <w:rFonts w:ascii="Times New Roman" w:hAnsi="Times New Roman" w:cs="Times New Roman"/>
          <w:sz w:val="28"/>
          <w:szCs w:val="28"/>
        </w:rPr>
        <w:t xml:space="preserve">о оно значительно отличается в различных классах и даже в различных отрядах этого типа. При описании развития мы </w:t>
      </w:r>
      <w:r w:rsidRPr="00C767EB">
        <w:rPr>
          <w:rFonts w:ascii="Times New Roman" w:hAnsi="Times New Roman" w:cs="Times New Roman"/>
          <w:sz w:val="28"/>
          <w:szCs w:val="28"/>
        </w:rPr>
        <w:lastRenderedPageBreak/>
        <w:t>остановимся только на некоторых группах</w:t>
      </w:r>
      <w:r w:rsidR="0013515D">
        <w:rPr>
          <w:rFonts w:ascii="Times New Roman" w:hAnsi="Times New Roman" w:cs="Times New Roman"/>
          <w:sz w:val="28"/>
          <w:szCs w:val="28"/>
        </w:rPr>
        <w:t>,н</w:t>
      </w:r>
      <w:r w:rsidRPr="00C767EB">
        <w:rPr>
          <w:rFonts w:ascii="Times New Roman" w:hAnsi="Times New Roman" w:cs="Times New Roman"/>
          <w:sz w:val="28"/>
          <w:szCs w:val="28"/>
        </w:rPr>
        <w:t>о каждую из них придется рассматривать отдельно.</w:t>
      </w:r>
    </w:p>
    <w:p w:rsidR="00C767EB" w:rsidRPr="00C767EB" w:rsidRDefault="00C767EB" w:rsidP="008C09D6">
      <w:pPr>
        <w:spacing w:line="360" w:lineRule="auto"/>
        <w:ind w:firstLine="851"/>
        <w:contextualSpacing/>
        <w:jc w:val="both"/>
        <w:rPr>
          <w:rFonts w:ascii="Times New Roman" w:hAnsi="Times New Roman" w:cs="Times New Roman"/>
          <w:sz w:val="28"/>
          <w:szCs w:val="28"/>
        </w:rPr>
      </w:pPr>
    </w:p>
    <w:p w:rsidR="00C767EB" w:rsidRPr="00CE24E8" w:rsidRDefault="00C767EB" w:rsidP="008C09D6">
      <w:pPr>
        <w:pStyle w:val="1"/>
        <w:spacing w:line="360" w:lineRule="auto"/>
        <w:ind w:firstLine="851"/>
        <w:jc w:val="center"/>
        <w:rPr>
          <w:rFonts w:ascii="Times New Roman" w:hAnsi="Times New Roman" w:cs="Times New Roman"/>
          <w:color w:val="auto"/>
        </w:rPr>
      </w:pPr>
      <w:bookmarkStart w:id="41" w:name="_Toc420734243"/>
      <w:r w:rsidRPr="00CE24E8">
        <w:rPr>
          <w:rFonts w:ascii="Times New Roman" w:hAnsi="Times New Roman" w:cs="Times New Roman"/>
          <w:color w:val="auto"/>
        </w:rPr>
        <w:t>А. ПОДТИП СТРЕКАЮЩИЕ (</w:t>
      </w:r>
      <w:r w:rsidR="0013515D" w:rsidRPr="00CE24E8">
        <w:rPr>
          <w:rFonts w:ascii="Times New Roman" w:hAnsi="Times New Roman" w:cs="Times New Roman"/>
          <w:color w:val="auto"/>
        </w:rPr>
        <w:t>CNIDARIA</w:t>
      </w:r>
      <w:r w:rsidRPr="00CE24E8">
        <w:rPr>
          <w:rFonts w:ascii="Times New Roman" w:hAnsi="Times New Roman" w:cs="Times New Roman"/>
          <w:color w:val="auto"/>
        </w:rPr>
        <w:t>)</w:t>
      </w:r>
      <w:bookmarkEnd w:id="41"/>
    </w:p>
    <w:p w:rsidR="00C767EB" w:rsidRPr="00C767EB" w:rsidRDefault="00C767EB" w:rsidP="008C09D6">
      <w:pPr>
        <w:spacing w:line="360" w:lineRule="auto"/>
        <w:ind w:firstLine="851"/>
        <w:contextualSpacing/>
        <w:jc w:val="both"/>
        <w:rPr>
          <w:rFonts w:ascii="Times New Roman" w:hAnsi="Times New Roman" w:cs="Times New Roman"/>
          <w:sz w:val="28"/>
          <w:szCs w:val="28"/>
        </w:rPr>
      </w:pPr>
    </w:p>
    <w:p w:rsidR="00C767EB" w:rsidRPr="00CE24E8" w:rsidRDefault="0013515D" w:rsidP="008C09D6">
      <w:pPr>
        <w:pStyle w:val="2"/>
        <w:spacing w:line="360" w:lineRule="auto"/>
        <w:jc w:val="center"/>
        <w:rPr>
          <w:rFonts w:ascii="Times New Roman" w:hAnsi="Times New Roman" w:cs="Times New Roman"/>
          <w:color w:val="auto"/>
          <w:sz w:val="28"/>
          <w:szCs w:val="28"/>
        </w:rPr>
      </w:pPr>
      <w:bookmarkStart w:id="42" w:name="_Toc420734244"/>
      <w:r w:rsidRPr="00CE24E8">
        <w:rPr>
          <w:rFonts w:ascii="Times New Roman" w:hAnsi="Times New Roman" w:cs="Times New Roman"/>
          <w:color w:val="auto"/>
          <w:sz w:val="28"/>
          <w:szCs w:val="28"/>
        </w:rPr>
        <w:t xml:space="preserve">1. </w:t>
      </w:r>
      <w:r w:rsidR="00C767EB" w:rsidRPr="00CE24E8">
        <w:rPr>
          <w:rFonts w:ascii="Times New Roman" w:hAnsi="Times New Roman" w:cs="Times New Roman"/>
          <w:color w:val="auto"/>
          <w:sz w:val="28"/>
          <w:szCs w:val="28"/>
        </w:rPr>
        <w:t>Гидроидные (</w:t>
      </w:r>
      <w:r w:rsidRPr="00CE24E8">
        <w:rPr>
          <w:rFonts w:ascii="Times New Roman" w:hAnsi="Times New Roman" w:cs="Times New Roman"/>
          <w:color w:val="auto"/>
          <w:sz w:val="28"/>
          <w:szCs w:val="28"/>
        </w:rPr>
        <w:t>Hyd</w:t>
      </w:r>
      <w:r w:rsidR="00C767EB" w:rsidRPr="00CE24E8">
        <w:rPr>
          <w:rFonts w:ascii="Times New Roman" w:hAnsi="Times New Roman" w:cs="Times New Roman"/>
          <w:color w:val="auto"/>
          <w:sz w:val="28"/>
          <w:szCs w:val="28"/>
        </w:rPr>
        <w:t>rozoa)</w:t>
      </w:r>
      <w:bookmarkEnd w:id="42"/>
    </w:p>
    <w:p w:rsidR="00C767EB" w:rsidRPr="00C767EB" w:rsidRDefault="00C767EB" w:rsidP="008C09D6">
      <w:pPr>
        <w:spacing w:line="360" w:lineRule="auto"/>
        <w:ind w:firstLine="851"/>
        <w:contextualSpacing/>
        <w:jc w:val="both"/>
        <w:rPr>
          <w:rFonts w:ascii="Times New Roman" w:hAnsi="Times New Roman" w:cs="Times New Roman"/>
          <w:sz w:val="28"/>
          <w:szCs w:val="28"/>
        </w:rPr>
      </w:pPr>
    </w:p>
    <w:p w:rsidR="00AD6C53" w:rsidRPr="00AD6C53" w:rsidRDefault="00C767EB" w:rsidP="008C09D6">
      <w:pPr>
        <w:spacing w:line="360" w:lineRule="auto"/>
        <w:ind w:firstLine="851"/>
        <w:contextualSpacing/>
        <w:jc w:val="both"/>
        <w:rPr>
          <w:rFonts w:ascii="Times New Roman" w:hAnsi="Times New Roman" w:cs="Times New Roman"/>
          <w:sz w:val="28"/>
          <w:szCs w:val="28"/>
        </w:rPr>
      </w:pPr>
      <w:r w:rsidRPr="00C767EB">
        <w:rPr>
          <w:rFonts w:ascii="Times New Roman" w:hAnsi="Times New Roman" w:cs="Times New Roman"/>
          <w:sz w:val="28"/>
          <w:szCs w:val="28"/>
        </w:rPr>
        <w:t>Половые клетки по описанию большинства ав</w:t>
      </w:r>
      <w:r w:rsidR="00AD6C53">
        <w:rPr>
          <w:rFonts w:ascii="Times New Roman" w:hAnsi="Times New Roman" w:cs="Times New Roman"/>
          <w:sz w:val="28"/>
          <w:szCs w:val="28"/>
        </w:rPr>
        <w:t>торов возникают из эктодермы, но</w:t>
      </w:r>
      <w:r w:rsidRPr="00C767EB">
        <w:rPr>
          <w:rFonts w:ascii="Times New Roman" w:hAnsi="Times New Roman" w:cs="Times New Roman"/>
          <w:sz w:val="28"/>
          <w:szCs w:val="28"/>
        </w:rPr>
        <w:t xml:space="preserve"> есть данные и об энтодермальном их происхождении. Так же как у губок, рост ооцитов не сопровождается нарушением объемов ядра и протоплазмы, и они растут пропорционально. Поэтому депрессивного состояния и ооцитах нет, и они сохраняют способность к амебоидным движениям. Ползающие ооциты различных возрастов видны в колониях гидроидных полипов, где они странствуют между эктодермой и энтодермой, а в конце второго периода роста входят между клетками энтодермы, где они, очевидно, находят лучшие условия питания. У многих видов в протоплазме ооцита вырабатывается желток, иногда в большом количестве. Специальных </w:t>
      </w:r>
      <w:r w:rsidR="00AD6C53">
        <w:rPr>
          <w:rFonts w:ascii="Times New Roman" w:hAnsi="Times New Roman" w:cs="Times New Roman"/>
          <w:sz w:val="28"/>
          <w:szCs w:val="28"/>
        </w:rPr>
        <w:t>фолликулярных клеток и приспосо</w:t>
      </w:r>
      <w:r w:rsidR="00AD6C53" w:rsidRPr="00AD6C53">
        <w:rPr>
          <w:rFonts w:ascii="Times New Roman" w:hAnsi="Times New Roman" w:cs="Times New Roman"/>
          <w:sz w:val="28"/>
          <w:szCs w:val="28"/>
        </w:rPr>
        <w:t>блен</w:t>
      </w:r>
      <w:r w:rsidR="00AD6C53">
        <w:rPr>
          <w:rFonts w:ascii="Times New Roman" w:hAnsi="Times New Roman" w:cs="Times New Roman"/>
          <w:sz w:val="28"/>
          <w:szCs w:val="28"/>
        </w:rPr>
        <w:t>и</w:t>
      </w:r>
      <w:r w:rsidR="00AD6C53" w:rsidRPr="00AD6C53">
        <w:rPr>
          <w:rFonts w:ascii="Times New Roman" w:hAnsi="Times New Roman" w:cs="Times New Roman"/>
          <w:sz w:val="28"/>
          <w:szCs w:val="28"/>
        </w:rPr>
        <w:t>й яичника для питания ооцитов нет. У гидры и некоторых других гидроидов половые клетки возникают из особых мелких клет</w:t>
      </w:r>
      <w:r w:rsidR="00AD6C53">
        <w:rPr>
          <w:rFonts w:ascii="Times New Roman" w:hAnsi="Times New Roman" w:cs="Times New Roman"/>
          <w:sz w:val="28"/>
          <w:szCs w:val="28"/>
        </w:rPr>
        <w:t>ок, так называемых вставочных, д</w:t>
      </w:r>
      <w:r w:rsidR="00AD6C53" w:rsidRPr="00AD6C53">
        <w:rPr>
          <w:rFonts w:ascii="Times New Roman" w:hAnsi="Times New Roman" w:cs="Times New Roman"/>
          <w:sz w:val="28"/>
          <w:szCs w:val="28"/>
        </w:rPr>
        <w:t xml:space="preserve">ля интерстициальных (иначе </w:t>
      </w:r>
      <w:r w:rsidR="00AD6C53">
        <w:rPr>
          <w:rFonts w:ascii="Times New Roman" w:hAnsi="Times New Roman" w:cs="Times New Roman"/>
          <w:i/>
          <w:sz w:val="28"/>
          <w:szCs w:val="28"/>
          <w:lang w:val="en-US"/>
        </w:rPr>
        <w:t>i</w:t>
      </w:r>
      <w:r w:rsidR="00AD6C53">
        <w:rPr>
          <w:rFonts w:ascii="Times New Roman" w:hAnsi="Times New Roman" w:cs="Times New Roman"/>
          <w:i/>
          <w:sz w:val="28"/>
          <w:szCs w:val="28"/>
        </w:rPr>
        <w:t>-клеток</w:t>
      </w:r>
      <w:r w:rsidR="00AD6C53" w:rsidRPr="00AD6C53">
        <w:rPr>
          <w:rFonts w:ascii="Times New Roman" w:hAnsi="Times New Roman" w:cs="Times New Roman"/>
          <w:sz w:val="28"/>
          <w:szCs w:val="28"/>
        </w:rPr>
        <w:t xml:space="preserve">), разбросанных гнездами под слоем эктодермы. Растущие ооциты гидры пользуются своей способностью к движениям для амебоидного захватывания окружающих их других </w:t>
      </w:r>
      <w:r w:rsidR="00AD6C53">
        <w:rPr>
          <w:rFonts w:ascii="Times New Roman" w:hAnsi="Times New Roman" w:cs="Times New Roman"/>
          <w:i/>
          <w:sz w:val="28"/>
          <w:szCs w:val="28"/>
          <w:lang w:val="en-US"/>
        </w:rPr>
        <w:t>i</w:t>
      </w:r>
      <w:r w:rsidR="00AD6C53" w:rsidRPr="00AD6C53">
        <w:rPr>
          <w:rFonts w:ascii="Times New Roman" w:hAnsi="Times New Roman" w:cs="Times New Roman"/>
          <w:sz w:val="28"/>
          <w:szCs w:val="28"/>
        </w:rPr>
        <w:t>-клеток, за счет которых в их протоплазме образуется желток.</w:t>
      </w:r>
    </w:p>
    <w:p w:rsidR="00AD6C53" w:rsidRPr="00AD6C53" w:rsidRDefault="00AD6C53" w:rsidP="008C09D6">
      <w:pPr>
        <w:spacing w:line="360" w:lineRule="auto"/>
        <w:ind w:firstLine="851"/>
        <w:contextualSpacing/>
        <w:jc w:val="both"/>
        <w:rPr>
          <w:rFonts w:ascii="Times New Roman" w:hAnsi="Times New Roman" w:cs="Times New Roman"/>
          <w:sz w:val="28"/>
          <w:szCs w:val="28"/>
        </w:rPr>
      </w:pPr>
      <w:r w:rsidRPr="00AD6C53">
        <w:rPr>
          <w:rFonts w:ascii="Times New Roman" w:hAnsi="Times New Roman" w:cs="Times New Roman"/>
          <w:sz w:val="28"/>
          <w:szCs w:val="28"/>
        </w:rPr>
        <w:t xml:space="preserve">Бесполое размножение происходит почкованием, свойственным всем </w:t>
      </w:r>
      <w:r>
        <w:rPr>
          <w:rFonts w:ascii="Times New Roman" w:hAnsi="Times New Roman" w:cs="Times New Roman"/>
          <w:sz w:val="28"/>
          <w:szCs w:val="28"/>
        </w:rPr>
        <w:t>полипоидным и</w:t>
      </w:r>
      <w:r w:rsidRPr="00AD6C53">
        <w:rPr>
          <w:rFonts w:ascii="Times New Roman" w:hAnsi="Times New Roman" w:cs="Times New Roman"/>
          <w:sz w:val="28"/>
          <w:szCs w:val="28"/>
        </w:rPr>
        <w:t xml:space="preserve"> некоторым медузо</w:t>
      </w:r>
      <w:r>
        <w:rPr>
          <w:rFonts w:ascii="Times New Roman" w:hAnsi="Times New Roman" w:cs="Times New Roman"/>
          <w:sz w:val="28"/>
          <w:szCs w:val="28"/>
        </w:rPr>
        <w:t>и</w:t>
      </w:r>
      <w:r w:rsidRPr="00AD6C53">
        <w:rPr>
          <w:rFonts w:ascii="Times New Roman" w:hAnsi="Times New Roman" w:cs="Times New Roman"/>
          <w:sz w:val="28"/>
          <w:szCs w:val="28"/>
        </w:rPr>
        <w:t>д</w:t>
      </w:r>
      <w:r>
        <w:rPr>
          <w:rFonts w:ascii="Times New Roman" w:hAnsi="Times New Roman" w:cs="Times New Roman"/>
          <w:sz w:val="28"/>
          <w:szCs w:val="28"/>
        </w:rPr>
        <w:t>н</w:t>
      </w:r>
      <w:r w:rsidRPr="00AD6C53">
        <w:rPr>
          <w:rFonts w:ascii="Times New Roman" w:hAnsi="Times New Roman" w:cs="Times New Roman"/>
          <w:sz w:val="28"/>
          <w:szCs w:val="28"/>
        </w:rPr>
        <w:t xml:space="preserve">ым формам. У большинства оно идет путем выпячивания наружу выступа стенки полипа, состоящей из эктодермы и энтодермы, и из этого выступа формируется тело почки и нового полипа. </w:t>
      </w:r>
      <w:r>
        <w:rPr>
          <w:rFonts w:ascii="Times New Roman" w:hAnsi="Times New Roman" w:cs="Times New Roman"/>
          <w:sz w:val="28"/>
          <w:szCs w:val="28"/>
        </w:rPr>
        <w:lastRenderedPageBreak/>
        <w:t>Н</w:t>
      </w:r>
      <w:r w:rsidRPr="00AD6C53">
        <w:rPr>
          <w:rFonts w:ascii="Times New Roman" w:hAnsi="Times New Roman" w:cs="Times New Roman"/>
          <w:sz w:val="28"/>
          <w:szCs w:val="28"/>
        </w:rPr>
        <w:t xml:space="preserve">о у гидры </w:t>
      </w:r>
      <w:r>
        <w:rPr>
          <w:rFonts w:ascii="Times New Roman" w:hAnsi="Times New Roman" w:cs="Times New Roman"/>
          <w:sz w:val="28"/>
          <w:szCs w:val="28"/>
        </w:rPr>
        <w:t>и</w:t>
      </w:r>
      <w:r w:rsidRPr="00AD6C53">
        <w:rPr>
          <w:rFonts w:ascii="Times New Roman" w:hAnsi="Times New Roman" w:cs="Times New Roman"/>
          <w:sz w:val="28"/>
          <w:szCs w:val="28"/>
        </w:rPr>
        <w:t xml:space="preserve"> некоторых гидроидных медуз почка образуется за счет </w:t>
      </w:r>
      <w:r>
        <w:rPr>
          <w:rFonts w:ascii="Times New Roman" w:hAnsi="Times New Roman" w:cs="Times New Roman"/>
          <w:i/>
          <w:sz w:val="28"/>
          <w:szCs w:val="28"/>
          <w:lang w:val="en-US"/>
        </w:rPr>
        <w:t>i</w:t>
      </w:r>
      <w:r>
        <w:rPr>
          <w:rFonts w:ascii="Times New Roman" w:hAnsi="Times New Roman" w:cs="Times New Roman"/>
          <w:sz w:val="28"/>
          <w:szCs w:val="28"/>
        </w:rPr>
        <w:t>-</w:t>
      </w:r>
      <w:r w:rsidRPr="00AD6C53">
        <w:rPr>
          <w:rFonts w:ascii="Times New Roman" w:hAnsi="Times New Roman" w:cs="Times New Roman"/>
          <w:sz w:val="28"/>
          <w:szCs w:val="28"/>
        </w:rPr>
        <w:t xml:space="preserve">клеток, которые дают </w:t>
      </w:r>
      <w:r>
        <w:rPr>
          <w:rFonts w:ascii="Times New Roman" w:hAnsi="Times New Roman" w:cs="Times New Roman"/>
          <w:sz w:val="28"/>
          <w:szCs w:val="28"/>
        </w:rPr>
        <w:t>и</w:t>
      </w:r>
      <w:r w:rsidRPr="00AD6C53">
        <w:rPr>
          <w:rFonts w:ascii="Times New Roman" w:hAnsi="Times New Roman" w:cs="Times New Roman"/>
          <w:sz w:val="28"/>
          <w:szCs w:val="28"/>
        </w:rPr>
        <w:t xml:space="preserve"> эктодерму и энтодерму. В таких случаях, так же как и археоциты у губок, клетки, дающие половые клетки, служат также и для образования материала почки.</w:t>
      </w:r>
    </w:p>
    <w:p w:rsidR="00AD6C53" w:rsidRPr="00AD6C53" w:rsidRDefault="006B7353"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89" o:spid="_x0000_s1063" type="#_x0000_t202" style="position:absolute;left:0;text-align:left;margin-left:1.9pt;margin-top:148pt;width:297.35pt;height:312.3pt;z-index:25173606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" stroked="f">
            <v:textbox inset="0,0,0,0">
              <w:txbxContent>
                <w:p w:rsidR="00AE1937" w:rsidRDefault="00AE1937" w:rsidP="0079324D">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3776345" cy="2758932"/>
                        <wp:effectExtent l="0" t="0" r="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776345" cy="2758932"/>
                                </a:xfrm>
                                <a:prstGeom prst="rect">
                                  <a:avLst/>
                                </a:prstGeom>
                              </pic:spPr>
                            </pic:pic>
                          </a:graphicData>
                        </a:graphic>
                      </wp:inline>
                    </w:drawing>
                  </w:r>
                </w:p>
                <w:p w:rsidR="00AE1937" w:rsidRPr="0079324D" w:rsidRDefault="00AE1937" w:rsidP="0079324D">
                  <w:pPr>
                    <w:spacing w:line="360" w:lineRule="auto"/>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38</w:t>
                  </w:r>
                  <w:r w:rsidRPr="007B4951">
                    <w:rPr>
                      <w:rFonts w:ascii="Times New Roman" w:hAnsi="Times New Roman" w:cs="Times New Roman"/>
                      <w:sz w:val="24"/>
                      <w:szCs w:val="24"/>
                    </w:rPr>
                    <w:t xml:space="preserve">. </w:t>
                  </w:r>
                  <w:r>
                    <w:rPr>
                      <w:rFonts w:ascii="Times New Roman" w:hAnsi="Times New Roman" w:cs="Times New Roman"/>
                      <w:sz w:val="24"/>
                      <w:szCs w:val="24"/>
                    </w:rPr>
                    <w:t xml:space="preserve">Развитие яйца.гидроида </w:t>
                  </w:r>
                  <w:r>
                    <w:rPr>
                      <w:rFonts w:ascii="Times New Roman" w:hAnsi="Times New Roman" w:cs="Times New Roman"/>
                      <w:sz w:val="24"/>
                      <w:szCs w:val="24"/>
                      <w:lang w:val="en-US"/>
                    </w:rPr>
                    <w:t>Stomoteca</w:t>
                  </w:r>
                  <w:r>
                    <w:rPr>
                      <w:rFonts w:ascii="Times New Roman" w:hAnsi="Times New Roman" w:cs="Times New Roman"/>
                      <w:sz w:val="24"/>
                      <w:szCs w:val="24"/>
                    </w:rPr>
                    <w:t xml:space="preserve"> (по Риттенхаулу).  </w:t>
                  </w:r>
                  <w:r>
                    <w:rPr>
                      <w:rFonts w:ascii="Times New Roman" w:hAnsi="Times New Roman" w:cs="Times New Roman"/>
                      <w:i/>
                      <w:sz w:val="24"/>
                      <w:szCs w:val="24"/>
                    </w:rPr>
                    <w:t xml:space="preserve">А </w:t>
                  </w:r>
                  <w:r>
                    <w:rPr>
                      <w:rFonts w:ascii="Times New Roman" w:hAnsi="Times New Roman" w:cs="Times New Roman"/>
                      <w:sz w:val="24"/>
                      <w:szCs w:val="24"/>
                    </w:rPr>
                    <w:t>– стадия 2-х бластомер;</w:t>
                  </w:r>
                  <w:r>
                    <w:rPr>
                      <w:rFonts w:ascii="Times New Roman" w:hAnsi="Times New Roman" w:cs="Times New Roman"/>
                      <w:i/>
                      <w:sz w:val="24"/>
                      <w:szCs w:val="24"/>
                    </w:rPr>
                    <w:t xml:space="preserve">  В – </w:t>
                  </w:r>
                  <w:r>
                    <w:rPr>
                      <w:rFonts w:ascii="Times New Roman" w:hAnsi="Times New Roman" w:cs="Times New Roman"/>
                      <w:sz w:val="24"/>
                      <w:szCs w:val="24"/>
                    </w:rPr>
                    <w:t xml:space="preserve"> стадия 4-х;</w:t>
                  </w:r>
                  <w:r>
                    <w:rPr>
                      <w:rFonts w:ascii="Times New Roman" w:hAnsi="Times New Roman" w:cs="Times New Roman"/>
                      <w:i/>
                      <w:sz w:val="24"/>
                      <w:szCs w:val="24"/>
                    </w:rPr>
                    <w:t xml:space="preserve">  С </w:t>
                  </w:r>
                  <w:r w:rsidRPr="0079324D">
                    <w:rPr>
                      <w:rFonts w:ascii="Times New Roman" w:hAnsi="Times New Roman" w:cs="Times New Roman"/>
                      <w:sz w:val="24"/>
                      <w:szCs w:val="24"/>
                    </w:rPr>
                    <w:t>и</w:t>
                  </w:r>
                  <w:r>
                    <w:rPr>
                      <w:rFonts w:ascii="Times New Roman" w:hAnsi="Times New Roman" w:cs="Times New Roman"/>
                      <w:i/>
                      <w:sz w:val="24"/>
                      <w:szCs w:val="24"/>
                      <w:lang w:val="en-US"/>
                    </w:rPr>
                    <w:t>D</w:t>
                  </w:r>
                  <w:r>
                    <w:rPr>
                      <w:rFonts w:ascii="Times New Roman" w:hAnsi="Times New Roman" w:cs="Times New Roman"/>
                      <w:sz w:val="24"/>
                      <w:szCs w:val="24"/>
                    </w:rPr>
                    <w:t xml:space="preserve">стадия 8-ми; </w:t>
                  </w:r>
                  <w:r>
                    <w:rPr>
                      <w:rFonts w:ascii="Times New Roman" w:hAnsi="Times New Roman" w:cs="Times New Roman"/>
                      <w:i/>
                      <w:sz w:val="24"/>
                      <w:szCs w:val="24"/>
                    </w:rPr>
                    <w:t>Е</w:t>
                  </w:r>
                  <w:r>
                    <w:rPr>
                      <w:rFonts w:ascii="Times New Roman" w:hAnsi="Times New Roman" w:cs="Times New Roman"/>
                      <w:sz w:val="24"/>
                      <w:szCs w:val="24"/>
                    </w:rPr>
                    <w:t xml:space="preserve"> – стадия 64-х; </w:t>
                  </w:r>
                  <w:r w:rsidRPr="0079324D">
                    <w:rPr>
                      <w:rFonts w:ascii="Times New Roman" w:hAnsi="Times New Roman" w:cs="Times New Roman"/>
                      <w:sz w:val="24"/>
                      <w:szCs w:val="24"/>
                      <w:lang w:val="en-US"/>
                    </w:rPr>
                    <w:t>F</w:t>
                  </w:r>
                  <w:r>
                    <w:rPr>
                      <w:rFonts w:ascii="Times New Roman" w:hAnsi="Times New Roman" w:cs="Times New Roman"/>
                      <w:sz w:val="24"/>
                      <w:szCs w:val="24"/>
                    </w:rPr>
                    <w:t xml:space="preserve">– бластула; </w:t>
                  </w:r>
                  <w:r w:rsidRPr="0079324D">
                    <w:rPr>
                      <w:rFonts w:ascii="Times New Roman" w:hAnsi="Times New Roman" w:cs="Times New Roman"/>
                      <w:sz w:val="24"/>
                      <w:szCs w:val="24"/>
                      <w:lang w:val="en-US"/>
                    </w:rPr>
                    <w:t>G</w:t>
                  </w:r>
                  <w:r>
                    <w:rPr>
                      <w:rFonts w:ascii="Times New Roman" w:hAnsi="Times New Roman" w:cs="Times New Roman"/>
                      <w:sz w:val="24"/>
                      <w:szCs w:val="24"/>
                    </w:rPr>
                    <w:t xml:space="preserve"> – планула; </w:t>
                  </w:r>
                  <w:r>
                    <w:rPr>
                      <w:rFonts w:ascii="Times New Roman" w:hAnsi="Times New Roman" w:cs="Times New Roman"/>
                      <w:i/>
                      <w:sz w:val="24"/>
                      <w:szCs w:val="24"/>
                      <w:lang w:val="en-US"/>
                    </w:rPr>
                    <w:t>H</w:t>
                  </w:r>
                  <w:r>
                    <w:rPr>
                      <w:rFonts w:ascii="Times New Roman" w:hAnsi="Times New Roman" w:cs="Times New Roman"/>
                      <w:sz w:val="24"/>
                      <w:szCs w:val="24"/>
                    </w:rPr>
                    <w:t xml:space="preserve">и </w:t>
                  </w:r>
                  <w:r>
                    <w:rPr>
                      <w:rFonts w:ascii="Times New Roman" w:hAnsi="Times New Roman" w:cs="Times New Roman"/>
                      <w:i/>
                      <w:sz w:val="24"/>
                      <w:szCs w:val="24"/>
                      <w:lang w:val="en-US"/>
                    </w:rPr>
                    <w:t>I</w:t>
                  </w:r>
                  <w:r>
                    <w:rPr>
                      <w:rFonts w:ascii="Times New Roman" w:hAnsi="Times New Roman" w:cs="Times New Roman"/>
                      <w:sz w:val="24"/>
                      <w:szCs w:val="24"/>
                    </w:rPr>
                    <w:t xml:space="preserve">  - образование паренхимулы.</w:t>
                  </w:r>
                </w:p>
              </w:txbxContent>
            </v:textbox>
            <w10:wrap type="square" anchorx="margin" anchory="margin"/>
          </v:shape>
        </w:pict>
      </w:r>
      <w:bookmarkStart w:id="43" w:name="_Toc420734245"/>
      <w:r w:rsidR="00BA343C" w:rsidRPr="0079324D">
        <w:rPr>
          <w:rStyle w:val="30"/>
          <w:rFonts w:ascii="Times New Roman" w:hAnsi="Times New Roman" w:cs="Times New Roman"/>
          <w:color w:val="auto"/>
          <w:sz w:val="28"/>
          <w:szCs w:val="28"/>
        </w:rPr>
        <w:t>Метагенетические</w:t>
      </w:r>
      <w:r w:rsidR="00AD6C53" w:rsidRPr="0079324D">
        <w:rPr>
          <w:rStyle w:val="30"/>
          <w:rFonts w:ascii="Times New Roman" w:hAnsi="Times New Roman" w:cs="Times New Roman"/>
          <w:color w:val="auto"/>
          <w:sz w:val="28"/>
          <w:szCs w:val="28"/>
        </w:rPr>
        <w:t xml:space="preserve"> медузы (Gymno</w:t>
      </w:r>
      <w:r w:rsidR="00BA343C" w:rsidRPr="0079324D">
        <w:rPr>
          <w:rStyle w:val="30"/>
          <w:rFonts w:ascii="Times New Roman" w:hAnsi="Times New Roman" w:cs="Times New Roman"/>
          <w:color w:val="auto"/>
          <w:sz w:val="28"/>
          <w:szCs w:val="28"/>
        </w:rPr>
        <w:t>blastida Calypt</w:t>
      </w:r>
      <w:r w:rsidR="00AD6C53" w:rsidRPr="0079324D">
        <w:rPr>
          <w:rStyle w:val="30"/>
          <w:rFonts w:ascii="Times New Roman" w:hAnsi="Times New Roman" w:cs="Times New Roman"/>
          <w:color w:val="auto"/>
          <w:sz w:val="28"/>
          <w:szCs w:val="28"/>
        </w:rPr>
        <w:t>oblasti</w:t>
      </w:r>
      <w:r w:rsidR="00BA343C" w:rsidRPr="0079324D">
        <w:rPr>
          <w:rStyle w:val="30"/>
          <w:rFonts w:ascii="Times New Roman" w:hAnsi="Times New Roman" w:cs="Times New Roman"/>
          <w:color w:val="auto"/>
          <w:sz w:val="28"/>
          <w:szCs w:val="28"/>
        </w:rPr>
        <w:t>d</w:t>
      </w:r>
      <w:r w:rsidR="00AD6C53" w:rsidRPr="0079324D">
        <w:rPr>
          <w:rStyle w:val="30"/>
          <w:rFonts w:ascii="Times New Roman" w:hAnsi="Times New Roman" w:cs="Times New Roman"/>
          <w:color w:val="auto"/>
          <w:sz w:val="28"/>
          <w:szCs w:val="28"/>
        </w:rPr>
        <w:t>a).</w:t>
      </w:r>
      <w:bookmarkEnd w:id="43"/>
      <w:r w:rsidR="00AD6C53" w:rsidRPr="00AD6C53">
        <w:rPr>
          <w:rFonts w:ascii="Times New Roman" w:hAnsi="Times New Roman" w:cs="Times New Roman"/>
          <w:sz w:val="28"/>
          <w:szCs w:val="28"/>
        </w:rPr>
        <w:t xml:space="preserve"> Яйца созревают в медузоид</w:t>
      </w:r>
      <w:r w:rsidR="00D55631">
        <w:rPr>
          <w:rFonts w:ascii="Times New Roman" w:hAnsi="Times New Roman" w:cs="Times New Roman"/>
          <w:sz w:val="28"/>
          <w:szCs w:val="28"/>
        </w:rPr>
        <w:t>н</w:t>
      </w:r>
      <w:r w:rsidR="00AD6C53" w:rsidRPr="00AD6C53">
        <w:rPr>
          <w:rFonts w:ascii="Times New Roman" w:hAnsi="Times New Roman" w:cs="Times New Roman"/>
          <w:sz w:val="28"/>
          <w:szCs w:val="28"/>
        </w:rPr>
        <w:t xml:space="preserve">ых особях, отпочковывающихся от колонии гидроидных полипов в тех местах, где скопляются странствующие ооциты. Эти медузы разнополы. Оплодотворение происходит в воде при одновременном выбрасывании яйца и спермы. Медузы же возникаюткак половые </w:t>
      </w:r>
      <w:r w:rsidR="00D55631">
        <w:rPr>
          <w:rFonts w:ascii="Times New Roman" w:hAnsi="Times New Roman" w:cs="Times New Roman"/>
          <w:sz w:val="28"/>
          <w:szCs w:val="28"/>
        </w:rPr>
        <w:t>особи колонии</w:t>
      </w:r>
      <w:r w:rsidR="00AD6C53" w:rsidRPr="00AD6C53">
        <w:rPr>
          <w:rFonts w:ascii="Times New Roman" w:hAnsi="Times New Roman" w:cs="Times New Roman"/>
          <w:sz w:val="28"/>
          <w:szCs w:val="28"/>
        </w:rPr>
        <w:t xml:space="preserve"> полипов. Такая смена</w:t>
      </w:r>
      <w:r w:rsidR="00AD6C53" w:rsidRPr="00AD6C53">
        <w:rPr>
          <w:rFonts w:ascii="Times New Roman" w:hAnsi="Times New Roman" w:cs="Times New Roman"/>
          <w:sz w:val="28"/>
          <w:szCs w:val="28"/>
        </w:rPr>
        <w:tab/>
        <w:t xml:space="preserve">двух поколений, беспологои полового, отличающихся своим строением, называется </w:t>
      </w:r>
      <w:r w:rsidR="00AD6C53" w:rsidRPr="00D55631">
        <w:rPr>
          <w:rFonts w:ascii="Times New Roman" w:hAnsi="Times New Roman" w:cs="Times New Roman"/>
          <w:i/>
          <w:sz w:val="28"/>
          <w:szCs w:val="28"/>
        </w:rPr>
        <w:t>метагенезом</w:t>
      </w:r>
      <w:r w:rsidR="00D55631">
        <w:rPr>
          <w:rFonts w:ascii="Times New Roman" w:hAnsi="Times New Roman" w:cs="Times New Roman"/>
          <w:sz w:val="28"/>
          <w:szCs w:val="28"/>
        </w:rPr>
        <w:t>. Дробление яйца полное, равно</w:t>
      </w:r>
      <w:r w:rsidR="00AD6C53" w:rsidRPr="00AD6C53">
        <w:rPr>
          <w:rFonts w:ascii="Times New Roman" w:hAnsi="Times New Roman" w:cs="Times New Roman"/>
          <w:sz w:val="28"/>
          <w:szCs w:val="28"/>
        </w:rPr>
        <w:t xml:space="preserve">мерное, реже неравномерное. Третья борозда деления экваториальная (в отличие от губок). </w:t>
      </w:r>
      <w:r w:rsidR="00D55631">
        <w:rPr>
          <w:rFonts w:ascii="Times New Roman" w:hAnsi="Times New Roman" w:cs="Times New Roman"/>
          <w:sz w:val="28"/>
          <w:szCs w:val="28"/>
        </w:rPr>
        <w:t>Бласто</w:t>
      </w:r>
      <w:r w:rsidR="00AD6C53" w:rsidRPr="00AD6C53">
        <w:rPr>
          <w:rFonts w:ascii="Times New Roman" w:hAnsi="Times New Roman" w:cs="Times New Roman"/>
          <w:sz w:val="28"/>
          <w:szCs w:val="28"/>
        </w:rPr>
        <w:t xml:space="preserve">меры уже с третьего деления начинают располагаться </w:t>
      </w:r>
      <w:r w:rsidR="00D55631">
        <w:rPr>
          <w:rFonts w:ascii="Times New Roman" w:hAnsi="Times New Roman" w:cs="Times New Roman"/>
          <w:sz w:val="28"/>
          <w:szCs w:val="28"/>
        </w:rPr>
        <w:t xml:space="preserve">неправильно, а у некоторых представителей </w:t>
      </w:r>
      <w:r w:rsidR="00AD6C53" w:rsidRPr="00AD6C53">
        <w:rPr>
          <w:rFonts w:ascii="Times New Roman" w:hAnsi="Times New Roman" w:cs="Times New Roman"/>
          <w:sz w:val="28"/>
          <w:szCs w:val="28"/>
        </w:rPr>
        <w:t xml:space="preserve">дробление становится совершенно беспорядочным, так что стадии дробления </w:t>
      </w:r>
      <w:r w:rsidR="00D55631">
        <w:rPr>
          <w:rFonts w:ascii="Times New Roman" w:hAnsi="Times New Roman" w:cs="Times New Roman"/>
          <w:sz w:val="28"/>
          <w:szCs w:val="28"/>
        </w:rPr>
        <w:t>утрачи</w:t>
      </w:r>
      <w:r w:rsidR="00AD6C53" w:rsidRPr="00AD6C53">
        <w:rPr>
          <w:rFonts w:ascii="Times New Roman" w:hAnsi="Times New Roman" w:cs="Times New Roman"/>
          <w:sz w:val="28"/>
          <w:szCs w:val="28"/>
        </w:rPr>
        <w:t>вают шаровидные ил</w:t>
      </w:r>
      <w:r w:rsidR="00D55631">
        <w:rPr>
          <w:rFonts w:ascii="Times New Roman" w:hAnsi="Times New Roman" w:cs="Times New Roman"/>
          <w:sz w:val="28"/>
          <w:szCs w:val="28"/>
        </w:rPr>
        <w:t xml:space="preserve">и эллипсоидальные очертания </w:t>
      </w:r>
      <w:r w:rsidR="00AD6C53" w:rsidRPr="00AD6C53">
        <w:rPr>
          <w:rFonts w:ascii="Times New Roman" w:hAnsi="Times New Roman" w:cs="Times New Roman"/>
          <w:sz w:val="28"/>
          <w:szCs w:val="28"/>
        </w:rPr>
        <w:t>(р</w:t>
      </w:r>
      <w:r w:rsidR="00D55631">
        <w:rPr>
          <w:rFonts w:ascii="Times New Roman" w:hAnsi="Times New Roman" w:cs="Times New Roman"/>
          <w:sz w:val="28"/>
          <w:szCs w:val="28"/>
        </w:rPr>
        <w:t>и</w:t>
      </w:r>
      <w:r w:rsidR="00AD6C53" w:rsidRPr="00AD6C53">
        <w:rPr>
          <w:rFonts w:ascii="Times New Roman" w:hAnsi="Times New Roman" w:cs="Times New Roman"/>
          <w:sz w:val="28"/>
          <w:szCs w:val="28"/>
        </w:rPr>
        <w:t xml:space="preserve">с. 38, </w:t>
      </w:r>
      <w:r w:rsidR="00D55631" w:rsidRPr="00D55631">
        <w:rPr>
          <w:rFonts w:ascii="Times New Roman" w:hAnsi="Times New Roman" w:cs="Times New Roman"/>
          <w:i/>
          <w:sz w:val="28"/>
          <w:szCs w:val="28"/>
          <w:lang w:val="en-US"/>
        </w:rPr>
        <w:t>C</w:t>
      </w:r>
      <w:r w:rsidR="00D55631">
        <w:rPr>
          <w:rFonts w:ascii="Times New Roman" w:hAnsi="Times New Roman" w:cs="Times New Roman"/>
          <w:sz w:val="28"/>
          <w:szCs w:val="28"/>
        </w:rPr>
        <w:t xml:space="preserve">и </w:t>
      </w:r>
      <w:r w:rsidR="00D55631" w:rsidRPr="00D55631">
        <w:rPr>
          <w:rFonts w:ascii="Times New Roman" w:hAnsi="Times New Roman" w:cs="Times New Roman"/>
          <w:i/>
          <w:sz w:val="28"/>
          <w:szCs w:val="28"/>
          <w:lang w:val="en-US"/>
        </w:rPr>
        <w:t>D</w:t>
      </w:r>
      <w:r w:rsidR="00AD6C53" w:rsidRPr="00AD6C53">
        <w:rPr>
          <w:rFonts w:ascii="Times New Roman" w:hAnsi="Times New Roman" w:cs="Times New Roman"/>
          <w:sz w:val="28"/>
          <w:szCs w:val="28"/>
        </w:rPr>
        <w:t>). Дробление приводит к образованиюцелобла</w:t>
      </w:r>
      <w:r w:rsidR="00D55631">
        <w:rPr>
          <w:rFonts w:ascii="Times New Roman" w:hAnsi="Times New Roman" w:cs="Times New Roman"/>
          <w:sz w:val="28"/>
          <w:szCs w:val="28"/>
        </w:rPr>
        <w:t>стул</w:t>
      </w:r>
      <w:r w:rsidR="00AD6C53" w:rsidRPr="00AD6C53">
        <w:rPr>
          <w:rFonts w:ascii="Times New Roman" w:hAnsi="Times New Roman" w:cs="Times New Roman"/>
          <w:sz w:val="28"/>
          <w:szCs w:val="28"/>
        </w:rPr>
        <w:t>ы(рис. 38, G), которая превращается в плавающую личинку пла</w:t>
      </w:r>
      <w:r w:rsidR="00D55631">
        <w:rPr>
          <w:rFonts w:ascii="Times New Roman" w:hAnsi="Times New Roman" w:cs="Times New Roman"/>
          <w:sz w:val="28"/>
          <w:szCs w:val="28"/>
        </w:rPr>
        <w:t>н</w:t>
      </w:r>
      <w:r w:rsidR="00AD6C53" w:rsidRPr="00AD6C53">
        <w:rPr>
          <w:rFonts w:ascii="Times New Roman" w:hAnsi="Times New Roman" w:cs="Times New Roman"/>
          <w:sz w:val="28"/>
          <w:szCs w:val="28"/>
        </w:rPr>
        <w:t>у</w:t>
      </w:r>
      <w:r w:rsidR="00D55631">
        <w:rPr>
          <w:rFonts w:ascii="Times New Roman" w:hAnsi="Times New Roman" w:cs="Times New Roman"/>
          <w:sz w:val="28"/>
          <w:szCs w:val="28"/>
        </w:rPr>
        <w:t>лу,</w:t>
      </w:r>
      <w:r w:rsidR="00AD6C53" w:rsidRPr="00AD6C53">
        <w:rPr>
          <w:rFonts w:ascii="Times New Roman" w:hAnsi="Times New Roman" w:cs="Times New Roman"/>
          <w:sz w:val="28"/>
          <w:szCs w:val="28"/>
        </w:rPr>
        <w:t xml:space="preserve"> причем сильно вытягивается в длине, и клетки ее становятся мерцательными. Личинка не имеет приспособлений для захватывания пищи </w:t>
      </w:r>
      <w:r w:rsidR="00D55631">
        <w:rPr>
          <w:rFonts w:ascii="Times New Roman" w:hAnsi="Times New Roman" w:cs="Times New Roman"/>
          <w:sz w:val="28"/>
          <w:szCs w:val="28"/>
        </w:rPr>
        <w:t>и</w:t>
      </w:r>
      <w:r w:rsidR="00AD6C53" w:rsidRPr="00AD6C53">
        <w:rPr>
          <w:rFonts w:ascii="Times New Roman" w:hAnsi="Times New Roman" w:cs="Times New Roman"/>
          <w:sz w:val="28"/>
          <w:szCs w:val="28"/>
        </w:rPr>
        <w:t xml:space="preserve"> ничем не питается. Уже во время </w:t>
      </w:r>
      <w:r w:rsidR="00AD6C53" w:rsidRPr="00AD6C53">
        <w:rPr>
          <w:rFonts w:ascii="Times New Roman" w:hAnsi="Times New Roman" w:cs="Times New Roman"/>
          <w:sz w:val="28"/>
          <w:szCs w:val="28"/>
        </w:rPr>
        <w:lastRenderedPageBreak/>
        <w:t xml:space="preserve">личиночной жизни происходит иммиграция клеток, которая у личинки </w:t>
      </w:r>
      <w:r w:rsidR="00D55631">
        <w:rPr>
          <w:rFonts w:ascii="Times New Roman" w:hAnsi="Times New Roman" w:cs="Times New Roman"/>
          <w:sz w:val="28"/>
          <w:szCs w:val="28"/>
        </w:rPr>
        <w:t>планулы</w:t>
      </w:r>
      <w:r w:rsidR="00AD6C53" w:rsidRPr="00AD6C53">
        <w:rPr>
          <w:rFonts w:ascii="Times New Roman" w:hAnsi="Times New Roman" w:cs="Times New Roman"/>
          <w:sz w:val="28"/>
          <w:szCs w:val="28"/>
        </w:rPr>
        <w:t>, ха</w:t>
      </w:r>
      <w:r w:rsidR="00D55631">
        <w:rPr>
          <w:rFonts w:ascii="Times New Roman" w:hAnsi="Times New Roman" w:cs="Times New Roman"/>
          <w:sz w:val="28"/>
          <w:szCs w:val="28"/>
        </w:rPr>
        <w:t>рактеризующейся обширным б</w:t>
      </w:r>
      <w:r w:rsidR="0079324D">
        <w:rPr>
          <w:rFonts w:ascii="Times New Roman" w:hAnsi="Times New Roman" w:cs="Times New Roman"/>
          <w:sz w:val="28"/>
          <w:szCs w:val="28"/>
        </w:rPr>
        <w:t>л</w:t>
      </w:r>
      <w:r w:rsidR="00D55631">
        <w:rPr>
          <w:rFonts w:ascii="Times New Roman" w:hAnsi="Times New Roman" w:cs="Times New Roman"/>
          <w:sz w:val="28"/>
          <w:szCs w:val="28"/>
        </w:rPr>
        <w:t>асто</w:t>
      </w:r>
      <w:r w:rsidR="00AD6C53" w:rsidRPr="00AD6C53">
        <w:rPr>
          <w:rFonts w:ascii="Times New Roman" w:hAnsi="Times New Roman" w:cs="Times New Roman"/>
          <w:sz w:val="28"/>
          <w:szCs w:val="28"/>
        </w:rPr>
        <w:t>це</w:t>
      </w:r>
      <w:r w:rsidR="00D55631">
        <w:rPr>
          <w:rFonts w:ascii="Times New Roman" w:hAnsi="Times New Roman" w:cs="Times New Roman"/>
          <w:sz w:val="28"/>
          <w:szCs w:val="28"/>
        </w:rPr>
        <w:t>л</w:t>
      </w:r>
      <w:r w:rsidR="00AD6C53" w:rsidRPr="00AD6C53">
        <w:rPr>
          <w:rFonts w:ascii="Times New Roman" w:hAnsi="Times New Roman" w:cs="Times New Roman"/>
          <w:sz w:val="28"/>
          <w:szCs w:val="28"/>
        </w:rPr>
        <w:t xml:space="preserve">ем, происходит чаще всего на заднем конце личинки (рис. 38, </w:t>
      </w:r>
      <w:r w:rsidR="00D55631">
        <w:rPr>
          <w:rFonts w:ascii="Times New Roman" w:hAnsi="Times New Roman" w:cs="Times New Roman"/>
          <w:i/>
          <w:sz w:val="28"/>
          <w:szCs w:val="28"/>
          <w:lang w:val="en-US"/>
        </w:rPr>
        <w:t>H</w:t>
      </w:r>
      <w:r w:rsidR="00AD6C53" w:rsidRPr="00AD6C53">
        <w:rPr>
          <w:rFonts w:ascii="Times New Roman" w:hAnsi="Times New Roman" w:cs="Times New Roman"/>
          <w:sz w:val="28"/>
          <w:szCs w:val="28"/>
        </w:rPr>
        <w:t>), где впоследствии образуется рот поли</w:t>
      </w:r>
      <w:r w:rsidR="00D55631">
        <w:rPr>
          <w:rFonts w:ascii="Times New Roman" w:hAnsi="Times New Roman" w:cs="Times New Roman"/>
          <w:sz w:val="28"/>
          <w:szCs w:val="28"/>
        </w:rPr>
        <w:t>п</w:t>
      </w:r>
      <w:r w:rsidR="00AD6C53" w:rsidRPr="00AD6C53">
        <w:rPr>
          <w:rFonts w:ascii="Times New Roman" w:hAnsi="Times New Roman" w:cs="Times New Roman"/>
          <w:sz w:val="28"/>
          <w:szCs w:val="28"/>
        </w:rPr>
        <w:t>а. Место, где происходит эта униполярная иммиграция, отвечает бластопору образующейся гаструлы, формирование которой происходит путем заполнения бластоце</w:t>
      </w:r>
      <w:r w:rsidR="00D55631">
        <w:rPr>
          <w:rFonts w:ascii="Times New Roman" w:hAnsi="Times New Roman" w:cs="Times New Roman"/>
          <w:sz w:val="28"/>
          <w:szCs w:val="28"/>
        </w:rPr>
        <w:t>л</w:t>
      </w:r>
      <w:r w:rsidR="00AD6C53" w:rsidRPr="00AD6C53">
        <w:rPr>
          <w:rFonts w:ascii="Times New Roman" w:hAnsi="Times New Roman" w:cs="Times New Roman"/>
          <w:sz w:val="28"/>
          <w:szCs w:val="28"/>
        </w:rPr>
        <w:t>я мигрирующими в него клетками; эти последние представляют сплошную массу энтодермы, а наружн</w:t>
      </w:r>
      <w:r w:rsidR="00D55631">
        <w:rPr>
          <w:rFonts w:ascii="Times New Roman" w:hAnsi="Times New Roman" w:cs="Times New Roman"/>
          <w:sz w:val="28"/>
          <w:szCs w:val="28"/>
        </w:rPr>
        <w:t>ые клетки — эктодерму. Гаструляци</w:t>
      </w:r>
      <w:r w:rsidR="00AD6C53" w:rsidRPr="00AD6C53">
        <w:rPr>
          <w:rFonts w:ascii="Times New Roman" w:hAnsi="Times New Roman" w:cs="Times New Roman"/>
          <w:sz w:val="28"/>
          <w:szCs w:val="28"/>
        </w:rPr>
        <w:t>я происходит, следовательно, на личиночной стадии и ведет к образованию новой личиночной стадии — паренхимулы (рис. 38,</w:t>
      </w:r>
      <w:r w:rsidR="00D55631">
        <w:rPr>
          <w:rFonts w:ascii="Times New Roman" w:hAnsi="Times New Roman" w:cs="Times New Roman"/>
          <w:i/>
          <w:sz w:val="28"/>
          <w:szCs w:val="28"/>
          <w:lang w:val="en-US"/>
        </w:rPr>
        <w:t>I</w:t>
      </w:r>
      <w:r w:rsidR="00AD6C53" w:rsidRPr="00AD6C53">
        <w:rPr>
          <w:rFonts w:ascii="Times New Roman" w:hAnsi="Times New Roman" w:cs="Times New Roman"/>
          <w:sz w:val="28"/>
          <w:szCs w:val="28"/>
        </w:rPr>
        <w:t>). Затем в осевой части энтодермальной массы клеток образуется щелевидная полость путем расхождения здесь клеток.</w:t>
      </w:r>
    </w:p>
    <w:p w:rsidR="007B69B3" w:rsidRPr="007B69B3" w:rsidRDefault="00AD6C53" w:rsidP="008C09D6">
      <w:pPr>
        <w:spacing w:line="360" w:lineRule="auto"/>
        <w:ind w:firstLine="851"/>
        <w:contextualSpacing/>
        <w:jc w:val="both"/>
        <w:rPr>
          <w:rFonts w:ascii="Times New Roman" w:hAnsi="Times New Roman" w:cs="Times New Roman"/>
          <w:sz w:val="28"/>
          <w:szCs w:val="28"/>
        </w:rPr>
      </w:pPr>
      <w:r w:rsidRPr="00AD6C53">
        <w:rPr>
          <w:rFonts w:ascii="Times New Roman" w:hAnsi="Times New Roman" w:cs="Times New Roman"/>
          <w:sz w:val="28"/>
          <w:szCs w:val="28"/>
        </w:rPr>
        <w:t xml:space="preserve">В зависимости от количества желтка из яйца может выйти личинка </w:t>
      </w:r>
      <w:r w:rsidR="00F111E6">
        <w:rPr>
          <w:rFonts w:ascii="Times New Roman" w:hAnsi="Times New Roman" w:cs="Times New Roman"/>
          <w:sz w:val="28"/>
          <w:szCs w:val="28"/>
        </w:rPr>
        <w:t>и</w:t>
      </w:r>
      <w:r w:rsidRPr="00AD6C53">
        <w:rPr>
          <w:rFonts w:ascii="Times New Roman" w:hAnsi="Times New Roman" w:cs="Times New Roman"/>
          <w:sz w:val="28"/>
          <w:szCs w:val="28"/>
        </w:rPr>
        <w:t xml:space="preserve">ли </w:t>
      </w:r>
      <w:r w:rsidR="00F111E6">
        <w:rPr>
          <w:rFonts w:ascii="Times New Roman" w:hAnsi="Times New Roman" w:cs="Times New Roman"/>
          <w:sz w:val="28"/>
          <w:szCs w:val="28"/>
        </w:rPr>
        <w:t>н</w:t>
      </w:r>
      <w:r w:rsidRPr="00AD6C53">
        <w:rPr>
          <w:rFonts w:ascii="Times New Roman" w:hAnsi="Times New Roman" w:cs="Times New Roman"/>
          <w:sz w:val="28"/>
          <w:szCs w:val="28"/>
        </w:rPr>
        <w:t>а стадии пла</w:t>
      </w:r>
      <w:r w:rsidR="00F111E6">
        <w:rPr>
          <w:rFonts w:ascii="Times New Roman" w:hAnsi="Times New Roman" w:cs="Times New Roman"/>
          <w:sz w:val="28"/>
          <w:szCs w:val="28"/>
        </w:rPr>
        <w:t>н</w:t>
      </w:r>
      <w:r w:rsidRPr="00AD6C53">
        <w:rPr>
          <w:rFonts w:ascii="Times New Roman" w:hAnsi="Times New Roman" w:cs="Times New Roman"/>
          <w:sz w:val="28"/>
          <w:szCs w:val="28"/>
        </w:rPr>
        <w:t xml:space="preserve">улы или паренхимулы, или личинка с образовавшейся уже в энтодерме полостью. В последних двух случаях целобластулу и гаструлу зародыш проходит еще до выхода личинки в воду, на эмбриональных стадиях. Личинка, далеко отплыв от материнской колонии, прикрепляется </w:t>
      </w:r>
      <w:r w:rsidR="00F111E6">
        <w:rPr>
          <w:rFonts w:ascii="Times New Roman" w:hAnsi="Times New Roman" w:cs="Times New Roman"/>
          <w:sz w:val="28"/>
          <w:szCs w:val="28"/>
        </w:rPr>
        <w:t>к</w:t>
      </w:r>
      <w:r w:rsidRPr="00AD6C53">
        <w:rPr>
          <w:rFonts w:ascii="Times New Roman" w:hAnsi="Times New Roman" w:cs="Times New Roman"/>
          <w:sz w:val="28"/>
          <w:szCs w:val="28"/>
        </w:rPr>
        <w:t xml:space="preserve"> субстрату </w:t>
      </w:r>
      <w:r w:rsidR="00F111E6">
        <w:rPr>
          <w:rFonts w:ascii="Times New Roman" w:hAnsi="Times New Roman" w:cs="Times New Roman"/>
          <w:sz w:val="28"/>
          <w:szCs w:val="28"/>
        </w:rPr>
        <w:t>н</w:t>
      </w:r>
      <w:r w:rsidRPr="00AD6C53">
        <w:rPr>
          <w:rFonts w:ascii="Times New Roman" w:hAnsi="Times New Roman" w:cs="Times New Roman"/>
          <w:sz w:val="28"/>
          <w:szCs w:val="28"/>
        </w:rPr>
        <w:t>а подходящей для новой колонии глубине. Прикрепление происходит или передним концом или боком личинки. В первом случае</w:t>
      </w:r>
      <w:r w:rsidR="007B69B3">
        <w:rPr>
          <w:rFonts w:ascii="Times New Roman" w:hAnsi="Times New Roman" w:cs="Times New Roman"/>
          <w:sz w:val="28"/>
          <w:szCs w:val="28"/>
        </w:rPr>
        <w:t xml:space="preserve"> н</w:t>
      </w:r>
      <w:r w:rsidR="007B69B3" w:rsidRPr="007B69B3">
        <w:rPr>
          <w:rFonts w:ascii="Times New Roman" w:hAnsi="Times New Roman" w:cs="Times New Roman"/>
          <w:sz w:val="28"/>
          <w:szCs w:val="28"/>
        </w:rPr>
        <w:t>а торчащем кверху заднем конце энтодермал</w:t>
      </w:r>
      <w:r w:rsidR="007B69B3">
        <w:rPr>
          <w:rFonts w:ascii="Times New Roman" w:hAnsi="Times New Roman" w:cs="Times New Roman"/>
          <w:sz w:val="28"/>
          <w:szCs w:val="28"/>
        </w:rPr>
        <w:t>ь</w:t>
      </w:r>
      <w:r w:rsidR="007B69B3" w:rsidRPr="007B69B3">
        <w:rPr>
          <w:rFonts w:ascii="Times New Roman" w:hAnsi="Times New Roman" w:cs="Times New Roman"/>
          <w:sz w:val="28"/>
          <w:szCs w:val="28"/>
        </w:rPr>
        <w:t>ная полость прорывается наружу ротовым отверстием, вокруг которого образуются щупальца, так что получается сразу маленький полип. Во втором случае личинка дольше сохраняет вид замкнутого двуслойного мешочка и на противоположном субстрату боку дает выступ, превращающийся в первого полипа, само же тело личинки растет в длину и ветвится,</w:t>
      </w:r>
      <w:r w:rsidR="007B69B3">
        <w:rPr>
          <w:rFonts w:ascii="Times New Roman" w:hAnsi="Times New Roman" w:cs="Times New Roman"/>
          <w:sz w:val="28"/>
          <w:szCs w:val="28"/>
        </w:rPr>
        <w:t xml:space="preserve"> образуя гидроризу (рис</w:t>
      </w:r>
      <w:r w:rsidR="007B69B3" w:rsidRPr="007B69B3">
        <w:rPr>
          <w:rFonts w:ascii="Times New Roman" w:hAnsi="Times New Roman" w:cs="Times New Roman"/>
          <w:sz w:val="28"/>
          <w:szCs w:val="28"/>
        </w:rPr>
        <w:t>. 39).</w:t>
      </w:r>
    </w:p>
    <w:p w:rsidR="00341F3B" w:rsidRPr="00341F3B" w:rsidRDefault="007B69B3" w:rsidP="008C09D6">
      <w:pPr>
        <w:spacing w:line="360" w:lineRule="auto"/>
        <w:ind w:firstLine="851"/>
        <w:contextualSpacing/>
        <w:jc w:val="both"/>
        <w:rPr>
          <w:rFonts w:ascii="Times New Roman" w:hAnsi="Times New Roman" w:cs="Times New Roman"/>
          <w:sz w:val="28"/>
          <w:szCs w:val="28"/>
        </w:rPr>
      </w:pPr>
      <w:r w:rsidRPr="007B69B3">
        <w:rPr>
          <w:rFonts w:ascii="Times New Roman" w:hAnsi="Times New Roman" w:cs="Times New Roman"/>
          <w:sz w:val="28"/>
          <w:szCs w:val="28"/>
        </w:rPr>
        <w:t xml:space="preserve">При еще большом запасе желтка в яйце, чем в рассмотренных случаях, например у Tubularia, из него выходит еще более продвинутый в своем развитии зародыш; он имеет уже сходство с полипом с зачатками щупалец, но снабжен еще вторым, нижним кольцом более длинных и подвижных щупалец, при помощи которых личинка ползает по дну; она называется </w:t>
      </w:r>
      <w:r w:rsidRPr="007B69B3">
        <w:rPr>
          <w:rFonts w:ascii="Times New Roman" w:hAnsi="Times New Roman" w:cs="Times New Roman"/>
          <w:i/>
          <w:sz w:val="28"/>
          <w:szCs w:val="28"/>
        </w:rPr>
        <w:t>актинулой</w:t>
      </w:r>
      <w:r w:rsidRPr="007B69B3">
        <w:rPr>
          <w:rFonts w:ascii="Times New Roman" w:hAnsi="Times New Roman" w:cs="Times New Roman"/>
          <w:sz w:val="28"/>
          <w:szCs w:val="28"/>
        </w:rPr>
        <w:t xml:space="preserve"> (рис. 40). У некоторых форм (Eud</w:t>
      </w:r>
      <w:r>
        <w:rPr>
          <w:rFonts w:ascii="Times New Roman" w:hAnsi="Times New Roman" w:cs="Times New Roman"/>
          <w:sz w:val="28"/>
          <w:szCs w:val="28"/>
        </w:rPr>
        <w:t>е</w:t>
      </w:r>
      <w:r w:rsidRPr="007B69B3">
        <w:rPr>
          <w:rFonts w:ascii="Times New Roman" w:hAnsi="Times New Roman" w:cs="Times New Roman"/>
          <w:sz w:val="28"/>
          <w:szCs w:val="28"/>
        </w:rPr>
        <w:t xml:space="preserve">ndrium, Turritopsis) </w:t>
      </w:r>
      <w:r w:rsidRPr="007B69B3">
        <w:rPr>
          <w:rFonts w:ascii="Times New Roman" w:hAnsi="Times New Roman" w:cs="Times New Roman"/>
          <w:sz w:val="28"/>
          <w:szCs w:val="28"/>
        </w:rPr>
        <w:lastRenderedPageBreak/>
        <w:t>желтка в яйц</w:t>
      </w:r>
      <w:r>
        <w:rPr>
          <w:rFonts w:ascii="Times New Roman" w:hAnsi="Times New Roman" w:cs="Times New Roman"/>
          <w:sz w:val="28"/>
          <w:szCs w:val="28"/>
        </w:rPr>
        <w:t>е</w:t>
      </w:r>
      <w:r w:rsidRPr="007B69B3">
        <w:rPr>
          <w:rFonts w:ascii="Times New Roman" w:hAnsi="Times New Roman" w:cs="Times New Roman"/>
          <w:sz w:val="28"/>
          <w:szCs w:val="28"/>
        </w:rPr>
        <w:t xml:space="preserve"> настолько много, что при дроблении делится только ядро, лежащее центролецитал</w:t>
      </w:r>
      <w:r>
        <w:rPr>
          <w:rFonts w:ascii="Times New Roman" w:hAnsi="Times New Roman" w:cs="Times New Roman"/>
          <w:sz w:val="28"/>
          <w:szCs w:val="28"/>
        </w:rPr>
        <w:t>ь</w:t>
      </w:r>
      <w:r w:rsidRPr="007B69B3">
        <w:rPr>
          <w:rFonts w:ascii="Times New Roman" w:hAnsi="Times New Roman" w:cs="Times New Roman"/>
          <w:sz w:val="28"/>
          <w:szCs w:val="28"/>
        </w:rPr>
        <w:t xml:space="preserve">но, так что дробление имеет характер поверхностного; ядра, выходящие на поверхность яйца вместе с участками протоплазмы, слагаются только </w:t>
      </w:r>
      <w:r>
        <w:rPr>
          <w:rFonts w:ascii="Times New Roman" w:hAnsi="Times New Roman" w:cs="Times New Roman"/>
          <w:sz w:val="28"/>
          <w:szCs w:val="28"/>
        </w:rPr>
        <w:t>н</w:t>
      </w:r>
      <w:r w:rsidRPr="007B69B3">
        <w:rPr>
          <w:rFonts w:ascii="Times New Roman" w:hAnsi="Times New Roman" w:cs="Times New Roman"/>
          <w:sz w:val="28"/>
          <w:szCs w:val="28"/>
        </w:rPr>
        <w:t>а стадии га</w:t>
      </w:r>
      <w:r>
        <w:rPr>
          <w:rFonts w:ascii="Times New Roman" w:hAnsi="Times New Roman" w:cs="Times New Roman"/>
          <w:sz w:val="28"/>
          <w:szCs w:val="28"/>
        </w:rPr>
        <w:t>с</w:t>
      </w:r>
      <w:r w:rsidRPr="007B69B3">
        <w:rPr>
          <w:rFonts w:ascii="Times New Roman" w:hAnsi="Times New Roman" w:cs="Times New Roman"/>
          <w:sz w:val="28"/>
          <w:szCs w:val="28"/>
        </w:rPr>
        <w:t>трулы в наружный эпителий, который представляет собою эктодерму, а внутренняя масса яйца, или</w:t>
      </w:r>
      <w:r w:rsidR="00AE1937" w:rsidRPr="00AE1937">
        <w:rPr>
          <w:rFonts w:ascii="Times New Roman" w:hAnsi="Times New Roman" w:cs="Times New Roman"/>
          <w:sz w:val="28"/>
          <w:szCs w:val="28"/>
        </w:rPr>
        <w:t xml:space="preserve"> </w:t>
      </w:r>
      <w:r w:rsidRPr="007B69B3">
        <w:rPr>
          <w:rFonts w:ascii="Times New Roman" w:hAnsi="Times New Roman" w:cs="Times New Roman"/>
          <w:sz w:val="28"/>
          <w:szCs w:val="28"/>
        </w:rPr>
        <w:t>энтодерма, сохраняет характер синцития почти до полного потребления желтка.</w:t>
      </w:r>
      <w:r w:rsidR="006B7353">
        <w:rPr>
          <w:rFonts w:ascii="Times New Roman" w:hAnsi="Times New Roman" w:cs="Times New Roman"/>
          <w:noProof/>
          <w:sz w:val="28"/>
          <w:szCs w:val="28"/>
          <w:lang w:eastAsia="ru-RU"/>
        </w:rPr>
        <w:pict>
          <v:shape id="Поле 93" o:spid="_x0000_s1064" type="#_x0000_t202" style="position:absolute;left:0;text-align:left;margin-left:246.85pt;margin-top:133.1pt;width:225.35pt;height:256.2pt;z-index:25173913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" stroked="f">
            <v:textbox style="mso-next-textbox:#Поле 93" inset="0,0,0,0">
              <w:txbxContent>
                <w:p w:rsidR="00AE1937" w:rsidRDefault="00AE1937" w:rsidP="007B69B3">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2667000" cy="212407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667000" cy="2124075"/>
                                </a:xfrm>
                                <a:prstGeom prst="rect">
                                  <a:avLst/>
                                </a:prstGeom>
                              </pic:spPr>
                            </pic:pic>
                          </a:graphicData>
                        </a:graphic>
                      </wp:inline>
                    </w:drawing>
                  </w:r>
                </w:p>
                <w:p w:rsidR="00AE1937" w:rsidRDefault="00AE1937" w:rsidP="007B69B3">
                  <w:pPr>
                    <w:spacing w:line="360" w:lineRule="auto"/>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40</w:t>
                  </w:r>
                  <w:r w:rsidRPr="007B4951">
                    <w:rPr>
                      <w:rFonts w:ascii="Times New Roman" w:hAnsi="Times New Roman" w:cs="Times New Roman"/>
                      <w:sz w:val="24"/>
                      <w:szCs w:val="24"/>
                    </w:rPr>
                    <w:t xml:space="preserve">. </w:t>
                  </w:r>
                  <w:r>
                    <w:rPr>
                      <w:rFonts w:ascii="Times New Roman" w:hAnsi="Times New Roman" w:cs="Times New Roman"/>
                      <w:sz w:val="24"/>
                      <w:szCs w:val="24"/>
                    </w:rPr>
                    <w:t xml:space="preserve">Превращение бластулы </w:t>
                  </w:r>
                  <w:r>
                    <w:rPr>
                      <w:rFonts w:ascii="Times New Roman" w:hAnsi="Times New Roman" w:cs="Times New Roman"/>
                      <w:sz w:val="24"/>
                      <w:szCs w:val="24"/>
                      <w:lang w:val="en-US"/>
                    </w:rPr>
                    <w:t>Tubularia</w:t>
                  </w:r>
                  <w:r>
                    <w:rPr>
                      <w:rFonts w:ascii="Times New Roman" w:hAnsi="Times New Roman" w:cs="Times New Roman"/>
                      <w:sz w:val="24"/>
                      <w:szCs w:val="24"/>
                    </w:rPr>
                    <w:t xml:space="preserve"> в личинку актинулу (по Мэк-Брайду).</w:t>
                  </w:r>
                </w:p>
                <w:p w:rsidR="00AE1937" w:rsidRPr="007B69B3" w:rsidRDefault="00AE1937" w:rsidP="007B69B3">
                  <w:pPr>
                    <w:spacing w:line="360" w:lineRule="auto"/>
                    <w:contextualSpacing/>
                    <w:jc w:val="center"/>
                    <w:rPr>
                      <w:rFonts w:ascii="Times New Roman" w:hAnsi="Times New Roman" w:cs="Times New Roman"/>
                      <w:noProof/>
                      <w:sz w:val="20"/>
                      <w:szCs w:val="20"/>
                    </w:rPr>
                  </w:pPr>
                  <w:r>
                    <w:rPr>
                      <w:rFonts w:ascii="Times New Roman" w:hAnsi="Times New Roman" w:cs="Times New Roman"/>
                      <w:i/>
                      <w:sz w:val="24"/>
                      <w:szCs w:val="24"/>
                    </w:rPr>
                    <w:t>1</w:t>
                  </w:r>
                  <w:r>
                    <w:rPr>
                      <w:rFonts w:ascii="Times New Roman" w:hAnsi="Times New Roman" w:cs="Times New Roman"/>
                      <w:sz w:val="24"/>
                      <w:szCs w:val="24"/>
                    </w:rPr>
                    <w:t xml:space="preserve"> – нижние щупальца; </w:t>
                  </w:r>
                  <w:r>
                    <w:rPr>
                      <w:rFonts w:ascii="Times New Roman" w:hAnsi="Times New Roman" w:cs="Times New Roman"/>
                      <w:i/>
                      <w:sz w:val="24"/>
                      <w:szCs w:val="24"/>
                    </w:rPr>
                    <w:t>2</w:t>
                  </w:r>
                  <w:r>
                    <w:rPr>
                      <w:rFonts w:ascii="Times New Roman" w:hAnsi="Times New Roman" w:cs="Times New Roman"/>
                      <w:sz w:val="24"/>
                      <w:szCs w:val="24"/>
                    </w:rPr>
                    <w:t xml:space="preserve"> – верхние щупальца.</w:t>
                  </w:r>
                </w:p>
              </w:txbxContent>
            </v:textbox>
            <w10:wrap type="square" anchorx="margin" anchory="margin"/>
          </v:shape>
        </w:pict>
      </w:r>
      <w:r w:rsidRPr="007B69B3">
        <w:rPr>
          <w:rFonts w:ascii="Times New Roman" w:hAnsi="Times New Roman" w:cs="Times New Roman"/>
          <w:sz w:val="28"/>
          <w:szCs w:val="28"/>
        </w:rPr>
        <w:t>Первый пол</w:t>
      </w:r>
      <w:r w:rsidR="006B7353">
        <w:rPr>
          <w:rFonts w:ascii="Times New Roman" w:hAnsi="Times New Roman" w:cs="Times New Roman"/>
          <w:noProof/>
          <w:sz w:val="28"/>
          <w:szCs w:val="28"/>
          <w:lang w:eastAsia="ru-RU"/>
        </w:rPr>
        <w:pict>
          <v:shape id="Поле 92" o:spid="_x0000_s1065" type="#_x0000_t202" style="position:absolute;left:0;text-align:left;margin-left:-28.95pt;margin-top:432.3pt;width:225.35pt;height:256.2pt;z-index:25173811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" stroked="f">
            <v:textbox style="mso-next-textbox:#Поле 92" inset="0,0,0,0">
              <w:txbxContent>
                <w:p w:rsidR="00AE1937" w:rsidRDefault="00AE1937" w:rsidP="007B69B3">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2333625" cy="207645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333625" cy="2076450"/>
                                </a:xfrm>
                                <a:prstGeom prst="rect">
                                  <a:avLst/>
                                </a:prstGeom>
                              </pic:spPr>
                            </pic:pic>
                          </a:graphicData>
                        </a:graphic>
                      </wp:inline>
                    </w:drawing>
                  </w:r>
                </w:p>
                <w:p w:rsidR="00AE1937" w:rsidRPr="007B69B3" w:rsidRDefault="00AE1937" w:rsidP="007B69B3">
                  <w:pPr>
                    <w:spacing w:line="360" w:lineRule="auto"/>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39</w:t>
                  </w:r>
                  <w:r w:rsidRPr="007B4951">
                    <w:rPr>
                      <w:rFonts w:ascii="Times New Roman" w:hAnsi="Times New Roman" w:cs="Times New Roman"/>
                      <w:sz w:val="24"/>
                      <w:szCs w:val="24"/>
                    </w:rPr>
                    <w:t xml:space="preserve">. </w:t>
                  </w:r>
                  <w:r>
                    <w:rPr>
                      <w:rFonts w:ascii="Times New Roman" w:hAnsi="Times New Roman" w:cs="Times New Roman"/>
                      <w:sz w:val="24"/>
                      <w:szCs w:val="24"/>
                    </w:rPr>
                    <w:t xml:space="preserve">Превращение личинки </w:t>
                  </w:r>
                  <w:r>
                    <w:rPr>
                      <w:rFonts w:ascii="Times New Roman" w:hAnsi="Times New Roman" w:cs="Times New Roman"/>
                      <w:sz w:val="24"/>
                      <w:szCs w:val="24"/>
                      <w:lang w:val="en-US"/>
                    </w:rPr>
                    <w:t>Stomoteca</w:t>
                  </w:r>
                  <w:r>
                    <w:rPr>
                      <w:rFonts w:ascii="Times New Roman" w:hAnsi="Times New Roman" w:cs="Times New Roman"/>
                      <w:sz w:val="24"/>
                      <w:szCs w:val="24"/>
                    </w:rPr>
                    <w:t xml:space="preserve"> в гидроидного полипа (по Риттенхаузу).</w:t>
                  </w:r>
                </w:p>
              </w:txbxContent>
            </v:textbox>
            <w10:wrap type="square" anchorx="margin" anchory="margin"/>
          </v:shape>
        </w:pict>
      </w:r>
      <w:r w:rsidRPr="007B69B3">
        <w:rPr>
          <w:rFonts w:ascii="Times New Roman" w:hAnsi="Times New Roman" w:cs="Times New Roman"/>
          <w:sz w:val="28"/>
          <w:szCs w:val="28"/>
        </w:rPr>
        <w:t>ип, образовавшийся из личинки, дает почкованием всю колонию. Во многих случаях ветвление этой колонии проходит очен</w:t>
      </w:r>
      <w:r>
        <w:rPr>
          <w:rFonts w:ascii="Times New Roman" w:hAnsi="Times New Roman" w:cs="Times New Roman"/>
          <w:sz w:val="28"/>
          <w:szCs w:val="28"/>
        </w:rPr>
        <w:t>ь правильно, что зависит от прав</w:t>
      </w:r>
      <w:r w:rsidRPr="007B69B3">
        <w:rPr>
          <w:rFonts w:ascii="Times New Roman" w:hAnsi="Times New Roman" w:cs="Times New Roman"/>
          <w:sz w:val="28"/>
          <w:szCs w:val="28"/>
        </w:rPr>
        <w:t xml:space="preserve">ильного образования почек, которое, в свою очередь, обусловливается определенным расположением участков ветвей, в которых клеточный материал наименее </w:t>
      </w:r>
      <w:r w:rsidRPr="007B69B3">
        <w:rPr>
          <w:rFonts w:ascii="Times New Roman" w:hAnsi="Times New Roman" w:cs="Times New Roman"/>
          <w:sz w:val="28"/>
          <w:szCs w:val="28"/>
        </w:rPr>
        <w:lastRenderedPageBreak/>
        <w:t>д</w:t>
      </w:r>
      <w:r>
        <w:rPr>
          <w:rFonts w:ascii="Times New Roman" w:hAnsi="Times New Roman" w:cs="Times New Roman"/>
          <w:sz w:val="28"/>
          <w:szCs w:val="28"/>
        </w:rPr>
        <w:t>и</w:t>
      </w:r>
      <w:r w:rsidRPr="007B69B3">
        <w:rPr>
          <w:rFonts w:ascii="Times New Roman" w:hAnsi="Times New Roman" w:cs="Times New Roman"/>
          <w:sz w:val="28"/>
          <w:szCs w:val="28"/>
        </w:rPr>
        <w:t>фере</w:t>
      </w:r>
      <w:r>
        <w:rPr>
          <w:rFonts w:ascii="Times New Roman" w:hAnsi="Times New Roman" w:cs="Times New Roman"/>
          <w:sz w:val="28"/>
          <w:szCs w:val="28"/>
        </w:rPr>
        <w:t>н</w:t>
      </w:r>
      <w:r w:rsidRPr="007B69B3">
        <w:rPr>
          <w:rFonts w:ascii="Times New Roman" w:hAnsi="Times New Roman" w:cs="Times New Roman"/>
          <w:sz w:val="28"/>
          <w:szCs w:val="28"/>
        </w:rPr>
        <w:t>цирова</w:t>
      </w:r>
      <w:r>
        <w:rPr>
          <w:rFonts w:ascii="Times New Roman" w:hAnsi="Times New Roman" w:cs="Times New Roman"/>
          <w:sz w:val="28"/>
          <w:szCs w:val="28"/>
        </w:rPr>
        <w:t>н</w:t>
      </w:r>
      <w:r w:rsidRPr="007B69B3">
        <w:rPr>
          <w:rFonts w:ascii="Times New Roman" w:hAnsi="Times New Roman" w:cs="Times New Roman"/>
          <w:sz w:val="28"/>
          <w:szCs w:val="28"/>
        </w:rPr>
        <w:t>. Сначала в колонии отпочковываются только полипы; с появлением же крупных ооцитов последние попадают в один почки и не попадают в другие. Почки без ооцитов дают новых полипоидных особей колонии, в почках же с ооцитами процесс развития почки начинает идти по-иному, чем при почковании полипа. Сначала выпячивается наружу такой же бугорок из эктодермы и энтодермы, как в поли</w:t>
      </w:r>
      <w:r>
        <w:rPr>
          <w:rFonts w:ascii="Times New Roman" w:hAnsi="Times New Roman" w:cs="Times New Roman"/>
          <w:sz w:val="28"/>
          <w:szCs w:val="28"/>
        </w:rPr>
        <w:t>поидно</w:t>
      </w:r>
      <w:r w:rsidRPr="007B69B3">
        <w:rPr>
          <w:rFonts w:ascii="Times New Roman" w:hAnsi="Times New Roman" w:cs="Times New Roman"/>
          <w:sz w:val="28"/>
          <w:szCs w:val="28"/>
        </w:rPr>
        <w:t xml:space="preserve">й почке. Затем размножением </w:t>
      </w:r>
      <w:r>
        <w:rPr>
          <w:rFonts w:ascii="Times New Roman" w:hAnsi="Times New Roman" w:cs="Times New Roman"/>
          <w:sz w:val="28"/>
          <w:szCs w:val="28"/>
        </w:rPr>
        <w:t>и</w:t>
      </w:r>
      <w:r w:rsidRPr="007B69B3">
        <w:rPr>
          <w:rFonts w:ascii="Times New Roman" w:hAnsi="Times New Roman" w:cs="Times New Roman"/>
          <w:sz w:val="28"/>
          <w:szCs w:val="28"/>
        </w:rPr>
        <w:t xml:space="preserve"> перемещением клеток эктодермального слоя на самой вершине почки образуется под эктодермой эктодермальная же пластинка, которая изогнута в виде чаши и впячивает прилегающую к ней энтодерму в энтодермалъиую полость почки (рис. 41, </w:t>
      </w:r>
      <w:r w:rsidRPr="007B69B3">
        <w:rPr>
          <w:rFonts w:ascii="Times New Roman" w:hAnsi="Times New Roman" w:cs="Times New Roman"/>
          <w:i/>
          <w:sz w:val="28"/>
          <w:szCs w:val="28"/>
        </w:rPr>
        <w:t>А</w:t>
      </w:r>
      <w:r w:rsidRPr="007B69B3">
        <w:rPr>
          <w:rFonts w:ascii="Times New Roman" w:hAnsi="Times New Roman" w:cs="Times New Roman"/>
          <w:sz w:val="28"/>
          <w:szCs w:val="28"/>
        </w:rPr>
        <w:t xml:space="preserve"> и </w:t>
      </w:r>
      <w:r w:rsidRPr="007B69B3">
        <w:rPr>
          <w:rFonts w:ascii="Times New Roman" w:hAnsi="Times New Roman" w:cs="Times New Roman"/>
          <w:i/>
          <w:sz w:val="28"/>
          <w:szCs w:val="28"/>
        </w:rPr>
        <w:t>В</w:t>
      </w:r>
      <w:r w:rsidRPr="007B69B3">
        <w:rPr>
          <w:rFonts w:ascii="Times New Roman" w:hAnsi="Times New Roman" w:cs="Times New Roman"/>
          <w:sz w:val="28"/>
          <w:szCs w:val="28"/>
        </w:rPr>
        <w:t>). Почка растет, растет также и эктодермальная пластинка, которая вместе с тем замыкается в виде однослойного пузыря и еще больше впячивает энтодерму в э</w:t>
      </w:r>
      <w:r>
        <w:rPr>
          <w:rFonts w:ascii="Times New Roman" w:hAnsi="Times New Roman" w:cs="Times New Roman"/>
          <w:sz w:val="28"/>
          <w:szCs w:val="28"/>
        </w:rPr>
        <w:t>н</w:t>
      </w:r>
      <w:r w:rsidRPr="007B69B3">
        <w:rPr>
          <w:rFonts w:ascii="Times New Roman" w:hAnsi="Times New Roman" w:cs="Times New Roman"/>
          <w:sz w:val="28"/>
          <w:szCs w:val="28"/>
        </w:rPr>
        <w:t xml:space="preserve">тодермальную полость, так что впяченный </w:t>
      </w:r>
      <w:r>
        <w:rPr>
          <w:rFonts w:ascii="Times New Roman" w:hAnsi="Times New Roman" w:cs="Times New Roman"/>
          <w:sz w:val="28"/>
          <w:szCs w:val="28"/>
        </w:rPr>
        <w:t>и</w:t>
      </w:r>
      <w:r w:rsidRPr="007B69B3">
        <w:rPr>
          <w:rFonts w:ascii="Times New Roman" w:hAnsi="Times New Roman" w:cs="Times New Roman"/>
          <w:sz w:val="28"/>
          <w:szCs w:val="28"/>
        </w:rPr>
        <w:t xml:space="preserve">м </w:t>
      </w:r>
      <w:r>
        <w:rPr>
          <w:rFonts w:ascii="Times New Roman" w:hAnsi="Times New Roman" w:cs="Times New Roman"/>
          <w:sz w:val="28"/>
          <w:szCs w:val="28"/>
        </w:rPr>
        <w:t>э</w:t>
      </w:r>
      <w:r w:rsidRPr="007B69B3">
        <w:rPr>
          <w:rFonts w:ascii="Times New Roman" w:hAnsi="Times New Roman" w:cs="Times New Roman"/>
          <w:sz w:val="28"/>
          <w:szCs w:val="28"/>
        </w:rPr>
        <w:t>нтодермал</w:t>
      </w:r>
      <w:r>
        <w:rPr>
          <w:rFonts w:ascii="Times New Roman" w:hAnsi="Times New Roman" w:cs="Times New Roman"/>
          <w:sz w:val="28"/>
          <w:szCs w:val="28"/>
        </w:rPr>
        <w:t>ьны</w:t>
      </w:r>
      <w:r w:rsidRPr="007B69B3">
        <w:rPr>
          <w:rFonts w:ascii="Times New Roman" w:hAnsi="Times New Roman" w:cs="Times New Roman"/>
          <w:sz w:val="28"/>
          <w:szCs w:val="28"/>
        </w:rPr>
        <w:t xml:space="preserve">й слой прижимается к энтодерме </w:t>
      </w:r>
      <w:r>
        <w:rPr>
          <w:rFonts w:ascii="Times New Roman" w:hAnsi="Times New Roman" w:cs="Times New Roman"/>
          <w:sz w:val="28"/>
          <w:szCs w:val="28"/>
        </w:rPr>
        <w:t>б</w:t>
      </w:r>
      <w:r w:rsidRPr="007B69B3">
        <w:rPr>
          <w:rFonts w:ascii="Times New Roman" w:hAnsi="Times New Roman" w:cs="Times New Roman"/>
          <w:sz w:val="28"/>
          <w:szCs w:val="28"/>
        </w:rPr>
        <w:t>оковых стенок почки. Таким образом в области эктодермального пузыря эти два э</w:t>
      </w:r>
      <w:r>
        <w:rPr>
          <w:rFonts w:ascii="Times New Roman" w:hAnsi="Times New Roman" w:cs="Times New Roman"/>
          <w:sz w:val="28"/>
          <w:szCs w:val="28"/>
        </w:rPr>
        <w:t>н</w:t>
      </w:r>
      <w:r w:rsidRPr="007B69B3">
        <w:rPr>
          <w:rFonts w:ascii="Times New Roman" w:hAnsi="Times New Roman" w:cs="Times New Roman"/>
          <w:sz w:val="28"/>
          <w:szCs w:val="28"/>
        </w:rPr>
        <w:t xml:space="preserve">тодермальных слоя соединяются в одну двойную пластинку, но в четырех накрест </w:t>
      </w:r>
      <w:r w:rsidR="006B7353">
        <w:rPr>
          <w:rFonts w:ascii="Times New Roman" w:hAnsi="Times New Roman" w:cs="Times New Roman"/>
          <w:noProof/>
          <w:sz w:val="28"/>
          <w:szCs w:val="28"/>
          <w:lang w:eastAsia="ru-RU"/>
        </w:rPr>
        <w:pict>
          <v:shape id="Поле 98" o:spid="_x0000_s1066" type="#_x0000_t202" style="position:absolute;left:0;text-align:left;margin-left:6.55pt;margin-top:84.45pt;width:268.35pt;height:317.9pt;z-index:25174118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" stroked="f">
            <v:textbox inset="0,0,0,0">
              <w:txbxContent>
                <w:p w:rsidR="00AE1937" w:rsidRDefault="00AE1937" w:rsidP="00341F3B">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3230089" cy="3130394"/>
                        <wp:effectExtent l="0" t="0" r="889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237866" cy="3137931"/>
                                </a:xfrm>
                                <a:prstGeom prst="rect">
                                  <a:avLst/>
                                </a:prstGeom>
                              </pic:spPr>
                            </pic:pic>
                          </a:graphicData>
                        </a:graphic>
                      </wp:inline>
                    </w:drawing>
                  </w:r>
                </w:p>
                <w:p w:rsidR="00AE1937" w:rsidRPr="00341F3B" w:rsidRDefault="00AE1937" w:rsidP="00341F3B">
                  <w:pPr>
                    <w:spacing w:line="360" w:lineRule="auto"/>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41</w:t>
                  </w:r>
                  <w:r w:rsidRPr="007B4951">
                    <w:rPr>
                      <w:rFonts w:ascii="Times New Roman" w:hAnsi="Times New Roman" w:cs="Times New Roman"/>
                      <w:sz w:val="24"/>
                      <w:szCs w:val="24"/>
                    </w:rPr>
                    <w:t xml:space="preserve">. </w:t>
                  </w:r>
                  <w:r>
                    <w:rPr>
                      <w:rFonts w:ascii="Times New Roman" w:hAnsi="Times New Roman" w:cs="Times New Roman"/>
                      <w:sz w:val="24"/>
                      <w:szCs w:val="24"/>
                    </w:rPr>
                    <w:t xml:space="preserve">Развитие медузоидной почки гидроида (по Кюну). </w:t>
                  </w:r>
                  <w:r>
                    <w:rPr>
                      <w:rFonts w:ascii="Times New Roman" w:hAnsi="Times New Roman" w:cs="Times New Roman"/>
                      <w:i/>
                      <w:sz w:val="24"/>
                      <w:szCs w:val="24"/>
                      <w:lang w:val="en-US"/>
                    </w:rPr>
                    <w:t>A</w:t>
                  </w:r>
                  <w:r w:rsidRPr="00341F3B">
                    <w:rPr>
                      <w:rFonts w:ascii="Times New Roman" w:hAnsi="Times New Roman" w:cs="Times New Roman"/>
                      <w:i/>
                      <w:sz w:val="24"/>
                      <w:szCs w:val="24"/>
                    </w:rPr>
                    <w:t xml:space="preserve">, </w:t>
                  </w:r>
                  <w:r>
                    <w:rPr>
                      <w:rFonts w:ascii="Times New Roman" w:hAnsi="Times New Roman" w:cs="Times New Roman"/>
                      <w:i/>
                      <w:sz w:val="24"/>
                      <w:szCs w:val="24"/>
                      <w:lang w:val="en-US"/>
                    </w:rPr>
                    <w:t>B</w:t>
                  </w:r>
                  <w:r>
                    <w:rPr>
                      <w:rFonts w:ascii="Times New Roman" w:hAnsi="Times New Roman" w:cs="Times New Roman"/>
                      <w:i/>
                      <w:sz w:val="24"/>
                      <w:szCs w:val="24"/>
                    </w:rPr>
                    <w:t xml:space="preserve"> и</w:t>
                  </w:r>
                  <w:r>
                    <w:rPr>
                      <w:rFonts w:ascii="Times New Roman" w:hAnsi="Times New Roman" w:cs="Times New Roman"/>
                      <w:i/>
                      <w:sz w:val="24"/>
                      <w:szCs w:val="24"/>
                      <w:lang w:val="en-US"/>
                    </w:rPr>
                    <w:t>D</w:t>
                  </w:r>
                  <w:r>
                    <w:rPr>
                      <w:rFonts w:ascii="Times New Roman" w:hAnsi="Times New Roman" w:cs="Times New Roman"/>
                      <w:sz w:val="24"/>
                      <w:szCs w:val="24"/>
                    </w:rPr>
                    <w:t xml:space="preserve">– продольные; </w:t>
                  </w:r>
                  <w:r w:rsidRPr="00341F3B">
                    <w:rPr>
                      <w:rFonts w:ascii="Times New Roman" w:hAnsi="Times New Roman" w:cs="Times New Roman"/>
                      <w:i/>
                      <w:sz w:val="24"/>
                      <w:szCs w:val="24"/>
                      <w:lang w:val="en-US"/>
                    </w:rPr>
                    <w:t>C</w:t>
                  </w:r>
                  <w:r>
                    <w:rPr>
                      <w:rFonts w:ascii="Times New Roman" w:hAnsi="Times New Roman" w:cs="Times New Roman"/>
                      <w:sz w:val="24"/>
                      <w:szCs w:val="24"/>
                    </w:rPr>
                    <w:t>и</w:t>
                  </w:r>
                  <w:r w:rsidRPr="00341F3B">
                    <w:rPr>
                      <w:rFonts w:ascii="Times New Roman" w:hAnsi="Times New Roman" w:cs="Times New Roman"/>
                      <w:i/>
                      <w:sz w:val="24"/>
                      <w:szCs w:val="24"/>
                      <w:lang w:val="en-US"/>
                    </w:rPr>
                    <w:t>E</w:t>
                  </w:r>
                  <w:r>
                    <w:rPr>
                      <w:rFonts w:ascii="Times New Roman" w:hAnsi="Times New Roman" w:cs="Times New Roman"/>
                      <w:sz w:val="24"/>
                      <w:szCs w:val="24"/>
                    </w:rPr>
                    <w:t>– поперечные.</w:t>
                  </w:r>
                </w:p>
              </w:txbxContent>
            </v:textbox>
            <w10:wrap type="square" anchorx="margin" anchory="margin"/>
          </v:shape>
        </w:pict>
      </w:r>
      <w:r w:rsidRPr="007B69B3">
        <w:rPr>
          <w:rFonts w:ascii="Times New Roman" w:hAnsi="Times New Roman" w:cs="Times New Roman"/>
          <w:sz w:val="28"/>
          <w:szCs w:val="28"/>
        </w:rPr>
        <w:t xml:space="preserve">расположенных направлениях между ними остаются промежутки (рис. </w:t>
      </w:r>
      <w:r>
        <w:rPr>
          <w:rFonts w:ascii="Times New Roman" w:hAnsi="Times New Roman" w:cs="Times New Roman"/>
          <w:sz w:val="28"/>
          <w:szCs w:val="28"/>
        </w:rPr>
        <w:t>4</w:t>
      </w:r>
      <w:r w:rsidRPr="007B69B3">
        <w:rPr>
          <w:rFonts w:ascii="Times New Roman" w:hAnsi="Times New Roman" w:cs="Times New Roman"/>
          <w:sz w:val="28"/>
          <w:szCs w:val="28"/>
        </w:rPr>
        <w:t xml:space="preserve">1, </w:t>
      </w:r>
      <w:r w:rsidRPr="007B69B3">
        <w:rPr>
          <w:rFonts w:ascii="Times New Roman" w:hAnsi="Times New Roman" w:cs="Times New Roman"/>
          <w:i/>
          <w:sz w:val="28"/>
          <w:szCs w:val="28"/>
        </w:rPr>
        <w:t xml:space="preserve">В, С, </w:t>
      </w:r>
      <w:r w:rsidRPr="007B69B3">
        <w:rPr>
          <w:rFonts w:ascii="Times New Roman" w:hAnsi="Times New Roman" w:cs="Times New Roman"/>
          <w:i/>
          <w:sz w:val="28"/>
          <w:szCs w:val="28"/>
          <w:lang w:val="en-US"/>
        </w:rPr>
        <w:t>D</w:t>
      </w:r>
      <w:r w:rsidRPr="007B69B3">
        <w:rPr>
          <w:rFonts w:ascii="Times New Roman" w:hAnsi="Times New Roman" w:cs="Times New Roman"/>
          <w:sz w:val="28"/>
          <w:szCs w:val="28"/>
        </w:rPr>
        <w:t>и</w:t>
      </w:r>
      <w:r w:rsidRPr="007B69B3">
        <w:rPr>
          <w:rFonts w:ascii="Times New Roman" w:hAnsi="Times New Roman" w:cs="Times New Roman"/>
          <w:i/>
          <w:sz w:val="28"/>
          <w:szCs w:val="28"/>
        </w:rPr>
        <w:t xml:space="preserve"> Е</w:t>
      </w:r>
      <w:r w:rsidRPr="007B69B3">
        <w:rPr>
          <w:rFonts w:ascii="Times New Roman" w:hAnsi="Times New Roman" w:cs="Times New Roman"/>
          <w:sz w:val="28"/>
          <w:szCs w:val="28"/>
        </w:rPr>
        <w:t xml:space="preserve">), представляющие собою полости четырех радиальных каналов будущей медузы. У вершины почки эти четыре канала соединяются друг с другом кольцевым промежутком или кольцевым каналом. Вместе с тем стенка эктодермального пузыря в части его наиболее глубоко вдающейся в </w:t>
      </w:r>
      <w:r w:rsidRPr="007B69B3">
        <w:rPr>
          <w:rFonts w:ascii="Times New Roman" w:hAnsi="Times New Roman" w:cs="Times New Roman"/>
          <w:sz w:val="28"/>
          <w:szCs w:val="28"/>
        </w:rPr>
        <w:lastRenderedPageBreak/>
        <w:t>энтодермальную полость почки образует полое впячение в полость эктодермального пузыря, представляющего собою зачаток ротового стебелька (manubrium, рис. 41</w:t>
      </w:r>
      <w:r>
        <w:rPr>
          <w:rFonts w:ascii="Times New Roman" w:hAnsi="Times New Roman" w:cs="Times New Roman"/>
          <w:sz w:val="28"/>
          <w:szCs w:val="28"/>
        </w:rPr>
        <w:t>,</w:t>
      </w:r>
      <w:r w:rsidRPr="007B69B3">
        <w:rPr>
          <w:rFonts w:ascii="Times New Roman" w:hAnsi="Times New Roman" w:cs="Times New Roman"/>
          <w:i/>
          <w:sz w:val="28"/>
          <w:szCs w:val="28"/>
          <w:lang w:val="en-US"/>
        </w:rPr>
        <w:t>D</w:t>
      </w:r>
      <w:r w:rsidRPr="007B69B3">
        <w:rPr>
          <w:rFonts w:ascii="Times New Roman" w:hAnsi="Times New Roman" w:cs="Times New Roman"/>
          <w:sz w:val="28"/>
          <w:szCs w:val="28"/>
        </w:rPr>
        <w:t xml:space="preserve">). Затем эктодерма </w:t>
      </w:r>
      <w:r>
        <w:rPr>
          <w:rFonts w:ascii="Times New Roman" w:hAnsi="Times New Roman" w:cs="Times New Roman"/>
          <w:sz w:val="28"/>
          <w:szCs w:val="28"/>
        </w:rPr>
        <w:t>и</w:t>
      </w:r>
      <w:r w:rsidRPr="007B69B3">
        <w:rPr>
          <w:rFonts w:ascii="Times New Roman" w:hAnsi="Times New Roman" w:cs="Times New Roman"/>
          <w:sz w:val="28"/>
          <w:szCs w:val="28"/>
        </w:rPr>
        <w:t xml:space="preserve"> энтодерма стенки эктодермального пузыря</w:t>
      </w:r>
      <w:r w:rsidR="00341F3B" w:rsidRPr="00341F3B">
        <w:rPr>
          <w:rFonts w:ascii="Times New Roman" w:hAnsi="Times New Roman" w:cs="Times New Roman"/>
          <w:sz w:val="28"/>
          <w:szCs w:val="28"/>
        </w:rPr>
        <w:t xml:space="preserve">на вершине почки прорывается наружу, а на вершине ротового стебелька также возникает отверстие, соединяющее энтодермальную полость ротового стебелька с эктодермальной полостью пузыря. Эктодермальная полость последнего становится полостьюзонтика медузы, широко открытой наружу; около этого отверстия или по краю зонтика образуется при прорыве более или менее широкая оторочка — velum медузы. Отверстие же ротового стебелька становится ротовым отверстием, открывающимся в полость зонтика. Половые клетки собираются или у радиальных каналов или в стенке ротового стебелька. Между эктодермой и </w:t>
      </w:r>
      <w:r w:rsidR="00341F3B">
        <w:rPr>
          <w:rFonts w:ascii="Times New Roman" w:hAnsi="Times New Roman" w:cs="Times New Roman"/>
          <w:sz w:val="28"/>
          <w:szCs w:val="28"/>
        </w:rPr>
        <w:t>энтодермой зонтика вы</w:t>
      </w:r>
      <w:r w:rsidR="00341F3B" w:rsidRPr="00341F3B">
        <w:rPr>
          <w:rFonts w:ascii="Times New Roman" w:hAnsi="Times New Roman" w:cs="Times New Roman"/>
          <w:sz w:val="28"/>
          <w:szCs w:val="28"/>
        </w:rPr>
        <w:t>рабатывается студенистое вещество меньшего удельного веса, чем морская вода, и потому поддерживающее медузу при плавании в воде.</w:t>
      </w:r>
    </w:p>
    <w:p w:rsidR="00EA08A9" w:rsidRDefault="006B7353"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02" o:spid="_x0000_s1067" type="#_x0000_t202" style="position:absolute;left:0;text-align:left;margin-left:2.8pt;margin-top:375.3pt;width:468.45pt;height:232.8pt;z-index:25174323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" stroked="f">
            <v:textbox inset="0,0,0,0">
              <w:txbxContent>
                <w:p w:rsidR="00AE1937" w:rsidRDefault="00AE1937" w:rsidP="00711E24">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5038725" cy="243840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038725" cy="2438400"/>
                                </a:xfrm>
                                <a:prstGeom prst="rect">
                                  <a:avLst/>
                                </a:prstGeom>
                              </pic:spPr>
                            </pic:pic>
                          </a:graphicData>
                        </a:graphic>
                      </wp:inline>
                    </w:drawing>
                  </w:r>
                </w:p>
                <w:p w:rsidR="00AE1937" w:rsidRPr="00341F3B" w:rsidRDefault="00AE1937" w:rsidP="00711E24">
                  <w:pPr>
                    <w:spacing w:line="360" w:lineRule="auto"/>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42</w:t>
                  </w:r>
                  <w:r w:rsidRPr="007B4951">
                    <w:rPr>
                      <w:rFonts w:ascii="Times New Roman" w:hAnsi="Times New Roman" w:cs="Times New Roman"/>
                      <w:sz w:val="24"/>
                      <w:szCs w:val="24"/>
                    </w:rPr>
                    <w:t xml:space="preserve">. </w:t>
                  </w:r>
                  <w:r>
                    <w:rPr>
                      <w:rFonts w:ascii="Times New Roman" w:hAnsi="Times New Roman" w:cs="Times New Roman"/>
                      <w:sz w:val="24"/>
                      <w:szCs w:val="24"/>
                    </w:rPr>
                    <w:t xml:space="preserve">Развитие яйца гидры (по Брауеру). </w:t>
                  </w:r>
                  <w:r>
                    <w:rPr>
                      <w:rFonts w:ascii="Times New Roman" w:hAnsi="Times New Roman" w:cs="Times New Roman"/>
                      <w:i/>
                      <w:sz w:val="24"/>
                      <w:szCs w:val="24"/>
                      <w:lang w:val="en-US"/>
                    </w:rPr>
                    <w:t>A</w:t>
                  </w:r>
                  <w:r>
                    <w:rPr>
                      <w:rFonts w:ascii="Times New Roman" w:hAnsi="Times New Roman" w:cs="Times New Roman"/>
                      <w:sz w:val="24"/>
                      <w:szCs w:val="24"/>
                    </w:rPr>
                    <w:t xml:space="preserve">– бластула; </w:t>
                  </w:r>
                  <w:r>
                    <w:rPr>
                      <w:rFonts w:ascii="Times New Roman" w:hAnsi="Times New Roman" w:cs="Times New Roman"/>
                      <w:i/>
                      <w:sz w:val="24"/>
                      <w:szCs w:val="24"/>
                      <w:lang w:val="en-US"/>
                    </w:rPr>
                    <w:t>B</w:t>
                  </w:r>
                  <w:r>
                    <w:rPr>
                      <w:rFonts w:ascii="Times New Roman" w:hAnsi="Times New Roman" w:cs="Times New Roman"/>
                      <w:sz w:val="24"/>
                      <w:szCs w:val="24"/>
                    </w:rPr>
                    <w:t xml:space="preserve"> – конец гаструляции.</w:t>
                  </w:r>
                </w:p>
              </w:txbxContent>
            </v:textbox>
            <w10:wrap type="square" anchorx="margin" anchory="margin"/>
          </v:shape>
        </w:pict>
      </w:r>
      <w:r w:rsidR="00341F3B" w:rsidRPr="00341F3B">
        <w:rPr>
          <w:rFonts w:ascii="Times New Roman" w:hAnsi="Times New Roman" w:cs="Times New Roman"/>
          <w:sz w:val="28"/>
          <w:szCs w:val="28"/>
        </w:rPr>
        <w:t xml:space="preserve">У многих форм созревание половых продуктов наступает раньше, чем заканчивается формирование почки в медузу, и дальнейшее развитие последней тогда прекращается. В таких случаях половые продукты развиваются в почках на той или другой стадии их развития и потому имеют у одних видов более сложное, у других более простое строение; такие </w:t>
      </w:r>
      <w:r w:rsidR="00341F3B" w:rsidRPr="00341F3B">
        <w:rPr>
          <w:rFonts w:ascii="Times New Roman" w:hAnsi="Times New Roman" w:cs="Times New Roman"/>
          <w:sz w:val="28"/>
          <w:szCs w:val="28"/>
        </w:rPr>
        <w:lastRenderedPageBreak/>
        <w:t xml:space="preserve">недоразвитые медузы называются </w:t>
      </w:r>
      <w:r w:rsidR="00341F3B">
        <w:rPr>
          <w:rFonts w:ascii="Times New Roman" w:hAnsi="Times New Roman" w:cs="Times New Roman"/>
          <w:i/>
          <w:sz w:val="28"/>
          <w:szCs w:val="28"/>
        </w:rPr>
        <w:t>гонофорами</w:t>
      </w:r>
      <w:r w:rsidR="00341F3B" w:rsidRPr="00341F3B">
        <w:rPr>
          <w:rFonts w:ascii="Times New Roman" w:hAnsi="Times New Roman" w:cs="Times New Roman"/>
          <w:sz w:val="28"/>
          <w:szCs w:val="28"/>
        </w:rPr>
        <w:t>. Нередко го</w:t>
      </w:r>
      <w:r w:rsidR="00341F3B">
        <w:rPr>
          <w:rFonts w:ascii="Times New Roman" w:hAnsi="Times New Roman" w:cs="Times New Roman"/>
          <w:sz w:val="28"/>
          <w:szCs w:val="28"/>
        </w:rPr>
        <w:t>н</w:t>
      </w:r>
      <w:r w:rsidR="00341F3B" w:rsidRPr="00341F3B">
        <w:rPr>
          <w:rFonts w:ascii="Times New Roman" w:hAnsi="Times New Roman" w:cs="Times New Roman"/>
          <w:sz w:val="28"/>
          <w:szCs w:val="28"/>
        </w:rPr>
        <w:t>офоры образуются на специальных почках или цилиндрических выростах полипа, состоящих из мало дифереицирован</w:t>
      </w:r>
      <w:r w:rsidR="00341F3B">
        <w:rPr>
          <w:rFonts w:ascii="Times New Roman" w:hAnsi="Times New Roman" w:cs="Times New Roman"/>
          <w:sz w:val="28"/>
          <w:szCs w:val="28"/>
        </w:rPr>
        <w:t>ны</w:t>
      </w:r>
      <w:r w:rsidR="00341F3B" w:rsidRPr="00341F3B">
        <w:rPr>
          <w:rFonts w:ascii="Times New Roman" w:hAnsi="Times New Roman" w:cs="Times New Roman"/>
          <w:sz w:val="28"/>
          <w:szCs w:val="28"/>
        </w:rPr>
        <w:t xml:space="preserve">х тканей, и называемых </w:t>
      </w:r>
      <w:r w:rsidR="00341F3B">
        <w:rPr>
          <w:rFonts w:ascii="Times New Roman" w:hAnsi="Times New Roman" w:cs="Times New Roman"/>
          <w:i/>
          <w:sz w:val="28"/>
          <w:szCs w:val="28"/>
        </w:rPr>
        <w:t>бластостилями</w:t>
      </w:r>
      <w:r w:rsidR="00341F3B" w:rsidRPr="00341F3B">
        <w:rPr>
          <w:rFonts w:ascii="Times New Roman" w:hAnsi="Times New Roman" w:cs="Times New Roman"/>
          <w:sz w:val="28"/>
          <w:szCs w:val="28"/>
        </w:rPr>
        <w:t>. Перенесение момента созревания половых клеток на все более ранние стадии формирования гомофор приводит в крайних случаях к тому, что половые продукты начинают созревать до образования го</w:t>
      </w:r>
      <w:r w:rsidR="00341F3B">
        <w:rPr>
          <w:rFonts w:ascii="Times New Roman" w:hAnsi="Times New Roman" w:cs="Times New Roman"/>
          <w:sz w:val="28"/>
          <w:szCs w:val="28"/>
        </w:rPr>
        <w:t>но</w:t>
      </w:r>
      <w:r w:rsidR="00341F3B" w:rsidRPr="00341F3B">
        <w:rPr>
          <w:rFonts w:ascii="Times New Roman" w:hAnsi="Times New Roman" w:cs="Times New Roman"/>
          <w:sz w:val="28"/>
          <w:szCs w:val="28"/>
        </w:rPr>
        <w:t>фор в стенках бластост</w:t>
      </w:r>
      <w:r w:rsidR="00341F3B">
        <w:rPr>
          <w:rFonts w:ascii="Times New Roman" w:hAnsi="Times New Roman" w:cs="Times New Roman"/>
          <w:sz w:val="28"/>
          <w:szCs w:val="28"/>
        </w:rPr>
        <w:t>е</w:t>
      </w:r>
      <w:r w:rsidR="00341F3B" w:rsidRPr="00341F3B">
        <w:rPr>
          <w:rFonts w:ascii="Times New Roman" w:hAnsi="Times New Roman" w:cs="Times New Roman"/>
          <w:sz w:val="28"/>
          <w:szCs w:val="28"/>
        </w:rPr>
        <w:t>ля, на которой должны были бы образоваться го</w:t>
      </w:r>
      <w:r w:rsidR="00341F3B">
        <w:rPr>
          <w:rFonts w:ascii="Times New Roman" w:hAnsi="Times New Roman" w:cs="Times New Roman"/>
          <w:sz w:val="28"/>
          <w:szCs w:val="28"/>
        </w:rPr>
        <w:t>н</w:t>
      </w:r>
      <w:r w:rsidR="008C358F">
        <w:rPr>
          <w:rFonts w:ascii="Times New Roman" w:hAnsi="Times New Roman" w:cs="Times New Roman"/>
          <w:sz w:val="28"/>
          <w:szCs w:val="28"/>
        </w:rPr>
        <w:t>офоры.</w:t>
      </w:r>
    </w:p>
    <w:p w:rsidR="00FA62C3" w:rsidRPr="00FA62C3" w:rsidRDefault="0075215A" w:rsidP="008C09D6">
      <w:pPr>
        <w:spacing w:line="360" w:lineRule="auto"/>
        <w:ind w:firstLine="851"/>
        <w:contextualSpacing/>
        <w:jc w:val="both"/>
        <w:rPr>
          <w:rFonts w:ascii="Times New Roman" w:hAnsi="Times New Roman" w:cs="Times New Roman"/>
          <w:sz w:val="28"/>
          <w:szCs w:val="28"/>
        </w:rPr>
      </w:pPr>
      <w:bookmarkStart w:id="44" w:name="_Toc420734246"/>
      <w:r w:rsidRPr="003F5AF1">
        <w:rPr>
          <w:rStyle w:val="30"/>
          <w:rFonts w:ascii="Times New Roman" w:hAnsi="Times New Roman" w:cs="Times New Roman"/>
          <w:color w:val="auto"/>
          <w:sz w:val="28"/>
          <w:szCs w:val="28"/>
        </w:rPr>
        <w:t>Гидры (Нуdrida).</w:t>
      </w:r>
      <w:bookmarkEnd w:id="44"/>
      <w:r>
        <w:rPr>
          <w:rFonts w:ascii="Times New Roman" w:hAnsi="Times New Roman" w:cs="Times New Roman"/>
          <w:sz w:val="28"/>
          <w:szCs w:val="28"/>
        </w:rPr>
        <w:t>В</w:t>
      </w:r>
      <w:r w:rsidRPr="0075215A">
        <w:rPr>
          <w:rFonts w:ascii="Times New Roman" w:hAnsi="Times New Roman" w:cs="Times New Roman"/>
          <w:sz w:val="28"/>
          <w:szCs w:val="28"/>
        </w:rPr>
        <w:t xml:space="preserve"> яйце гидры довольно много желтка, но дробление полное и почти равномерное. Из яйца выходит вполне сформировавшаяся маленькая гидра. Дробление заканчивается целобла</w:t>
      </w:r>
      <w:r>
        <w:rPr>
          <w:rFonts w:ascii="Times New Roman" w:hAnsi="Times New Roman" w:cs="Times New Roman"/>
          <w:sz w:val="28"/>
          <w:szCs w:val="28"/>
        </w:rPr>
        <w:t>с</w:t>
      </w:r>
      <w:r w:rsidRPr="0075215A">
        <w:rPr>
          <w:rFonts w:ascii="Times New Roman" w:hAnsi="Times New Roman" w:cs="Times New Roman"/>
          <w:sz w:val="28"/>
          <w:szCs w:val="28"/>
        </w:rPr>
        <w:t>тулой, а гаструля</w:t>
      </w:r>
      <w:r>
        <w:rPr>
          <w:rFonts w:ascii="Times New Roman" w:hAnsi="Times New Roman" w:cs="Times New Roman"/>
          <w:sz w:val="28"/>
          <w:szCs w:val="28"/>
        </w:rPr>
        <w:t>ц</w:t>
      </w:r>
      <w:r w:rsidRPr="0075215A">
        <w:rPr>
          <w:rFonts w:ascii="Times New Roman" w:hAnsi="Times New Roman" w:cs="Times New Roman"/>
          <w:sz w:val="28"/>
          <w:szCs w:val="28"/>
        </w:rPr>
        <w:t>ия происходит частью делям</w:t>
      </w:r>
      <w:r>
        <w:rPr>
          <w:rFonts w:ascii="Times New Roman" w:hAnsi="Times New Roman" w:cs="Times New Roman"/>
          <w:sz w:val="28"/>
          <w:szCs w:val="28"/>
        </w:rPr>
        <w:t>и</w:t>
      </w:r>
      <w:r w:rsidRPr="0075215A">
        <w:rPr>
          <w:rFonts w:ascii="Times New Roman" w:hAnsi="Times New Roman" w:cs="Times New Roman"/>
          <w:sz w:val="28"/>
          <w:szCs w:val="28"/>
        </w:rPr>
        <w:t>нацией, частью многополюе</w:t>
      </w:r>
      <w:r>
        <w:rPr>
          <w:rFonts w:ascii="Times New Roman" w:hAnsi="Times New Roman" w:cs="Times New Roman"/>
          <w:sz w:val="28"/>
          <w:szCs w:val="28"/>
        </w:rPr>
        <w:t>сно</w:t>
      </w:r>
      <w:r w:rsidRPr="0075215A">
        <w:rPr>
          <w:rFonts w:ascii="Times New Roman" w:hAnsi="Times New Roman" w:cs="Times New Roman"/>
          <w:sz w:val="28"/>
          <w:szCs w:val="28"/>
        </w:rPr>
        <w:t xml:space="preserve">й иммиграцией, т. е. выходом клеток со всех сторон бластулы (рис. 42). Наружный слой клеток гаструлы довольно рано освобождается от желтка, равно как и лежащие под ним неправильными группами мелкие </w:t>
      </w:r>
      <w:r w:rsidRPr="0075215A">
        <w:rPr>
          <w:rFonts w:ascii="Times New Roman" w:hAnsi="Times New Roman" w:cs="Times New Roman"/>
          <w:i/>
          <w:sz w:val="28"/>
          <w:szCs w:val="28"/>
        </w:rPr>
        <w:t>i</w:t>
      </w:r>
      <w:r w:rsidRPr="0075215A">
        <w:rPr>
          <w:rFonts w:ascii="Times New Roman" w:hAnsi="Times New Roman" w:cs="Times New Roman"/>
          <w:sz w:val="28"/>
          <w:szCs w:val="28"/>
        </w:rPr>
        <w:t>-клетки. В энтодерме же долго</w:t>
      </w:r>
      <w:r w:rsidR="00FA62C3" w:rsidRPr="00FA62C3">
        <w:rPr>
          <w:rFonts w:ascii="Times New Roman" w:hAnsi="Times New Roman" w:cs="Times New Roman"/>
          <w:sz w:val="28"/>
          <w:szCs w:val="28"/>
        </w:rPr>
        <w:t xml:space="preserve">остается желток, и она имеет строение сплошной клеточной массы; гастральная полость появляется только </w:t>
      </w:r>
      <w:r w:rsidR="003F5AF1">
        <w:rPr>
          <w:rFonts w:ascii="Times New Roman" w:hAnsi="Times New Roman" w:cs="Times New Roman"/>
          <w:sz w:val="28"/>
          <w:szCs w:val="28"/>
        </w:rPr>
        <w:t>в</w:t>
      </w:r>
      <w:r w:rsidR="00FA62C3" w:rsidRPr="00FA62C3">
        <w:rPr>
          <w:rFonts w:ascii="Times New Roman" w:hAnsi="Times New Roman" w:cs="Times New Roman"/>
          <w:sz w:val="28"/>
          <w:szCs w:val="28"/>
        </w:rPr>
        <w:t xml:space="preserve"> конце развития по</w:t>
      </w:r>
      <w:r w:rsidR="003F5AF1">
        <w:rPr>
          <w:rFonts w:ascii="Times New Roman" w:hAnsi="Times New Roman" w:cs="Times New Roman"/>
          <w:sz w:val="28"/>
          <w:szCs w:val="28"/>
        </w:rPr>
        <w:t>сле</w:t>
      </w:r>
      <w:r w:rsidR="00FA62C3" w:rsidRPr="00FA62C3">
        <w:rPr>
          <w:rFonts w:ascii="Times New Roman" w:hAnsi="Times New Roman" w:cs="Times New Roman"/>
          <w:sz w:val="28"/>
          <w:szCs w:val="28"/>
        </w:rPr>
        <w:t xml:space="preserve"> полного потребления желтка.</w:t>
      </w:r>
    </w:p>
    <w:p w:rsidR="00FA62C3" w:rsidRPr="00FA62C3" w:rsidRDefault="006B7353"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05" o:spid="_x0000_s1068" type="#_x0000_t202" style="position:absolute;left:0;text-align:left;margin-left:201.05pt;margin-top:198.55pt;width:268.35pt;height:220.65pt;z-index:25174528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" stroked="f">
            <v:textbox inset="0,0,0,0">
              <w:txbxContent>
                <w:p w:rsidR="00AE1937" w:rsidRDefault="00AE1937" w:rsidP="002341A1">
                  <w:pPr>
                    <w:spacing w:line="360" w:lineRule="auto"/>
                    <w:ind w:firstLine="284"/>
                    <w:contextualSpacing/>
                    <w:jc w:val="center"/>
                    <w:rPr>
                      <w:rFonts w:ascii="Times New Roman" w:hAnsi="Times New Roman" w:cs="Times New Roman"/>
                      <w:sz w:val="24"/>
                      <w:szCs w:val="24"/>
                    </w:rPr>
                  </w:pPr>
                  <w:r>
                    <w:rPr>
                      <w:noProof/>
                      <w:lang w:eastAsia="ru-RU"/>
                    </w:rPr>
                    <w:drawing>
                      <wp:inline distT="0" distB="0" distL="0" distR="0">
                        <wp:extent cx="3133725" cy="1581150"/>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133725" cy="1581150"/>
                                </a:xfrm>
                                <a:prstGeom prst="rect">
                                  <a:avLst/>
                                </a:prstGeom>
                              </pic:spPr>
                            </pic:pic>
                          </a:graphicData>
                        </a:graphic>
                      </wp:inline>
                    </w:drawing>
                  </w:r>
                </w:p>
                <w:p w:rsidR="00AE1937" w:rsidRPr="00341F3B" w:rsidRDefault="00AE1937" w:rsidP="002341A1">
                  <w:pPr>
                    <w:spacing w:line="360" w:lineRule="auto"/>
                    <w:ind w:left="284"/>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43</w:t>
                  </w:r>
                  <w:r w:rsidRPr="007B4951">
                    <w:rPr>
                      <w:rFonts w:ascii="Times New Roman" w:hAnsi="Times New Roman" w:cs="Times New Roman"/>
                      <w:sz w:val="24"/>
                      <w:szCs w:val="24"/>
                    </w:rPr>
                    <w:t xml:space="preserve">. </w:t>
                  </w:r>
                  <w:r>
                    <w:rPr>
                      <w:rFonts w:ascii="Times New Roman" w:hAnsi="Times New Roman" w:cs="Times New Roman"/>
                      <w:sz w:val="24"/>
                      <w:szCs w:val="24"/>
                    </w:rPr>
                    <w:t xml:space="preserve">Развитие яйца </w:t>
                  </w:r>
                  <w:r w:rsidRPr="002341A1">
                    <w:rPr>
                      <w:rFonts w:ascii="Times New Roman" w:hAnsi="Times New Roman" w:cs="Times New Roman"/>
                      <w:sz w:val="24"/>
                      <w:szCs w:val="24"/>
                    </w:rPr>
                    <w:t>Aeginopsis</w:t>
                  </w:r>
                  <w:r>
                    <w:rPr>
                      <w:rFonts w:ascii="Times New Roman" w:hAnsi="Times New Roman" w:cs="Times New Roman"/>
                      <w:sz w:val="24"/>
                      <w:szCs w:val="24"/>
                    </w:rPr>
                    <w:t xml:space="preserve"> (по Мечникову). </w:t>
                  </w:r>
                  <w:r>
                    <w:rPr>
                      <w:rFonts w:ascii="Times New Roman" w:hAnsi="Times New Roman" w:cs="Times New Roman"/>
                      <w:i/>
                      <w:sz w:val="24"/>
                      <w:szCs w:val="24"/>
                      <w:lang w:val="en-US"/>
                    </w:rPr>
                    <w:t>A</w:t>
                  </w:r>
                  <w:r>
                    <w:rPr>
                      <w:rFonts w:ascii="Times New Roman" w:hAnsi="Times New Roman" w:cs="Times New Roman"/>
                      <w:sz w:val="24"/>
                      <w:szCs w:val="24"/>
                    </w:rPr>
                    <w:t xml:space="preserve">– мультиполярная иммиграция энтодермы; </w:t>
                  </w:r>
                  <w:r>
                    <w:rPr>
                      <w:rFonts w:ascii="Times New Roman" w:hAnsi="Times New Roman" w:cs="Times New Roman"/>
                      <w:i/>
                      <w:sz w:val="24"/>
                      <w:szCs w:val="24"/>
                      <w:lang w:val="en-US"/>
                    </w:rPr>
                    <w:t>B</w:t>
                  </w:r>
                  <w:r>
                    <w:rPr>
                      <w:rFonts w:ascii="Times New Roman" w:hAnsi="Times New Roman" w:cs="Times New Roman"/>
                      <w:sz w:val="24"/>
                      <w:szCs w:val="24"/>
                    </w:rPr>
                    <w:t xml:space="preserve"> – свободно плавающая двухслойная личинка.</w:t>
                  </w:r>
                </w:p>
              </w:txbxContent>
            </v:textbox>
            <w10:wrap type="square" anchorx="margin" anchory="margin"/>
          </v:shape>
        </w:pict>
      </w:r>
      <w:bookmarkStart w:id="45" w:name="_Toc420734247"/>
      <w:r w:rsidR="00FA62C3" w:rsidRPr="003F5AF1">
        <w:rPr>
          <w:rStyle w:val="30"/>
          <w:rFonts w:ascii="Times New Roman" w:hAnsi="Times New Roman" w:cs="Times New Roman"/>
          <w:color w:val="auto"/>
          <w:sz w:val="28"/>
          <w:szCs w:val="28"/>
        </w:rPr>
        <w:t>Ги</w:t>
      </w:r>
      <w:r w:rsidR="003F5AF1" w:rsidRPr="003F5AF1">
        <w:rPr>
          <w:rStyle w:val="30"/>
          <w:rFonts w:ascii="Times New Roman" w:hAnsi="Times New Roman" w:cs="Times New Roman"/>
          <w:color w:val="auto"/>
          <w:sz w:val="28"/>
          <w:szCs w:val="28"/>
        </w:rPr>
        <w:t>п</w:t>
      </w:r>
      <w:r w:rsidR="00FA62C3" w:rsidRPr="003F5AF1">
        <w:rPr>
          <w:rStyle w:val="30"/>
          <w:rFonts w:ascii="Times New Roman" w:hAnsi="Times New Roman" w:cs="Times New Roman"/>
          <w:color w:val="auto"/>
          <w:sz w:val="28"/>
          <w:szCs w:val="28"/>
        </w:rPr>
        <w:t>оге</w:t>
      </w:r>
      <w:r w:rsidR="003F5AF1" w:rsidRPr="003F5AF1">
        <w:rPr>
          <w:rStyle w:val="30"/>
          <w:rFonts w:ascii="Times New Roman" w:hAnsi="Times New Roman" w:cs="Times New Roman"/>
          <w:color w:val="auto"/>
          <w:sz w:val="28"/>
          <w:szCs w:val="28"/>
        </w:rPr>
        <w:t>н</w:t>
      </w:r>
      <w:r w:rsidR="00FA62C3" w:rsidRPr="003F5AF1">
        <w:rPr>
          <w:rStyle w:val="30"/>
          <w:rFonts w:ascii="Times New Roman" w:hAnsi="Times New Roman" w:cs="Times New Roman"/>
          <w:color w:val="auto"/>
          <w:sz w:val="28"/>
          <w:szCs w:val="28"/>
        </w:rPr>
        <w:t>етиче</w:t>
      </w:r>
      <w:r w:rsidR="003F5AF1" w:rsidRPr="003F5AF1">
        <w:rPr>
          <w:rStyle w:val="30"/>
          <w:rFonts w:ascii="Times New Roman" w:hAnsi="Times New Roman" w:cs="Times New Roman"/>
          <w:color w:val="auto"/>
          <w:sz w:val="28"/>
          <w:szCs w:val="28"/>
        </w:rPr>
        <w:t>с</w:t>
      </w:r>
      <w:r w:rsidR="00FA62C3" w:rsidRPr="003F5AF1">
        <w:rPr>
          <w:rStyle w:val="30"/>
          <w:rFonts w:ascii="Times New Roman" w:hAnsi="Times New Roman" w:cs="Times New Roman"/>
          <w:color w:val="auto"/>
          <w:sz w:val="28"/>
          <w:szCs w:val="28"/>
        </w:rPr>
        <w:t>к</w:t>
      </w:r>
      <w:r w:rsidR="003F5AF1" w:rsidRPr="003F5AF1">
        <w:rPr>
          <w:rStyle w:val="30"/>
          <w:rFonts w:ascii="Times New Roman" w:hAnsi="Times New Roman" w:cs="Times New Roman"/>
          <w:color w:val="auto"/>
          <w:sz w:val="28"/>
          <w:szCs w:val="28"/>
        </w:rPr>
        <w:t>и</w:t>
      </w:r>
      <w:r w:rsidR="00FA62C3" w:rsidRPr="003F5AF1">
        <w:rPr>
          <w:rStyle w:val="30"/>
          <w:rFonts w:ascii="Times New Roman" w:hAnsi="Times New Roman" w:cs="Times New Roman"/>
          <w:color w:val="auto"/>
          <w:sz w:val="28"/>
          <w:szCs w:val="28"/>
        </w:rPr>
        <w:t>е медузы.</w:t>
      </w:r>
      <w:bookmarkEnd w:id="45"/>
      <w:r w:rsidR="003F5AF1" w:rsidRPr="00FA62C3">
        <w:rPr>
          <w:rFonts w:ascii="Times New Roman" w:hAnsi="Times New Roman" w:cs="Times New Roman"/>
          <w:sz w:val="28"/>
          <w:szCs w:val="28"/>
        </w:rPr>
        <w:t>Ги</w:t>
      </w:r>
      <w:r w:rsidR="003F5AF1">
        <w:rPr>
          <w:rFonts w:ascii="Times New Roman" w:hAnsi="Times New Roman" w:cs="Times New Roman"/>
          <w:sz w:val="28"/>
          <w:szCs w:val="28"/>
        </w:rPr>
        <w:t>п</w:t>
      </w:r>
      <w:r w:rsidR="003F5AF1" w:rsidRPr="00FA62C3">
        <w:rPr>
          <w:rFonts w:ascii="Times New Roman" w:hAnsi="Times New Roman" w:cs="Times New Roman"/>
          <w:sz w:val="28"/>
          <w:szCs w:val="28"/>
        </w:rPr>
        <w:t>оге</w:t>
      </w:r>
      <w:r w:rsidR="003F5AF1">
        <w:rPr>
          <w:rFonts w:ascii="Times New Roman" w:hAnsi="Times New Roman" w:cs="Times New Roman"/>
          <w:sz w:val="28"/>
          <w:szCs w:val="28"/>
        </w:rPr>
        <w:t>н</w:t>
      </w:r>
      <w:r w:rsidR="003F5AF1" w:rsidRPr="00FA62C3">
        <w:rPr>
          <w:rFonts w:ascii="Times New Roman" w:hAnsi="Times New Roman" w:cs="Times New Roman"/>
          <w:sz w:val="28"/>
          <w:szCs w:val="28"/>
        </w:rPr>
        <w:t>етиче</w:t>
      </w:r>
      <w:r w:rsidR="003F5AF1">
        <w:rPr>
          <w:rFonts w:ascii="Times New Roman" w:hAnsi="Times New Roman" w:cs="Times New Roman"/>
          <w:sz w:val="28"/>
          <w:szCs w:val="28"/>
        </w:rPr>
        <w:t>с</w:t>
      </w:r>
      <w:r w:rsidR="003F5AF1" w:rsidRPr="00FA62C3">
        <w:rPr>
          <w:rFonts w:ascii="Times New Roman" w:hAnsi="Times New Roman" w:cs="Times New Roman"/>
          <w:sz w:val="28"/>
          <w:szCs w:val="28"/>
        </w:rPr>
        <w:t>к</w:t>
      </w:r>
      <w:r w:rsidR="003F5AF1">
        <w:rPr>
          <w:rFonts w:ascii="Times New Roman" w:hAnsi="Times New Roman" w:cs="Times New Roman"/>
          <w:sz w:val="28"/>
          <w:szCs w:val="28"/>
        </w:rPr>
        <w:t>и</w:t>
      </w:r>
      <w:r w:rsidR="003F5AF1" w:rsidRPr="00FA62C3">
        <w:rPr>
          <w:rFonts w:ascii="Times New Roman" w:hAnsi="Times New Roman" w:cs="Times New Roman"/>
          <w:sz w:val="28"/>
          <w:szCs w:val="28"/>
        </w:rPr>
        <w:t xml:space="preserve">е </w:t>
      </w:r>
      <w:r w:rsidR="00FA62C3" w:rsidRPr="00FA62C3">
        <w:rPr>
          <w:rFonts w:ascii="Times New Roman" w:hAnsi="Times New Roman" w:cs="Times New Roman"/>
          <w:sz w:val="28"/>
          <w:szCs w:val="28"/>
        </w:rPr>
        <w:t xml:space="preserve">медузы </w:t>
      </w:r>
      <w:r w:rsidR="003F5AF1">
        <w:rPr>
          <w:rFonts w:ascii="Times New Roman" w:hAnsi="Times New Roman" w:cs="Times New Roman"/>
          <w:sz w:val="28"/>
          <w:szCs w:val="28"/>
        </w:rPr>
        <w:t>не</w:t>
      </w:r>
      <w:r w:rsidR="00FA62C3" w:rsidRPr="00FA62C3">
        <w:rPr>
          <w:rFonts w:ascii="Times New Roman" w:hAnsi="Times New Roman" w:cs="Times New Roman"/>
          <w:sz w:val="28"/>
          <w:szCs w:val="28"/>
        </w:rPr>
        <w:t xml:space="preserve"> имеют поли</w:t>
      </w:r>
      <w:r w:rsidR="003F5AF1">
        <w:rPr>
          <w:rFonts w:ascii="Times New Roman" w:hAnsi="Times New Roman" w:cs="Times New Roman"/>
          <w:sz w:val="28"/>
          <w:szCs w:val="28"/>
        </w:rPr>
        <w:t>п</w:t>
      </w:r>
      <w:r w:rsidR="00FA62C3" w:rsidRPr="00FA62C3">
        <w:rPr>
          <w:rFonts w:ascii="Times New Roman" w:hAnsi="Times New Roman" w:cs="Times New Roman"/>
          <w:sz w:val="28"/>
          <w:szCs w:val="28"/>
        </w:rPr>
        <w:t xml:space="preserve">оидной формы, и личинка у них прямо прекращается к медузу. Поэтому как сами животные, так и яйца на всех стадиях развития пелагические. Относящиеся сюда </w:t>
      </w:r>
      <w:r w:rsidR="003F5AF1">
        <w:rPr>
          <w:rFonts w:ascii="Times New Roman" w:hAnsi="Times New Roman" w:cs="Times New Roman"/>
          <w:sz w:val="28"/>
          <w:szCs w:val="28"/>
        </w:rPr>
        <w:t>две группы Narcomedusae и Trac</w:t>
      </w:r>
      <w:r w:rsidR="003F5AF1">
        <w:rPr>
          <w:rFonts w:ascii="Times New Roman" w:hAnsi="Times New Roman" w:cs="Times New Roman"/>
          <w:sz w:val="28"/>
          <w:szCs w:val="28"/>
          <w:lang w:val="en-US"/>
        </w:rPr>
        <w:t>h</w:t>
      </w:r>
      <w:r w:rsidR="00FA62C3" w:rsidRPr="00FA62C3">
        <w:rPr>
          <w:rFonts w:ascii="Times New Roman" w:hAnsi="Times New Roman" w:cs="Times New Roman"/>
          <w:sz w:val="28"/>
          <w:szCs w:val="28"/>
        </w:rPr>
        <w:t>ymedusae довольно существенно отличаются способом своего развития друг от друга.</w:t>
      </w:r>
    </w:p>
    <w:p w:rsidR="00FA62C3" w:rsidRPr="00FA62C3" w:rsidRDefault="003F5AF1"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Пелагические яйца Narcomedusae </w:t>
      </w:r>
      <w:r w:rsidR="00FA62C3" w:rsidRPr="00FA62C3">
        <w:rPr>
          <w:rFonts w:ascii="Times New Roman" w:hAnsi="Times New Roman" w:cs="Times New Roman"/>
          <w:sz w:val="28"/>
          <w:szCs w:val="28"/>
        </w:rPr>
        <w:t>(Aegin</w:t>
      </w:r>
      <w:r>
        <w:rPr>
          <w:rFonts w:ascii="Times New Roman" w:hAnsi="Times New Roman" w:cs="Times New Roman"/>
          <w:sz w:val="28"/>
          <w:szCs w:val="28"/>
        </w:rPr>
        <w:t>е</w:t>
      </w:r>
      <w:r w:rsidR="00FA62C3" w:rsidRPr="00FA62C3">
        <w:rPr>
          <w:rFonts w:ascii="Times New Roman" w:hAnsi="Times New Roman" w:cs="Times New Roman"/>
          <w:sz w:val="28"/>
          <w:szCs w:val="28"/>
        </w:rPr>
        <w:t xml:space="preserve">ta, Aeginopsis) содержат включения в виде зернышек, играющих роль питательного материала, и </w:t>
      </w:r>
      <w:r>
        <w:rPr>
          <w:rFonts w:ascii="Times New Roman" w:hAnsi="Times New Roman" w:cs="Times New Roman"/>
          <w:sz w:val="28"/>
          <w:szCs w:val="28"/>
        </w:rPr>
        <w:t>в</w:t>
      </w:r>
      <w:r w:rsidR="00FA62C3" w:rsidRPr="00FA62C3">
        <w:rPr>
          <w:rFonts w:ascii="Times New Roman" w:hAnsi="Times New Roman" w:cs="Times New Roman"/>
          <w:sz w:val="28"/>
          <w:szCs w:val="28"/>
        </w:rPr>
        <w:t xml:space="preserve"> </w:t>
      </w:r>
      <w:r w:rsidR="00FA62C3" w:rsidRPr="00FA62C3">
        <w:rPr>
          <w:rFonts w:ascii="Times New Roman" w:hAnsi="Times New Roman" w:cs="Times New Roman"/>
          <w:sz w:val="28"/>
          <w:szCs w:val="28"/>
        </w:rPr>
        <w:lastRenderedPageBreak/>
        <w:t>видечастиц сильно набухающего водой вещества меньшего удельного веса, чем морская вода, и поддерживающего яйцо в верхних слоях воды. Дробление равномерное, и в результате его получается бластула из крупных бластомер, которые несколько отличаются друг от друга большим или меньшим размером участка протоплазмы, лишенного включений и имеющего особую штриховато</w:t>
      </w:r>
      <w:r>
        <w:rPr>
          <w:rFonts w:ascii="Times New Roman" w:hAnsi="Times New Roman" w:cs="Times New Roman"/>
          <w:sz w:val="28"/>
          <w:szCs w:val="28"/>
        </w:rPr>
        <w:t>с</w:t>
      </w:r>
      <w:r w:rsidR="00FA62C3" w:rsidRPr="00FA62C3">
        <w:rPr>
          <w:rFonts w:ascii="Times New Roman" w:hAnsi="Times New Roman" w:cs="Times New Roman"/>
          <w:sz w:val="28"/>
          <w:szCs w:val="28"/>
        </w:rPr>
        <w:t>ть (рис. 43). Те бластомеры бластулы, которые содержат меньше этой штр</w:t>
      </w:r>
      <w:r>
        <w:rPr>
          <w:rFonts w:ascii="Times New Roman" w:hAnsi="Times New Roman" w:cs="Times New Roman"/>
          <w:sz w:val="28"/>
          <w:szCs w:val="28"/>
        </w:rPr>
        <w:t>и</w:t>
      </w:r>
      <w:r w:rsidR="00FA62C3" w:rsidRPr="00FA62C3">
        <w:rPr>
          <w:rFonts w:ascii="Times New Roman" w:hAnsi="Times New Roman" w:cs="Times New Roman"/>
          <w:sz w:val="28"/>
          <w:szCs w:val="28"/>
        </w:rPr>
        <w:t>ховатой протоплазмы, уходят в бластоцель, так что гаструляция происходит путем мультиполяр</w:t>
      </w:r>
      <w:r>
        <w:rPr>
          <w:rFonts w:ascii="Times New Roman" w:hAnsi="Times New Roman" w:cs="Times New Roman"/>
          <w:sz w:val="28"/>
          <w:szCs w:val="28"/>
        </w:rPr>
        <w:t>ной</w:t>
      </w:r>
      <w:r w:rsidR="00FA62C3" w:rsidRPr="00FA62C3">
        <w:rPr>
          <w:rFonts w:ascii="Times New Roman" w:hAnsi="Times New Roman" w:cs="Times New Roman"/>
          <w:sz w:val="28"/>
          <w:szCs w:val="28"/>
        </w:rPr>
        <w:t xml:space="preserve"> иммиграции, </w:t>
      </w:r>
      <w:r>
        <w:rPr>
          <w:rFonts w:ascii="Times New Roman" w:hAnsi="Times New Roman" w:cs="Times New Roman"/>
          <w:sz w:val="28"/>
          <w:szCs w:val="28"/>
        </w:rPr>
        <w:t>и</w:t>
      </w:r>
      <w:r w:rsidR="00FA62C3" w:rsidRPr="00FA62C3">
        <w:rPr>
          <w:rFonts w:ascii="Times New Roman" w:hAnsi="Times New Roman" w:cs="Times New Roman"/>
          <w:sz w:val="28"/>
          <w:szCs w:val="28"/>
        </w:rPr>
        <w:t xml:space="preserve"> бластоцель заполняется клетками, которые становятся клетками энтодермы. Штрих</w:t>
      </w:r>
      <w:r>
        <w:rPr>
          <w:rFonts w:ascii="Times New Roman" w:hAnsi="Times New Roman" w:cs="Times New Roman"/>
          <w:sz w:val="28"/>
          <w:szCs w:val="28"/>
        </w:rPr>
        <w:t>о</w:t>
      </w:r>
      <w:r w:rsidR="00FA62C3" w:rsidRPr="00FA62C3">
        <w:rPr>
          <w:rFonts w:ascii="Times New Roman" w:hAnsi="Times New Roman" w:cs="Times New Roman"/>
          <w:sz w:val="28"/>
          <w:szCs w:val="28"/>
        </w:rPr>
        <w:t xml:space="preserve">ватая протоплазма в клетках </w:t>
      </w:r>
      <w:r>
        <w:rPr>
          <w:rFonts w:ascii="Times New Roman" w:hAnsi="Times New Roman" w:cs="Times New Roman"/>
          <w:sz w:val="28"/>
          <w:szCs w:val="28"/>
        </w:rPr>
        <w:t>энт</w:t>
      </w:r>
      <w:r w:rsidR="00FA62C3" w:rsidRPr="00FA62C3">
        <w:rPr>
          <w:rFonts w:ascii="Times New Roman" w:hAnsi="Times New Roman" w:cs="Times New Roman"/>
          <w:sz w:val="28"/>
          <w:szCs w:val="28"/>
        </w:rPr>
        <w:t xml:space="preserve">одермы исчезает и сохраняется только в оставшихся снаружи клетках, т. </w:t>
      </w:r>
      <w:r>
        <w:rPr>
          <w:rFonts w:ascii="Times New Roman" w:hAnsi="Times New Roman" w:cs="Times New Roman"/>
          <w:sz w:val="28"/>
          <w:szCs w:val="28"/>
        </w:rPr>
        <w:t>е</w:t>
      </w:r>
      <w:r w:rsidR="00FA62C3" w:rsidRPr="00FA62C3">
        <w:rPr>
          <w:rFonts w:ascii="Times New Roman" w:hAnsi="Times New Roman" w:cs="Times New Roman"/>
          <w:sz w:val="28"/>
          <w:szCs w:val="28"/>
        </w:rPr>
        <w:t xml:space="preserve">. в </w:t>
      </w:r>
      <w:r>
        <w:rPr>
          <w:rFonts w:ascii="Times New Roman" w:hAnsi="Times New Roman" w:cs="Times New Roman"/>
          <w:sz w:val="28"/>
          <w:szCs w:val="28"/>
        </w:rPr>
        <w:t>э</w:t>
      </w:r>
      <w:r w:rsidR="00FA62C3" w:rsidRPr="00FA62C3">
        <w:rPr>
          <w:rFonts w:ascii="Times New Roman" w:hAnsi="Times New Roman" w:cs="Times New Roman"/>
          <w:sz w:val="28"/>
          <w:szCs w:val="28"/>
        </w:rPr>
        <w:t>ктодерме; последня</w:t>
      </w:r>
      <w:r>
        <w:rPr>
          <w:rFonts w:ascii="Times New Roman" w:hAnsi="Times New Roman" w:cs="Times New Roman"/>
          <w:sz w:val="28"/>
          <w:szCs w:val="28"/>
        </w:rPr>
        <w:t>я покрывается мерцательными вол</w:t>
      </w:r>
      <w:r w:rsidR="00FA62C3" w:rsidRPr="00FA62C3">
        <w:rPr>
          <w:rFonts w:ascii="Times New Roman" w:hAnsi="Times New Roman" w:cs="Times New Roman"/>
          <w:sz w:val="28"/>
          <w:szCs w:val="28"/>
        </w:rPr>
        <w:t>оска</w:t>
      </w:r>
      <w:r>
        <w:rPr>
          <w:rFonts w:ascii="Times New Roman" w:hAnsi="Times New Roman" w:cs="Times New Roman"/>
          <w:sz w:val="28"/>
          <w:szCs w:val="28"/>
        </w:rPr>
        <w:t>м</w:t>
      </w:r>
      <w:r w:rsidR="00FA62C3" w:rsidRPr="00FA62C3">
        <w:rPr>
          <w:rFonts w:ascii="Times New Roman" w:hAnsi="Times New Roman" w:cs="Times New Roman"/>
          <w:sz w:val="28"/>
          <w:szCs w:val="28"/>
        </w:rPr>
        <w:t xml:space="preserve">и, зародыш удлиняется по одной оси, причем особенно сильно суживаются передний и </w:t>
      </w:r>
      <w:r w:rsidR="006B7353">
        <w:rPr>
          <w:rFonts w:ascii="Times New Roman" w:hAnsi="Times New Roman" w:cs="Times New Roman"/>
          <w:noProof/>
          <w:sz w:val="28"/>
          <w:szCs w:val="28"/>
          <w:lang w:eastAsia="ru-RU"/>
        </w:rPr>
        <w:pict>
          <v:shape id="Поле 108" o:spid="_x0000_s1069" type="#_x0000_t202" style="position:absolute;left:0;text-align:left;margin-left:-4.65pt;margin-top:56.4pt;width:266.9pt;height:489pt;z-index:25174732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" stroked="f">
            <v:textbox inset="0,0,0,0">
              <w:txbxContent>
                <w:p w:rsidR="00AE1937" w:rsidRDefault="00AE1937" w:rsidP="002341A1">
                  <w:pPr>
                    <w:spacing w:line="360" w:lineRule="auto"/>
                    <w:contextualSpacing/>
                    <w:jc w:val="center"/>
                    <w:rPr>
                      <w:rFonts w:ascii="Times New Roman" w:hAnsi="Times New Roman" w:cs="Times New Roman"/>
                      <w:sz w:val="24"/>
                      <w:szCs w:val="24"/>
                    </w:rPr>
                  </w:pPr>
                  <w:r>
                    <w:rPr>
                      <w:noProof/>
                      <w:lang w:eastAsia="ru-RU"/>
                    </w:rPr>
                    <w:drawing>
                      <wp:inline distT="0" distB="0" distL="0" distR="0">
                        <wp:extent cx="2743200" cy="5076825"/>
                        <wp:effectExtent l="0" t="0" r="0"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743200" cy="5076825"/>
                                </a:xfrm>
                                <a:prstGeom prst="rect">
                                  <a:avLst/>
                                </a:prstGeom>
                              </pic:spPr>
                            </pic:pic>
                          </a:graphicData>
                        </a:graphic>
                      </wp:inline>
                    </w:drawing>
                  </w:r>
                </w:p>
                <w:p w:rsidR="00AE1937" w:rsidRPr="002341A1" w:rsidRDefault="00AE1937" w:rsidP="002341A1">
                  <w:pPr>
                    <w:spacing w:line="360" w:lineRule="auto"/>
                    <w:ind w:right="227"/>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44</w:t>
                  </w:r>
                  <w:r w:rsidRPr="007B4951">
                    <w:rPr>
                      <w:rFonts w:ascii="Times New Roman" w:hAnsi="Times New Roman" w:cs="Times New Roman"/>
                      <w:sz w:val="24"/>
                      <w:szCs w:val="24"/>
                    </w:rPr>
                    <w:t xml:space="preserve">. </w:t>
                  </w:r>
                  <w:r>
                    <w:rPr>
                      <w:rFonts w:ascii="Times New Roman" w:hAnsi="Times New Roman" w:cs="Times New Roman"/>
                      <w:sz w:val="24"/>
                      <w:szCs w:val="24"/>
                    </w:rPr>
                    <w:t xml:space="preserve">Развитие медузы из личинки </w:t>
                  </w:r>
                  <w:r w:rsidRPr="002341A1">
                    <w:rPr>
                      <w:rFonts w:ascii="Times New Roman" w:hAnsi="Times New Roman" w:cs="Times New Roman"/>
                      <w:sz w:val="24"/>
                      <w:szCs w:val="24"/>
                    </w:rPr>
                    <w:t>Aeginopsis</w:t>
                  </w:r>
                  <w:r>
                    <w:rPr>
                      <w:rFonts w:ascii="Times New Roman" w:hAnsi="Times New Roman" w:cs="Times New Roman"/>
                      <w:sz w:val="24"/>
                      <w:szCs w:val="24"/>
                    </w:rPr>
                    <w:t xml:space="preserve"> (по Мечникову). </w:t>
                  </w:r>
                  <w:r w:rsidRPr="002341A1">
                    <w:rPr>
                      <w:rFonts w:ascii="Times New Roman" w:hAnsi="Times New Roman" w:cs="Times New Roman"/>
                      <w:sz w:val="24"/>
                      <w:szCs w:val="24"/>
                    </w:rPr>
                    <w:t>Верхний рисунок</w:t>
                  </w:r>
                  <w:r>
                    <w:rPr>
                      <w:rFonts w:ascii="Times New Roman" w:hAnsi="Times New Roman" w:cs="Times New Roman"/>
                      <w:sz w:val="24"/>
                      <w:szCs w:val="24"/>
                    </w:rPr>
                    <w:t xml:space="preserve"> – планула, остальные – образование первых двух щупалец и манубриума.</w:t>
                  </w:r>
                </w:p>
              </w:txbxContent>
            </v:textbox>
            <w10:wrap type="square" anchorx="margin" anchory="margin"/>
          </v:shape>
        </w:pict>
      </w:r>
      <w:r w:rsidR="00FA62C3" w:rsidRPr="00FA62C3">
        <w:rPr>
          <w:rFonts w:ascii="Times New Roman" w:hAnsi="Times New Roman" w:cs="Times New Roman"/>
          <w:sz w:val="28"/>
          <w:szCs w:val="28"/>
        </w:rPr>
        <w:t xml:space="preserve">задний концы тела, так что здесь клетки энтодермы ложатся в виде однорядного тяжа; в таком виде он становится плавающей личинкой-паренхимулой (рис. 44). Затем середина тела личинки утолщается и несколько округляется, а через некоторое время в энтодерме этой срединной утолщенной части образуется полость, </w:t>
      </w:r>
      <w:r w:rsidR="00FA62C3" w:rsidRPr="00FA62C3">
        <w:rPr>
          <w:rFonts w:ascii="Times New Roman" w:hAnsi="Times New Roman" w:cs="Times New Roman"/>
          <w:sz w:val="28"/>
          <w:szCs w:val="28"/>
        </w:rPr>
        <w:lastRenderedPageBreak/>
        <w:t>прорывающаяся наружу ротовым отверстием. Таким образом в теле личинки образуется manubrium медузы, а узкие концы личинки становятся двумя первыми, направленными в противоположные стороны щупальцами ее (рис. 44). На этой стадии личинка, напоминает отчасти акти</w:t>
      </w:r>
      <w:r>
        <w:rPr>
          <w:rFonts w:ascii="Times New Roman" w:hAnsi="Times New Roman" w:cs="Times New Roman"/>
          <w:sz w:val="28"/>
          <w:szCs w:val="28"/>
        </w:rPr>
        <w:t>н</w:t>
      </w:r>
      <w:r w:rsidR="00FA62C3" w:rsidRPr="00FA62C3">
        <w:rPr>
          <w:rFonts w:ascii="Times New Roman" w:hAnsi="Times New Roman" w:cs="Times New Roman"/>
          <w:sz w:val="28"/>
          <w:szCs w:val="28"/>
        </w:rPr>
        <w:t>улу Tubularia и больше похожа на полипа, чем на медузу. Она превращается, однако, не в полипа, а в медузу, так как кроме первых двух щупалец вырастают еще два в поперечном направлении к телу личинки, и в виде разрастающейся складки у основания венца этих щупалец возникает зонтик медузы.</w:t>
      </w:r>
    </w:p>
    <w:p w:rsidR="00F91DB7" w:rsidRPr="00F91DB7" w:rsidRDefault="00FA62C3" w:rsidP="008C09D6">
      <w:pPr>
        <w:spacing w:line="360" w:lineRule="auto"/>
        <w:ind w:firstLine="851"/>
        <w:contextualSpacing/>
        <w:jc w:val="both"/>
        <w:rPr>
          <w:rFonts w:ascii="Times New Roman" w:hAnsi="Times New Roman" w:cs="Times New Roman"/>
          <w:sz w:val="28"/>
          <w:szCs w:val="28"/>
        </w:rPr>
      </w:pPr>
      <w:r w:rsidRPr="00FA62C3">
        <w:rPr>
          <w:rFonts w:ascii="Times New Roman" w:hAnsi="Times New Roman" w:cs="Times New Roman"/>
          <w:sz w:val="28"/>
          <w:szCs w:val="28"/>
        </w:rPr>
        <w:t xml:space="preserve">Среди Narcomedusae существуют паразитические формы (Cunoctantha, Cunina) со слабо развитым зонтиком и очень длинным ротовым стебельком, который погружен в пищеварительную полость другого вида медузы-хозяина. Почкованием </w:t>
      </w:r>
      <w:r w:rsidR="003F5AF1">
        <w:rPr>
          <w:rFonts w:ascii="Times New Roman" w:hAnsi="Times New Roman" w:cs="Times New Roman"/>
          <w:sz w:val="28"/>
          <w:szCs w:val="28"/>
        </w:rPr>
        <w:t>такая ме</w:t>
      </w:r>
      <w:r w:rsidR="00F91DB7" w:rsidRPr="00F91DB7">
        <w:rPr>
          <w:rFonts w:ascii="Times New Roman" w:hAnsi="Times New Roman" w:cs="Times New Roman"/>
          <w:sz w:val="28"/>
          <w:szCs w:val="28"/>
        </w:rPr>
        <w:t>дуз</w:t>
      </w:r>
      <w:r w:rsidR="001975E9">
        <w:rPr>
          <w:rFonts w:ascii="Times New Roman" w:hAnsi="Times New Roman" w:cs="Times New Roman"/>
          <w:sz w:val="28"/>
          <w:szCs w:val="28"/>
        </w:rPr>
        <w:t>а дает новые медузы. Развитие яиц</w:t>
      </w:r>
      <w:r w:rsidR="00F91DB7" w:rsidRPr="00F91DB7">
        <w:rPr>
          <w:rFonts w:ascii="Times New Roman" w:hAnsi="Times New Roman" w:cs="Times New Roman"/>
          <w:sz w:val="28"/>
          <w:szCs w:val="28"/>
        </w:rPr>
        <w:t xml:space="preserve"> эт</w:t>
      </w:r>
      <w:r w:rsidR="001975E9">
        <w:rPr>
          <w:rFonts w:ascii="Times New Roman" w:hAnsi="Times New Roman" w:cs="Times New Roman"/>
          <w:sz w:val="28"/>
          <w:szCs w:val="28"/>
        </w:rPr>
        <w:t>и</w:t>
      </w:r>
      <w:r w:rsidR="00F91DB7" w:rsidRPr="00F91DB7">
        <w:rPr>
          <w:rFonts w:ascii="Times New Roman" w:hAnsi="Times New Roman" w:cs="Times New Roman"/>
          <w:sz w:val="28"/>
          <w:szCs w:val="28"/>
        </w:rPr>
        <w:t xml:space="preserve">х </w:t>
      </w:r>
      <w:r w:rsidR="006B7353">
        <w:rPr>
          <w:rFonts w:ascii="Times New Roman" w:hAnsi="Times New Roman" w:cs="Times New Roman"/>
          <w:noProof/>
          <w:sz w:val="28"/>
          <w:szCs w:val="28"/>
          <w:lang w:eastAsia="ru-RU"/>
        </w:rPr>
        <w:pict>
          <v:shape id="Поле 111" o:spid="_x0000_s1070" type="#_x0000_t202" style="position:absolute;left:0;text-align:left;margin-left:-1.85pt;margin-top:63.9pt;width:268.35pt;height:253.4pt;z-index:25174937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" stroked="f">
            <v:textbox inset="0,0,0,0">
              <w:txbxContent>
                <w:p w:rsidR="00AE1937" w:rsidRDefault="00AE1937" w:rsidP="003F3A04">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3200400" cy="19240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200400" cy="1924050"/>
                                </a:xfrm>
                                <a:prstGeom prst="rect">
                                  <a:avLst/>
                                </a:prstGeom>
                              </pic:spPr>
                            </pic:pic>
                          </a:graphicData>
                        </a:graphic>
                      </wp:inline>
                    </w:drawing>
                  </w:r>
                </w:p>
                <w:p w:rsidR="00AE1937" w:rsidRDefault="00AE1937" w:rsidP="003F3A04">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45. Зародыши паразитической медузы </w:t>
                  </w:r>
                  <w:r>
                    <w:rPr>
                      <w:rFonts w:ascii="Times New Roman" w:hAnsi="Times New Roman" w:cs="Times New Roman"/>
                      <w:sz w:val="24"/>
                      <w:szCs w:val="24"/>
                      <w:lang w:val="en-US"/>
                    </w:rPr>
                    <w:t>Cunina</w:t>
                  </w:r>
                  <w:r>
                    <w:rPr>
                      <w:rFonts w:ascii="Times New Roman" w:hAnsi="Times New Roman" w:cs="Times New Roman"/>
                      <w:sz w:val="24"/>
                      <w:szCs w:val="24"/>
                    </w:rPr>
                    <w:t>на стадии дробления (</w:t>
                  </w:r>
                  <w:r>
                    <w:rPr>
                      <w:rFonts w:ascii="Times New Roman" w:hAnsi="Times New Roman" w:cs="Times New Roman"/>
                      <w:i/>
                      <w:sz w:val="24"/>
                      <w:szCs w:val="24"/>
                    </w:rPr>
                    <w:t>А</w:t>
                  </w:r>
                  <w:r>
                    <w:rPr>
                      <w:rFonts w:ascii="Times New Roman" w:hAnsi="Times New Roman" w:cs="Times New Roman"/>
                      <w:sz w:val="24"/>
                      <w:szCs w:val="24"/>
                    </w:rPr>
                    <w:t>) и бластулы (</w:t>
                  </w:r>
                  <w:r>
                    <w:rPr>
                      <w:rFonts w:ascii="Times New Roman" w:hAnsi="Times New Roman" w:cs="Times New Roman"/>
                      <w:i/>
                      <w:sz w:val="24"/>
                      <w:szCs w:val="24"/>
                    </w:rPr>
                    <w:t>В</w:t>
                  </w:r>
                  <w:r>
                    <w:rPr>
                      <w:rFonts w:ascii="Times New Roman" w:hAnsi="Times New Roman" w:cs="Times New Roman"/>
                      <w:sz w:val="24"/>
                      <w:szCs w:val="24"/>
                    </w:rPr>
                    <w:t>) (по Мечникову).</w:t>
                  </w:r>
                </w:p>
                <w:p w:rsidR="00AE1937" w:rsidRPr="003F3A04" w:rsidRDefault="00AE1937" w:rsidP="003F3A04">
                  <w:pPr>
                    <w:spacing w:line="360" w:lineRule="auto"/>
                    <w:ind w:left="284" w:right="265"/>
                    <w:contextualSpacing/>
                    <w:jc w:val="center"/>
                    <w:rPr>
                      <w:rFonts w:ascii="Times New Roman" w:hAnsi="Times New Roman" w:cs="Times New Roman"/>
                      <w:noProof/>
                      <w:sz w:val="20"/>
                      <w:szCs w:val="20"/>
                    </w:rPr>
                  </w:pPr>
                  <w:r>
                    <w:rPr>
                      <w:rFonts w:ascii="Times New Roman" w:hAnsi="Times New Roman" w:cs="Times New Roman"/>
                      <w:i/>
                      <w:sz w:val="24"/>
                      <w:szCs w:val="24"/>
                    </w:rPr>
                    <w:t>1</w:t>
                  </w:r>
                  <w:r>
                    <w:rPr>
                      <w:rFonts w:ascii="Times New Roman" w:hAnsi="Times New Roman" w:cs="Times New Roman"/>
                      <w:sz w:val="24"/>
                      <w:szCs w:val="24"/>
                    </w:rPr>
                    <w:t xml:space="preserve"> – зародыш; </w:t>
                  </w:r>
                  <w:r>
                    <w:rPr>
                      <w:rFonts w:ascii="Times New Roman" w:hAnsi="Times New Roman" w:cs="Times New Roman"/>
                      <w:i/>
                      <w:sz w:val="24"/>
                      <w:szCs w:val="24"/>
                    </w:rPr>
                    <w:t>2</w:t>
                  </w:r>
                  <w:r>
                    <w:rPr>
                      <w:rFonts w:ascii="Times New Roman" w:hAnsi="Times New Roman" w:cs="Times New Roman"/>
                      <w:sz w:val="24"/>
                      <w:szCs w:val="24"/>
                    </w:rPr>
                    <w:t xml:space="preserve"> – амебоидный фороцит.</w:t>
                  </w:r>
                </w:p>
              </w:txbxContent>
            </v:textbox>
            <w10:wrap type="square" anchorx="margin" anchory="margin"/>
          </v:shape>
        </w:pict>
      </w:r>
      <w:r w:rsidR="00F91DB7" w:rsidRPr="00F91DB7">
        <w:rPr>
          <w:rFonts w:ascii="Times New Roman" w:hAnsi="Times New Roman" w:cs="Times New Roman"/>
          <w:sz w:val="28"/>
          <w:szCs w:val="28"/>
        </w:rPr>
        <w:t>медуз замечательно тем, что после первого же деления яйца бластомеры приобретают совершенно различный вид и имеют различную судьбу. Одна бластомера делится дальше и дает пол</w:t>
      </w:r>
      <w:r w:rsidR="001975E9">
        <w:rPr>
          <w:rFonts w:ascii="Times New Roman" w:hAnsi="Times New Roman" w:cs="Times New Roman"/>
          <w:sz w:val="28"/>
          <w:szCs w:val="28"/>
        </w:rPr>
        <w:t>и</w:t>
      </w:r>
      <w:r w:rsidR="00F91DB7" w:rsidRPr="00F91DB7">
        <w:rPr>
          <w:rFonts w:ascii="Times New Roman" w:hAnsi="Times New Roman" w:cs="Times New Roman"/>
          <w:sz w:val="28"/>
          <w:szCs w:val="28"/>
        </w:rPr>
        <w:t>по</w:t>
      </w:r>
      <w:r w:rsidR="001975E9">
        <w:rPr>
          <w:rFonts w:ascii="Times New Roman" w:hAnsi="Times New Roman" w:cs="Times New Roman"/>
          <w:sz w:val="28"/>
          <w:szCs w:val="28"/>
        </w:rPr>
        <w:t>и</w:t>
      </w:r>
      <w:r w:rsidR="00F91DB7" w:rsidRPr="00F91DB7">
        <w:rPr>
          <w:rFonts w:ascii="Times New Roman" w:hAnsi="Times New Roman" w:cs="Times New Roman"/>
          <w:sz w:val="28"/>
          <w:szCs w:val="28"/>
        </w:rPr>
        <w:t>дную актинулу, другая же не делится совсем, начинает амебоидно двигаться, причем охватывает со всех сторондругую, дробящуюся бластомеру и п</w:t>
      </w:r>
      <w:r w:rsidR="001975E9">
        <w:rPr>
          <w:rFonts w:ascii="Times New Roman" w:hAnsi="Times New Roman" w:cs="Times New Roman"/>
          <w:sz w:val="28"/>
          <w:szCs w:val="28"/>
        </w:rPr>
        <w:t>ерен</w:t>
      </w:r>
      <w:r w:rsidR="00F91DB7" w:rsidRPr="00F91DB7">
        <w:rPr>
          <w:rFonts w:ascii="Times New Roman" w:hAnsi="Times New Roman" w:cs="Times New Roman"/>
          <w:sz w:val="28"/>
          <w:szCs w:val="28"/>
        </w:rPr>
        <w:t>о</w:t>
      </w:r>
      <w:r w:rsidR="001975E9">
        <w:rPr>
          <w:rFonts w:ascii="Times New Roman" w:hAnsi="Times New Roman" w:cs="Times New Roman"/>
          <w:sz w:val="28"/>
          <w:szCs w:val="28"/>
        </w:rPr>
        <w:t>с</w:t>
      </w:r>
      <w:r w:rsidR="00F91DB7" w:rsidRPr="00F91DB7">
        <w:rPr>
          <w:rFonts w:ascii="Times New Roman" w:hAnsi="Times New Roman" w:cs="Times New Roman"/>
          <w:sz w:val="28"/>
          <w:szCs w:val="28"/>
        </w:rPr>
        <w:t xml:space="preserve">ит ее таким образом в себе в каналы гастральной </w:t>
      </w:r>
      <w:r w:rsidR="001975E9">
        <w:rPr>
          <w:rFonts w:ascii="Times New Roman" w:hAnsi="Times New Roman" w:cs="Times New Roman"/>
          <w:sz w:val="28"/>
          <w:szCs w:val="28"/>
        </w:rPr>
        <w:t>системы</w:t>
      </w:r>
      <w:r w:rsidR="00F91DB7" w:rsidRPr="00F91DB7">
        <w:rPr>
          <w:rFonts w:ascii="Times New Roman" w:hAnsi="Times New Roman" w:cs="Times New Roman"/>
          <w:sz w:val="28"/>
          <w:szCs w:val="28"/>
        </w:rPr>
        <w:t xml:space="preserve"> медузы-матери; эта амебоидная бластом</w:t>
      </w:r>
      <w:r w:rsidR="001975E9">
        <w:rPr>
          <w:rFonts w:ascii="Times New Roman" w:hAnsi="Times New Roman" w:cs="Times New Roman"/>
          <w:sz w:val="28"/>
          <w:szCs w:val="28"/>
        </w:rPr>
        <w:t>е</w:t>
      </w:r>
      <w:r w:rsidR="00F91DB7" w:rsidRPr="00F91DB7">
        <w:rPr>
          <w:rFonts w:ascii="Times New Roman" w:hAnsi="Times New Roman" w:cs="Times New Roman"/>
          <w:sz w:val="28"/>
          <w:szCs w:val="28"/>
        </w:rPr>
        <w:t xml:space="preserve">ра называется </w:t>
      </w:r>
      <w:r w:rsidR="00F91DB7" w:rsidRPr="001975E9">
        <w:rPr>
          <w:rFonts w:ascii="Times New Roman" w:hAnsi="Times New Roman" w:cs="Times New Roman"/>
          <w:i/>
          <w:sz w:val="28"/>
          <w:szCs w:val="28"/>
        </w:rPr>
        <w:t>фороцитом</w:t>
      </w:r>
      <w:r w:rsidR="00F91DB7" w:rsidRPr="00F91DB7">
        <w:rPr>
          <w:rFonts w:ascii="Times New Roman" w:hAnsi="Times New Roman" w:cs="Times New Roman"/>
          <w:sz w:val="28"/>
          <w:szCs w:val="28"/>
        </w:rPr>
        <w:t xml:space="preserve"> (рис. 45). Дробящаяся бластом</w:t>
      </w:r>
      <w:r w:rsidR="001975E9">
        <w:rPr>
          <w:rFonts w:ascii="Times New Roman" w:hAnsi="Times New Roman" w:cs="Times New Roman"/>
          <w:sz w:val="28"/>
          <w:szCs w:val="28"/>
        </w:rPr>
        <w:t>е</w:t>
      </w:r>
      <w:r w:rsidR="00F91DB7" w:rsidRPr="00F91DB7">
        <w:rPr>
          <w:rFonts w:ascii="Times New Roman" w:hAnsi="Times New Roman" w:cs="Times New Roman"/>
          <w:sz w:val="28"/>
          <w:szCs w:val="28"/>
        </w:rPr>
        <w:t xml:space="preserve">ра развивается дальше сначала внутри фороцита, а затем к стадии бластулы выходит на его поверхность, причем в </w:t>
      </w:r>
      <w:r w:rsidR="001975E9">
        <w:rPr>
          <w:rFonts w:ascii="Times New Roman" w:hAnsi="Times New Roman" w:cs="Times New Roman"/>
          <w:sz w:val="28"/>
          <w:szCs w:val="28"/>
        </w:rPr>
        <w:t>ней</w:t>
      </w:r>
      <w:r w:rsidR="00F91DB7" w:rsidRPr="00F91DB7">
        <w:rPr>
          <w:rFonts w:ascii="Times New Roman" w:hAnsi="Times New Roman" w:cs="Times New Roman"/>
          <w:sz w:val="28"/>
          <w:szCs w:val="28"/>
        </w:rPr>
        <w:t xml:space="preserve"> не происходит еще регуляции </w:t>
      </w:r>
      <w:r w:rsidR="001975E9">
        <w:rPr>
          <w:rFonts w:ascii="Times New Roman" w:hAnsi="Times New Roman" w:cs="Times New Roman"/>
          <w:sz w:val="28"/>
          <w:szCs w:val="28"/>
        </w:rPr>
        <w:t>и</w:t>
      </w:r>
      <w:r w:rsidR="00F91DB7" w:rsidRPr="00F91DB7">
        <w:rPr>
          <w:rFonts w:ascii="Times New Roman" w:hAnsi="Times New Roman" w:cs="Times New Roman"/>
          <w:sz w:val="28"/>
          <w:szCs w:val="28"/>
        </w:rPr>
        <w:t xml:space="preserve"> получается половина бластулы в виде чаши, охватывающей часть фороцита. </w:t>
      </w:r>
      <w:r w:rsidR="00F91DB7" w:rsidRPr="00F91DB7">
        <w:rPr>
          <w:rFonts w:ascii="Times New Roman" w:hAnsi="Times New Roman" w:cs="Times New Roman"/>
          <w:sz w:val="28"/>
          <w:szCs w:val="28"/>
        </w:rPr>
        <w:lastRenderedPageBreak/>
        <w:t>Превращение одной из бластомер стадии 2 бластомер в амебоидную клетку специального назначения представляет собою случай наиболее ра</w:t>
      </w:r>
      <w:r w:rsidR="001975E9">
        <w:rPr>
          <w:rFonts w:ascii="Times New Roman" w:hAnsi="Times New Roman" w:cs="Times New Roman"/>
          <w:sz w:val="28"/>
          <w:szCs w:val="28"/>
        </w:rPr>
        <w:t>нне</w:t>
      </w:r>
      <w:r w:rsidR="00F91DB7" w:rsidRPr="00F91DB7">
        <w:rPr>
          <w:rFonts w:ascii="Times New Roman" w:hAnsi="Times New Roman" w:cs="Times New Roman"/>
          <w:sz w:val="28"/>
          <w:szCs w:val="28"/>
        </w:rPr>
        <w:t xml:space="preserve">го наступления </w:t>
      </w:r>
      <w:r w:rsidR="001975E9">
        <w:rPr>
          <w:rFonts w:ascii="Times New Roman" w:hAnsi="Times New Roman" w:cs="Times New Roman"/>
          <w:sz w:val="28"/>
          <w:szCs w:val="28"/>
        </w:rPr>
        <w:t>преждевременной диференцировки</w:t>
      </w:r>
      <w:r w:rsidR="00F91DB7" w:rsidRPr="00F91DB7">
        <w:rPr>
          <w:rFonts w:ascii="Times New Roman" w:hAnsi="Times New Roman" w:cs="Times New Roman"/>
          <w:sz w:val="28"/>
          <w:szCs w:val="28"/>
        </w:rPr>
        <w:t>.</w:t>
      </w:r>
    </w:p>
    <w:p w:rsidR="00F91DB7" w:rsidRPr="00F91DB7" w:rsidRDefault="00F91DB7" w:rsidP="008C09D6">
      <w:pPr>
        <w:spacing w:line="360" w:lineRule="auto"/>
        <w:ind w:firstLine="851"/>
        <w:contextualSpacing/>
        <w:jc w:val="both"/>
        <w:rPr>
          <w:rFonts w:ascii="Times New Roman" w:hAnsi="Times New Roman" w:cs="Times New Roman"/>
          <w:sz w:val="28"/>
          <w:szCs w:val="28"/>
        </w:rPr>
      </w:pPr>
      <w:r w:rsidRPr="00F91DB7">
        <w:rPr>
          <w:rFonts w:ascii="Times New Roman" w:hAnsi="Times New Roman" w:cs="Times New Roman"/>
          <w:sz w:val="28"/>
          <w:szCs w:val="28"/>
        </w:rPr>
        <w:t>У Trac</w:t>
      </w:r>
      <w:r w:rsidR="001975E9">
        <w:rPr>
          <w:rFonts w:ascii="Times New Roman" w:hAnsi="Times New Roman" w:cs="Times New Roman"/>
          <w:sz w:val="28"/>
          <w:szCs w:val="28"/>
          <w:lang w:val="en-US"/>
        </w:rPr>
        <w:t>h</w:t>
      </w:r>
      <w:r w:rsidRPr="00F91DB7">
        <w:rPr>
          <w:rFonts w:ascii="Times New Roman" w:hAnsi="Times New Roman" w:cs="Times New Roman"/>
          <w:sz w:val="28"/>
          <w:szCs w:val="28"/>
        </w:rPr>
        <w:t>ymedusa</w:t>
      </w:r>
      <w:r w:rsidR="001975E9">
        <w:rPr>
          <w:rFonts w:ascii="Times New Roman" w:hAnsi="Times New Roman" w:cs="Times New Roman"/>
          <w:sz w:val="28"/>
          <w:szCs w:val="28"/>
          <w:lang w:val="en-US"/>
        </w:rPr>
        <w:t>e</w:t>
      </w:r>
      <w:r w:rsidRPr="00F91DB7">
        <w:rPr>
          <w:rFonts w:ascii="Times New Roman" w:hAnsi="Times New Roman" w:cs="Times New Roman"/>
          <w:sz w:val="28"/>
          <w:szCs w:val="28"/>
        </w:rPr>
        <w:t xml:space="preserve"> строение яйца </w:t>
      </w:r>
      <w:r w:rsidR="001975E9">
        <w:rPr>
          <w:rFonts w:ascii="Times New Roman" w:hAnsi="Times New Roman" w:cs="Times New Roman"/>
          <w:sz w:val="28"/>
          <w:szCs w:val="28"/>
        </w:rPr>
        <w:t>и</w:t>
      </w:r>
      <w:r w:rsidRPr="00F91DB7">
        <w:rPr>
          <w:rFonts w:ascii="Times New Roman" w:hAnsi="Times New Roman" w:cs="Times New Roman"/>
          <w:sz w:val="28"/>
          <w:szCs w:val="28"/>
        </w:rPr>
        <w:t xml:space="preserve"> развитие до бл</w:t>
      </w:r>
      <w:r w:rsidR="001975E9">
        <w:rPr>
          <w:rFonts w:ascii="Times New Roman" w:hAnsi="Times New Roman" w:cs="Times New Roman"/>
          <w:sz w:val="28"/>
          <w:szCs w:val="28"/>
        </w:rPr>
        <w:t>астулы идет так же, как у Narco</w:t>
      </w:r>
      <w:r w:rsidRPr="00F91DB7">
        <w:rPr>
          <w:rFonts w:ascii="Times New Roman" w:hAnsi="Times New Roman" w:cs="Times New Roman"/>
          <w:sz w:val="28"/>
          <w:szCs w:val="28"/>
        </w:rPr>
        <w:t xml:space="preserve">medusae, </w:t>
      </w:r>
      <w:r w:rsidR="001975E9">
        <w:rPr>
          <w:rFonts w:ascii="Times New Roman" w:hAnsi="Times New Roman" w:cs="Times New Roman"/>
          <w:sz w:val="28"/>
          <w:szCs w:val="28"/>
        </w:rPr>
        <w:t>н</w:t>
      </w:r>
      <w:r w:rsidRPr="00F91DB7">
        <w:rPr>
          <w:rFonts w:ascii="Times New Roman" w:hAnsi="Times New Roman" w:cs="Times New Roman"/>
          <w:sz w:val="28"/>
          <w:szCs w:val="28"/>
        </w:rPr>
        <w:t>о гаструляция происходит путем делями</w:t>
      </w:r>
      <w:r w:rsidR="001975E9">
        <w:rPr>
          <w:rFonts w:ascii="Times New Roman" w:hAnsi="Times New Roman" w:cs="Times New Roman"/>
          <w:sz w:val="28"/>
          <w:szCs w:val="28"/>
        </w:rPr>
        <w:t>н</w:t>
      </w:r>
      <w:r w:rsidRPr="00F91DB7">
        <w:rPr>
          <w:rFonts w:ascii="Times New Roman" w:hAnsi="Times New Roman" w:cs="Times New Roman"/>
          <w:sz w:val="28"/>
          <w:szCs w:val="28"/>
        </w:rPr>
        <w:t>ац</w:t>
      </w:r>
      <w:r w:rsidR="001975E9">
        <w:rPr>
          <w:rFonts w:ascii="Times New Roman" w:hAnsi="Times New Roman" w:cs="Times New Roman"/>
          <w:sz w:val="28"/>
          <w:szCs w:val="28"/>
        </w:rPr>
        <w:t>и</w:t>
      </w:r>
      <w:r w:rsidRPr="00F91DB7">
        <w:rPr>
          <w:rFonts w:ascii="Times New Roman" w:hAnsi="Times New Roman" w:cs="Times New Roman"/>
          <w:sz w:val="28"/>
          <w:szCs w:val="28"/>
        </w:rPr>
        <w:t xml:space="preserve">и или расслаивания каждой бластомеры бластулы на меньшую часть — эктодерму, лежащую на поверхности бластулы и состоящую из протоплазмы без включении, и </w:t>
      </w:r>
      <w:r w:rsidR="001975E9">
        <w:rPr>
          <w:rFonts w:ascii="Times New Roman" w:hAnsi="Times New Roman" w:cs="Times New Roman"/>
          <w:sz w:val="28"/>
          <w:szCs w:val="28"/>
        </w:rPr>
        <w:t>н</w:t>
      </w:r>
      <w:r w:rsidRPr="00F91DB7">
        <w:rPr>
          <w:rFonts w:ascii="Times New Roman" w:hAnsi="Times New Roman" w:cs="Times New Roman"/>
          <w:sz w:val="28"/>
          <w:szCs w:val="28"/>
        </w:rPr>
        <w:t>а большую, лежащую глубже часть, или энтодерму, которая содержит питательные включения и коллоидное вещество, удельный вес которой меньше веса морской воды (рис. 4</w:t>
      </w:r>
      <w:r w:rsidR="001975E9">
        <w:rPr>
          <w:rFonts w:ascii="Times New Roman" w:hAnsi="Times New Roman" w:cs="Times New Roman"/>
          <w:sz w:val="28"/>
          <w:szCs w:val="28"/>
        </w:rPr>
        <w:t>6</w:t>
      </w:r>
      <w:r w:rsidRPr="00F91DB7">
        <w:rPr>
          <w:rFonts w:ascii="Times New Roman" w:hAnsi="Times New Roman" w:cs="Times New Roman"/>
          <w:sz w:val="28"/>
          <w:szCs w:val="28"/>
        </w:rPr>
        <w:t>). Это коллоидное вещество выходит затем из клеток энтодермы, ложится между эктодермой и энтодермой и сил</w:t>
      </w:r>
      <w:r w:rsidR="001975E9">
        <w:rPr>
          <w:rFonts w:ascii="Times New Roman" w:hAnsi="Times New Roman" w:cs="Times New Roman"/>
          <w:sz w:val="28"/>
          <w:szCs w:val="28"/>
        </w:rPr>
        <w:t xml:space="preserve">ьно отодвигает их друг от друга, </w:t>
      </w:r>
      <w:r w:rsidRPr="00F91DB7">
        <w:rPr>
          <w:rFonts w:ascii="Times New Roman" w:hAnsi="Times New Roman" w:cs="Times New Roman"/>
          <w:sz w:val="28"/>
          <w:szCs w:val="28"/>
        </w:rPr>
        <w:t>так что зародыш состоит теперь из двух отдельных пузырей; из них эктодермальный охватывает студенистое вещество, внутри которого лежит э</w:t>
      </w:r>
      <w:r w:rsidR="001975E9">
        <w:rPr>
          <w:rFonts w:ascii="Times New Roman" w:hAnsi="Times New Roman" w:cs="Times New Roman"/>
          <w:sz w:val="28"/>
          <w:szCs w:val="28"/>
        </w:rPr>
        <w:t>н</w:t>
      </w:r>
      <w:r w:rsidRPr="00F91DB7">
        <w:rPr>
          <w:rFonts w:ascii="Times New Roman" w:hAnsi="Times New Roman" w:cs="Times New Roman"/>
          <w:sz w:val="28"/>
          <w:szCs w:val="28"/>
        </w:rPr>
        <w:t xml:space="preserve">тодермальный пузырь </w:t>
      </w:r>
      <w:r w:rsidR="001975E9">
        <w:rPr>
          <w:rFonts w:ascii="Times New Roman" w:hAnsi="Times New Roman" w:cs="Times New Roman"/>
          <w:sz w:val="28"/>
          <w:szCs w:val="28"/>
        </w:rPr>
        <w:t>с пищеварительной полостью</w:t>
      </w:r>
      <w:r w:rsidRPr="00F91DB7">
        <w:rPr>
          <w:rFonts w:ascii="Times New Roman" w:hAnsi="Times New Roman" w:cs="Times New Roman"/>
          <w:sz w:val="28"/>
          <w:szCs w:val="28"/>
        </w:rPr>
        <w:t>.</w:t>
      </w:r>
    </w:p>
    <w:p w:rsidR="00F91DB7" w:rsidRPr="00F91DB7" w:rsidRDefault="006B7353"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14" o:spid="_x0000_s1071" type="#_x0000_t202" style="position:absolute;left:0;text-align:left;margin-left:164.6pt;margin-top:51.75pt;width:294.5pt;height:296.4pt;z-index:25175142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" stroked="f">
            <v:textbox inset="0,0,0,0">
              <w:txbxContent>
                <w:p w:rsidR="00AE1937" w:rsidRDefault="00AE1937" w:rsidP="003F3A04">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3524595" cy="2493818"/>
                        <wp:effectExtent l="0" t="0" r="0" b="190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525563" cy="2494503"/>
                                </a:xfrm>
                                <a:prstGeom prst="rect">
                                  <a:avLst/>
                                </a:prstGeom>
                              </pic:spPr>
                            </pic:pic>
                          </a:graphicData>
                        </a:graphic>
                      </wp:inline>
                    </w:drawing>
                  </w:r>
                </w:p>
                <w:p w:rsidR="00AE1937" w:rsidRDefault="00AE1937" w:rsidP="003F3A04">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46. Образование энтодермы у медузы </w:t>
                  </w:r>
                  <w:r>
                    <w:rPr>
                      <w:rFonts w:ascii="Times New Roman" w:hAnsi="Times New Roman" w:cs="Times New Roman"/>
                      <w:sz w:val="24"/>
                      <w:szCs w:val="24"/>
                      <w:lang w:val="en-US"/>
                    </w:rPr>
                    <w:t>Liriope</w:t>
                  </w:r>
                  <w:r>
                    <w:rPr>
                      <w:rFonts w:ascii="Times New Roman" w:hAnsi="Times New Roman" w:cs="Times New Roman"/>
                      <w:sz w:val="24"/>
                      <w:szCs w:val="24"/>
                    </w:rPr>
                    <w:t xml:space="preserve"> (по Мечникову).</w:t>
                  </w:r>
                </w:p>
                <w:p w:rsidR="00AE1937" w:rsidRPr="003F3A04" w:rsidRDefault="00AE1937" w:rsidP="003F3A04">
                  <w:pPr>
                    <w:spacing w:line="360" w:lineRule="auto"/>
                    <w:ind w:left="284" w:right="265"/>
                    <w:contextualSpacing/>
                    <w:jc w:val="center"/>
                    <w:rPr>
                      <w:rFonts w:ascii="Times New Roman" w:hAnsi="Times New Roman" w:cs="Times New Roman"/>
                      <w:noProof/>
                      <w:sz w:val="20"/>
                      <w:szCs w:val="20"/>
                    </w:rPr>
                  </w:pPr>
                  <w:r>
                    <w:rPr>
                      <w:rFonts w:ascii="Times New Roman" w:hAnsi="Times New Roman" w:cs="Times New Roman"/>
                      <w:i/>
                      <w:sz w:val="24"/>
                      <w:szCs w:val="24"/>
                    </w:rPr>
                    <w:t xml:space="preserve">А </w:t>
                  </w:r>
                  <w:r w:rsidRPr="003F3A04">
                    <w:rPr>
                      <w:rFonts w:ascii="Times New Roman" w:hAnsi="Times New Roman" w:cs="Times New Roman"/>
                      <w:sz w:val="24"/>
                      <w:szCs w:val="24"/>
                    </w:rPr>
                    <w:t xml:space="preserve"> - </w:t>
                  </w:r>
                  <w:r>
                    <w:rPr>
                      <w:rFonts w:ascii="Times New Roman" w:hAnsi="Times New Roman" w:cs="Times New Roman"/>
                      <w:sz w:val="24"/>
                      <w:szCs w:val="24"/>
                    </w:rPr>
                    <w:t xml:space="preserve">бластула на 32-х бластомер; </w:t>
                  </w:r>
                  <w:r w:rsidRPr="003F3A04">
                    <w:rPr>
                      <w:rFonts w:ascii="Times New Roman" w:hAnsi="Times New Roman" w:cs="Times New Roman"/>
                      <w:i/>
                      <w:sz w:val="24"/>
                      <w:szCs w:val="24"/>
                    </w:rPr>
                    <w:t>В</w:t>
                  </w:r>
                  <w:r>
                    <w:rPr>
                      <w:rFonts w:ascii="Times New Roman" w:hAnsi="Times New Roman" w:cs="Times New Roman"/>
                      <w:sz w:val="24"/>
                      <w:szCs w:val="24"/>
                    </w:rPr>
                    <w:t xml:space="preserve"> и </w:t>
                  </w:r>
                  <w:r w:rsidRPr="003F3A04">
                    <w:rPr>
                      <w:rFonts w:ascii="Times New Roman" w:hAnsi="Times New Roman" w:cs="Times New Roman"/>
                      <w:i/>
                      <w:sz w:val="24"/>
                      <w:szCs w:val="24"/>
                    </w:rPr>
                    <w:t>С</w:t>
                  </w:r>
                  <w:r>
                    <w:rPr>
                      <w:rFonts w:ascii="Times New Roman" w:hAnsi="Times New Roman" w:cs="Times New Roman"/>
                      <w:sz w:val="24"/>
                      <w:szCs w:val="24"/>
                    </w:rPr>
                    <w:t xml:space="preserve"> – деляминация энтодермы</w:t>
                  </w:r>
                  <w:r w:rsidRPr="003F3A04">
                    <w:rPr>
                      <w:rFonts w:ascii="Times New Roman" w:hAnsi="Times New Roman" w:cs="Times New Roman"/>
                      <w:i/>
                      <w:sz w:val="24"/>
                      <w:szCs w:val="24"/>
                    </w:rPr>
                    <w:t xml:space="preserve">; </w:t>
                  </w:r>
                  <w:r w:rsidRPr="003F3A04">
                    <w:rPr>
                      <w:rFonts w:ascii="Times New Roman" w:hAnsi="Times New Roman" w:cs="Times New Roman"/>
                      <w:i/>
                      <w:sz w:val="24"/>
                      <w:szCs w:val="24"/>
                      <w:lang w:val="en-US"/>
                    </w:rPr>
                    <w:t>D</w:t>
                  </w:r>
                  <w:r>
                    <w:rPr>
                      <w:rFonts w:ascii="Times New Roman" w:hAnsi="Times New Roman" w:cs="Times New Roman"/>
                      <w:sz w:val="24"/>
                      <w:szCs w:val="24"/>
                    </w:rPr>
                    <w:t xml:space="preserve">– гаструла; </w:t>
                  </w:r>
                  <w:r w:rsidRPr="003F3A04">
                    <w:rPr>
                      <w:rFonts w:ascii="Times New Roman" w:hAnsi="Times New Roman" w:cs="Times New Roman"/>
                      <w:i/>
                      <w:sz w:val="24"/>
                      <w:szCs w:val="24"/>
                    </w:rPr>
                    <w:t>Е</w:t>
                  </w:r>
                  <w:r>
                    <w:rPr>
                      <w:rFonts w:ascii="Times New Roman" w:hAnsi="Times New Roman" w:cs="Times New Roman"/>
                      <w:sz w:val="24"/>
                      <w:szCs w:val="24"/>
                    </w:rPr>
                    <w:t xml:space="preserve"> – образование мезоглеи</w:t>
                  </w:r>
                </w:p>
              </w:txbxContent>
            </v:textbox>
            <w10:wrap type="square" anchorx="margin" anchory="margin"/>
          </v:shape>
        </w:pict>
      </w:r>
      <w:r w:rsidR="00F91DB7" w:rsidRPr="00F91DB7">
        <w:rPr>
          <w:rFonts w:ascii="Times New Roman" w:hAnsi="Times New Roman" w:cs="Times New Roman"/>
          <w:sz w:val="28"/>
          <w:szCs w:val="28"/>
        </w:rPr>
        <w:t>Э</w:t>
      </w:r>
      <w:r w:rsidR="001975E9">
        <w:rPr>
          <w:rFonts w:ascii="Times New Roman" w:hAnsi="Times New Roman" w:cs="Times New Roman"/>
          <w:sz w:val="28"/>
          <w:szCs w:val="28"/>
        </w:rPr>
        <w:t>нтодермальн</w:t>
      </w:r>
      <w:r w:rsidR="00F91DB7" w:rsidRPr="00F91DB7">
        <w:rPr>
          <w:rFonts w:ascii="Times New Roman" w:hAnsi="Times New Roman" w:cs="Times New Roman"/>
          <w:sz w:val="28"/>
          <w:szCs w:val="28"/>
        </w:rPr>
        <w:t>ый пузырь затем сдвигается к одной из стено</w:t>
      </w:r>
      <w:r w:rsidR="001975E9">
        <w:rPr>
          <w:rFonts w:ascii="Times New Roman" w:hAnsi="Times New Roman" w:cs="Times New Roman"/>
          <w:sz w:val="28"/>
          <w:szCs w:val="28"/>
        </w:rPr>
        <w:t>к</w:t>
      </w:r>
      <w:r w:rsidR="00F91DB7" w:rsidRPr="00F91DB7">
        <w:rPr>
          <w:rFonts w:ascii="Times New Roman" w:hAnsi="Times New Roman" w:cs="Times New Roman"/>
          <w:sz w:val="28"/>
          <w:szCs w:val="28"/>
        </w:rPr>
        <w:t xml:space="preserve"> эктодермального, которая в этом месте утолщается (рис. 47</w:t>
      </w:r>
      <w:r w:rsidR="001975E9">
        <w:rPr>
          <w:rFonts w:ascii="Times New Roman" w:hAnsi="Times New Roman" w:cs="Times New Roman"/>
          <w:sz w:val="28"/>
          <w:szCs w:val="28"/>
        </w:rPr>
        <w:t>,</w:t>
      </w:r>
      <w:r w:rsidR="001975E9">
        <w:rPr>
          <w:rFonts w:ascii="Times New Roman" w:hAnsi="Times New Roman" w:cs="Times New Roman"/>
          <w:i/>
          <w:sz w:val="28"/>
          <w:szCs w:val="28"/>
        </w:rPr>
        <w:t>А</w:t>
      </w:r>
      <w:r w:rsidR="00F91DB7" w:rsidRPr="00F91DB7">
        <w:rPr>
          <w:rFonts w:ascii="Times New Roman" w:hAnsi="Times New Roman" w:cs="Times New Roman"/>
          <w:sz w:val="28"/>
          <w:szCs w:val="28"/>
        </w:rPr>
        <w:t xml:space="preserve">) и прорывается наружу ротовым отверстием медузы (рис. 47, </w:t>
      </w:r>
      <w:r w:rsidR="001975E9">
        <w:rPr>
          <w:rFonts w:ascii="Times New Roman" w:hAnsi="Times New Roman" w:cs="Times New Roman"/>
          <w:i/>
          <w:sz w:val="28"/>
          <w:szCs w:val="28"/>
        </w:rPr>
        <w:t>В</w:t>
      </w:r>
      <w:r w:rsidR="00F91DB7" w:rsidRPr="00F91DB7">
        <w:rPr>
          <w:rFonts w:ascii="Times New Roman" w:hAnsi="Times New Roman" w:cs="Times New Roman"/>
          <w:sz w:val="28"/>
          <w:szCs w:val="28"/>
        </w:rPr>
        <w:t xml:space="preserve">); вокруг ротового отверстия вырастают щупальца и velum, из остального эктодермального пузыря формируется зонтик медузы (рис. 47, </w:t>
      </w:r>
      <w:r w:rsidR="001975E9">
        <w:rPr>
          <w:rFonts w:ascii="Times New Roman" w:hAnsi="Times New Roman" w:cs="Times New Roman"/>
          <w:i/>
          <w:sz w:val="28"/>
          <w:szCs w:val="28"/>
        </w:rPr>
        <w:t>С</w:t>
      </w:r>
      <w:r w:rsidR="00F91DB7" w:rsidRPr="00F91DB7">
        <w:rPr>
          <w:rFonts w:ascii="Times New Roman" w:hAnsi="Times New Roman" w:cs="Times New Roman"/>
          <w:sz w:val="28"/>
          <w:szCs w:val="28"/>
        </w:rPr>
        <w:t>), а э</w:t>
      </w:r>
      <w:r w:rsidR="001975E9">
        <w:rPr>
          <w:rFonts w:ascii="Times New Roman" w:hAnsi="Times New Roman" w:cs="Times New Roman"/>
          <w:sz w:val="28"/>
          <w:szCs w:val="28"/>
        </w:rPr>
        <w:t>н</w:t>
      </w:r>
      <w:r w:rsidR="00F91DB7" w:rsidRPr="00F91DB7">
        <w:rPr>
          <w:rFonts w:ascii="Times New Roman" w:hAnsi="Times New Roman" w:cs="Times New Roman"/>
          <w:sz w:val="28"/>
          <w:szCs w:val="28"/>
        </w:rPr>
        <w:t>тодермальный пузырь дает стенки пищеварительной полости и радиальных каналов.</w:t>
      </w:r>
    </w:p>
    <w:p w:rsidR="00AE1937" w:rsidRPr="00F72F94" w:rsidRDefault="006B7353" w:rsidP="00AE1937">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117" o:spid="_x0000_s1072" type="#_x0000_t202" style="position:absolute;left:0;text-align:left;margin-left:-9.3pt;margin-top:235.1pt;width:467.5pt;height:508.65pt;z-index:25175347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" stroked="f">
            <v:textbox inset="0,0,0,0">
              <w:txbxContent>
                <w:p w:rsidR="00AE1937" w:rsidRDefault="00AE1937" w:rsidP="00680157">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5468000" cy="3230088"/>
                        <wp:effectExtent l="0" t="0" r="0" b="889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465942" cy="3228872"/>
                                </a:xfrm>
                                <a:prstGeom prst="rect">
                                  <a:avLst/>
                                </a:prstGeom>
                              </pic:spPr>
                            </pic:pic>
                          </a:graphicData>
                        </a:graphic>
                      </wp:inline>
                    </w:drawing>
                  </w:r>
                </w:p>
                <w:p w:rsidR="00AE1937" w:rsidRDefault="00AE1937" w:rsidP="00680157">
                  <w:pPr>
                    <w:spacing w:line="360" w:lineRule="auto"/>
                    <w:ind w:right="265" w:firstLine="284"/>
                    <w:contextualSpacing/>
                    <w:rPr>
                      <w:rFonts w:ascii="Times New Roman" w:hAnsi="Times New Roman" w:cs="Times New Roman"/>
                      <w:sz w:val="24"/>
                      <w:szCs w:val="24"/>
                    </w:rPr>
                  </w:pPr>
                  <w:r>
                    <w:rPr>
                      <w:noProof/>
                      <w:lang w:eastAsia="ru-RU"/>
                    </w:rPr>
                    <w:drawing>
                      <wp:inline distT="0" distB="0" distL="0" distR="0">
                        <wp:extent cx="2847975" cy="198120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847975" cy="1981200"/>
                                </a:xfrm>
                                <a:prstGeom prst="rect">
                                  <a:avLst/>
                                </a:prstGeom>
                              </pic:spPr>
                            </pic:pic>
                          </a:graphicData>
                        </a:graphic>
                      </wp:inline>
                    </w:drawing>
                  </w:r>
                </w:p>
                <w:p w:rsidR="00AE1937" w:rsidRDefault="00AE1937" w:rsidP="00680157">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47. Дальнейшее развитие медузы </w:t>
                  </w:r>
                  <w:r>
                    <w:rPr>
                      <w:rFonts w:ascii="Times New Roman" w:hAnsi="Times New Roman" w:cs="Times New Roman"/>
                      <w:sz w:val="24"/>
                      <w:szCs w:val="24"/>
                      <w:lang w:val="en-US"/>
                    </w:rPr>
                    <w:t>Liriope</w:t>
                  </w:r>
                  <w:r>
                    <w:rPr>
                      <w:rFonts w:ascii="Times New Roman" w:hAnsi="Times New Roman" w:cs="Times New Roman"/>
                      <w:sz w:val="24"/>
                      <w:szCs w:val="24"/>
                    </w:rPr>
                    <w:t xml:space="preserve"> (по Мечникову).</w:t>
                  </w:r>
                </w:p>
                <w:p w:rsidR="00AE1937" w:rsidRPr="003F3A04" w:rsidRDefault="00AE1937" w:rsidP="00680157">
                  <w:pPr>
                    <w:spacing w:line="360" w:lineRule="auto"/>
                    <w:ind w:left="284" w:right="265"/>
                    <w:contextualSpacing/>
                    <w:jc w:val="center"/>
                    <w:rPr>
                      <w:rFonts w:ascii="Times New Roman" w:hAnsi="Times New Roman" w:cs="Times New Roman"/>
                      <w:noProof/>
                      <w:sz w:val="20"/>
                      <w:szCs w:val="20"/>
                    </w:rPr>
                  </w:pPr>
                  <w:r>
                    <w:rPr>
                      <w:rFonts w:ascii="Times New Roman" w:hAnsi="Times New Roman" w:cs="Times New Roman"/>
                      <w:i/>
                      <w:sz w:val="24"/>
                      <w:szCs w:val="24"/>
                    </w:rPr>
                    <w:t xml:space="preserve">А </w:t>
                  </w:r>
                  <w:r w:rsidRPr="003F3A04">
                    <w:rPr>
                      <w:rFonts w:ascii="Times New Roman" w:hAnsi="Times New Roman" w:cs="Times New Roman"/>
                      <w:sz w:val="24"/>
                      <w:szCs w:val="24"/>
                    </w:rPr>
                    <w:t xml:space="preserve"> - </w:t>
                  </w:r>
                  <w:r>
                    <w:rPr>
                      <w:rFonts w:ascii="Times New Roman" w:hAnsi="Times New Roman" w:cs="Times New Roman"/>
                      <w:sz w:val="24"/>
                      <w:szCs w:val="24"/>
                    </w:rPr>
                    <w:t xml:space="preserve">сближение нижней стороны энтодермального пузыря с эктодермой; </w:t>
                  </w:r>
                  <w:r w:rsidRPr="003F3A04">
                    <w:rPr>
                      <w:rFonts w:ascii="Times New Roman" w:hAnsi="Times New Roman" w:cs="Times New Roman"/>
                      <w:i/>
                      <w:sz w:val="24"/>
                      <w:szCs w:val="24"/>
                    </w:rPr>
                    <w:t>В</w:t>
                  </w:r>
                  <w:r>
                    <w:rPr>
                      <w:rFonts w:ascii="Times New Roman" w:hAnsi="Times New Roman" w:cs="Times New Roman"/>
                      <w:sz w:val="24"/>
                      <w:szCs w:val="24"/>
                    </w:rPr>
                    <w:t xml:space="preserve"> – образование ротового отверстия (</w:t>
                  </w:r>
                  <w:r w:rsidRPr="00680157">
                    <w:rPr>
                      <w:rFonts w:ascii="Times New Roman" w:hAnsi="Times New Roman" w:cs="Times New Roman"/>
                      <w:i/>
                      <w:sz w:val="24"/>
                      <w:szCs w:val="24"/>
                    </w:rPr>
                    <w:t>1</w:t>
                  </w:r>
                  <w:r>
                    <w:rPr>
                      <w:rFonts w:ascii="Times New Roman" w:hAnsi="Times New Roman" w:cs="Times New Roman"/>
                      <w:sz w:val="24"/>
                      <w:szCs w:val="24"/>
                    </w:rPr>
                    <w:t xml:space="preserve">), </w:t>
                  </w:r>
                  <w:r>
                    <w:rPr>
                      <w:rFonts w:ascii="Times New Roman" w:hAnsi="Times New Roman" w:cs="Times New Roman"/>
                      <w:sz w:val="24"/>
                      <w:szCs w:val="24"/>
                      <w:lang w:val="en-US"/>
                    </w:rPr>
                    <w:t>velum</w:t>
                  </w:r>
                  <w:r w:rsidRPr="00680157">
                    <w:rPr>
                      <w:rFonts w:ascii="Times New Roman" w:hAnsi="Times New Roman" w:cs="Times New Roman"/>
                      <w:sz w:val="24"/>
                      <w:szCs w:val="24"/>
                    </w:rPr>
                    <w:t xml:space="preserve"> (</w:t>
                  </w:r>
                  <w:r w:rsidRPr="00680157">
                    <w:rPr>
                      <w:rFonts w:ascii="Times New Roman" w:hAnsi="Times New Roman" w:cs="Times New Roman"/>
                      <w:i/>
                      <w:sz w:val="24"/>
                      <w:szCs w:val="24"/>
                    </w:rPr>
                    <w:t>2</w:t>
                  </w:r>
                  <w:r w:rsidRPr="00680157">
                    <w:rPr>
                      <w:rFonts w:ascii="Times New Roman" w:hAnsi="Times New Roman" w:cs="Times New Roman"/>
                      <w:sz w:val="24"/>
                      <w:szCs w:val="24"/>
                    </w:rPr>
                    <w:t xml:space="preserve">) </w:t>
                  </w:r>
                  <w:r>
                    <w:rPr>
                      <w:rFonts w:ascii="Times New Roman" w:hAnsi="Times New Roman" w:cs="Times New Roman"/>
                      <w:sz w:val="24"/>
                      <w:szCs w:val="24"/>
                    </w:rPr>
                    <w:t>и щупалец (</w:t>
                  </w:r>
                  <w:r w:rsidRPr="00680157">
                    <w:rPr>
                      <w:rFonts w:ascii="Times New Roman" w:hAnsi="Times New Roman" w:cs="Times New Roman"/>
                      <w:i/>
                      <w:sz w:val="24"/>
                      <w:szCs w:val="24"/>
                    </w:rPr>
                    <w:t>3</w:t>
                  </w:r>
                  <w:r>
                    <w:rPr>
                      <w:rFonts w:ascii="Times New Roman" w:hAnsi="Times New Roman" w:cs="Times New Roman"/>
                      <w:sz w:val="24"/>
                      <w:szCs w:val="24"/>
                    </w:rPr>
                    <w:t xml:space="preserve">); </w:t>
                  </w:r>
                  <w:r w:rsidRPr="003F3A04">
                    <w:rPr>
                      <w:rFonts w:ascii="Times New Roman" w:hAnsi="Times New Roman" w:cs="Times New Roman"/>
                      <w:i/>
                      <w:sz w:val="24"/>
                      <w:szCs w:val="24"/>
                    </w:rPr>
                    <w:t>С</w:t>
                  </w:r>
                  <w:r>
                    <w:rPr>
                      <w:rFonts w:ascii="Times New Roman" w:hAnsi="Times New Roman" w:cs="Times New Roman"/>
                      <w:sz w:val="24"/>
                      <w:szCs w:val="24"/>
                    </w:rPr>
                    <w:t xml:space="preserve"> – плавающая медуза.</w:t>
                  </w:r>
                </w:p>
              </w:txbxContent>
            </v:textbox>
            <w10:wrap type="square" anchorx="margin" anchory="margin"/>
          </v:shape>
        </w:pict>
      </w:r>
      <w:r w:rsidR="00F91DB7" w:rsidRPr="00F91DB7">
        <w:rPr>
          <w:rFonts w:ascii="Times New Roman" w:hAnsi="Times New Roman" w:cs="Times New Roman"/>
          <w:sz w:val="28"/>
          <w:szCs w:val="28"/>
        </w:rPr>
        <w:t xml:space="preserve">Сифонофоры (Siphonophora). Яйца пелагические, как и </w:t>
      </w:r>
      <w:r w:rsidR="00AE1937">
        <w:rPr>
          <w:rFonts w:ascii="Times New Roman" w:hAnsi="Times New Roman" w:cs="Times New Roman"/>
          <w:sz w:val="28"/>
          <w:szCs w:val="28"/>
        </w:rPr>
        <w:t>взрослы</w:t>
      </w:r>
      <w:r w:rsidR="00AE1937">
        <w:rPr>
          <w:rFonts w:ascii="Times New Roman" w:hAnsi="Times New Roman" w:cs="Times New Roman"/>
          <w:sz w:val="28"/>
          <w:szCs w:val="28"/>
          <w:lang w:val="en-US"/>
        </w:rPr>
        <w:t>t</w:t>
      </w:r>
      <w:r w:rsidR="00AE1937" w:rsidRPr="00AE1937">
        <w:rPr>
          <w:rFonts w:ascii="Times New Roman" w:hAnsi="Times New Roman" w:cs="Times New Roman"/>
          <w:sz w:val="28"/>
          <w:szCs w:val="28"/>
        </w:rPr>
        <w:t xml:space="preserve"> </w:t>
      </w:r>
      <w:r w:rsidR="00F72F94" w:rsidRPr="00F91DB7">
        <w:rPr>
          <w:rFonts w:ascii="Times New Roman" w:hAnsi="Times New Roman" w:cs="Times New Roman"/>
          <w:sz w:val="28"/>
          <w:szCs w:val="28"/>
        </w:rPr>
        <w:t>животные, и содержат кроме желтка вакуоли с удельно-легким коллоидом.</w:t>
      </w:r>
      <w:r w:rsidR="00F72F94" w:rsidRPr="00F72F94">
        <w:rPr>
          <w:rFonts w:ascii="Times New Roman" w:hAnsi="Times New Roman" w:cs="Times New Roman"/>
          <w:sz w:val="28"/>
          <w:szCs w:val="28"/>
        </w:rPr>
        <w:t xml:space="preserve"> </w:t>
      </w:r>
      <w:r w:rsidR="00F72F94" w:rsidRPr="00F91DB7">
        <w:rPr>
          <w:rFonts w:ascii="Times New Roman" w:hAnsi="Times New Roman" w:cs="Times New Roman"/>
          <w:sz w:val="28"/>
          <w:szCs w:val="28"/>
        </w:rPr>
        <w:t>. Полное дробление приводит к образованию морулы. Гаструляция</w:t>
      </w:r>
      <w:r w:rsidR="00F72F94" w:rsidRPr="00F72F94">
        <w:rPr>
          <w:rFonts w:ascii="Times New Roman" w:hAnsi="Times New Roman" w:cs="Times New Roman"/>
          <w:sz w:val="28"/>
          <w:szCs w:val="28"/>
        </w:rPr>
        <w:t xml:space="preserve"> </w:t>
      </w:r>
      <w:r w:rsidR="00F72F94" w:rsidRPr="00F91DB7">
        <w:rPr>
          <w:rFonts w:ascii="Times New Roman" w:hAnsi="Times New Roman" w:cs="Times New Roman"/>
          <w:sz w:val="28"/>
          <w:szCs w:val="28"/>
        </w:rPr>
        <w:t>идет тем же способом деляминации, как и у Trac</w:t>
      </w:r>
      <w:r w:rsidR="00F72F94">
        <w:rPr>
          <w:rFonts w:ascii="Times New Roman" w:hAnsi="Times New Roman" w:cs="Times New Roman"/>
          <w:sz w:val="28"/>
          <w:szCs w:val="28"/>
          <w:lang w:val="en-US"/>
        </w:rPr>
        <w:t>h</w:t>
      </w:r>
      <w:r w:rsidR="00F72F94" w:rsidRPr="00F91DB7">
        <w:rPr>
          <w:rFonts w:ascii="Times New Roman" w:hAnsi="Times New Roman" w:cs="Times New Roman"/>
          <w:sz w:val="28"/>
          <w:szCs w:val="28"/>
        </w:rPr>
        <w:t>ymedusa</w:t>
      </w:r>
      <w:r w:rsidR="00F72F94">
        <w:rPr>
          <w:rFonts w:ascii="Times New Roman" w:hAnsi="Times New Roman" w:cs="Times New Roman"/>
          <w:sz w:val="28"/>
          <w:szCs w:val="28"/>
          <w:lang w:val="en-US"/>
        </w:rPr>
        <w:t>e</w:t>
      </w:r>
      <w:r w:rsidR="00F72F94" w:rsidRPr="00F91DB7">
        <w:rPr>
          <w:rFonts w:ascii="Times New Roman" w:hAnsi="Times New Roman" w:cs="Times New Roman"/>
          <w:sz w:val="28"/>
          <w:szCs w:val="28"/>
        </w:rPr>
        <w:t>. Гаструла</w:t>
      </w:r>
      <w:r w:rsidR="00F72F94" w:rsidRPr="00F72F94">
        <w:rPr>
          <w:rFonts w:ascii="Times New Roman" w:hAnsi="Times New Roman" w:cs="Times New Roman"/>
          <w:sz w:val="28"/>
          <w:szCs w:val="28"/>
        </w:rPr>
        <w:t xml:space="preserve"> </w:t>
      </w:r>
      <w:r w:rsidR="00F72F94" w:rsidRPr="00F91DB7">
        <w:rPr>
          <w:rFonts w:ascii="Times New Roman" w:hAnsi="Times New Roman" w:cs="Times New Roman"/>
          <w:sz w:val="28"/>
          <w:szCs w:val="28"/>
        </w:rPr>
        <w:t>затем удлиняется, эктодерма ее покрывается мерцательными</w:t>
      </w:r>
      <w:r w:rsidR="00F72F94" w:rsidRPr="00F72F94">
        <w:rPr>
          <w:rFonts w:ascii="Times New Roman" w:hAnsi="Times New Roman" w:cs="Times New Roman"/>
          <w:sz w:val="28"/>
          <w:szCs w:val="28"/>
        </w:rPr>
        <w:t xml:space="preserve"> </w:t>
      </w:r>
      <w:r w:rsidR="00F72F94" w:rsidRPr="00F91DB7">
        <w:rPr>
          <w:rFonts w:ascii="Times New Roman" w:hAnsi="Times New Roman" w:cs="Times New Roman"/>
          <w:sz w:val="28"/>
          <w:szCs w:val="28"/>
        </w:rPr>
        <w:t>ресничками и</w:t>
      </w:r>
      <w:r w:rsidR="00F72F94" w:rsidRPr="00AE1937">
        <w:rPr>
          <w:rFonts w:ascii="Times New Roman" w:hAnsi="Times New Roman" w:cs="Times New Roman"/>
          <w:sz w:val="28"/>
          <w:szCs w:val="28"/>
        </w:rPr>
        <w:t xml:space="preserve"> </w:t>
      </w:r>
      <w:r w:rsidR="00F72F94" w:rsidRPr="00F91DB7">
        <w:rPr>
          <w:rFonts w:ascii="Times New Roman" w:hAnsi="Times New Roman" w:cs="Times New Roman"/>
          <w:sz w:val="28"/>
          <w:szCs w:val="28"/>
        </w:rPr>
        <w:t>зародыш принимает форму удлиненной, несколько утолщенной посередине плавающей личинки.</w:t>
      </w:r>
      <w:r w:rsidR="00F72F94" w:rsidRPr="00F72F94">
        <w:rPr>
          <w:rFonts w:ascii="Times New Roman" w:hAnsi="Times New Roman" w:cs="Times New Roman"/>
          <w:sz w:val="28"/>
          <w:szCs w:val="28"/>
        </w:rPr>
        <w:t xml:space="preserve"> </w:t>
      </w:r>
      <w:r w:rsidR="00F72F94" w:rsidRPr="00F91DB7">
        <w:rPr>
          <w:rFonts w:ascii="Times New Roman" w:hAnsi="Times New Roman" w:cs="Times New Roman"/>
          <w:sz w:val="28"/>
          <w:szCs w:val="28"/>
        </w:rPr>
        <w:t xml:space="preserve">Врастанием эктодермы па </w:t>
      </w:r>
      <w:r w:rsidR="00F72F94">
        <w:rPr>
          <w:rFonts w:ascii="Times New Roman" w:hAnsi="Times New Roman" w:cs="Times New Roman"/>
          <w:sz w:val="28"/>
          <w:szCs w:val="28"/>
        </w:rPr>
        <w:t>переднем конце в ней скоро обра</w:t>
      </w:r>
      <w:r w:rsidR="00F72F94" w:rsidRPr="00680157">
        <w:rPr>
          <w:rFonts w:ascii="Times New Roman" w:hAnsi="Times New Roman" w:cs="Times New Roman"/>
          <w:sz w:val="28"/>
          <w:szCs w:val="28"/>
        </w:rPr>
        <w:t>зуется пузырь, наполняющийся газом (п</w:t>
      </w:r>
      <w:r w:rsidR="00F72F94">
        <w:rPr>
          <w:rFonts w:ascii="Times New Roman" w:hAnsi="Times New Roman" w:cs="Times New Roman"/>
          <w:sz w:val="28"/>
          <w:szCs w:val="28"/>
        </w:rPr>
        <w:t>н</w:t>
      </w:r>
      <w:r w:rsidR="00F72F94" w:rsidRPr="00680157">
        <w:rPr>
          <w:rFonts w:ascii="Times New Roman" w:hAnsi="Times New Roman" w:cs="Times New Roman"/>
          <w:sz w:val="28"/>
          <w:szCs w:val="28"/>
        </w:rPr>
        <w:t>евматофор), а энтодерма, содержащая</w:t>
      </w:r>
      <w:r w:rsidR="00F72F94" w:rsidRPr="00F72F94">
        <w:rPr>
          <w:rFonts w:ascii="Times New Roman" w:hAnsi="Times New Roman" w:cs="Times New Roman"/>
          <w:sz w:val="28"/>
          <w:szCs w:val="28"/>
        </w:rPr>
        <w:t xml:space="preserve"> </w:t>
      </w:r>
      <w:r w:rsidR="00F72F94" w:rsidRPr="00680157">
        <w:rPr>
          <w:rFonts w:ascii="Times New Roman" w:hAnsi="Times New Roman" w:cs="Times New Roman"/>
          <w:sz w:val="28"/>
          <w:szCs w:val="28"/>
        </w:rPr>
        <w:t xml:space="preserve">коллоиды </w:t>
      </w:r>
      <w:r w:rsidR="00F72F94">
        <w:rPr>
          <w:rFonts w:ascii="Times New Roman" w:hAnsi="Times New Roman" w:cs="Times New Roman"/>
          <w:sz w:val="28"/>
          <w:szCs w:val="28"/>
        </w:rPr>
        <w:t>и</w:t>
      </w:r>
      <w:r w:rsidR="00F72F94" w:rsidRPr="00680157">
        <w:rPr>
          <w:rFonts w:ascii="Times New Roman" w:hAnsi="Times New Roman" w:cs="Times New Roman"/>
          <w:sz w:val="28"/>
          <w:szCs w:val="28"/>
        </w:rPr>
        <w:t xml:space="preserve"> называемая первичной энтодермой, дает пл</w:t>
      </w:r>
      <w:r w:rsidR="00F72F94">
        <w:rPr>
          <w:rFonts w:ascii="Times New Roman" w:hAnsi="Times New Roman" w:cs="Times New Roman"/>
          <w:sz w:val="28"/>
          <w:szCs w:val="28"/>
        </w:rPr>
        <w:t xml:space="preserve">астинку </w:t>
      </w:r>
      <w:r w:rsidR="00F72F94">
        <w:rPr>
          <w:rFonts w:ascii="Times New Roman" w:hAnsi="Times New Roman" w:cs="Times New Roman"/>
          <w:sz w:val="28"/>
          <w:szCs w:val="28"/>
        </w:rPr>
        <w:lastRenderedPageBreak/>
        <w:t>мелких клеток, прилегаю</w:t>
      </w:r>
      <w:r w:rsidR="00F72F94" w:rsidRPr="00680157">
        <w:rPr>
          <w:rFonts w:ascii="Times New Roman" w:hAnsi="Times New Roman" w:cs="Times New Roman"/>
          <w:sz w:val="28"/>
          <w:szCs w:val="28"/>
        </w:rPr>
        <w:t>щих к эктодерме и лишенных включений, так</w:t>
      </w:r>
      <w:r w:rsidR="00F72F94" w:rsidRPr="00F72F94">
        <w:rPr>
          <w:rFonts w:ascii="Times New Roman" w:hAnsi="Times New Roman" w:cs="Times New Roman"/>
          <w:sz w:val="28"/>
          <w:szCs w:val="28"/>
        </w:rPr>
        <w:t xml:space="preserve"> </w:t>
      </w:r>
      <w:r w:rsidR="00F72F94" w:rsidRPr="00680157">
        <w:rPr>
          <w:rFonts w:ascii="Times New Roman" w:hAnsi="Times New Roman" w:cs="Times New Roman"/>
          <w:sz w:val="28"/>
          <w:szCs w:val="28"/>
        </w:rPr>
        <w:t xml:space="preserve">называемую вторичную энтодерму. После этого первичная энтодерма начинает уменьшаться, освобождая гастральную полость,а ее </w:t>
      </w:r>
      <w:r w:rsidR="00F72F94">
        <w:rPr>
          <w:rFonts w:ascii="Times New Roman" w:hAnsi="Times New Roman" w:cs="Times New Roman"/>
          <w:sz w:val="28"/>
          <w:szCs w:val="28"/>
        </w:rPr>
        <w:t>назначение</w:t>
      </w:r>
      <w:r w:rsidR="00F72F94" w:rsidRPr="00F72F94">
        <w:rPr>
          <w:rFonts w:ascii="Times New Roman" w:hAnsi="Times New Roman" w:cs="Times New Roman"/>
          <w:sz w:val="28"/>
          <w:szCs w:val="28"/>
        </w:rPr>
        <w:t xml:space="preserve"> </w:t>
      </w:r>
    </w:p>
    <w:p w:rsidR="0075215A" w:rsidRPr="008E4D57" w:rsidRDefault="00680157" w:rsidP="00AE1937">
      <w:pPr>
        <w:spacing w:line="360" w:lineRule="auto"/>
        <w:ind w:firstLine="851"/>
        <w:contextualSpacing/>
        <w:jc w:val="both"/>
        <w:rPr>
          <w:rFonts w:ascii="Times New Roman" w:hAnsi="Times New Roman" w:cs="Times New Roman"/>
          <w:sz w:val="28"/>
          <w:szCs w:val="28"/>
        </w:rPr>
      </w:pPr>
      <w:r w:rsidRPr="00680157">
        <w:rPr>
          <w:rFonts w:ascii="Times New Roman" w:hAnsi="Times New Roman" w:cs="Times New Roman"/>
          <w:sz w:val="28"/>
          <w:szCs w:val="28"/>
        </w:rPr>
        <w:t>— по</w:t>
      </w:r>
      <w:r>
        <w:rPr>
          <w:rFonts w:ascii="Times New Roman" w:hAnsi="Times New Roman" w:cs="Times New Roman"/>
          <w:sz w:val="28"/>
          <w:szCs w:val="28"/>
        </w:rPr>
        <w:t>нижа</w:t>
      </w:r>
      <w:r w:rsidRPr="00680157">
        <w:rPr>
          <w:rFonts w:ascii="Times New Roman" w:hAnsi="Times New Roman" w:cs="Times New Roman"/>
          <w:sz w:val="28"/>
          <w:szCs w:val="28"/>
        </w:rPr>
        <w:t xml:space="preserve">ть удельный вес </w:t>
      </w:r>
      <w:r>
        <w:rPr>
          <w:rFonts w:ascii="Times New Roman" w:hAnsi="Times New Roman" w:cs="Times New Roman"/>
          <w:sz w:val="28"/>
          <w:szCs w:val="28"/>
        </w:rPr>
        <w:t>личинки</w:t>
      </w:r>
      <w:r w:rsidRPr="00680157">
        <w:rPr>
          <w:rFonts w:ascii="Times New Roman" w:hAnsi="Times New Roman" w:cs="Times New Roman"/>
          <w:sz w:val="28"/>
          <w:szCs w:val="28"/>
        </w:rPr>
        <w:t xml:space="preserve"> — </w:t>
      </w:r>
      <w:r>
        <w:rPr>
          <w:rFonts w:ascii="Times New Roman" w:hAnsi="Times New Roman" w:cs="Times New Roman"/>
          <w:sz w:val="28"/>
          <w:szCs w:val="28"/>
        </w:rPr>
        <w:t>начинает</w:t>
      </w:r>
      <w:r w:rsidRPr="00680157">
        <w:rPr>
          <w:rFonts w:ascii="Times New Roman" w:hAnsi="Times New Roman" w:cs="Times New Roman"/>
          <w:sz w:val="28"/>
          <w:szCs w:val="28"/>
        </w:rPr>
        <w:t xml:space="preserve"> выполнять пневматофор. Кроме ап</w:t>
      </w:r>
      <w:r>
        <w:rPr>
          <w:rFonts w:ascii="Times New Roman" w:hAnsi="Times New Roman" w:cs="Times New Roman"/>
          <w:sz w:val="28"/>
          <w:szCs w:val="28"/>
        </w:rPr>
        <w:t>и</w:t>
      </w:r>
      <w:r w:rsidRPr="00680157">
        <w:rPr>
          <w:rFonts w:ascii="Times New Roman" w:hAnsi="Times New Roman" w:cs="Times New Roman"/>
          <w:sz w:val="28"/>
          <w:szCs w:val="28"/>
        </w:rPr>
        <w:t>кально сидящего пневматофора на боковой стенке личинки вскоре появляются несколько новых почек (рис. 48,</w:t>
      </w:r>
      <w:r>
        <w:rPr>
          <w:rFonts w:ascii="Times New Roman" w:hAnsi="Times New Roman" w:cs="Times New Roman"/>
          <w:i/>
          <w:sz w:val="28"/>
          <w:szCs w:val="28"/>
        </w:rPr>
        <w:t>С</w:t>
      </w:r>
      <w:r w:rsidRPr="00680157">
        <w:rPr>
          <w:rFonts w:ascii="Times New Roman" w:hAnsi="Times New Roman" w:cs="Times New Roman"/>
          <w:sz w:val="28"/>
          <w:szCs w:val="28"/>
        </w:rPr>
        <w:t xml:space="preserve">), из которых одна принимает форму </w:t>
      </w:r>
      <w:r>
        <w:rPr>
          <w:rFonts w:ascii="Times New Roman" w:hAnsi="Times New Roman" w:cs="Times New Roman"/>
          <w:sz w:val="28"/>
          <w:szCs w:val="28"/>
        </w:rPr>
        <w:t>п</w:t>
      </w:r>
      <w:r w:rsidRPr="00680157">
        <w:rPr>
          <w:rFonts w:ascii="Times New Roman" w:hAnsi="Times New Roman" w:cs="Times New Roman"/>
          <w:sz w:val="28"/>
          <w:szCs w:val="28"/>
        </w:rPr>
        <w:t>лава</w:t>
      </w:r>
      <w:r w:rsidR="003A7B6B">
        <w:rPr>
          <w:rFonts w:ascii="Times New Roman" w:hAnsi="Times New Roman" w:cs="Times New Roman"/>
          <w:sz w:val="28"/>
          <w:szCs w:val="28"/>
        </w:rPr>
        <w:t>тельного колокола, д</w:t>
      </w:r>
      <w:r w:rsidR="003A7B6B" w:rsidRPr="003A7B6B">
        <w:rPr>
          <w:rFonts w:ascii="Times New Roman" w:hAnsi="Times New Roman" w:cs="Times New Roman"/>
          <w:sz w:val="28"/>
          <w:szCs w:val="28"/>
        </w:rPr>
        <w:t xml:space="preserve">ругая — форму крупного щупальца, третья — форму питательной трубы о ротовым отверстием и четвертая - форму простой пластинки. Они составляют определенный комплект первых особей колонии, отпочковывающихся еще на личинке; </w:t>
      </w:r>
      <w:r w:rsidR="003A7B6B">
        <w:rPr>
          <w:rFonts w:ascii="Times New Roman" w:hAnsi="Times New Roman" w:cs="Times New Roman"/>
          <w:sz w:val="28"/>
          <w:szCs w:val="28"/>
        </w:rPr>
        <w:t>эт</w:t>
      </w:r>
      <w:r w:rsidR="003A7B6B" w:rsidRPr="003A7B6B">
        <w:rPr>
          <w:rFonts w:ascii="Times New Roman" w:hAnsi="Times New Roman" w:cs="Times New Roman"/>
          <w:sz w:val="28"/>
          <w:szCs w:val="28"/>
        </w:rPr>
        <w:t>а группа особей носит название кормиди</w:t>
      </w:r>
      <w:r w:rsidR="003A7B6B">
        <w:rPr>
          <w:rFonts w:ascii="Times New Roman" w:hAnsi="Times New Roman" w:cs="Times New Roman"/>
          <w:sz w:val="28"/>
          <w:szCs w:val="28"/>
        </w:rPr>
        <w:t>и</w:t>
      </w:r>
      <w:r w:rsidR="003A7B6B" w:rsidRPr="003A7B6B">
        <w:rPr>
          <w:rFonts w:ascii="Times New Roman" w:hAnsi="Times New Roman" w:cs="Times New Roman"/>
          <w:sz w:val="28"/>
          <w:szCs w:val="28"/>
        </w:rPr>
        <w:t>, и по окончании личиночной стадии колонии такие же кормиди</w:t>
      </w:r>
      <w:r w:rsidR="003A7B6B">
        <w:rPr>
          <w:rFonts w:ascii="Times New Roman" w:hAnsi="Times New Roman" w:cs="Times New Roman"/>
          <w:sz w:val="28"/>
          <w:szCs w:val="28"/>
        </w:rPr>
        <w:t>и</w:t>
      </w:r>
      <w:r w:rsidR="003A7B6B" w:rsidRPr="003A7B6B">
        <w:rPr>
          <w:rFonts w:ascii="Times New Roman" w:hAnsi="Times New Roman" w:cs="Times New Roman"/>
          <w:sz w:val="28"/>
          <w:szCs w:val="28"/>
        </w:rPr>
        <w:t xml:space="preserve"> отпочковыва</w:t>
      </w:r>
      <w:r w:rsidR="003A7B6B">
        <w:rPr>
          <w:rFonts w:ascii="Times New Roman" w:hAnsi="Times New Roman" w:cs="Times New Roman"/>
          <w:sz w:val="28"/>
          <w:szCs w:val="28"/>
        </w:rPr>
        <w:t>ют</w:t>
      </w:r>
      <w:r w:rsidR="003A7B6B" w:rsidRPr="003A7B6B">
        <w:rPr>
          <w:rFonts w:ascii="Times New Roman" w:hAnsi="Times New Roman" w:cs="Times New Roman"/>
          <w:sz w:val="28"/>
          <w:szCs w:val="28"/>
        </w:rPr>
        <w:t>ся по</w:t>
      </w:r>
      <w:r w:rsidR="003A7B6B">
        <w:rPr>
          <w:rFonts w:ascii="Times New Roman" w:hAnsi="Times New Roman" w:cs="Times New Roman"/>
          <w:sz w:val="28"/>
          <w:szCs w:val="28"/>
        </w:rPr>
        <w:t>з</w:t>
      </w:r>
      <w:r w:rsidR="003A7B6B" w:rsidRPr="003A7B6B">
        <w:rPr>
          <w:rFonts w:ascii="Times New Roman" w:hAnsi="Times New Roman" w:cs="Times New Roman"/>
          <w:sz w:val="28"/>
          <w:szCs w:val="28"/>
        </w:rPr>
        <w:t xml:space="preserve">ади первой, так что колония начинает расти в длину. Таким образом </w:t>
      </w:r>
      <w:r w:rsidR="003A7B6B">
        <w:rPr>
          <w:rFonts w:ascii="Times New Roman" w:hAnsi="Times New Roman" w:cs="Times New Roman"/>
          <w:sz w:val="28"/>
          <w:szCs w:val="28"/>
        </w:rPr>
        <w:t>из личинки сифонофоры</w:t>
      </w:r>
      <w:r w:rsidR="003A7B6B" w:rsidRPr="003A7B6B">
        <w:rPr>
          <w:rFonts w:ascii="Times New Roman" w:hAnsi="Times New Roman" w:cs="Times New Roman"/>
          <w:sz w:val="28"/>
          <w:szCs w:val="28"/>
        </w:rPr>
        <w:t xml:space="preserve"> ра</w:t>
      </w:r>
      <w:r w:rsidR="003A7B6B">
        <w:rPr>
          <w:rFonts w:ascii="Times New Roman" w:hAnsi="Times New Roman" w:cs="Times New Roman"/>
          <w:sz w:val="28"/>
          <w:szCs w:val="28"/>
        </w:rPr>
        <w:t>зв</w:t>
      </w:r>
      <w:r w:rsidR="003A7B6B" w:rsidRPr="003A7B6B">
        <w:rPr>
          <w:rFonts w:ascii="Times New Roman" w:hAnsi="Times New Roman" w:cs="Times New Roman"/>
          <w:sz w:val="28"/>
          <w:szCs w:val="28"/>
        </w:rPr>
        <w:t>и</w:t>
      </w:r>
      <w:r w:rsidR="003A7B6B">
        <w:rPr>
          <w:rFonts w:ascii="Times New Roman" w:hAnsi="Times New Roman" w:cs="Times New Roman"/>
          <w:sz w:val="28"/>
          <w:szCs w:val="28"/>
        </w:rPr>
        <w:t>в</w:t>
      </w:r>
      <w:r w:rsidR="003A7B6B" w:rsidRPr="003A7B6B">
        <w:rPr>
          <w:rFonts w:ascii="Times New Roman" w:hAnsi="Times New Roman" w:cs="Times New Roman"/>
          <w:sz w:val="28"/>
          <w:szCs w:val="28"/>
        </w:rPr>
        <w:t>аются совместно несколько первых особе</w:t>
      </w:r>
      <w:r w:rsidR="003A7B6B">
        <w:rPr>
          <w:rFonts w:ascii="Times New Roman" w:hAnsi="Times New Roman" w:cs="Times New Roman"/>
          <w:sz w:val="28"/>
          <w:szCs w:val="28"/>
        </w:rPr>
        <w:t>й</w:t>
      </w:r>
      <w:r w:rsidR="003A7B6B" w:rsidRPr="003A7B6B">
        <w:rPr>
          <w:rFonts w:ascii="Times New Roman" w:hAnsi="Times New Roman" w:cs="Times New Roman"/>
          <w:sz w:val="28"/>
          <w:szCs w:val="28"/>
        </w:rPr>
        <w:t xml:space="preserve"> колонии, и так как личинка не питается, то возможность их развития обеспечивается довольно большим количеством </w:t>
      </w:r>
      <w:r w:rsidR="003A7B6B">
        <w:rPr>
          <w:rFonts w:ascii="Times New Roman" w:hAnsi="Times New Roman" w:cs="Times New Roman"/>
          <w:sz w:val="28"/>
          <w:szCs w:val="28"/>
        </w:rPr>
        <w:t>ж</w:t>
      </w:r>
      <w:r w:rsidR="003A7B6B" w:rsidRPr="003A7B6B">
        <w:rPr>
          <w:rFonts w:ascii="Times New Roman" w:hAnsi="Times New Roman" w:cs="Times New Roman"/>
          <w:sz w:val="28"/>
          <w:szCs w:val="28"/>
        </w:rPr>
        <w:t xml:space="preserve">елтка в яйцах; потребление этого желтка заканчивается тогда, когда первая кормидия становится способной к функционированию. Эмбриональное и </w:t>
      </w:r>
      <w:r w:rsidR="003A7B6B">
        <w:rPr>
          <w:rFonts w:ascii="Times New Roman" w:hAnsi="Times New Roman" w:cs="Times New Roman"/>
          <w:sz w:val="28"/>
          <w:szCs w:val="28"/>
        </w:rPr>
        <w:t>дальнейшее</w:t>
      </w:r>
      <w:r w:rsidR="003A7B6B" w:rsidRPr="003A7B6B">
        <w:rPr>
          <w:rFonts w:ascii="Times New Roman" w:hAnsi="Times New Roman" w:cs="Times New Roman"/>
          <w:sz w:val="28"/>
          <w:szCs w:val="28"/>
        </w:rPr>
        <w:t xml:space="preserve"> развитие сифоноф</w:t>
      </w:r>
      <w:r w:rsidR="003A7B6B">
        <w:rPr>
          <w:rFonts w:ascii="Times New Roman" w:hAnsi="Times New Roman" w:cs="Times New Roman"/>
          <w:sz w:val="28"/>
          <w:szCs w:val="28"/>
        </w:rPr>
        <w:t>о</w:t>
      </w:r>
      <w:r w:rsidR="003A7B6B" w:rsidRPr="003A7B6B">
        <w:rPr>
          <w:rFonts w:ascii="Times New Roman" w:hAnsi="Times New Roman" w:cs="Times New Roman"/>
          <w:sz w:val="28"/>
          <w:szCs w:val="28"/>
        </w:rPr>
        <w:t xml:space="preserve">р не разрешает спорного вопроса </w:t>
      </w:r>
      <w:r w:rsidR="003A7B6B">
        <w:rPr>
          <w:rFonts w:ascii="Times New Roman" w:hAnsi="Times New Roman" w:cs="Times New Roman"/>
          <w:sz w:val="28"/>
          <w:szCs w:val="28"/>
        </w:rPr>
        <w:t>о</w:t>
      </w:r>
      <w:r w:rsidR="003A7B6B" w:rsidRPr="003A7B6B">
        <w:rPr>
          <w:rFonts w:ascii="Times New Roman" w:hAnsi="Times New Roman" w:cs="Times New Roman"/>
          <w:sz w:val="28"/>
          <w:szCs w:val="28"/>
        </w:rPr>
        <w:t xml:space="preserve"> том</w:t>
      </w:r>
      <w:r w:rsidR="003A7B6B">
        <w:rPr>
          <w:rFonts w:ascii="Times New Roman" w:hAnsi="Times New Roman" w:cs="Times New Roman"/>
          <w:sz w:val="28"/>
          <w:szCs w:val="28"/>
        </w:rPr>
        <w:t xml:space="preserve">, </w:t>
      </w:r>
      <w:r w:rsidR="003A7B6B" w:rsidRPr="003A7B6B">
        <w:rPr>
          <w:rFonts w:ascii="Times New Roman" w:hAnsi="Times New Roman" w:cs="Times New Roman"/>
          <w:sz w:val="28"/>
          <w:szCs w:val="28"/>
        </w:rPr>
        <w:t xml:space="preserve">представляют ли они собою колонии медуз </w:t>
      </w:r>
      <w:r w:rsidR="003A7B6B">
        <w:rPr>
          <w:rFonts w:ascii="Times New Roman" w:hAnsi="Times New Roman" w:cs="Times New Roman"/>
          <w:sz w:val="28"/>
          <w:szCs w:val="28"/>
        </w:rPr>
        <w:t>и</w:t>
      </w:r>
      <w:r w:rsidR="003A7B6B" w:rsidRPr="003A7B6B">
        <w:rPr>
          <w:rFonts w:ascii="Times New Roman" w:hAnsi="Times New Roman" w:cs="Times New Roman"/>
          <w:sz w:val="28"/>
          <w:szCs w:val="28"/>
        </w:rPr>
        <w:t>ли колонии полипов, так как разв</w:t>
      </w:r>
      <w:r w:rsidR="003A7B6B">
        <w:rPr>
          <w:rFonts w:ascii="Times New Roman" w:hAnsi="Times New Roman" w:cs="Times New Roman"/>
          <w:sz w:val="28"/>
          <w:szCs w:val="28"/>
        </w:rPr>
        <w:t>ит</w:t>
      </w:r>
      <w:r w:rsidR="003A7B6B" w:rsidRPr="003A7B6B">
        <w:rPr>
          <w:rFonts w:ascii="Times New Roman" w:hAnsi="Times New Roman" w:cs="Times New Roman"/>
          <w:sz w:val="28"/>
          <w:szCs w:val="28"/>
        </w:rPr>
        <w:t xml:space="preserve">ие плавательного колокола и кроющей </w:t>
      </w:r>
      <w:r w:rsidR="003A7B6B">
        <w:rPr>
          <w:rFonts w:ascii="Times New Roman" w:hAnsi="Times New Roman" w:cs="Times New Roman"/>
          <w:sz w:val="28"/>
          <w:szCs w:val="28"/>
        </w:rPr>
        <w:t>пластинки</w:t>
      </w:r>
      <w:r w:rsidR="003A7B6B" w:rsidRPr="003A7B6B">
        <w:rPr>
          <w:rFonts w:ascii="Times New Roman" w:hAnsi="Times New Roman" w:cs="Times New Roman"/>
          <w:sz w:val="28"/>
          <w:szCs w:val="28"/>
        </w:rPr>
        <w:t xml:space="preserve"> происходит сходно </w:t>
      </w:r>
      <w:r w:rsidR="003A7B6B">
        <w:rPr>
          <w:rFonts w:ascii="Times New Roman" w:hAnsi="Times New Roman" w:cs="Times New Roman"/>
          <w:sz w:val="28"/>
          <w:szCs w:val="28"/>
        </w:rPr>
        <w:t>с</w:t>
      </w:r>
      <w:r w:rsidR="003A7B6B" w:rsidRPr="003A7B6B">
        <w:rPr>
          <w:rFonts w:ascii="Times New Roman" w:hAnsi="Times New Roman" w:cs="Times New Roman"/>
          <w:sz w:val="28"/>
          <w:szCs w:val="28"/>
        </w:rPr>
        <w:t xml:space="preserve"> образованием медузо</w:t>
      </w:r>
      <w:r w:rsidR="003A7B6B">
        <w:rPr>
          <w:rFonts w:ascii="Times New Roman" w:hAnsi="Times New Roman" w:cs="Times New Roman"/>
          <w:sz w:val="28"/>
          <w:szCs w:val="28"/>
        </w:rPr>
        <w:t>и</w:t>
      </w:r>
      <w:r w:rsidR="003A7B6B" w:rsidRPr="003A7B6B">
        <w:rPr>
          <w:rFonts w:ascii="Times New Roman" w:hAnsi="Times New Roman" w:cs="Times New Roman"/>
          <w:sz w:val="28"/>
          <w:szCs w:val="28"/>
        </w:rPr>
        <w:t>д</w:t>
      </w:r>
      <w:r w:rsidR="003A7B6B">
        <w:rPr>
          <w:rFonts w:ascii="Times New Roman" w:hAnsi="Times New Roman" w:cs="Times New Roman"/>
          <w:sz w:val="28"/>
          <w:szCs w:val="28"/>
        </w:rPr>
        <w:t>н</w:t>
      </w:r>
      <w:r w:rsidR="003A7B6B" w:rsidRPr="003A7B6B">
        <w:rPr>
          <w:rFonts w:ascii="Times New Roman" w:hAnsi="Times New Roman" w:cs="Times New Roman"/>
          <w:sz w:val="28"/>
          <w:szCs w:val="28"/>
        </w:rPr>
        <w:t xml:space="preserve">ых почек, а развитие щупалец и питательных особей сходно с образованием </w:t>
      </w:r>
      <w:r w:rsidR="003A7B6B">
        <w:rPr>
          <w:rFonts w:ascii="Times New Roman" w:hAnsi="Times New Roman" w:cs="Times New Roman"/>
          <w:sz w:val="28"/>
          <w:szCs w:val="28"/>
        </w:rPr>
        <w:t>п</w:t>
      </w:r>
      <w:r w:rsidR="003A7B6B" w:rsidRPr="003A7B6B">
        <w:rPr>
          <w:rFonts w:ascii="Times New Roman" w:hAnsi="Times New Roman" w:cs="Times New Roman"/>
          <w:sz w:val="28"/>
          <w:szCs w:val="28"/>
        </w:rPr>
        <w:t>олипоидных почек.</w:t>
      </w:r>
    </w:p>
    <w:p w:rsidR="00891105" w:rsidRDefault="006B7353"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124" o:spid="_x0000_s1073" type="#_x0000_t202" style="position:absolute;left:0;text-align:left;margin-left:.4pt;margin-top:15.1pt;width:467.5pt;height:335.65pt;z-index:25175552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" stroked="f">
            <v:textbox inset="0,0,0,0">
              <w:txbxContent>
                <w:p w:rsidR="00AE1937" w:rsidRDefault="00AE1937" w:rsidP="00D71DC2">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4267200" cy="2676525"/>
                        <wp:effectExtent l="0" t="0" r="0"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267200" cy="2676525"/>
                                </a:xfrm>
                                <a:prstGeom prst="rect">
                                  <a:avLst/>
                                </a:prstGeom>
                              </pic:spPr>
                            </pic:pic>
                          </a:graphicData>
                        </a:graphic>
                      </wp:inline>
                    </w:drawing>
                  </w:r>
                </w:p>
                <w:p w:rsidR="00AE1937" w:rsidRDefault="00AE1937" w:rsidP="00D71DC2">
                  <w:pPr>
                    <w:spacing w:line="360" w:lineRule="auto"/>
                    <w:ind w:right="265" w:firstLine="284"/>
                    <w:contextualSpacing/>
                    <w:rPr>
                      <w:rFonts w:ascii="Times New Roman" w:hAnsi="Times New Roman" w:cs="Times New Roman"/>
                      <w:sz w:val="24"/>
                      <w:szCs w:val="24"/>
                    </w:rPr>
                  </w:pPr>
                </w:p>
                <w:p w:rsidR="00AE1937" w:rsidRDefault="00AE1937" w:rsidP="00D71DC2">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47. Три стадии развития (</w:t>
                  </w:r>
                  <w:r w:rsidRPr="00DC29DE">
                    <w:rPr>
                      <w:rFonts w:ascii="Times New Roman" w:hAnsi="Times New Roman" w:cs="Times New Roman"/>
                      <w:i/>
                      <w:sz w:val="24"/>
                      <w:szCs w:val="24"/>
                    </w:rPr>
                    <w:t>А, В</w:t>
                  </w:r>
                  <w:r>
                    <w:rPr>
                      <w:rFonts w:ascii="Times New Roman" w:hAnsi="Times New Roman" w:cs="Times New Roman"/>
                      <w:sz w:val="24"/>
                      <w:szCs w:val="24"/>
                    </w:rPr>
                    <w:t xml:space="preserve"> и </w:t>
                  </w:r>
                  <w:r w:rsidRPr="00DC29DE">
                    <w:rPr>
                      <w:rFonts w:ascii="Times New Roman" w:hAnsi="Times New Roman" w:cs="Times New Roman"/>
                      <w:i/>
                      <w:sz w:val="24"/>
                      <w:szCs w:val="24"/>
                    </w:rPr>
                    <w:t>С</w:t>
                  </w:r>
                  <w:r>
                    <w:rPr>
                      <w:rFonts w:ascii="Times New Roman" w:hAnsi="Times New Roman" w:cs="Times New Roman"/>
                      <w:sz w:val="24"/>
                      <w:szCs w:val="24"/>
                    </w:rPr>
                    <w:t xml:space="preserve">) личинки сифонофоры </w:t>
                  </w:r>
                  <w:r>
                    <w:rPr>
                      <w:rFonts w:ascii="Times New Roman" w:hAnsi="Times New Roman" w:cs="Times New Roman"/>
                      <w:sz w:val="24"/>
                      <w:szCs w:val="24"/>
                      <w:lang w:val="en-US"/>
                    </w:rPr>
                    <w:t>Halistemmapictum</w:t>
                  </w:r>
                  <w:r>
                    <w:rPr>
                      <w:rFonts w:ascii="Times New Roman" w:hAnsi="Times New Roman" w:cs="Times New Roman"/>
                      <w:sz w:val="24"/>
                      <w:szCs w:val="24"/>
                    </w:rPr>
                    <w:t xml:space="preserve"> (по Мечникову).</w:t>
                  </w:r>
                </w:p>
                <w:p w:rsidR="00AE1937" w:rsidRPr="00DC29DE" w:rsidRDefault="00AE1937" w:rsidP="00D71DC2">
                  <w:pPr>
                    <w:spacing w:line="360" w:lineRule="auto"/>
                    <w:ind w:left="284" w:right="265"/>
                    <w:contextualSpacing/>
                    <w:jc w:val="center"/>
                    <w:rPr>
                      <w:rFonts w:ascii="Times New Roman" w:hAnsi="Times New Roman" w:cs="Times New Roman"/>
                      <w:noProof/>
                      <w:sz w:val="20"/>
                      <w:szCs w:val="20"/>
                    </w:rPr>
                  </w:pPr>
                  <w:r>
                    <w:rPr>
                      <w:rFonts w:ascii="Times New Roman" w:hAnsi="Times New Roman" w:cs="Times New Roman"/>
                      <w:i/>
                      <w:sz w:val="24"/>
                      <w:szCs w:val="24"/>
                    </w:rPr>
                    <w:t>1</w:t>
                  </w:r>
                  <w:r>
                    <w:rPr>
                      <w:rFonts w:ascii="Times New Roman" w:hAnsi="Times New Roman" w:cs="Times New Roman"/>
                      <w:sz w:val="24"/>
                      <w:szCs w:val="24"/>
                    </w:rPr>
                    <w:t xml:space="preserve"> – пневматофор; </w:t>
                  </w:r>
                  <w:r>
                    <w:rPr>
                      <w:rFonts w:ascii="Times New Roman" w:hAnsi="Times New Roman" w:cs="Times New Roman"/>
                      <w:i/>
                      <w:sz w:val="24"/>
                      <w:szCs w:val="24"/>
                    </w:rPr>
                    <w:t>2</w:t>
                  </w:r>
                  <w:r>
                    <w:rPr>
                      <w:rFonts w:ascii="Times New Roman" w:hAnsi="Times New Roman" w:cs="Times New Roman"/>
                      <w:sz w:val="24"/>
                      <w:szCs w:val="24"/>
                    </w:rPr>
                    <w:t xml:space="preserve"> – первичная (желточная) энтодерма; </w:t>
                  </w:r>
                  <w:r>
                    <w:rPr>
                      <w:rFonts w:ascii="Times New Roman" w:hAnsi="Times New Roman" w:cs="Times New Roman"/>
                      <w:i/>
                      <w:sz w:val="24"/>
                      <w:szCs w:val="24"/>
                    </w:rPr>
                    <w:t>3</w:t>
                  </w:r>
                  <w:r>
                    <w:rPr>
                      <w:rFonts w:ascii="Times New Roman" w:hAnsi="Times New Roman" w:cs="Times New Roman"/>
                      <w:sz w:val="24"/>
                      <w:szCs w:val="24"/>
                    </w:rPr>
                    <w:t xml:space="preserve"> – вторичная (кишечная) энтодерма; </w:t>
                  </w:r>
                  <w:r>
                    <w:rPr>
                      <w:rFonts w:ascii="Times New Roman" w:hAnsi="Times New Roman" w:cs="Times New Roman"/>
                      <w:i/>
                      <w:sz w:val="24"/>
                      <w:szCs w:val="24"/>
                    </w:rPr>
                    <w:t>4</w:t>
                  </w:r>
                  <w:r>
                    <w:rPr>
                      <w:rFonts w:ascii="Times New Roman" w:hAnsi="Times New Roman" w:cs="Times New Roman"/>
                      <w:sz w:val="24"/>
                      <w:szCs w:val="24"/>
                    </w:rPr>
                    <w:t xml:space="preserve"> – зачаток арканчика; </w:t>
                  </w:r>
                  <w:r>
                    <w:rPr>
                      <w:rFonts w:ascii="Times New Roman" w:hAnsi="Times New Roman" w:cs="Times New Roman"/>
                      <w:i/>
                      <w:sz w:val="24"/>
                      <w:szCs w:val="24"/>
                    </w:rPr>
                    <w:t>5</w:t>
                  </w:r>
                  <w:r>
                    <w:rPr>
                      <w:rFonts w:ascii="Times New Roman" w:hAnsi="Times New Roman" w:cs="Times New Roman"/>
                      <w:sz w:val="24"/>
                      <w:szCs w:val="24"/>
                    </w:rPr>
                    <w:t xml:space="preserve"> – эктодерма.</w:t>
                  </w:r>
                </w:p>
              </w:txbxContent>
            </v:textbox>
            <w10:wrap type="square" anchorx="margin" anchory="margin"/>
          </v:shape>
        </w:pict>
      </w:r>
    </w:p>
    <w:p w:rsidR="008C09D6" w:rsidRDefault="008C09D6">
      <w:pPr>
        <w:rPr>
          <w:rFonts w:ascii="Times New Roman" w:eastAsiaTheme="majorEastAsia" w:hAnsi="Times New Roman" w:cs="Times New Roman"/>
          <w:b/>
          <w:bCs/>
          <w:sz w:val="28"/>
          <w:szCs w:val="28"/>
        </w:rPr>
      </w:pPr>
      <w:r>
        <w:rPr>
          <w:rFonts w:ascii="Times New Roman" w:hAnsi="Times New Roman" w:cs="Times New Roman"/>
          <w:sz w:val="28"/>
          <w:szCs w:val="28"/>
        </w:rPr>
        <w:br w:type="page"/>
      </w:r>
    </w:p>
    <w:p w:rsidR="004D73CE" w:rsidRPr="004D73CE" w:rsidRDefault="004D73CE" w:rsidP="008C09D6">
      <w:pPr>
        <w:pStyle w:val="2"/>
        <w:spacing w:line="360" w:lineRule="auto"/>
        <w:jc w:val="center"/>
        <w:rPr>
          <w:rFonts w:ascii="Times New Roman" w:hAnsi="Times New Roman" w:cs="Times New Roman"/>
          <w:color w:val="auto"/>
          <w:sz w:val="28"/>
          <w:szCs w:val="28"/>
        </w:rPr>
      </w:pPr>
      <w:bookmarkStart w:id="46" w:name="_Toc420734248"/>
      <w:r w:rsidRPr="004D73CE">
        <w:rPr>
          <w:rFonts w:ascii="Times New Roman" w:hAnsi="Times New Roman" w:cs="Times New Roman"/>
          <w:color w:val="auto"/>
          <w:sz w:val="28"/>
          <w:szCs w:val="28"/>
        </w:rPr>
        <w:lastRenderedPageBreak/>
        <w:t>2. Коралловые полипы (Anthozoa)</w:t>
      </w:r>
      <w:bookmarkEnd w:id="46"/>
    </w:p>
    <w:p w:rsidR="008C09D6" w:rsidRDefault="006B7353" w:rsidP="008C09D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38" o:spid="_x0000_s1074" type="#_x0000_t202" style="position:absolute;left:0;text-align:left;margin-left:235.95pt;margin-top:141.55pt;width:235.6pt;height:493.75pt;z-index:25175961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" stroked="f">
            <v:textbox style="mso-next-textbox:#Поле 138" inset="0,0,0,0">
              <w:txbxContent>
                <w:p w:rsidR="00AE1937" w:rsidRDefault="00AE1937" w:rsidP="007E695B">
                  <w:pPr>
                    <w:spacing w:line="360" w:lineRule="auto"/>
                    <w:ind w:right="265" w:firstLine="142"/>
                    <w:contextualSpacing/>
                    <w:jc w:val="center"/>
                    <w:rPr>
                      <w:rFonts w:ascii="Times New Roman" w:hAnsi="Times New Roman" w:cs="Times New Roman"/>
                      <w:sz w:val="24"/>
                      <w:szCs w:val="24"/>
                    </w:rPr>
                  </w:pPr>
                </w:p>
                <w:p w:rsidR="00AE1937" w:rsidRDefault="00AE1937" w:rsidP="007E695B">
                  <w:pPr>
                    <w:spacing w:line="360" w:lineRule="auto"/>
                    <w:ind w:right="265" w:firstLine="142"/>
                    <w:contextualSpacing/>
                    <w:jc w:val="center"/>
                    <w:rPr>
                      <w:rFonts w:ascii="Times New Roman" w:hAnsi="Times New Roman" w:cs="Times New Roman"/>
                      <w:sz w:val="24"/>
                      <w:szCs w:val="24"/>
                    </w:rPr>
                  </w:pPr>
                </w:p>
                <w:p w:rsidR="00AE1937" w:rsidRDefault="00AE1937" w:rsidP="007E695B">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2992120" cy="3581477"/>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992120" cy="3581477"/>
                                </a:xfrm>
                                <a:prstGeom prst="rect">
                                  <a:avLst/>
                                </a:prstGeom>
                              </pic:spPr>
                            </pic:pic>
                          </a:graphicData>
                        </a:graphic>
                      </wp:inline>
                    </w:drawing>
                  </w:r>
                </w:p>
                <w:p w:rsidR="00AE1937" w:rsidRDefault="00AE1937" w:rsidP="007E695B">
                  <w:pPr>
                    <w:spacing w:line="360" w:lineRule="auto"/>
                    <w:ind w:right="265" w:firstLine="284"/>
                    <w:contextualSpacing/>
                    <w:rPr>
                      <w:rFonts w:ascii="Times New Roman" w:hAnsi="Times New Roman" w:cs="Times New Roman"/>
                      <w:sz w:val="24"/>
                      <w:szCs w:val="24"/>
                    </w:rPr>
                  </w:pPr>
                </w:p>
                <w:p w:rsidR="00AE1937" w:rsidRPr="007E695B" w:rsidRDefault="00AE1937" w:rsidP="007E695B">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50. Развитие актиции </w:t>
                  </w:r>
                  <w:r>
                    <w:rPr>
                      <w:rFonts w:ascii="Times New Roman" w:hAnsi="Times New Roman" w:cs="Times New Roman"/>
                      <w:sz w:val="24"/>
                      <w:szCs w:val="24"/>
                      <w:lang w:val="en-US"/>
                    </w:rPr>
                    <w:t>Urticinacrassicollis</w:t>
                  </w:r>
                  <w:r>
                    <w:rPr>
                      <w:rFonts w:ascii="Times New Roman" w:hAnsi="Times New Roman" w:cs="Times New Roman"/>
                      <w:sz w:val="24"/>
                      <w:szCs w:val="24"/>
                    </w:rPr>
                    <w:t xml:space="preserve">на разрезах (по Аннелёфу). </w:t>
                  </w:r>
                  <w:r>
                    <w:rPr>
                      <w:rFonts w:ascii="Times New Roman" w:hAnsi="Times New Roman" w:cs="Times New Roman"/>
                      <w:i/>
                      <w:sz w:val="24"/>
                      <w:szCs w:val="24"/>
                    </w:rPr>
                    <w:t>А</w:t>
                  </w:r>
                  <w:r>
                    <w:rPr>
                      <w:rFonts w:ascii="Times New Roman" w:hAnsi="Times New Roman" w:cs="Times New Roman"/>
                      <w:sz w:val="24"/>
                      <w:szCs w:val="24"/>
                    </w:rPr>
                    <w:t xml:space="preserve"> – дробление; </w:t>
                  </w:r>
                  <w:r>
                    <w:rPr>
                      <w:rFonts w:ascii="Times New Roman" w:hAnsi="Times New Roman" w:cs="Times New Roman"/>
                      <w:i/>
                      <w:sz w:val="24"/>
                      <w:szCs w:val="24"/>
                    </w:rPr>
                    <w:t>В</w:t>
                  </w:r>
                  <w:r>
                    <w:rPr>
                      <w:rFonts w:ascii="Times New Roman" w:hAnsi="Times New Roman" w:cs="Times New Roman"/>
                      <w:sz w:val="24"/>
                      <w:szCs w:val="24"/>
                    </w:rPr>
                    <w:t xml:space="preserve"> – бластула; </w:t>
                  </w:r>
                  <w:r>
                    <w:rPr>
                      <w:rFonts w:ascii="Times New Roman" w:hAnsi="Times New Roman" w:cs="Times New Roman"/>
                      <w:i/>
                      <w:sz w:val="24"/>
                      <w:szCs w:val="24"/>
                    </w:rPr>
                    <w:t xml:space="preserve">С </w:t>
                  </w:r>
                  <w:r>
                    <w:rPr>
                      <w:rFonts w:ascii="Times New Roman" w:hAnsi="Times New Roman" w:cs="Times New Roman"/>
                      <w:sz w:val="24"/>
                      <w:szCs w:val="24"/>
                    </w:rPr>
                    <w:t xml:space="preserve">– начало гаструляции; </w:t>
                  </w:r>
                  <w:r>
                    <w:rPr>
                      <w:rFonts w:ascii="Times New Roman" w:hAnsi="Times New Roman" w:cs="Times New Roman"/>
                      <w:i/>
                      <w:sz w:val="24"/>
                      <w:szCs w:val="24"/>
                    </w:rPr>
                    <w:t>В</w:t>
                  </w:r>
                  <w:r>
                    <w:rPr>
                      <w:rFonts w:ascii="Times New Roman" w:hAnsi="Times New Roman" w:cs="Times New Roman"/>
                      <w:sz w:val="24"/>
                      <w:szCs w:val="24"/>
                    </w:rPr>
                    <w:t xml:space="preserve"> – гаструляция.</w:t>
                  </w:r>
                </w:p>
              </w:txbxContent>
            </v:textbox>
            <w10:wrap type="square" anchorx="margin" anchory="margin"/>
          </v:shape>
        </w:pict>
      </w:r>
      <w:r>
        <w:rPr>
          <w:rFonts w:ascii="Times New Roman" w:hAnsi="Times New Roman" w:cs="Times New Roman"/>
          <w:noProof/>
          <w:sz w:val="28"/>
          <w:szCs w:val="28"/>
          <w:lang w:eastAsia="ru-RU"/>
        </w:rPr>
        <w:pict>
          <v:shape id="Поле 135" o:spid="_x0000_s1075" type="#_x0000_t202" style="position:absolute;left:0;text-align:left;margin-left:-19.6pt;margin-top:201.25pt;width:235.6pt;height:521pt;z-index:25175756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" stroked="f">
            <v:textbox style="mso-next-textbox:#Поле 135" inset="0,0,0,0">
              <w:txbxContent>
                <w:p w:rsidR="00AE1937" w:rsidRDefault="00AE1937" w:rsidP="000D38B5">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2847975" cy="3981450"/>
                        <wp:effectExtent l="0" t="0" r="952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847975" cy="3981450"/>
                                </a:xfrm>
                                <a:prstGeom prst="rect">
                                  <a:avLst/>
                                </a:prstGeom>
                              </pic:spPr>
                            </pic:pic>
                          </a:graphicData>
                        </a:graphic>
                      </wp:inline>
                    </w:drawing>
                  </w:r>
                </w:p>
                <w:p w:rsidR="00AE1937" w:rsidRDefault="00AE1937" w:rsidP="000D38B5">
                  <w:pPr>
                    <w:spacing w:line="360" w:lineRule="auto"/>
                    <w:ind w:right="265" w:firstLine="284"/>
                    <w:contextualSpacing/>
                    <w:rPr>
                      <w:rFonts w:ascii="Times New Roman" w:hAnsi="Times New Roman" w:cs="Times New Roman"/>
                      <w:sz w:val="24"/>
                      <w:szCs w:val="24"/>
                    </w:rPr>
                  </w:pPr>
                </w:p>
                <w:p w:rsidR="00AE1937" w:rsidRPr="000D38B5" w:rsidRDefault="00AE1937" w:rsidP="000D38B5">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49. Развитие кораллового полипа </w:t>
                  </w:r>
                  <w:r>
                    <w:rPr>
                      <w:rFonts w:ascii="Times New Roman" w:hAnsi="Times New Roman" w:cs="Times New Roman"/>
                      <w:sz w:val="24"/>
                      <w:szCs w:val="24"/>
                      <w:lang w:val="en-US"/>
                    </w:rPr>
                    <w:t>Sympodiumcoralloidos</w:t>
                  </w:r>
                  <w:r w:rsidRPr="000D38B5">
                    <w:rPr>
                      <w:rFonts w:ascii="Times New Roman" w:hAnsi="Times New Roman" w:cs="Times New Roman"/>
                      <w:sz w:val="24"/>
                      <w:szCs w:val="24"/>
                    </w:rPr>
                    <w:t xml:space="preserve"> (</w:t>
                  </w:r>
                  <w:r>
                    <w:rPr>
                      <w:rFonts w:ascii="Times New Roman" w:hAnsi="Times New Roman" w:cs="Times New Roman"/>
                      <w:sz w:val="24"/>
                      <w:szCs w:val="24"/>
                    </w:rPr>
                    <w:t xml:space="preserve">по Ковалевскому и Мариону). </w:t>
                  </w:r>
                  <w:r>
                    <w:rPr>
                      <w:rFonts w:ascii="Times New Roman" w:hAnsi="Times New Roman" w:cs="Times New Roman"/>
                      <w:i/>
                      <w:sz w:val="24"/>
                      <w:szCs w:val="24"/>
                    </w:rPr>
                    <w:t>А</w:t>
                  </w:r>
                  <w:r>
                    <w:rPr>
                      <w:rFonts w:ascii="Times New Roman" w:hAnsi="Times New Roman" w:cs="Times New Roman"/>
                      <w:sz w:val="24"/>
                      <w:szCs w:val="24"/>
                    </w:rPr>
                    <w:t xml:space="preserve"> – стадия дробления; </w:t>
                  </w:r>
                  <w:r>
                    <w:rPr>
                      <w:rFonts w:ascii="Times New Roman" w:hAnsi="Times New Roman" w:cs="Times New Roman"/>
                      <w:i/>
                      <w:sz w:val="24"/>
                      <w:szCs w:val="24"/>
                    </w:rPr>
                    <w:t xml:space="preserve">В </w:t>
                  </w:r>
                  <w:r>
                    <w:rPr>
                      <w:rFonts w:ascii="Times New Roman" w:hAnsi="Times New Roman" w:cs="Times New Roman"/>
                      <w:sz w:val="24"/>
                      <w:szCs w:val="24"/>
                    </w:rPr>
                    <w:t xml:space="preserve">и </w:t>
                  </w:r>
                  <w:r>
                    <w:rPr>
                      <w:rFonts w:ascii="Times New Roman" w:hAnsi="Times New Roman" w:cs="Times New Roman"/>
                      <w:i/>
                      <w:sz w:val="24"/>
                      <w:szCs w:val="24"/>
                    </w:rPr>
                    <w:t xml:space="preserve">С </w:t>
                  </w:r>
                  <w:r>
                    <w:rPr>
                      <w:rFonts w:ascii="Times New Roman" w:hAnsi="Times New Roman" w:cs="Times New Roman"/>
                      <w:sz w:val="24"/>
                      <w:szCs w:val="24"/>
                    </w:rPr>
                    <w:t xml:space="preserve">– деляминация морулы и образование гастроцеля; </w:t>
                  </w:r>
                  <w:r>
                    <w:rPr>
                      <w:rFonts w:ascii="Times New Roman" w:hAnsi="Times New Roman" w:cs="Times New Roman"/>
                      <w:i/>
                      <w:sz w:val="24"/>
                      <w:szCs w:val="24"/>
                      <w:lang w:val="en-US"/>
                    </w:rPr>
                    <w:t>D</w:t>
                  </w:r>
                  <w:r>
                    <w:rPr>
                      <w:rFonts w:ascii="Times New Roman" w:hAnsi="Times New Roman" w:cs="Times New Roman"/>
                      <w:i/>
                      <w:sz w:val="24"/>
                      <w:szCs w:val="24"/>
                    </w:rPr>
                    <w:t xml:space="preserve"> – </w:t>
                  </w:r>
                  <w:r>
                    <w:rPr>
                      <w:rFonts w:ascii="Times New Roman" w:hAnsi="Times New Roman" w:cs="Times New Roman"/>
                      <w:sz w:val="24"/>
                      <w:szCs w:val="24"/>
                    </w:rPr>
                    <w:t xml:space="preserve">мерцательная личинка в разрезе. </w:t>
                  </w:r>
                  <w:r>
                    <w:rPr>
                      <w:rFonts w:ascii="Times New Roman" w:hAnsi="Times New Roman" w:cs="Times New Roman"/>
                      <w:i/>
                      <w:sz w:val="24"/>
                      <w:szCs w:val="24"/>
                    </w:rPr>
                    <w:t>1</w:t>
                  </w:r>
                  <w:r>
                    <w:rPr>
                      <w:rFonts w:ascii="Times New Roman" w:hAnsi="Times New Roman" w:cs="Times New Roman"/>
                      <w:sz w:val="24"/>
                      <w:szCs w:val="24"/>
                    </w:rPr>
                    <w:t xml:space="preserve"> – эктодерма; </w:t>
                  </w:r>
                  <w:r>
                    <w:rPr>
                      <w:rFonts w:ascii="Times New Roman" w:hAnsi="Times New Roman" w:cs="Times New Roman"/>
                      <w:i/>
                      <w:sz w:val="24"/>
                      <w:szCs w:val="24"/>
                    </w:rPr>
                    <w:t>2</w:t>
                  </w:r>
                  <w:r>
                    <w:rPr>
                      <w:rFonts w:ascii="Times New Roman" w:hAnsi="Times New Roman" w:cs="Times New Roman"/>
                      <w:sz w:val="24"/>
                      <w:szCs w:val="24"/>
                    </w:rPr>
                    <w:t xml:space="preserve"> – энтодерма; </w:t>
                  </w:r>
                  <w:r>
                    <w:rPr>
                      <w:rFonts w:ascii="Times New Roman" w:hAnsi="Times New Roman" w:cs="Times New Roman"/>
                      <w:i/>
                      <w:sz w:val="24"/>
                      <w:szCs w:val="24"/>
                    </w:rPr>
                    <w:t>3</w:t>
                  </w:r>
                  <w:r>
                    <w:rPr>
                      <w:rFonts w:ascii="Times New Roman" w:hAnsi="Times New Roman" w:cs="Times New Roman"/>
                      <w:sz w:val="24"/>
                      <w:szCs w:val="24"/>
                    </w:rPr>
                    <w:t xml:space="preserve"> – гастроцель.</w:t>
                  </w:r>
                </w:p>
              </w:txbxContent>
            </v:textbox>
            <w10:wrap type="square" anchorx="margin" anchory="margin"/>
          </v:shape>
        </w:pict>
      </w:r>
      <w:r w:rsidR="00F72F94">
        <w:rPr>
          <w:rFonts w:ascii="Times New Roman" w:hAnsi="Times New Roman" w:cs="Times New Roman"/>
          <w:sz w:val="28"/>
          <w:szCs w:val="28"/>
        </w:rPr>
        <w:t xml:space="preserve">Каждая особь коралловых полипов способна размножаться и половым путем и бесполым. Половые клетки образуются в определенных местах – в стенках гастральных перегородок, из энтодермы которых они возникают. Они образуют настоящую половую </w:t>
      </w:r>
      <w:r w:rsidR="00F72F94" w:rsidRPr="008C09D6">
        <w:rPr>
          <w:rFonts w:ascii="Times New Roman" w:hAnsi="Times New Roman" w:cs="Times New Roman"/>
          <w:sz w:val="28"/>
          <w:szCs w:val="28"/>
        </w:rPr>
        <w:t xml:space="preserve">железу </w:t>
      </w:r>
      <w:r w:rsidR="00F72F94">
        <w:rPr>
          <w:rFonts w:ascii="Times New Roman" w:hAnsi="Times New Roman" w:cs="Times New Roman"/>
          <w:sz w:val="28"/>
          <w:szCs w:val="28"/>
        </w:rPr>
        <w:t>с</w:t>
      </w:r>
      <w:r w:rsidR="00F72F94" w:rsidRPr="008C09D6">
        <w:rPr>
          <w:rFonts w:ascii="Times New Roman" w:hAnsi="Times New Roman" w:cs="Times New Roman"/>
          <w:sz w:val="28"/>
          <w:szCs w:val="28"/>
        </w:rPr>
        <w:t xml:space="preserve"> фолликулами у растущих</w:t>
      </w:r>
    </w:p>
    <w:p w:rsidR="00515FEA" w:rsidRPr="00515FEA" w:rsidRDefault="008C09D6" w:rsidP="00515FEA">
      <w:pPr>
        <w:spacing w:line="360" w:lineRule="auto"/>
        <w:ind w:firstLine="851"/>
        <w:contextualSpacing/>
        <w:jc w:val="both"/>
        <w:rPr>
          <w:rFonts w:ascii="Times New Roman" w:hAnsi="Times New Roman" w:cs="Times New Roman"/>
          <w:sz w:val="28"/>
          <w:szCs w:val="28"/>
        </w:rPr>
      </w:pPr>
      <w:r w:rsidRPr="008C09D6">
        <w:rPr>
          <w:rFonts w:ascii="Times New Roman" w:hAnsi="Times New Roman" w:cs="Times New Roman"/>
          <w:sz w:val="28"/>
          <w:szCs w:val="28"/>
        </w:rPr>
        <w:t xml:space="preserve"> ооцитов, которые или охватывают каждый ооцит со всех сторон, или образуют только пластинку у одного его полюса. Рост ооцитов сопровождается нарушением объемных соотношений ядра и </w:t>
      </w:r>
      <w:r w:rsidRPr="008C09D6">
        <w:rPr>
          <w:rFonts w:ascii="Times New Roman" w:hAnsi="Times New Roman" w:cs="Times New Roman"/>
          <w:sz w:val="28"/>
          <w:szCs w:val="28"/>
        </w:rPr>
        <w:lastRenderedPageBreak/>
        <w:t>протоплазмы. Яйца содержат довольно много желтка, но дробление бывает полное и большей частью равномерное. У восьмилучевых кораллов после дробления образуется морула (рис. 49</w:t>
      </w:r>
      <w:r>
        <w:rPr>
          <w:rFonts w:ascii="Times New Roman" w:hAnsi="Times New Roman" w:cs="Times New Roman"/>
          <w:sz w:val="28"/>
          <w:szCs w:val="28"/>
        </w:rPr>
        <w:t xml:space="preserve">, </w:t>
      </w:r>
      <w:r>
        <w:rPr>
          <w:rFonts w:ascii="Times New Roman" w:hAnsi="Times New Roman" w:cs="Times New Roman"/>
          <w:i/>
          <w:sz w:val="28"/>
          <w:szCs w:val="28"/>
        </w:rPr>
        <w:t>А</w:t>
      </w:r>
      <w:r w:rsidRPr="008C09D6">
        <w:rPr>
          <w:rFonts w:ascii="Times New Roman" w:hAnsi="Times New Roman" w:cs="Times New Roman"/>
          <w:sz w:val="28"/>
          <w:szCs w:val="28"/>
        </w:rPr>
        <w:t>)</w:t>
      </w:r>
      <w:r>
        <w:rPr>
          <w:rFonts w:ascii="Times New Roman" w:hAnsi="Times New Roman" w:cs="Times New Roman"/>
          <w:sz w:val="28"/>
          <w:szCs w:val="28"/>
        </w:rPr>
        <w:t>,</w:t>
      </w:r>
      <w:r w:rsidRPr="008C09D6">
        <w:rPr>
          <w:rFonts w:ascii="Times New Roman" w:hAnsi="Times New Roman" w:cs="Times New Roman"/>
          <w:sz w:val="28"/>
          <w:szCs w:val="28"/>
        </w:rPr>
        <w:t xml:space="preserve"> и гаструла получается деляминацией; у шестилучевых дробление дает бластулу, а гаструла получается путем инвагинации (рис. 50). Желток быстрее потребляется в эктодерме, дольше</w:t>
      </w:r>
      <w:r w:rsidR="00515FEA" w:rsidRPr="00515FEA">
        <w:rPr>
          <w:rFonts w:ascii="Times New Roman" w:hAnsi="Times New Roman" w:cs="Times New Roman"/>
          <w:sz w:val="28"/>
          <w:szCs w:val="28"/>
        </w:rPr>
        <w:t xml:space="preserve">в энтодерме, но и здесь он или в гаструле или иногда даже, в бластуле выталкивается из клеток энтодермы в бластоцель, откуда позднее переходит через </w:t>
      </w:r>
      <w:r w:rsidR="00515FEA">
        <w:rPr>
          <w:rFonts w:ascii="Times New Roman" w:hAnsi="Times New Roman" w:cs="Times New Roman"/>
          <w:sz w:val="28"/>
          <w:szCs w:val="28"/>
        </w:rPr>
        <w:t>эн</w:t>
      </w:r>
      <w:r w:rsidR="00515FEA" w:rsidRPr="00515FEA">
        <w:rPr>
          <w:rFonts w:ascii="Times New Roman" w:hAnsi="Times New Roman" w:cs="Times New Roman"/>
          <w:sz w:val="28"/>
          <w:szCs w:val="28"/>
        </w:rPr>
        <w:t xml:space="preserve">тодермальный слой в гастроцель (рис. 50, </w:t>
      </w:r>
      <w:r w:rsidR="00515FEA" w:rsidRPr="00515FEA">
        <w:rPr>
          <w:rFonts w:ascii="Times New Roman" w:hAnsi="Times New Roman" w:cs="Times New Roman"/>
          <w:i/>
          <w:sz w:val="28"/>
          <w:szCs w:val="28"/>
        </w:rPr>
        <w:t>D</w:t>
      </w:r>
      <w:r w:rsidR="00515FEA" w:rsidRPr="00515FEA">
        <w:rPr>
          <w:rFonts w:ascii="Times New Roman" w:hAnsi="Times New Roman" w:cs="Times New Roman"/>
          <w:sz w:val="28"/>
          <w:szCs w:val="28"/>
        </w:rPr>
        <w:t>). Га</w:t>
      </w:r>
      <w:r w:rsidR="00515FEA">
        <w:rPr>
          <w:rFonts w:ascii="Times New Roman" w:hAnsi="Times New Roman" w:cs="Times New Roman"/>
          <w:sz w:val="28"/>
          <w:szCs w:val="28"/>
        </w:rPr>
        <w:t>с</w:t>
      </w:r>
      <w:r w:rsidR="00515FEA" w:rsidRPr="00515FEA">
        <w:rPr>
          <w:rFonts w:ascii="Times New Roman" w:hAnsi="Times New Roman" w:cs="Times New Roman"/>
          <w:sz w:val="28"/>
          <w:szCs w:val="28"/>
        </w:rPr>
        <w:t xml:space="preserve">трула преобразуется в довольно крупную червевидную личинку, плавающую при помощи </w:t>
      </w:r>
      <w:r w:rsidR="006B7353">
        <w:rPr>
          <w:rFonts w:ascii="Times New Roman" w:hAnsi="Times New Roman" w:cs="Times New Roman"/>
          <w:noProof/>
          <w:sz w:val="28"/>
          <w:szCs w:val="28"/>
          <w:lang w:eastAsia="ru-RU"/>
        </w:rPr>
        <w:pict>
          <v:shape id="Поле 141" o:spid="_x0000_s1076" type="#_x0000_t202" style="position:absolute;left:0;text-align:left;margin-left:225.95pt;margin-top:227.3pt;width:235.6pt;height:186pt;z-index:25176166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" stroked="f">
            <v:textbox style="mso-next-textbox:#Поле 141" inset="0,0,0,0">
              <w:txbxContent>
                <w:p w:rsidR="00AE1937" w:rsidRDefault="00AE1937" w:rsidP="00641DA1">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2676665" cy="1320800"/>
                        <wp:effectExtent l="0" t="0" r="952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672774" cy="1318880"/>
                                </a:xfrm>
                                <a:prstGeom prst="rect">
                                  <a:avLst/>
                                </a:prstGeom>
                              </pic:spPr>
                            </pic:pic>
                          </a:graphicData>
                        </a:graphic>
                      </wp:inline>
                    </w:drawing>
                  </w:r>
                </w:p>
                <w:p w:rsidR="00AE1937" w:rsidRDefault="00AE1937" w:rsidP="00641DA1">
                  <w:pPr>
                    <w:spacing w:line="360" w:lineRule="auto"/>
                    <w:ind w:right="265" w:firstLine="284"/>
                    <w:contextualSpacing/>
                    <w:rPr>
                      <w:rFonts w:ascii="Times New Roman" w:hAnsi="Times New Roman" w:cs="Times New Roman"/>
                      <w:sz w:val="24"/>
                      <w:szCs w:val="24"/>
                    </w:rPr>
                  </w:pPr>
                </w:p>
                <w:p w:rsidR="00AE1937" w:rsidRPr="000D38B5" w:rsidRDefault="00AE1937" w:rsidP="00641DA1">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51. Стенка тела молодого кораллового полипа </w:t>
                  </w:r>
                  <w:r>
                    <w:rPr>
                      <w:rFonts w:ascii="Times New Roman" w:hAnsi="Times New Roman" w:cs="Times New Roman"/>
                      <w:sz w:val="24"/>
                      <w:szCs w:val="24"/>
                      <w:lang w:val="en-US"/>
                    </w:rPr>
                    <w:t>Sympodium</w:t>
                  </w:r>
                  <w:r w:rsidRPr="000D38B5">
                    <w:rPr>
                      <w:rFonts w:ascii="Times New Roman" w:hAnsi="Times New Roman" w:cs="Times New Roman"/>
                      <w:sz w:val="24"/>
                      <w:szCs w:val="24"/>
                    </w:rPr>
                    <w:t>(</w:t>
                  </w:r>
                  <w:r>
                    <w:rPr>
                      <w:rFonts w:ascii="Times New Roman" w:hAnsi="Times New Roman" w:cs="Times New Roman"/>
                      <w:sz w:val="24"/>
                      <w:szCs w:val="24"/>
                    </w:rPr>
                    <w:t>по Ковалевскому)</w:t>
                  </w:r>
                </w:p>
              </w:txbxContent>
            </v:textbox>
            <w10:wrap type="square" anchorx="margin" anchory="margin"/>
          </v:shape>
        </w:pict>
      </w:r>
      <w:r w:rsidR="00515FEA" w:rsidRPr="00515FEA">
        <w:rPr>
          <w:rFonts w:ascii="Times New Roman" w:hAnsi="Times New Roman" w:cs="Times New Roman"/>
          <w:sz w:val="28"/>
          <w:szCs w:val="28"/>
        </w:rPr>
        <w:t>мерцательных волоск</w:t>
      </w:r>
      <w:r w:rsidR="00515FEA">
        <w:rPr>
          <w:rFonts w:ascii="Times New Roman" w:hAnsi="Times New Roman" w:cs="Times New Roman"/>
          <w:sz w:val="28"/>
          <w:szCs w:val="28"/>
        </w:rPr>
        <w:t>ов эктодермального слоя (рис. 4</w:t>
      </w:r>
      <w:r w:rsidR="00515FEA" w:rsidRPr="00515FEA">
        <w:rPr>
          <w:rFonts w:ascii="Times New Roman" w:hAnsi="Times New Roman" w:cs="Times New Roman"/>
          <w:sz w:val="28"/>
          <w:szCs w:val="28"/>
        </w:rPr>
        <w:t xml:space="preserve">9, </w:t>
      </w:r>
      <w:r w:rsidR="00515FEA" w:rsidRPr="00515FEA">
        <w:rPr>
          <w:rFonts w:ascii="Times New Roman" w:hAnsi="Times New Roman" w:cs="Times New Roman"/>
          <w:i/>
          <w:sz w:val="28"/>
          <w:szCs w:val="28"/>
        </w:rPr>
        <w:t>D</w:t>
      </w:r>
      <w:r w:rsidR="00515FEA" w:rsidRPr="00515FEA">
        <w:rPr>
          <w:rFonts w:ascii="Times New Roman" w:hAnsi="Times New Roman" w:cs="Times New Roman"/>
          <w:sz w:val="28"/>
          <w:szCs w:val="28"/>
        </w:rPr>
        <w:t>). Передним, более широким концом личинка прикрепляется к субстрату, после чего на заднем конце ее прорывается ротовое отверстие и начинается образование гастральных перегородок и образование вокруг рта щупалец; личинка таким образом превращается в полипа. При образовании ротового отверстия возникает глубокое эктодермальное в</w:t>
      </w:r>
      <w:r w:rsidR="00515FEA">
        <w:rPr>
          <w:rFonts w:ascii="Times New Roman" w:hAnsi="Times New Roman" w:cs="Times New Roman"/>
          <w:sz w:val="28"/>
          <w:szCs w:val="28"/>
        </w:rPr>
        <w:t>п</w:t>
      </w:r>
      <w:r w:rsidR="00515FEA" w:rsidRPr="00515FEA">
        <w:rPr>
          <w:rFonts w:ascii="Times New Roman" w:hAnsi="Times New Roman" w:cs="Times New Roman"/>
          <w:sz w:val="28"/>
          <w:szCs w:val="28"/>
        </w:rPr>
        <w:t>ячение — будущая глотка полипа.</w:t>
      </w:r>
      <w:r w:rsidR="00515FEA" w:rsidRPr="00402F37">
        <w:rPr>
          <w:rFonts w:ascii="Times New Roman" w:hAnsi="Times New Roman" w:cs="Times New Roman"/>
          <w:sz w:val="28"/>
          <w:szCs w:val="28"/>
        </w:rPr>
        <w:t>Развитие яйца проходит большей</w:t>
      </w:r>
      <w:r w:rsidR="00515FEA" w:rsidRPr="00515FEA">
        <w:rPr>
          <w:rFonts w:ascii="Times New Roman" w:hAnsi="Times New Roman" w:cs="Times New Roman"/>
          <w:sz w:val="28"/>
          <w:szCs w:val="28"/>
        </w:rPr>
        <w:t xml:space="preserve"> частью в гастральной полости матери, л личинка выходит через рот, но у многих личинка также остается в гастральной полости, и выбрасывается наружу движениями стенок тела матери уже готовый пол</w:t>
      </w:r>
      <w:r w:rsidR="00402F37">
        <w:rPr>
          <w:rFonts w:ascii="Times New Roman" w:hAnsi="Times New Roman" w:cs="Times New Roman"/>
          <w:sz w:val="28"/>
          <w:szCs w:val="28"/>
        </w:rPr>
        <w:t>ип</w:t>
      </w:r>
      <w:r w:rsidR="00515FEA" w:rsidRPr="00515FEA">
        <w:rPr>
          <w:rFonts w:ascii="Times New Roman" w:hAnsi="Times New Roman" w:cs="Times New Roman"/>
          <w:sz w:val="28"/>
          <w:szCs w:val="28"/>
        </w:rPr>
        <w:t>.</w:t>
      </w:r>
    </w:p>
    <w:p w:rsidR="00515FEA" w:rsidRPr="00515FEA" w:rsidRDefault="00515FEA" w:rsidP="00515FEA">
      <w:pPr>
        <w:spacing w:line="360" w:lineRule="auto"/>
        <w:ind w:firstLine="851"/>
        <w:contextualSpacing/>
        <w:jc w:val="both"/>
        <w:rPr>
          <w:rFonts w:ascii="Times New Roman" w:hAnsi="Times New Roman" w:cs="Times New Roman"/>
          <w:sz w:val="28"/>
          <w:szCs w:val="28"/>
        </w:rPr>
      </w:pPr>
      <w:r w:rsidRPr="00515FEA">
        <w:rPr>
          <w:rFonts w:ascii="Times New Roman" w:hAnsi="Times New Roman" w:cs="Times New Roman"/>
          <w:sz w:val="28"/>
          <w:szCs w:val="28"/>
        </w:rPr>
        <w:t xml:space="preserve">Новым гистологическим образованием Anthozoa, отсутствующим у </w:t>
      </w:r>
      <w:r w:rsidR="001B37AA">
        <w:rPr>
          <w:rFonts w:ascii="Times New Roman" w:hAnsi="Times New Roman" w:cs="Times New Roman"/>
          <w:sz w:val="28"/>
          <w:szCs w:val="28"/>
          <w:lang w:val="en-US"/>
        </w:rPr>
        <w:t>H</w:t>
      </w:r>
      <w:r w:rsidRPr="00515FEA">
        <w:rPr>
          <w:rFonts w:ascii="Times New Roman" w:hAnsi="Times New Roman" w:cs="Times New Roman"/>
          <w:sz w:val="28"/>
          <w:szCs w:val="28"/>
        </w:rPr>
        <w:t>ydrozoa. является мезенхима между эктодермой и энтодермой, дающая мышечные клетки и клетки, выделяющие внутренний скелету O</w:t>
      </w:r>
      <w:r w:rsidR="001B37AA">
        <w:rPr>
          <w:rFonts w:ascii="Times New Roman" w:hAnsi="Times New Roman" w:cs="Times New Roman"/>
          <w:sz w:val="28"/>
          <w:szCs w:val="28"/>
        </w:rPr>
        <w:t>с</w:t>
      </w:r>
      <w:r w:rsidRPr="00515FEA">
        <w:rPr>
          <w:rFonts w:ascii="Times New Roman" w:hAnsi="Times New Roman" w:cs="Times New Roman"/>
          <w:sz w:val="28"/>
          <w:szCs w:val="28"/>
        </w:rPr>
        <w:t>to</w:t>
      </w:r>
      <w:r w:rsidR="001B37AA">
        <w:rPr>
          <w:rFonts w:ascii="Times New Roman" w:hAnsi="Times New Roman" w:cs="Times New Roman"/>
          <w:sz w:val="28"/>
          <w:szCs w:val="28"/>
        </w:rPr>
        <w:t>с</w:t>
      </w:r>
      <w:r w:rsidRPr="00515FEA">
        <w:rPr>
          <w:rFonts w:ascii="Times New Roman" w:hAnsi="Times New Roman" w:cs="Times New Roman"/>
          <w:sz w:val="28"/>
          <w:szCs w:val="28"/>
        </w:rPr>
        <w:t>orallia. Эту мезенхиму нельзя, однако, считать новым зародышевым листком, так как она возникает в постэмбриональный период среди хорошо дифере</w:t>
      </w:r>
      <w:r w:rsidR="001B37AA">
        <w:rPr>
          <w:rFonts w:ascii="Times New Roman" w:hAnsi="Times New Roman" w:cs="Times New Roman"/>
          <w:sz w:val="28"/>
          <w:szCs w:val="28"/>
        </w:rPr>
        <w:t>н</w:t>
      </w:r>
      <w:r w:rsidRPr="00515FEA">
        <w:rPr>
          <w:rFonts w:ascii="Times New Roman" w:hAnsi="Times New Roman" w:cs="Times New Roman"/>
          <w:sz w:val="28"/>
          <w:szCs w:val="28"/>
        </w:rPr>
        <w:t>цирова</w:t>
      </w:r>
      <w:r w:rsidR="001B37AA">
        <w:rPr>
          <w:rFonts w:ascii="Times New Roman" w:hAnsi="Times New Roman" w:cs="Times New Roman"/>
          <w:sz w:val="28"/>
          <w:szCs w:val="28"/>
        </w:rPr>
        <w:t>н</w:t>
      </w:r>
      <w:r w:rsidRPr="00515FEA">
        <w:rPr>
          <w:rFonts w:ascii="Times New Roman" w:hAnsi="Times New Roman" w:cs="Times New Roman"/>
          <w:sz w:val="28"/>
          <w:szCs w:val="28"/>
        </w:rPr>
        <w:t>ных клеток эктодермы (рис. 51).</w:t>
      </w:r>
    </w:p>
    <w:p w:rsidR="00515FEA" w:rsidRPr="00C47DAC" w:rsidRDefault="00515FEA" w:rsidP="00C47DAC">
      <w:pPr>
        <w:pStyle w:val="2"/>
        <w:spacing w:line="360" w:lineRule="auto"/>
        <w:jc w:val="center"/>
        <w:rPr>
          <w:rFonts w:ascii="Times New Roman" w:hAnsi="Times New Roman" w:cs="Times New Roman"/>
          <w:color w:val="auto"/>
          <w:sz w:val="28"/>
          <w:szCs w:val="28"/>
        </w:rPr>
      </w:pPr>
      <w:bookmarkStart w:id="47" w:name="_Toc420734249"/>
      <w:r w:rsidRPr="00C47DAC">
        <w:rPr>
          <w:rFonts w:ascii="Times New Roman" w:hAnsi="Times New Roman" w:cs="Times New Roman"/>
          <w:color w:val="auto"/>
          <w:sz w:val="28"/>
          <w:szCs w:val="28"/>
        </w:rPr>
        <w:lastRenderedPageBreak/>
        <w:t>3.</w:t>
      </w:r>
      <w:r w:rsidRPr="00C47DAC">
        <w:rPr>
          <w:rFonts w:ascii="Times New Roman" w:hAnsi="Times New Roman" w:cs="Times New Roman"/>
          <w:color w:val="auto"/>
          <w:sz w:val="28"/>
          <w:szCs w:val="28"/>
        </w:rPr>
        <w:tab/>
        <w:t>Сцифоидные медузы (Acalephae)</w:t>
      </w:r>
      <w:bookmarkEnd w:id="47"/>
    </w:p>
    <w:p w:rsidR="00515FEA" w:rsidRPr="00515FEA" w:rsidRDefault="00515FEA" w:rsidP="00515FEA">
      <w:pPr>
        <w:spacing w:line="360" w:lineRule="auto"/>
        <w:ind w:firstLine="851"/>
        <w:contextualSpacing/>
        <w:jc w:val="both"/>
        <w:rPr>
          <w:rFonts w:ascii="Times New Roman" w:hAnsi="Times New Roman" w:cs="Times New Roman"/>
          <w:sz w:val="28"/>
          <w:szCs w:val="28"/>
        </w:rPr>
      </w:pPr>
    </w:p>
    <w:p w:rsidR="00680157" w:rsidRDefault="006B7353" w:rsidP="007460DA">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44" o:spid="_x0000_s1077" type="#_x0000_t202" style="position:absolute;left:0;text-align:left;margin-left:-4.05pt;margin-top:182.3pt;width:336pt;height:366pt;z-index:25176371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" stroked="f">
            <v:textbox inset="0,0,0,0">
              <w:txbxContent>
                <w:p w:rsidR="00AE1937" w:rsidRDefault="00AE1937" w:rsidP="004C7570">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3371850" cy="311467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371850" cy="3114675"/>
                                </a:xfrm>
                                <a:prstGeom prst="rect">
                                  <a:avLst/>
                                </a:prstGeom>
                              </pic:spPr>
                            </pic:pic>
                          </a:graphicData>
                        </a:graphic>
                      </wp:inline>
                    </w:drawing>
                  </w:r>
                </w:p>
                <w:p w:rsidR="00AE1937" w:rsidRDefault="00AE1937" w:rsidP="004C7570">
                  <w:pPr>
                    <w:spacing w:line="360" w:lineRule="auto"/>
                    <w:ind w:right="265" w:firstLine="284"/>
                    <w:contextualSpacing/>
                    <w:rPr>
                      <w:rFonts w:ascii="Times New Roman" w:hAnsi="Times New Roman" w:cs="Times New Roman"/>
                      <w:sz w:val="24"/>
                      <w:szCs w:val="24"/>
                    </w:rPr>
                  </w:pPr>
                </w:p>
                <w:p w:rsidR="00AE1937" w:rsidRPr="00582BEA" w:rsidRDefault="00AE1937" w:rsidP="004C7570">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52. Различные формы гаструяции у медузы </w:t>
                  </w:r>
                  <w:r>
                    <w:rPr>
                      <w:rFonts w:ascii="Times New Roman" w:hAnsi="Times New Roman" w:cs="Times New Roman"/>
                      <w:sz w:val="24"/>
                      <w:szCs w:val="24"/>
                      <w:lang w:val="en-US"/>
                    </w:rPr>
                    <w:t>Aurelia</w:t>
                  </w:r>
                  <w:r>
                    <w:rPr>
                      <w:rFonts w:ascii="Times New Roman" w:hAnsi="Times New Roman" w:cs="Times New Roman"/>
                      <w:sz w:val="24"/>
                      <w:szCs w:val="24"/>
                    </w:rPr>
                    <w:t xml:space="preserve">(по Гийде). </w:t>
                  </w:r>
                  <w:r>
                    <w:rPr>
                      <w:rFonts w:ascii="Times New Roman" w:hAnsi="Times New Roman" w:cs="Times New Roman"/>
                      <w:i/>
                      <w:sz w:val="24"/>
                      <w:szCs w:val="24"/>
                    </w:rPr>
                    <w:t>А</w:t>
                  </w:r>
                  <w:r>
                    <w:rPr>
                      <w:rFonts w:ascii="Times New Roman" w:hAnsi="Times New Roman" w:cs="Times New Roman"/>
                      <w:sz w:val="24"/>
                      <w:szCs w:val="24"/>
                    </w:rPr>
                    <w:t xml:space="preserve"> – ранняя бластула; </w:t>
                  </w:r>
                  <w:r>
                    <w:rPr>
                      <w:rFonts w:ascii="Times New Roman" w:hAnsi="Times New Roman" w:cs="Times New Roman"/>
                      <w:i/>
                      <w:sz w:val="24"/>
                      <w:szCs w:val="24"/>
                    </w:rPr>
                    <w:t>В</w:t>
                  </w:r>
                  <w:r>
                    <w:rPr>
                      <w:rFonts w:ascii="Times New Roman" w:hAnsi="Times New Roman" w:cs="Times New Roman"/>
                      <w:sz w:val="24"/>
                      <w:szCs w:val="24"/>
                    </w:rPr>
                    <w:t xml:space="preserve"> – ранняя гаструла </w:t>
                  </w:r>
                  <w:r>
                    <w:rPr>
                      <w:rFonts w:ascii="Times New Roman" w:hAnsi="Times New Roman" w:cs="Times New Roman"/>
                      <w:sz w:val="24"/>
                      <w:szCs w:val="24"/>
                      <w:lang w:val="en-US"/>
                    </w:rPr>
                    <w:t>Aureliaflavidula</w:t>
                  </w:r>
                  <w:r>
                    <w:rPr>
                      <w:rFonts w:ascii="Times New Roman" w:hAnsi="Times New Roman" w:cs="Times New Roman"/>
                      <w:sz w:val="24"/>
                      <w:szCs w:val="24"/>
                    </w:rPr>
                    <w:t xml:space="preserve"> на Аннасквама; </w:t>
                  </w:r>
                  <w:r>
                    <w:rPr>
                      <w:rFonts w:ascii="Times New Roman" w:hAnsi="Times New Roman" w:cs="Times New Roman"/>
                      <w:i/>
                      <w:sz w:val="24"/>
                      <w:szCs w:val="24"/>
                    </w:rPr>
                    <w:t xml:space="preserve">С </w:t>
                  </w:r>
                  <w:r>
                    <w:rPr>
                      <w:rFonts w:ascii="Times New Roman" w:hAnsi="Times New Roman" w:cs="Times New Roman"/>
                      <w:sz w:val="24"/>
                      <w:szCs w:val="24"/>
                    </w:rPr>
                    <w:t xml:space="preserve">– гаструляция у </w:t>
                  </w:r>
                  <w:r>
                    <w:rPr>
                      <w:rFonts w:ascii="Times New Roman" w:hAnsi="Times New Roman" w:cs="Times New Roman"/>
                      <w:sz w:val="24"/>
                      <w:szCs w:val="24"/>
                      <w:lang w:val="en-US"/>
                    </w:rPr>
                    <w:t>A</w:t>
                  </w:r>
                  <w:r>
                    <w:rPr>
                      <w:rFonts w:ascii="Times New Roman" w:hAnsi="Times New Roman" w:cs="Times New Roman"/>
                      <w:sz w:val="24"/>
                      <w:szCs w:val="24"/>
                    </w:rPr>
                    <w:t>.</w:t>
                  </w:r>
                  <w:r>
                    <w:rPr>
                      <w:rFonts w:ascii="Times New Roman" w:hAnsi="Times New Roman" w:cs="Times New Roman"/>
                      <w:sz w:val="24"/>
                      <w:szCs w:val="24"/>
                      <w:lang w:val="en-US"/>
                    </w:rPr>
                    <w:t>flavidula</w:t>
                  </w:r>
                  <w:r>
                    <w:rPr>
                      <w:rFonts w:ascii="Times New Roman" w:hAnsi="Times New Roman" w:cs="Times New Roman"/>
                      <w:sz w:val="24"/>
                      <w:szCs w:val="24"/>
                    </w:rPr>
                    <w:t xml:space="preserve"> из Исторта; </w:t>
                  </w:r>
                  <w:r>
                    <w:rPr>
                      <w:rFonts w:ascii="Times New Roman" w:hAnsi="Times New Roman" w:cs="Times New Roman"/>
                      <w:i/>
                      <w:sz w:val="24"/>
                      <w:szCs w:val="24"/>
                      <w:lang w:val="en-US"/>
                    </w:rPr>
                    <w:t>D</w:t>
                  </w:r>
                  <w:r>
                    <w:rPr>
                      <w:rFonts w:ascii="Times New Roman" w:hAnsi="Times New Roman" w:cs="Times New Roman"/>
                      <w:sz w:val="24"/>
                      <w:szCs w:val="24"/>
                    </w:rPr>
                    <w:t xml:space="preserve">– гаструляция у </w:t>
                  </w:r>
                  <w:r>
                    <w:rPr>
                      <w:rFonts w:ascii="Times New Roman" w:hAnsi="Times New Roman" w:cs="Times New Roman"/>
                      <w:sz w:val="24"/>
                      <w:szCs w:val="24"/>
                      <w:lang w:val="en-US"/>
                    </w:rPr>
                    <w:t>A</w:t>
                  </w:r>
                  <w:r w:rsidRPr="00582BEA">
                    <w:rPr>
                      <w:rFonts w:ascii="Times New Roman" w:hAnsi="Times New Roman" w:cs="Times New Roman"/>
                      <w:sz w:val="24"/>
                      <w:szCs w:val="24"/>
                    </w:rPr>
                    <w:t xml:space="preserve">. </w:t>
                  </w:r>
                  <w:r>
                    <w:rPr>
                      <w:rFonts w:ascii="Times New Roman" w:hAnsi="Times New Roman" w:cs="Times New Roman"/>
                      <w:sz w:val="24"/>
                      <w:szCs w:val="24"/>
                      <w:lang w:val="en-US"/>
                    </w:rPr>
                    <w:t>marginata</w:t>
                  </w:r>
                  <w:r>
                    <w:rPr>
                      <w:rFonts w:ascii="Times New Roman" w:hAnsi="Times New Roman" w:cs="Times New Roman"/>
                      <w:sz w:val="24"/>
                      <w:szCs w:val="24"/>
                    </w:rPr>
                    <w:t>с Ямайки.</w:t>
                  </w:r>
                </w:p>
              </w:txbxContent>
            </v:textbox>
            <w10:wrap type="square" anchorx="margin" anchory="margin"/>
          </v:shape>
        </w:pict>
      </w:r>
      <w:r w:rsidR="00515FEA" w:rsidRPr="00515FEA">
        <w:rPr>
          <w:rFonts w:ascii="Times New Roman" w:hAnsi="Times New Roman" w:cs="Times New Roman"/>
          <w:sz w:val="28"/>
          <w:szCs w:val="28"/>
        </w:rPr>
        <w:t>Возникновение половых клеток, а также строение половых желез сходны с таковыми Anthozoa. После полного и равномерного дробления образуется шаровидная бластула. Га</w:t>
      </w:r>
      <w:r w:rsidR="00F2378A">
        <w:rPr>
          <w:rFonts w:ascii="Times New Roman" w:hAnsi="Times New Roman" w:cs="Times New Roman"/>
          <w:sz w:val="28"/>
          <w:szCs w:val="28"/>
        </w:rPr>
        <w:t>с</w:t>
      </w:r>
      <w:r w:rsidR="00515FEA" w:rsidRPr="00515FEA">
        <w:rPr>
          <w:rFonts w:ascii="Times New Roman" w:hAnsi="Times New Roman" w:cs="Times New Roman"/>
          <w:sz w:val="28"/>
          <w:szCs w:val="28"/>
        </w:rPr>
        <w:t>труляция большей частью идет путем инвагинации, хотя для медузы Aurelia описанразличный ход гаструл</w:t>
      </w:r>
      <w:r w:rsidR="00F2378A">
        <w:rPr>
          <w:rFonts w:ascii="Times New Roman" w:hAnsi="Times New Roman" w:cs="Times New Roman"/>
          <w:sz w:val="28"/>
          <w:szCs w:val="28"/>
        </w:rPr>
        <w:t>я</w:t>
      </w:r>
      <w:r w:rsidR="00515FEA" w:rsidRPr="00515FEA">
        <w:rPr>
          <w:rFonts w:ascii="Times New Roman" w:hAnsi="Times New Roman" w:cs="Times New Roman"/>
          <w:sz w:val="28"/>
          <w:szCs w:val="28"/>
        </w:rPr>
        <w:t>ции — инвагинацией обычной, инвагинацией, со</w:t>
      </w:r>
      <w:r w:rsidR="00F2378A">
        <w:rPr>
          <w:rFonts w:ascii="Times New Roman" w:hAnsi="Times New Roman" w:cs="Times New Roman"/>
          <w:sz w:val="28"/>
          <w:szCs w:val="28"/>
        </w:rPr>
        <w:t>провожда</w:t>
      </w:r>
      <w:r w:rsidR="00515FEA" w:rsidRPr="00515FEA">
        <w:rPr>
          <w:rFonts w:ascii="Times New Roman" w:hAnsi="Times New Roman" w:cs="Times New Roman"/>
          <w:sz w:val="28"/>
          <w:szCs w:val="28"/>
        </w:rPr>
        <w:t>ющейся делением и иммиграцией части клеток энтодермы, и деляминацией (рис. 52). К концу гаструляци</w:t>
      </w:r>
      <w:r w:rsidR="00F2378A">
        <w:rPr>
          <w:rFonts w:ascii="Times New Roman" w:hAnsi="Times New Roman" w:cs="Times New Roman"/>
          <w:sz w:val="28"/>
          <w:szCs w:val="28"/>
        </w:rPr>
        <w:t>и</w:t>
      </w:r>
      <w:r w:rsidR="00515FEA" w:rsidRPr="00515FEA">
        <w:rPr>
          <w:rFonts w:ascii="Times New Roman" w:hAnsi="Times New Roman" w:cs="Times New Roman"/>
          <w:sz w:val="28"/>
          <w:szCs w:val="28"/>
        </w:rPr>
        <w:t xml:space="preserve"> энтодерма образует правильный эпителиальный слой, прилегающий к эктодерме. При превращении га</w:t>
      </w:r>
      <w:r w:rsidR="00F2378A">
        <w:rPr>
          <w:rFonts w:ascii="Times New Roman" w:hAnsi="Times New Roman" w:cs="Times New Roman"/>
          <w:sz w:val="28"/>
          <w:szCs w:val="28"/>
        </w:rPr>
        <w:t>с</w:t>
      </w:r>
      <w:r w:rsidR="00515FEA" w:rsidRPr="00515FEA">
        <w:rPr>
          <w:rFonts w:ascii="Times New Roman" w:hAnsi="Times New Roman" w:cs="Times New Roman"/>
          <w:sz w:val="28"/>
          <w:szCs w:val="28"/>
        </w:rPr>
        <w:t>трулы в плавающую личинку бласто</w:t>
      </w:r>
      <w:r w:rsidR="00F2378A">
        <w:rPr>
          <w:rFonts w:ascii="Times New Roman" w:hAnsi="Times New Roman" w:cs="Times New Roman"/>
          <w:sz w:val="28"/>
          <w:szCs w:val="28"/>
        </w:rPr>
        <w:t>п</w:t>
      </w:r>
      <w:r w:rsidR="00515FEA" w:rsidRPr="00515FEA">
        <w:rPr>
          <w:rFonts w:ascii="Times New Roman" w:hAnsi="Times New Roman" w:cs="Times New Roman"/>
          <w:sz w:val="28"/>
          <w:szCs w:val="28"/>
        </w:rPr>
        <w:t xml:space="preserve">ор суживается, </w:t>
      </w:r>
      <w:r w:rsidR="00F2378A">
        <w:rPr>
          <w:rFonts w:ascii="Times New Roman" w:hAnsi="Times New Roman" w:cs="Times New Roman"/>
          <w:sz w:val="28"/>
          <w:szCs w:val="28"/>
        </w:rPr>
        <w:t>н</w:t>
      </w:r>
      <w:r w:rsidR="00515FEA" w:rsidRPr="00515FEA">
        <w:rPr>
          <w:rFonts w:ascii="Times New Roman" w:hAnsi="Times New Roman" w:cs="Times New Roman"/>
          <w:sz w:val="28"/>
          <w:szCs w:val="28"/>
        </w:rPr>
        <w:t xml:space="preserve">о не исчезает, тело вытягивается по одной оси, </w:t>
      </w:r>
      <w:r w:rsidR="00F2378A" w:rsidRPr="00515FEA">
        <w:rPr>
          <w:rFonts w:ascii="Times New Roman" w:hAnsi="Times New Roman" w:cs="Times New Roman"/>
          <w:sz w:val="28"/>
          <w:szCs w:val="28"/>
        </w:rPr>
        <w:t>бласто</w:t>
      </w:r>
      <w:r w:rsidR="00F2378A">
        <w:rPr>
          <w:rFonts w:ascii="Times New Roman" w:hAnsi="Times New Roman" w:cs="Times New Roman"/>
          <w:sz w:val="28"/>
          <w:szCs w:val="28"/>
        </w:rPr>
        <w:t>п</w:t>
      </w:r>
      <w:r w:rsidR="00F2378A" w:rsidRPr="00515FEA">
        <w:rPr>
          <w:rFonts w:ascii="Times New Roman" w:hAnsi="Times New Roman" w:cs="Times New Roman"/>
          <w:sz w:val="28"/>
          <w:szCs w:val="28"/>
        </w:rPr>
        <w:t xml:space="preserve">ор </w:t>
      </w:r>
      <w:r w:rsidR="00515FEA" w:rsidRPr="00515FEA">
        <w:rPr>
          <w:rFonts w:ascii="Times New Roman" w:hAnsi="Times New Roman" w:cs="Times New Roman"/>
          <w:sz w:val="28"/>
          <w:szCs w:val="28"/>
        </w:rPr>
        <w:t>занимает задний конец личинки</w:t>
      </w:r>
      <w:r w:rsidR="00F2378A">
        <w:rPr>
          <w:rFonts w:ascii="Times New Roman" w:hAnsi="Times New Roman" w:cs="Times New Roman"/>
          <w:sz w:val="28"/>
          <w:szCs w:val="28"/>
        </w:rPr>
        <w:t>,</w:t>
      </w:r>
      <w:r w:rsidR="00515FEA" w:rsidRPr="00515FEA">
        <w:rPr>
          <w:rFonts w:ascii="Times New Roman" w:hAnsi="Times New Roman" w:cs="Times New Roman"/>
          <w:sz w:val="28"/>
          <w:szCs w:val="28"/>
        </w:rPr>
        <w:t xml:space="preserve"> и эктодерма покрывается ресничками. После прикрепления плавающей личинки передним концом к субстрату задняя половина ее тела раздувается, причем расширяется и </w:t>
      </w:r>
      <w:r w:rsidR="00F2378A" w:rsidRPr="00515FEA">
        <w:rPr>
          <w:rFonts w:ascii="Times New Roman" w:hAnsi="Times New Roman" w:cs="Times New Roman"/>
          <w:sz w:val="28"/>
          <w:szCs w:val="28"/>
        </w:rPr>
        <w:t>бласто</w:t>
      </w:r>
      <w:r w:rsidR="00F2378A">
        <w:rPr>
          <w:rFonts w:ascii="Times New Roman" w:hAnsi="Times New Roman" w:cs="Times New Roman"/>
          <w:sz w:val="28"/>
          <w:szCs w:val="28"/>
        </w:rPr>
        <w:t>п</w:t>
      </w:r>
      <w:r w:rsidR="00F2378A" w:rsidRPr="00515FEA">
        <w:rPr>
          <w:rFonts w:ascii="Times New Roman" w:hAnsi="Times New Roman" w:cs="Times New Roman"/>
          <w:sz w:val="28"/>
          <w:szCs w:val="28"/>
        </w:rPr>
        <w:t>ор</w:t>
      </w:r>
      <w:r w:rsidR="00F2378A">
        <w:rPr>
          <w:rFonts w:ascii="Times New Roman" w:hAnsi="Times New Roman" w:cs="Times New Roman"/>
          <w:sz w:val="28"/>
          <w:szCs w:val="28"/>
        </w:rPr>
        <w:t>,</w:t>
      </w:r>
      <w:r w:rsidR="00515FEA" w:rsidRPr="00515FEA">
        <w:rPr>
          <w:rFonts w:ascii="Times New Roman" w:hAnsi="Times New Roman" w:cs="Times New Roman"/>
          <w:sz w:val="28"/>
          <w:szCs w:val="28"/>
        </w:rPr>
        <w:t xml:space="preserve"> превращающийся в ротовое отверстие. На некотором расстоянии от бла</w:t>
      </w:r>
      <w:r w:rsidR="00F2378A">
        <w:rPr>
          <w:rFonts w:ascii="Times New Roman" w:hAnsi="Times New Roman" w:cs="Times New Roman"/>
          <w:sz w:val="28"/>
          <w:szCs w:val="28"/>
        </w:rPr>
        <w:t>с</w:t>
      </w:r>
      <w:r w:rsidR="00515FEA" w:rsidRPr="00515FEA">
        <w:rPr>
          <w:rFonts w:ascii="Times New Roman" w:hAnsi="Times New Roman" w:cs="Times New Roman"/>
          <w:sz w:val="28"/>
          <w:szCs w:val="28"/>
        </w:rPr>
        <w:t>топора, у основания так называемого ротового конуса, возникают четыре пер</w:t>
      </w:r>
      <w:r w:rsidR="00F2378A">
        <w:rPr>
          <w:rFonts w:ascii="Times New Roman" w:hAnsi="Times New Roman" w:cs="Times New Roman"/>
          <w:sz w:val="28"/>
          <w:szCs w:val="28"/>
        </w:rPr>
        <w:t>в</w:t>
      </w:r>
      <w:r w:rsidR="00515FEA" w:rsidRPr="00515FEA">
        <w:rPr>
          <w:rFonts w:ascii="Times New Roman" w:hAnsi="Times New Roman" w:cs="Times New Roman"/>
          <w:sz w:val="28"/>
          <w:szCs w:val="28"/>
        </w:rPr>
        <w:t>ичпых щупальца; в энтодерме образуются четы</w:t>
      </w:r>
      <w:r w:rsidR="00F2378A">
        <w:rPr>
          <w:rFonts w:ascii="Times New Roman" w:hAnsi="Times New Roman" w:cs="Times New Roman"/>
          <w:sz w:val="28"/>
          <w:szCs w:val="28"/>
        </w:rPr>
        <w:t xml:space="preserve">ре продольные </w:t>
      </w:r>
      <w:r w:rsidR="00515FEA" w:rsidRPr="00515FEA">
        <w:rPr>
          <w:rFonts w:ascii="Times New Roman" w:hAnsi="Times New Roman" w:cs="Times New Roman"/>
          <w:sz w:val="28"/>
          <w:szCs w:val="28"/>
        </w:rPr>
        <w:t xml:space="preserve">складки, с тяжом мышц каждая, напоминающие </w:t>
      </w:r>
      <w:r w:rsidR="00515FEA" w:rsidRPr="00515FEA">
        <w:rPr>
          <w:rFonts w:ascii="Times New Roman" w:hAnsi="Times New Roman" w:cs="Times New Roman"/>
          <w:sz w:val="28"/>
          <w:szCs w:val="28"/>
        </w:rPr>
        <w:lastRenderedPageBreak/>
        <w:t>гастральные перегородки Anthozoa. Таким образом личинка превращается в сидячую полипо</w:t>
      </w:r>
      <w:r w:rsidR="00F2378A">
        <w:rPr>
          <w:rFonts w:ascii="Times New Roman" w:hAnsi="Times New Roman" w:cs="Times New Roman"/>
          <w:sz w:val="28"/>
          <w:szCs w:val="28"/>
        </w:rPr>
        <w:t>и</w:t>
      </w:r>
      <w:r w:rsidR="00515FEA" w:rsidRPr="00515FEA">
        <w:rPr>
          <w:rFonts w:ascii="Times New Roman" w:hAnsi="Times New Roman" w:cs="Times New Roman"/>
          <w:sz w:val="28"/>
          <w:szCs w:val="28"/>
        </w:rPr>
        <w:t>д</w:t>
      </w:r>
      <w:r w:rsidR="00F2378A">
        <w:rPr>
          <w:rFonts w:ascii="Times New Roman" w:hAnsi="Times New Roman" w:cs="Times New Roman"/>
          <w:sz w:val="28"/>
          <w:szCs w:val="28"/>
        </w:rPr>
        <w:t>н</w:t>
      </w:r>
      <w:r w:rsidR="00515FEA" w:rsidRPr="00515FEA">
        <w:rPr>
          <w:rFonts w:ascii="Times New Roman" w:hAnsi="Times New Roman" w:cs="Times New Roman"/>
          <w:sz w:val="28"/>
          <w:szCs w:val="28"/>
        </w:rPr>
        <w:t xml:space="preserve">ую форму, называемую </w:t>
      </w:r>
      <w:r w:rsidR="00515FEA" w:rsidRPr="00F2378A">
        <w:rPr>
          <w:rFonts w:ascii="Times New Roman" w:hAnsi="Times New Roman" w:cs="Times New Roman"/>
          <w:i/>
          <w:sz w:val="28"/>
          <w:szCs w:val="28"/>
        </w:rPr>
        <w:t>сцифи</w:t>
      </w:r>
      <w:r w:rsidR="00F2378A" w:rsidRPr="00F2378A">
        <w:rPr>
          <w:rFonts w:ascii="Times New Roman" w:hAnsi="Times New Roman" w:cs="Times New Roman"/>
          <w:i/>
          <w:sz w:val="28"/>
          <w:szCs w:val="28"/>
        </w:rPr>
        <w:t>стомой</w:t>
      </w:r>
      <w:r w:rsidR="00515FEA" w:rsidRPr="00515FEA">
        <w:rPr>
          <w:rFonts w:ascii="Times New Roman" w:hAnsi="Times New Roman" w:cs="Times New Roman"/>
          <w:sz w:val="28"/>
          <w:szCs w:val="28"/>
        </w:rPr>
        <w:t>. Она имеет довольно много щупалец, та</w:t>
      </w:r>
      <w:r w:rsidR="00F2378A">
        <w:rPr>
          <w:rFonts w:ascii="Times New Roman" w:hAnsi="Times New Roman" w:cs="Times New Roman"/>
          <w:sz w:val="28"/>
          <w:szCs w:val="28"/>
        </w:rPr>
        <w:t xml:space="preserve">к </w:t>
      </w:r>
      <w:r w:rsidR="00515FEA" w:rsidRPr="00515FEA">
        <w:rPr>
          <w:rFonts w:ascii="Times New Roman" w:hAnsi="Times New Roman" w:cs="Times New Roman"/>
          <w:sz w:val="28"/>
          <w:szCs w:val="28"/>
        </w:rPr>
        <w:t xml:space="preserve"> как в промежутках между первичными щупальцами возникают еще четыре вторичных (рис. 53, </w:t>
      </w:r>
      <w:r w:rsidR="00515FEA" w:rsidRPr="00F2378A">
        <w:rPr>
          <w:rFonts w:ascii="Times New Roman" w:hAnsi="Times New Roman" w:cs="Times New Roman"/>
          <w:i/>
          <w:sz w:val="28"/>
          <w:szCs w:val="28"/>
        </w:rPr>
        <w:t>А</w:t>
      </w:r>
      <w:r w:rsidR="00515FEA" w:rsidRPr="00515FEA">
        <w:rPr>
          <w:rFonts w:ascii="Times New Roman" w:hAnsi="Times New Roman" w:cs="Times New Roman"/>
          <w:sz w:val="28"/>
          <w:szCs w:val="28"/>
        </w:rPr>
        <w:t>), а в промежутках между вторичными четыре третичных и т. д., так что общее число их доходит до 2</w:t>
      </w:r>
      <w:r w:rsidR="00F2378A">
        <w:rPr>
          <w:rFonts w:ascii="Times New Roman" w:hAnsi="Times New Roman" w:cs="Times New Roman"/>
          <w:sz w:val="28"/>
          <w:szCs w:val="28"/>
        </w:rPr>
        <w:t>4</w:t>
      </w:r>
      <w:r w:rsidR="00515FEA" w:rsidRPr="00515FEA">
        <w:rPr>
          <w:rFonts w:ascii="Times New Roman" w:hAnsi="Times New Roman" w:cs="Times New Roman"/>
          <w:sz w:val="28"/>
          <w:szCs w:val="28"/>
        </w:rPr>
        <w:t>.</w:t>
      </w:r>
    </w:p>
    <w:p w:rsidR="00FF6CD5" w:rsidRPr="00FF6CD5" w:rsidRDefault="006B7353" w:rsidP="00FF6CD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47" o:spid="_x0000_s1078" type="#_x0000_t202" style="position:absolute;left:0;text-align:left;margin-left:-2.05pt;margin-top:218.3pt;width:470pt;height:337pt;z-index:25176576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" stroked="f">
            <v:textbox inset="0,0,0,0">
              <w:txbxContent>
                <w:p w:rsidR="00AE1937" w:rsidRDefault="00AE1937" w:rsidP="008A2BE0">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5267325" cy="328612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67325" cy="3286125"/>
                                </a:xfrm>
                                <a:prstGeom prst="rect">
                                  <a:avLst/>
                                </a:prstGeom>
                              </pic:spPr>
                            </pic:pic>
                          </a:graphicData>
                        </a:graphic>
                      </wp:inline>
                    </w:drawing>
                  </w:r>
                </w:p>
                <w:p w:rsidR="00AE1937" w:rsidRDefault="00AE1937" w:rsidP="008A2BE0">
                  <w:pPr>
                    <w:spacing w:line="360" w:lineRule="auto"/>
                    <w:ind w:right="265" w:firstLine="284"/>
                    <w:contextualSpacing/>
                    <w:rPr>
                      <w:rFonts w:ascii="Times New Roman" w:hAnsi="Times New Roman" w:cs="Times New Roman"/>
                      <w:sz w:val="24"/>
                      <w:szCs w:val="24"/>
                    </w:rPr>
                  </w:pPr>
                </w:p>
                <w:p w:rsidR="00AE1937" w:rsidRPr="00582BEA" w:rsidRDefault="00AE1937" w:rsidP="008A2BE0">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53. Постэмбриональное развитие </w:t>
                  </w:r>
                  <w:r>
                    <w:rPr>
                      <w:rFonts w:ascii="Times New Roman" w:hAnsi="Times New Roman" w:cs="Times New Roman"/>
                      <w:sz w:val="24"/>
                      <w:szCs w:val="24"/>
                      <w:lang w:val="en-US"/>
                    </w:rPr>
                    <w:t>Aureliaaurita</w:t>
                  </w:r>
                  <w:r>
                    <w:rPr>
                      <w:rFonts w:ascii="Times New Roman" w:hAnsi="Times New Roman" w:cs="Times New Roman"/>
                      <w:sz w:val="24"/>
                      <w:szCs w:val="24"/>
                    </w:rPr>
                    <w:t xml:space="preserve"> (из Мак-Брайда). </w:t>
                  </w:r>
                  <w:r>
                    <w:rPr>
                      <w:rFonts w:ascii="Times New Roman" w:hAnsi="Times New Roman" w:cs="Times New Roman"/>
                      <w:i/>
                      <w:sz w:val="24"/>
                      <w:szCs w:val="24"/>
                    </w:rPr>
                    <w:t>А</w:t>
                  </w:r>
                  <w:r>
                    <w:rPr>
                      <w:rFonts w:ascii="Times New Roman" w:hAnsi="Times New Roman" w:cs="Times New Roman"/>
                      <w:sz w:val="24"/>
                      <w:szCs w:val="24"/>
                    </w:rPr>
                    <w:t xml:space="preserve"> – сцифистома; </w:t>
                  </w:r>
                  <w:r>
                    <w:rPr>
                      <w:rFonts w:ascii="Times New Roman" w:hAnsi="Times New Roman" w:cs="Times New Roman"/>
                      <w:i/>
                      <w:sz w:val="24"/>
                      <w:szCs w:val="24"/>
                    </w:rPr>
                    <w:t>В</w:t>
                  </w:r>
                  <w:r>
                    <w:rPr>
                      <w:rFonts w:ascii="Times New Roman" w:hAnsi="Times New Roman" w:cs="Times New Roman"/>
                      <w:sz w:val="24"/>
                      <w:szCs w:val="24"/>
                    </w:rPr>
                    <w:t xml:space="preserve"> – стробиляция; </w:t>
                  </w:r>
                  <w:r>
                    <w:rPr>
                      <w:rFonts w:ascii="Times New Roman" w:hAnsi="Times New Roman" w:cs="Times New Roman"/>
                      <w:i/>
                      <w:sz w:val="24"/>
                      <w:szCs w:val="24"/>
                    </w:rPr>
                    <w:t xml:space="preserve">С </w:t>
                  </w:r>
                  <w:r>
                    <w:rPr>
                      <w:rFonts w:ascii="Times New Roman" w:hAnsi="Times New Roman" w:cs="Times New Roman"/>
                      <w:sz w:val="24"/>
                      <w:szCs w:val="24"/>
                    </w:rPr>
                    <w:t>– эфира.</w:t>
                  </w:r>
                </w:p>
              </w:txbxContent>
            </v:textbox>
            <w10:wrap type="square" anchorx="margin" anchory="margin"/>
          </v:shape>
        </w:pict>
      </w:r>
      <w:r w:rsidR="00FF6CD5" w:rsidRPr="00FF6CD5">
        <w:rPr>
          <w:rFonts w:ascii="Times New Roman" w:hAnsi="Times New Roman" w:cs="Times New Roman"/>
          <w:sz w:val="28"/>
          <w:szCs w:val="28"/>
        </w:rPr>
        <w:t>Сцифистома обладает большой способ</w:t>
      </w:r>
      <w:r w:rsidR="00FF6CD5">
        <w:rPr>
          <w:rFonts w:ascii="Times New Roman" w:hAnsi="Times New Roman" w:cs="Times New Roman"/>
          <w:sz w:val="28"/>
          <w:szCs w:val="28"/>
        </w:rPr>
        <w:t>н</w:t>
      </w:r>
      <w:r w:rsidR="00FF6CD5" w:rsidRPr="00FF6CD5">
        <w:rPr>
          <w:rFonts w:ascii="Times New Roman" w:hAnsi="Times New Roman" w:cs="Times New Roman"/>
          <w:sz w:val="28"/>
          <w:szCs w:val="28"/>
        </w:rPr>
        <w:t>остыо к бесполому размножению делением и почкованием; по</w:t>
      </w:r>
      <w:r w:rsidR="00FF6CD5">
        <w:rPr>
          <w:rFonts w:ascii="Times New Roman" w:hAnsi="Times New Roman" w:cs="Times New Roman"/>
          <w:sz w:val="28"/>
          <w:szCs w:val="28"/>
        </w:rPr>
        <w:t>ч</w:t>
      </w:r>
      <w:r w:rsidR="00FF6CD5" w:rsidRPr="00FF6CD5">
        <w:rPr>
          <w:rFonts w:ascii="Times New Roman" w:hAnsi="Times New Roman" w:cs="Times New Roman"/>
          <w:sz w:val="28"/>
          <w:szCs w:val="28"/>
        </w:rPr>
        <w:t xml:space="preserve">ки образуются или прямо </w:t>
      </w:r>
      <w:r w:rsidR="00FF6CD5">
        <w:rPr>
          <w:rFonts w:ascii="Times New Roman" w:hAnsi="Times New Roman" w:cs="Times New Roman"/>
          <w:sz w:val="28"/>
          <w:szCs w:val="28"/>
        </w:rPr>
        <w:t>н</w:t>
      </w:r>
      <w:r w:rsidR="00FF6CD5" w:rsidRPr="00FF6CD5">
        <w:rPr>
          <w:rFonts w:ascii="Times New Roman" w:hAnsi="Times New Roman" w:cs="Times New Roman"/>
          <w:sz w:val="28"/>
          <w:szCs w:val="28"/>
        </w:rPr>
        <w:t>а сциф</w:t>
      </w:r>
      <w:r w:rsidR="00FF6CD5">
        <w:rPr>
          <w:rFonts w:ascii="Times New Roman" w:hAnsi="Times New Roman" w:cs="Times New Roman"/>
          <w:sz w:val="28"/>
          <w:szCs w:val="28"/>
        </w:rPr>
        <w:t>и</w:t>
      </w:r>
      <w:r w:rsidR="00FF6CD5" w:rsidRPr="00FF6CD5">
        <w:rPr>
          <w:rFonts w:ascii="Times New Roman" w:hAnsi="Times New Roman" w:cs="Times New Roman"/>
          <w:sz w:val="28"/>
          <w:szCs w:val="28"/>
        </w:rPr>
        <w:t>стоме, или на то</w:t>
      </w:r>
      <w:r w:rsidR="00FF6CD5">
        <w:rPr>
          <w:rFonts w:ascii="Times New Roman" w:hAnsi="Times New Roman" w:cs="Times New Roman"/>
          <w:sz w:val="28"/>
          <w:szCs w:val="28"/>
        </w:rPr>
        <w:t>н</w:t>
      </w:r>
      <w:r w:rsidR="00FF6CD5" w:rsidRPr="00FF6CD5">
        <w:rPr>
          <w:rFonts w:ascii="Times New Roman" w:hAnsi="Times New Roman" w:cs="Times New Roman"/>
          <w:sz w:val="28"/>
          <w:szCs w:val="28"/>
        </w:rPr>
        <w:t xml:space="preserve">ком выросте ее тела, называемом </w:t>
      </w:r>
      <w:r w:rsidR="00FF6CD5" w:rsidRPr="00FF6CD5">
        <w:rPr>
          <w:rFonts w:ascii="Times New Roman" w:hAnsi="Times New Roman" w:cs="Times New Roman"/>
          <w:i/>
          <w:sz w:val="28"/>
          <w:szCs w:val="28"/>
        </w:rPr>
        <w:t>столоном</w:t>
      </w:r>
      <w:r w:rsidR="00FF6CD5" w:rsidRPr="00FF6CD5">
        <w:rPr>
          <w:rFonts w:ascii="Times New Roman" w:hAnsi="Times New Roman" w:cs="Times New Roman"/>
          <w:sz w:val="28"/>
          <w:szCs w:val="28"/>
        </w:rPr>
        <w:t>. Почки совсем отделяются от матери</w:t>
      </w:r>
      <w:r w:rsidR="00FF6CD5">
        <w:rPr>
          <w:rFonts w:ascii="Times New Roman" w:hAnsi="Times New Roman" w:cs="Times New Roman"/>
          <w:sz w:val="28"/>
          <w:szCs w:val="28"/>
        </w:rPr>
        <w:t>н</w:t>
      </w:r>
      <w:r w:rsidR="00FF6CD5" w:rsidRPr="00FF6CD5">
        <w:rPr>
          <w:rFonts w:ascii="Times New Roman" w:hAnsi="Times New Roman" w:cs="Times New Roman"/>
          <w:sz w:val="28"/>
          <w:szCs w:val="28"/>
        </w:rPr>
        <w:t xml:space="preserve">ской сцифистомы, и дальнейшее их развитие одинаково с последней. Сцифистома вырастает в вышину и начинает размножаться поперечным делением </w:t>
      </w:r>
      <w:r w:rsidR="00FF6CD5">
        <w:rPr>
          <w:rFonts w:ascii="Times New Roman" w:hAnsi="Times New Roman" w:cs="Times New Roman"/>
          <w:sz w:val="28"/>
          <w:szCs w:val="28"/>
        </w:rPr>
        <w:t>н</w:t>
      </w:r>
      <w:r w:rsidR="00FF6CD5" w:rsidRPr="00FF6CD5">
        <w:rPr>
          <w:rFonts w:ascii="Times New Roman" w:hAnsi="Times New Roman" w:cs="Times New Roman"/>
          <w:sz w:val="28"/>
          <w:szCs w:val="28"/>
        </w:rPr>
        <w:t xml:space="preserve">а ряд дисков, что получило </w:t>
      </w:r>
      <w:r w:rsidR="00FF6CD5">
        <w:rPr>
          <w:rFonts w:ascii="Times New Roman" w:hAnsi="Times New Roman" w:cs="Times New Roman"/>
          <w:sz w:val="28"/>
          <w:szCs w:val="28"/>
        </w:rPr>
        <w:t>название</w:t>
      </w:r>
      <w:r w:rsidR="00FF6CD5" w:rsidRPr="00FF6CD5">
        <w:rPr>
          <w:rFonts w:ascii="Times New Roman" w:hAnsi="Times New Roman" w:cs="Times New Roman"/>
          <w:sz w:val="28"/>
          <w:szCs w:val="28"/>
        </w:rPr>
        <w:t xml:space="preserve"> строб</w:t>
      </w:r>
      <w:r w:rsidR="00FF6CD5">
        <w:rPr>
          <w:rFonts w:ascii="Times New Roman" w:hAnsi="Times New Roman" w:cs="Times New Roman"/>
          <w:sz w:val="28"/>
          <w:szCs w:val="28"/>
        </w:rPr>
        <w:t>и</w:t>
      </w:r>
      <w:r w:rsidR="00FF6CD5" w:rsidRPr="00FF6CD5">
        <w:rPr>
          <w:rFonts w:ascii="Times New Roman" w:hAnsi="Times New Roman" w:cs="Times New Roman"/>
          <w:sz w:val="28"/>
          <w:szCs w:val="28"/>
        </w:rPr>
        <w:t xml:space="preserve">ляции (рис. 53, </w:t>
      </w:r>
      <w:r w:rsidR="00FF6CD5">
        <w:rPr>
          <w:rFonts w:ascii="Times New Roman" w:hAnsi="Times New Roman" w:cs="Times New Roman"/>
          <w:i/>
          <w:sz w:val="28"/>
          <w:szCs w:val="28"/>
        </w:rPr>
        <w:t>В</w:t>
      </w:r>
      <w:r w:rsidR="00FF6CD5" w:rsidRPr="00FF6CD5">
        <w:rPr>
          <w:rFonts w:ascii="Times New Roman" w:hAnsi="Times New Roman" w:cs="Times New Roman"/>
          <w:sz w:val="28"/>
          <w:szCs w:val="28"/>
        </w:rPr>
        <w:t>)</w:t>
      </w:r>
      <w:r w:rsidR="00FF6CD5">
        <w:rPr>
          <w:rFonts w:ascii="Times New Roman" w:hAnsi="Times New Roman" w:cs="Times New Roman"/>
          <w:sz w:val="28"/>
          <w:szCs w:val="28"/>
        </w:rPr>
        <w:t>;</w:t>
      </w:r>
      <w:r w:rsidR="00FF6CD5" w:rsidRPr="00FF6CD5">
        <w:rPr>
          <w:rFonts w:ascii="Times New Roman" w:hAnsi="Times New Roman" w:cs="Times New Roman"/>
          <w:sz w:val="28"/>
          <w:szCs w:val="28"/>
        </w:rPr>
        <w:t xml:space="preserve"> этот процесс начинается с верхнего конца сцифистомы и постепенно распространяется книзу. При этом щупальца сцифистомы исчезают, </w:t>
      </w:r>
      <w:r w:rsidR="00FF6CD5">
        <w:rPr>
          <w:rFonts w:ascii="Times New Roman" w:hAnsi="Times New Roman" w:cs="Times New Roman"/>
          <w:sz w:val="28"/>
          <w:szCs w:val="28"/>
        </w:rPr>
        <w:t>н</w:t>
      </w:r>
      <w:r w:rsidR="00FF6CD5" w:rsidRPr="00FF6CD5">
        <w:rPr>
          <w:rFonts w:ascii="Times New Roman" w:hAnsi="Times New Roman" w:cs="Times New Roman"/>
          <w:sz w:val="28"/>
          <w:szCs w:val="28"/>
        </w:rPr>
        <w:t>а месте каждого из первых восьми щупалец вырастает</w:t>
      </w:r>
      <w:r w:rsidR="00FF6CD5">
        <w:rPr>
          <w:rFonts w:ascii="Times New Roman" w:hAnsi="Times New Roman" w:cs="Times New Roman"/>
          <w:sz w:val="28"/>
          <w:szCs w:val="28"/>
        </w:rPr>
        <w:t xml:space="preserve"> лопастевидный выступ, раздвоенны</w:t>
      </w:r>
      <w:r w:rsidR="00FF6CD5" w:rsidRPr="00FF6CD5">
        <w:rPr>
          <w:rFonts w:ascii="Times New Roman" w:hAnsi="Times New Roman" w:cs="Times New Roman"/>
          <w:sz w:val="28"/>
          <w:szCs w:val="28"/>
        </w:rPr>
        <w:t xml:space="preserve">й на конце, и у основания </w:t>
      </w:r>
      <w:r w:rsidR="00FF6CD5" w:rsidRPr="00FF6CD5">
        <w:rPr>
          <w:rFonts w:ascii="Times New Roman" w:hAnsi="Times New Roman" w:cs="Times New Roman"/>
          <w:sz w:val="28"/>
          <w:szCs w:val="28"/>
        </w:rPr>
        <w:lastRenderedPageBreak/>
        <w:t xml:space="preserve">каждого такого раздвоения закладывается краевой орган чувств. Сами лопасти сильно вырастают </w:t>
      </w:r>
      <w:r w:rsidR="00FF6CD5">
        <w:rPr>
          <w:rFonts w:ascii="Times New Roman" w:hAnsi="Times New Roman" w:cs="Times New Roman"/>
          <w:sz w:val="28"/>
          <w:szCs w:val="28"/>
        </w:rPr>
        <w:t>п</w:t>
      </w:r>
      <w:r w:rsidR="00FF6CD5" w:rsidRPr="00FF6CD5">
        <w:rPr>
          <w:rFonts w:ascii="Times New Roman" w:hAnsi="Times New Roman" w:cs="Times New Roman"/>
          <w:sz w:val="28"/>
          <w:szCs w:val="28"/>
        </w:rPr>
        <w:t xml:space="preserve">о радиусам, так что диск становится звездообразным, отрывается от тела сцифистомы и плавает, как молодая медуза, называемая </w:t>
      </w:r>
      <w:r w:rsidR="00FF6CD5" w:rsidRPr="00FF6CD5">
        <w:rPr>
          <w:rFonts w:ascii="Times New Roman" w:hAnsi="Times New Roman" w:cs="Times New Roman"/>
          <w:i/>
          <w:sz w:val="28"/>
          <w:szCs w:val="28"/>
        </w:rPr>
        <w:t>эфирой</w:t>
      </w:r>
      <w:r w:rsidR="00FF6CD5" w:rsidRPr="00FF6CD5">
        <w:rPr>
          <w:rFonts w:ascii="Times New Roman" w:hAnsi="Times New Roman" w:cs="Times New Roman"/>
          <w:sz w:val="28"/>
          <w:szCs w:val="28"/>
        </w:rPr>
        <w:t xml:space="preserve"> (рис. 53, </w:t>
      </w:r>
      <w:r w:rsidR="00FF6CD5" w:rsidRPr="00FF6CD5">
        <w:rPr>
          <w:rFonts w:ascii="Times New Roman" w:hAnsi="Times New Roman" w:cs="Times New Roman"/>
          <w:i/>
          <w:sz w:val="28"/>
          <w:szCs w:val="28"/>
        </w:rPr>
        <w:t>С</w:t>
      </w:r>
      <w:r w:rsidR="00FF6CD5" w:rsidRPr="00FF6CD5">
        <w:rPr>
          <w:rFonts w:ascii="Times New Roman" w:hAnsi="Times New Roman" w:cs="Times New Roman"/>
          <w:sz w:val="28"/>
          <w:szCs w:val="28"/>
        </w:rPr>
        <w:t>)</w:t>
      </w:r>
      <w:r w:rsidR="00FF6CD5">
        <w:rPr>
          <w:rFonts w:ascii="Times New Roman" w:hAnsi="Times New Roman" w:cs="Times New Roman"/>
          <w:sz w:val="28"/>
          <w:szCs w:val="28"/>
        </w:rPr>
        <w:t>.З</w:t>
      </w:r>
      <w:r w:rsidR="00FF6CD5" w:rsidRPr="00FF6CD5">
        <w:rPr>
          <w:rFonts w:ascii="Times New Roman" w:hAnsi="Times New Roman" w:cs="Times New Roman"/>
          <w:sz w:val="28"/>
          <w:szCs w:val="28"/>
        </w:rPr>
        <w:t xml:space="preserve">а нерпой </w:t>
      </w:r>
      <w:r w:rsidR="00FF6CD5">
        <w:rPr>
          <w:rFonts w:ascii="Times New Roman" w:hAnsi="Times New Roman" w:cs="Times New Roman"/>
          <w:sz w:val="28"/>
          <w:szCs w:val="28"/>
        </w:rPr>
        <w:t>э</w:t>
      </w:r>
      <w:r w:rsidR="00FF6CD5" w:rsidRPr="00FF6CD5">
        <w:rPr>
          <w:rFonts w:ascii="Times New Roman" w:hAnsi="Times New Roman" w:cs="Times New Roman"/>
          <w:sz w:val="28"/>
          <w:szCs w:val="28"/>
        </w:rPr>
        <w:t>фирой таким же путем из следующего диска образуется вторая, за ней третья и т. д.</w:t>
      </w:r>
      <w:r w:rsidR="00FF6CD5">
        <w:rPr>
          <w:rFonts w:ascii="Times New Roman" w:hAnsi="Times New Roman" w:cs="Times New Roman"/>
          <w:sz w:val="28"/>
          <w:szCs w:val="28"/>
        </w:rPr>
        <w:t>, покан</w:t>
      </w:r>
      <w:r w:rsidR="00FF6CD5" w:rsidRPr="00FF6CD5">
        <w:rPr>
          <w:rFonts w:ascii="Times New Roman" w:hAnsi="Times New Roman" w:cs="Times New Roman"/>
          <w:sz w:val="28"/>
          <w:szCs w:val="28"/>
        </w:rPr>
        <w:t>е закончат своего формирования эфиры самого нижнего яруса. Эфира, вследствие более быстрого роста промежутков между лопастями, принимает форму медузы.</w:t>
      </w:r>
    </w:p>
    <w:p w:rsidR="00FF6CD5" w:rsidRPr="00FF6CD5" w:rsidRDefault="00FF6CD5" w:rsidP="00FF6CD5">
      <w:pPr>
        <w:spacing w:line="360" w:lineRule="auto"/>
        <w:ind w:firstLine="851"/>
        <w:contextualSpacing/>
        <w:jc w:val="both"/>
        <w:rPr>
          <w:rFonts w:ascii="Times New Roman" w:hAnsi="Times New Roman" w:cs="Times New Roman"/>
          <w:sz w:val="28"/>
          <w:szCs w:val="28"/>
        </w:rPr>
      </w:pPr>
      <w:r w:rsidRPr="00FF6CD5">
        <w:rPr>
          <w:rFonts w:ascii="Times New Roman" w:hAnsi="Times New Roman" w:cs="Times New Roman"/>
          <w:sz w:val="28"/>
          <w:szCs w:val="28"/>
        </w:rPr>
        <w:t>Некоторые акалефы, например Pelagia, развиваются в мерцательную личинку, которая превращается прямо в эфиру без стадии сцифистомы.</w:t>
      </w:r>
    </w:p>
    <w:p w:rsidR="00FF6CD5" w:rsidRPr="00FF6CD5" w:rsidRDefault="00FF6CD5" w:rsidP="00FF6CD5">
      <w:pPr>
        <w:spacing w:line="360" w:lineRule="auto"/>
        <w:ind w:firstLine="851"/>
        <w:contextualSpacing/>
        <w:jc w:val="both"/>
        <w:rPr>
          <w:rFonts w:ascii="Times New Roman" w:hAnsi="Times New Roman" w:cs="Times New Roman"/>
          <w:sz w:val="28"/>
          <w:szCs w:val="28"/>
        </w:rPr>
      </w:pPr>
    </w:p>
    <w:p w:rsidR="00FF6CD5" w:rsidRPr="004B3098" w:rsidRDefault="00FF6CD5" w:rsidP="004B3098">
      <w:pPr>
        <w:pStyle w:val="1"/>
        <w:spacing w:line="360" w:lineRule="auto"/>
        <w:ind w:firstLine="851"/>
        <w:jc w:val="center"/>
        <w:rPr>
          <w:rFonts w:ascii="Times New Roman" w:hAnsi="Times New Roman" w:cs="Times New Roman"/>
          <w:color w:val="auto"/>
        </w:rPr>
      </w:pPr>
      <w:bookmarkStart w:id="48" w:name="_Toc420734250"/>
      <w:r w:rsidRPr="004B3098">
        <w:rPr>
          <w:rFonts w:ascii="Times New Roman" w:hAnsi="Times New Roman" w:cs="Times New Roman"/>
          <w:color w:val="auto"/>
        </w:rPr>
        <w:t xml:space="preserve">В. </w:t>
      </w:r>
      <w:r w:rsidR="00E846BF" w:rsidRPr="004B3098">
        <w:rPr>
          <w:rFonts w:ascii="Times New Roman" w:hAnsi="Times New Roman" w:cs="Times New Roman"/>
          <w:color w:val="auto"/>
        </w:rPr>
        <w:t>ПОДТИП НЕСТРЕКАЮЩИЕ (ACNIDARIA)</w:t>
      </w:r>
      <w:bookmarkEnd w:id="48"/>
    </w:p>
    <w:p w:rsidR="00FF6CD5" w:rsidRPr="00FF6CD5" w:rsidRDefault="00FF6CD5" w:rsidP="00FF6CD5">
      <w:pPr>
        <w:spacing w:line="360" w:lineRule="auto"/>
        <w:ind w:firstLine="851"/>
        <w:contextualSpacing/>
        <w:jc w:val="both"/>
        <w:rPr>
          <w:rFonts w:ascii="Times New Roman" w:hAnsi="Times New Roman" w:cs="Times New Roman"/>
          <w:sz w:val="28"/>
          <w:szCs w:val="28"/>
        </w:rPr>
      </w:pPr>
    </w:p>
    <w:p w:rsidR="00FF6CD5" w:rsidRPr="004B3098" w:rsidRDefault="00E846BF" w:rsidP="004B3098">
      <w:pPr>
        <w:pStyle w:val="2"/>
        <w:spacing w:line="360" w:lineRule="auto"/>
        <w:jc w:val="center"/>
        <w:rPr>
          <w:rFonts w:ascii="Times New Roman" w:hAnsi="Times New Roman" w:cs="Times New Roman"/>
          <w:color w:val="auto"/>
          <w:sz w:val="28"/>
          <w:szCs w:val="28"/>
        </w:rPr>
      </w:pPr>
      <w:bookmarkStart w:id="49" w:name="_Toc420734251"/>
      <w:r w:rsidRPr="004B3098">
        <w:rPr>
          <w:rFonts w:ascii="Times New Roman" w:hAnsi="Times New Roman" w:cs="Times New Roman"/>
          <w:color w:val="auto"/>
          <w:sz w:val="28"/>
          <w:szCs w:val="28"/>
        </w:rPr>
        <w:t>4</w:t>
      </w:r>
      <w:r w:rsidR="00FF6CD5" w:rsidRPr="004B3098">
        <w:rPr>
          <w:rFonts w:ascii="Times New Roman" w:hAnsi="Times New Roman" w:cs="Times New Roman"/>
          <w:color w:val="auto"/>
          <w:sz w:val="28"/>
          <w:szCs w:val="28"/>
        </w:rPr>
        <w:t>. Гребневики (C</w:t>
      </w:r>
      <w:r w:rsidRPr="004B3098">
        <w:rPr>
          <w:rFonts w:ascii="Times New Roman" w:hAnsi="Times New Roman" w:cs="Times New Roman"/>
          <w:color w:val="auto"/>
          <w:sz w:val="28"/>
          <w:szCs w:val="28"/>
        </w:rPr>
        <w:t>tenoph</w:t>
      </w:r>
      <w:r w:rsidR="00FF6CD5" w:rsidRPr="004B3098">
        <w:rPr>
          <w:rFonts w:ascii="Times New Roman" w:hAnsi="Times New Roman" w:cs="Times New Roman"/>
          <w:color w:val="auto"/>
          <w:sz w:val="28"/>
          <w:szCs w:val="28"/>
        </w:rPr>
        <w:t>ora)</w:t>
      </w:r>
      <w:bookmarkEnd w:id="49"/>
    </w:p>
    <w:p w:rsidR="00FF6CD5" w:rsidRPr="00FF6CD5" w:rsidRDefault="00FF6CD5" w:rsidP="00FF6CD5">
      <w:pPr>
        <w:spacing w:line="360" w:lineRule="auto"/>
        <w:ind w:firstLine="851"/>
        <w:contextualSpacing/>
        <w:jc w:val="both"/>
        <w:rPr>
          <w:rFonts w:ascii="Times New Roman" w:hAnsi="Times New Roman" w:cs="Times New Roman"/>
          <w:sz w:val="28"/>
          <w:szCs w:val="28"/>
        </w:rPr>
      </w:pPr>
    </w:p>
    <w:p w:rsidR="00FF6CD5" w:rsidRPr="00FF6CD5" w:rsidRDefault="00FF6CD5" w:rsidP="00FF6CD5">
      <w:pPr>
        <w:spacing w:line="360" w:lineRule="auto"/>
        <w:ind w:firstLine="851"/>
        <w:contextualSpacing/>
        <w:jc w:val="both"/>
        <w:rPr>
          <w:rFonts w:ascii="Times New Roman" w:hAnsi="Times New Roman" w:cs="Times New Roman"/>
          <w:sz w:val="28"/>
          <w:szCs w:val="28"/>
        </w:rPr>
      </w:pPr>
      <w:r w:rsidRPr="00FF6CD5">
        <w:rPr>
          <w:rFonts w:ascii="Times New Roman" w:hAnsi="Times New Roman" w:cs="Times New Roman"/>
          <w:sz w:val="28"/>
          <w:szCs w:val="28"/>
        </w:rPr>
        <w:t>Форма т</w:t>
      </w:r>
      <w:r w:rsidR="00E846BF">
        <w:rPr>
          <w:rFonts w:ascii="Times New Roman" w:hAnsi="Times New Roman" w:cs="Times New Roman"/>
          <w:sz w:val="28"/>
          <w:szCs w:val="28"/>
        </w:rPr>
        <w:t>е</w:t>
      </w:r>
      <w:r w:rsidRPr="00FF6CD5">
        <w:rPr>
          <w:rFonts w:ascii="Times New Roman" w:hAnsi="Times New Roman" w:cs="Times New Roman"/>
          <w:sz w:val="28"/>
          <w:szCs w:val="28"/>
        </w:rPr>
        <w:t xml:space="preserve">ла этих пелагических животных очень разнообразна, </w:t>
      </w:r>
      <w:r w:rsidR="00E846BF">
        <w:rPr>
          <w:rFonts w:ascii="Times New Roman" w:hAnsi="Times New Roman" w:cs="Times New Roman"/>
          <w:sz w:val="28"/>
          <w:szCs w:val="28"/>
        </w:rPr>
        <w:t>н</w:t>
      </w:r>
      <w:r w:rsidRPr="00FF6CD5">
        <w:rPr>
          <w:rFonts w:ascii="Times New Roman" w:hAnsi="Times New Roman" w:cs="Times New Roman"/>
          <w:sz w:val="28"/>
          <w:szCs w:val="28"/>
        </w:rPr>
        <w:t>о наиболее типичной является грушевидная. На узком полюсе находится рот, на противоположном ему полюсе— а</w:t>
      </w:r>
      <w:r w:rsidR="00E846BF">
        <w:rPr>
          <w:rFonts w:ascii="Times New Roman" w:hAnsi="Times New Roman" w:cs="Times New Roman"/>
          <w:sz w:val="28"/>
          <w:szCs w:val="28"/>
        </w:rPr>
        <w:t>б</w:t>
      </w:r>
      <w:r w:rsidRPr="00FF6CD5">
        <w:rPr>
          <w:rFonts w:ascii="Times New Roman" w:hAnsi="Times New Roman" w:cs="Times New Roman"/>
          <w:sz w:val="28"/>
          <w:szCs w:val="28"/>
        </w:rPr>
        <w:t>оральный орган чувства, по сторонам отходят два длинных щупальца. От а</w:t>
      </w:r>
      <w:r w:rsidR="00E846BF">
        <w:rPr>
          <w:rFonts w:ascii="Times New Roman" w:hAnsi="Times New Roman" w:cs="Times New Roman"/>
          <w:sz w:val="28"/>
          <w:szCs w:val="28"/>
        </w:rPr>
        <w:t>б</w:t>
      </w:r>
      <w:r w:rsidRPr="00FF6CD5">
        <w:rPr>
          <w:rFonts w:ascii="Times New Roman" w:hAnsi="Times New Roman" w:cs="Times New Roman"/>
          <w:sz w:val="28"/>
          <w:szCs w:val="28"/>
        </w:rPr>
        <w:t>орального полюса к оральному проходят но длинным меридианам тела восемь рядов мерцательных плавательных гребешков. Ротовое отверстие ведет в кишечник, который расширяется в желудок, сплющенный в одной плоскости; желудок переходит в другое расширение — воронку, сплющенное перпендикулярно к плоскости желудка, и в той же плоскости, в которой расположена пара а</w:t>
      </w:r>
      <w:r w:rsidR="00E846BF">
        <w:rPr>
          <w:rFonts w:ascii="Times New Roman" w:hAnsi="Times New Roman" w:cs="Times New Roman"/>
          <w:sz w:val="28"/>
          <w:szCs w:val="28"/>
        </w:rPr>
        <w:t>б</w:t>
      </w:r>
      <w:r w:rsidRPr="00FF6CD5">
        <w:rPr>
          <w:rFonts w:ascii="Times New Roman" w:hAnsi="Times New Roman" w:cs="Times New Roman"/>
          <w:sz w:val="28"/>
          <w:szCs w:val="28"/>
        </w:rPr>
        <w:t>оральных щупалец. От воронки отходят симметрично расположенные дихотомические разветвления, из которых последние восемь проходят мерид</w:t>
      </w:r>
      <w:r w:rsidR="00E846BF">
        <w:rPr>
          <w:rFonts w:ascii="Times New Roman" w:hAnsi="Times New Roman" w:cs="Times New Roman"/>
          <w:sz w:val="28"/>
          <w:szCs w:val="28"/>
        </w:rPr>
        <w:t>и</w:t>
      </w:r>
      <w:r w:rsidRPr="00FF6CD5">
        <w:rPr>
          <w:rFonts w:ascii="Times New Roman" w:hAnsi="Times New Roman" w:cs="Times New Roman"/>
          <w:sz w:val="28"/>
          <w:szCs w:val="28"/>
        </w:rPr>
        <w:t>а</w:t>
      </w:r>
      <w:r w:rsidR="00E846BF">
        <w:rPr>
          <w:rFonts w:ascii="Times New Roman" w:hAnsi="Times New Roman" w:cs="Times New Roman"/>
          <w:sz w:val="28"/>
          <w:szCs w:val="28"/>
        </w:rPr>
        <w:t>н</w:t>
      </w:r>
      <w:r w:rsidRPr="00FF6CD5">
        <w:rPr>
          <w:rFonts w:ascii="Times New Roman" w:hAnsi="Times New Roman" w:cs="Times New Roman"/>
          <w:sz w:val="28"/>
          <w:szCs w:val="28"/>
        </w:rPr>
        <w:t>ал</w:t>
      </w:r>
      <w:r w:rsidR="00E846BF">
        <w:rPr>
          <w:rFonts w:ascii="Times New Roman" w:hAnsi="Times New Roman" w:cs="Times New Roman"/>
          <w:sz w:val="28"/>
          <w:szCs w:val="28"/>
        </w:rPr>
        <w:t>ьно</w:t>
      </w:r>
      <w:r w:rsidRPr="00FF6CD5">
        <w:rPr>
          <w:rFonts w:ascii="Times New Roman" w:hAnsi="Times New Roman" w:cs="Times New Roman"/>
          <w:sz w:val="28"/>
          <w:szCs w:val="28"/>
        </w:rPr>
        <w:t xml:space="preserve"> под рядами плавательных гребешков. Почти у всех сильно развита мускулатура у основания щупалец, у многих же хорошо выражена и мускулатура тела.</w:t>
      </w:r>
    </w:p>
    <w:p w:rsidR="00695890" w:rsidRPr="00695890" w:rsidRDefault="00FF6CD5" w:rsidP="00695890">
      <w:pPr>
        <w:spacing w:line="360" w:lineRule="auto"/>
        <w:ind w:firstLine="851"/>
        <w:contextualSpacing/>
        <w:jc w:val="both"/>
        <w:rPr>
          <w:rFonts w:ascii="Times New Roman" w:hAnsi="Times New Roman" w:cs="Times New Roman"/>
          <w:sz w:val="28"/>
          <w:szCs w:val="28"/>
        </w:rPr>
      </w:pPr>
      <w:r w:rsidRPr="00FF6CD5">
        <w:rPr>
          <w:rFonts w:ascii="Times New Roman" w:hAnsi="Times New Roman" w:cs="Times New Roman"/>
          <w:sz w:val="28"/>
          <w:szCs w:val="28"/>
        </w:rPr>
        <w:lastRenderedPageBreak/>
        <w:t>Яйца гребневиков пелагические, и содержат в эктоплазме вакуоли с коллоидальными включениями с такими же свойствами и назначением, как у гипоге</w:t>
      </w:r>
      <w:r w:rsidR="00E846BF">
        <w:rPr>
          <w:rFonts w:ascii="Times New Roman" w:hAnsi="Times New Roman" w:cs="Times New Roman"/>
          <w:sz w:val="28"/>
          <w:szCs w:val="28"/>
        </w:rPr>
        <w:t>н</w:t>
      </w:r>
      <w:r w:rsidRPr="00FF6CD5">
        <w:rPr>
          <w:rFonts w:ascii="Times New Roman" w:hAnsi="Times New Roman" w:cs="Times New Roman"/>
          <w:sz w:val="28"/>
          <w:szCs w:val="28"/>
        </w:rPr>
        <w:t>етич</w:t>
      </w:r>
      <w:r w:rsidR="00E846BF">
        <w:rPr>
          <w:rFonts w:ascii="Times New Roman" w:hAnsi="Times New Roman" w:cs="Times New Roman"/>
          <w:sz w:val="28"/>
          <w:szCs w:val="28"/>
        </w:rPr>
        <w:t>е</w:t>
      </w:r>
      <w:r w:rsidR="00695890">
        <w:rPr>
          <w:rFonts w:ascii="Times New Roman" w:hAnsi="Times New Roman" w:cs="Times New Roman"/>
          <w:sz w:val="28"/>
          <w:szCs w:val="28"/>
        </w:rPr>
        <w:t xml:space="preserve">ских медуз </w:t>
      </w:r>
      <w:r w:rsidR="00695890" w:rsidRPr="00695890">
        <w:rPr>
          <w:rFonts w:ascii="Times New Roman" w:hAnsi="Times New Roman" w:cs="Times New Roman"/>
          <w:sz w:val="28"/>
          <w:szCs w:val="28"/>
        </w:rPr>
        <w:t xml:space="preserve">и сифонофор. Ядро лежит в эктоплазме у одного из полюсов яйца, который является вегетативным. К вегетативному же полюсу прилегают и редукционные тельца. Эктоплазма распределена равномерно </w:t>
      </w:r>
      <w:r w:rsidR="00695890">
        <w:rPr>
          <w:rFonts w:ascii="Times New Roman" w:hAnsi="Times New Roman" w:cs="Times New Roman"/>
          <w:sz w:val="28"/>
          <w:szCs w:val="28"/>
        </w:rPr>
        <w:t>н</w:t>
      </w:r>
      <w:r w:rsidR="00695890" w:rsidRPr="00695890">
        <w:rPr>
          <w:rFonts w:ascii="Times New Roman" w:hAnsi="Times New Roman" w:cs="Times New Roman"/>
          <w:sz w:val="28"/>
          <w:szCs w:val="28"/>
        </w:rPr>
        <w:t xml:space="preserve">а поверхности яйца, и при дроблении она также одевает с поверхности каждую бластомеру (рис. 54, </w:t>
      </w:r>
      <w:r w:rsidR="00695890">
        <w:rPr>
          <w:rFonts w:ascii="Times New Roman" w:hAnsi="Times New Roman" w:cs="Times New Roman"/>
          <w:i/>
          <w:sz w:val="28"/>
          <w:szCs w:val="28"/>
        </w:rPr>
        <w:t>А</w:t>
      </w:r>
      <w:r w:rsidR="00695890" w:rsidRPr="00695890">
        <w:rPr>
          <w:rFonts w:ascii="Times New Roman" w:hAnsi="Times New Roman" w:cs="Times New Roman"/>
          <w:sz w:val="28"/>
          <w:szCs w:val="28"/>
        </w:rPr>
        <w:t>).</w:t>
      </w:r>
    </w:p>
    <w:p w:rsidR="00695890" w:rsidRPr="00695890" w:rsidRDefault="006B7353" w:rsidP="0069589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50" o:spid="_x0000_s1079" type="#_x0000_t202" style="position:absolute;left:0;text-align:left;margin-left:133.95pt;margin-top:208.3pt;width:336pt;height:298pt;z-index:25176780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" stroked="f">
            <v:textbox inset="0,0,0,0">
              <w:txbxContent>
                <w:p w:rsidR="00AE1937" w:rsidRDefault="00AE1937" w:rsidP="00F8435C">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3931919" cy="25908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937065" cy="2594191"/>
                                </a:xfrm>
                                <a:prstGeom prst="rect">
                                  <a:avLst/>
                                </a:prstGeom>
                              </pic:spPr>
                            </pic:pic>
                          </a:graphicData>
                        </a:graphic>
                      </wp:inline>
                    </w:drawing>
                  </w:r>
                </w:p>
                <w:p w:rsidR="00AE1937" w:rsidRPr="00F8435C" w:rsidRDefault="00AE1937" w:rsidP="00F8435C">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54. Дробление яйца </w:t>
                  </w:r>
                  <w:r>
                    <w:rPr>
                      <w:rFonts w:ascii="Times New Roman" w:hAnsi="Times New Roman" w:cs="Times New Roman"/>
                      <w:sz w:val="24"/>
                      <w:szCs w:val="24"/>
                      <w:lang w:val="en-US"/>
                    </w:rPr>
                    <w:t>Ctenophora</w:t>
                  </w:r>
                  <w:r>
                    <w:rPr>
                      <w:rFonts w:ascii="Times New Roman" w:hAnsi="Times New Roman" w:cs="Times New Roman"/>
                      <w:sz w:val="24"/>
                      <w:szCs w:val="24"/>
                    </w:rPr>
                    <w:t xml:space="preserve"> (по Комаи и Шпеку). </w:t>
                  </w:r>
                  <w:r>
                    <w:rPr>
                      <w:rFonts w:ascii="Times New Roman" w:hAnsi="Times New Roman" w:cs="Times New Roman"/>
                      <w:i/>
                      <w:sz w:val="24"/>
                      <w:szCs w:val="24"/>
                    </w:rPr>
                    <w:t>А</w:t>
                  </w:r>
                  <w:r>
                    <w:rPr>
                      <w:rFonts w:ascii="Times New Roman" w:hAnsi="Times New Roman" w:cs="Times New Roman"/>
                      <w:sz w:val="24"/>
                      <w:szCs w:val="24"/>
                    </w:rPr>
                    <w:t xml:space="preserve"> – первое деление; </w:t>
                  </w:r>
                  <w:r>
                    <w:rPr>
                      <w:rFonts w:ascii="Times New Roman" w:hAnsi="Times New Roman" w:cs="Times New Roman"/>
                      <w:i/>
                      <w:sz w:val="24"/>
                      <w:szCs w:val="24"/>
                    </w:rPr>
                    <w:t>В</w:t>
                  </w:r>
                  <w:r>
                    <w:rPr>
                      <w:rFonts w:ascii="Times New Roman" w:hAnsi="Times New Roman" w:cs="Times New Roman"/>
                      <w:sz w:val="24"/>
                      <w:szCs w:val="24"/>
                    </w:rPr>
                    <w:t xml:space="preserve"> – стадия 4-х; </w:t>
                  </w:r>
                  <w:r>
                    <w:rPr>
                      <w:rFonts w:ascii="Times New Roman" w:hAnsi="Times New Roman" w:cs="Times New Roman"/>
                      <w:i/>
                      <w:sz w:val="24"/>
                      <w:szCs w:val="24"/>
                    </w:rPr>
                    <w:t xml:space="preserve">С </w:t>
                  </w:r>
                  <w:r>
                    <w:rPr>
                      <w:rFonts w:ascii="Times New Roman" w:hAnsi="Times New Roman" w:cs="Times New Roman"/>
                      <w:sz w:val="24"/>
                      <w:szCs w:val="24"/>
                    </w:rPr>
                    <w:t xml:space="preserve">– третье деление; </w:t>
                  </w:r>
                  <w:r>
                    <w:rPr>
                      <w:rFonts w:ascii="Times New Roman" w:hAnsi="Times New Roman" w:cs="Times New Roman"/>
                      <w:i/>
                      <w:sz w:val="24"/>
                      <w:szCs w:val="24"/>
                      <w:lang w:val="en-US"/>
                    </w:rPr>
                    <w:t>D</w:t>
                  </w:r>
                  <w:r>
                    <w:rPr>
                      <w:rFonts w:ascii="Times New Roman" w:hAnsi="Times New Roman" w:cs="Times New Roman"/>
                      <w:sz w:val="24"/>
                      <w:szCs w:val="24"/>
                    </w:rPr>
                    <w:t xml:space="preserve">– стадия 8-ми; </w:t>
                  </w:r>
                  <w:r>
                    <w:rPr>
                      <w:rFonts w:ascii="Times New Roman" w:hAnsi="Times New Roman" w:cs="Times New Roman"/>
                      <w:i/>
                      <w:sz w:val="24"/>
                      <w:szCs w:val="24"/>
                    </w:rPr>
                    <w:t>Е</w:t>
                  </w:r>
                  <w:r>
                    <w:rPr>
                      <w:rFonts w:ascii="Times New Roman" w:hAnsi="Times New Roman" w:cs="Times New Roman"/>
                      <w:sz w:val="24"/>
                      <w:szCs w:val="24"/>
                    </w:rPr>
                    <w:t xml:space="preserve"> – перемещение протоплазмы на стадии 8-ми; </w:t>
                  </w:r>
                  <w:r>
                    <w:rPr>
                      <w:rFonts w:ascii="Times New Roman" w:hAnsi="Times New Roman" w:cs="Times New Roman"/>
                      <w:i/>
                      <w:sz w:val="24"/>
                      <w:szCs w:val="24"/>
                      <w:lang w:val="en-US"/>
                    </w:rPr>
                    <w:t>F</w:t>
                  </w:r>
                  <w:r w:rsidRPr="00F8435C">
                    <w:rPr>
                      <w:rFonts w:ascii="Times New Roman" w:hAnsi="Times New Roman" w:cs="Times New Roman"/>
                      <w:sz w:val="24"/>
                      <w:szCs w:val="24"/>
                    </w:rPr>
                    <w:t xml:space="preserve"> – </w:t>
                  </w:r>
                  <w:r>
                    <w:rPr>
                      <w:rFonts w:ascii="Times New Roman" w:hAnsi="Times New Roman" w:cs="Times New Roman"/>
                      <w:sz w:val="24"/>
                      <w:szCs w:val="24"/>
                    </w:rPr>
                    <w:t>стадии 16-ти.</w:t>
                  </w:r>
                </w:p>
              </w:txbxContent>
            </v:textbox>
            <w10:wrap type="square" anchorx="margin" anchory="margin"/>
          </v:shape>
        </w:pict>
      </w:r>
      <w:r w:rsidR="00695890" w:rsidRPr="00695890">
        <w:rPr>
          <w:rFonts w:ascii="Times New Roman" w:hAnsi="Times New Roman" w:cs="Times New Roman"/>
          <w:sz w:val="28"/>
          <w:szCs w:val="28"/>
        </w:rPr>
        <w:t>Меридиональные борозды появляются сначала в вегетативном полушарии и распространяются к анимал</w:t>
      </w:r>
      <w:r w:rsidR="00695890">
        <w:rPr>
          <w:rFonts w:ascii="Times New Roman" w:hAnsi="Times New Roman" w:cs="Times New Roman"/>
          <w:sz w:val="28"/>
          <w:szCs w:val="28"/>
        </w:rPr>
        <w:t>ьн</w:t>
      </w:r>
      <w:r w:rsidR="00695890" w:rsidRPr="00695890">
        <w:rPr>
          <w:rFonts w:ascii="Times New Roman" w:hAnsi="Times New Roman" w:cs="Times New Roman"/>
          <w:sz w:val="28"/>
          <w:szCs w:val="28"/>
        </w:rPr>
        <w:t>ому.</w:t>
      </w:r>
    </w:p>
    <w:p w:rsidR="00695890" w:rsidRPr="00695890" w:rsidRDefault="00695890" w:rsidP="00695890">
      <w:pPr>
        <w:spacing w:line="360" w:lineRule="auto"/>
        <w:ind w:firstLine="851"/>
        <w:contextualSpacing/>
        <w:jc w:val="both"/>
        <w:rPr>
          <w:rFonts w:ascii="Times New Roman" w:hAnsi="Times New Roman" w:cs="Times New Roman"/>
          <w:sz w:val="28"/>
          <w:szCs w:val="28"/>
        </w:rPr>
      </w:pPr>
      <w:r w:rsidRPr="00695890">
        <w:rPr>
          <w:rFonts w:ascii="Times New Roman" w:hAnsi="Times New Roman" w:cs="Times New Roman"/>
          <w:sz w:val="28"/>
          <w:szCs w:val="28"/>
        </w:rPr>
        <w:t xml:space="preserve">Первая и вторая борозды дробления </w:t>
      </w:r>
      <w:r>
        <w:rPr>
          <w:rFonts w:ascii="Times New Roman" w:hAnsi="Times New Roman" w:cs="Times New Roman"/>
          <w:sz w:val="28"/>
          <w:szCs w:val="28"/>
        </w:rPr>
        <w:t>меридианальны</w:t>
      </w:r>
      <w:r w:rsidRPr="00695890">
        <w:rPr>
          <w:rFonts w:ascii="Times New Roman" w:hAnsi="Times New Roman" w:cs="Times New Roman"/>
          <w:sz w:val="28"/>
          <w:szCs w:val="28"/>
        </w:rPr>
        <w:t xml:space="preserve"> и делят яйцо на четыре равные бластомеры. Как показывает дальнейшее развитие, положение плоскостей деления точно определяет расположение плоскостей симметрии животного: именно, плоскость первого деления яйца соответствует плоскости </w:t>
      </w:r>
      <w:r>
        <w:rPr>
          <w:rFonts w:ascii="Times New Roman" w:hAnsi="Times New Roman" w:cs="Times New Roman"/>
          <w:sz w:val="28"/>
          <w:szCs w:val="28"/>
        </w:rPr>
        <w:t>сплю</w:t>
      </w:r>
      <w:r w:rsidRPr="00695890">
        <w:rPr>
          <w:rFonts w:ascii="Times New Roman" w:hAnsi="Times New Roman" w:cs="Times New Roman"/>
          <w:sz w:val="28"/>
          <w:szCs w:val="28"/>
        </w:rPr>
        <w:t xml:space="preserve">щения желудка животного, а плоскость второго деления определяет положение плоскости сплющения воронки и положения </w:t>
      </w:r>
      <w:r>
        <w:rPr>
          <w:rFonts w:ascii="Times New Roman" w:hAnsi="Times New Roman" w:cs="Times New Roman"/>
          <w:sz w:val="28"/>
          <w:szCs w:val="28"/>
        </w:rPr>
        <w:t>п</w:t>
      </w:r>
      <w:r w:rsidRPr="00695890">
        <w:rPr>
          <w:rFonts w:ascii="Times New Roman" w:hAnsi="Times New Roman" w:cs="Times New Roman"/>
          <w:sz w:val="28"/>
          <w:szCs w:val="28"/>
        </w:rPr>
        <w:t xml:space="preserve">ары щупалец.По этим двум плоскостям ориентированы бластомеры </w:t>
      </w:r>
      <w:r>
        <w:rPr>
          <w:rFonts w:ascii="Times New Roman" w:hAnsi="Times New Roman" w:cs="Times New Roman"/>
          <w:sz w:val="28"/>
          <w:szCs w:val="28"/>
        </w:rPr>
        <w:t xml:space="preserve">и на </w:t>
      </w:r>
      <w:r w:rsidRPr="00695890">
        <w:rPr>
          <w:rFonts w:ascii="Times New Roman" w:hAnsi="Times New Roman" w:cs="Times New Roman"/>
          <w:sz w:val="28"/>
          <w:szCs w:val="28"/>
        </w:rPr>
        <w:t>следующих стадиях развития яйца.</w:t>
      </w:r>
    </w:p>
    <w:p w:rsidR="00695890" w:rsidRPr="00695890" w:rsidRDefault="00695890" w:rsidP="00695890">
      <w:pPr>
        <w:spacing w:line="360" w:lineRule="auto"/>
        <w:ind w:firstLine="851"/>
        <w:contextualSpacing/>
        <w:jc w:val="both"/>
        <w:rPr>
          <w:rFonts w:ascii="Times New Roman" w:hAnsi="Times New Roman" w:cs="Times New Roman"/>
          <w:sz w:val="28"/>
          <w:szCs w:val="28"/>
        </w:rPr>
      </w:pPr>
      <w:r w:rsidRPr="00695890">
        <w:rPr>
          <w:rFonts w:ascii="Times New Roman" w:hAnsi="Times New Roman" w:cs="Times New Roman"/>
          <w:sz w:val="28"/>
          <w:szCs w:val="28"/>
        </w:rPr>
        <w:t>Перед третьим делением яйца активная, не содержащая вакуолей эктоплазма несколько смещается в каждой из четырех бластомер но направлению к а</w:t>
      </w:r>
      <w:r>
        <w:rPr>
          <w:rFonts w:ascii="Times New Roman" w:hAnsi="Times New Roman" w:cs="Times New Roman"/>
          <w:sz w:val="28"/>
          <w:szCs w:val="28"/>
        </w:rPr>
        <w:t>н</w:t>
      </w:r>
      <w:r w:rsidRPr="00695890">
        <w:rPr>
          <w:rFonts w:ascii="Times New Roman" w:hAnsi="Times New Roman" w:cs="Times New Roman"/>
          <w:sz w:val="28"/>
          <w:szCs w:val="28"/>
        </w:rPr>
        <w:t xml:space="preserve">ималыюму полюсу (рис. 54, </w:t>
      </w:r>
      <w:r w:rsidRPr="00695890">
        <w:rPr>
          <w:rFonts w:ascii="Times New Roman" w:hAnsi="Times New Roman" w:cs="Times New Roman"/>
          <w:i/>
          <w:sz w:val="28"/>
          <w:szCs w:val="28"/>
        </w:rPr>
        <w:t>С</w:t>
      </w:r>
      <w:r w:rsidRPr="00695890">
        <w:rPr>
          <w:rFonts w:ascii="Times New Roman" w:hAnsi="Times New Roman" w:cs="Times New Roman"/>
          <w:sz w:val="28"/>
          <w:szCs w:val="28"/>
        </w:rPr>
        <w:t xml:space="preserve">), вследствие чего третья </w:t>
      </w:r>
      <w:r w:rsidRPr="00695890">
        <w:rPr>
          <w:rFonts w:ascii="Times New Roman" w:hAnsi="Times New Roman" w:cs="Times New Roman"/>
          <w:sz w:val="28"/>
          <w:szCs w:val="28"/>
        </w:rPr>
        <w:lastRenderedPageBreak/>
        <w:t xml:space="preserve">борозда проходит не экваториально, а под углом в 45° к плоскости второго деления, </w:t>
      </w:r>
      <w:r>
        <w:rPr>
          <w:rFonts w:ascii="Times New Roman" w:hAnsi="Times New Roman" w:cs="Times New Roman"/>
          <w:sz w:val="28"/>
          <w:szCs w:val="28"/>
        </w:rPr>
        <w:t>и</w:t>
      </w:r>
      <w:r w:rsidRPr="00695890">
        <w:rPr>
          <w:rFonts w:ascii="Times New Roman" w:hAnsi="Times New Roman" w:cs="Times New Roman"/>
          <w:sz w:val="28"/>
          <w:szCs w:val="28"/>
        </w:rPr>
        <w:t xml:space="preserve"> четыре новые отделяющиеся бластомеры сдвинуты к анимал</w:t>
      </w:r>
      <w:r>
        <w:rPr>
          <w:rFonts w:ascii="Times New Roman" w:hAnsi="Times New Roman" w:cs="Times New Roman"/>
          <w:sz w:val="28"/>
          <w:szCs w:val="28"/>
        </w:rPr>
        <w:t>ьн</w:t>
      </w:r>
      <w:r w:rsidRPr="00695890">
        <w:rPr>
          <w:rFonts w:ascii="Times New Roman" w:hAnsi="Times New Roman" w:cs="Times New Roman"/>
          <w:sz w:val="28"/>
          <w:szCs w:val="28"/>
        </w:rPr>
        <w:t xml:space="preserve">ому полюсу (рис. 54, </w:t>
      </w:r>
      <w:r w:rsidRPr="00695890">
        <w:rPr>
          <w:rFonts w:ascii="Times New Roman" w:hAnsi="Times New Roman" w:cs="Times New Roman"/>
          <w:i/>
          <w:sz w:val="28"/>
          <w:szCs w:val="28"/>
        </w:rPr>
        <w:t>D</w:t>
      </w:r>
      <w:r>
        <w:rPr>
          <w:rFonts w:ascii="Times New Roman" w:hAnsi="Times New Roman" w:cs="Times New Roman"/>
          <w:sz w:val="28"/>
          <w:szCs w:val="28"/>
        </w:rPr>
        <w:t>;</w:t>
      </w:r>
      <w:r w:rsidRPr="00695890">
        <w:rPr>
          <w:rFonts w:ascii="Times New Roman" w:hAnsi="Times New Roman" w:cs="Times New Roman"/>
          <w:sz w:val="28"/>
          <w:szCs w:val="28"/>
        </w:rPr>
        <w:t xml:space="preserve"> кроме того, эти бластомеры немного меньше вегетативных. В каждой из этих бластомер перед четвертым дел</w:t>
      </w:r>
      <w:r>
        <w:rPr>
          <w:rFonts w:ascii="Times New Roman" w:hAnsi="Times New Roman" w:cs="Times New Roman"/>
          <w:sz w:val="28"/>
          <w:szCs w:val="28"/>
        </w:rPr>
        <w:t>ением эктоплазма собирается к ани</w:t>
      </w:r>
      <w:r w:rsidRPr="00695890">
        <w:rPr>
          <w:rFonts w:ascii="Times New Roman" w:hAnsi="Times New Roman" w:cs="Times New Roman"/>
          <w:sz w:val="28"/>
          <w:szCs w:val="28"/>
        </w:rPr>
        <w:t>маль</w:t>
      </w:r>
      <w:r>
        <w:rPr>
          <w:rFonts w:ascii="Times New Roman" w:hAnsi="Times New Roman" w:cs="Times New Roman"/>
          <w:sz w:val="28"/>
          <w:szCs w:val="28"/>
        </w:rPr>
        <w:t>н</w:t>
      </w:r>
      <w:r w:rsidRPr="00695890">
        <w:rPr>
          <w:rFonts w:ascii="Times New Roman" w:hAnsi="Times New Roman" w:cs="Times New Roman"/>
          <w:sz w:val="28"/>
          <w:szCs w:val="28"/>
        </w:rPr>
        <w:t xml:space="preserve">ому полюсу, и здесь от каждой </w:t>
      </w:r>
      <w:r w:rsidR="006B7353">
        <w:rPr>
          <w:rFonts w:ascii="Times New Roman" w:hAnsi="Times New Roman" w:cs="Times New Roman"/>
          <w:noProof/>
          <w:sz w:val="28"/>
          <w:szCs w:val="28"/>
          <w:lang w:eastAsia="ru-RU"/>
        </w:rPr>
        <w:pict>
          <v:shape id="Поле 153" o:spid="_x0000_s1080" type="#_x0000_t202" style="position:absolute;left:0;text-align:left;margin-left:-8.05pt;margin-top:134.3pt;width:382pt;height:183pt;z-index:25176985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" stroked="f">
            <v:textbox inset="0,0,0,0">
              <w:txbxContent>
                <w:p w:rsidR="00AE1937" w:rsidRDefault="00AE1937" w:rsidP="00F8435C">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4479636" cy="1270000"/>
                        <wp:effectExtent l="0" t="0" r="0" b="635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479636" cy="1270000"/>
                                </a:xfrm>
                                <a:prstGeom prst="rect">
                                  <a:avLst/>
                                </a:prstGeom>
                              </pic:spPr>
                            </pic:pic>
                          </a:graphicData>
                        </a:graphic>
                      </wp:inline>
                    </w:drawing>
                  </w:r>
                </w:p>
                <w:p w:rsidR="00AE1937" w:rsidRPr="00F8435C" w:rsidRDefault="00AE1937" w:rsidP="00F8435C">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55. Стадии дробления гребневиков (по Лангу). </w:t>
                  </w:r>
                  <w:r>
                    <w:rPr>
                      <w:rFonts w:ascii="Times New Roman" w:hAnsi="Times New Roman" w:cs="Times New Roman"/>
                      <w:i/>
                      <w:sz w:val="24"/>
                      <w:szCs w:val="24"/>
                    </w:rPr>
                    <w:t>А</w:t>
                  </w:r>
                  <w:r>
                    <w:rPr>
                      <w:rFonts w:ascii="Times New Roman" w:hAnsi="Times New Roman" w:cs="Times New Roman"/>
                      <w:sz w:val="24"/>
                      <w:szCs w:val="24"/>
                    </w:rPr>
                    <w:t xml:space="preserve"> – отделение от макромер первых микромер; </w:t>
                  </w:r>
                  <w:r>
                    <w:rPr>
                      <w:rFonts w:ascii="Times New Roman" w:hAnsi="Times New Roman" w:cs="Times New Roman"/>
                      <w:i/>
                      <w:sz w:val="24"/>
                      <w:szCs w:val="24"/>
                    </w:rPr>
                    <w:t>В</w:t>
                  </w:r>
                  <w:r>
                    <w:rPr>
                      <w:rFonts w:ascii="Times New Roman" w:hAnsi="Times New Roman" w:cs="Times New Roman"/>
                      <w:sz w:val="24"/>
                      <w:szCs w:val="24"/>
                    </w:rPr>
                    <w:t xml:space="preserve"> – отделение третьей очереди микромер; </w:t>
                  </w:r>
                  <w:r>
                    <w:rPr>
                      <w:rFonts w:ascii="Times New Roman" w:hAnsi="Times New Roman" w:cs="Times New Roman"/>
                      <w:i/>
                      <w:sz w:val="24"/>
                      <w:szCs w:val="24"/>
                    </w:rPr>
                    <w:t xml:space="preserve">С </w:t>
                  </w:r>
                  <w:r>
                    <w:rPr>
                      <w:rFonts w:ascii="Times New Roman" w:hAnsi="Times New Roman" w:cs="Times New Roman"/>
                      <w:sz w:val="24"/>
                      <w:szCs w:val="24"/>
                    </w:rPr>
                    <w:t>– отделение третьей очереди микромер.</w:t>
                  </w:r>
                </w:p>
              </w:txbxContent>
            </v:textbox>
            <w10:wrap type="square" anchorx="margin" anchory="margin"/>
          </v:shape>
        </w:pict>
      </w:r>
      <w:r w:rsidRPr="00695890">
        <w:rPr>
          <w:rFonts w:ascii="Times New Roman" w:hAnsi="Times New Roman" w:cs="Times New Roman"/>
          <w:sz w:val="28"/>
          <w:szCs w:val="28"/>
        </w:rPr>
        <w:t>макромеры отделяется по маленькой микромере, с</w:t>
      </w:r>
      <w:r>
        <w:rPr>
          <w:rFonts w:ascii="Times New Roman" w:hAnsi="Times New Roman" w:cs="Times New Roman"/>
          <w:sz w:val="28"/>
          <w:szCs w:val="28"/>
        </w:rPr>
        <w:t xml:space="preserve">остоящей из эктоплазмы (рис. 54, </w:t>
      </w:r>
      <w:r w:rsidRPr="00695890">
        <w:rPr>
          <w:rFonts w:ascii="Times New Roman" w:hAnsi="Times New Roman" w:cs="Times New Roman"/>
          <w:i/>
          <w:sz w:val="28"/>
          <w:szCs w:val="28"/>
          <w:lang w:val="en-US"/>
        </w:rPr>
        <w:t>F</w:t>
      </w:r>
      <w:r w:rsidRPr="00695890">
        <w:rPr>
          <w:rFonts w:ascii="Times New Roman" w:hAnsi="Times New Roman" w:cs="Times New Roman"/>
          <w:sz w:val="28"/>
          <w:szCs w:val="28"/>
        </w:rPr>
        <w:t>). Дальше микромеры делятся одновременно с макромерами, но у последних эти деления происходят отшнуровывани</w:t>
      </w:r>
      <w:r>
        <w:rPr>
          <w:rFonts w:ascii="Times New Roman" w:hAnsi="Times New Roman" w:cs="Times New Roman"/>
          <w:sz w:val="28"/>
          <w:szCs w:val="28"/>
        </w:rPr>
        <w:t>е</w:t>
      </w:r>
      <w:r w:rsidRPr="00695890">
        <w:rPr>
          <w:rFonts w:ascii="Times New Roman" w:hAnsi="Times New Roman" w:cs="Times New Roman"/>
          <w:sz w:val="28"/>
          <w:szCs w:val="28"/>
        </w:rPr>
        <w:t>м новых микромер в т</w:t>
      </w:r>
      <w:r>
        <w:rPr>
          <w:rFonts w:ascii="Times New Roman" w:hAnsi="Times New Roman" w:cs="Times New Roman"/>
          <w:sz w:val="28"/>
          <w:szCs w:val="28"/>
        </w:rPr>
        <w:t>ом ж</w:t>
      </w:r>
      <w:r w:rsidRPr="00695890">
        <w:rPr>
          <w:rFonts w:ascii="Times New Roman" w:hAnsi="Times New Roman" w:cs="Times New Roman"/>
          <w:sz w:val="28"/>
          <w:szCs w:val="28"/>
        </w:rPr>
        <w:t>е месте, где отпочковалась первая микромера, поэтому увеличивается только число микромер, а число м</w:t>
      </w:r>
      <w:r>
        <w:rPr>
          <w:rFonts w:ascii="Times New Roman" w:hAnsi="Times New Roman" w:cs="Times New Roman"/>
          <w:sz w:val="28"/>
          <w:szCs w:val="28"/>
        </w:rPr>
        <w:t>а</w:t>
      </w:r>
      <w:r w:rsidRPr="00695890">
        <w:rPr>
          <w:rFonts w:ascii="Times New Roman" w:hAnsi="Times New Roman" w:cs="Times New Roman"/>
          <w:sz w:val="28"/>
          <w:szCs w:val="28"/>
        </w:rPr>
        <w:t xml:space="preserve">кромер до </w:t>
      </w:r>
      <w:r>
        <w:rPr>
          <w:rFonts w:ascii="Times New Roman" w:hAnsi="Times New Roman" w:cs="Times New Roman"/>
          <w:sz w:val="28"/>
          <w:szCs w:val="28"/>
        </w:rPr>
        <w:t>о</w:t>
      </w:r>
      <w:r w:rsidRPr="00695890">
        <w:rPr>
          <w:rFonts w:ascii="Times New Roman" w:hAnsi="Times New Roman" w:cs="Times New Roman"/>
          <w:sz w:val="28"/>
          <w:szCs w:val="28"/>
        </w:rPr>
        <w:t>кончания отделения от них микромер остается неизменным(8). Отделение микромер начинается на анимальном полюсе, а в</w:t>
      </w:r>
      <w:r>
        <w:rPr>
          <w:rFonts w:ascii="Times New Roman" w:hAnsi="Times New Roman" w:cs="Times New Roman"/>
          <w:sz w:val="28"/>
          <w:szCs w:val="28"/>
        </w:rPr>
        <w:t>н</w:t>
      </w:r>
      <w:r w:rsidRPr="00695890">
        <w:rPr>
          <w:rFonts w:ascii="Times New Roman" w:hAnsi="Times New Roman" w:cs="Times New Roman"/>
          <w:sz w:val="28"/>
          <w:szCs w:val="28"/>
        </w:rPr>
        <w:t>овь образующиеся микромеры при отш</w:t>
      </w:r>
      <w:r>
        <w:rPr>
          <w:rFonts w:ascii="Times New Roman" w:hAnsi="Times New Roman" w:cs="Times New Roman"/>
          <w:sz w:val="28"/>
          <w:szCs w:val="28"/>
        </w:rPr>
        <w:t>н</w:t>
      </w:r>
      <w:r w:rsidRPr="00695890">
        <w:rPr>
          <w:rFonts w:ascii="Times New Roman" w:hAnsi="Times New Roman" w:cs="Times New Roman"/>
          <w:sz w:val="28"/>
          <w:szCs w:val="28"/>
        </w:rPr>
        <w:t>уровыва</w:t>
      </w:r>
      <w:r>
        <w:rPr>
          <w:rFonts w:ascii="Times New Roman" w:hAnsi="Times New Roman" w:cs="Times New Roman"/>
          <w:sz w:val="28"/>
          <w:szCs w:val="28"/>
        </w:rPr>
        <w:t>н</w:t>
      </w:r>
      <w:r w:rsidRPr="00695890">
        <w:rPr>
          <w:rFonts w:ascii="Times New Roman" w:hAnsi="Times New Roman" w:cs="Times New Roman"/>
          <w:sz w:val="28"/>
          <w:szCs w:val="28"/>
        </w:rPr>
        <w:t>ии появляютс</w:t>
      </w:r>
      <w:r>
        <w:rPr>
          <w:rFonts w:ascii="Times New Roman" w:hAnsi="Times New Roman" w:cs="Times New Roman"/>
          <w:sz w:val="28"/>
          <w:szCs w:val="28"/>
        </w:rPr>
        <w:t>я все дальше от анимально</w:t>
      </w:r>
      <w:r w:rsidRPr="00695890">
        <w:rPr>
          <w:rFonts w:ascii="Times New Roman" w:hAnsi="Times New Roman" w:cs="Times New Roman"/>
          <w:sz w:val="28"/>
          <w:szCs w:val="28"/>
        </w:rPr>
        <w:t xml:space="preserve">го полюса, и последние из них отпочковываются уже на вегетативном полюсе (рис. 55). Происходит это потому, что при отделении каждых 8 новых микромер от макромер последние поворачиваются вокруг своей горизонтальной оси, так что полюс макромеры, где сконцентрирована эктоплазма, отодвигается от </w:t>
      </w:r>
      <w:r>
        <w:rPr>
          <w:rFonts w:ascii="Times New Roman" w:hAnsi="Times New Roman" w:cs="Times New Roman"/>
          <w:sz w:val="28"/>
          <w:szCs w:val="28"/>
        </w:rPr>
        <w:t>анимального</w:t>
      </w:r>
      <w:r w:rsidRPr="00695890">
        <w:rPr>
          <w:rFonts w:ascii="Times New Roman" w:hAnsi="Times New Roman" w:cs="Times New Roman"/>
          <w:sz w:val="28"/>
          <w:szCs w:val="28"/>
        </w:rPr>
        <w:t xml:space="preserve"> полюса яйца но направлению к вегетативному. Таким образом происходит полное обрастание микромерами или эктодермой 8 макромер, представляющих собой </w:t>
      </w:r>
      <w:r>
        <w:rPr>
          <w:rFonts w:ascii="Times New Roman" w:hAnsi="Times New Roman" w:cs="Times New Roman"/>
          <w:sz w:val="28"/>
          <w:szCs w:val="28"/>
        </w:rPr>
        <w:t>э</w:t>
      </w:r>
      <w:r w:rsidRPr="00695890">
        <w:rPr>
          <w:rFonts w:ascii="Times New Roman" w:hAnsi="Times New Roman" w:cs="Times New Roman"/>
          <w:sz w:val="28"/>
          <w:szCs w:val="28"/>
        </w:rPr>
        <w:t>нтодерму.</w:t>
      </w:r>
    </w:p>
    <w:p w:rsidR="00963B97" w:rsidRPr="00963B97" w:rsidRDefault="00695890" w:rsidP="00963B97">
      <w:pPr>
        <w:spacing w:line="360" w:lineRule="auto"/>
        <w:ind w:firstLine="851"/>
        <w:contextualSpacing/>
        <w:jc w:val="both"/>
        <w:rPr>
          <w:rFonts w:ascii="Times New Roman" w:hAnsi="Times New Roman" w:cs="Times New Roman"/>
          <w:sz w:val="28"/>
          <w:szCs w:val="28"/>
        </w:rPr>
      </w:pPr>
      <w:r w:rsidRPr="00695890">
        <w:rPr>
          <w:rFonts w:ascii="Times New Roman" w:hAnsi="Times New Roman" w:cs="Times New Roman"/>
          <w:sz w:val="28"/>
          <w:szCs w:val="28"/>
        </w:rPr>
        <w:t>По окончании этого процесса 8 макромер делятся каждая на две равные макромеры, после чего каждая из этих 1</w:t>
      </w:r>
      <w:r>
        <w:rPr>
          <w:rFonts w:ascii="Times New Roman" w:hAnsi="Times New Roman" w:cs="Times New Roman"/>
          <w:sz w:val="28"/>
          <w:szCs w:val="28"/>
        </w:rPr>
        <w:t>6</w:t>
      </w:r>
      <w:r w:rsidRPr="00695890">
        <w:rPr>
          <w:rFonts w:ascii="Times New Roman" w:hAnsi="Times New Roman" w:cs="Times New Roman"/>
          <w:sz w:val="28"/>
          <w:szCs w:val="28"/>
        </w:rPr>
        <w:t xml:space="preserve"> вытянутых в длину </w:t>
      </w:r>
      <w:r w:rsidRPr="00695890">
        <w:rPr>
          <w:rFonts w:ascii="Times New Roman" w:hAnsi="Times New Roman" w:cs="Times New Roman"/>
          <w:sz w:val="28"/>
          <w:szCs w:val="28"/>
        </w:rPr>
        <w:lastRenderedPageBreak/>
        <w:t xml:space="preserve">макромер несколько раздвигается, образуя просвет </w:t>
      </w:r>
      <w:r>
        <w:rPr>
          <w:rFonts w:ascii="Times New Roman" w:hAnsi="Times New Roman" w:cs="Times New Roman"/>
          <w:sz w:val="28"/>
          <w:szCs w:val="28"/>
        </w:rPr>
        <w:t>п</w:t>
      </w:r>
      <w:r w:rsidRPr="00695890">
        <w:rPr>
          <w:rFonts w:ascii="Times New Roman" w:hAnsi="Times New Roman" w:cs="Times New Roman"/>
          <w:sz w:val="28"/>
          <w:szCs w:val="28"/>
        </w:rPr>
        <w:t>о оси тела (рис. 5</w:t>
      </w:r>
      <w:r>
        <w:rPr>
          <w:rFonts w:ascii="Times New Roman" w:hAnsi="Times New Roman" w:cs="Times New Roman"/>
          <w:sz w:val="28"/>
          <w:szCs w:val="28"/>
        </w:rPr>
        <w:t>6</w:t>
      </w:r>
      <w:r w:rsidRPr="00695890">
        <w:rPr>
          <w:rFonts w:ascii="Times New Roman" w:hAnsi="Times New Roman" w:cs="Times New Roman"/>
          <w:sz w:val="28"/>
          <w:szCs w:val="28"/>
        </w:rPr>
        <w:t xml:space="preserve">, </w:t>
      </w:r>
      <w:r w:rsidRPr="00695890">
        <w:rPr>
          <w:rFonts w:ascii="Times New Roman" w:hAnsi="Times New Roman" w:cs="Times New Roman"/>
          <w:i/>
          <w:sz w:val="28"/>
          <w:szCs w:val="28"/>
        </w:rPr>
        <w:t>В</w:t>
      </w:r>
      <w:r w:rsidRPr="00695890">
        <w:rPr>
          <w:rFonts w:ascii="Times New Roman" w:hAnsi="Times New Roman" w:cs="Times New Roman"/>
          <w:sz w:val="28"/>
          <w:szCs w:val="28"/>
        </w:rPr>
        <w:t>), в последний раз отделяет по микромере и вместо с ними поворачивается своими концами таким образом, что новые 1</w:t>
      </w:r>
      <w:r>
        <w:rPr>
          <w:rFonts w:ascii="Times New Roman" w:hAnsi="Times New Roman" w:cs="Times New Roman"/>
          <w:sz w:val="28"/>
          <w:szCs w:val="28"/>
        </w:rPr>
        <w:t>6</w:t>
      </w:r>
      <w:r w:rsidRPr="00695890">
        <w:rPr>
          <w:rFonts w:ascii="Times New Roman" w:hAnsi="Times New Roman" w:cs="Times New Roman"/>
          <w:sz w:val="28"/>
          <w:szCs w:val="28"/>
        </w:rPr>
        <w:t xml:space="preserve"> микромер оказываются лежащими в осевом просвете между макромерами, получившемся вследствие некоторого укорачивания этих последних. Отсюд</w:t>
      </w:r>
      <w:r w:rsidR="00963B97">
        <w:rPr>
          <w:rFonts w:ascii="Times New Roman" w:hAnsi="Times New Roman" w:cs="Times New Roman"/>
          <w:sz w:val="28"/>
          <w:szCs w:val="28"/>
        </w:rPr>
        <w:t>а эти микромеры смещаются к ани</w:t>
      </w:r>
      <w:r w:rsidR="00963B97" w:rsidRPr="00963B97">
        <w:rPr>
          <w:rFonts w:ascii="Times New Roman" w:hAnsi="Times New Roman" w:cs="Times New Roman"/>
          <w:sz w:val="28"/>
          <w:szCs w:val="28"/>
        </w:rPr>
        <w:t>мальному полюсу зародыша и образуют здесь задаток мускулатуры щупалец и тела (рис. 5</w:t>
      </w:r>
      <w:r w:rsidR="00963B97">
        <w:rPr>
          <w:rFonts w:ascii="Times New Roman" w:hAnsi="Times New Roman" w:cs="Times New Roman"/>
          <w:sz w:val="28"/>
          <w:szCs w:val="28"/>
        </w:rPr>
        <w:t>6</w:t>
      </w:r>
      <w:r w:rsidR="00963B97" w:rsidRPr="00963B97">
        <w:rPr>
          <w:rFonts w:ascii="Times New Roman" w:hAnsi="Times New Roman" w:cs="Times New Roman"/>
          <w:sz w:val="28"/>
          <w:szCs w:val="28"/>
        </w:rPr>
        <w:t xml:space="preserve">, </w:t>
      </w:r>
      <w:r w:rsidR="00963B97" w:rsidRPr="00963B97">
        <w:rPr>
          <w:rFonts w:ascii="Times New Roman" w:hAnsi="Times New Roman" w:cs="Times New Roman"/>
          <w:i/>
          <w:sz w:val="28"/>
          <w:szCs w:val="28"/>
        </w:rPr>
        <w:t>С</w:t>
      </w:r>
      <w:r w:rsidR="00963B97" w:rsidRPr="00963B97">
        <w:rPr>
          <w:rFonts w:ascii="Times New Roman" w:hAnsi="Times New Roman" w:cs="Times New Roman"/>
          <w:sz w:val="28"/>
          <w:szCs w:val="28"/>
        </w:rPr>
        <w:t>).</w:t>
      </w:r>
    </w:p>
    <w:p w:rsidR="00963B97" w:rsidRPr="00963B97" w:rsidRDefault="006B7353" w:rsidP="00963B97">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56" o:spid="_x0000_s1081" type="#_x0000_t202" style="position:absolute;left:0;text-align:left;margin-left:-1.05pt;margin-top:278.3pt;width:382pt;height:204pt;z-index:25177190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" stroked="f">
            <v:textbox inset="0,0,0,0">
              <w:txbxContent>
                <w:p w:rsidR="00AE1937" w:rsidRDefault="00AE1937" w:rsidP="00366ADB">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4686300" cy="1645971"/>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694231" cy="1648756"/>
                                </a:xfrm>
                                <a:prstGeom prst="rect">
                                  <a:avLst/>
                                </a:prstGeom>
                              </pic:spPr>
                            </pic:pic>
                          </a:graphicData>
                        </a:graphic>
                      </wp:inline>
                    </w:drawing>
                  </w:r>
                </w:p>
                <w:p w:rsidR="00AE1937" w:rsidRPr="00F8435C" w:rsidRDefault="00AE1937" w:rsidP="00366ADB">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56. Развитие гребневика </w:t>
                  </w:r>
                  <w:r>
                    <w:rPr>
                      <w:rFonts w:ascii="Times New Roman" w:hAnsi="Times New Roman" w:cs="Times New Roman"/>
                      <w:sz w:val="24"/>
                      <w:szCs w:val="24"/>
                      <w:lang w:val="en-US"/>
                    </w:rPr>
                    <w:t>Callianira</w:t>
                  </w:r>
                  <w:r>
                    <w:rPr>
                      <w:rFonts w:ascii="Times New Roman" w:hAnsi="Times New Roman" w:cs="Times New Roman"/>
                      <w:sz w:val="24"/>
                      <w:szCs w:val="24"/>
                    </w:rPr>
                    <w:t xml:space="preserve"> (по Мечникову). </w:t>
                  </w:r>
                  <w:r>
                    <w:rPr>
                      <w:rFonts w:ascii="Times New Roman" w:hAnsi="Times New Roman" w:cs="Times New Roman"/>
                      <w:i/>
                      <w:sz w:val="24"/>
                      <w:szCs w:val="24"/>
                    </w:rPr>
                    <w:t>А</w:t>
                  </w:r>
                  <w:r>
                    <w:rPr>
                      <w:rFonts w:ascii="Times New Roman" w:hAnsi="Times New Roman" w:cs="Times New Roman"/>
                      <w:sz w:val="24"/>
                      <w:szCs w:val="24"/>
                    </w:rPr>
                    <w:t xml:space="preserve"> – обособление мышечного зачатка; </w:t>
                  </w:r>
                  <w:r>
                    <w:rPr>
                      <w:rFonts w:ascii="Times New Roman" w:hAnsi="Times New Roman" w:cs="Times New Roman"/>
                      <w:i/>
                      <w:sz w:val="24"/>
                      <w:szCs w:val="24"/>
                    </w:rPr>
                    <w:t>В</w:t>
                  </w:r>
                  <w:r>
                    <w:rPr>
                      <w:rFonts w:ascii="Times New Roman" w:hAnsi="Times New Roman" w:cs="Times New Roman"/>
                      <w:sz w:val="24"/>
                      <w:szCs w:val="24"/>
                    </w:rPr>
                    <w:t xml:space="preserve"> и </w:t>
                  </w:r>
                  <w:r>
                    <w:rPr>
                      <w:rFonts w:ascii="Times New Roman" w:hAnsi="Times New Roman" w:cs="Times New Roman"/>
                      <w:i/>
                      <w:sz w:val="24"/>
                      <w:szCs w:val="24"/>
                    </w:rPr>
                    <w:t xml:space="preserve">С </w:t>
                  </w:r>
                  <w:r>
                    <w:rPr>
                      <w:rFonts w:ascii="Times New Roman" w:hAnsi="Times New Roman" w:cs="Times New Roman"/>
                      <w:sz w:val="24"/>
                      <w:szCs w:val="24"/>
                    </w:rPr>
                    <w:t>– поворачивание макромер и смещение мышечного зачатка к анимальному полюсу.</w:t>
                  </w:r>
                </w:p>
              </w:txbxContent>
            </v:textbox>
            <w10:wrap type="square" anchorx="margin" anchory="margin"/>
          </v:shape>
        </w:pict>
      </w:r>
      <w:r w:rsidR="00963B97" w:rsidRPr="00963B97">
        <w:rPr>
          <w:rFonts w:ascii="Times New Roman" w:hAnsi="Times New Roman" w:cs="Times New Roman"/>
          <w:sz w:val="28"/>
          <w:szCs w:val="28"/>
        </w:rPr>
        <w:t>Эктодермальные клетки врастают в упомянутый уже осевой просвет э</w:t>
      </w:r>
      <w:r w:rsidR="00963B97">
        <w:rPr>
          <w:rFonts w:ascii="Times New Roman" w:hAnsi="Times New Roman" w:cs="Times New Roman"/>
          <w:sz w:val="28"/>
          <w:szCs w:val="28"/>
        </w:rPr>
        <w:t>нтодермальных</w:t>
      </w:r>
      <w:r w:rsidR="00963B97" w:rsidRPr="00963B97">
        <w:rPr>
          <w:rFonts w:ascii="Times New Roman" w:hAnsi="Times New Roman" w:cs="Times New Roman"/>
          <w:sz w:val="28"/>
          <w:szCs w:val="28"/>
        </w:rPr>
        <w:t xml:space="preserve"> клеток </w:t>
      </w:r>
      <w:r w:rsidR="00963B97">
        <w:rPr>
          <w:rFonts w:ascii="Times New Roman" w:hAnsi="Times New Roman" w:cs="Times New Roman"/>
          <w:sz w:val="28"/>
          <w:szCs w:val="28"/>
        </w:rPr>
        <w:t>и</w:t>
      </w:r>
      <w:r w:rsidR="00963B97" w:rsidRPr="00963B97">
        <w:rPr>
          <w:rFonts w:ascii="Times New Roman" w:hAnsi="Times New Roman" w:cs="Times New Roman"/>
          <w:sz w:val="28"/>
          <w:szCs w:val="28"/>
        </w:rPr>
        <w:t xml:space="preserve"> образуют желудок. Макромеры начинают делиться и образуют э</w:t>
      </w:r>
      <w:r w:rsidR="00963B97">
        <w:rPr>
          <w:rFonts w:ascii="Times New Roman" w:hAnsi="Times New Roman" w:cs="Times New Roman"/>
          <w:sz w:val="28"/>
          <w:szCs w:val="28"/>
        </w:rPr>
        <w:t>н</w:t>
      </w:r>
      <w:r w:rsidR="00963B97" w:rsidRPr="00963B97">
        <w:rPr>
          <w:rFonts w:ascii="Times New Roman" w:hAnsi="Times New Roman" w:cs="Times New Roman"/>
          <w:sz w:val="28"/>
          <w:szCs w:val="28"/>
        </w:rPr>
        <w:t>тодермальную воронку со всеми ее разветвлениями. В эктодерме диференцируются аборальный орган, щупальца и 8 плавательных гребешков. Кроме того, из эктодермы образуются клетки мезенхимы, которые выделяют студенистое вещество между эктодермой и энтодермой, функционально заменяющее коллоидные включения, та</w:t>
      </w:r>
      <w:r w:rsidR="00963B97">
        <w:rPr>
          <w:rFonts w:ascii="Times New Roman" w:hAnsi="Times New Roman" w:cs="Times New Roman"/>
          <w:sz w:val="28"/>
          <w:szCs w:val="28"/>
        </w:rPr>
        <w:t>к</w:t>
      </w:r>
      <w:r w:rsidR="00963B97" w:rsidRPr="00963B97">
        <w:rPr>
          <w:rFonts w:ascii="Times New Roman" w:hAnsi="Times New Roman" w:cs="Times New Roman"/>
          <w:sz w:val="28"/>
          <w:szCs w:val="28"/>
        </w:rPr>
        <w:t xml:space="preserve"> как последние исчезают с превращением энтодермы</w:t>
      </w:r>
      <w:r w:rsidR="00963B97">
        <w:rPr>
          <w:rFonts w:ascii="Times New Roman" w:hAnsi="Times New Roman" w:cs="Times New Roman"/>
          <w:sz w:val="28"/>
          <w:szCs w:val="28"/>
        </w:rPr>
        <w:t xml:space="preserve"> в эпителий кишечника.</w:t>
      </w:r>
    </w:p>
    <w:p w:rsidR="00963B97" w:rsidRPr="00963B97" w:rsidRDefault="00963B97" w:rsidP="00963B97">
      <w:pPr>
        <w:spacing w:line="360" w:lineRule="auto"/>
        <w:ind w:firstLine="851"/>
        <w:contextualSpacing/>
        <w:jc w:val="both"/>
        <w:rPr>
          <w:rFonts w:ascii="Times New Roman" w:hAnsi="Times New Roman" w:cs="Times New Roman"/>
          <w:sz w:val="28"/>
          <w:szCs w:val="28"/>
        </w:rPr>
      </w:pPr>
      <w:r w:rsidRPr="00963B97">
        <w:rPr>
          <w:rFonts w:ascii="Times New Roman" w:hAnsi="Times New Roman" w:cs="Times New Roman"/>
          <w:sz w:val="28"/>
          <w:szCs w:val="28"/>
        </w:rPr>
        <w:t>В главе о детерминации были приведены опыты над изоляцией бластомер у гребневиков (рис. 27), делающие их классическим примером очень четкой детерм</w:t>
      </w:r>
      <w:r>
        <w:rPr>
          <w:rFonts w:ascii="Times New Roman" w:hAnsi="Times New Roman" w:cs="Times New Roman"/>
          <w:sz w:val="28"/>
          <w:szCs w:val="28"/>
        </w:rPr>
        <w:t>инации,</w:t>
      </w:r>
      <w:r w:rsidRPr="00963B97">
        <w:rPr>
          <w:rFonts w:ascii="Times New Roman" w:hAnsi="Times New Roman" w:cs="Times New Roman"/>
          <w:sz w:val="28"/>
          <w:szCs w:val="28"/>
        </w:rPr>
        <w:t xml:space="preserve"> связанной с предварительной структурой. Регуляция происходит только в наружном эпителии,который одевает половину личинки со всех сторон</w:t>
      </w:r>
      <w:r>
        <w:rPr>
          <w:rFonts w:ascii="Times New Roman" w:hAnsi="Times New Roman" w:cs="Times New Roman"/>
          <w:sz w:val="28"/>
          <w:szCs w:val="28"/>
        </w:rPr>
        <w:t>;</w:t>
      </w:r>
      <w:r w:rsidRPr="00963B97">
        <w:rPr>
          <w:rFonts w:ascii="Times New Roman" w:hAnsi="Times New Roman" w:cs="Times New Roman"/>
          <w:sz w:val="28"/>
          <w:szCs w:val="28"/>
        </w:rPr>
        <w:t xml:space="preserve"> всегда регулируется аборальный орган, а имеющаяся половина э</w:t>
      </w:r>
      <w:r>
        <w:rPr>
          <w:rFonts w:ascii="Times New Roman" w:hAnsi="Times New Roman" w:cs="Times New Roman"/>
          <w:sz w:val="28"/>
          <w:szCs w:val="28"/>
        </w:rPr>
        <w:t>н</w:t>
      </w:r>
      <w:r w:rsidRPr="00963B97">
        <w:rPr>
          <w:rFonts w:ascii="Times New Roman" w:hAnsi="Times New Roman" w:cs="Times New Roman"/>
          <w:sz w:val="28"/>
          <w:szCs w:val="28"/>
        </w:rPr>
        <w:t xml:space="preserve">тодермального материала слагается в цельную кишку </w:t>
      </w:r>
      <w:r>
        <w:rPr>
          <w:rFonts w:ascii="Times New Roman" w:hAnsi="Times New Roman" w:cs="Times New Roman"/>
          <w:sz w:val="28"/>
          <w:szCs w:val="28"/>
        </w:rPr>
        <w:t>половинного размера.</w:t>
      </w:r>
    </w:p>
    <w:p w:rsidR="007460DA" w:rsidRDefault="00963B97" w:rsidP="00963B97">
      <w:pPr>
        <w:spacing w:line="360" w:lineRule="auto"/>
        <w:ind w:firstLine="851"/>
        <w:contextualSpacing/>
        <w:jc w:val="both"/>
        <w:rPr>
          <w:rFonts w:ascii="Times New Roman" w:hAnsi="Times New Roman" w:cs="Times New Roman"/>
          <w:sz w:val="28"/>
          <w:szCs w:val="28"/>
        </w:rPr>
      </w:pPr>
      <w:r w:rsidRPr="00963B97">
        <w:rPr>
          <w:rFonts w:ascii="Times New Roman" w:hAnsi="Times New Roman" w:cs="Times New Roman"/>
          <w:sz w:val="28"/>
          <w:szCs w:val="28"/>
        </w:rPr>
        <w:lastRenderedPageBreak/>
        <w:t xml:space="preserve">Развитие Ctenophora сопровождается более или менее отчетливым метаморфозом. Общей для них личинкой является форма, сходная </w:t>
      </w:r>
      <w:r>
        <w:rPr>
          <w:rFonts w:ascii="Times New Roman" w:hAnsi="Times New Roman" w:cs="Times New Roman"/>
          <w:sz w:val="28"/>
          <w:szCs w:val="28"/>
        </w:rPr>
        <w:t>п</w:t>
      </w:r>
      <w:r w:rsidRPr="00963B97">
        <w:rPr>
          <w:rFonts w:ascii="Times New Roman" w:hAnsi="Times New Roman" w:cs="Times New Roman"/>
          <w:sz w:val="28"/>
          <w:szCs w:val="28"/>
        </w:rPr>
        <w:t>о организации с описанным в начале главы типичным взрослым примитивным гребневиком. Ее строение полнее всего сохраняется после метаморфоза у рода Cydippe, и поэтому она получила название</w:t>
      </w:r>
      <w:r>
        <w:rPr>
          <w:rFonts w:ascii="Times New Roman" w:hAnsi="Times New Roman" w:cs="Times New Roman"/>
          <w:sz w:val="28"/>
          <w:szCs w:val="28"/>
        </w:rPr>
        <w:t xml:space="preserve"> цидипповой</w:t>
      </w:r>
      <w:r w:rsidRPr="00963B97">
        <w:rPr>
          <w:rFonts w:ascii="Times New Roman" w:hAnsi="Times New Roman" w:cs="Times New Roman"/>
          <w:sz w:val="28"/>
          <w:szCs w:val="28"/>
        </w:rPr>
        <w:t xml:space="preserve"> личинки. При метаморфозе наступает полная регуляция дефектов строения, вызванных у </w:t>
      </w:r>
      <w:r>
        <w:rPr>
          <w:rFonts w:ascii="Times New Roman" w:hAnsi="Times New Roman" w:cs="Times New Roman"/>
          <w:sz w:val="28"/>
          <w:szCs w:val="28"/>
        </w:rPr>
        <w:t>л</w:t>
      </w:r>
      <w:r w:rsidRPr="00963B97">
        <w:rPr>
          <w:rFonts w:ascii="Times New Roman" w:hAnsi="Times New Roman" w:cs="Times New Roman"/>
          <w:sz w:val="28"/>
          <w:szCs w:val="28"/>
        </w:rPr>
        <w:t xml:space="preserve">ичинки изоляцией или перемешенном бластомер вначале развития. Замечательно, что </w:t>
      </w:r>
      <w:r>
        <w:rPr>
          <w:rFonts w:ascii="Times New Roman" w:hAnsi="Times New Roman" w:cs="Times New Roman"/>
          <w:sz w:val="28"/>
          <w:szCs w:val="28"/>
        </w:rPr>
        <w:t>цидипповая</w:t>
      </w:r>
      <w:r w:rsidRPr="00963B97">
        <w:rPr>
          <w:rFonts w:ascii="Times New Roman" w:hAnsi="Times New Roman" w:cs="Times New Roman"/>
          <w:sz w:val="28"/>
          <w:szCs w:val="28"/>
        </w:rPr>
        <w:t xml:space="preserve"> личинка может давать зрелые половые продукты, причем и взрослый гребневик после метаморфоза сохраняет эту способность.</w:t>
      </w:r>
    </w:p>
    <w:p w:rsidR="00B8447A" w:rsidRDefault="00B8447A" w:rsidP="00B8447A">
      <w:pPr>
        <w:spacing w:line="360" w:lineRule="auto"/>
        <w:ind w:firstLine="851"/>
        <w:contextualSpacing/>
        <w:jc w:val="both"/>
        <w:rPr>
          <w:rFonts w:ascii="Times New Roman" w:hAnsi="Times New Roman" w:cs="Times New Roman"/>
          <w:sz w:val="28"/>
          <w:szCs w:val="28"/>
        </w:rPr>
      </w:pPr>
    </w:p>
    <w:p w:rsidR="00B8447A" w:rsidRPr="00B8447A" w:rsidRDefault="00B8447A" w:rsidP="00B8447A">
      <w:pPr>
        <w:pStyle w:val="1"/>
        <w:spacing w:line="360" w:lineRule="auto"/>
        <w:ind w:firstLine="851"/>
        <w:jc w:val="center"/>
        <w:rPr>
          <w:rFonts w:ascii="Times New Roman" w:hAnsi="Times New Roman" w:cs="Times New Roman"/>
          <w:color w:val="auto"/>
        </w:rPr>
      </w:pPr>
      <w:bookmarkStart w:id="50" w:name="_Toc420734252"/>
      <w:r w:rsidRPr="00B8447A">
        <w:rPr>
          <w:rFonts w:ascii="Times New Roman" w:hAnsi="Times New Roman" w:cs="Times New Roman"/>
          <w:color w:val="auto"/>
        </w:rPr>
        <w:t>С. ОБЩЕЕ О COELENTERATA</w:t>
      </w:r>
      <w:bookmarkEnd w:id="50"/>
    </w:p>
    <w:p w:rsidR="00B8447A" w:rsidRPr="00B8447A" w:rsidRDefault="00B8447A" w:rsidP="00B8447A">
      <w:pPr>
        <w:spacing w:line="360" w:lineRule="auto"/>
        <w:ind w:firstLine="851"/>
        <w:contextualSpacing/>
        <w:jc w:val="both"/>
        <w:rPr>
          <w:rFonts w:ascii="Times New Roman" w:hAnsi="Times New Roman" w:cs="Times New Roman"/>
          <w:sz w:val="28"/>
          <w:szCs w:val="28"/>
        </w:rPr>
      </w:pPr>
    </w:p>
    <w:p w:rsidR="00B8447A" w:rsidRDefault="00B8447A" w:rsidP="00B8447A">
      <w:pPr>
        <w:spacing w:line="360" w:lineRule="auto"/>
        <w:ind w:firstLine="851"/>
        <w:contextualSpacing/>
        <w:jc w:val="both"/>
        <w:rPr>
          <w:rFonts w:ascii="Times New Roman" w:hAnsi="Times New Roman" w:cs="Times New Roman"/>
          <w:sz w:val="28"/>
          <w:szCs w:val="28"/>
        </w:rPr>
      </w:pPr>
      <w:r w:rsidRPr="00B8447A">
        <w:rPr>
          <w:rFonts w:ascii="Times New Roman" w:hAnsi="Times New Roman" w:cs="Times New Roman"/>
          <w:sz w:val="28"/>
          <w:szCs w:val="28"/>
        </w:rPr>
        <w:t xml:space="preserve">В отличие от губок, ткани </w:t>
      </w:r>
      <w:r>
        <w:rPr>
          <w:rFonts w:ascii="Times New Roman" w:hAnsi="Times New Roman" w:cs="Times New Roman"/>
          <w:sz w:val="28"/>
          <w:szCs w:val="28"/>
        </w:rPr>
        <w:t>С</w:t>
      </w:r>
      <w:r w:rsidRPr="00B8447A">
        <w:rPr>
          <w:rFonts w:ascii="Times New Roman" w:hAnsi="Times New Roman" w:cs="Times New Roman"/>
          <w:sz w:val="28"/>
          <w:szCs w:val="28"/>
        </w:rPr>
        <w:t>oelenterata являются истинными тканями, которые растут размножением определенным образом дифере</w:t>
      </w:r>
      <w:r w:rsidR="009A10B5">
        <w:rPr>
          <w:rFonts w:ascii="Times New Roman" w:hAnsi="Times New Roman" w:cs="Times New Roman"/>
          <w:sz w:val="28"/>
          <w:szCs w:val="28"/>
        </w:rPr>
        <w:t>н</w:t>
      </w:r>
      <w:r w:rsidRPr="00B8447A">
        <w:rPr>
          <w:rFonts w:ascii="Times New Roman" w:hAnsi="Times New Roman" w:cs="Times New Roman"/>
          <w:sz w:val="28"/>
          <w:szCs w:val="28"/>
        </w:rPr>
        <w:t>циро</w:t>
      </w:r>
      <w:r w:rsidR="009A10B5">
        <w:rPr>
          <w:rFonts w:ascii="Times New Roman" w:hAnsi="Times New Roman" w:cs="Times New Roman"/>
          <w:sz w:val="28"/>
          <w:szCs w:val="28"/>
        </w:rPr>
        <w:t>в</w:t>
      </w:r>
      <w:r w:rsidRPr="00B8447A">
        <w:rPr>
          <w:rFonts w:ascii="Times New Roman" w:hAnsi="Times New Roman" w:cs="Times New Roman"/>
          <w:sz w:val="28"/>
          <w:szCs w:val="28"/>
        </w:rPr>
        <w:t>а</w:t>
      </w:r>
      <w:r w:rsidR="009A10B5">
        <w:rPr>
          <w:rFonts w:ascii="Times New Roman" w:hAnsi="Times New Roman" w:cs="Times New Roman"/>
          <w:sz w:val="28"/>
          <w:szCs w:val="28"/>
        </w:rPr>
        <w:t>н</w:t>
      </w:r>
      <w:r w:rsidRPr="00B8447A">
        <w:rPr>
          <w:rFonts w:ascii="Times New Roman" w:hAnsi="Times New Roman" w:cs="Times New Roman"/>
          <w:sz w:val="28"/>
          <w:szCs w:val="28"/>
        </w:rPr>
        <w:t>ных клеток, а не дифере</w:t>
      </w:r>
      <w:r w:rsidR="009A10B5">
        <w:rPr>
          <w:rFonts w:ascii="Times New Roman" w:hAnsi="Times New Roman" w:cs="Times New Roman"/>
          <w:sz w:val="28"/>
          <w:szCs w:val="28"/>
        </w:rPr>
        <w:t>н</w:t>
      </w:r>
      <w:r w:rsidRPr="00B8447A">
        <w:rPr>
          <w:rFonts w:ascii="Times New Roman" w:hAnsi="Times New Roman" w:cs="Times New Roman"/>
          <w:sz w:val="28"/>
          <w:szCs w:val="28"/>
        </w:rPr>
        <w:t>цировкой омнипоте</w:t>
      </w:r>
      <w:r w:rsidR="009A10B5">
        <w:rPr>
          <w:rFonts w:ascii="Times New Roman" w:hAnsi="Times New Roman" w:cs="Times New Roman"/>
          <w:sz w:val="28"/>
          <w:szCs w:val="28"/>
        </w:rPr>
        <w:t>н</w:t>
      </w:r>
      <w:r w:rsidRPr="00B8447A">
        <w:rPr>
          <w:rFonts w:ascii="Times New Roman" w:hAnsi="Times New Roman" w:cs="Times New Roman"/>
          <w:sz w:val="28"/>
          <w:szCs w:val="28"/>
        </w:rPr>
        <w:t>тпых клеток, подобных арх</w:t>
      </w:r>
      <w:r w:rsidR="009A10B5">
        <w:rPr>
          <w:rFonts w:ascii="Times New Roman" w:hAnsi="Times New Roman" w:cs="Times New Roman"/>
          <w:sz w:val="28"/>
          <w:szCs w:val="28"/>
        </w:rPr>
        <w:t>е</w:t>
      </w:r>
      <w:r w:rsidRPr="00B8447A">
        <w:rPr>
          <w:rFonts w:ascii="Times New Roman" w:hAnsi="Times New Roman" w:cs="Times New Roman"/>
          <w:sz w:val="28"/>
          <w:szCs w:val="28"/>
        </w:rPr>
        <w:t>оц</w:t>
      </w:r>
      <w:r w:rsidR="009A10B5">
        <w:rPr>
          <w:rFonts w:ascii="Times New Roman" w:hAnsi="Times New Roman" w:cs="Times New Roman"/>
          <w:sz w:val="28"/>
          <w:szCs w:val="28"/>
        </w:rPr>
        <w:t>и</w:t>
      </w:r>
      <w:r w:rsidRPr="00B8447A">
        <w:rPr>
          <w:rFonts w:ascii="Times New Roman" w:hAnsi="Times New Roman" w:cs="Times New Roman"/>
          <w:sz w:val="28"/>
          <w:szCs w:val="28"/>
        </w:rPr>
        <w:t xml:space="preserve">там. Соответственно этому у них хорошо выражены и зародышевые пласты — эктодерма и энтодерма, обособленные друг от друга и в развитии и в морфологии взрослого животного. У высших представителей </w:t>
      </w:r>
      <w:r w:rsidR="009A10B5">
        <w:rPr>
          <w:rFonts w:ascii="Times New Roman" w:hAnsi="Times New Roman" w:cs="Times New Roman"/>
          <w:sz w:val="28"/>
          <w:szCs w:val="28"/>
        </w:rPr>
        <w:t>С</w:t>
      </w:r>
      <w:r w:rsidR="009A10B5" w:rsidRPr="00B8447A">
        <w:rPr>
          <w:rFonts w:ascii="Times New Roman" w:hAnsi="Times New Roman" w:cs="Times New Roman"/>
          <w:sz w:val="28"/>
          <w:szCs w:val="28"/>
        </w:rPr>
        <w:t xml:space="preserve">oelenterata </w:t>
      </w:r>
      <w:r w:rsidRPr="00B8447A">
        <w:rPr>
          <w:rFonts w:ascii="Times New Roman" w:hAnsi="Times New Roman" w:cs="Times New Roman"/>
          <w:sz w:val="28"/>
          <w:szCs w:val="28"/>
        </w:rPr>
        <w:t>появляются клеточные элементы между эктодермой и энтодермой, дающие главным образом мускулатуру и клетки, вырабатывающие скелет у 8-луче</w:t>
      </w:r>
      <w:r w:rsidR="009A10B5">
        <w:rPr>
          <w:rFonts w:ascii="Times New Roman" w:hAnsi="Times New Roman" w:cs="Times New Roman"/>
          <w:sz w:val="28"/>
          <w:szCs w:val="28"/>
        </w:rPr>
        <w:t>в</w:t>
      </w:r>
      <w:r w:rsidRPr="00B8447A">
        <w:rPr>
          <w:rFonts w:ascii="Times New Roman" w:hAnsi="Times New Roman" w:cs="Times New Roman"/>
          <w:sz w:val="28"/>
          <w:szCs w:val="28"/>
        </w:rPr>
        <w:t>ых Anthozoa. У коралловых полипов эти элементы возникают только среди тканей уже сформированного полипа, но у гребневиков клетки, лежащие между эктодермой и энтодермой, появляются во время эмбрионального развития как особый эмбриональный зачаток мускулатуры</w:t>
      </w:r>
      <w:r w:rsidR="009A10B5">
        <w:rPr>
          <w:rFonts w:ascii="Times New Roman" w:hAnsi="Times New Roman" w:cs="Times New Roman"/>
          <w:sz w:val="28"/>
          <w:szCs w:val="28"/>
        </w:rPr>
        <w:t>. Э</w:t>
      </w:r>
      <w:r w:rsidRPr="00B8447A">
        <w:rPr>
          <w:rFonts w:ascii="Times New Roman" w:hAnsi="Times New Roman" w:cs="Times New Roman"/>
          <w:sz w:val="28"/>
          <w:szCs w:val="28"/>
        </w:rPr>
        <w:t xml:space="preserve">то дало повод некоторым авторам считать, что у высших </w:t>
      </w:r>
      <w:r w:rsidR="009A10B5">
        <w:rPr>
          <w:rFonts w:ascii="Times New Roman" w:hAnsi="Times New Roman" w:cs="Times New Roman"/>
          <w:sz w:val="28"/>
          <w:szCs w:val="28"/>
        </w:rPr>
        <w:t>С</w:t>
      </w:r>
      <w:r w:rsidR="009A10B5" w:rsidRPr="00B8447A">
        <w:rPr>
          <w:rFonts w:ascii="Times New Roman" w:hAnsi="Times New Roman" w:cs="Times New Roman"/>
          <w:sz w:val="28"/>
          <w:szCs w:val="28"/>
        </w:rPr>
        <w:t xml:space="preserve">oelenterata </w:t>
      </w:r>
      <w:r w:rsidRPr="00B8447A">
        <w:rPr>
          <w:rFonts w:ascii="Times New Roman" w:hAnsi="Times New Roman" w:cs="Times New Roman"/>
          <w:sz w:val="28"/>
          <w:szCs w:val="28"/>
        </w:rPr>
        <w:t>существует и третий зародышевый пласт или мезодерма. Относительно этих клет</w:t>
      </w:r>
      <w:r w:rsidR="009A10B5">
        <w:rPr>
          <w:rFonts w:ascii="Times New Roman" w:hAnsi="Times New Roman" w:cs="Times New Roman"/>
          <w:sz w:val="28"/>
          <w:szCs w:val="28"/>
        </w:rPr>
        <w:t>ок или мезенхимы у Anthozoa и S</w:t>
      </w:r>
      <w:r w:rsidRPr="00B8447A">
        <w:rPr>
          <w:rFonts w:ascii="Times New Roman" w:hAnsi="Times New Roman" w:cs="Times New Roman"/>
          <w:sz w:val="28"/>
          <w:szCs w:val="28"/>
        </w:rPr>
        <w:t>vphozoa мы уже вы</w:t>
      </w:r>
      <w:r w:rsidR="009A10B5">
        <w:rPr>
          <w:rFonts w:ascii="Times New Roman" w:hAnsi="Times New Roman" w:cs="Times New Roman"/>
          <w:sz w:val="28"/>
          <w:szCs w:val="28"/>
        </w:rPr>
        <w:t>сказывали соображения, мешающие</w:t>
      </w:r>
      <w:r w:rsidRPr="00B8447A">
        <w:rPr>
          <w:rFonts w:ascii="Times New Roman" w:hAnsi="Times New Roman" w:cs="Times New Roman"/>
          <w:sz w:val="28"/>
          <w:szCs w:val="28"/>
        </w:rPr>
        <w:t xml:space="preserve"> признать их за мезодерму. Еще более </w:t>
      </w:r>
      <w:r w:rsidRPr="00B8447A">
        <w:rPr>
          <w:rFonts w:ascii="Times New Roman" w:hAnsi="Times New Roman" w:cs="Times New Roman"/>
          <w:sz w:val="28"/>
          <w:szCs w:val="28"/>
        </w:rPr>
        <w:lastRenderedPageBreak/>
        <w:t xml:space="preserve">распространено мнение, что мезодерма имеется у Ctenophora в виде </w:t>
      </w:r>
      <w:r w:rsidR="009A10B5">
        <w:rPr>
          <w:rFonts w:ascii="Times New Roman" w:hAnsi="Times New Roman" w:cs="Times New Roman"/>
          <w:sz w:val="28"/>
          <w:szCs w:val="28"/>
        </w:rPr>
        <w:t>скопления</w:t>
      </w:r>
      <w:r w:rsidRPr="00B8447A">
        <w:rPr>
          <w:rFonts w:ascii="Times New Roman" w:hAnsi="Times New Roman" w:cs="Times New Roman"/>
          <w:sz w:val="28"/>
          <w:szCs w:val="28"/>
        </w:rPr>
        <w:t xml:space="preserve"> эмбриональных микромер, </w:t>
      </w:r>
      <w:r w:rsidR="009A10B5">
        <w:rPr>
          <w:rFonts w:ascii="Times New Roman" w:hAnsi="Times New Roman" w:cs="Times New Roman"/>
          <w:sz w:val="28"/>
          <w:szCs w:val="28"/>
        </w:rPr>
        <w:t>дающих</w:t>
      </w:r>
      <w:r w:rsidRPr="00B8447A">
        <w:rPr>
          <w:rFonts w:ascii="Times New Roman" w:hAnsi="Times New Roman" w:cs="Times New Roman"/>
          <w:sz w:val="28"/>
          <w:szCs w:val="28"/>
        </w:rPr>
        <w:t xml:space="preserve"> мускулатуру. Однако, хотя yCtenophora это уже эмбриональный зачаток, </w:t>
      </w:r>
      <w:r w:rsidR="009A10B5">
        <w:rPr>
          <w:rFonts w:ascii="Times New Roman" w:hAnsi="Times New Roman" w:cs="Times New Roman"/>
          <w:sz w:val="28"/>
          <w:szCs w:val="28"/>
        </w:rPr>
        <w:t>н</w:t>
      </w:r>
      <w:r w:rsidRPr="00B8447A">
        <w:rPr>
          <w:rFonts w:ascii="Times New Roman" w:hAnsi="Times New Roman" w:cs="Times New Roman"/>
          <w:sz w:val="28"/>
          <w:szCs w:val="28"/>
        </w:rPr>
        <w:t>о зачаток только одной ткани мускулатуры, а н</w:t>
      </w:r>
      <w:r w:rsidR="009A10B5">
        <w:rPr>
          <w:rFonts w:ascii="Times New Roman" w:hAnsi="Times New Roman" w:cs="Times New Roman"/>
          <w:sz w:val="28"/>
          <w:szCs w:val="28"/>
        </w:rPr>
        <w:t>е</w:t>
      </w:r>
      <w:r w:rsidRPr="00B8447A">
        <w:rPr>
          <w:rFonts w:ascii="Times New Roman" w:hAnsi="Times New Roman" w:cs="Times New Roman"/>
          <w:sz w:val="28"/>
          <w:szCs w:val="28"/>
        </w:rPr>
        <w:t xml:space="preserve"> особый зародышевый пласт. Мы встретим и дальше, у более высоко организованных животных, возникновение отдельных органов в виде отдельных зачатков, к которым н</w:t>
      </w:r>
      <w:r w:rsidR="009A10B5">
        <w:rPr>
          <w:rFonts w:ascii="Times New Roman" w:hAnsi="Times New Roman" w:cs="Times New Roman"/>
          <w:sz w:val="28"/>
          <w:szCs w:val="28"/>
        </w:rPr>
        <w:t>е</w:t>
      </w:r>
      <w:r w:rsidRPr="00B8447A">
        <w:rPr>
          <w:rFonts w:ascii="Times New Roman" w:hAnsi="Times New Roman" w:cs="Times New Roman"/>
          <w:sz w:val="28"/>
          <w:szCs w:val="28"/>
        </w:rPr>
        <w:t xml:space="preserve">приложимо понятие </w:t>
      </w:r>
      <w:r w:rsidR="009A10B5">
        <w:rPr>
          <w:rFonts w:ascii="Times New Roman" w:hAnsi="Times New Roman" w:cs="Times New Roman"/>
          <w:sz w:val="28"/>
          <w:szCs w:val="28"/>
        </w:rPr>
        <w:t>зародышевого пласта</w:t>
      </w:r>
      <w:r w:rsidRPr="00B8447A">
        <w:rPr>
          <w:rFonts w:ascii="Times New Roman" w:hAnsi="Times New Roman" w:cs="Times New Roman"/>
          <w:sz w:val="28"/>
          <w:szCs w:val="28"/>
        </w:rPr>
        <w:t>, так как под последним мы подразумеваем определенную сумму разнообразных эмбриональных зача</w:t>
      </w:r>
      <w:r w:rsidR="009A10B5">
        <w:rPr>
          <w:rFonts w:ascii="Times New Roman" w:hAnsi="Times New Roman" w:cs="Times New Roman"/>
          <w:sz w:val="28"/>
          <w:szCs w:val="28"/>
        </w:rPr>
        <w:t>т</w:t>
      </w:r>
      <w:r w:rsidRPr="00B8447A">
        <w:rPr>
          <w:rFonts w:ascii="Times New Roman" w:hAnsi="Times New Roman" w:cs="Times New Roman"/>
          <w:sz w:val="28"/>
          <w:szCs w:val="28"/>
        </w:rPr>
        <w:t>ков, которые дифере</w:t>
      </w:r>
      <w:r w:rsidR="009A10B5">
        <w:rPr>
          <w:rFonts w:ascii="Times New Roman" w:hAnsi="Times New Roman" w:cs="Times New Roman"/>
          <w:sz w:val="28"/>
          <w:szCs w:val="28"/>
        </w:rPr>
        <w:t>нци</w:t>
      </w:r>
      <w:r w:rsidRPr="00B8447A">
        <w:rPr>
          <w:rFonts w:ascii="Times New Roman" w:hAnsi="Times New Roman" w:cs="Times New Roman"/>
          <w:sz w:val="28"/>
          <w:szCs w:val="28"/>
        </w:rPr>
        <w:t xml:space="preserve">руются из пласта при дальнейшем развитии. Весьма вероятно, что такой зачаток мышц, как у </w:t>
      </w:r>
      <w:r w:rsidR="009A10B5" w:rsidRPr="00B8447A">
        <w:rPr>
          <w:rFonts w:ascii="Times New Roman" w:hAnsi="Times New Roman" w:cs="Times New Roman"/>
          <w:sz w:val="28"/>
          <w:szCs w:val="28"/>
        </w:rPr>
        <w:t>Ctenophora</w:t>
      </w:r>
      <w:r w:rsidRPr="00B8447A">
        <w:rPr>
          <w:rFonts w:ascii="Times New Roman" w:hAnsi="Times New Roman" w:cs="Times New Roman"/>
          <w:sz w:val="28"/>
          <w:szCs w:val="28"/>
        </w:rPr>
        <w:t>, эволюционировал у более высоко стоящих животных в мезодерму, так как мускулатура есть обязательное производное мезодермы, но зачаток мускулатуры нельзя назвать пластом, раз при этом н</w:t>
      </w:r>
      <w:r w:rsidR="009A10B5">
        <w:rPr>
          <w:rFonts w:ascii="Times New Roman" w:hAnsi="Times New Roman" w:cs="Times New Roman"/>
          <w:sz w:val="28"/>
          <w:szCs w:val="28"/>
        </w:rPr>
        <w:t>е</w:t>
      </w:r>
      <w:r w:rsidRPr="00B8447A">
        <w:rPr>
          <w:rFonts w:ascii="Times New Roman" w:hAnsi="Times New Roman" w:cs="Times New Roman"/>
          <w:sz w:val="28"/>
          <w:szCs w:val="28"/>
        </w:rPr>
        <w:t xml:space="preserve"> имеется других компонентов мезодермы.</w:t>
      </w:r>
    </w:p>
    <w:p w:rsidR="00CD033B" w:rsidRPr="00CD033B" w:rsidRDefault="00CD033B" w:rsidP="00CD033B">
      <w:pPr>
        <w:spacing w:line="360" w:lineRule="auto"/>
        <w:ind w:firstLine="851"/>
        <w:contextualSpacing/>
        <w:jc w:val="both"/>
        <w:rPr>
          <w:rFonts w:ascii="Times New Roman" w:hAnsi="Times New Roman" w:cs="Times New Roman"/>
          <w:sz w:val="28"/>
          <w:szCs w:val="28"/>
        </w:rPr>
      </w:pPr>
      <w:r w:rsidRPr="00CD033B">
        <w:rPr>
          <w:rFonts w:ascii="Times New Roman" w:hAnsi="Times New Roman" w:cs="Times New Roman"/>
          <w:sz w:val="28"/>
          <w:szCs w:val="28"/>
        </w:rPr>
        <w:t xml:space="preserve">Появление у высших кишечнополостных, новых тканей между эктодермой и энтодермой представляет собой весьма важный в морфологическом отношении эволюционный шаг, совершающийся в пределах типа </w:t>
      </w:r>
      <w:r>
        <w:rPr>
          <w:rFonts w:ascii="Times New Roman" w:hAnsi="Times New Roman" w:cs="Times New Roman"/>
          <w:sz w:val="28"/>
          <w:szCs w:val="28"/>
        </w:rPr>
        <w:t>С</w:t>
      </w:r>
      <w:r w:rsidRPr="00B8447A">
        <w:rPr>
          <w:rFonts w:ascii="Times New Roman" w:hAnsi="Times New Roman" w:cs="Times New Roman"/>
          <w:sz w:val="28"/>
          <w:szCs w:val="28"/>
        </w:rPr>
        <w:t>oelenterata</w:t>
      </w:r>
      <w:r w:rsidRPr="00CD033B">
        <w:rPr>
          <w:rFonts w:ascii="Times New Roman" w:hAnsi="Times New Roman" w:cs="Times New Roman"/>
          <w:sz w:val="28"/>
          <w:szCs w:val="28"/>
        </w:rPr>
        <w:t xml:space="preserve">. </w:t>
      </w:r>
      <w:r>
        <w:rPr>
          <w:rFonts w:ascii="Times New Roman" w:hAnsi="Times New Roman" w:cs="Times New Roman"/>
          <w:sz w:val="28"/>
          <w:szCs w:val="28"/>
        </w:rPr>
        <w:t>И</w:t>
      </w:r>
      <w:r w:rsidRPr="00CD033B">
        <w:rPr>
          <w:rFonts w:ascii="Times New Roman" w:hAnsi="Times New Roman" w:cs="Times New Roman"/>
          <w:sz w:val="28"/>
          <w:szCs w:val="28"/>
        </w:rPr>
        <w:t xml:space="preserve"> в некоторых других отношениях этот тип представляет эволюционный ряд возникновения некоторых особенностей, сделавшихся постоянным свойством всех остальных животных. Ряд этот близко примыкает своим началом к губкам и идет в последовательности: </w:t>
      </w:r>
      <w:r>
        <w:rPr>
          <w:rFonts w:ascii="Times New Roman" w:hAnsi="Times New Roman" w:cs="Times New Roman"/>
          <w:sz w:val="28"/>
          <w:szCs w:val="28"/>
        </w:rPr>
        <w:t>метагенетические</w:t>
      </w:r>
      <w:r w:rsidRPr="00CD033B">
        <w:rPr>
          <w:rFonts w:ascii="Times New Roman" w:hAnsi="Times New Roman" w:cs="Times New Roman"/>
          <w:sz w:val="28"/>
          <w:szCs w:val="28"/>
        </w:rPr>
        <w:t xml:space="preserve"> гидроиды</w:t>
      </w:r>
      <w:r>
        <w:rPr>
          <w:rFonts w:ascii="Times New Roman" w:hAnsi="Times New Roman" w:cs="Times New Roman"/>
          <w:sz w:val="28"/>
          <w:szCs w:val="28"/>
        </w:rPr>
        <w:t xml:space="preserve"> →Anthozoa и S</w:t>
      </w:r>
      <w:r w:rsidRPr="00B8447A">
        <w:rPr>
          <w:rFonts w:ascii="Times New Roman" w:hAnsi="Times New Roman" w:cs="Times New Roman"/>
          <w:sz w:val="28"/>
          <w:szCs w:val="28"/>
        </w:rPr>
        <w:t>vphozoa</w:t>
      </w:r>
      <w:r>
        <w:rPr>
          <w:rFonts w:ascii="Times New Roman" w:hAnsi="Times New Roman" w:cs="Times New Roman"/>
          <w:sz w:val="28"/>
          <w:szCs w:val="28"/>
        </w:rPr>
        <w:t xml:space="preserve">→ </w:t>
      </w:r>
      <w:r w:rsidRPr="00CD033B">
        <w:rPr>
          <w:rFonts w:ascii="Times New Roman" w:hAnsi="Times New Roman" w:cs="Times New Roman"/>
          <w:sz w:val="28"/>
          <w:szCs w:val="28"/>
        </w:rPr>
        <w:t>гипог</w:t>
      </w:r>
      <w:r>
        <w:rPr>
          <w:rFonts w:ascii="Times New Roman" w:hAnsi="Times New Roman" w:cs="Times New Roman"/>
          <w:sz w:val="28"/>
          <w:szCs w:val="28"/>
        </w:rPr>
        <w:t>ене</w:t>
      </w:r>
      <w:r w:rsidRPr="00CD033B">
        <w:rPr>
          <w:rFonts w:ascii="Times New Roman" w:hAnsi="Times New Roman" w:cs="Times New Roman"/>
          <w:sz w:val="28"/>
          <w:szCs w:val="28"/>
        </w:rPr>
        <w:t>тиче</w:t>
      </w:r>
      <w:r>
        <w:rPr>
          <w:rFonts w:ascii="Times New Roman" w:hAnsi="Times New Roman" w:cs="Times New Roman"/>
          <w:sz w:val="28"/>
          <w:szCs w:val="28"/>
        </w:rPr>
        <w:t>с</w:t>
      </w:r>
      <w:r w:rsidRPr="00CD033B">
        <w:rPr>
          <w:rFonts w:ascii="Times New Roman" w:hAnsi="Times New Roman" w:cs="Times New Roman"/>
          <w:sz w:val="28"/>
          <w:szCs w:val="28"/>
        </w:rPr>
        <w:t>ки</w:t>
      </w:r>
      <w:r>
        <w:rPr>
          <w:rFonts w:ascii="Times New Roman" w:hAnsi="Times New Roman" w:cs="Times New Roman"/>
          <w:sz w:val="28"/>
          <w:szCs w:val="28"/>
        </w:rPr>
        <w:t>е</w:t>
      </w:r>
      <w:r w:rsidRPr="00CD033B">
        <w:rPr>
          <w:rFonts w:ascii="Times New Roman" w:hAnsi="Times New Roman" w:cs="Times New Roman"/>
          <w:sz w:val="28"/>
          <w:szCs w:val="28"/>
        </w:rPr>
        <w:t xml:space="preserve"> гидроиды и Scyphozoa </w:t>
      </w:r>
      <w:r>
        <w:rPr>
          <w:rFonts w:ascii="Times New Roman" w:hAnsi="Times New Roman" w:cs="Times New Roman"/>
          <w:sz w:val="28"/>
          <w:szCs w:val="28"/>
        </w:rPr>
        <w:t>→</w:t>
      </w:r>
      <w:r w:rsidRPr="00CD033B">
        <w:rPr>
          <w:rFonts w:ascii="Times New Roman" w:hAnsi="Times New Roman" w:cs="Times New Roman"/>
          <w:sz w:val="28"/>
          <w:szCs w:val="28"/>
        </w:rPr>
        <w:t xml:space="preserve"> Ctenophora. Начальный член этого ряда— метагенетическ</w:t>
      </w:r>
      <w:r>
        <w:rPr>
          <w:rFonts w:ascii="Times New Roman" w:hAnsi="Times New Roman" w:cs="Times New Roman"/>
          <w:sz w:val="28"/>
          <w:szCs w:val="28"/>
        </w:rPr>
        <w:t>и</w:t>
      </w:r>
      <w:r w:rsidRPr="00CD033B">
        <w:rPr>
          <w:rFonts w:ascii="Times New Roman" w:hAnsi="Times New Roman" w:cs="Times New Roman"/>
          <w:sz w:val="28"/>
          <w:szCs w:val="28"/>
        </w:rPr>
        <w:t>е гидроиды</w:t>
      </w:r>
      <w:r>
        <w:rPr>
          <w:rFonts w:ascii="Times New Roman" w:hAnsi="Times New Roman" w:cs="Times New Roman"/>
          <w:sz w:val="28"/>
          <w:szCs w:val="28"/>
        </w:rPr>
        <w:t>,</w:t>
      </w:r>
      <w:r w:rsidRPr="00CD033B">
        <w:rPr>
          <w:rFonts w:ascii="Times New Roman" w:hAnsi="Times New Roman" w:cs="Times New Roman"/>
          <w:sz w:val="28"/>
          <w:szCs w:val="28"/>
        </w:rPr>
        <w:t xml:space="preserve"> сходен с губками, потому что так же, как и последние, исследованные представители низших гидроидов восстанавливаются в целый организм даже при гистологической диссоциации их клеток путем протирания тела через тонкое сито.</w:t>
      </w:r>
    </w:p>
    <w:p w:rsidR="00CD033B" w:rsidRPr="00CD033B" w:rsidRDefault="00CD033B" w:rsidP="00CD033B">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В </w:t>
      </w:r>
      <w:r w:rsidRPr="00CD033B">
        <w:rPr>
          <w:rFonts w:ascii="Times New Roman" w:hAnsi="Times New Roman" w:cs="Times New Roman"/>
          <w:sz w:val="28"/>
          <w:szCs w:val="28"/>
        </w:rPr>
        <w:t>отношении же размножения</w:t>
      </w:r>
      <w:r>
        <w:rPr>
          <w:rFonts w:ascii="Times New Roman" w:hAnsi="Times New Roman" w:cs="Times New Roman"/>
          <w:sz w:val="28"/>
          <w:szCs w:val="28"/>
        </w:rPr>
        <w:t xml:space="preserve"> и эмбрионального развития мета</w:t>
      </w:r>
      <w:r w:rsidRPr="00CD033B">
        <w:rPr>
          <w:rFonts w:ascii="Times New Roman" w:hAnsi="Times New Roman" w:cs="Times New Roman"/>
          <w:sz w:val="28"/>
          <w:szCs w:val="28"/>
        </w:rPr>
        <w:t>генетические гидроиды обладают следующими чертами, общими у них с губками:</w:t>
      </w:r>
    </w:p>
    <w:p w:rsidR="00CD033B" w:rsidRPr="00CD033B" w:rsidRDefault="00CD033B" w:rsidP="00CD033B">
      <w:pPr>
        <w:spacing w:line="360" w:lineRule="auto"/>
        <w:ind w:firstLine="851"/>
        <w:contextualSpacing/>
        <w:jc w:val="both"/>
        <w:rPr>
          <w:rFonts w:ascii="Times New Roman" w:hAnsi="Times New Roman" w:cs="Times New Roman"/>
          <w:sz w:val="28"/>
          <w:szCs w:val="28"/>
        </w:rPr>
      </w:pPr>
      <w:r w:rsidRPr="00CD033B">
        <w:rPr>
          <w:rFonts w:ascii="Times New Roman" w:hAnsi="Times New Roman" w:cs="Times New Roman"/>
          <w:sz w:val="28"/>
          <w:szCs w:val="28"/>
        </w:rPr>
        <w:lastRenderedPageBreak/>
        <w:t>1.</w:t>
      </w:r>
      <w:r w:rsidRPr="00CD033B">
        <w:rPr>
          <w:rFonts w:ascii="Times New Roman" w:hAnsi="Times New Roman" w:cs="Times New Roman"/>
          <w:sz w:val="28"/>
          <w:szCs w:val="28"/>
        </w:rPr>
        <w:tab/>
        <w:t>Рост ооцитов идет пропорционально в ядре в и протоплазме и заметных нарушении ядер</w:t>
      </w:r>
      <w:r>
        <w:rPr>
          <w:rFonts w:ascii="Times New Roman" w:hAnsi="Times New Roman" w:cs="Times New Roman"/>
          <w:sz w:val="28"/>
          <w:szCs w:val="28"/>
        </w:rPr>
        <w:t>н</w:t>
      </w:r>
      <w:r w:rsidRPr="00CD033B">
        <w:rPr>
          <w:rFonts w:ascii="Times New Roman" w:hAnsi="Times New Roman" w:cs="Times New Roman"/>
          <w:sz w:val="28"/>
          <w:szCs w:val="28"/>
        </w:rPr>
        <w:t>о-плазменных отношений у них не наблюдается.</w:t>
      </w:r>
    </w:p>
    <w:p w:rsidR="00CD033B" w:rsidRPr="00CD033B" w:rsidRDefault="00CD033B" w:rsidP="00CD033B">
      <w:pPr>
        <w:spacing w:line="360" w:lineRule="auto"/>
        <w:ind w:firstLine="851"/>
        <w:contextualSpacing/>
        <w:jc w:val="both"/>
        <w:rPr>
          <w:rFonts w:ascii="Times New Roman" w:hAnsi="Times New Roman" w:cs="Times New Roman"/>
          <w:sz w:val="28"/>
          <w:szCs w:val="28"/>
        </w:rPr>
      </w:pPr>
      <w:r w:rsidRPr="00CD033B">
        <w:rPr>
          <w:rFonts w:ascii="Times New Roman" w:hAnsi="Times New Roman" w:cs="Times New Roman"/>
          <w:sz w:val="28"/>
          <w:szCs w:val="28"/>
        </w:rPr>
        <w:t>2.</w:t>
      </w:r>
      <w:r w:rsidRPr="00CD033B">
        <w:rPr>
          <w:rFonts w:ascii="Times New Roman" w:hAnsi="Times New Roman" w:cs="Times New Roman"/>
          <w:sz w:val="28"/>
          <w:szCs w:val="28"/>
        </w:rPr>
        <w:tab/>
        <w:t>Половые клетки у некоторых предс</w:t>
      </w:r>
      <w:r>
        <w:rPr>
          <w:rFonts w:ascii="Times New Roman" w:hAnsi="Times New Roman" w:cs="Times New Roman"/>
          <w:sz w:val="28"/>
          <w:szCs w:val="28"/>
        </w:rPr>
        <w:t xml:space="preserve">тавителен возникают из особых </w:t>
      </w:r>
      <w:r>
        <w:rPr>
          <w:rFonts w:ascii="Times New Roman" w:hAnsi="Times New Roman" w:cs="Times New Roman"/>
          <w:i/>
          <w:sz w:val="28"/>
          <w:szCs w:val="28"/>
          <w:lang w:val="en-US"/>
        </w:rPr>
        <w:t>i</w:t>
      </w:r>
      <w:r w:rsidRPr="00CD033B">
        <w:rPr>
          <w:rFonts w:ascii="Times New Roman" w:hAnsi="Times New Roman" w:cs="Times New Roman"/>
          <w:i/>
          <w:sz w:val="28"/>
          <w:szCs w:val="28"/>
        </w:rPr>
        <w:t>-</w:t>
      </w:r>
      <w:r w:rsidRPr="00CD033B">
        <w:rPr>
          <w:rFonts w:ascii="Times New Roman" w:hAnsi="Times New Roman" w:cs="Times New Roman"/>
          <w:sz w:val="28"/>
          <w:szCs w:val="28"/>
        </w:rPr>
        <w:t xml:space="preserve">клеток, из которых возникает также и материал </w:t>
      </w:r>
      <w:r>
        <w:rPr>
          <w:rFonts w:ascii="Times New Roman" w:hAnsi="Times New Roman" w:cs="Times New Roman"/>
          <w:sz w:val="28"/>
          <w:szCs w:val="28"/>
        </w:rPr>
        <w:t>п</w:t>
      </w:r>
      <w:r w:rsidRPr="00CD033B">
        <w:rPr>
          <w:rFonts w:ascii="Times New Roman" w:hAnsi="Times New Roman" w:cs="Times New Roman"/>
          <w:sz w:val="28"/>
          <w:szCs w:val="28"/>
        </w:rPr>
        <w:t>очек при бесполом размножении.</w:t>
      </w:r>
    </w:p>
    <w:p w:rsidR="00CD033B" w:rsidRPr="00CD033B" w:rsidRDefault="00CD033B" w:rsidP="00CD033B">
      <w:pPr>
        <w:spacing w:line="360" w:lineRule="auto"/>
        <w:ind w:firstLine="851"/>
        <w:contextualSpacing/>
        <w:jc w:val="both"/>
        <w:rPr>
          <w:rFonts w:ascii="Times New Roman" w:hAnsi="Times New Roman" w:cs="Times New Roman"/>
          <w:sz w:val="28"/>
          <w:szCs w:val="28"/>
        </w:rPr>
      </w:pPr>
      <w:r w:rsidRPr="00CD033B">
        <w:rPr>
          <w:rFonts w:ascii="Times New Roman" w:hAnsi="Times New Roman" w:cs="Times New Roman"/>
          <w:sz w:val="28"/>
          <w:szCs w:val="28"/>
        </w:rPr>
        <w:t>3.</w:t>
      </w:r>
      <w:r w:rsidRPr="00CD033B">
        <w:rPr>
          <w:rFonts w:ascii="Times New Roman" w:hAnsi="Times New Roman" w:cs="Times New Roman"/>
          <w:sz w:val="28"/>
          <w:szCs w:val="28"/>
        </w:rPr>
        <w:tab/>
        <w:t xml:space="preserve">При дроблении правильность положения бластомер очень рано нарушается у всех, а у некоторых с </w:t>
      </w:r>
      <w:r>
        <w:rPr>
          <w:rFonts w:ascii="Times New Roman" w:hAnsi="Times New Roman" w:cs="Times New Roman"/>
          <w:sz w:val="28"/>
          <w:szCs w:val="28"/>
        </w:rPr>
        <w:t>са</w:t>
      </w:r>
      <w:r w:rsidRPr="00CD033B">
        <w:rPr>
          <w:rFonts w:ascii="Times New Roman" w:hAnsi="Times New Roman" w:cs="Times New Roman"/>
          <w:sz w:val="28"/>
          <w:szCs w:val="28"/>
        </w:rPr>
        <w:t>мого начала расположение их становится беспорядочным и хаотичным. Неправильности дробления у них выражены даже больше, чем у губок; это, может быть, объясняется тем, что у губок яйца развиваются в теле матери, и бластомеры в своей группировке с</w:t>
      </w:r>
      <w:r>
        <w:rPr>
          <w:rFonts w:ascii="Times New Roman" w:hAnsi="Times New Roman" w:cs="Times New Roman"/>
          <w:sz w:val="28"/>
          <w:szCs w:val="28"/>
        </w:rPr>
        <w:t>держиваются тканями последней.</w:t>
      </w:r>
      <w:r>
        <w:rPr>
          <w:rFonts w:ascii="Times New Roman" w:hAnsi="Times New Roman" w:cs="Times New Roman"/>
          <w:sz w:val="28"/>
          <w:szCs w:val="28"/>
        </w:rPr>
        <w:tab/>
      </w:r>
    </w:p>
    <w:p w:rsidR="00CD033B" w:rsidRPr="00CD033B" w:rsidRDefault="00CD033B" w:rsidP="00CD033B">
      <w:pPr>
        <w:spacing w:line="360" w:lineRule="auto"/>
        <w:ind w:firstLine="851"/>
        <w:contextualSpacing/>
        <w:jc w:val="both"/>
        <w:rPr>
          <w:rFonts w:ascii="Times New Roman" w:hAnsi="Times New Roman" w:cs="Times New Roman"/>
          <w:sz w:val="28"/>
          <w:szCs w:val="28"/>
        </w:rPr>
      </w:pPr>
      <w:r w:rsidRPr="00CD033B">
        <w:rPr>
          <w:rFonts w:ascii="Times New Roman" w:hAnsi="Times New Roman" w:cs="Times New Roman"/>
          <w:sz w:val="28"/>
          <w:szCs w:val="28"/>
        </w:rPr>
        <w:t>4.</w:t>
      </w:r>
      <w:r w:rsidRPr="00CD033B">
        <w:rPr>
          <w:rFonts w:ascii="Times New Roman" w:hAnsi="Times New Roman" w:cs="Times New Roman"/>
          <w:sz w:val="28"/>
          <w:szCs w:val="28"/>
        </w:rPr>
        <w:tab/>
        <w:t xml:space="preserve">Все эти моменты развития низших гидроидов и губок являются особенностями, не встречающимися ни у каких других животных, и вместе с тем эти отклонения от типичного </w:t>
      </w:r>
      <w:r>
        <w:rPr>
          <w:rFonts w:ascii="Times New Roman" w:hAnsi="Times New Roman" w:cs="Times New Roman"/>
          <w:sz w:val="28"/>
          <w:szCs w:val="28"/>
        </w:rPr>
        <w:t>согенеза</w:t>
      </w:r>
      <w:r w:rsidRPr="00CD033B">
        <w:rPr>
          <w:rFonts w:ascii="Times New Roman" w:hAnsi="Times New Roman" w:cs="Times New Roman"/>
          <w:sz w:val="28"/>
          <w:szCs w:val="28"/>
        </w:rPr>
        <w:t xml:space="preserve"> и эмбрионального развития, общие с размножением соматических клеток, придают им черты соматического типа развитии. 'Гак как у некоторых представителей и половые клетки и почки возникают из одних и тех же клеток, то и результат развития при половом и бесполом размножении получается в некоторых случаях сходным. Так бластост</w:t>
      </w:r>
      <w:r>
        <w:rPr>
          <w:rFonts w:ascii="Times New Roman" w:hAnsi="Times New Roman" w:cs="Times New Roman"/>
          <w:sz w:val="28"/>
          <w:szCs w:val="28"/>
        </w:rPr>
        <w:t>и</w:t>
      </w:r>
      <w:r w:rsidRPr="00CD033B">
        <w:rPr>
          <w:rFonts w:ascii="Times New Roman" w:hAnsi="Times New Roman" w:cs="Times New Roman"/>
          <w:sz w:val="28"/>
          <w:szCs w:val="28"/>
        </w:rPr>
        <w:t xml:space="preserve">ль может отрываться </w:t>
      </w:r>
      <w:r>
        <w:rPr>
          <w:rFonts w:ascii="Times New Roman" w:hAnsi="Times New Roman" w:cs="Times New Roman"/>
          <w:sz w:val="28"/>
          <w:szCs w:val="28"/>
        </w:rPr>
        <w:t>о</w:t>
      </w:r>
      <w:r w:rsidRPr="00CD033B">
        <w:rPr>
          <w:rFonts w:ascii="Times New Roman" w:hAnsi="Times New Roman" w:cs="Times New Roman"/>
          <w:sz w:val="28"/>
          <w:szCs w:val="28"/>
        </w:rPr>
        <w:t>т колонии, покрываться мерцательными ресничками и плавать, имея полное сходство с личинкой и по своему внутреннему строению</w:t>
      </w:r>
      <w:r>
        <w:rPr>
          <w:rFonts w:ascii="Times New Roman" w:hAnsi="Times New Roman" w:cs="Times New Roman"/>
          <w:sz w:val="28"/>
          <w:szCs w:val="28"/>
        </w:rPr>
        <w:t>,</w:t>
      </w:r>
      <w:r w:rsidRPr="00CD033B">
        <w:rPr>
          <w:rFonts w:ascii="Times New Roman" w:hAnsi="Times New Roman" w:cs="Times New Roman"/>
          <w:sz w:val="28"/>
          <w:szCs w:val="28"/>
        </w:rPr>
        <w:t xml:space="preserve"> так как бластост</w:t>
      </w:r>
      <w:r>
        <w:rPr>
          <w:rFonts w:ascii="Times New Roman" w:hAnsi="Times New Roman" w:cs="Times New Roman"/>
          <w:sz w:val="28"/>
          <w:szCs w:val="28"/>
        </w:rPr>
        <w:t>и</w:t>
      </w:r>
      <w:r w:rsidRPr="00CD033B">
        <w:rPr>
          <w:rFonts w:ascii="Times New Roman" w:hAnsi="Times New Roman" w:cs="Times New Roman"/>
          <w:sz w:val="28"/>
          <w:szCs w:val="28"/>
        </w:rPr>
        <w:t>ль вообще, состоит из мало диференцированных клеток, которые вполне сходны с нед</w:t>
      </w:r>
      <w:r>
        <w:rPr>
          <w:rFonts w:ascii="Times New Roman" w:hAnsi="Times New Roman" w:cs="Times New Roman"/>
          <w:sz w:val="28"/>
          <w:szCs w:val="28"/>
        </w:rPr>
        <w:t>ифе</w:t>
      </w:r>
      <w:r w:rsidRPr="00CD033B">
        <w:rPr>
          <w:rFonts w:ascii="Times New Roman" w:hAnsi="Times New Roman" w:cs="Times New Roman"/>
          <w:sz w:val="28"/>
          <w:szCs w:val="28"/>
        </w:rPr>
        <w:t>рен</w:t>
      </w:r>
      <w:r>
        <w:rPr>
          <w:rFonts w:ascii="Times New Roman" w:hAnsi="Times New Roman" w:cs="Times New Roman"/>
          <w:sz w:val="28"/>
          <w:szCs w:val="28"/>
        </w:rPr>
        <w:t>цированными еще</w:t>
      </w:r>
      <w:r w:rsidRPr="00CD033B">
        <w:rPr>
          <w:rFonts w:ascii="Times New Roman" w:hAnsi="Times New Roman" w:cs="Times New Roman"/>
          <w:sz w:val="28"/>
          <w:szCs w:val="28"/>
        </w:rPr>
        <w:t xml:space="preserve"> клетками личинки. При восстановлени</w:t>
      </w:r>
      <w:r>
        <w:rPr>
          <w:rFonts w:ascii="Times New Roman" w:hAnsi="Times New Roman" w:cs="Times New Roman"/>
          <w:sz w:val="28"/>
          <w:szCs w:val="28"/>
        </w:rPr>
        <w:t>и</w:t>
      </w:r>
      <w:r w:rsidRPr="00CD033B">
        <w:rPr>
          <w:rFonts w:ascii="Times New Roman" w:hAnsi="Times New Roman" w:cs="Times New Roman"/>
          <w:sz w:val="28"/>
          <w:szCs w:val="28"/>
        </w:rPr>
        <w:t xml:space="preserve"> гидроида после гистологической диссоциации значительная часть клеток погибает </w:t>
      </w:r>
      <w:r>
        <w:rPr>
          <w:rFonts w:ascii="Times New Roman" w:hAnsi="Times New Roman" w:cs="Times New Roman"/>
          <w:sz w:val="28"/>
          <w:szCs w:val="28"/>
        </w:rPr>
        <w:t>и</w:t>
      </w:r>
      <w:r w:rsidRPr="00CD033B">
        <w:rPr>
          <w:rFonts w:ascii="Times New Roman" w:hAnsi="Times New Roman" w:cs="Times New Roman"/>
          <w:sz w:val="28"/>
          <w:szCs w:val="28"/>
        </w:rPr>
        <w:t xml:space="preserve"> образует питательный материал для живых клеток, которые таким образом имеют большой запас питательного материала и превращаются в очень характерный синцитий. Строение </w:t>
      </w:r>
      <w:r w:rsidR="00E351DF">
        <w:rPr>
          <w:rFonts w:ascii="Times New Roman" w:hAnsi="Times New Roman" w:cs="Times New Roman"/>
          <w:sz w:val="28"/>
          <w:szCs w:val="28"/>
        </w:rPr>
        <w:t>поздних</w:t>
      </w:r>
      <w:r w:rsidRPr="00CD033B">
        <w:rPr>
          <w:rFonts w:ascii="Times New Roman" w:hAnsi="Times New Roman" w:cs="Times New Roman"/>
          <w:sz w:val="28"/>
          <w:szCs w:val="28"/>
        </w:rPr>
        <w:t xml:space="preserve"> стадий развития и личинки гидроидов с большим количеством желтка, как Turritopsis и Eu</w:t>
      </w:r>
      <w:r w:rsidR="00E351DF">
        <w:rPr>
          <w:rFonts w:ascii="Times New Roman" w:hAnsi="Times New Roman" w:cs="Times New Roman"/>
          <w:sz w:val="28"/>
          <w:szCs w:val="28"/>
          <w:lang w:val="en-US"/>
        </w:rPr>
        <w:t>dendrium</w:t>
      </w:r>
      <w:r w:rsidRPr="00CD033B">
        <w:rPr>
          <w:rFonts w:ascii="Times New Roman" w:hAnsi="Times New Roman" w:cs="Times New Roman"/>
          <w:sz w:val="28"/>
          <w:szCs w:val="28"/>
        </w:rPr>
        <w:t xml:space="preserve">, чрезвычайно сходно со строением восстанавливающейся особи при </w:t>
      </w:r>
      <w:r w:rsidRPr="00CD033B">
        <w:rPr>
          <w:rFonts w:ascii="Times New Roman" w:hAnsi="Times New Roman" w:cs="Times New Roman"/>
          <w:sz w:val="28"/>
          <w:szCs w:val="28"/>
        </w:rPr>
        <w:lastRenderedPageBreak/>
        <w:t>диссоциации клеток, так ка</w:t>
      </w:r>
      <w:r w:rsidR="00E351DF">
        <w:rPr>
          <w:rFonts w:ascii="Times New Roman" w:hAnsi="Times New Roman" w:cs="Times New Roman"/>
          <w:sz w:val="28"/>
          <w:szCs w:val="28"/>
        </w:rPr>
        <w:t>к</w:t>
      </w:r>
      <w:r w:rsidRPr="00CD033B">
        <w:rPr>
          <w:rFonts w:ascii="Times New Roman" w:hAnsi="Times New Roman" w:cs="Times New Roman"/>
          <w:sz w:val="28"/>
          <w:szCs w:val="28"/>
        </w:rPr>
        <w:t xml:space="preserve"> на этих поздни</w:t>
      </w:r>
      <w:r w:rsidR="00E351DF">
        <w:rPr>
          <w:rFonts w:ascii="Times New Roman" w:hAnsi="Times New Roman" w:cs="Times New Roman"/>
          <w:sz w:val="28"/>
          <w:szCs w:val="28"/>
        </w:rPr>
        <w:t xml:space="preserve">х стадиях клетки также временно </w:t>
      </w:r>
      <w:r w:rsidRPr="00CD033B">
        <w:rPr>
          <w:rFonts w:ascii="Times New Roman" w:hAnsi="Times New Roman" w:cs="Times New Roman"/>
          <w:sz w:val="28"/>
          <w:szCs w:val="28"/>
        </w:rPr>
        <w:t>принимают характер синцития.</w:t>
      </w:r>
    </w:p>
    <w:p w:rsidR="00CD033B" w:rsidRPr="00CD033B" w:rsidRDefault="00CD033B" w:rsidP="00CD033B">
      <w:pPr>
        <w:spacing w:line="360" w:lineRule="auto"/>
        <w:ind w:firstLine="851"/>
        <w:contextualSpacing/>
        <w:jc w:val="both"/>
        <w:rPr>
          <w:rFonts w:ascii="Times New Roman" w:hAnsi="Times New Roman" w:cs="Times New Roman"/>
          <w:sz w:val="28"/>
          <w:szCs w:val="28"/>
        </w:rPr>
      </w:pPr>
      <w:r w:rsidRPr="00CD033B">
        <w:rPr>
          <w:rFonts w:ascii="Times New Roman" w:hAnsi="Times New Roman" w:cs="Times New Roman"/>
          <w:sz w:val="28"/>
          <w:szCs w:val="28"/>
        </w:rPr>
        <w:t>У метагенетических гидроидов протоплазма яйца не имеет никаких включений кроме желтка, нет и видимых отличий ее строения в различных частях яйца, и нельзя констатировать поэтому никаких признаков предварительной структуры яйца. Опыты с изоляцией у них бла</w:t>
      </w:r>
      <w:r w:rsidR="00E351DF">
        <w:rPr>
          <w:rFonts w:ascii="Times New Roman" w:hAnsi="Times New Roman" w:cs="Times New Roman"/>
          <w:sz w:val="28"/>
          <w:szCs w:val="28"/>
        </w:rPr>
        <w:t>с</w:t>
      </w:r>
      <w:r w:rsidRPr="00CD033B">
        <w:rPr>
          <w:rFonts w:ascii="Times New Roman" w:hAnsi="Times New Roman" w:cs="Times New Roman"/>
          <w:sz w:val="28"/>
          <w:szCs w:val="28"/>
        </w:rPr>
        <w:t>томер показывают полное отсутствие детерминации на ранних стадиях. Дефекты, вызванные удалением одной из бластомер, сейчас же полностью регулируются, так же как регулируются и неправильности в расположении бластомер в нормальном развитии. Согласно опытам, произведенным над этим отрядом гидроидов, получается совершенно нормальное дробление и совершенно нормальная по строению личинка не только из одной бластомеры, изолированной на стадии 2 бластомер, по даже из одной бластомеры стадии 1</w:t>
      </w:r>
      <w:r w:rsidR="00E351DF">
        <w:rPr>
          <w:rFonts w:ascii="Times New Roman" w:hAnsi="Times New Roman" w:cs="Times New Roman"/>
          <w:sz w:val="28"/>
          <w:szCs w:val="28"/>
        </w:rPr>
        <w:t>6</w:t>
      </w:r>
      <w:r w:rsidRPr="00CD033B">
        <w:rPr>
          <w:rFonts w:ascii="Times New Roman" w:hAnsi="Times New Roman" w:cs="Times New Roman"/>
          <w:sz w:val="28"/>
          <w:szCs w:val="28"/>
        </w:rPr>
        <w:t xml:space="preserve"> бла</w:t>
      </w:r>
      <w:r w:rsidR="00E351DF">
        <w:rPr>
          <w:rFonts w:ascii="Times New Roman" w:hAnsi="Times New Roman" w:cs="Times New Roman"/>
          <w:sz w:val="28"/>
          <w:szCs w:val="28"/>
        </w:rPr>
        <w:t>с</w:t>
      </w:r>
      <w:r w:rsidRPr="00CD033B">
        <w:rPr>
          <w:rFonts w:ascii="Times New Roman" w:hAnsi="Times New Roman" w:cs="Times New Roman"/>
          <w:sz w:val="28"/>
          <w:szCs w:val="28"/>
        </w:rPr>
        <w:t xml:space="preserve">томер (рис. 57, </w:t>
      </w:r>
      <w:r w:rsidRPr="00E351DF">
        <w:rPr>
          <w:rFonts w:ascii="Times New Roman" w:hAnsi="Times New Roman" w:cs="Times New Roman"/>
          <w:i/>
          <w:sz w:val="28"/>
          <w:szCs w:val="28"/>
        </w:rPr>
        <w:t>А—D</w:t>
      </w:r>
      <w:r w:rsidRPr="00CD033B">
        <w:rPr>
          <w:rFonts w:ascii="Times New Roman" w:hAnsi="Times New Roman" w:cs="Times New Roman"/>
          <w:sz w:val="28"/>
          <w:szCs w:val="28"/>
        </w:rPr>
        <w:t>). Единственной особенностью развития изолированных бла</w:t>
      </w:r>
      <w:r w:rsidR="00E351DF">
        <w:rPr>
          <w:rFonts w:ascii="Times New Roman" w:hAnsi="Times New Roman" w:cs="Times New Roman"/>
          <w:sz w:val="28"/>
          <w:szCs w:val="28"/>
        </w:rPr>
        <w:t>с</w:t>
      </w:r>
      <w:r w:rsidRPr="00CD033B">
        <w:rPr>
          <w:rFonts w:ascii="Times New Roman" w:hAnsi="Times New Roman" w:cs="Times New Roman"/>
          <w:sz w:val="28"/>
          <w:szCs w:val="28"/>
        </w:rPr>
        <w:t xml:space="preserve">томер служит лишь соответственное уменьшение размеров личинки, и превращение </w:t>
      </w:r>
      <w:r w:rsidR="00E351DF">
        <w:rPr>
          <w:rFonts w:ascii="Times New Roman" w:hAnsi="Times New Roman" w:cs="Times New Roman"/>
          <w:sz w:val="28"/>
          <w:szCs w:val="28"/>
        </w:rPr>
        <w:t>е</w:t>
      </w:r>
      <w:r w:rsidRPr="00CD033B">
        <w:rPr>
          <w:rFonts w:ascii="Times New Roman" w:hAnsi="Times New Roman" w:cs="Times New Roman"/>
          <w:sz w:val="28"/>
          <w:szCs w:val="28"/>
        </w:rPr>
        <w:t>е в полипа происходит замедленно или совсем н</w:t>
      </w:r>
      <w:r w:rsidR="00E351DF">
        <w:rPr>
          <w:rFonts w:ascii="Times New Roman" w:hAnsi="Times New Roman" w:cs="Times New Roman"/>
          <w:sz w:val="28"/>
          <w:szCs w:val="28"/>
        </w:rPr>
        <w:t>е</w:t>
      </w:r>
      <w:r w:rsidRPr="00CD033B">
        <w:rPr>
          <w:rFonts w:ascii="Times New Roman" w:hAnsi="Times New Roman" w:cs="Times New Roman"/>
          <w:sz w:val="28"/>
          <w:szCs w:val="28"/>
        </w:rPr>
        <w:t xml:space="preserve"> наступает. На основании того, что говорилось выше о детерминации, можно сказать, что метагенетические. гидроиды вместе с губками являются единственными животными, яйца которых не детерминированы в начале развития и лишены предварительной структуры. Эту их особенность мы можем, очевидно, поставить в связь с соматическим характером их развития.</w:t>
      </w:r>
    </w:p>
    <w:p w:rsidR="00CD033B" w:rsidRDefault="00E351DF" w:rsidP="00CD033B">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Н</w:t>
      </w:r>
      <w:r w:rsidR="00CD033B" w:rsidRPr="00CD033B">
        <w:rPr>
          <w:rFonts w:ascii="Times New Roman" w:hAnsi="Times New Roman" w:cs="Times New Roman"/>
          <w:sz w:val="28"/>
          <w:szCs w:val="28"/>
        </w:rPr>
        <w:t>а этом же основана способность яиц м</w:t>
      </w:r>
      <w:r>
        <w:rPr>
          <w:rFonts w:ascii="Times New Roman" w:hAnsi="Times New Roman" w:cs="Times New Roman"/>
          <w:sz w:val="28"/>
          <w:szCs w:val="28"/>
        </w:rPr>
        <w:t>е</w:t>
      </w:r>
      <w:r w:rsidR="00CD033B" w:rsidRPr="00CD033B">
        <w:rPr>
          <w:rFonts w:ascii="Times New Roman" w:hAnsi="Times New Roman" w:cs="Times New Roman"/>
          <w:sz w:val="28"/>
          <w:szCs w:val="28"/>
        </w:rPr>
        <w:t>тагенетиче</w:t>
      </w:r>
      <w:r>
        <w:rPr>
          <w:rFonts w:ascii="Times New Roman" w:hAnsi="Times New Roman" w:cs="Times New Roman"/>
          <w:sz w:val="28"/>
          <w:szCs w:val="28"/>
        </w:rPr>
        <w:t>с</w:t>
      </w:r>
      <w:r w:rsidR="00CD033B" w:rsidRPr="00CD033B">
        <w:rPr>
          <w:rFonts w:ascii="Times New Roman" w:hAnsi="Times New Roman" w:cs="Times New Roman"/>
          <w:sz w:val="28"/>
          <w:szCs w:val="28"/>
        </w:rPr>
        <w:t xml:space="preserve">ких гидроидов давать одну цельную личинку при слиянии нескольких бластул друг </w:t>
      </w:r>
      <w:r>
        <w:rPr>
          <w:rFonts w:ascii="Times New Roman" w:hAnsi="Times New Roman" w:cs="Times New Roman"/>
          <w:sz w:val="28"/>
          <w:szCs w:val="28"/>
        </w:rPr>
        <w:t xml:space="preserve">с </w:t>
      </w:r>
      <w:r w:rsidR="00CD033B" w:rsidRPr="00CD033B">
        <w:rPr>
          <w:rFonts w:ascii="Times New Roman" w:hAnsi="Times New Roman" w:cs="Times New Roman"/>
          <w:sz w:val="28"/>
          <w:szCs w:val="28"/>
        </w:rPr>
        <w:t>другом или образовывать несколько нормальных личинок из одного яйца вследствие способности бластулы размножаться почкованием.</w:t>
      </w:r>
    </w:p>
    <w:p w:rsidR="00804DC3" w:rsidRPr="00804DC3" w:rsidRDefault="00804DC3" w:rsidP="00804DC3">
      <w:pPr>
        <w:spacing w:line="360" w:lineRule="auto"/>
        <w:ind w:firstLine="851"/>
        <w:contextualSpacing/>
        <w:jc w:val="both"/>
        <w:rPr>
          <w:rFonts w:ascii="Times New Roman" w:hAnsi="Times New Roman" w:cs="Times New Roman"/>
          <w:sz w:val="28"/>
          <w:szCs w:val="28"/>
        </w:rPr>
      </w:pPr>
      <w:r w:rsidRPr="00804DC3">
        <w:rPr>
          <w:rFonts w:ascii="Times New Roman" w:hAnsi="Times New Roman" w:cs="Times New Roman"/>
          <w:sz w:val="28"/>
          <w:szCs w:val="28"/>
        </w:rPr>
        <w:t xml:space="preserve">Такая же полная регуляция свойственна </w:t>
      </w:r>
      <w:r>
        <w:rPr>
          <w:rFonts w:ascii="Times New Roman" w:hAnsi="Times New Roman" w:cs="Times New Roman"/>
          <w:sz w:val="28"/>
          <w:szCs w:val="28"/>
        </w:rPr>
        <w:t>и</w:t>
      </w:r>
      <w:r w:rsidRPr="00804DC3">
        <w:rPr>
          <w:rFonts w:ascii="Times New Roman" w:hAnsi="Times New Roman" w:cs="Times New Roman"/>
          <w:sz w:val="28"/>
          <w:szCs w:val="28"/>
        </w:rPr>
        <w:t xml:space="preserve"> сифонофорам, судя по очень скудным данным опытов с разрезанием бластулы пополам. Каждая половинка давала нормальную молодую колонию.</w:t>
      </w:r>
    </w:p>
    <w:p w:rsidR="00804DC3" w:rsidRPr="00804DC3" w:rsidRDefault="006B7353" w:rsidP="00804DC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159" o:spid="_x0000_s1082" type="#_x0000_t202" style="position:absolute;left:0;text-align:left;margin-left:-1.05pt;margin-top:32.3pt;width:223pt;height:618pt;z-index:25177395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" stroked="f">
            <v:textbox inset="0,0,0,0">
              <w:txbxContent>
                <w:p w:rsidR="00AE1937" w:rsidRDefault="00AE1937" w:rsidP="00B64ACC">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1738489" cy="42672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739626" cy="4269991"/>
                                </a:xfrm>
                                <a:prstGeom prst="rect">
                                  <a:avLst/>
                                </a:prstGeom>
                              </pic:spPr>
                            </pic:pic>
                          </a:graphicData>
                        </a:graphic>
                      </wp:inline>
                    </w:drawing>
                  </w:r>
                </w:p>
                <w:p w:rsidR="00AE1937" w:rsidRPr="00842EBB" w:rsidRDefault="00AE1937" w:rsidP="00B64ACC">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57. Изоляция бластомер у </w:t>
                  </w:r>
                  <w:r>
                    <w:rPr>
                      <w:rFonts w:ascii="Times New Roman" w:hAnsi="Times New Roman" w:cs="Times New Roman"/>
                      <w:sz w:val="24"/>
                      <w:szCs w:val="24"/>
                      <w:lang w:val="en-US"/>
                    </w:rPr>
                    <w:t>Hydrozoa</w:t>
                  </w:r>
                  <w:r>
                    <w:rPr>
                      <w:rFonts w:ascii="Times New Roman" w:hAnsi="Times New Roman" w:cs="Times New Roman"/>
                      <w:sz w:val="24"/>
                      <w:szCs w:val="24"/>
                    </w:rPr>
                    <w:t xml:space="preserve"> (по Зойа и Маасу). </w:t>
                  </w:r>
                  <w:r>
                    <w:rPr>
                      <w:rFonts w:ascii="Times New Roman" w:hAnsi="Times New Roman" w:cs="Times New Roman"/>
                      <w:i/>
                      <w:sz w:val="24"/>
                      <w:szCs w:val="24"/>
                    </w:rPr>
                    <w:t>А</w:t>
                  </w:r>
                  <w:r>
                    <w:rPr>
                      <w:rFonts w:ascii="Times New Roman" w:hAnsi="Times New Roman" w:cs="Times New Roman"/>
                      <w:sz w:val="24"/>
                      <w:szCs w:val="24"/>
                    </w:rPr>
                    <w:t xml:space="preserve"> – нормальная личинка гидроида </w:t>
                  </w:r>
                  <w:r>
                    <w:rPr>
                      <w:rFonts w:ascii="Times New Roman" w:hAnsi="Times New Roman" w:cs="Times New Roman"/>
                      <w:sz w:val="24"/>
                      <w:szCs w:val="24"/>
                      <w:lang w:val="en-US"/>
                    </w:rPr>
                    <w:t>Clytia</w:t>
                  </w:r>
                  <w:r>
                    <w:rPr>
                      <w:rFonts w:ascii="Times New Roman" w:hAnsi="Times New Roman" w:cs="Times New Roman"/>
                      <w:sz w:val="24"/>
                      <w:szCs w:val="24"/>
                    </w:rPr>
                    <w:t xml:space="preserve">; </w:t>
                  </w:r>
                  <w:r w:rsidRPr="00B64ACC">
                    <w:rPr>
                      <w:rFonts w:ascii="Times New Roman" w:hAnsi="Times New Roman" w:cs="Times New Roman"/>
                      <w:i/>
                      <w:sz w:val="24"/>
                      <w:szCs w:val="24"/>
                    </w:rPr>
                    <w:t>В</w:t>
                  </w:r>
                  <w:r>
                    <w:rPr>
                      <w:rFonts w:ascii="Times New Roman" w:hAnsi="Times New Roman" w:cs="Times New Roman"/>
                      <w:sz w:val="24"/>
                      <w:szCs w:val="24"/>
                    </w:rPr>
                    <w:t xml:space="preserve"> и </w:t>
                  </w:r>
                  <w:r w:rsidRPr="00B64ACC">
                    <w:rPr>
                      <w:rFonts w:ascii="Times New Roman" w:hAnsi="Times New Roman" w:cs="Times New Roman"/>
                      <w:i/>
                      <w:sz w:val="24"/>
                      <w:szCs w:val="24"/>
                    </w:rPr>
                    <w:t>В</w:t>
                  </w:r>
                  <w:r w:rsidRPr="00B64ACC">
                    <w:rPr>
                      <w:rFonts w:ascii="Times New Roman" w:hAnsi="Times New Roman" w:cs="Times New Roman"/>
                      <w:i/>
                      <w:sz w:val="24"/>
                      <w:szCs w:val="24"/>
                      <w:vertAlign w:val="subscript"/>
                    </w:rPr>
                    <w:t>1</w:t>
                  </w:r>
                  <w:r>
                    <w:rPr>
                      <w:rFonts w:ascii="Times New Roman" w:hAnsi="Times New Roman" w:cs="Times New Roman"/>
                      <w:sz w:val="24"/>
                      <w:szCs w:val="24"/>
                    </w:rPr>
                    <w:t xml:space="preserve">– бластула и личинка того же гидроида из одной бластомеры стадии 2-х бластомер; </w:t>
                  </w:r>
                  <w:r>
                    <w:rPr>
                      <w:rFonts w:ascii="Times New Roman" w:hAnsi="Times New Roman" w:cs="Times New Roman"/>
                      <w:i/>
                      <w:sz w:val="24"/>
                      <w:szCs w:val="24"/>
                    </w:rPr>
                    <w:t>С</w:t>
                  </w:r>
                  <w:r>
                    <w:rPr>
                      <w:rFonts w:ascii="Times New Roman" w:hAnsi="Times New Roman" w:cs="Times New Roman"/>
                      <w:sz w:val="24"/>
                      <w:szCs w:val="24"/>
                    </w:rPr>
                    <w:t xml:space="preserve"> и </w:t>
                  </w:r>
                  <w:r>
                    <w:rPr>
                      <w:rFonts w:ascii="Times New Roman" w:hAnsi="Times New Roman" w:cs="Times New Roman"/>
                      <w:i/>
                      <w:sz w:val="24"/>
                      <w:szCs w:val="24"/>
                    </w:rPr>
                    <w:t>С</w:t>
                  </w:r>
                  <w:r>
                    <w:rPr>
                      <w:rFonts w:ascii="Times New Roman" w:hAnsi="Times New Roman" w:cs="Times New Roman"/>
                      <w:i/>
                      <w:sz w:val="24"/>
                      <w:szCs w:val="24"/>
                      <w:vertAlign w:val="subscript"/>
                    </w:rPr>
                    <w:t>1</w:t>
                  </w:r>
                  <w:r>
                    <w:rPr>
                      <w:rFonts w:ascii="Times New Roman" w:hAnsi="Times New Roman" w:cs="Times New Roman"/>
                      <w:sz w:val="24"/>
                      <w:szCs w:val="24"/>
                    </w:rPr>
                    <w:t xml:space="preserve"> -– бластула и личинка того же гидроида из одной бластомеры стадии 2-х; </w:t>
                  </w:r>
                  <w:r w:rsidRPr="00842EBB">
                    <w:rPr>
                      <w:rFonts w:ascii="Times New Roman" w:hAnsi="Times New Roman" w:cs="Times New Roman"/>
                      <w:i/>
                      <w:sz w:val="24"/>
                      <w:szCs w:val="24"/>
                      <w:lang w:val="en-US"/>
                    </w:rPr>
                    <w:t>D</w:t>
                  </w:r>
                  <w:r>
                    <w:rPr>
                      <w:rFonts w:ascii="Times New Roman" w:hAnsi="Times New Roman" w:cs="Times New Roman"/>
                      <w:sz w:val="24"/>
                      <w:szCs w:val="24"/>
                    </w:rPr>
                    <w:t xml:space="preserve"> и </w:t>
                  </w:r>
                  <w:r w:rsidRPr="00842EBB">
                    <w:rPr>
                      <w:rFonts w:ascii="Times New Roman" w:hAnsi="Times New Roman" w:cs="Times New Roman"/>
                      <w:i/>
                      <w:sz w:val="24"/>
                      <w:szCs w:val="24"/>
                      <w:lang w:val="en-US"/>
                    </w:rPr>
                    <w:t>D</w:t>
                  </w:r>
                  <w:r w:rsidRPr="00842EBB">
                    <w:rPr>
                      <w:rFonts w:ascii="Times New Roman" w:hAnsi="Times New Roman" w:cs="Times New Roman"/>
                      <w:i/>
                      <w:sz w:val="24"/>
                      <w:szCs w:val="24"/>
                      <w:vertAlign w:val="subscript"/>
                    </w:rPr>
                    <w:t>1</w:t>
                  </w:r>
                  <w:r>
                    <w:rPr>
                      <w:rFonts w:ascii="Times New Roman" w:hAnsi="Times New Roman" w:cs="Times New Roman"/>
                      <w:sz w:val="24"/>
                      <w:szCs w:val="24"/>
                    </w:rPr>
                    <w:t xml:space="preserve"> - – бластула и личинка того же гидроида из одной бластомеры стадии 8-ми; </w:t>
                  </w:r>
                  <w:r w:rsidRPr="00842EBB">
                    <w:rPr>
                      <w:rFonts w:ascii="Times New Roman" w:hAnsi="Times New Roman" w:cs="Times New Roman"/>
                      <w:i/>
                      <w:sz w:val="24"/>
                      <w:szCs w:val="24"/>
                    </w:rPr>
                    <w:t>Е</w:t>
                  </w:r>
                  <w:r>
                    <w:rPr>
                      <w:rFonts w:ascii="Times New Roman" w:hAnsi="Times New Roman" w:cs="Times New Roman"/>
                      <w:sz w:val="24"/>
                      <w:szCs w:val="24"/>
                    </w:rPr>
                    <w:t xml:space="preserve"> – искусственное смещение и </w:t>
                  </w:r>
                  <w:r w:rsidRPr="00842EBB">
                    <w:rPr>
                      <w:rFonts w:ascii="Times New Roman" w:hAnsi="Times New Roman" w:cs="Times New Roman"/>
                      <w:i/>
                      <w:sz w:val="24"/>
                      <w:szCs w:val="24"/>
                    </w:rPr>
                    <w:t>Е</w:t>
                  </w:r>
                  <w:r w:rsidRPr="00842EBB">
                    <w:rPr>
                      <w:rFonts w:ascii="Times New Roman" w:hAnsi="Times New Roman" w:cs="Times New Roman"/>
                      <w:i/>
                      <w:sz w:val="24"/>
                      <w:szCs w:val="24"/>
                      <w:vertAlign w:val="subscript"/>
                    </w:rPr>
                    <w:t>1</w:t>
                  </w:r>
                  <w:r>
                    <w:rPr>
                      <w:rFonts w:ascii="Times New Roman" w:hAnsi="Times New Roman" w:cs="Times New Roman"/>
                      <w:sz w:val="24"/>
                      <w:szCs w:val="24"/>
                    </w:rPr>
                    <w:t xml:space="preserve"> – его результат у медузы </w:t>
                  </w:r>
                  <w:r>
                    <w:rPr>
                      <w:rFonts w:ascii="Times New Roman" w:hAnsi="Times New Roman" w:cs="Times New Roman"/>
                      <w:sz w:val="24"/>
                      <w:szCs w:val="24"/>
                      <w:lang w:val="en-US"/>
                    </w:rPr>
                    <w:t>Aegineta</w:t>
                  </w:r>
                  <w:r>
                    <w:rPr>
                      <w:rFonts w:ascii="Times New Roman" w:hAnsi="Times New Roman" w:cs="Times New Roman"/>
                      <w:sz w:val="24"/>
                      <w:szCs w:val="24"/>
                    </w:rPr>
                    <w:t>.</w:t>
                  </w:r>
                </w:p>
              </w:txbxContent>
            </v:textbox>
            <w10:wrap type="square" anchorx="margin" anchory="margin"/>
          </v:shape>
        </w:pict>
      </w:r>
      <w:r w:rsidR="00804DC3" w:rsidRPr="00804DC3">
        <w:rPr>
          <w:rFonts w:ascii="Times New Roman" w:hAnsi="Times New Roman" w:cs="Times New Roman"/>
          <w:sz w:val="28"/>
          <w:szCs w:val="28"/>
        </w:rPr>
        <w:t>У гипогенетических гидроидных медуз и сцифоидных медуз способность к регуляции также очень велика, но все же несколько ограничена. У гипогенетических гидроидныхTrachymed</w:t>
      </w:r>
      <w:r w:rsidR="00804DC3">
        <w:rPr>
          <w:rFonts w:ascii="Times New Roman" w:hAnsi="Times New Roman" w:cs="Times New Roman"/>
          <w:sz w:val="28"/>
          <w:szCs w:val="28"/>
          <w:lang w:val="en-US"/>
        </w:rPr>
        <w:t>u</w:t>
      </w:r>
      <w:r w:rsidR="00804DC3" w:rsidRPr="00804DC3">
        <w:rPr>
          <w:rFonts w:ascii="Times New Roman" w:hAnsi="Times New Roman" w:cs="Times New Roman"/>
          <w:sz w:val="28"/>
          <w:szCs w:val="28"/>
        </w:rPr>
        <w:t>sae изолированная бластомера стадии 2 бластомер дает нормальную медузу, изолированная на стадии 4 бластомер дает только личинку, а изолированная на стадии 8 и 1</w:t>
      </w:r>
      <w:r w:rsidR="00804DC3">
        <w:rPr>
          <w:rFonts w:ascii="Times New Roman" w:hAnsi="Times New Roman" w:cs="Times New Roman"/>
          <w:sz w:val="28"/>
          <w:szCs w:val="28"/>
        </w:rPr>
        <w:t>6</w:t>
      </w:r>
      <w:r w:rsidR="00804DC3" w:rsidRPr="00804DC3">
        <w:rPr>
          <w:rFonts w:ascii="Times New Roman" w:hAnsi="Times New Roman" w:cs="Times New Roman"/>
          <w:sz w:val="28"/>
          <w:szCs w:val="28"/>
        </w:rPr>
        <w:t xml:space="preserve"> бластомер дает только шаровидное скопление клеток, в котором не наступает д</w:t>
      </w:r>
      <w:r w:rsidR="00804DC3">
        <w:rPr>
          <w:rFonts w:ascii="Times New Roman" w:hAnsi="Times New Roman" w:cs="Times New Roman"/>
          <w:sz w:val="28"/>
          <w:szCs w:val="28"/>
        </w:rPr>
        <w:t>и</w:t>
      </w:r>
      <w:r w:rsidR="00804DC3" w:rsidRPr="00804DC3">
        <w:rPr>
          <w:rFonts w:ascii="Times New Roman" w:hAnsi="Times New Roman" w:cs="Times New Roman"/>
          <w:sz w:val="28"/>
          <w:szCs w:val="28"/>
        </w:rPr>
        <w:t xml:space="preserve">ференцировки эктодермы и энтодермы. У гидроидных Narcomedusae при искусственном смещении бластомер получается медуза, которая, однако, обнаруживает различные дефекты в своем строении: например, несимметричное развитие зонтика, местное недоразвитие его краев и т. п. (рис. 57, </w:t>
      </w:r>
      <w:r w:rsidR="00804DC3" w:rsidRPr="00804DC3">
        <w:rPr>
          <w:rFonts w:ascii="Times New Roman" w:hAnsi="Times New Roman" w:cs="Times New Roman"/>
          <w:i/>
          <w:sz w:val="28"/>
          <w:szCs w:val="28"/>
        </w:rPr>
        <w:t>Е</w:t>
      </w:r>
      <w:r w:rsidR="00804DC3" w:rsidRPr="00804DC3">
        <w:rPr>
          <w:rFonts w:ascii="Times New Roman" w:hAnsi="Times New Roman" w:cs="Times New Roman"/>
          <w:i/>
          <w:sz w:val="28"/>
          <w:szCs w:val="28"/>
          <w:vertAlign w:val="subscript"/>
        </w:rPr>
        <w:t>1</w:t>
      </w:r>
      <w:r w:rsidR="00804DC3" w:rsidRPr="00804DC3">
        <w:rPr>
          <w:rFonts w:ascii="Times New Roman" w:hAnsi="Times New Roman" w:cs="Times New Roman"/>
          <w:sz w:val="28"/>
          <w:szCs w:val="28"/>
        </w:rPr>
        <w:t>). Сцифоидные медузы по своей способности к регуляции, повидимому, сходны с гидроидными медузами, хотя опытов над ними было произведено оче</w:t>
      </w:r>
      <w:r w:rsidR="00804DC3">
        <w:rPr>
          <w:rFonts w:ascii="Times New Roman" w:hAnsi="Times New Roman" w:cs="Times New Roman"/>
          <w:sz w:val="28"/>
          <w:szCs w:val="28"/>
        </w:rPr>
        <w:t>н</w:t>
      </w:r>
      <w:r w:rsidR="00804DC3" w:rsidRPr="00804DC3">
        <w:rPr>
          <w:rFonts w:ascii="Times New Roman" w:hAnsi="Times New Roman" w:cs="Times New Roman"/>
          <w:sz w:val="28"/>
          <w:szCs w:val="28"/>
        </w:rPr>
        <w:t xml:space="preserve">ь немного. У гипогенетических медуз появляются некоторые признаки задержки регуляции. Так как главным отличием их яиц от яиц метагенетических медуз служат коллоидные включения энтоплазмы, придающие определенную структуру протоплазме, то можно думать, что последняя если </w:t>
      </w:r>
      <w:r w:rsidR="00804DC3">
        <w:rPr>
          <w:rFonts w:ascii="Times New Roman" w:hAnsi="Times New Roman" w:cs="Times New Roman"/>
          <w:sz w:val="28"/>
          <w:szCs w:val="28"/>
        </w:rPr>
        <w:t>и</w:t>
      </w:r>
      <w:r w:rsidR="00804DC3" w:rsidRPr="00804DC3">
        <w:rPr>
          <w:rFonts w:ascii="Times New Roman" w:hAnsi="Times New Roman" w:cs="Times New Roman"/>
          <w:sz w:val="28"/>
          <w:szCs w:val="28"/>
        </w:rPr>
        <w:t xml:space="preserve"> не является </w:t>
      </w:r>
      <w:r w:rsidR="00804DC3" w:rsidRPr="00804DC3">
        <w:rPr>
          <w:rFonts w:ascii="Times New Roman" w:hAnsi="Times New Roman" w:cs="Times New Roman"/>
          <w:sz w:val="28"/>
          <w:szCs w:val="28"/>
        </w:rPr>
        <w:lastRenderedPageBreak/>
        <w:t>настоящей предварительной структурой в том смысле, в каком этот термин приложим к яйцам других типов животных, то во всяком случае она может создавать известные препятствия тем перемещениям протоплазмы, без которых не может происходить регуляция. Настоящая же предварительная структура и сопровождающая ее детерминация развития, которая продолжается д</w:t>
      </w:r>
      <w:r w:rsidR="00804DC3">
        <w:rPr>
          <w:rFonts w:ascii="Times New Roman" w:hAnsi="Times New Roman" w:cs="Times New Roman"/>
          <w:sz w:val="28"/>
          <w:szCs w:val="28"/>
        </w:rPr>
        <w:t>о</w:t>
      </w:r>
      <w:r w:rsidR="00804DC3" w:rsidRPr="00804DC3">
        <w:rPr>
          <w:rFonts w:ascii="Times New Roman" w:hAnsi="Times New Roman" w:cs="Times New Roman"/>
          <w:sz w:val="28"/>
          <w:szCs w:val="28"/>
        </w:rPr>
        <w:t xml:space="preserve"> метаморфоза и выражена как в направлениях делений бластомер, так и в судьбе изолированных бластомер, появляется впервые у Ctenophora. Так как по расположению коллоидных включений и по видимому строению яйцо Ctenophora до дробления мало отличается от недробящегося яйца гипогенетических медуз, то настоящая предварительная структура связана не с расположением включений энтоплазмы, а с невидимыми особенностями и свойствами активной эктоплазмы, которая при дроблении, как мы видели, производит самостоятельные перемещения, определяющие ход всего развития.</w:t>
      </w:r>
    </w:p>
    <w:p w:rsidR="00804DC3" w:rsidRPr="00804DC3" w:rsidRDefault="00804DC3" w:rsidP="00804DC3">
      <w:pPr>
        <w:spacing w:line="360" w:lineRule="auto"/>
        <w:ind w:firstLine="851"/>
        <w:contextualSpacing/>
        <w:jc w:val="both"/>
        <w:rPr>
          <w:rFonts w:ascii="Times New Roman" w:hAnsi="Times New Roman" w:cs="Times New Roman"/>
          <w:sz w:val="28"/>
          <w:szCs w:val="28"/>
        </w:rPr>
      </w:pPr>
      <w:r w:rsidRPr="00804DC3">
        <w:rPr>
          <w:rFonts w:ascii="Times New Roman" w:hAnsi="Times New Roman" w:cs="Times New Roman"/>
          <w:sz w:val="28"/>
          <w:szCs w:val="28"/>
        </w:rPr>
        <w:t>В пределах типа Coelenterata возникают, следовательно, две главные особенности всякого эмбрионального развития: 1) яйца утрачивают соматический характер развития и у Ctenophora приобретают настоящий эмбриональный тип развития</w:t>
      </w:r>
      <w:r w:rsidR="00262F29">
        <w:rPr>
          <w:rFonts w:ascii="Times New Roman" w:hAnsi="Times New Roman" w:cs="Times New Roman"/>
          <w:sz w:val="28"/>
          <w:szCs w:val="28"/>
        </w:rPr>
        <w:t>;</w:t>
      </w:r>
      <w:r w:rsidRPr="00804DC3">
        <w:rPr>
          <w:rFonts w:ascii="Times New Roman" w:hAnsi="Times New Roman" w:cs="Times New Roman"/>
          <w:sz w:val="28"/>
          <w:szCs w:val="28"/>
        </w:rPr>
        <w:t xml:space="preserve"> 2) с известной постепенностью от низших к высшим представителям возникает детерминация и настоящая предварительная структура, составляющая особенность </w:t>
      </w:r>
      <w:r w:rsidR="00262F29">
        <w:rPr>
          <w:rFonts w:ascii="Times New Roman" w:hAnsi="Times New Roman" w:cs="Times New Roman"/>
          <w:sz w:val="28"/>
          <w:szCs w:val="28"/>
        </w:rPr>
        <w:t>яйца всех других типов животных.</w:t>
      </w:r>
    </w:p>
    <w:p w:rsidR="00804DC3" w:rsidRPr="00804DC3" w:rsidRDefault="00804DC3" w:rsidP="00804DC3">
      <w:pPr>
        <w:spacing w:line="360" w:lineRule="auto"/>
        <w:ind w:firstLine="851"/>
        <w:contextualSpacing/>
        <w:jc w:val="both"/>
        <w:rPr>
          <w:rFonts w:ascii="Times New Roman" w:hAnsi="Times New Roman" w:cs="Times New Roman"/>
          <w:sz w:val="28"/>
          <w:szCs w:val="28"/>
        </w:rPr>
      </w:pPr>
    </w:p>
    <w:p w:rsidR="00804DC3" w:rsidRPr="00F3239C" w:rsidRDefault="00804DC3" w:rsidP="00F3239C">
      <w:pPr>
        <w:pStyle w:val="1"/>
        <w:spacing w:line="360" w:lineRule="auto"/>
        <w:ind w:firstLine="851"/>
        <w:jc w:val="center"/>
        <w:rPr>
          <w:rFonts w:ascii="Times New Roman" w:hAnsi="Times New Roman" w:cs="Times New Roman"/>
          <w:color w:val="auto"/>
        </w:rPr>
      </w:pPr>
      <w:bookmarkStart w:id="51" w:name="_Toc420734253"/>
      <w:r w:rsidRPr="00F3239C">
        <w:rPr>
          <w:rFonts w:ascii="Times New Roman" w:hAnsi="Times New Roman" w:cs="Times New Roman"/>
          <w:color w:val="auto"/>
        </w:rPr>
        <w:t>Отдел второй</w:t>
      </w:r>
      <w:r w:rsidR="00F3239C" w:rsidRPr="00F3239C">
        <w:rPr>
          <w:rFonts w:ascii="Times New Roman" w:hAnsi="Times New Roman" w:cs="Times New Roman"/>
          <w:color w:val="auto"/>
        </w:rPr>
        <w:t xml:space="preserve">. </w:t>
      </w:r>
      <w:r w:rsidR="00921B50" w:rsidRPr="00F3239C">
        <w:rPr>
          <w:rFonts w:ascii="Times New Roman" w:hAnsi="Times New Roman" w:cs="Times New Roman"/>
          <w:color w:val="auto"/>
        </w:rPr>
        <w:t>Первичноротые</w:t>
      </w:r>
      <w:r w:rsidRPr="00F3239C">
        <w:rPr>
          <w:rFonts w:ascii="Times New Roman" w:hAnsi="Times New Roman" w:cs="Times New Roman"/>
          <w:color w:val="auto"/>
        </w:rPr>
        <w:t xml:space="preserve"> (Protostomia)</w:t>
      </w:r>
      <w:bookmarkEnd w:id="51"/>
    </w:p>
    <w:p w:rsidR="00804DC3" w:rsidRPr="00804DC3" w:rsidRDefault="00804DC3" w:rsidP="00804DC3">
      <w:pPr>
        <w:spacing w:line="360" w:lineRule="auto"/>
        <w:ind w:firstLine="851"/>
        <w:contextualSpacing/>
        <w:jc w:val="both"/>
        <w:rPr>
          <w:rFonts w:ascii="Times New Roman" w:hAnsi="Times New Roman" w:cs="Times New Roman"/>
          <w:sz w:val="28"/>
          <w:szCs w:val="28"/>
        </w:rPr>
      </w:pPr>
    </w:p>
    <w:p w:rsidR="00397DEB" w:rsidRPr="00397DEB" w:rsidRDefault="00804DC3" w:rsidP="00397DEB">
      <w:pPr>
        <w:spacing w:line="360" w:lineRule="auto"/>
        <w:ind w:firstLine="851"/>
        <w:contextualSpacing/>
        <w:jc w:val="both"/>
        <w:rPr>
          <w:rFonts w:ascii="Times New Roman" w:hAnsi="Times New Roman" w:cs="Times New Roman"/>
          <w:sz w:val="28"/>
          <w:szCs w:val="28"/>
        </w:rPr>
      </w:pPr>
      <w:r w:rsidRPr="00804DC3">
        <w:rPr>
          <w:rFonts w:ascii="Times New Roman" w:hAnsi="Times New Roman" w:cs="Times New Roman"/>
          <w:sz w:val="28"/>
          <w:szCs w:val="28"/>
        </w:rPr>
        <w:t xml:space="preserve">Все животные, имеющие разнообразные мезодермальные образования, делятся по признакам, относящимся главным образом к их эмбриональному развитию, на два больших отдела: первичноротых и вторичноротых. У первичноротых — Protostoinia бластопор или первичный рот зародыша становится, как и у Coelenterata, окончательным ртом </w:t>
      </w:r>
      <w:r w:rsidRPr="00804DC3">
        <w:rPr>
          <w:rFonts w:ascii="Times New Roman" w:hAnsi="Times New Roman" w:cs="Times New Roman"/>
          <w:sz w:val="28"/>
          <w:szCs w:val="28"/>
        </w:rPr>
        <w:lastRenderedPageBreak/>
        <w:t>животного или по своему положению отвечает всей брюшной стороне тела и тогда дает начало и ротовому и анальному отверстию. Сюда относятся типы Vermes, Mollusca</w:t>
      </w:r>
      <w:r w:rsidR="00397DEB">
        <w:rPr>
          <w:rFonts w:ascii="Times New Roman" w:hAnsi="Times New Roman" w:cs="Times New Roman"/>
          <w:sz w:val="28"/>
          <w:szCs w:val="28"/>
        </w:rPr>
        <w:t xml:space="preserve"> и </w:t>
      </w:r>
      <w:r w:rsidR="00397DEB" w:rsidRPr="00397DEB">
        <w:rPr>
          <w:rFonts w:ascii="Times New Roman" w:hAnsi="Times New Roman" w:cs="Times New Roman"/>
          <w:sz w:val="28"/>
          <w:szCs w:val="28"/>
        </w:rPr>
        <w:t>и Arthropoda. Вторичноротые (</w:t>
      </w:r>
      <w:r w:rsidR="00397DEB">
        <w:rPr>
          <w:rFonts w:ascii="Times New Roman" w:hAnsi="Times New Roman" w:cs="Times New Roman"/>
          <w:sz w:val="28"/>
          <w:szCs w:val="28"/>
          <w:lang w:val="en-US"/>
        </w:rPr>
        <w:t>D</w:t>
      </w:r>
      <w:r w:rsidR="00397DEB" w:rsidRPr="00397DEB">
        <w:rPr>
          <w:rFonts w:ascii="Times New Roman" w:hAnsi="Times New Roman" w:cs="Times New Roman"/>
          <w:sz w:val="28"/>
          <w:szCs w:val="28"/>
        </w:rPr>
        <w:t>euterostomia) характ</w:t>
      </w:r>
      <w:r w:rsidR="00397DEB">
        <w:rPr>
          <w:rFonts w:ascii="Times New Roman" w:hAnsi="Times New Roman" w:cs="Times New Roman"/>
          <w:sz w:val="28"/>
          <w:szCs w:val="28"/>
        </w:rPr>
        <w:t>еризуются тем, что у них бласто</w:t>
      </w:r>
      <w:r w:rsidR="00397DEB" w:rsidRPr="00397DEB">
        <w:rPr>
          <w:rFonts w:ascii="Times New Roman" w:hAnsi="Times New Roman" w:cs="Times New Roman"/>
          <w:sz w:val="28"/>
          <w:szCs w:val="28"/>
        </w:rPr>
        <w:t>пор превращается или в анальное отверстие или в так называемый нервно-кишечный канал, находящийся на заднем конце тела средних ста</w:t>
      </w:r>
      <w:r w:rsidR="00397DEB">
        <w:rPr>
          <w:rFonts w:ascii="Times New Roman" w:hAnsi="Times New Roman" w:cs="Times New Roman"/>
          <w:sz w:val="28"/>
          <w:szCs w:val="28"/>
        </w:rPr>
        <w:t>дий зародыша; поэтому рот Deute</w:t>
      </w:r>
      <w:r w:rsidR="00397DEB" w:rsidRPr="00397DEB">
        <w:rPr>
          <w:rFonts w:ascii="Times New Roman" w:hAnsi="Times New Roman" w:cs="Times New Roman"/>
          <w:sz w:val="28"/>
          <w:szCs w:val="28"/>
        </w:rPr>
        <w:t>rostomia возникает всегда как новообразование. К этому отделу принадлежат Е</w:t>
      </w:r>
      <w:r w:rsidR="00397DEB">
        <w:rPr>
          <w:rFonts w:ascii="Times New Roman" w:hAnsi="Times New Roman" w:cs="Times New Roman"/>
          <w:sz w:val="28"/>
          <w:szCs w:val="28"/>
          <w:lang w:val="en-US"/>
        </w:rPr>
        <w:t>chi</w:t>
      </w:r>
      <w:r w:rsidR="00397DEB" w:rsidRPr="00397DEB">
        <w:rPr>
          <w:rFonts w:ascii="Times New Roman" w:hAnsi="Times New Roman" w:cs="Times New Roman"/>
          <w:sz w:val="28"/>
          <w:szCs w:val="28"/>
        </w:rPr>
        <w:t>noder</w:t>
      </w:r>
      <w:r w:rsidR="00397DEB">
        <w:rPr>
          <w:rFonts w:ascii="Times New Roman" w:hAnsi="Times New Roman" w:cs="Times New Roman"/>
          <w:sz w:val="28"/>
          <w:szCs w:val="28"/>
          <w:lang w:val="en-US"/>
        </w:rPr>
        <w:t>m</w:t>
      </w:r>
      <w:r w:rsidR="00397DEB" w:rsidRPr="00397DEB">
        <w:rPr>
          <w:rFonts w:ascii="Times New Roman" w:hAnsi="Times New Roman" w:cs="Times New Roman"/>
          <w:sz w:val="28"/>
          <w:szCs w:val="28"/>
        </w:rPr>
        <w:t>ata, Brachiopoda, Chaetogna</w:t>
      </w:r>
      <w:r w:rsidR="00397DEB">
        <w:rPr>
          <w:rFonts w:ascii="Times New Roman" w:hAnsi="Times New Roman" w:cs="Times New Roman"/>
          <w:sz w:val="28"/>
          <w:szCs w:val="28"/>
          <w:lang w:val="en-US"/>
        </w:rPr>
        <w:t>t</w:t>
      </w:r>
      <w:r w:rsidR="00397DEB" w:rsidRPr="00397DEB">
        <w:rPr>
          <w:rFonts w:ascii="Times New Roman" w:hAnsi="Times New Roman" w:cs="Times New Roman"/>
          <w:sz w:val="28"/>
          <w:szCs w:val="28"/>
        </w:rPr>
        <w:t>ha и Chordata.</w:t>
      </w:r>
    </w:p>
    <w:p w:rsidR="00397DEB" w:rsidRPr="00397DEB" w:rsidRDefault="00397DEB" w:rsidP="00397DEB">
      <w:pPr>
        <w:spacing w:line="360" w:lineRule="auto"/>
        <w:ind w:firstLine="851"/>
        <w:contextualSpacing/>
        <w:jc w:val="both"/>
        <w:rPr>
          <w:rFonts w:ascii="Times New Roman" w:hAnsi="Times New Roman" w:cs="Times New Roman"/>
          <w:sz w:val="28"/>
          <w:szCs w:val="28"/>
        </w:rPr>
      </w:pPr>
      <w:r w:rsidRPr="00397DEB">
        <w:rPr>
          <w:rFonts w:ascii="Times New Roman" w:hAnsi="Times New Roman" w:cs="Times New Roman"/>
          <w:sz w:val="28"/>
          <w:szCs w:val="28"/>
        </w:rPr>
        <w:t>Другое эмбриональное отличие первичноротых от вторичноротых состоит в том, что у первых, как правило, д</w:t>
      </w:r>
      <w:r>
        <w:rPr>
          <w:rFonts w:ascii="Times New Roman" w:hAnsi="Times New Roman" w:cs="Times New Roman"/>
          <w:sz w:val="28"/>
          <w:szCs w:val="28"/>
        </w:rPr>
        <w:t>и</w:t>
      </w:r>
      <w:r w:rsidRPr="00397DEB">
        <w:rPr>
          <w:rFonts w:ascii="Times New Roman" w:hAnsi="Times New Roman" w:cs="Times New Roman"/>
          <w:sz w:val="28"/>
          <w:szCs w:val="28"/>
        </w:rPr>
        <w:t>ференц</w:t>
      </w:r>
      <w:r>
        <w:rPr>
          <w:rFonts w:ascii="Times New Roman" w:hAnsi="Times New Roman" w:cs="Times New Roman"/>
          <w:sz w:val="28"/>
          <w:szCs w:val="28"/>
        </w:rPr>
        <w:t>и</w:t>
      </w:r>
      <w:r w:rsidRPr="00397DEB">
        <w:rPr>
          <w:rFonts w:ascii="Times New Roman" w:hAnsi="Times New Roman" w:cs="Times New Roman"/>
          <w:sz w:val="28"/>
          <w:szCs w:val="28"/>
        </w:rPr>
        <w:t>ровка пластов начинается сейчас же после перехода ц</w:t>
      </w:r>
      <w:r>
        <w:rPr>
          <w:rFonts w:ascii="Times New Roman" w:hAnsi="Times New Roman" w:cs="Times New Roman"/>
          <w:sz w:val="28"/>
          <w:szCs w:val="28"/>
        </w:rPr>
        <w:t>и</w:t>
      </w:r>
      <w:r w:rsidRPr="00397DEB">
        <w:rPr>
          <w:rFonts w:ascii="Times New Roman" w:hAnsi="Times New Roman" w:cs="Times New Roman"/>
          <w:sz w:val="28"/>
          <w:szCs w:val="28"/>
        </w:rPr>
        <w:t xml:space="preserve">тотипического периода развития в органотипический, на шестом или седьмом делении яйца, и мезодерма возникает в виде отдельных клеток, немногих крупных или многочисленных мелких, входящих в бластоцель и располагающихся </w:t>
      </w:r>
      <w:r>
        <w:rPr>
          <w:rFonts w:ascii="Times New Roman" w:hAnsi="Times New Roman" w:cs="Times New Roman"/>
          <w:sz w:val="28"/>
          <w:szCs w:val="28"/>
        </w:rPr>
        <w:t>п</w:t>
      </w:r>
      <w:r w:rsidRPr="00397DEB">
        <w:rPr>
          <w:rFonts w:ascii="Times New Roman" w:hAnsi="Times New Roman" w:cs="Times New Roman"/>
          <w:sz w:val="28"/>
          <w:szCs w:val="28"/>
        </w:rPr>
        <w:t>о сторонам бластопора в заднем конце зародыша. У вторичноротых при переходе ц</w:t>
      </w:r>
      <w:r>
        <w:rPr>
          <w:rFonts w:ascii="Times New Roman" w:hAnsi="Times New Roman" w:cs="Times New Roman"/>
          <w:sz w:val="28"/>
          <w:szCs w:val="28"/>
        </w:rPr>
        <w:t>и</w:t>
      </w:r>
      <w:r w:rsidRPr="00397DEB">
        <w:rPr>
          <w:rFonts w:ascii="Times New Roman" w:hAnsi="Times New Roman" w:cs="Times New Roman"/>
          <w:sz w:val="28"/>
          <w:szCs w:val="28"/>
        </w:rPr>
        <w:t>тотипического периода в органотипический не наступает еще видимой диференцировки зародышевых пластов, клетки бластулы еще несколько раз делятся и принимают эпителиальное расположение, и только после этого начинается д</w:t>
      </w:r>
      <w:r>
        <w:rPr>
          <w:rFonts w:ascii="Times New Roman" w:hAnsi="Times New Roman" w:cs="Times New Roman"/>
          <w:sz w:val="28"/>
          <w:szCs w:val="28"/>
        </w:rPr>
        <w:t>и</w:t>
      </w:r>
      <w:r w:rsidRPr="00397DEB">
        <w:rPr>
          <w:rFonts w:ascii="Times New Roman" w:hAnsi="Times New Roman" w:cs="Times New Roman"/>
          <w:sz w:val="28"/>
          <w:szCs w:val="28"/>
        </w:rPr>
        <w:t>ференциров</w:t>
      </w:r>
      <w:r>
        <w:rPr>
          <w:rFonts w:ascii="Times New Roman" w:hAnsi="Times New Roman" w:cs="Times New Roman"/>
          <w:sz w:val="28"/>
          <w:szCs w:val="28"/>
        </w:rPr>
        <w:t>к</w:t>
      </w:r>
      <w:r w:rsidRPr="00397DEB">
        <w:rPr>
          <w:rFonts w:ascii="Times New Roman" w:hAnsi="Times New Roman" w:cs="Times New Roman"/>
          <w:sz w:val="28"/>
          <w:szCs w:val="28"/>
        </w:rPr>
        <w:t>а зачатков. Поэтому мезодерма возникает как эпителиальная ткань в виде боковых выступов эпителиальной же энтодермы (</w:t>
      </w:r>
      <w:r>
        <w:rPr>
          <w:rFonts w:ascii="Times New Roman" w:hAnsi="Times New Roman" w:cs="Times New Roman"/>
          <w:sz w:val="28"/>
          <w:szCs w:val="28"/>
        </w:rPr>
        <w:t>э</w:t>
      </w:r>
      <w:r w:rsidRPr="00397DEB">
        <w:rPr>
          <w:rFonts w:ascii="Times New Roman" w:hAnsi="Times New Roman" w:cs="Times New Roman"/>
          <w:sz w:val="28"/>
          <w:szCs w:val="28"/>
        </w:rPr>
        <w:t>нтероцельный способ).</w:t>
      </w:r>
    </w:p>
    <w:p w:rsidR="00397DEB" w:rsidRPr="00397DEB" w:rsidRDefault="00397DEB" w:rsidP="00397DEB">
      <w:pPr>
        <w:spacing w:line="360" w:lineRule="auto"/>
        <w:ind w:firstLine="851"/>
        <w:contextualSpacing/>
        <w:jc w:val="both"/>
        <w:rPr>
          <w:rFonts w:ascii="Times New Roman" w:hAnsi="Times New Roman" w:cs="Times New Roman"/>
          <w:sz w:val="28"/>
          <w:szCs w:val="28"/>
        </w:rPr>
      </w:pPr>
    </w:p>
    <w:p w:rsidR="00CB1F54" w:rsidRDefault="00CB1F54">
      <w:pPr>
        <w:rPr>
          <w:rFonts w:ascii="Times New Roman" w:eastAsiaTheme="majorEastAsia" w:hAnsi="Times New Roman" w:cs="Times New Roman"/>
          <w:b/>
          <w:bCs/>
          <w:sz w:val="28"/>
          <w:szCs w:val="28"/>
        </w:rPr>
      </w:pPr>
      <w:r>
        <w:rPr>
          <w:rFonts w:ascii="Times New Roman" w:hAnsi="Times New Roman" w:cs="Times New Roman"/>
        </w:rPr>
        <w:br w:type="page"/>
      </w:r>
    </w:p>
    <w:p w:rsidR="00397DEB" w:rsidRPr="00CB1F54" w:rsidRDefault="00397DEB" w:rsidP="00CB1F54">
      <w:pPr>
        <w:pStyle w:val="1"/>
        <w:spacing w:line="360" w:lineRule="auto"/>
        <w:ind w:firstLine="851"/>
        <w:jc w:val="center"/>
        <w:rPr>
          <w:rFonts w:ascii="Times New Roman" w:hAnsi="Times New Roman" w:cs="Times New Roman"/>
          <w:color w:val="auto"/>
        </w:rPr>
      </w:pPr>
      <w:bookmarkStart w:id="52" w:name="_Toc420734254"/>
      <w:r w:rsidRPr="00CB1F54">
        <w:rPr>
          <w:rFonts w:ascii="Times New Roman" w:hAnsi="Times New Roman" w:cs="Times New Roman"/>
          <w:color w:val="auto"/>
        </w:rPr>
        <w:lastRenderedPageBreak/>
        <w:t>Подотдел А.  ЧЕРВИ С ПРЯМЫМ РАЗВИТИЕМ</w:t>
      </w:r>
      <w:bookmarkEnd w:id="52"/>
    </w:p>
    <w:p w:rsidR="00397DEB" w:rsidRPr="00CB1F54" w:rsidRDefault="00397DEB" w:rsidP="00CB1F54">
      <w:pPr>
        <w:pStyle w:val="1"/>
        <w:spacing w:line="360" w:lineRule="auto"/>
        <w:ind w:firstLine="851"/>
        <w:jc w:val="center"/>
        <w:rPr>
          <w:rFonts w:ascii="Times New Roman" w:hAnsi="Times New Roman" w:cs="Times New Roman"/>
          <w:color w:val="auto"/>
        </w:rPr>
      </w:pPr>
      <w:bookmarkStart w:id="53" w:name="_Toc420734255"/>
      <w:r w:rsidRPr="00CB1F54">
        <w:rPr>
          <w:rFonts w:ascii="Times New Roman" w:hAnsi="Times New Roman" w:cs="Times New Roman"/>
          <w:color w:val="auto"/>
        </w:rPr>
        <w:t>ГЛАВА XIII. КРУГЛЫЕ ЧЕРВИ (NEMATODA)</w:t>
      </w:r>
      <w:bookmarkEnd w:id="53"/>
    </w:p>
    <w:p w:rsidR="00397DEB" w:rsidRPr="00397DEB" w:rsidRDefault="00397DEB" w:rsidP="00397DEB">
      <w:pPr>
        <w:spacing w:line="360" w:lineRule="auto"/>
        <w:ind w:firstLine="851"/>
        <w:contextualSpacing/>
        <w:jc w:val="both"/>
        <w:rPr>
          <w:rFonts w:ascii="Times New Roman" w:hAnsi="Times New Roman" w:cs="Times New Roman"/>
          <w:sz w:val="28"/>
          <w:szCs w:val="28"/>
        </w:rPr>
      </w:pPr>
    </w:p>
    <w:p w:rsidR="00397DEB" w:rsidRPr="00397DEB" w:rsidRDefault="006B7353" w:rsidP="00397DEB">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62" o:spid="_x0000_s1083" type="#_x0000_t202" style="position:absolute;left:0;text-align:left;margin-left:166.95pt;margin-top:145.3pt;width:306pt;height:424pt;z-index:25177600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" stroked="f">
            <v:textbox inset="0,0,0,0">
              <w:txbxContent>
                <w:p w:rsidR="00AE1937" w:rsidRDefault="00AE1937" w:rsidP="00032277">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3690257" cy="4191000"/>
                        <wp:effectExtent l="0" t="0" r="571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693889" cy="4195125"/>
                                </a:xfrm>
                                <a:prstGeom prst="rect">
                                  <a:avLst/>
                                </a:prstGeom>
                              </pic:spPr>
                            </pic:pic>
                          </a:graphicData>
                        </a:graphic>
                      </wp:inline>
                    </w:drawing>
                  </w:r>
                </w:p>
                <w:p w:rsidR="00AE1937" w:rsidRPr="00367C14" w:rsidRDefault="00AE1937" w:rsidP="00032277">
                  <w:pPr>
                    <w:spacing w:line="360" w:lineRule="auto"/>
                    <w:ind w:left="284" w:right="265"/>
                    <w:contextualSpacing/>
                    <w:jc w:val="center"/>
                    <w:rPr>
                      <w:rFonts w:ascii="Times New Roman" w:hAnsi="Times New Roman" w:cs="Times New Roman"/>
                      <w:i/>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58.  Дробление яйца </w:t>
                  </w:r>
                  <w:r w:rsidRPr="00367C14">
                    <w:rPr>
                      <w:rFonts w:ascii="Times New Roman" w:hAnsi="Times New Roman" w:cs="Times New Roman"/>
                      <w:sz w:val="24"/>
                      <w:szCs w:val="24"/>
                    </w:rPr>
                    <w:t>Ascaris</w:t>
                  </w:r>
                  <w:r>
                    <w:rPr>
                      <w:rFonts w:ascii="Times New Roman" w:hAnsi="Times New Roman" w:cs="Times New Roman"/>
                      <w:sz w:val="24"/>
                      <w:szCs w:val="24"/>
                      <w:lang w:val="en-US"/>
                    </w:rPr>
                    <w:t>megalocephata</w:t>
                  </w:r>
                  <w:r>
                    <w:rPr>
                      <w:rFonts w:ascii="Times New Roman" w:hAnsi="Times New Roman" w:cs="Times New Roman"/>
                      <w:sz w:val="24"/>
                      <w:szCs w:val="24"/>
                    </w:rPr>
                    <w:t xml:space="preserve"> (по Бонвери). </w:t>
                  </w:r>
                  <w:r>
                    <w:rPr>
                      <w:rFonts w:ascii="Times New Roman" w:hAnsi="Times New Roman" w:cs="Times New Roman"/>
                      <w:i/>
                      <w:sz w:val="24"/>
                      <w:szCs w:val="24"/>
                    </w:rPr>
                    <w:t xml:space="preserve">А </w:t>
                  </w:r>
                  <w:r>
                    <w:rPr>
                      <w:rFonts w:ascii="Times New Roman" w:hAnsi="Times New Roman" w:cs="Times New Roman"/>
                      <w:sz w:val="24"/>
                      <w:szCs w:val="24"/>
                    </w:rPr>
                    <w:t xml:space="preserve">– стадия 2-х бластомер с веретенами второго деления; </w:t>
                  </w:r>
                  <w:r>
                    <w:rPr>
                      <w:rFonts w:ascii="Times New Roman" w:hAnsi="Times New Roman" w:cs="Times New Roman"/>
                      <w:i/>
                      <w:sz w:val="24"/>
                      <w:szCs w:val="24"/>
                    </w:rPr>
                    <w:t>В</w:t>
                  </w:r>
                  <w:r>
                    <w:rPr>
                      <w:rFonts w:ascii="Times New Roman" w:hAnsi="Times New Roman" w:cs="Times New Roman"/>
                      <w:sz w:val="24"/>
                      <w:szCs w:val="24"/>
                    </w:rPr>
                    <w:t xml:space="preserve">, </w:t>
                  </w:r>
                  <w:r>
                    <w:rPr>
                      <w:rFonts w:ascii="Times New Roman" w:hAnsi="Times New Roman" w:cs="Times New Roman"/>
                      <w:i/>
                      <w:sz w:val="24"/>
                      <w:szCs w:val="24"/>
                    </w:rPr>
                    <w:t xml:space="preserve">С </w:t>
                  </w:r>
                  <w:r>
                    <w:rPr>
                      <w:rFonts w:ascii="Times New Roman" w:hAnsi="Times New Roman" w:cs="Times New Roman"/>
                      <w:sz w:val="24"/>
                      <w:szCs w:val="24"/>
                    </w:rPr>
                    <w:t xml:space="preserve">и </w:t>
                  </w:r>
                  <w:r>
                    <w:rPr>
                      <w:rFonts w:ascii="Times New Roman" w:hAnsi="Times New Roman" w:cs="Times New Roman"/>
                      <w:i/>
                      <w:sz w:val="24"/>
                      <w:szCs w:val="24"/>
                      <w:lang w:val="en-US"/>
                    </w:rPr>
                    <w:t>D</w:t>
                  </w:r>
                  <w:r>
                    <w:rPr>
                      <w:rFonts w:ascii="Times New Roman" w:hAnsi="Times New Roman" w:cs="Times New Roman"/>
                      <w:i/>
                      <w:sz w:val="24"/>
                      <w:szCs w:val="24"/>
                    </w:rPr>
                    <w:t xml:space="preserve"> – </w:t>
                  </w:r>
                  <w:r w:rsidRPr="00367C14">
                    <w:rPr>
                      <w:rFonts w:ascii="Times New Roman" w:hAnsi="Times New Roman" w:cs="Times New Roman"/>
                      <w:sz w:val="24"/>
                      <w:szCs w:val="24"/>
                    </w:rPr>
                    <w:t>стадии 4-х бластомер</w:t>
                  </w:r>
                  <w:r>
                    <w:rPr>
                      <w:rFonts w:ascii="Times New Roman" w:hAnsi="Times New Roman" w:cs="Times New Roman"/>
                      <w:sz w:val="24"/>
                      <w:szCs w:val="24"/>
                    </w:rPr>
                    <w:t xml:space="preserve"> и их последующего перемещения. Заштрихованы бластомеры, дающие первичную эктодерму; в них видна диминуция хроматина.</w:t>
                  </w:r>
                </w:p>
              </w:txbxContent>
            </v:textbox>
            <w10:wrap type="square" anchorx="margin" anchory="margin"/>
          </v:shape>
        </w:pict>
      </w:r>
      <w:r w:rsidR="00397DEB" w:rsidRPr="00397DEB">
        <w:rPr>
          <w:rFonts w:ascii="Times New Roman" w:hAnsi="Times New Roman" w:cs="Times New Roman"/>
          <w:sz w:val="28"/>
          <w:szCs w:val="28"/>
        </w:rPr>
        <w:t>Яйцо круглых червей, откладывающих яйца, одето двумя оболочками — тонкой первичной и второй очень проч</w:t>
      </w:r>
      <w:r w:rsidR="008379D2">
        <w:rPr>
          <w:rFonts w:ascii="Times New Roman" w:hAnsi="Times New Roman" w:cs="Times New Roman"/>
          <w:sz w:val="28"/>
          <w:szCs w:val="28"/>
        </w:rPr>
        <w:t>н</w:t>
      </w:r>
      <w:r w:rsidR="00397DEB" w:rsidRPr="00397DEB">
        <w:rPr>
          <w:rFonts w:ascii="Times New Roman" w:hAnsi="Times New Roman" w:cs="Times New Roman"/>
          <w:sz w:val="28"/>
          <w:szCs w:val="28"/>
        </w:rPr>
        <w:t>ой, образуемой из секрета стенок матки (третичная оболочка). У живородящих и яйцеживородящих имеется только первичная об</w:t>
      </w:r>
      <w:r w:rsidR="008379D2">
        <w:rPr>
          <w:rFonts w:ascii="Times New Roman" w:hAnsi="Times New Roman" w:cs="Times New Roman"/>
          <w:sz w:val="28"/>
          <w:szCs w:val="28"/>
        </w:rPr>
        <w:t>олочка. Первичная оболочка трудн</w:t>
      </w:r>
      <w:r w:rsidR="00397DEB" w:rsidRPr="00397DEB">
        <w:rPr>
          <w:rFonts w:ascii="Times New Roman" w:hAnsi="Times New Roman" w:cs="Times New Roman"/>
          <w:sz w:val="28"/>
          <w:szCs w:val="28"/>
        </w:rPr>
        <w:t>опроницаема, благодаря чему яйца могут долго жить и развиваться даже в сильно ядовитых растворах. Сперматозоид своеобразной конической формы проникает в яйцо, когда оно находится в яйцеводе; вслед за его проникновением яйцо проделывает редукционные деления и начинает развиваться.</w:t>
      </w:r>
    </w:p>
    <w:p w:rsidR="00397DEB" w:rsidRPr="00397DEB" w:rsidRDefault="00397DEB" w:rsidP="00397DEB">
      <w:pPr>
        <w:spacing w:line="360" w:lineRule="auto"/>
        <w:ind w:firstLine="851"/>
        <w:contextualSpacing/>
        <w:jc w:val="both"/>
        <w:rPr>
          <w:rFonts w:ascii="Times New Roman" w:hAnsi="Times New Roman" w:cs="Times New Roman"/>
          <w:sz w:val="28"/>
          <w:szCs w:val="28"/>
        </w:rPr>
      </w:pPr>
      <w:r w:rsidRPr="00397DEB">
        <w:rPr>
          <w:rFonts w:ascii="Times New Roman" w:hAnsi="Times New Roman" w:cs="Times New Roman"/>
          <w:sz w:val="28"/>
          <w:szCs w:val="28"/>
        </w:rPr>
        <w:t>Одну из особенностей круглых червей составляет то, что тело их состоит из постоянного для каждого вида числа клеток.</w:t>
      </w:r>
    </w:p>
    <w:p w:rsidR="00397DEB" w:rsidRPr="00397DEB" w:rsidRDefault="00397DEB" w:rsidP="00397DEB">
      <w:pPr>
        <w:spacing w:line="360" w:lineRule="auto"/>
        <w:ind w:firstLine="851"/>
        <w:contextualSpacing/>
        <w:jc w:val="both"/>
        <w:rPr>
          <w:rFonts w:ascii="Times New Roman" w:hAnsi="Times New Roman" w:cs="Times New Roman"/>
          <w:sz w:val="28"/>
          <w:szCs w:val="28"/>
        </w:rPr>
      </w:pPr>
      <w:r w:rsidRPr="00397DEB">
        <w:rPr>
          <w:rFonts w:ascii="Times New Roman" w:hAnsi="Times New Roman" w:cs="Times New Roman"/>
          <w:sz w:val="28"/>
          <w:szCs w:val="28"/>
        </w:rPr>
        <w:t xml:space="preserve">Лучше всего </w:t>
      </w:r>
      <w:r w:rsidR="007F7444">
        <w:rPr>
          <w:rFonts w:ascii="Times New Roman" w:hAnsi="Times New Roman" w:cs="Times New Roman"/>
          <w:sz w:val="28"/>
          <w:szCs w:val="28"/>
        </w:rPr>
        <w:t>и</w:t>
      </w:r>
      <w:r w:rsidRPr="00397DEB">
        <w:rPr>
          <w:rFonts w:ascii="Times New Roman" w:hAnsi="Times New Roman" w:cs="Times New Roman"/>
          <w:sz w:val="28"/>
          <w:szCs w:val="28"/>
        </w:rPr>
        <w:t>зуче</w:t>
      </w:r>
      <w:r w:rsidR="008379D2">
        <w:rPr>
          <w:rFonts w:ascii="Times New Roman" w:hAnsi="Times New Roman" w:cs="Times New Roman"/>
          <w:sz w:val="28"/>
          <w:szCs w:val="28"/>
        </w:rPr>
        <w:t>н</w:t>
      </w:r>
      <w:r w:rsidRPr="00397DEB">
        <w:rPr>
          <w:rFonts w:ascii="Times New Roman" w:hAnsi="Times New Roman" w:cs="Times New Roman"/>
          <w:sz w:val="28"/>
          <w:szCs w:val="28"/>
        </w:rPr>
        <w:t>о развитие у Ascaris. Яйцо у не</w:t>
      </w:r>
      <w:r w:rsidR="008379D2">
        <w:rPr>
          <w:rFonts w:ascii="Times New Roman" w:hAnsi="Times New Roman" w:cs="Times New Roman"/>
          <w:sz w:val="28"/>
          <w:szCs w:val="28"/>
        </w:rPr>
        <w:t>е</w:t>
      </w:r>
      <w:r w:rsidRPr="00397DEB">
        <w:rPr>
          <w:rFonts w:ascii="Times New Roman" w:hAnsi="Times New Roman" w:cs="Times New Roman"/>
          <w:sz w:val="28"/>
          <w:szCs w:val="28"/>
        </w:rPr>
        <w:t xml:space="preserve">, как и у других </w:t>
      </w:r>
      <w:r w:rsidR="008379D2">
        <w:rPr>
          <w:rFonts w:ascii="Times New Roman" w:hAnsi="Times New Roman" w:cs="Times New Roman"/>
          <w:sz w:val="28"/>
          <w:szCs w:val="28"/>
          <w:lang w:val="en-US"/>
        </w:rPr>
        <w:t>N</w:t>
      </w:r>
      <w:r w:rsidRPr="00397DEB">
        <w:rPr>
          <w:rFonts w:ascii="Times New Roman" w:hAnsi="Times New Roman" w:cs="Times New Roman"/>
          <w:sz w:val="28"/>
          <w:szCs w:val="28"/>
        </w:rPr>
        <w:t xml:space="preserve">ematoda, эллипсоидальной формы, и веретено первого деления ложится по длинной оси яйца; первое деление разделяет его поперек на две равных </w:t>
      </w:r>
      <w:r w:rsidRPr="00397DEB">
        <w:rPr>
          <w:rFonts w:ascii="Times New Roman" w:hAnsi="Times New Roman" w:cs="Times New Roman"/>
          <w:sz w:val="28"/>
          <w:szCs w:val="28"/>
        </w:rPr>
        <w:lastRenderedPageBreak/>
        <w:t>половины. Так как у Ascaris удалось проследить судьбу отдельных бластомер и отношение их к положению осей тела животного, то бластомеры каждой стадии дробления можно отметить определенным обозначением или индексом. Две первые эластомеры обозначают индексами</w:t>
      </w:r>
      <w:r w:rsidR="008379D2" w:rsidRPr="008379D2">
        <w:rPr>
          <w:rFonts w:ascii="Times New Roman" w:hAnsi="Times New Roman" w:cs="Times New Roman"/>
          <w:i/>
          <w:sz w:val="28"/>
          <w:szCs w:val="28"/>
          <w:lang w:val="en-US"/>
        </w:rPr>
        <w:t>S</w:t>
      </w:r>
      <w:r w:rsidR="008379D2" w:rsidRPr="008379D2">
        <w:rPr>
          <w:rFonts w:ascii="Times New Roman" w:hAnsi="Times New Roman" w:cs="Times New Roman"/>
          <w:i/>
          <w:sz w:val="28"/>
          <w:szCs w:val="28"/>
          <w:vertAlign w:val="subscript"/>
        </w:rPr>
        <w:t>1</w:t>
      </w:r>
      <w:r w:rsidR="008379D2">
        <w:rPr>
          <w:rFonts w:ascii="Times New Roman" w:hAnsi="Times New Roman" w:cs="Times New Roman"/>
          <w:sz w:val="28"/>
          <w:szCs w:val="28"/>
        </w:rPr>
        <w:t xml:space="preserve">или </w:t>
      </w:r>
      <w:r w:rsidR="008379D2" w:rsidRPr="008379D2">
        <w:rPr>
          <w:rFonts w:ascii="Times New Roman" w:hAnsi="Times New Roman" w:cs="Times New Roman"/>
          <w:i/>
          <w:sz w:val="28"/>
          <w:szCs w:val="28"/>
        </w:rPr>
        <w:t>АВ</w:t>
      </w:r>
      <w:r w:rsidR="008379D2">
        <w:rPr>
          <w:rFonts w:ascii="Times New Roman" w:hAnsi="Times New Roman" w:cs="Times New Roman"/>
          <w:sz w:val="28"/>
          <w:szCs w:val="28"/>
        </w:rPr>
        <w:t xml:space="preserve"> и </w:t>
      </w:r>
      <w:r w:rsidR="008379D2" w:rsidRPr="008379D2">
        <w:rPr>
          <w:rFonts w:ascii="Times New Roman" w:hAnsi="Times New Roman" w:cs="Times New Roman"/>
          <w:i/>
          <w:sz w:val="28"/>
          <w:szCs w:val="28"/>
          <w:lang w:val="en-US"/>
        </w:rPr>
        <w:t>P</w:t>
      </w:r>
      <w:r w:rsidR="008379D2" w:rsidRPr="008379D2">
        <w:rPr>
          <w:rFonts w:ascii="Times New Roman" w:hAnsi="Times New Roman" w:cs="Times New Roman"/>
          <w:i/>
          <w:sz w:val="28"/>
          <w:szCs w:val="28"/>
          <w:vertAlign w:val="subscript"/>
        </w:rPr>
        <w:t xml:space="preserve">1 </w:t>
      </w:r>
      <w:r w:rsidRPr="00397DEB">
        <w:rPr>
          <w:rFonts w:ascii="Times New Roman" w:hAnsi="Times New Roman" w:cs="Times New Roman"/>
          <w:sz w:val="28"/>
          <w:szCs w:val="28"/>
        </w:rPr>
        <w:t>(рис. 58,</w:t>
      </w:r>
      <w:r w:rsidR="008379D2" w:rsidRPr="008379D2">
        <w:rPr>
          <w:rFonts w:ascii="Times New Roman" w:hAnsi="Times New Roman" w:cs="Times New Roman"/>
          <w:i/>
          <w:sz w:val="28"/>
          <w:szCs w:val="28"/>
        </w:rPr>
        <w:t>А</w:t>
      </w:r>
      <w:r w:rsidRPr="00397DEB">
        <w:rPr>
          <w:rFonts w:ascii="Times New Roman" w:hAnsi="Times New Roman" w:cs="Times New Roman"/>
          <w:sz w:val="28"/>
          <w:szCs w:val="28"/>
        </w:rPr>
        <w:t xml:space="preserve">), причем </w:t>
      </w:r>
      <w:r w:rsidRPr="008379D2">
        <w:rPr>
          <w:rFonts w:ascii="Times New Roman" w:hAnsi="Times New Roman" w:cs="Times New Roman"/>
          <w:i/>
          <w:sz w:val="28"/>
          <w:szCs w:val="28"/>
        </w:rPr>
        <w:t>АВ</w:t>
      </w:r>
      <w:r w:rsidRPr="00397DEB">
        <w:rPr>
          <w:rFonts w:ascii="Times New Roman" w:hAnsi="Times New Roman" w:cs="Times New Roman"/>
          <w:sz w:val="28"/>
          <w:szCs w:val="28"/>
        </w:rPr>
        <w:t xml:space="preserve"> является верхней, а </w:t>
      </w:r>
      <w:r w:rsidR="008379D2" w:rsidRPr="008379D2">
        <w:rPr>
          <w:rFonts w:ascii="Times New Roman" w:hAnsi="Times New Roman" w:cs="Times New Roman"/>
          <w:i/>
          <w:sz w:val="28"/>
          <w:szCs w:val="28"/>
          <w:lang w:val="en-US"/>
        </w:rPr>
        <w:t>P</w:t>
      </w:r>
      <w:r w:rsidR="008379D2" w:rsidRPr="008379D2">
        <w:rPr>
          <w:rFonts w:ascii="Times New Roman" w:hAnsi="Times New Roman" w:cs="Times New Roman"/>
          <w:i/>
          <w:sz w:val="28"/>
          <w:szCs w:val="28"/>
          <w:vertAlign w:val="subscript"/>
        </w:rPr>
        <w:t xml:space="preserve">1 </w:t>
      </w:r>
      <w:r w:rsidRPr="00397DEB">
        <w:rPr>
          <w:rFonts w:ascii="Times New Roman" w:hAnsi="Times New Roman" w:cs="Times New Roman"/>
          <w:sz w:val="28"/>
          <w:szCs w:val="28"/>
        </w:rPr>
        <w:t>— нижней б</w:t>
      </w:r>
      <w:r w:rsidR="008379D2">
        <w:rPr>
          <w:rFonts w:ascii="Times New Roman" w:hAnsi="Times New Roman" w:cs="Times New Roman"/>
          <w:sz w:val="28"/>
          <w:szCs w:val="28"/>
        </w:rPr>
        <w:t xml:space="preserve">ластомерой стадии 2 бластомер; </w:t>
      </w:r>
      <w:r w:rsidR="008379D2" w:rsidRPr="008379D2">
        <w:rPr>
          <w:rFonts w:ascii="Times New Roman" w:hAnsi="Times New Roman" w:cs="Times New Roman"/>
          <w:i/>
          <w:sz w:val="28"/>
          <w:szCs w:val="28"/>
          <w:lang w:val="en-US"/>
        </w:rPr>
        <w:t>P</w:t>
      </w:r>
      <w:r w:rsidR="008379D2" w:rsidRPr="008379D2">
        <w:rPr>
          <w:rFonts w:ascii="Times New Roman" w:hAnsi="Times New Roman" w:cs="Times New Roman"/>
          <w:i/>
          <w:sz w:val="28"/>
          <w:szCs w:val="28"/>
          <w:vertAlign w:val="subscript"/>
        </w:rPr>
        <w:t xml:space="preserve">1 </w:t>
      </w:r>
      <w:r w:rsidRPr="00397DEB">
        <w:rPr>
          <w:rFonts w:ascii="Times New Roman" w:hAnsi="Times New Roman" w:cs="Times New Roman"/>
          <w:sz w:val="28"/>
          <w:szCs w:val="28"/>
        </w:rPr>
        <w:t xml:space="preserve">содержит несколько больше желтка, чем </w:t>
      </w:r>
      <w:r w:rsidRPr="008379D2">
        <w:rPr>
          <w:rFonts w:ascii="Times New Roman" w:hAnsi="Times New Roman" w:cs="Times New Roman"/>
          <w:i/>
          <w:sz w:val="28"/>
          <w:szCs w:val="28"/>
        </w:rPr>
        <w:t>АВ</w:t>
      </w:r>
      <w:r w:rsidRPr="00397DEB">
        <w:rPr>
          <w:rFonts w:ascii="Times New Roman" w:hAnsi="Times New Roman" w:cs="Times New Roman"/>
          <w:sz w:val="28"/>
          <w:szCs w:val="28"/>
        </w:rPr>
        <w:t>.</w:t>
      </w:r>
    </w:p>
    <w:p w:rsidR="005C1A20" w:rsidRPr="005C1A20" w:rsidRDefault="006B7353" w:rsidP="005C1A2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65" o:spid="_x0000_s1084" type="#_x0000_t202" style="position:absolute;left:0;text-align:left;margin-left:-.05pt;margin-top:139.3pt;width:315pt;height:374pt;z-index:25177804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" stroked="f">
            <v:textbox inset="0,0,0,0">
              <w:txbxContent>
                <w:p w:rsidR="00AE1937" w:rsidRDefault="00AE1937" w:rsidP="002C3B32">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3886200" cy="3313596"/>
                        <wp:effectExtent l="0" t="0" r="0" b="127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886200" cy="3313596"/>
                                </a:xfrm>
                                <a:prstGeom prst="rect">
                                  <a:avLst/>
                                </a:prstGeom>
                              </pic:spPr>
                            </pic:pic>
                          </a:graphicData>
                        </a:graphic>
                      </wp:inline>
                    </w:drawing>
                  </w:r>
                </w:p>
                <w:p w:rsidR="00AE1937" w:rsidRPr="00820673" w:rsidRDefault="00AE1937" w:rsidP="002C3B32">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59.  Дробление </w:t>
                  </w:r>
                  <w:r w:rsidRPr="00367C14">
                    <w:rPr>
                      <w:rFonts w:ascii="Times New Roman" w:hAnsi="Times New Roman" w:cs="Times New Roman"/>
                      <w:sz w:val="24"/>
                      <w:szCs w:val="24"/>
                    </w:rPr>
                    <w:t>Ascaris</w:t>
                  </w:r>
                  <w:r>
                    <w:rPr>
                      <w:rFonts w:ascii="Times New Roman" w:hAnsi="Times New Roman" w:cs="Times New Roman"/>
                      <w:sz w:val="24"/>
                      <w:szCs w:val="24"/>
                      <w:lang w:val="en-US"/>
                    </w:rPr>
                    <w:t>megalocephata</w:t>
                  </w:r>
                  <w:r>
                    <w:rPr>
                      <w:rFonts w:ascii="Times New Roman" w:hAnsi="Times New Roman" w:cs="Times New Roman"/>
                      <w:sz w:val="24"/>
                      <w:szCs w:val="24"/>
                    </w:rPr>
                    <w:t xml:space="preserve"> (по Бонери и Цур-Штрассену). </w:t>
                  </w:r>
                  <w:r>
                    <w:rPr>
                      <w:rFonts w:ascii="Times New Roman" w:hAnsi="Times New Roman" w:cs="Times New Roman"/>
                      <w:i/>
                      <w:sz w:val="24"/>
                      <w:szCs w:val="24"/>
                    </w:rPr>
                    <w:t xml:space="preserve">А </w:t>
                  </w:r>
                  <w:r>
                    <w:rPr>
                      <w:rFonts w:ascii="Times New Roman" w:hAnsi="Times New Roman" w:cs="Times New Roman"/>
                      <w:sz w:val="24"/>
                      <w:szCs w:val="24"/>
                    </w:rPr>
                    <w:t xml:space="preserve">– стадия 6-х справа; </w:t>
                  </w:r>
                  <w:r>
                    <w:rPr>
                      <w:rFonts w:ascii="Times New Roman" w:hAnsi="Times New Roman" w:cs="Times New Roman"/>
                      <w:i/>
                      <w:sz w:val="24"/>
                      <w:szCs w:val="24"/>
                    </w:rPr>
                    <w:t xml:space="preserve">В </w:t>
                  </w:r>
                  <w:r>
                    <w:rPr>
                      <w:rFonts w:ascii="Times New Roman" w:hAnsi="Times New Roman" w:cs="Times New Roman"/>
                      <w:sz w:val="24"/>
                      <w:szCs w:val="24"/>
                    </w:rPr>
                    <w:t xml:space="preserve">– стадия 7-ми справа; </w:t>
                  </w:r>
                  <w:r>
                    <w:rPr>
                      <w:rFonts w:ascii="Times New Roman" w:hAnsi="Times New Roman" w:cs="Times New Roman"/>
                      <w:i/>
                      <w:sz w:val="24"/>
                      <w:szCs w:val="24"/>
                    </w:rPr>
                    <w:t xml:space="preserve">С – </w:t>
                  </w:r>
                  <w:r>
                    <w:rPr>
                      <w:rFonts w:ascii="Times New Roman" w:hAnsi="Times New Roman" w:cs="Times New Roman"/>
                      <w:sz w:val="24"/>
                      <w:szCs w:val="24"/>
                    </w:rPr>
                    <w:t xml:space="preserve">то же с дорзальной стороны; </w:t>
                  </w:r>
                  <w:r>
                    <w:rPr>
                      <w:rFonts w:ascii="Times New Roman" w:hAnsi="Times New Roman" w:cs="Times New Roman"/>
                      <w:i/>
                      <w:sz w:val="24"/>
                      <w:szCs w:val="24"/>
                      <w:lang w:val="en-US"/>
                    </w:rPr>
                    <w:t>D</w:t>
                  </w:r>
                  <w:r>
                    <w:rPr>
                      <w:rFonts w:ascii="Times New Roman" w:hAnsi="Times New Roman" w:cs="Times New Roman"/>
                      <w:i/>
                      <w:sz w:val="24"/>
                      <w:szCs w:val="24"/>
                    </w:rPr>
                    <w:t xml:space="preserve"> – </w:t>
                  </w:r>
                  <w:r w:rsidRPr="00367C14">
                    <w:rPr>
                      <w:rFonts w:ascii="Times New Roman" w:hAnsi="Times New Roman" w:cs="Times New Roman"/>
                      <w:sz w:val="24"/>
                      <w:szCs w:val="24"/>
                    </w:rPr>
                    <w:t xml:space="preserve">стадии </w:t>
                  </w:r>
                  <w:r>
                    <w:rPr>
                      <w:rFonts w:ascii="Times New Roman" w:hAnsi="Times New Roman" w:cs="Times New Roman"/>
                      <w:sz w:val="24"/>
                      <w:szCs w:val="24"/>
                    </w:rPr>
                    <w:t xml:space="preserve">8-ми с веретенами деления. В </w:t>
                  </w:r>
                  <w:r w:rsidRPr="00820673">
                    <w:rPr>
                      <w:rFonts w:ascii="Times New Roman" w:hAnsi="Times New Roman" w:cs="Times New Roman"/>
                      <w:i/>
                      <w:sz w:val="24"/>
                      <w:szCs w:val="24"/>
                    </w:rPr>
                    <w:t>А</w:t>
                  </w:r>
                  <w:r w:rsidRPr="00820673">
                    <w:rPr>
                      <w:rFonts w:ascii="Times New Roman" w:hAnsi="Times New Roman" w:cs="Times New Roman"/>
                      <w:sz w:val="24"/>
                      <w:szCs w:val="24"/>
                    </w:rPr>
                    <w:t xml:space="preserve"> и </w:t>
                  </w:r>
                  <w:r w:rsidRPr="00820673">
                    <w:rPr>
                      <w:rFonts w:ascii="Times New Roman" w:hAnsi="Times New Roman" w:cs="Times New Roman"/>
                      <w:i/>
                      <w:sz w:val="24"/>
                      <w:szCs w:val="24"/>
                    </w:rPr>
                    <w:t>В</w:t>
                  </w:r>
                  <w:r>
                    <w:rPr>
                      <w:rFonts w:ascii="Times New Roman" w:hAnsi="Times New Roman" w:cs="Times New Roman"/>
                      <w:sz w:val="24"/>
                      <w:szCs w:val="24"/>
                    </w:rPr>
                    <w:t xml:space="preserve">в бластомере </w:t>
                  </w:r>
                  <w:r>
                    <w:rPr>
                      <w:rFonts w:ascii="Times New Roman" w:hAnsi="Times New Roman" w:cs="Times New Roman"/>
                      <w:sz w:val="24"/>
                      <w:szCs w:val="24"/>
                      <w:lang w:val="en-US"/>
                    </w:rPr>
                    <w:t>EMst</w:t>
                  </w:r>
                  <w:r>
                    <w:rPr>
                      <w:rFonts w:ascii="Times New Roman" w:hAnsi="Times New Roman" w:cs="Times New Roman"/>
                      <w:sz w:val="24"/>
                      <w:szCs w:val="24"/>
                    </w:rPr>
                    <w:t xml:space="preserve"> – диминуция хроматина.</w:t>
                  </w:r>
                </w:p>
              </w:txbxContent>
            </v:textbox>
            <w10:wrap type="square" anchorx="margin" anchory="margin"/>
          </v:shape>
        </w:pict>
      </w:r>
      <w:r w:rsidR="00397DEB" w:rsidRPr="00397DEB">
        <w:rPr>
          <w:rFonts w:ascii="Times New Roman" w:hAnsi="Times New Roman" w:cs="Times New Roman"/>
          <w:sz w:val="28"/>
          <w:szCs w:val="28"/>
        </w:rPr>
        <w:t>При подготовке ко второму делению обнаруживается характерное различие между этими двумя бластомерам</w:t>
      </w:r>
      <w:r w:rsidR="008379D2">
        <w:rPr>
          <w:rFonts w:ascii="Times New Roman" w:hAnsi="Times New Roman" w:cs="Times New Roman"/>
          <w:sz w:val="28"/>
          <w:szCs w:val="28"/>
        </w:rPr>
        <w:t>и</w:t>
      </w:r>
      <w:r w:rsidR="00397DEB" w:rsidRPr="00397DEB">
        <w:rPr>
          <w:rFonts w:ascii="Times New Roman" w:hAnsi="Times New Roman" w:cs="Times New Roman"/>
          <w:sz w:val="28"/>
          <w:szCs w:val="28"/>
        </w:rPr>
        <w:t>: на стадии экваториальной пластинки их митоза, когда хорошо</w:t>
      </w:r>
      <w:r w:rsidR="00C54F89">
        <w:rPr>
          <w:rFonts w:ascii="Times New Roman" w:hAnsi="Times New Roman" w:cs="Times New Roman"/>
          <w:sz w:val="28"/>
          <w:szCs w:val="28"/>
        </w:rPr>
        <w:t>в</w:t>
      </w:r>
      <w:r w:rsidR="005C1A20" w:rsidRPr="005C1A20">
        <w:rPr>
          <w:rFonts w:ascii="Times New Roman" w:hAnsi="Times New Roman" w:cs="Times New Roman"/>
          <w:sz w:val="28"/>
          <w:szCs w:val="28"/>
        </w:rPr>
        <w:t xml:space="preserve">идны отдельные хромосомы, в бластомере </w:t>
      </w:r>
      <w:r w:rsidR="00C54F89" w:rsidRPr="008379D2">
        <w:rPr>
          <w:rFonts w:ascii="Times New Roman" w:hAnsi="Times New Roman" w:cs="Times New Roman"/>
          <w:i/>
          <w:sz w:val="28"/>
          <w:szCs w:val="28"/>
          <w:lang w:val="en-US"/>
        </w:rPr>
        <w:t>P</w:t>
      </w:r>
      <w:r w:rsidR="00C54F89" w:rsidRPr="008379D2">
        <w:rPr>
          <w:rFonts w:ascii="Times New Roman" w:hAnsi="Times New Roman" w:cs="Times New Roman"/>
          <w:i/>
          <w:sz w:val="28"/>
          <w:szCs w:val="28"/>
          <w:vertAlign w:val="subscript"/>
        </w:rPr>
        <w:t xml:space="preserve">1 </w:t>
      </w:r>
      <w:r w:rsidR="005C1A20" w:rsidRPr="005C1A20">
        <w:rPr>
          <w:rFonts w:ascii="Times New Roman" w:hAnsi="Times New Roman" w:cs="Times New Roman"/>
          <w:sz w:val="28"/>
          <w:szCs w:val="28"/>
        </w:rPr>
        <w:t>, виден вполне нормальный комплекс хромосом из 4 (</w:t>
      </w:r>
      <w:r w:rsidR="00C54F89" w:rsidRPr="00397DEB">
        <w:rPr>
          <w:rFonts w:ascii="Times New Roman" w:hAnsi="Times New Roman" w:cs="Times New Roman"/>
          <w:sz w:val="28"/>
          <w:szCs w:val="28"/>
        </w:rPr>
        <w:t xml:space="preserve">Ascaris </w:t>
      </w:r>
      <w:r w:rsidR="005C1A20" w:rsidRPr="005C1A20">
        <w:rPr>
          <w:rFonts w:ascii="Times New Roman" w:hAnsi="Times New Roman" w:cs="Times New Roman"/>
          <w:sz w:val="28"/>
          <w:szCs w:val="28"/>
        </w:rPr>
        <w:t xml:space="preserve">megalocephala var. bivalens) или из 2 (var. univalens) петлевидиых хромосом; в бластомере же </w:t>
      </w:r>
      <w:r w:rsidR="00C54F89" w:rsidRPr="008379D2">
        <w:rPr>
          <w:rFonts w:ascii="Times New Roman" w:hAnsi="Times New Roman" w:cs="Times New Roman"/>
          <w:i/>
          <w:sz w:val="28"/>
          <w:szCs w:val="28"/>
        </w:rPr>
        <w:t>АВ</w:t>
      </w:r>
      <w:r w:rsidR="005C1A20" w:rsidRPr="005C1A20">
        <w:rPr>
          <w:rFonts w:ascii="Times New Roman" w:hAnsi="Times New Roman" w:cs="Times New Roman"/>
          <w:sz w:val="28"/>
          <w:szCs w:val="28"/>
        </w:rPr>
        <w:t xml:space="preserve"> каждая из этих 4 (или 2) хромосом отбрасывает свои концевые участки в протоплазму, где они остаются в виде аморфных телец (рис. 58,</w:t>
      </w:r>
      <w:r w:rsidR="00C54F89">
        <w:rPr>
          <w:rFonts w:ascii="Times New Roman" w:hAnsi="Times New Roman" w:cs="Times New Roman"/>
          <w:i/>
          <w:sz w:val="28"/>
          <w:szCs w:val="28"/>
        </w:rPr>
        <w:t>А</w:t>
      </w:r>
      <w:r w:rsidR="005C1A20" w:rsidRPr="005C1A20">
        <w:rPr>
          <w:rFonts w:ascii="Times New Roman" w:hAnsi="Times New Roman" w:cs="Times New Roman"/>
          <w:sz w:val="28"/>
          <w:szCs w:val="28"/>
        </w:rPr>
        <w:t xml:space="preserve"> и </w:t>
      </w:r>
      <w:r w:rsidR="00C54F89" w:rsidRPr="008379D2">
        <w:rPr>
          <w:rFonts w:ascii="Times New Roman" w:hAnsi="Times New Roman" w:cs="Times New Roman"/>
          <w:i/>
          <w:sz w:val="28"/>
          <w:szCs w:val="28"/>
        </w:rPr>
        <w:t>В</w:t>
      </w:r>
      <w:r w:rsidR="005C1A20" w:rsidRPr="005C1A20">
        <w:rPr>
          <w:rFonts w:ascii="Times New Roman" w:hAnsi="Times New Roman" w:cs="Times New Roman"/>
          <w:sz w:val="28"/>
          <w:szCs w:val="28"/>
        </w:rPr>
        <w:t>). Такое уменьшение величины хромосом получило название диминуции хроматина.</w:t>
      </w:r>
    </w:p>
    <w:p w:rsidR="005C1A20" w:rsidRPr="005C1A20" w:rsidRDefault="005C1A20" w:rsidP="005C1A20">
      <w:pPr>
        <w:spacing w:line="360" w:lineRule="auto"/>
        <w:ind w:firstLine="851"/>
        <w:contextualSpacing/>
        <w:jc w:val="both"/>
        <w:rPr>
          <w:rFonts w:ascii="Times New Roman" w:hAnsi="Times New Roman" w:cs="Times New Roman"/>
          <w:sz w:val="28"/>
          <w:szCs w:val="28"/>
        </w:rPr>
      </w:pPr>
      <w:r w:rsidRPr="005C1A20">
        <w:rPr>
          <w:rFonts w:ascii="Times New Roman" w:hAnsi="Times New Roman" w:cs="Times New Roman"/>
          <w:sz w:val="28"/>
          <w:szCs w:val="28"/>
        </w:rPr>
        <w:t xml:space="preserve">Очень характерно направление борозд при втором делении. </w:t>
      </w:r>
      <w:r w:rsidR="00C54F89">
        <w:rPr>
          <w:rFonts w:ascii="Times New Roman" w:hAnsi="Times New Roman" w:cs="Times New Roman"/>
          <w:sz w:val="28"/>
          <w:szCs w:val="28"/>
        </w:rPr>
        <w:t>В</w:t>
      </w:r>
      <w:r w:rsidRPr="005C1A20">
        <w:rPr>
          <w:rFonts w:ascii="Times New Roman" w:hAnsi="Times New Roman" w:cs="Times New Roman"/>
          <w:sz w:val="28"/>
          <w:szCs w:val="28"/>
        </w:rPr>
        <w:t xml:space="preserve"> бластомере АВ веретено деления ложится п</w:t>
      </w:r>
      <w:r w:rsidR="00C54F89">
        <w:rPr>
          <w:rFonts w:ascii="Times New Roman" w:hAnsi="Times New Roman" w:cs="Times New Roman"/>
          <w:sz w:val="28"/>
          <w:szCs w:val="28"/>
        </w:rPr>
        <w:t>оперечно, перпендикулярно к оси</w:t>
      </w:r>
      <w:r w:rsidRPr="005C1A20">
        <w:rPr>
          <w:rFonts w:ascii="Times New Roman" w:hAnsi="Times New Roman" w:cs="Times New Roman"/>
          <w:sz w:val="28"/>
          <w:szCs w:val="28"/>
        </w:rPr>
        <w:t xml:space="preserve"> соединяющий обе бластомеры, так что деление ее происходит в продольном </w:t>
      </w:r>
      <w:r w:rsidRPr="005C1A20">
        <w:rPr>
          <w:rFonts w:ascii="Times New Roman" w:hAnsi="Times New Roman" w:cs="Times New Roman"/>
          <w:sz w:val="28"/>
          <w:szCs w:val="28"/>
        </w:rPr>
        <w:lastRenderedPageBreak/>
        <w:t xml:space="preserve">направлении и дает правую бластомеру </w:t>
      </w:r>
      <w:r w:rsidR="00C54F89">
        <w:rPr>
          <w:rFonts w:ascii="Times New Roman" w:hAnsi="Times New Roman" w:cs="Times New Roman"/>
          <w:i/>
          <w:sz w:val="28"/>
          <w:szCs w:val="28"/>
        </w:rPr>
        <w:t>А</w:t>
      </w:r>
      <w:r w:rsidRPr="005C1A20">
        <w:rPr>
          <w:rFonts w:ascii="Times New Roman" w:hAnsi="Times New Roman" w:cs="Times New Roman"/>
          <w:sz w:val="28"/>
          <w:szCs w:val="28"/>
        </w:rPr>
        <w:t xml:space="preserve"> и левую </w:t>
      </w:r>
      <w:r w:rsidRPr="00C54F89">
        <w:rPr>
          <w:rFonts w:ascii="Times New Roman" w:hAnsi="Times New Roman" w:cs="Times New Roman"/>
          <w:i/>
          <w:sz w:val="28"/>
          <w:szCs w:val="28"/>
        </w:rPr>
        <w:t>В</w:t>
      </w:r>
      <w:r w:rsidRPr="005C1A20">
        <w:rPr>
          <w:rFonts w:ascii="Times New Roman" w:hAnsi="Times New Roman" w:cs="Times New Roman"/>
          <w:sz w:val="28"/>
          <w:szCs w:val="28"/>
        </w:rPr>
        <w:t xml:space="preserve">. В бластомере же </w:t>
      </w:r>
      <w:r w:rsidR="00C54F89" w:rsidRPr="008379D2">
        <w:rPr>
          <w:rFonts w:ascii="Times New Roman" w:hAnsi="Times New Roman" w:cs="Times New Roman"/>
          <w:i/>
          <w:sz w:val="28"/>
          <w:szCs w:val="28"/>
          <w:lang w:val="en-US"/>
        </w:rPr>
        <w:t>P</w:t>
      </w:r>
      <w:r w:rsidR="00C54F89" w:rsidRPr="008379D2">
        <w:rPr>
          <w:rFonts w:ascii="Times New Roman" w:hAnsi="Times New Roman" w:cs="Times New Roman"/>
          <w:i/>
          <w:sz w:val="28"/>
          <w:szCs w:val="28"/>
          <w:vertAlign w:val="subscript"/>
        </w:rPr>
        <w:t>1</w:t>
      </w:r>
      <w:r w:rsidRPr="005C1A20">
        <w:rPr>
          <w:rFonts w:ascii="Times New Roman" w:hAnsi="Times New Roman" w:cs="Times New Roman"/>
          <w:sz w:val="28"/>
          <w:szCs w:val="28"/>
        </w:rPr>
        <w:t xml:space="preserve"> веретено ложится продольно, поэтому деление проходит в поперечном направлении и дает переднюю бластомеру, которую обозначают в зависимости от ее поз</w:t>
      </w:r>
      <w:r w:rsidR="00C54F89">
        <w:rPr>
          <w:rFonts w:ascii="Times New Roman" w:hAnsi="Times New Roman" w:cs="Times New Roman"/>
          <w:sz w:val="28"/>
          <w:szCs w:val="28"/>
        </w:rPr>
        <w:t xml:space="preserve">днейших производных индексом </w:t>
      </w:r>
      <w:r w:rsidR="00C54F89" w:rsidRPr="00C54F89">
        <w:rPr>
          <w:rFonts w:ascii="Times New Roman" w:hAnsi="Times New Roman" w:cs="Times New Roman"/>
          <w:i/>
          <w:sz w:val="28"/>
          <w:szCs w:val="28"/>
        </w:rPr>
        <w:t>ЕМ</w:t>
      </w:r>
      <w:r w:rsidRPr="00C54F89">
        <w:rPr>
          <w:rFonts w:ascii="Times New Roman" w:hAnsi="Times New Roman" w:cs="Times New Roman"/>
          <w:i/>
          <w:sz w:val="28"/>
          <w:szCs w:val="28"/>
        </w:rPr>
        <w:t>St</w:t>
      </w:r>
      <w:r w:rsidRPr="005C1A20">
        <w:rPr>
          <w:rFonts w:ascii="Times New Roman" w:hAnsi="Times New Roman" w:cs="Times New Roman"/>
          <w:sz w:val="28"/>
          <w:szCs w:val="28"/>
        </w:rPr>
        <w:t xml:space="preserve"> (или </w:t>
      </w:r>
      <w:r w:rsidR="00C54F89" w:rsidRPr="008379D2">
        <w:rPr>
          <w:rFonts w:ascii="Times New Roman" w:hAnsi="Times New Roman" w:cs="Times New Roman"/>
          <w:i/>
          <w:sz w:val="28"/>
          <w:szCs w:val="28"/>
          <w:lang w:val="en-US"/>
        </w:rPr>
        <w:t>S</w:t>
      </w:r>
      <w:r w:rsidR="00C54F89">
        <w:rPr>
          <w:rFonts w:ascii="Times New Roman" w:hAnsi="Times New Roman" w:cs="Times New Roman"/>
          <w:i/>
          <w:sz w:val="28"/>
          <w:szCs w:val="28"/>
          <w:vertAlign w:val="subscript"/>
        </w:rPr>
        <w:t>2</w:t>
      </w:r>
      <w:r w:rsidRPr="005C1A20">
        <w:rPr>
          <w:rFonts w:ascii="Times New Roman" w:hAnsi="Times New Roman" w:cs="Times New Roman"/>
          <w:sz w:val="28"/>
          <w:szCs w:val="28"/>
        </w:rPr>
        <w:t xml:space="preserve">), и заднюю, обозначаемую индексом </w:t>
      </w:r>
      <w:r w:rsidR="00C54F89" w:rsidRPr="008379D2">
        <w:rPr>
          <w:rFonts w:ascii="Times New Roman" w:hAnsi="Times New Roman" w:cs="Times New Roman"/>
          <w:i/>
          <w:sz w:val="28"/>
          <w:szCs w:val="28"/>
          <w:lang w:val="en-US"/>
        </w:rPr>
        <w:t>P</w:t>
      </w:r>
      <w:r w:rsidR="00C54F89">
        <w:rPr>
          <w:rFonts w:ascii="Times New Roman" w:hAnsi="Times New Roman" w:cs="Times New Roman"/>
          <w:i/>
          <w:sz w:val="28"/>
          <w:szCs w:val="28"/>
          <w:vertAlign w:val="subscript"/>
        </w:rPr>
        <w:t>2</w:t>
      </w:r>
      <w:r w:rsidRPr="005C1A20">
        <w:rPr>
          <w:rFonts w:ascii="Times New Roman" w:hAnsi="Times New Roman" w:cs="Times New Roman"/>
          <w:sz w:val="28"/>
          <w:szCs w:val="28"/>
        </w:rPr>
        <w:t xml:space="preserve"> (рис. 58, </w:t>
      </w:r>
      <w:r w:rsidR="00C54F89">
        <w:rPr>
          <w:rFonts w:ascii="Times New Roman" w:hAnsi="Times New Roman" w:cs="Times New Roman"/>
          <w:i/>
          <w:sz w:val="28"/>
          <w:szCs w:val="28"/>
        </w:rPr>
        <w:t>В</w:t>
      </w:r>
      <w:r w:rsidRPr="005C1A20">
        <w:rPr>
          <w:rFonts w:ascii="Times New Roman" w:hAnsi="Times New Roman" w:cs="Times New Roman"/>
          <w:sz w:val="28"/>
          <w:szCs w:val="28"/>
        </w:rPr>
        <w:t xml:space="preserve">). Получающиеся вследствие такого деления </w:t>
      </w:r>
      <w:r w:rsidR="00C54F89">
        <w:rPr>
          <w:rFonts w:ascii="Times New Roman" w:hAnsi="Times New Roman" w:cs="Times New Roman"/>
          <w:sz w:val="28"/>
          <w:szCs w:val="28"/>
        </w:rPr>
        <w:t>4</w:t>
      </w:r>
      <w:r w:rsidRPr="005C1A20">
        <w:rPr>
          <w:rFonts w:ascii="Times New Roman" w:hAnsi="Times New Roman" w:cs="Times New Roman"/>
          <w:sz w:val="28"/>
          <w:szCs w:val="28"/>
        </w:rPr>
        <w:t>бластомеры сгруппированы в виде буквы</w:t>
      </w:r>
      <w:r w:rsidR="00C54F89">
        <w:rPr>
          <w:rFonts w:ascii="Times New Roman" w:hAnsi="Times New Roman" w:cs="Times New Roman"/>
          <w:sz w:val="28"/>
          <w:szCs w:val="28"/>
        </w:rPr>
        <w:t xml:space="preserve"> Т,</w:t>
      </w:r>
      <w:r w:rsidRPr="005C1A20">
        <w:rPr>
          <w:rFonts w:ascii="Times New Roman" w:hAnsi="Times New Roman" w:cs="Times New Roman"/>
          <w:sz w:val="28"/>
          <w:szCs w:val="28"/>
        </w:rPr>
        <w:t xml:space="preserve"> но в таком положении они остаются недолго, так как бла</w:t>
      </w:r>
      <w:r w:rsidR="00C54F89">
        <w:rPr>
          <w:rFonts w:ascii="Times New Roman" w:hAnsi="Times New Roman" w:cs="Times New Roman"/>
          <w:sz w:val="28"/>
          <w:szCs w:val="28"/>
        </w:rPr>
        <w:t>с</w:t>
      </w:r>
      <w:r w:rsidRPr="005C1A20">
        <w:rPr>
          <w:rFonts w:ascii="Times New Roman" w:hAnsi="Times New Roman" w:cs="Times New Roman"/>
          <w:sz w:val="28"/>
          <w:szCs w:val="28"/>
        </w:rPr>
        <w:t xml:space="preserve">томера </w:t>
      </w:r>
      <w:r w:rsidR="00C54F89" w:rsidRPr="00C54F89">
        <w:rPr>
          <w:rFonts w:ascii="Times New Roman" w:hAnsi="Times New Roman" w:cs="Times New Roman"/>
          <w:i/>
          <w:sz w:val="28"/>
          <w:szCs w:val="28"/>
        </w:rPr>
        <w:t>ЕМSt</w:t>
      </w:r>
      <w:r w:rsidRPr="005C1A20">
        <w:rPr>
          <w:rFonts w:ascii="Times New Roman" w:hAnsi="Times New Roman" w:cs="Times New Roman"/>
          <w:sz w:val="28"/>
          <w:szCs w:val="28"/>
        </w:rPr>
        <w:t xml:space="preserve">остается </w:t>
      </w:r>
      <w:r w:rsidR="00C54F89">
        <w:rPr>
          <w:rFonts w:ascii="Times New Roman" w:hAnsi="Times New Roman" w:cs="Times New Roman"/>
          <w:sz w:val="28"/>
          <w:szCs w:val="28"/>
        </w:rPr>
        <w:t>н</w:t>
      </w:r>
      <w:r w:rsidRPr="005C1A20">
        <w:rPr>
          <w:rFonts w:ascii="Times New Roman" w:hAnsi="Times New Roman" w:cs="Times New Roman"/>
          <w:sz w:val="28"/>
          <w:szCs w:val="28"/>
        </w:rPr>
        <w:t xml:space="preserve">а месте, а бластомера </w:t>
      </w:r>
      <w:r w:rsidR="00C54F89" w:rsidRPr="008379D2">
        <w:rPr>
          <w:rFonts w:ascii="Times New Roman" w:hAnsi="Times New Roman" w:cs="Times New Roman"/>
          <w:i/>
          <w:sz w:val="28"/>
          <w:szCs w:val="28"/>
          <w:lang w:val="en-US"/>
        </w:rPr>
        <w:t>P</w:t>
      </w:r>
      <w:r w:rsidR="00C54F89">
        <w:rPr>
          <w:rFonts w:ascii="Times New Roman" w:hAnsi="Times New Roman" w:cs="Times New Roman"/>
          <w:i/>
          <w:sz w:val="28"/>
          <w:szCs w:val="28"/>
          <w:vertAlign w:val="subscript"/>
        </w:rPr>
        <w:t>2</w:t>
      </w:r>
      <w:r w:rsidRPr="005C1A20">
        <w:rPr>
          <w:rFonts w:ascii="Times New Roman" w:hAnsi="Times New Roman" w:cs="Times New Roman"/>
          <w:sz w:val="28"/>
          <w:szCs w:val="28"/>
        </w:rPr>
        <w:t xml:space="preserve">смешается под левую бластомеру </w:t>
      </w:r>
      <w:r w:rsidRPr="00C54F89">
        <w:rPr>
          <w:rFonts w:ascii="Times New Roman" w:hAnsi="Times New Roman" w:cs="Times New Roman"/>
          <w:i/>
          <w:sz w:val="28"/>
          <w:szCs w:val="28"/>
        </w:rPr>
        <w:t>В</w:t>
      </w:r>
      <w:r w:rsidR="00C54F89">
        <w:rPr>
          <w:rFonts w:ascii="Times New Roman" w:hAnsi="Times New Roman" w:cs="Times New Roman"/>
          <w:sz w:val="28"/>
          <w:szCs w:val="28"/>
        </w:rPr>
        <w:t xml:space="preserve">, </w:t>
      </w:r>
      <w:r w:rsidRPr="005C1A20">
        <w:rPr>
          <w:rFonts w:ascii="Times New Roman" w:hAnsi="Times New Roman" w:cs="Times New Roman"/>
          <w:sz w:val="28"/>
          <w:szCs w:val="28"/>
        </w:rPr>
        <w:t xml:space="preserve">и вместе они образуют теперь фигуру ромба, состоящую из двух дорзальных </w:t>
      </w:r>
      <w:r w:rsidRPr="00C54F89">
        <w:rPr>
          <w:rFonts w:ascii="Times New Roman" w:hAnsi="Times New Roman" w:cs="Times New Roman"/>
          <w:i/>
          <w:sz w:val="28"/>
          <w:szCs w:val="28"/>
        </w:rPr>
        <w:t>А</w:t>
      </w:r>
      <w:r w:rsidRPr="005C1A20">
        <w:rPr>
          <w:rFonts w:ascii="Times New Roman" w:hAnsi="Times New Roman" w:cs="Times New Roman"/>
          <w:sz w:val="28"/>
          <w:szCs w:val="28"/>
        </w:rPr>
        <w:t xml:space="preserve"> и </w:t>
      </w:r>
      <w:r w:rsidRPr="00C54F89">
        <w:rPr>
          <w:rFonts w:ascii="Times New Roman" w:hAnsi="Times New Roman" w:cs="Times New Roman"/>
          <w:i/>
          <w:sz w:val="28"/>
          <w:szCs w:val="28"/>
        </w:rPr>
        <w:t>В</w:t>
      </w:r>
      <w:r w:rsidR="00C54F89">
        <w:rPr>
          <w:rFonts w:ascii="Times New Roman" w:hAnsi="Times New Roman" w:cs="Times New Roman"/>
          <w:sz w:val="28"/>
          <w:szCs w:val="28"/>
        </w:rPr>
        <w:t>и</w:t>
      </w:r>
      <w:r w:rsidRPr="005C1A20">
        <w:rPr>
          <w:rFonts w:ascii="Times New Roman" w:hAnsi="Times New Roman" w:cs="Times New Roman"/>
          <w:sz w:val="28"/>
          <w:szCs w:val="28"/>
        </w:rPr>
        <w:t xml:space="preserve"> двух вентральных </w:t>
      </w:r>
      <w:r w:rsidR="00C54F89" w:rsidRPr="00C54F89">
        <w:rPr>
          <w:rFonts w:ascii="Times New Roman" w:hAnsi="Times New Roman" w:cs="Times New Roman"/>
          <w:i/>
          <w:sz w:val="28"/>
          <w:szCs w:val="28"/>
        </w:rPr>
        <w:t>ЕМSt</w:t>
      </w:r>
      <w:r w:rsidR="00C54F89">
        <w:rPr>
          <w:rFonts w:ascii="Times New Roman" w:hAnsi="Times New Roman" w:cs="Times New Roman"/>
          <w:sz w:val="28"/>
          <w:szCs w:val="28"/>
        </w:rPr>
        <w:t xml:space="preserve"> и </w:t>
      </w:r>
      <w:r w:rsidR="00C54F89" w:rsidRPr="008379D2">
        <w:rPr>
          <w:rFonts w:ascii="Times New Roman" w:hAnsi="Times New Roman" w:cs="Times New Roman"/>
          <w:i/>
          <w:sz w:val="28"/>
          <w:szCs w:val="28"/>
          <w:lang w:val="en-US"/>
        </w:rPr>
        <w:t>P</w:t>
      </w:r>
      <w:r w:rsidR="00C54F89">
        <w:rPr>
          <w:rFonts w:ascii="Times New Roman" w:hAnsi="Times New Roman" w:cs="Times New Roman"/>
          <w:i/>
          <w:sz w:val="28"/>
          <w:szCs w:val="28"/>
          <w:vertAlign w:val="subscript"/>
        </w:rPr>
        <w:t xml:space="preserve">2 </w:t>
      </w:r>
      <w:r w:rsidR="00C54F89">
        <w:rPr>
          <w:rFonts w:ascii="Times New Roman" w:hAnsi="Times New Roman" w:cs="Times New Roman"/>
          <w:sz w:val="28"/>
          <w:szCs w:val="28"/>
        </w:rPr>
        <w:t>бл</w:t>
      </w:r>
      <w:r w:rsidRPr="005C1A20">
        <w:rPr>
          <w:rFonts w:ascii="Times New Roman" w:hAnsi="Times New Roman" w:cs="Times New Roman"/>
          <w:sz w:val="28"/>
          <w:szCs w:val="28"/>
        </w:rPr>
        <w:t>а</w:t>
      </w:r>
      <w:r w:rsidR="00C54F89">
        <w:rPr>
          <w:rFonts w:ascii="Times New Roman" w:hAnsi="Times New Roman" w:cs="Times New Roman"/>
          <w:sz w:val="28"/>
          <w:szCs w:val="28"/>
        </w:rPr>
        <w:t>с</w:t>
      </w:r>
      <w:r w:rsidRPr="005C1A20">
        <w:rPr>
          <w:rFonts w:ascii="Times New Roman" w:hAnsi="Times New Roman" w:cs="Times New Roman"/>
          <w:sz w:val="28"/>
          <w:szCs w:val="28"/>
        </w:rPr>
        <w:t>томер (рис. 58,</w:t>
      </w:r>
      <w:r w:rsidR="00C54F89">
        <w:rPr>
          <w:rFonts w:ascii="Times New Roman" w:hAnsi="Times New Roman" w:cs="Times New Roman"/>
          <w:i/>
          <w:sz w:val="28"/>
          <w:szCs w:val="28"/>
          <w:lang w:val="en-US"/>
        </w:rPr>
        <w:t>D</w:t>
      </w:r>
      <w:r w:rsidRPr="005C1A20">
        <w:rPr>
          <w:rFonts w:ascii="Times New Roman" w:hAnsi="Times New Roman" w:cs="Times New Roman"/>
          <w:sz w:val="28"/>
          <w:szCs w:val="28"/>
        </w:rPr>
        <w:t>). В отношении к будущему т</w:t>
      </w:r>
      <w:r w:rsidR="00C54F89">
        <w:rPr>
          <w:rFonts w:ascii="Times New Roman" w:hAnsi="Times New Roman" w:cs="Times New Roman"/>
          <w:sz w:val="28"/>
          <w:szCs w:val="28"/>
        </w:rPr>
        <w:t>е</w:t>
      </w:r>
      <w:r w:rsidRPr="005C1A20">
        <w:rPr>
          <w:rFonts w:ascii="Times New Roman" w:hAnsi="Times New Roman" w:cs="Times New Roman"/>
          <w:sz w:val="28"/>
          <w:szCs w:val="28"/>
        </w:rPr>
        <w:t xml:space="preserve">лу зародыша </w:t>
      </w:r>
      <w:r w:rsidR="00C54F89">
        <w:rPr>
          <w:rFonts w:ascii="Times New Roman" w:hAnsi="Times New Roman" w:cs="Times New Roman"/>
          <w:i/>
          <w:sz w:val="28"/>
          <w:szCs w:val="28"/>
        </w:rPr>
        <w:t>А</w:t>
      </w:r>
      <w:r w:rsidRPr="005C1A20">
        <w:rPr>
          <w:rFonts w:ascii="Times New Roman" w:hAnsi="Times New Roman" w:cs="Times New Roman"/>
          <w:sz w:val="28"/>
          <w:szCs w:val="28"/>
        </w:rPr>
        <w:t xml:space="preserve"> и </w:t>
      </w:r>
      <w:r w:rsidR="00C54F89" w:rsidRPr="00C54F89">
        <w:rPr>
          <w:rFonts w:ascii="Times New Roman" w:hAnsi="Times New Roman" w:cs="Times New Roman"/>
          <w:i/>
          <w:sz w:val="28"/>
          <w:szCs w:val="28"/>
        </w:rPr>
        <w:t>ЕМSt</w:t>
      </w:r>
      <w:r w:rsidRPr="005C1A20">
        <w:rPr>
          <w:rFonts w:ascii="Times New Roman" w:hAnsi="Times New Roman" w:cs="Times New Roman"/>
          <w:sz w:val="28"/>
          <w:szCs w:val="28"/>
        </w:rPr>
        <w:t xml:space="preserve">будут передними, а </w:t>
      </w:r>
      <w:r w:rsidR="00C54F89" w:rsidRPr="00C54F89">
        <w:rPr>
          <w:rFonts w:ascii="Times New Roman" w:hAnsi="Times New Roman" w:cs="Times New Roman"/>
          <w:i/>
          <w:sz w:val="28"/>
          <w:szCs w:val="28"/>
        </w:rPr>
        <w:t>В</w:t>
      </w:r>
      <w:r w:rsidR="00C54F89">
        <w:rPr>
          <w:rFonts w:ascii="Times New Roman" w:hAnsi="Times New Roman" w:cs="Times New Roman"/>
          <w:sz w:val="28"/>
          <w:szCs w:val="28"/>
        </w:rPr>
        <w:t xml:space="preserve"> и </w:t>
      </w:r>
      <w:r w:rsidR="00C54F89" w:rsidRPr="008379D2">
        <w:rPr>
          <w:rFonts w:ascii="Times New Roman" w:hAnsi="Times New Roman" w:cs="Times New Roman"/>
          <w:i/>
          <w:sz w:val="28"/>
          <w:szCs w:val="28"/>
          <w:lang w:val="en-US"/>
        </w:rPr>
        <w:t>P</w:t>
      </w:r>
      <w:r w:rsidR="00C54F89" w:rsidRPr="008379D2">
        <w:rPr>
          <w:rFonts w:ascii="Times New Roman" w:hAnsi="Times New Roman" w:cs="Times New Roman"/>
          <w:i/>
          <w:sz w:val="28"/>
          <w:szCs w:val="28"/>
          <w:vertAlign w:val="subscript"/>
        </w:rPr>
        <w:t>1</w:t>
      </w:r>
      <w:r w:rsidRPr="005C1A20">
        <w:rPr>
          <w:rFonts w:ascii="Times New Roman" w:hAnsi="Times New Roman" w:cs="Times New Roman"/>
          <w:sz w:val="28"/>
          <w:szCs w:val="28"/>
        </w:rPr>
        <w:t xml:space="preserve"> задними, а, плоскость всего ромба, отвечает сагиттальной плоскости тела шито зародыша. Особенностью обеих вентральных бластомер является амебоидная форма их ядер.</w:t>
      </w:r>
    </w:p>
    <w:p w:rsidR="00B9140A" w:rsidRDefault="005C1A20" w:rsidP="005C1A20">
      <w:pPr>
        <w:spacing w:line="360" w:lineRule="auto"/>
        <w:ind w:firstLine="851"/>
        <w:contextualSpacing/>
        <w:jc w:val="both"/>
        <w:rPr>
          <w:rFonts w:ascii="Times New Roman" w:hAnsi="Times New Roman" w:cs="Times New Roman"/>
          <w:sz w:val="28"/>
          <w:szCs w:val="28"/>
        </w:rPr>
      </w:pPr>
      <w:r w:rsidRPr="005C1A20">
        <w:rPr>
          <w:rFonts w:ascii="Times New Roman" w:hAnsi="Times New Roman" w:cs="Times New Roman"/>
          <w:sz w:val="28"/>
          <w:szCs w:val="28"/>
        </w:rPr>
        <w:t>Следу</w:t>
      </w:r>
      <w:r w:rsidR="006F55A6">
        <w:rPr>
          <w:rFonts w:ascii="Times New Roman" w:hAnsi="Times New Roman" w:cs="Times New Roman"/>
          <w:sz w:val="28"/>
          <w:szCs w:val="28"/>
        </w:rPr>
        <w:t>щ</w:t>
      </w:r>
      <w:r w:rsidRPr="005C1A20">
        <w:rPr>
          <w:rFonts w:ascii="Times New Roman" w:hAnsi="Times New Roman" w:cs="Times New Roman"/>
          <w:sz w:val="28"/>
          <w:szCs w:val="28"/>
        </w:rPr>
        <w:t>ее деле</w:t>
      </w:r>
      <w:r w:rsidR="006F55A6">
        <w:rPr>
          <w:rFonts w:ascii="Times New Roman" w:hAnsi="Times New Roman" w:cs="Times New Roman"/>
          <w:sz w:val="28"/>
          <w:szCs w:val="28"/>
        </w:rPr>
        <w:t>ние</w:t>
      </w:r>
      <w:r w:rsidRPr="005C1A20">
        <w:rPr>
          <w:rFonts w:ascii="Times New Roman" w:hAnsi="Times New Roman" w:cs="Times New Roman"/>
          <w:sz w:val="28"/>
          <w:szCs w:val="28"/>
        </w:rPr>
        <w:t xml:space="preserve"> бластомер происходит не синхронно: дорзальные бла</w:t>
      </w:r>
      <w:r w:rsidR="006F55A6">
        <w:rPr>
          <w:rFonts w:ascii="Times New Roman" w:hAnsi="Times New Roman" w:cs="Times New Roman"/>
          <w:sz w:val="28"/>
          <w:szCs w:val="28"/>
        </w:rPr>
        <w:t xml:space="preserve">стомеры </w:t>
      </w:r>
      <w:r w:rsidR="006F55A6" w:rsidRPr="006F55A6">
        <w:rPr>
          <w:rFonts w:ascii="Times New Roman" w:hAnsi="Times New Roman" w:cs="Times New Roman"/>
          <w:i/>
          <w:sz w:val="28"/>
          <w:szCs w:val="28"/>
        </w:rPr>
        <w:t>А</w:t>
      </w:r>
      <w:r w:rsidRPr="005C1A20">
        <w:rPr>
          <w:rFonts w:ascii="Times New Roman" w:hAnsi="Times New Roman" w:cs="Times New Roman"/>
          <w:sz w:val="28"/>
          <w:szCs w:val="28"/>
        </w:rPr>
        <w:t xml:space="preserve"> и </w:t>
      </w:r>
      <w:r w:rsidRPr="006F55A6">
        <w:rPr>
          <w:rFonts w:ascii="Times New Roman" w:hAnsi="Times New Roman" w:cs="Times New Roman"/>
          <w:i/>
          <w:sz w:val="28"/>
          <w:szCs w:val="28"/>
        </w:rPr>
        <w:t>В</w:t>
      </w:r>
      <w:r w:rsidRPr="005C1A20">
        <w:rPr>
          <w:rFonts w:ascii="Times New Roman" w:hAnsi="Times New Roman" w:cs="Times New Roman"/>
          <w:sz w:val="28"/>
          <w:szCs w:val="28"/>
        </w:rPr>
        <w:t xml:space="preserve"> делятся несколь</w:t>
      </w:r>
      <w:r w:rsidR="006F55A6">
        <w:rPr>
          <w:rFonts w:ascii="Times New Roman" w:hAnsi="Times New Roman" w:cs="Times New Roman"/>
          <w:sz w:val="28"/>
          <w:szCs w:val="28"/>
        </w:rPr>
        <w:t xml:space="preserve">ко раньше вентральных. Деление </w:t>
      </w:r>
      <w:r w:rsidR="006F55A6" w:rsidRPr="006F55A6">
        <w:rPr>
          <w:rFonts w:ascii="Times New Roman" w:hAnsi="Times New Roman" w:cs="Times New Roman"/>
          <w:i/>
          <w:sz w:val="28"/>
          <w:szCs w:val="28"/>
        </w:rPr>
        <w:t>А</w:t>
      </w:r>
      <w:r w:rsidR="006F55A6" w:rsidRPr="005C1A20">
        <w:rPr>
          <w:rFonts w:ascii="Times New Roman" w:hAnsi="Times New Roman" w:cs="Times New Roman"/>
          <w:sz w:val="28"/>
          <w:szCs w:val="28"/>
        </w:rPr>
        <w:t xml:space="preserve"> и </w:t>
      </w:r>
      <w:r w:rsidR="006F55A6" w:rsidRPr="006F55A6">
        <w:rPr>
          <w:rFonts w:ascii="Times New Roman" w:hAnsi="Times New Roman" w:cs="Times New Roman"/>
          <w:i/>
          <w:sz w:val="28"/>
          <w:szCs w:val="28"/>
        </w:rPr>
        <w:t>В</w:t>
      </w:r>
      <w:r w:rsidRPr="005C1A20">
        <w:rPr>
          <w:rFonts w:ascii="Times New Roman" w:hAnsi="Times New Roman" w:cs="Times New Roman"/>
          <w:sz w:val="28"/>
          <w:szCs w:val="28"/>
        </w:rPr>
        <w:t xml:space="preserve"> происх</w:t>
      </w:r>
      <w:r w:rsidR="006F55A6">
        <w:rPr>
          <w:rFonts w:ascii="Times New Roman" w:hAnsi="Times New Roman" w:cs="Times New Roman"/>
          <w:sz w:val="28"/>
          <w:szCs w:val="28"/>
        </w:rPr>
        <w:t xml:space="preserve">одит в продольном направлении:  </w:t>
      </w:r>
      <w:r w:rsidR="006F55A6" w:rsidRPr="006F55A6">
        <w:rPr>
          <w:rFonts w:ascii="Times New Roman" w:hAnsi="Times New Roman" w:cs="Times New Roman"/>
          <w:i/>
          <w:sz w:val="28"/>
          <w:szCs w:val="28"/>
        </w:rPr>
        <w:t>А</w:t>
      </w:r>
      <w:r w:rsidRPr="005C1A20">
        <w:rPr>
          <w:rFonts w:ascii="Times New Roman" w:hAnsi="Times New Roman" w:cs="Times New Roman"/>
          <w:sz w:val="28"/>
          <w:szCs w:val="28"/>
        </w:rPr>
        <w:t xml:space="preserve"> делит</w:t>
      </w:r>
      <w:r w:rsidR="006F55A6">
        <w:rPr>
          <w:rFonts w:ascii="Times New Roman" w:hAnsi="Times New Roman" w:cs="Times New Roman"/>
          <w:sz w:val="28"/>
          <w:szCs w:val="28"/>
        </w:rPr>
        <w:t>с</w:t>
      </w:r>
      <w:r w:rsidRPr="005C1A20">
        <w:rPr>
          <w:rFonts w:ascii="Times New Roman" w:hAnsi="Times New Roman" w:cs="Times New Roman"/>
          <w:sz w:val="28"/>
          <w:szCs w:val="28"/>
        </w:rPr>
        <w:t xml:space="preserve">я на правую </w:t>
      </w:r>
      <w:r w:rsidRPr="006F55A6">
        <w:rPr>
          <w:rFonts w:ascii="Times New Roman" w:hAnsi="Times New Roman" w:cs="Times New Roman"/>
          <w:i/>
          <w:sz w:val="28"/>
          <w:szCs w:val="28"/>
        </w:rPr>
        <w:t>а</w:t>
      </w:r>
      <w:r w:rsidRPr="005C1A20">
        <w:rPr>
          <w:rFonts w:ascii="Times New Roman" w:hAnsi="Times New Roman" w:cs="Times New Roman"/>
          <w:sz w:val="28"/>
          <w:szCs w:val="28"/>
        </w:rPr>
        <w:t xml:space="preserve"> и левую </w:t>
      </w:r>
      <w:r w:rsidR="006F55A6">
        <w:rPr>
          <w:rFonts w:ascii="Times New Roman" w:hAnsi="Times New Roman" w:cs="Times New Roman"/>
          <w:sz w:val="28"/>
          <w:szCs w:val="28"/>
        </w:rPr>
        <w:t>α</w:t>
      </w:r>
      <w:r w:rsidRPr="005C1A20">
        <w:rPr>
          <w:rFonts w:ascii="Times New Roman" w:hAnsi="Times New Roman" w:cs="Times New Roman"/>
          <w:sz w:val="28"/>
          <w:szCs w:val="28"/>
        </w:rPr>
        <w:t xml:space="preserve">, </w:t>
      </w:r>
      <w:r w:rsidRPr="006F55A6">
        <w:rPr>
          <w:rFonts w:ascii="Times New Roman" w:hAnsi="Times New Roman" w:cs="Times New Roman"/>
          <w:i/>
          <w:sz w:val="28"/>
          <w:szCs w:val="28"/>
        </w:rPr>
        <w:t>В</w:t>
      </w:r>
      <w:r w:rsidRPr="005C1A20">
        <w:rPr>
          <w:rFonts w:ascii="Times New Roman" w:hAnsi="Times New Roman" w:cs="Times New Roman"/>
          <w:sz w:val="28"/>
          <w:szCs w:val="28"/>
        </w:rPr>
        <w:t xml:space="preserve"> — на правую </w:t>
      </w:r>
      <w:r w:rsidR="006F55A6" w:rsidRPr="006F55A6">
        <w:rPr>
          <w:rFonts w:ascii="Times New Roman" w:hAnsi="Times New Roman" w:cs="Times New Roman"/>
          <w:i/>
          <w:sz w:val="28"/>
          <w:szCs w:val="28"/>
          <w:lang w:val="en-US"/>
        </w:rPr>
        <w:t>b</w:t>
      </w:r>
      <w:r w:rsidRPr="005C1A20">
        <w:rPr>
          <w:rFonts w:ascii="Times New Roman" w:hAnsi="Times New Roman" w:cs="Times New Roman"/>
          <w:sz w:val="28"/>
          <w:szCs w:val="28"/>
        </w:rPr>
        <w:t xml:space="preserve"> и левую </w:t>
      </w:r>
      <w:r w:rsidR="006F55A6" w:rsidRPr="00475B03">
        <w:rPr>
          <w:rFonts w:ascii="Times New Roman" w:hAnsi="Times New Roman" w:cs="Times New Roman"/>
          <w:sz w:val="28"/>
          <w:szCs w:val="28"/>
        </w:rPr>
        <w:t>β</w:t>
      </w:r>
      <w:r w:rsidRPr="005C1A20">
        <w:rPr>
          <w:rFonts w:ascii="Times New Roman" w:hAnsi="Times New Roman" w:cs="Times New Roman"/>
          <w:sz w:val="28"/>
          <w:szCs w:val="28"/>
        </w:rPr>
        <w:t xml:space="preserve"> (рис. 50, </w:t>
      </w:r>
      <w:r w:rsidR="006F55A6">
        <w:rPr>
          <w:rFonts w:ascii="Times New Roman" w:hAnsi="Times New Roman" w:cs="Times New Roman"/>
          <w:i/>
          <w:sz w:val="28"/>
          <w:szCs w:val="28"/>
          <w:lang w:val="en-US"/>
        </w:rPr>
        <w:t>A</w:t>
      </w:r>
      <w:r w:rsidRPr="005C1A20">
        <w:rPr>
          <w:rFonts w:ascii="Times New Roman" w:hAnsi="Times New Roman" w:cs="Times New Roman"/>
          <w:sz w:val="28"/>
          <w:szCs w:val="28"/>
        </w:rPr>
        <w:t>); сначала, раздели</w:t>
      </w:r>
      <w:r w:rsidR="00475B03">
        <w:rPr>
          <w:rFonts w:ascii="Times New Roman" w:hAnsi="Times New Roman" w:cs="Times New Roman"/>
          <w:sz w:val="28"/>
          <w:szCs w:val="28"/>
        </w:rPr>
        <w:t>вши</w:t>
      </w:r>
      <w:r w:rsidRPr="005C1A20">
        <w:rPr>
          <w:rFonts w:ascii="Times New Roman" w:hAnsi="Times New Roman" w:cs="Times New Roman"/>
          <w:sz w:val="28"/>
          <w:szCs w:val="28"/>
        </w:rPr>
        <w:t xml:space="preserve">еся клетки лежат попарно рядом, затем </w:t>
      </w:r>
      <w:r w:rsidR="00475B03">
        <w:rPr>
          <w:rFonts w:ascii="Times New Roman" w:hAnsi="Times New Roman" w:cs="Times New Roman"/>
          <w:sz w:val="28"/>
          <w:szCs w:val="28"/>
        </w:rPr>
        <w:t>αи β</w:t>
      </w:r>
      <w:r w:rsidRPr="005C1A20">
        <w:rPr>
          <w:rFonts w:ascii="Times New Roman" w:hAnsi="Times New Roman" w:cs="Times New Roman"/>
          <w:sz w:val="28"/>
          <w:szCs w:val="28"/>
        </w:rPr>
        <w:t>смещаются несколько вперед и все четыре вмест</w:t>
      </w:r>
      <w:r w:rsidR="00475B03">
        <w:rPr>
          <w:rFonts w:ascii="Times New Roman" w:hAnsi="Times New Roman" w:cs="Times New Roman"/>
          <w:sz w:val="28"/>
          <w:szCs w:val="28"/>
        </w:rPr>
        <w:t>е</w:t>
      </w:r>
      <w:r w:rsidRPr="005C1A20">
        <w:rPr>
          <w:rFonts w:ascii="Times New Roman" w:hAnsi="Times New Roman" w:cs="Times New Roman"/>
          <w:sz w:val="28"/>
          <w:szCs w:val="28"/>
        </w:rPr>
        <w:t xml:space="preserve"> образуют ромбическую группу на дорзальной стороне. </w:t>
      </w:r>
      <w:r w:rsidR="00475B03">
        <w:rPr>
          <w:rFonts w:ascii="Times New Roman" w:hAnsi="Times New Roman" w:cs="Times New Roman"/>
          <w:sz w:val="28"/>
          <w:szCs w:val="28"/>
        </w:rPr>
        <w:t>В</w:t>
      </w:r>
      <w:r w:rsidRPr="005C1A20">
        <w:rPr>
          <w:rFonts w:ascii="Times New Roman" w:hAnsi="Times New Roman" w:cs="Times New Roman"/>
          <w:sz w:val="28"/>
          <w:szCs w:val="28"/>
        </w:rPr>
        <w:t xml:space="preserve"> это время </w:t>
      </w:r>
      <w:r w:rsidR="00475B03">
        <w:rPr>
          <w:rFonts w:ascii="Times New Roman" w:hAnsi="Times New Roman" w:cs="Times New Roman"/>
          <w:sz w:val="28"/>
          <w:szCs w:val="28"/>
        </w:rPr>
        <w:t>вен</w:t>
      </w:r>
      <w:r w:rsidRPr="005C1A20">
        <w:rPr>
          <w:rFonts w:ascii="Times New Roman" w:hAnsi="Times New Roman" w:cs="Times New Roman"/>
          <w:sz w:val="28"/>
          <w:szCs w:val="28"/>
        </w:rPr>
        <w:t xml:space="preserve">тральные бластомеры находятся на стадии метафазы деления ядер, причем в </w:t>
      </w:r>
      <w:r w:rsidR="00475B03" w:rsidRPr="00C54F89">
        <w:rPr>
          <w:rFonts w:ascii="Times New Roman" w:hAnsi="Times New Roman" w:cs="Times New Roman"/>
          <w:i/>
          <w:sz w:val="28"/>
          <w:szCs w:val="28"/>
        </w:rPr>
        <w:t>ЕМSt</w:t>
      </w:r>
      <w:r w:rsidRPr="005C1A20">
        <w:rPr>
          <w:rFonts w:ascii="Times New Roman" w:hAnsi="Times New Roman" w:cs="Times New Roman"/>
          <w:sz w:val="28"/>
          <w:szCs w:val="28"/>
        </w:rPr>
        <w:t>происходит диминуци</w:t>
      </w:r>
      <w:r w:rsidR="00475B03">
        <w:rPr>
          <w:rFonts w:ascii="Times New Roman" w:hAnsi="Times New Roman" w:cs="Times New Roman"/>
          <w:sz w:val="28"/>
          <w:szCs w:val="28"/>
        </w:rPr>
        <w:t>я</w:t>
      </w:r>
      <w:r w:rsidRPr="005C1A20">
        <w:rPr>
          <w:rFonts w:ascii="Times New Roman" w:hAnsi="Times New Roman" w:cs="Times New Roman"/>
          <w:sz w:val="28"/>
          <w:szCs w:val="28"/>
        </w:rPr>
        <w:t xml:space="preserve"> хроматина, а в </w:t>
      </w:r>
      <w:r w:rsidR="00475B03" w:rsidRPr="008379D2">
        <w:rPr>
          <w:rFonts w:ascii="Times New Roman" w:hAnsi="Times New Roman" w:cs="Times New Roman"/>
          <w:i/>
          <w:sz w:val="28"/>
          <w:szCs w:val="28"/>
          <w:lang w:val="en-US"/>
        </w:rPr>
        <w:t>P</w:t>
      </w:r>
      <w:r w:rsidR="00475B03">
        <w:rPr>
          <w:rFonts w:ascii="Times New Roman" w:hAnsi="Times New Roman" w:cs="Times New Roman"/>
          <w:i/>
          <w:sz w:val="28"/>
          <w:szCs w:val="28"/>
          <w:vertAlign w:val="subscript"/>
        </w:rPr>
        <w:t>2</w:t>
      </w:r>
      <w:r w:rsidRPr="005C1A20">
        <w:rPr>
          <w:rFonts w:ascii="Times New Roman" w:hAnsi="Times New Roman" w:cs="Times New Roman"/>
          <w:sz w:val="28"/>
          <w:szCs w:val="28"/>
        </w:rPr>
        <w:t xml:space="preserve"> митоз идет вполне нормально (рис. 50. </w:t>
      </w:r>
      <w:r w:rsidR="00475B03" w:rsidRPr="00475B03">
        <w:rPr>
          <w:rFonts w:ascii="Times New Roman" w:hAnsi="Times New Roman" w:cs="Times New Roman"/>
          <w:i/>
          <w:sz w:val="28"/>
          <w:szCs w:val="28"/>
        </w:rPr>
        <w:t>А</w:t>
      </w:r>
      <w:r w:rsidR="00475B03">
        <w:rPr>
          <w:rFonts w:ascii="Times New Roman" w:hAnsi="Times New Roman" w:cs="Times New Roman"/>
          <w:sz w:val="28"/>
          <w:szCs w:val="28"/>
        </w:rPr>
        <w:t xml:space="preserve"> и </w:t>
      </w:r>
      <w:r w:rsidR="00475B03" w:rsidRPr="00475B03">
        <w:rPr>
          <w:rFonts w:ascii="Times New Roman" w:hAnsi="Times New Roman" w:cs="Times New Roman"/>
          <w:i/>
          <w:sz w:val="28"/>
          <w:szCs w:val="28"/>
        </w:rPr>
        <w:t>В</w:t>
      </w:r>
      <w:r w:rsidR="00475B03">
        <w:rPr>
          <w:rFonts w:ascii="Times New Roman" w:hAnsi="Times New Roman" w:cs="Times New Roman"/>
          <w:sz w:val="28"/>
          <w:szCs w:val="28"/>
        </w:rPr>
        <w:t>). Веретена в их бластом</w:t>
      </w:r>
      <w:r w:rsidRPr="005C1A20">
        <w:rPr>
          <w:rFonts w:ascii="Times New Roman" w:hAnsi="Times New Roman" w:cs="Times New Roman"/>
          <w:sz w:val="28"/>
          <w:szCs w:val="28"/>
        </w:rPr>
        <w:t xml:space="preserve">ерах лежат продольно, а когда наступает деление, то </w:t>
      </w:r>
      <w:r w:rsidR="00475B03" w:rsidRPr="00C54F89">
        <w:rPr>
          <w:rFonts w:ascii="Times New Roman" w:hAnsi="Times New Roman" w:cs="Times New Roman"/>
          <w:i/>
          <w:sz w:val="28"/>
          <w:szCs w:val="28"/>
        </w:rPr>
        <w:t>ЕМSt</w:t>
      </w:r>
      <w:r w:rsidRPr="005C1A20">
        <w:rPr>
          <w:rFonts w:ascii="Times New Roman" w:hAnsi="Times New Roman" w:cs="Times New Roman"/>
          <w:sz w:val="28"/>
          <w:szCs w:val="28"/>
        </w:rPr>
        <w:t xml:space="preserve">разделяется на впереди лежащую </w:t>
      </w:r>
      <w:r w:rsidR="00475B03" w:rsidRPr="00C54F89">
        <w:rPr>
          <w:rFonts w:ascii="Times New Roman" w:hAnsi="Times New Roman" w:cs="Times New Roman"/>
          <w:i/>
          <w:sz w:val="28"/>
          <w:szCs w:val="28"/>
        </w:rPr>
        <w:t>МSt</w:t>
      </w:r>
      <w:r w:rsidRPr="005C1A20">
        <w:rPr>
          <w:rFonts w:ascii="Times New Roman" w:hAnsi="Times New Roman" w:cs="Times New Roman"/>
          <w:sz w:val="28"/>
          <w:szCs w:val="28"/>
        </w:rPr>
        <w:t xml:space="preserve"> и позади лежащую </w:t>
      </w:r>
      <w:r w:rsidRPr="00F52B9F">
        <w:rPr>
          <w:rFonts w:ascii="Times New Roman" w:hAnsi="Times New Roman" w:cs="Times New Roman"/>
          <w:i/>
          <w:sz w:val="28"/>
          <w:szCs w:val="28"/>
        </w:rPr>
        <w:t>Е</w:t>
      </w:r>
      <w:r w:rsidRPr="005C1A20">
        <w:rPr>
          <w:rFonts w:ascii="Times New Roman" w:hAnsi="Times New Roman" w:cs="Times New Roman"/>
          <w:sz w:val="28"/>
          <w:szCs w:val="28"/>
        </w:rPr>
        <w:t xml:space="preserve">, а бластомера </w:t>
      </w:r>
      <w:r w:rsidR="00BB2BB0" w:rsidRPr="008379D2">
        <w:rPr>
          <w:rFonts w:ascii="Times New Roman" w:hAnsi="Times New Roman" w:cs="Times New Roman"/>
          <w:i/>
          <w:sz w:val="28"/>
          <w:szCs w:val="28"/>
          <w:lang w:val="en-US"/>
        </w:rPr>
        <w:t>P</w:t>
      </w:r>
      <w:r w:rsidR="00BB2BB0">
        <w:rPr>
          <w:rFonts w:ascii="Times New Roman" w:hAnsi="Times New Roman" w:cs="Times New Roman"/>
          <w:i/>
          <w:sz w:val="28"/>
          <w:szCs w:val="28"/>
          <w:vertAlign w:val="subscript"/>
        </w:rPr>
        <w:t>2</w:t>
      </w:r>
      <w:r w:rsidRPr="005C1A20">
        <w:rPr>
          <w:rFonts w:ascii="Times New Roman" w:hAnsi="Times New Roman" w:cs="Times New Roman"/>
          <w:sz w:val="28"/>
          <w:szCs w:val="28"/>
        </w:rPr>
        <w:t xml:space="preserve">, делится на </w:t>
      </w:r>
      <w:r w:rsidR="00BB2BB0" w:rsidRPr="008379D2">
        <w:rPr>
          <w:rFonts w:ascii="Times New Roman" w:hAnsi="Times New Roman" w:cs="Times New Roman"/>
          <w:i/>
          <w:sz w:val="28"/>
          <w:szCs w:val="28"/>
          <w:lang w:val="en-US"/>
        </w:rPr>
        <w:t>P</w:t>
      </w:r>
      <w:r w:rsidR="00BB2BB0">
        <w:rPr>
          <w:rFonts w:ascii="Times New Roman" w:hAnsi="Times New Roman" w:cs="Times New Roman"/>
          <w:i/>
          <w:sz w:val="28"/>
          <w:szCs w:val="28"/>
          <w:vertAlign w:val="subscript"/>
        </w:rPr>
        <w:t>3</w:t>
      </w:r>
      <w:r w:rsidR="00BB2BB0">
        <w:rPr>
          <w:rFonts w:ascii="Times New Roman" w:hAnsi="Times New Roman" w:cs="Times New Roman"/>
          <w:sz w:val="28"/>
          <w:szCs w:val="28"/>
        </w:rPr>
        <w:t>,</w:t>
      </w:r>
      <w:r w:rsidRPr="005C1A20">
        <w:rPr>
          <w:rFonts w:ascii="Times New Roman" w:hAnsi="Times New Roman" w:cs="Times New Roman"/>
          <w:sz w:val="28"/>
          <w:szCs w:val="28"/>
        </w:rPr>
        <w:t xml:space="preserve"> прилегающую сзади </w:t>
      </w:r>
      <w:r w:rsidR="00BB2BB0">
        <w:rPr>
          <w:rFonts w:ascii="Times New Roman" w:hAnsi="Times New Roman" w:cs="Times New Roman"/>
          <w:sz w:val="28"/>
          <w:szCs w:val="28"/>
        </w:rPr>
        <w:t>к</w:t>
      </w:r>
      <w:r w:rsidRPr="00BB2BB0">
        <w:rPr>
          <w:rFonts w:ascii="Times New Roman" w:hAnsi="Times New Roman" w:cs="Times New Roman"/>
          <w:i/>
          <w:sz w:val="28"/>
          <w:szCs w:val="28"/>
        </w:rPr>
        <w:t>Е</w:t>
      </w:r>
      <w:r w:rsidR="00BB2BB0">
        <w:rPr>
          <w:rFonts w:ascii="Times New Roman" w:hAnsi="Times New Roman" w:cs="Times New Roman"/>
          <w:sz w:val="28"/>
          <w:szCs w:val="28"/>
        </w:rPr>
        <w:t xml:space="preserve">,и </w:t>
      </w:r>
      <w:r w:rsidR="00BB2BB0">
        <w:rPr>
          <w:rFonts w:ascii="Times New Roman" w:hAnsi="Times New Roman" w:cs="Times New Roman"/>
          <w:i/>
          <w:sz w:val="28"/>
          <w:szCs w:val="28"/>
        </w:rPr>
        <w:t>С</w:t>
      </w:r>
      <w:r w:rsidR="00BB2BB0">
        <w:rPr>
          <w:rFonts w:ascii="Times New Roman" w:hAnsi="Times New Roman" w:cs="Times New Roman"/>
          <w:sz w:val="28"/>
          <w:szCs w:val="28"/>
        </w:rPr>
        <w:t>,</w:t>
      </w:r>
      <w:r w:rsidRPr="005C1A20">
        <w:rPr>
          <w:rFonts w:ascii="Times New Roman" w:hAnsi="Times New Roman" w:cs="Times New Roman"/>
          <w:sz w:val="28"/>
          <w:szCs w:val="28"/>
        </w:rPr>
        <w:t xml:space="preserve"> прилегающую сзади к </w:t>
      </w:r>
      <w:r w:rsidR="00BB2BB0" w:rsidRPr="008379D2">
        <w:rPr>
          <w:rFonts w:ascii="Times New Roman" w:hAnsi="Times New Roman" w:cs="Times New Roman"/>
          <w:i/>
          <w:sz w:val="28"/>
          <w:szCs w:val="28"/>
          <w:lang w:val="en-US"/>
        </w:rPr>
        <w:t>P</w:t>
      </w:r>
      <w:r w:rsidR="00BB2BB0">
        <w:rPr>
          <w:rFonts w:ascii="Times New Roman" w:hAnsi="Times New Roman" w:cs="Times New Roman"/>
          <w:i/>
          <w:sz w:val="28"/>
          <w:szCs w:val="28"/>
          <w:vertAlign w:val="subscript"/>
        </w:rPr>
        <w:t xml:space="preserve">3. </w:t>
      </w:r>
      <w:r w:rsidR="00BB2BB0">
        <w:rPr>
          <w:rFonts w:ascii="Times New Roman" w:hAnsi="Times New Roman" w:cs="Times New Roman"/>
          <w:sz w:val="28"/>
          <w:szCs w:val="28"/>
        </w:rPr>
        <w:t>Бла</w:t>
      </w:r>
      <w:r w:rsidRPr="005C1A20">
        <w:rPr>
          <w:rFonts w:ascii="Times New Roman" w:hAnsi="Times New Roman" w:cs="Times New Roman"/>
          <w:sz w:val="28"/>
          <w:szCs w:val="28"/>
        </w:rPr>
        <w:t xml:space="preserve">стомеры </w:t>
      </w:r>
      <w:r w:rsidR="00BB2BB0" w:rsidRPr="00C54F89">
        <w:rPr>
          <w:rFonts w:ascii="Times New Roman" w:hAnsi="Times New Roman" w:cs="Times New Roman"/>
          <w:i/>
          <w:sz w:val="28"/>
          <w:szCs w:val="28"/>
        </w:rPr>
        <w:t>МSt</w:t>
      </w:r>
      <w:r w:rsidR="00BB2BB0">
        <w:rPr>
          <w:rFonts w:ascii="Times New Roman" w:hAnsi="Times New Roman" w:cs="Times New Roman"/>
          <w:i/>
          <w:sz w:val="28"/>
          <w:szCs w:val="28"/>
        </w:rPr>
        <w:t xml:space="preserve">, </w:t>
      </w:r>
      <w:r w:rsidR="00BB2BB0" w:rsidRPr="00BB2BB0">
        <w:rPr>
          <w:rFonts w:ascii="Times New Roman" w:hAnsi="Times New Roman" w:cs="Times New Roman"/>
          <w:i/>
          <w:sz w:val="28"/>
          <w:szCs w:val="28"/>
        </w:rPr>
        <w:t>Е</w:t>
      </w:r>
      <w:r w:rsidR="00BB2BB0">
        <w:rPr>
          <w:rFonts w:ascii="Times New Roman" w:hAnsi="Times New Roman" w:cs="Times New Roman"/>
          <w:sz w:val="28"/>
          <w:szCs w:val="28"/>
        </w:rPr>
        <w:t>,</w:t>
      </w:r>
      <w:r w:rsidR="00BB2BB0" w:rsidRPr="008379D2">
        <w:rPr>
          <w:rFonts w:ascii="Times New Roman" w:hAnsi="Times New Roman" w:cs="Times New Roman"/>
          <w:i/>
          <w:sz w:val="28"/>
          <w:szCs w:val="28"/>
          <w:lang w:val="en-US"/>
        </w:rPr>
        <w:t>P</w:t>
      </w:r>
      <w:r w:rsidR="00BB2BB0">
        <w:rPr>
          <w:rFonts w:ascii="Times New Roman" w:hAnsi="Times New Roman" w:cs="Times New Roman"/>
          <w:i/>
          <w:sz w:val="28"/>
          <w:szCs w:val="28"/>
          <w:vertAlign w:val="subscript"/>
        </w:rPr>
        <w:t xml:space="preserve">3 </w:t>
      </w:r>
      <w:r w:rsidR="00BB2BB0">
        <w:rPr>
          <w:rFonts w:ascii="Times New Roman" w:hAnsi="Times New Roman" w:cs="Times New Roman"/>
          <w:sz w:val="28"/>
          <w:szCs w:val="28"/>
        </w:rPr>
        <w:t xml:space="preserve">и </w:t>
      </w:r>
      <w:r w:rsidR="00BB2BB0">
        <w:rPr>
          <w:rFonts w:ascii="Times New Roman" w:hAnsi="Times New Roman" w:cs="Times New Roman"/>
          <w:i/>
          <w:sz w:val="28"/>
          <w:szCs w:val="28"/>
        </w:rPr>
        <w:t>С</w:t>
      </w:r>
      <w:r w:rsidRPr="005C1A20">
        <w:rPr>
          <w:rFonts w:ascii="Times New Roman" w:hAnsi="Times New Roman" w:cs="Times New Roman"/>
          <w:sz w:val="28"/>
          <w:szCs w:val="28"/>
        </w:rPr>
        <w:t xml:space="preserve">несколько вдвигаются при этом </w:t>
      </w:r>
      <w:r w:rsidR="00BB2BB0">
        <w:rPr>
          <w:rFonts w:ascii="Times New Roman" w:hAnsi="Times New Roman" w:cs="Times New Roman"/>
          <w:sz w:val="28"/>
          <w:szCs w:val="28"/>
        </w:rPr>
        <w:t>снизу</w:t>
      </w:r>
      <w:r w:rsidRPr="005C1A20">
        <w:rPr>
          <w:rFonts w:ascii="Times New Roman" w:hAnsi="Times New Roman" w:cs="Times New Roman"/>
          <w:sz w:val="28"/>
          <w:szCs w:val="28"/>
        </w:rPr>
        <w:t xml:space="preserve"> между ранее раздели</w:t>
      </w:r>
      <w:r w:rsidR="00BB2BB0">
        <w:rPr>
          <w:rFonts w:ascii="Times New Roman" w:hAnsi="Times New Roman" w:cs="Times New Roman"/>
          <w:sz w:val="28"/>
          <w:szCs w:val="28"/>
        </w:rPr>
        <w:t>в</w:t>
      </w:r>
      <w:r w:rsidRPr="005C1A20">
        <w:rPr>
          <w:rFonts w:ascii="Times New Roman" w:hAnsi="Times New Roman" w:cs="Times New Roman"/>
          <w:sz w:val="28"/>
          <w:szCs w:val="28"/>
        </w:rPr>
        <w:t>шимися</w:t>
      </w:r>
      <w:r w:rsidR="00BB2BB0" w:rsidRPr="006F55A6">
        <w:rPr>
          <w:rFonts w:ascii="Times New Roman" w:hAnsi="Times New Roman" w:cs="Times New Roman"/>
          <w:i/>
          <w:sz w:val="28"/>
          <w:szCs w:val="28"/>
        </w:rPr>
        <w:t>а</w:t>
      </w:r>
      <w:r w:rsidR="00BB2BB0">
        <w:rPr>
          <w:rFonts w:ascii="Times New Roman" w:hAnsi="Times New Roman" w:cs="Times New Roman"/>
          <w:sz w:val="28"/>
          <w:szCs w:val="28"/>
        </w:rPr>
        <w:t xml:space="preserve"> и α, </w:t>
      </w:r>
      <w:r w:rsidR="00BB2BB0" w:rsidRPr="006F55A6">
        <w:rPr>
          <w:rFonts w:ascii="Times New Roman" w:hAnsi="Times New Roman" w:cs="Times New Roman"/>
          <w:i/>
          <w:sz w:val="28"/>
          <w:szCs w:val="28"/>
          <w:lang w:val="en-US"/>
        </w:rPr>
        <w:t>b</w:t>
      </w:r>
      <w:r w:rsidR="00BB2BB0">
        <w:rPr>
          <w:rFonts w:ascii="Times New Roman" w:hAnsi="Times New Roman" w:cs="Times New Roman"/>
          <w:sz w:val="28"/>
          <w:szCs w:val="28"/>
        </w:rPr>
        <w:t xml:space="preserve"> и β, </w:t>
      </w:r>
      <w:r w:rsidRPr="005C1A20">
        <w:rPr>
          <w:rFonts w:ascii="Times New Roman" w:hAnsi="Times New Roman" w:cs="Times New Roman"/>
          <w:sz w:val="28"/>
          <w:szCs w:val="28"/>
        </w:rPr>
        <w:t xml:space="preserve">вследствие чего </w:t>
      </w:r>
      <w:r w:rsidR="00BB2BB0">
        <w:rPr>
          <w:rFonts w:ascii="Times New Roman" w:hAnsi="Times New Roman" w:cs="Times New Roman"/>
          <w:i/>
          <w:sz w:val="28"/>
          <w:szCs w:val="28"/>
        </w:rPr>
        <w:t>С</w:t>
      </w:r>
      <w:r w:rsidRPr="005C1A20">
        <w:rPr>
          <w:rFonts w:ascii="Times New Roman" w:hAnsi="Times New Roman" w:cs="Times New Roman"/>
          <w:sz w:val="28"/>
          <w:szCs w:val="28"/>
        </w:rPr>
        <w:t xml:space="preserve"> ложится не позади </w:t>
      </w:r>
      <w:r w:rsidR="00BB2BB0" w:rsidRPr="008379D2">
        <w:rPr>
          <w:rFonts w:ascii="Times New Roman" w:hAnsi="Times New Roman" w:cs="Times New Roman"/>
          <w:i/>
          <w:sz w:val="28"/>
          <w:szCs w:val="28"/>
          <w:lang w:val="en-US"/>
        </w:rPr>
        <w:t>P</w:t>
      </w:r>
      <w:r w:rsidR="00BB2BB0">
        <w:rPr>
          <w:rFonts w:ascii="Times New Roman" w:hAnsi="Times New Roman" w:cs="Times New Roman"/>
          <w:i/>
          <w:sz w:val="28"/>
          <w:szCs w:val="28"/>
          <w:vertAlign w:val="subscript"/>
        </w:rPr>
        <w:t>3</w:t>
      </w:r>
      <w:r w:rsidR="00BB2BB0">
        <w:rPr>
          <w:rFonts w:ascii="Times New Roman" w:hAnsi="Times New Roman" w:cs="Times New Roman"/>
          <w:sz w:val="28"/>
          <w:szCs w:val="28"/>
        </w:rPr>
        <w:t xml:space="preserve">, </w:t>
      </w:r>
      <w:r w:rsidRPr="005C1A20">
        <w:rPr>
          <w:rFonts w:ascii="Times New Roman" w:hAnsi="Times New Roman" w:cs="Times New Roman"/>
          <w:sz w:val="28"/>
          <w:szCs w:val="28"/>
        </w:rPr>
        <w:t>над н</w:t>
      </w:r>
      <w:r w:rsidR="00BB2BB0">
        <w:rPr>
          <w:rFonts w:ascii="Times New Roman" w:hAnsi="Times New Roman" w:cs="Times New Roman"/>
          <w:sz w:val="28"/>
          <w:szCs w:val="28"/>
        </w:rPr>
        <w:t>ей</w:t>
      </w:r>
      <w:r w:rsidRPr="005C1A20">
        <w:rPr>
          <w:rFonts w:ascii="Times New Roman" w:hAnsi="Times New Roman" w:cs="Times New Roman"/>
          <w:sz w:val="28"/>
          <w:szCs w:val="28"/>
        </w:rPr>
        <w:t xml:space="preserve"> (рис. 5</w:t>
      </w:r>
      <w:r w:rsidR="00BB2BB0">
        <w:rPr>
          <w:rFonts w:ascii="Times New Roman" w:hAnsi="Times New Roman" w:cs="Times New Roman"/>
          <w:sz w:val="28"/>
          <w:szCs w:val="28"/>
        </w:rPr>
        <w:t>9</w:t>
      </w:r>
      <w:r w:rsidRPr="005C1A20">
        <w:rPr>
          <w:rFonts w:ascii="Times New Roman" w:hAnsi="Times New Roman" w:cs="Times New Roman"/>
          <w:sz w:val="28"/>
          <w:szCs w:val="28"/>
        </w:rPr>
        <w:t>,</w:t>
      </w:r>
      <w:r w:rsidR="00BB2BB0">
        <w:rPr>
          <w:rFonts w:ascii="Times New Roman" w:hAnsi="Times New Roman" w:cs="Times New Roman"/>
          <w:i/>
          <w:sz w:val="28"/>
          <w:szCs w:val="28"/>
          <w:lang w:val="en-US"/>
        </w:rPr>
        <w:t>D</w:t>
      </w:r>
      <w:r w:rsidRPr="005C1A20">
        <w:rPr>
          <w:rFonts w:ascii="Times New Roman" w:hAnsi="Times New Roman" w:cs="Times New Roman"/>
          <w:sz w:val="28"/>
          <w:szCs w:val="28"/>
        </w:rPr>
        <w:t>). Группировка всех 8 бластомер</w:t>
      </w:r>
      <w:r w:rsidR="00BB2BB0">
        <w:rPr>
          <w:rFonts w:ascii="Times New Roman" w:hAnsi="Times New Roman" w:cs="Times New Roman"/>
          <w:sz w:val="28"/>
          <w:szCs w:val="28"/>
        </w:rPr>
        <w:t>,</w:t>
      </w:r>
      <w:r w:rsidRPr="005C1A20">
        <w:rPr>
          <w:rFonts w:ascii="Times New Roman" w:hAnsi="Times New Roman" w:cs="Times New Roman"/>
          <w:sz w:val="28"/>
          <w:szCs w:val="28"/>
        </w:rPr>
        <w:t xml:space="preserve"> вследствие неодинакового направления плоскостей деления, становится по очертаниям Т-образной</w:t>
      </w:r>
      <w:r w:rsidR="00BB2BB0">
        <w:rPr>
          <w:rFonts w:ascii="Times New Roman" w:hAnsi="Times New Roman" w:cs="Times New Roman"/>
          <w:sz w:val="28"/>
          <w:szCs w:val="28"/>
        </w:rPr>
        <w:t>,</w:t>
      </w:r>
      <w:r w:rsidRPr="005C1A20">
        <w:rPr>
          <w:rFonts w:ascii="Times New Roman" w:hAnsi="Times New Roman" w:cs="Times New Roman"/>
          <w:sz w:val="28"/>
          <w:szCs w:val="28"/>
        </w:rPr>
        <w:t xml:space="preserve"> вентральные клетки образуют </w:t>
      </w:r>
      <w:r w:rsidR="00BB2BB0">
        <w:rPr>
          <w:rFonts w:ascii="Times New Roman" w:hAnsi="Times New Roman" w:cs="Times New Roman"/>
          <w:sz w:val="28"/>
          <w:szCs w:val="28"/>
        </w:rPr>
        <w:t>продольную</w:t>
      </w:r>
      <w:r w:rsidRPr="005C1A20">
        <w:rPr>
          <w:rFonts w:ascii="Times New Roman" w:hAnsi="Times New Roman" w:cs="Times New Roman"/>
          <w:sz w:val="28"/>
          <w:szCs w:val="28"/>
        </w:rPr>
        <w:t>, а дорзальные — поперечную часть Т (</w:t>
      </w:r>
      <w:r w:rsidR="00BB2BB0" w:rsidRPr="005C1A20">
        <w:rPr>
          <w:rFonts w:ascii="Times New Roman" w:hAnsi="Times New Roman" w:cs="Times New Roman"/>
          <w:sz w:val="28"/>
          <w:szCs w:val="28"/>
        </w:rPr>
        <w:t>рис. 5</w:t>
      </w:r>
      <w:r w:rsidR="00BB2BB0">
        <w:rPr>
          <w:rFonts w:ascii="Times New Roman" w:hAnsi="Times New Roman" w:cs="Times New Roman"/>
          <w:sz w:val="28"/>
          <w:szCs w:val="28"/>
        </w:rPr>
        <w:t>9</w:t>
      </w:r>
      <w:r w:rsidR="00BB2BB0" w:rsidRPr="005C1A20">
        <w:rPr>
          <w:rFonts w:ascii="Times New Roman" w:hAnsi="Times New Roman" w:cs="Times New Roman"/>
          <w:sz w:val="28"/>
          <w:szCs w:val="28"/>
        </w:rPr>
        <w:t>,</w:t>
      </w:r>
      <w:r w:rsidR="00BB2BB0">
        <w:rPr>
          <w:rFonts w:ascii="Times New Roman" w:hAnsi="Times New Roman" w:cs="Times New Roman"/>
          <w:i/>
          <w:sz w:val="28"/>
          <w:szCs w:val="28"/>
          <w:lang w:val="en-US"/>
        </w:rPr>
        <w:t>D</w:t>
      </w:r>
      <w:r w:rsidR="00BB2BB0">
        <w:rPr>
          <w:rFonts w:ascii="Times New Roman" w:hAnsi="Times New Roman" w:cs="Times New Roman"/>
          <w:sz w:val="28"/>
          <w:szCs w:val="28"/>
        </w:rPr>
        <w:t>).</w:t>
      </w:r>
    </w:p>
    <w:p w:rsidR="00804DC3" w:rsidRPr="00F43531" w:rsidRDefault="006B7353" w:rsidP="005C1A2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12" o:spid="_x0000_s1085" type="#_x0000_t202" style="position:absolute;left:0;text-align:left;margin-left:11.95pt;margin-top:139.3pt;width:459pt;height:226pt;z-index:25178009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" stroked="f">
            <v:textbox inset="0,0,0,0">
              <w:txbxContent>
                <w:p w:rsidR="00AE1937" w:rsidRDefault="00AE1937" w:rsidP="00571A05">
                  <w:pPr>
                    <w:spacing w:line="360" w:lineRule="auto"/>
                    <w:ind w:right="265" w:firstLine="142"/>
                    <w:contextualSpacing/>
                    <w:jc w:val="center"/>
                    <w:rPr>
                      <w:rFonts w:ascii="Times New Roman" w:hAnsi="Times New Roman" w:cs="Times New Roman"/>
                      <w:sz w:val="24"/>
                      <w:szCs w:val="24"/>
                    </w:rPr>
                  </w:pPr>
                  <w:r>
                    <w:rPr>
                      <w:noProof/>
                      <w:lang w:eastAsia="ru-RU"/>
                    </w:rPr>
                    <w:drawing>
                      <wp:inline distT="0" distB="0" distL="0" distR="0">
                        <wp:extent cx="5758132" cy="20574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70229" cy="2061722"/>
                                </a:xfrm>
                                <a:prstGeom prst="rect">
                                  <a:avLst/>
                                </a:prstGeom>
                              </pic:spPr>
                            </pic:pic>
                          </a:graphicData>
                        </a:graphic>
                      </wp:inline>
                    </w:drawing>
                  </w:r>
                </w:p>
                <w:p w:rsidR="00AE1937" w:rsidRPr="00820673" w:rsidRDefault="00AE1937" w:rsidP="00571A05">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60.  Дробление </w:t>
                  </w:r>
                  <w:r w:rsidRPr="00367C14">
                    <w:rPr>
                      <w:rFonts w:ascii="Times New Roman" w:hAnsi="Times New Roman" w:cs="Times New Roman"/>
                      <w:sz w:val="24"/>
                      <w:szCs w:val="24"/>
                    </w:rPr>
                    <w:t>Ascaris</w:t>
                  </w:r>
                  <w:r>
                    <w:rPr>
                      <w:rFonts w:ascii="Times New Roman" w:hAnsi="Times New Roman" w:cs="Times New Roman"/>
                      <w:sz w:val="24"/>
                      <w:szCs w:val="24"/>
                      <w:lang w:val="en-US"/>
                    </w:rPr>
                    <w:t>megalocephata</w:t>
                  </w:r>
                  <w:r>
                    <w:rPr>
                      <w:rFonts w:ascii="Times New Roman" w:hAnsi="Times New Roman" w:cs="Times New Roman"/>
                      <w:sz w:val="24"/>
                      <w:szCs w:val="24"/>
                    </w:rPr>
                    <w:t xml:space="preserve"> (по Цур-Штрассену). Стадия 16-ти. </w:t>
                  </w:r>
                  <w:r>
                    <w:rPr>
                      <w:rFonts w:ascii="Times New Roman" w:hAnsi="Times New Roman" w:cs="Times New Roman"/>
                      <w:i/>
                      <w:sz w:val="24"/>
                      <w:szCs w:val="24"/>
                    </w:rPr>
                    <w:t xml:space="preserve">А </w:t>
                  </w:r>
                  <w:r>
                    <w:rPr>
                      <w:rFonts w:ascii="Times New Roman" w:hAnsi="Times New Roman" w:cs="Times New Roman"/>
                      <w:sz w:val="24"/>
                      <w:szCs w:val="24"/>
                    </w:rPr>
                    <w:t xml:space="preserve">– с вентральной стороны; </w:t>
                  </w:r>
                  <w:r>
                    <w:rPr>
                      <w:rFonts w:ascii="Times New Roman" w:hAnsi="Times New Roman" w:cs="Times New Roman"/>
                      <w:i/>
                      <w:sz w:val="24"/>
                      <w:szCs w:val="24"/>
                    </w:rPr>
                    <w:t xml:space="preserve">В </w:t>
                  </w:r>
                  <w:r>
                    <w:rPr>
                      <w:rFonts w:ascii="Times New Roman" w:hAnsi="Times New Roman" w:cs="Times New Roman"/>
                      <w:sz w:val="24"/>
                      <w:szCs w:val="24"/>
                    </w:rPr>
                    <w:t xml:space="preserve">– справа; </w:t>
                  </w:r>
                  <w:r>
                    <w:rPr>
                      <w:rFonts w:ascii="Times New Roman" w:hAnsi="Times New Roman" w:cs="Times New Roman"/>
                      <w:i/>
                      <w:sz w:val="24"/>
                      <w:szCs w:val="24"/>
                    </w:rPr>
                    <w:t xml:space="preserve">С </w:t>
                  </w:r>
                  <w:r>
                    <w:rPr>
                      <w:rFonts w:ascii="Times New Roman" w:hAnsi="Times New Roman" w:cs="Times New Roman"/>
                      <w:sz w:val="24"/>
                      <w:szCs w:val="24"/>
                    </w:rPr>
                    <w:t>– слева..</w:t>
                  </w:r>
                </w:p>
              </w:txbxContent>
            </v:textbox>
            <w10:wrap type="square" anchorx="margin" anchory="margin"/>
          </v:shape>
        </w:pict>
      </w:r>
      <w:r w:rsidR="005C1A20" w:rsidRPr="005C1A20">
        <w:rPr>
          <w:rFonts w:ascii="Times New Roman" w:hAnsi="Times New Roman" w:cs="Times New Roman"/>
          <w:sz w:val="28"/>
          <w:szCs w:val="28"/>
        </w:rPr>
        <w:t xml:space="preserve">При следующем, четвертом делении бластомер (рис. </w:t>
      </w:r>
      <w:r w:rsidR="00B9140A">
        <w:rPr>
          <w:rFonts w:ascii="Times New Roman" w:hAnsi="Times New Roman" w:cs="Times New Roman"/>
          <w:sz w:val="28"/>
          <w:szCs w:val="28"/>
        </w:rPr>
        <w:t>6</w:t>
      </w:r>
      <w:r w:rsidR="005C1A20" w:rsidRPr="005C1A20">
        <w:rPr>
          <w:rFonts w:ascii="Times New Roman" w:hAnsi="Times New Roman" w:cs="Times New Roman"/>
          <w:sz w:val="28"/>
          <w:szCs w:val="28"/>
        </w:rPr>
        <w:t>0), снова сначала делятся дорзальные бластомеры</w:t>
      </w:r>
      <w:r w:rsidR="00B9140A">
        <w:rPr>
          <w:rFonts w:ascii="Times New Roman" w:hAnsi="Times New Roman" w:cs="Times New Roman"/>
          <w:sz w:val="28"/>
          <w:szCs w:val="28"/>
        </w:rPr>
        <w:t>, причем</w:t>
      </w:r>
      <w:r w:rsidR="005C1A20" w:rsidRPr="005C1A20">
        <w:rPr>
          <w:rFonts w:ascii="Times New Roman" w:hAnsi="Times New Roman" w:cs="Times New Roman"/>
          <w:sz w:val="28"/>
          <w:szCs w:val="28"/>
        </w:rPr>
        <w:t xml:space="preserve"> в правой полови</w:t>
      </w:r>
      <w:r w:rsidR="00B9140A">
        <w:rPr>
          <w:rFonts w:ascii="Times New Roman" w:hAnsi="Times New Roman" w:cs="Times New Roman"/>
          <w:sz w:val="28"/>
          <w:szCs w:val="28"/>
        </w:rPr>
        <w:t>не</w:t>
      </w:r>
      <w:r w:rsidR="005C1A20" w:rsidRPr="00B9140A">
        <w:rPr>
          <w:rFonts w:ascii="Times New Roman" w:hAnsi="Times New Roman" w:cs="Times New Roman"/>
          <w:i/>
          <w:sz w:val="28"/>
          <w:szCs w:val="28"/>
        </w:rPr>
        <w:t>а</w:t>
      </w:r>
      <w:r w:rsidR="005C1A20" w:rsidRPr="005C1A20">
        <w:rPr>
          <w:rFonts w:ascii="Times New Roman" w:hAnsi="Times New Roman" w:cs="Times New Roman"/>
          <w:sz w:val="28"/>
          <w:szCs w:val="28"/>
        </w:rPr>
        <w:t xml:space="preserve"> делится продольно на </w:t>
      </w:r>
      <w:r w:rsidR="00B9140A">
        <w:rPr>
          <w:rFonts w:ascii="Times New Roman" w:hAnsi="Times New Roman" w:cs="Times New Roman"/>
          <w:i/>
          <w:sz w:val="28"/>
          <w:szCs w:val="28"/>
        </w:rPr>
        <w:t>а</w:t>
      </w:r>
      <w:r w:rsidR="005C1A20" w:rsidRPr="005C1A20">
        <w:rPr>
          <w:rFonts w:ascii="Times New Roman" w:hAnsi="Times New Roman" w:cs="Times New Roman"/>
          <w:sz w:val="28"/>
          <w:szCs w:val="28"/>
        </w:rPr>
        <w:t xml:space="preserve"> I и </w:t>
      </w:r>
      <w:r w:rsidR="005C1A20" w:rsidRPr="00B9140A">
        <w:rPr>
          <w:rFonts w:ascii="Times New Roman" w:hAnsi="Times New Roman" w:cs="Times New Roman"/>
          <w:i/>
          <w:sz w:val="28"/>
          <w:szCs w:val="28"/>
        </w:rPr>
        <w:t xml:space="preserve">а </w:t>
      </w:r>
      <w:r w:rsidR="005C1A20" w:rsidRPr="005C1A20">
        <w:rPr>
          <w:rFonts w:ascii="Times New Roman" w:hAnsi="Times New Roman" w:cs="Times New Roman"/>
          <w:sz w:val="28"/>
          <w:szCs w:val="28"/>
        </w:rPr>
        <w:t xml:space="preserve">II, а </w:t>
      </w:r>
      <w:r w:rsidR="00B9140A" w:rsidRPr="006F55A6">
        <w:rPr>
          <w:rFonts w:ascii="Times New Roman" w:hAnsi="Times New Roman" w:cs="Times New Roman"/>
          <w:i/>
          <w:sz w:val="28"/>
          <w:szCs w:val="28"/>
          <w:lang w:val="en-US"/>
        </w:rPr>
        <w:t>b</w:t>
      </w:r>
      <w:r w:rsidR="005C1A20" w:rsidRPr="005C1A20">
        <w:rPr>
          <w:rFonts w:ascii="Times New Roman" w:hAnsi="Times New Roman" w:cs="Times New Roman"/>
          <w:sz w:val="28"/>
          <w:szCs w:val="28"/>
        </w:rPr>
        <w:t xml:space="preserve"> делится поперечно </w:t>
      </w:r>
      <w:r w:rsidR="00B9140A">
        <w:rPr>
          <w:rFonts w:ascii="Times New Roman" w:hAnsi="Times New Roman" w:cs="Times New Roman"/>
          <w:sz w:val="28"/>
          <w:szCs w:val="28"/>
        </w:rPr>
        <w:t>н</w:t>
      </w:r>
      <w:r w:rsidR="005C1A20" w:rsidRPr="005C1A20">
        <w:rPr>
          <w:rFonts w:ascii="Times New Roman" w:hAnsi="Times New Roman" w:cs="Times New Roman"/>
          <w:sz w:val="28"/>
          <w:szCs w:val="28"/>
        </w:rPr>
        <w:t xml:space="preserve">а </w:t>
      </w:r>
      <w:r w:rsidR="00B9140A" w:rsidRPr="006F55A6">
        <w:rPr>
          <w:rFonts w:ascii="Times New Roman" w:hAnsi="Times New Roman" w:cs="Times New Roman"/>
          <w:i/>
          <w:sz w:val="28"/>
          <w:szCs w:val="28"/>
          <w:lang w:val="en-US"/>
        </w:rPr>
        <w:t>b</w:t>
      </w:r>
      <w:r w:rsidR="005C1A20" w:rsidRPr="005C1A20">
        <w:rPr>
          <w:rFonts w:ascii="Times New Roman" w:hAnsi="Times New Roman" w:cs="Times New Roman"/>
          <w:sz w:val="28"/>
          <w:szCs w:val="28"/>
        </w:rPr>
        <w:t xml:space="preserve">I и </w:t>
      </w:r>
      <w:r w:rsidR="00B9140A" w:rsidRPr="006F55A6">
        <w:rPr>
          <w:rFonts w:ascii="Times New Roman" w:hAnsi="Times New Roman" w:cs="Times New Roman"/>
          <w:i/>
          <w:sz w:val="28"/>
          <w:szCs w:val="28"/>
          <w:lang w:val="en-US"/>
        </w:rPr>
        <w:t>b</w:t>
      </w:r>
      <w:r w:rsidR="00B9140A" w:rsidRPr="005C1A20">
        <w:rPr>
          <w:rFonts w:ascii="Times New Roman" w:hAnsi="Times New Roman" w:cs="Times New Roman"/>
          <w:sz w:val="28"/>
          <w:szCs w:val="28"/>
        </w:rPr>
        <w:t xml:space="preserve"> II</w:t>
      </w:r>
      <w:r w:rsidR="005C1A20" w:rsidRPr="005C1A20">
        <w:rPr>
          <w:rFonts w:ascii="Times New Roman" w:hAnsi="Times New Roman" w:cs="Times New Roman"/>
          <w:sz w:val="28"/>
          <w:szCs w:val="28"/>
        </w:rPr>
        <w:t xml:space="preserve">; и снова эти </w:t>
      </w:r>
      <w:r w:rsidR="00B9140A">
        <w:rPr>
          <w:rFonts w:ascii="Times New Roman" w:hAnsi="Times New Roman" w:cs="Times New Roman"/>
          <w:sz w:val="28"/>
          <w:szCs w:val="28"/>
        </w:rPr>
        <w:t>4</w:t>
      </w:r>
      <w:r w:rsidR="005C1A20" w:rsidRPr="005C1A20">
        <w:rPr>
          <w:rFonts w:ascii="Times New Roman" w:hAnsi="Times New Roman" w:cs="Times New Roman"/>
          <w:sz w:val="28"/>
          <w:szCs w:val="28"/>
        </w:rPr>
        <w:t xml:space="preserve"> бластом</w:t>
      </w:r>
      <w:r w:rsidR="00B9140A">
        <w:rPr>
          <w:rFonts w:ascii="Times New Roman" w:hAnsi="Times New Roman" w:cs="Times New Roman"/>
          <w:sz w:val="28"/>
          <w:szCs w:val="28"/>
        </w:rPr>
        <w:t>е</w:t>
      </w:r>
      <w:r w:rsidR="005C1A20" w:rsidRPr="005C1A20">
        <w:rPr>
          <w:rFonts w:ascii="Times New Roman" w:hAnsi="Times New Roman" w:cs="Times New Roman"/>
          <w:sz w:val="28"/>
          <w:szCs w:val="28"/>
        </w:rPr>
        <w:t>ры образуют Т-образную фигуру, которая</w:t>
      </w:r>
      <w:r w:rsidR="00B9140A">
        <w:rPr>
          <w:rFonts w:ascii="Times New Roman" w:hAnsi="Times New Roman" w:cs="Times New Roman"/>
          <w:sz w:val="28"/>
          <w:szCs w:val="28"/>
        </w:rPr>
        <w:t xml:space="preserve"> остается в основе группировки и </w:t>
      </w:r>
      <w:r w:rsidR="005C1A20" w:rsidRPr="005C1A20">
        <w:rPr>
          <w:rFonts w:ascii="Times New Roman" w:hAnsi="Times New Roman" w:cs="Times New Roman"/>
          <w:sz w:val="28"/>
          <w:szCs w:val="28"/>
        </w:rPr>
        <w:t>в д</w:t>
      </w:r>
      <w:r w:rsidR="00B9140A">
        <w:rPr>
          <w:rFonts w:ascii="Times New Roman" w:hAnsi="Times New Roman" w:cs="Times New Roman"/>
          <w:sz w:val="28"/>
          <w:szCs w:val="28"/>
        </w:rPr>
        <w:t>альнейшем</w:t>
      </w:r>
      <w:r w:rsidR="005C1A20" w:rsidRPr="005C1A20">
        <w:rPr>
          <w:rFonts w:ascii="Times New Roman" w:hAnsi="Times New Roman" w:cs="Times New Roman"/>
          <w:sz w:val="28"/>
          <w:szCs w:val="28"/>
        </w:rPr>
        <w:t>. В левой же половине бластомер</w:t>
      </w:r>
      <w:r w:rsidR="00B9140A">
        <w:rPr>
          <w:rFonts w:ascii="Times New Roman" w:hAnsi="Times New Roman" w:cs="Times New Roman"/>
          <w:sz w:val="28"/>
          <w:szCs w:val="28"/>
        </w:rPr>
        <w:t>ы α и β</w:t>
      </w:r>
      <w:r w:rsidR="005C1A20" w:rsidRPr="005C1A20">
        <w:rPr>
          <w:rFonts w:ascii="Times New Roman" w:hAnsi="Times New Roman" w:cs="Times New Roman"/>
          <w:sz w:val="28"/>
          <w:szCs w:val="28"/>
        </w:rPr>
        <w:t xml:space="preserve">делятся наискось на </w:t>
      </w:r>
      <w:r w:rsidR="00B9140A">
        <w:rPr>
          <w:rFonts w:ascii="Times New Roman" w:hAnsi="Times New Roman" w:cs="Times New Roman"/>
          <w:sz w:val="28"/>
          <w:szCs w:val="28"/>
        </w:rPr>
        <w:t>α</w:t>
      </w:r>
      <w:r w:rsidR="005C1A20" w:rsidRPr="005C1A20">
        <w:rPr>
          <w:rFonts w:ascii="Times New Roman" w:hAnsi="Times New Roman" w:cs="Times New Roman"/>
          <w:sz w:val="28"/>
          <w:szCs w:val="28"/>
        </w:rPr>
        <w:t xml:space="preserve">I и </w:t>
      </w:r>
      <w:r w:rsidR="00B9140A">
        <w:rPr>
          <w:rFonts w:ascii="Times New Roman" w:hAnsi="Times New Roman" w:cs="Times New Roman"/>
          <w:sz w:val="28"/>
          <w:szCs w:val="28"/>
        </w:rPr>
        <w:t>α</w:t>
      </w:r>
      <w:r w:rsidR="00B9140A" w:rsidRPr="005C1A20">
        <w:rPr>
          <w:rFonts w:ascii="Times New Roman" w:hAnsi="Times New Roman" w:cs="Times New Roman"/>
          <w:sz w:val="28"/>
          <w:szCs w:val="28"/>
        </w:rPr>
        <w:t xml:space="preserve"> II</w:t>
      </w:r>
      <w:r w:rsidR="00B9140A">
        <w:rPr>
          <w:rFonts w:ascii="Times New Roman" w:hAnsi="Times New Roman" w:cs="Times New Roman"/>
          <w:sz w:val="28"/>
          <w:szCs w:val="28"/>
        </w:rPr>
        <w:t>, β</w:t>
      </w:r>
      <w:r w:rsidR="00B9140A" w:rsidRPr="005C1A20">
        <w:rPr>
          <w:rFonts w:ascii="Times New Roman" w:hAnsi="Times New Roman" w:cs="Times New Roman"/>
          <w:sz w:val="28"/>
          <w:szCs w:val="28"/>
        </w:rPr>
        <w:t xml:space="preserve"> I и </w:t>
      </w:r>
      <w:r w:rsidR="00B9140A">
        <w:rPr>
          <w:rFonts w:ascii="Times New Roman" w:hAnsi="Times New Roman" w:cs="Times New Roman"/>
          <w:sz w:val="28"/>
          <w:szCs w:val="28"/>
        </w:rPr>
        <w:t>β</w:t>
      </w:r>
      <w:r w:rsidR="00B9140A" w:rsidRPr="005C1A20">
        <w:rPr>
          <w:rFonts w:ascii="Times New Roman" w:hAnsi="Times New Roman" w:cs="Times New Roman"/>
          <w:sz w:val="28"/>
          <w:szCs w:val="28"/>
        </w:rPr>
        <w:t xml:space="preserve"> II </w:t>
      </w:r>
      <w:r w:rsidR="005C1A20" w:rsidRPr="005C1A20">
        <w:rPr>
          <w:rFonts w:ascii="Times New Roman" w:hAnsi="Times New Roman" w:cs="Times New Roman"/>
          <w:sz w:val="28"/>
          <w:szCs w:val="28"/>
        </w:rPr>
        <w:t xml:space="preserve">сразу ложащиеся в виде ромба. Б дальнейшем вес клетки, производные бластомер </w:t>
      </w:r>
      <w:r w:rsidR="005C1A20" w:rsidRPr="00B9140A">
        <w:rPr>
          <w:rFonts w:ascii="Times New Roman" w:hAnsi="Times New Roman" w:cs="Times New Roman"/>
          <w:i/>
          <w:sz w:val="28"/>
          <w:szCs w:val="28"/>
        </w:rPr>
        <w:t>А</w:t>
      </w:r>
      <w:r w:rsidR="005C1A20" w:rsidRPr="005C1A20">
        <w:rPr>
          <w:rFonts w:ascii="Times New Roman" w:hAnsi="Times New Roman" w:cs="Times New Roman"/>
          <w:sz w:val="28"/>
          <w:szCs w:val="28"/>
        </w:rPr>
        <w:t xml:space="preserve"> и </w:t>
      </w:r>
      <w:r w:rsidR="005C1A20" w:rsidRPr="00B9140A">
        <w:rPr>
          <w:rFonts w:ascii="Times New Roman" w:hAnsi="Times New Roman" w:cs="Times New Roman"/>
          <w:i/>
          <w:sz w:val="28"/>
          <w:szCs w:val="28"/>
        </w:rPr>
        <w:t>В</w:t>
      </w:r>
      <w:r w:rsidR="005C1A20" w:rsidRPr="005C1A20">
        <w:rPr>
          <w:rFonts w:ascii="Times New Roman" w:hAnsi="Times New Roman" w:cs="Times New Roman"/>
          <w:sz w:val="28"/>
          <w:szCs w:val="28"/>
        </w:rPr>
        <w:t xml:space="preserve"> дают эктодерму зародыша.</w:t>
      </w:r>
    </w:p>
    <w:p w:rsidR="002A73E0" w:rsidRPr="002A73E0" w:rsidRDefault="002A73E0" w:rsidP="002A73E0">
      <w:pPr>
        <w:spacing w:line="360" w:lineRule="auto"/>
        <w:ind w:firstLine="851"/>
        <w:contextualSpacing/>
        <w:jc w:val="both"/>
        <w:rPr>
          <w:rFonts w:ascii="Times New Roman" w:hAnsi="Times New Roman" w:cs="Times New Roman"/>
          <w:sz w:val="28"/>
          <w:szCs w:val="28"/>
        </w:rPr>
      </w:pPr>
      <w:r w:rsidRPr="002A73E0">
        <w:rPr>
          <w:rFonts w:ascii="Times New Roman" w:hAnsi="Times New Roman" w:cs="Times New Roman"/>
          <w:sz w:val="28"/>
          <w:szCs w:val="28"/>
        </w:rPr>
        <w:t>В вентральных четырех не</w:t>
      </w:r>
      <w:r>
        <w:rPr>
          <w:rFonts w:ascii="Times New Roman" w:hAnsi="Times New Roman" w:cs="Times New Roman"/>
          <w:sz w:val="28"/>
          <w:szCs w:val="28"/>
        </w:rPr>
        <w:t>па</w:t>
      </w:r>
      <w:r w:rsidRPr="002A73E0">
        <w:rPr>
          <w:rFonts w:ascii="Times New Roman" w:hAnsi="Times New Roman" w:cs="Times New Roman"/>
          <w:sz w:val="28"/>
          <w:szCs w:val="28"/>
        </w:rPr>
        <w:t xml:space="preserve">рных бластомерах </w:t>
      </w:r>
      <w:r w:rsidRPr="00C54F89">
        <w:rPr>
          <w:rFonts w:ascii="Times New Roman" w:hAnsi="Times New Roman" w:cs="Times New Roman"/>
          <w:i/>
          <w:sz w:val="28"/>
          <w:szCs w:val="28"/>
        </w:rPr>
        <w:t>МSt</w:t>
      </w:r>
      <w:r w:rsidRPr="002A73E0">
        <w:rPr>
          <w:rFonts w:ascii="Times New Roman" w:hAnsi="Times New Roman" w:cs="Times New Roman"/>
          <w:sz w:val="28"/>
          <w:szCs w:val="28"/>
        </w:rPr>
        <w:t xml:space="preserve"> делится па правую </w:t>
      </w:r>
      <w:r w:rsidRPr="002A73E0">
        <w:rPr>
          <w:rFonts w:ascii="Times New Roman" w:hAnsi="Times New Roman" w:cs="Times New Roman"/>
          <w:i/>
          <w:sz w:val="28"/>
          <w:szCs w:val="28"/>
          <w:lang w:val="en-US"/>
        </w:rPr>
        <w:t>mst</w:t>
      </w:r>
      <w:r>
        <w:rPr>
          <w:rFonts w:ascii="Times New Roman" w:hAnsi="Times New Roman" w:cs="Times New Roman"/>
          <w:sz w:val="28"/>
          <w:szCs w:val="28"/>
        </w:rPr>
        <w:t>и</w:t>
      </w:r>
      <w:r w:rsidRPr="002A73E0">
        <w:rPr>
          <w:rFonts w:ascii="Times New Roman" w:hAnsi="Times New Roman" w:cs="Times New Roman"/>
          <w:sz w:val="28"/>
          <w:szCs w:val="28"/>
        </w:rPr>
        <w:t xml:space="preserve"> левую </w:t>
      </w:r>
      <w:r>
        <w:rPr>
          <w:rFonts w:ascii="Times New Roman" w:hAnsi="Times New Roman" w:cs="Times New Roman"/>
          <w:sz w:val="28"/>
          <w:szCs w:val="28"/>
        </w:rPr>
        <w:t>µστ</w:t>
      </w:r>
      <w:r w:rsidRPr="002A73E0">
        <w:rPr>
          <w:rFonts w:ascii="Times New Roman" w:hAnsi="Times New Roman" w:cs="Times New Roman"/>
          <w:sz w:val="28"/>
          <w:szCs w:val="28"/>
        </w:rPr>
        <w:t xml:space="preserve">; </w:t>
      </w:r>
      <w:r w:rsidRPr="002A73E0">
        <w:rPr>
          <w:rFonts w:ascii="Times New Roman" w:hAnsi="Times New Roman" w:cs="Times New Roman"/>
          <w:i/>
          <w:sz w:val="28"/>
          <w:szCs w:val="28"/>
        </w:rPr>
        <w:t>Е</w:t>
      </w:r>
      <w:r>
        <w:rPr>
          <w:rFonts w:ascii="Times New Roman" w:hAnsi="Times New Roman" w:cs="Times New Roman"/>
          <w:sz w:val="28"/>
          <w:szCs w:val="28"/>
        </w:rPr>
        <w:t xml:space="preserve"> делится на переднюю </w:t>
      </w:r>
      <w:r w:rsidRPr="002A73E0">
        <w:rPr>
          <w:rFonts w:ascii="Times New Roman" w:hAnsi="Times New Roman" w:cs="Times New Roman"/>
          <w:i/>
          <w:sz w:val="28"/>
          <w:szCs w:val="28"/>
        </w:rPr>
        <w:t>Е</w:t>
      </w:r>
      <w:r w:rsidRPr="002A73E0">
        <w:rPr>
          <w:rFonts w:ascii="Times New Roman" w:hAnsi="Times New Roman" w:cs="Times New Roman"/>
          <w:i/>
          <w:sz w:val="28"/>
          <w:szCs w:val="28"/>
          <w:vertAlign w:val="subscript"/>
        </w:rPr>
        <w:t>1</w:t>
      </w:r>
      <w:r>
        <w:rPr>
          <w:rFonts w:ascii="Times New Roman" w:hAnsi="Times New Roman" w:cs="Times New Roman"/>
          <w:sz w:val="28"/>
          <w:szCs w:val="28"/>
        </w:rPr>
        <w:t>,</w:t>
      </w:r>
      <w:r w:rsidRPr="002A73E0">
        <w:rPr>
          <w:rFonts w:ascii="Times New Roman" w:hAnsi="Times New Roman" w:cs="Times New Roman"/>
          <w:sz w:val="28"/>
          <w:szCs w:val="28"/>
        </w:rPr>
        <w:t xml:space="preserve"> которая </w:t>
      </w:r>
      <w:r>
        <w:rPr>
          <w:rFonts w:ascii="Times New Roman" w:hAnsi="Times New Roman" w:cs="Times New Roman"/>
          <w:sz w:val="28"/>
          <w:szCs w:val="28"/>
        </w:rPr>
        <w:t>вдвигается</w:t>
      </w:r>
      <w:r w:rsidRPr="002A73E0">
        <w:rPr>
          <w:rFonts w:ascii="Times New Roman" w:hAnsi="Times New Roman" w:cs="Times New Roman"/>
          <w:sz w:val="28"/>
          <w:szCs w:val="28"/>
        </w:rPr>
        <w:t xml:space="preserve"> между </w:t>
      </w:r>
      <w:r w:rsidRPr="002A73E0">
        <w:rPr>
          <w:rFonts w:ascii="Times New Roman" w:hAnsi="Times New Roman" w:cs="Times New Roman"/>
          <w:i/>
          <w:sz w:val="28"/>
          <w:szCs w:val="28"/>
          <w:lang w:val="en-US"/>
        </w:rPr>
        <w:t>mst</w:t>
      </w:r>
      <w:r>
        <w:rPr>
          <w:rFonts w:ascii="Times New Roman" w:hAnsi="Times New Roman" w:cs="Times New Roman"/>
          <w:sz w:val="28"/>
          <w:szCs w:val="28"/>
        </w:rPr>
        <w:t>иµστ, и</w:t>
      </w:r>
      <w:r w:rsidRPr="002A73E0">
        <w:rPr>
          <w:rFonts w:ascii="Times New Roman" w:hAnsi="Times New Roman" w:cs="Times New Roman"/>
          <w:sz w:val="28"/>
          <w:szCs w:val="28"/>
        </w:rPr>
        <w:t xml:space="preserve"> заднюю </w:t>
      </w:r>
      <w:r w:rsidRPr="002A73E0">
        <w:rPr>
          <w:rFonts w:ascii="Times New Roman" w:hAnsi="Times New Roman" w:cs="Times New Roman"/>
          <w:i/>
          <w:sz w:val="28"/>
          <w:szCs w:val="28"/>
        </w:rPr>
        <w:t xml:space="preserve">Е </w:t>
      </w:r>
      <w:r w:rsidRPr="002A73E0">
        <w:rPr>
          <w:rFonts w:ascii="Times New Roman" w:hAnsi="Times New Roman" w:cs="Times New Roman"/>
          <w:sz w:val="28"/>
          <w:szCs w:val="28"/>
          <w:lang w:val="en-US"/>
        </w:rPr>
        <w:t>II</w:t>
      </w:r>
      <w:r w:rsidRPr="002A73E0">
        <w:rPr>
          <w:rFonts w:ascii="Times New Roman" w:hAnsi="Times New Roman" w:cs="Times New Roman"/>
          <w:sz w:val="28"/>
          <w:szCs w:val="28"/>
        </w:rPr>
        <w:t xml:space="preserve">; </w:t>
      </w:r>
      <w:r w:rsidRPr="002A73E0">
        <w:rPr>
          <w:rFonts w:ascii="Times New Roman" w:hAnsi="Times New Roman" w:cs="Times New Roman"/>
          <w:i/>
          <w:sz w:val="28"/>
          <w:szCs w:val="28"/>
        </w:rPr>
        <w:t>Р</w:t>
      </w:r>
      <w:r w:rsidRPr="002A73E0">
        <w:rPr>
          <w:rFonts w:ascii="Times New Roman" w:hAnsi="Times New Roman" w:cs="Times New Roman"/>
          <w:i/>
          <w:sz w:val="28"/>
          <w:szCs w:val="28"/>
          <w:vertAlign w:val="subscript"/>
        </w:rPr>
        <w:t>3</w:t>
      </w:r>
      <w:r w:rsidRPr="002A73E0">
        <w:rPr>
          <w:rFonts w:ascii="Times New Roman" w:hAnsi="Times New Roman" w:cs="Times New Roman"/>
          <w:sz w:val="28"/>
          <w:szCs w:val="28"/>
        </w:rPr>
        <w:t xml:space="preserve"> делится поперечно </w:t>
      </w:r>
      <w:r>
        <w:rPr>
          <w:rFonts w:ascii="Times New Roman" w:hAnsi="Times New Roman" w:cs="Times New Roman"/>
          <w:sz w:val="28"/>
          <w:szCs w:val="28"/>
        </w:rPr>
        <w:t>н</w:t>
      </w:r>
      <w:r w:rsidRPr="002A73E0">
        <w:rPr>
          <w:rFonts w:ascii="Times New Roman" w:hAnsi="Times New Roman" w:cs="Times New Roman"/>
          <w:sz w:val="28"/>
          <w:szCs w:val="28"/>
        </w:rPr>
        <w:t xml:space="preserve">а переднюю </w:t>
      </w:r>
      <w:r w:rsidRPr="002A73E0">
        <w:rPr>
          <w:rFonts w:ascii="Times New Roman" w:hAnsi="Times New Roman" w:cs="Times New Roman"/>
          <w:i/>
          <w:sz w:val="28"/>
          <w:szCs w:val="28"/>
        </w:rPr>
        <w:t>Р</w:t>
      </w:r>
      <w:r>
        <w:rPr>
          <w:rFonts w:ascii="Times New Roman" w:hAnsi="Times New Roman" w:cs="Times New Roman"/>
          <w:i/>
          <w:sz w:val="28"/>
          <w:szCs w:val="28"/>
          <w:vertAlign w:val="subscript"/>
        </w:rPr>
        <w:t>4</w:t>
      </w:r>
      <w:r w:rsidRPr="002A73E0">
        <w:rPr>
          <w:rFonts w:ascii="Times New Roman" w:hAnsi="Times New Roman" w:cs="Times New Roman"/>
          <w:sz w:val="28"/>
          <w:szCs w:val="28"/>
        </w:rPr>
        <w:t xml:space="preserve">, и заднюю </w:t>
      </w:r>
      <w:r>
        <w:rPr>
          <w:rFonts w:ascii="Times New Roman" w:hAnsi="Times New Roman" w:cs="Times New Roman"/>
          <w:i/>
          <w:sz w:val="28"/>
          <w:szCs w:val="28"/>
          <w:lang w:val="en-US"/>
        </w:rPr>
        <w:t>D</w:t>
      </w:r>
      <w:r w:rsidRPr="002A73E0">
        <w:rPr>
          <w:rFonts w:ascii="Times New Roman" w:hAnsi="Times New Roman" w:cs="Times New Roman"/>
          <w:sz w:val="28"/>
          <w:szCs w:val="28"/>
        </w:rPr>
        <w:t xml:space="preserve"> (рис. 60); С делится </w:t>
      </w:r>
      <w:r>
        <w:rPr>
          <w:rFonts w:ascii="Times New Roman" w:hAnsi="Times New Roman" w:cs="Times New Roman"/>
          <w:sz w:val="28"/>
          <w:szCs w:val="28"/>
        </w:rPr>
        <w:t>нап</w:t>
      </w:r>
      <w:r w:rsidRPr="002A73E0">
        <w:rPr>
          <w:rFonts w:ascii="Times New Roman" w:hAnsi="Times New Roman" w:cs="Times New Roman"/>
          <w:sz w:val="28"/>
          <w:szCs w:val="28"/>
        </w:rPr>
        <w:t>ра</w:t>
      </w:r>
      <w:r>
        <w:rPr>
          <w:rFonts w:ascii="Times New Roman" w:hAnsi="Times New Roman" w:cs="Times New Roman"/>
          <w:sz w:val="28"/>
          <w:szCs w:val="28"/>
        </w:rPr>
        <w:t>в</w:t>
      </w:r>
      <w:r w:rsidRPr="002A73E0">
        <w:rPr>
          <w:rFonts w:ascii="Times New Roman" w:hAnsi="Times New Roman" w:cs="Times New Roman"/>
          <w:sz w:val="28"/>
          <w:szCs w:val="28"/>
        </w:rPr>
        <w:t xml:space="preserve">ую </w:t>
      </w:r>
      <w:r>
        <w:rPr>
          <w:rFonts w:ascii="Times New Roman" w:hAnsi="Times New Roman" w:cs="Times New Roman"/>
          <w:i/>
          <w:sz w:val="28"/>
          <w:szCs w:val="28"/>
        </w:rPr>
        <w:t>с</w:t>
      </w:r>
      <w:r w:rsidRPr="002A73E0">
        <w:rPr>
          <w:rFonts w:ascii="Times New Roman" w:hAnsi="Times New Roman" w:cs="Times New Roman"/>
          <w:sz w:val="28"/>
          <w:szCs w:val="28"/>
        </w:rPr>
        <w:t xml:space="preserve"> и левую </w:t>
      </w:r>
      <w:r>
        <w:rPr>
          <w:rFonts w:ascii="Times New Roman" w:hAnsi="Times New Roman" w:cs="Times New Roman"/>
          <w:sz w:val="28"/>
          <w:szCs w:val="28"/>
        </w:rPr>
        <w:t>γ</w:t>
      </w:r>
      <w:r w:rsidRPr="002A73E0">
        <w:rPr>
          <w:rFonts w:ascii="Times New Roman" w:hAnsi="Times New Roman" w:cs="Times New Roman"/>
          <w:sz w:val="28"/>
          <w:szCs w:val="28"/>
        </w:rPr>
        <w:t xml:space="preserve"> с дим</w:t>
      </w:r>
      <w:r w:rsidR="00BC4817">
        <w:rPr>
          <w:rFonts w:ascii="Times New Roman" w:hAnsi="Times New Roman" w:cs="Times New Roman"/>
          <w:sz w:val="28"/>
          <w:szCs w:val="28"/>
        </w:rPr>
        <w:t>инуцией</w:t>
      </w:r>
      <w:r w:rsidRPr="002A73E0">
        <w:rPr>
          <w:rFonts w:ascii="Times New Roman" w:hAnsi="Times New Roman" w:cs="Times New Roman"/>
          <w:sz w:val="28"/>
          <w:szCs w:val="28"/>
        </w:rPr>
        <w:t xml:space="preserve"> хроматина, а </w:t>
      </w:r>
      <w:r w:rsidR="00BC4817" w:rsidRPr="002A73E0">
        <w:rPr>
          <w:rFonts w:ascii="Times New Roman" w:hAnsi="Times New Roman" w:cs="Times New Roman"/>
          <w:i/>
          <w:sz w:val="28"/>
          <w:szCs w:val="28"/>
        </w:rPr>
        <w:t>Р</w:t>
      </w:r>
      <w:r w:rsidR="00BC4817" w:rsidRPr="002A73E0">
        <w:rPr>
          <w:rFonts w:ascii="Times New Roman" w:hAnsi="Times New Roman" w:cs="Times New Roman"/>
          <w:i/>
          <w:sz w:val="28"/>
          <w:szCs w:val="28"/>
          <w:vertAlign w:val="subscript"/>
        </w:rPr>
        <w:t>3</w:t>
      </w:r>
      <w:r w:rsidRPr="002A73E0">
        <w:rPr>
          <w:rFonts w:ascii="Times New Roman" w:hAnsi="Times New Roman" w:cs="Times New Roman"/>
          <w:sz w:val="28"/>
          <w:szCs w:val="28"/>
        </w:rPr>
        <w:t xml:space="preserve"> делится без </w:t>
      </w:r>
      <w:r w:rsidR="00BC4817">
        <w:rPr>
          <w:rFonts w:ascii="Times New Roman" w:hAnsi="Times New Roman" w:cs="Times New Roman"/>
          <w:sz w:val="28"/>
          <w:szCs w:val="28"/>
        </w:rPr>
        <w:t>диминуции</w:t>
      </w:r>
      <w:r w:rsidRPr="002A73E0">
        <w:rPr>
          <w:rFonts w:ascii="Times New Roman" w:hAnsi="Times New Roman" w:cs="Times New Roman"/>
          <w:sz w:val="28"/>
          <w:szCs w:val="28"/>
        </w:rPr>
        <w:t>.</w:t>
      </w:r>
    </w:p>
    <w:p w:rsidR="002A73E0" w:rsidRDefault="002A73E0" w:rsidP="002A73E0">
      <w:pPr>
        <w:spacing w:line="360" w:lineRule="auto"/>
        <w:ind w:firstLine="851"/>
        <w:contextualSpacing/>
        <w:jc w:val="both"/>
        <w:rPr>
          <w:rFonts w:ascii="Times New Roman" w:hAnsi="Times New Roman" w:cs="Times New Roman"/>
          <w:sz w:val="28"/>
          <w:szCs w:val="28"/>
        </w:rPr>
      </w:pPr>
      <w:r w:rsidRPr="002A73E0">
        <w:rPr>
          <w:rFonts w:ascii="Times New Roman" w:hAnsi="Times New Roman" w:cs="Times New Roman"/>
          <w:sz w:val="28"/>
          <w:szCs w:val="28"/>
        </w:rPr>
        <w:t>Бла</w:t>
      </w:r>
      <w:r w:rsidR="00BC4817">
        <w:rPr>
          <w:rFonts w:ascii="Times New Roman" w:hAnsi="Times New Roman" w:cs="Times New Roman"/>
          <w:sz w:val="28"/>
          <w:szCs w:val="28"/>
        </w:rPr>
        <w:t>с</w:t>
      </w:r>
      <w:r w:rsidRPr="002A73E0">
        <w:rPr>
          <w:rFonts w:ascii="Times New Roman" w:hAnsi="Times New Roman" w:cs="Times New Roman"/>
          <w:sz w:val="28"/>
          <w:szCs w:val="28"/>
        </w:rPr>
        <w:t>том</w:t>
      </w:r>
      <w:r w:rsidR="00BC4817">
        <w:rPr>
          <w:rFonts w:ascii="Times New Roman" w:hAnsi="Times New Roman" w:cs="Times New Roman"/>
          <w:sz w:val="28"/>
          <w:szCs w:val="28"/>
        </w:rPr>
        <w:t>е</w:t>
      </w:r>
      <w:r w:rsidRPr="002A73E0">
        <w:rPr>
          <w:rFonts w:ascii="Times New Roman" w:hAnsi="Times New Roman" w:cs="Times New Roman"/>
          <w:sz w:val="28"/>
          <w:szCs w:val="28"/>
        </w:rPr>
        <w:t xml:space="preserve">ра </w:t>
      </w:r>
      <w:r w:rsidR="00BC4817" w:rsidRPr="002A73E0">
        <w:rPr>
          <w:rFonts w:ascii="Times New Roman" w:hAnsi="Times New Roman" w:cs="Times New Roman"/>
          <w:i/>
          <w:sz w:val="28"/>
          <w:szCs w:val="28"/>
        </w:rPr>
        <w:t>Р</w:t>
      </w:r>
      <w:r w:rsidR="00BC4817">
        <w:rPr>
          <w:rFonts w:ascii="Times New Roman" w:hAnsi="Times New Roman" w:cs="Times New Roman"/>
          <w:i/>
          <w:sz w:val="28"/>
          <w:szCs w:val="28"/>
          <w:vertAlign w:val="subscript"/>
        </w:rPr>
        <w:t>4</w:t>
      </w:r>
      <w:r w:rsidRPr="002A73E0">
        <w:rPr>
          <w:rFonts w:ascii="Times New Roman" w:hAnsi="Times New Roman" w:cs="Times New Roman"/>
          <w:sz w:val="28"/>
          <w:szCs w:val="28"/>
        </w:rPr>
        <w:t xml:space="preserve"> несколько позже делится еще раз на переднюю и заднюю клетки </w:t>
      </w:r>
      <w:r w:rsidR="00BC4817">
        <w:rPr>
          <w:rFonts w:ascii="Times New Roman" w:hAnsi="Times New Roman" w:cs="Times New Roman"/>
          <w:sz w:val="28"/>
          <w:szCs w:val="28"/>
          <w:lang w:val="en-US"/>
        </w:rPr>
        <w:t>g</w:t>
      </w:r>
      <w:r w:rsidR="00BC4817">
        <w:rPr>
          <w:rFonts w:ascii="Times New Roman" w:hAnsi="Times New Roman" w:cs="Times New Roman"/>
          <w:sz w:val="28"/>
          <w:szCs w:val="28"/>
          <w:vertAlign w:val="subscript"/>
        </w:rPr>
        <w:t>1</w:t>
      </w:r>
      <w:r w:rsidR="00BC4817">
        <w:rPr>
          <w:rFonts w:ascii="Times New Roman" w:hAnsi="Times New Roman" w:cs="Times New Roman"/>
          <w:sz w:val="28"/>
          <w:szCs w:val="28"/>
        </w:rPr>
        <w:t xml:space="preserve"> и  </w:t>
      </w:r>
      <w:r w:rsidR="00BC4817">
        <w:rPr>
          <w:rFonts w:ascii="Times New Roman" w:hAnsi="Times New Roman" w:cs="Times New Roman"/>
          <w:sz w:val="28"/>
          <w:szCs w:val="28"/>
          <w:lang w:val="en-US"/>
        </w:rPr>
        <w:t>g</w:t>
      </w:r>
      <w:r w:rsidR="00BC4817">
        <w:rPr>
          <w:rFonts w:ascii="Times New Roman" w:hAnsi="Times New Roman" w:cs="Times New Roman"/>
          <w:sz w:val="28"/>
          <w:szCs w:val="28"/>
          <w:vertAlign w:val="subscript"/>
        </w:rPr>
        <w:t>2</w:t>
      </w:r>
      <w:r w:rsidRPr="002A73E0">
        <w:rPr>
          <w:rFonts w:ascii="Times New Roman" w:hAnsi="Times New Roman" w:cs="Times New Roman"/>
          <w:sz w:val="28"/>
          <w:szCs w:val="28"/>
        </w:rPr>
        <w:t xml:space="preserve"> (рис. </w:t>
      </w:r>
      <w:r w:rsidR="00BC4817">
        <w:rPr>
          <w:rFonts w:ascii="Times New Roman" w:hAnsi="Times New Roman" w:cs="Times New Roman"/>
          <w:sz w:val="28"/>
          <w:szCs w:val="28"/>
        </w:rPr>
        <w:t xml:space="preserve">62, </w:t>
      </w:r>
      <w:r w:rsidR="00BC4817" w:rsidRPr="00BC4817">
        <w:rPr>
          <w:rFonts w:ascii="Times New Roman" w:hAnsi="Times New Roman" w:cs="Times New Roman"/>
          <w:i/>
          <w:sz w:val="28"/>
          <w:szCs w:val="28"/>
        </w:rPr>
        <w:t>С</w:t>
      </w:r>
      <w:r w:rsidRPr="002A73E0">
        <w:rPr>
          <w:rFonts w:ascii="Times New Roman" w:hAnsi="Times New Roman" w:cs="Times New Roman"/>
          <w:sz w:val="28"/>
          <w:szCs w:val="28"/>
        </w:rPr>
        <w:t>), которые затем очень долго не размножаются и сохраняются и виде</w:t>
      </w:r>
      <w:r w:rsidR="001868DF" w:rsidRPr="001868DF">
        <w:rPr>
          <w:rFonts w:ascii="Times New Roman" w:hAnsi="Times New Roman" w:cs="Times New Roman"/>
          <w:sz w:val="28"/>
          <w:szCs w:val="28"/>
        </w:rPr>
        <w:t xml:space="preserve">крупных клеток даже у червовидного </w:t>
      </w:r>
      <w:r w:rsidR="001868DF">
        <w:rPr>
          <w:rFonts w:ascii="Times New Roman" w:hAnsi="Times New Roman" w:cs="Times New Roman"/>
          <w:sz w:val="28"/>
          <w:szCs w:val="28"/>
        </w:rPr>
        <w:t>зародыша</w:t>
      </w:r>
      <w:r w:rsidR="001868DF" w:rsidRPr="001868DF">
        <w:rPr>
          <w:rFonts w:ascii="Times New Roman" w:hAnsi="Times New Roman" w:cs="Times New Roman"/>
          <w:sz w:val="28"/>
          <w:szCs w:val="28"/>
        </w:rPr>
        <w:t xml:space="preserve"> (рис. </w:t>
      </w:r>
      <w:r w:rsidR="001868DF">
        <w:rPr>
          <w:rFonts w:ascii="Times New Roman" w:hAnsi="Times New Roman" w:cs="Times New Roman"/>
          <w:sz w:val="28"/>
          <w:szCs w:val="28"/>
        </w:rPr>
        <w:t>6</w:t>
      </w:r>
      <w:r w:rsidR="001868DF" w:rsidRPr="001868DF">
        <w:rPr>
          <w:rFonts w:ascii="Times New Roman" w:hAnsi="Times New Roman" w:cs="Times New Roman"/>
          <w:sz w:val="28"/>
          <w:szCs w:val="28"/>
        </w:rPr>
        <w:t>1). Это первичные половые клетки. Весь путь их возникновения можно представить в виде следующей схемы:</w:t>
      </w:r>
    </w:p>
    <w:p w:rsidR="00950429" w:rsidRDefault="00950429" w:rsidP="00950429">
      <w:pPr>
        <w:spacing w:line="360" w:lineRule="auto"/>
        <w:ind w:firstLine="851"/>
        <w:contextualSpacing/>
        <w:jc w:val="center"/>
        <w:rPr>
          <w:rFonts w:ascii="Times New Roman" w:hAnsi="Times New Roman" w:cs="Times New Roman"/>
          <w:sz w:val="28"/>
          <w:szCs w:val="28"/>
        </w:rPr>
      </w:pPr>
      <w:r>
        <w:rPr>
          <w:noProof/>
          <w:lang w:eastAsia="ru-RU"/>
        </w:rPr>
        <w:drawing>
          <wp:inline distT="0" distB="0" distL="0" distR="0">
            <wp:extent cx="3864634" cy="800100"/>
            <wp:effectExtent l="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3864634" cy="800100"/>
                    </a:xfrm>
                    <a:prstGeom prst="rect">
                      <a:avLst/>
                    </a:prstGeom>
                  </pic:spPr>
                </pic:pic>
              </a:graphicData>
            </a:graphic>
          </wp:inline>
        </w:drawing>
      </w:r>
    </w:p>
    <w:p w:rsidR="00950429" w:rsidRPr="00950429" w:rsidRDefault="006B7353" w:rsidP="0095042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50" o:spid="_x0000_s1086" type="#_x0000_t202" style="position:absolute;left:0;text-align:left;margin-left:249.95pt;margin-top:132.3pt;width:218pt;height:4in;z-index:25178214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" stroked="f">
            <v:textbox inset="0,0,0,0">
              <w:txbxContent>
                <w:p w:rsidR="00AE1937" w:rsidRDefault="00AE1937" w:rsidP="008E0654">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841500" cy="2785461"/>
                        <wp:effectExtent l="0" t="0" r="635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846673" cy="2793285"/>
                                </a:xfrm>
                                <a:prstGeom prst="rect">
                                  <a:avLst/>
                                </a:prstGeom>
                              </pic:spPr>
                            </pic:pic>
                          </a:graphicData>
                        </a:graphic>
                      </wp:inline>
                    </w:drawing>
                  </w:r>
                </w:p>
                <w:p w:rsidR="00AE1937" w:rsidRPr="00820673" w:rsidRDefault="00AE1937" w:rsidP="008E0654">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61.  Первичные половые клетки в зародыше (по Нейхаузу)</w:t>
                  </w:r>
                </w:p>
              </w:txbxContent>
            </v:textbox>
            <w10:wrap type="square" anchorx="margin" anchory="margin"/>
          </v:shape>
        </w:pict>
      </w:r>
      <w:r w:rsidR="00950429" w:rsidRPr="00950429">
        <w:rPr>
          <w:rFonts w:ascii="Times New Roman" w:hAnsi="Times New Roman" w:cs="Times New Roman"/>
          <w:sz w:val="28"/>
          <w:szCs w:val="28"/>
        </w:rPr>
        <w:t>В</w:t>
      </w:r>
      <w:r w:rsidR="00950429">
        <w:rPr>
          <w:rFonts w:ascii="Times New Roman" w:hAnsi="Times New Roman" w:cs="Times New Roman"/>
          <w:sz w:val="28"/>
          <w:szCs w:val="28"/>
        </w:rPr>
        <w:t>се</w:t>
      </w:r>
      <w:r w:rsidR="00950429" w:rsidRPr="00950429">
        <w:rPr>
          <w:rFonts w:ascii="Times New Roman" w:hAnsi="Times New Roman" w:cs="Times New Roman"/>
          <w:sz w:val="28"/>
          <w:szCs w:val="28"/>
        </w:rPr>
        <w:t xml:space="preserve"> бластомеры-парт</w:t>
      </w:r>
      <w:r w:rsidR="00950429">
        <w:rPr>
          <w:rFonts w:ascii="Times New Roman" w:hAnsi="Times New Roman" w:cs="Times New Roman"/>
          <w:sz w:val="28"/>
          <w:szCs w:val="28"/>
        </w:rPr>
        <w:t>не</w:t>
      </w:r>
      <w:r w:rsidR="00950429" w:rsidRPr="00950429">
        <w:rPr>
          <w:rFonts w:ascii="Times New Roman" w:hAnsi="Times New Roman" w:cs="Times New Roman"/>
          <w:sz w:val="28"/>
          <w:szCs w:val="28"/>
        </w:rPr>
        <w:t xml:space="preserve">ры делений на различных стадиях, т. е. бластомеры </w:t>
      </w:r>
      <w:r w:rsidR="00950429" w:rsidRPr="00B9140A">
        <w:rPr>
          <w:rFonts w:ascii="Times New Roman" w:hAnsi="Times New Roman" w:cs="Times New Roman"/>
          <w:i/>
          <w:sz w:val="28"/>
          <w:szCs w:val="28"/>
        </w:rPr>
        <w:t>АВ</w:t>
      </w:r>
      <w:r w:rsidR="00950429">
        <w:rPr>
          <w:rFonts w:ascii="Times New Roman" w:hAnsi="Times New Roman" w:cs="Times New Roman"/>
          <w:i/>
          <w:sz w:val="28"/>
          <w:szCs w:val="28"/>
        </w:rPr>
        <w:t xml:space="preserve">, </w:t>
      </w:r>
      <w:r w:rsidR="00950429" w:rsidRPr="00C54F89">
        <w:rPr>
          <w:rFonts w:ascii="Times New Roman" w:hAnsi="Times New Roman" w:cs="Times New Roman"/>
          <w:i/>
          <w:sz w:val="28"/>
          <w:szCs w:val="28"/>
        </w:rPr>
        <w:t>МSt</w:t>
      </w:r>
      <w:r w:rsidR="00950429">
        <w:rPr>
          <w:rFonts w:ascii="Times New Roman" w:hAnsi="Times New Roman" w:cs="Times New Roman"/>
          <w:i/>
          <w:sz w:val="28"/>
          <w:szCs w:val="28"/>
        </w:rPr>
        <w:t xml:space="preserve">, С </w:t>
      </w:r>
      <w:r w:rsidR="00950429">
        <w:rPr>
          <w:rFonts w:ascii="Times New Roman" w:hAnsi="Times New Roman" w:cs="Times New Roman"/>
          <w:sz w:val="28"/>
          <w:szCs w:val="28"/>
        </w:rPr>
        <w:t xml:space="preserve">и </w:t>
      </w:r>
      <w:r w:rsidR="00950429">
        <w:rPr>
          <w:rFonts w:ascii="Times New Roman" w:hAnsi="Times New Roman" w:cs="Times New Roman"/>
          <w:i/>
          <w:sz w:val="28"/>
          <w:szCs w:val="28"/>
          <w:lang w:val="en-US"/>
        </w:rPr>
        <w:t>D</w:t>
      </w:r>
      <w:r w:rsidR="00950429">
        <w:rPr>
          <w:rFonts w:ascii="Times New Roman" w:hAnsi="Times New Roman" w:cs="Times New Roman"/>
          <w:sz w:val="28"/>
          <w:szCs w:val="28"/>
        </w:rPr>
        <w:t>,</w:t>
      </w:r>
      <w:r w:rsidR="00950429" w:rsidRPr="00950429">
        <w:rPr>
          <w:rFonts w:ascii="Times New Roman" w:hAnsi="Times New Roman" w:cs="Times New Roman"/>
          <w:sz w:val="28"/>
          <w:szCs w:val="28"/>
        </w:rPr>
        <w:t xml:space="preserve">делятся с диминуцией хроматина, а бластомеры </w:t>
      </w:r>
      <w:r w:rsidR="00950429" w:rsidRPr="002A73E0">
        <w:rPr>
          <w:rFonts w:ascii="Times New Roman" w:hAnsi="Times New Roman" w:cs="Times New Roman"/>
          <w:i/>
          <w:sz w:val="28"/>
          <w:szCs w:val="28"/>
        </w:rPr>
        <w:t>Р</w:t>
      </w:r>
      <w:r w:rsidR="00950429">
        <w:rPr>
          <w:rFonts w:ascii="Times New Roman" w:hAnsi="Times New Roman" w:cs="Times New Roman"/>
          <w:i/>
          <w:sz w:val="28"/>
          <w:szCs w:val="28"/>
          <w:vertAlign w:val="subscript"/>
        </w:rPr>
        <w:t>1</w:t>
      </w:r>
      <w:r w:rsidR="00950429">
        <w:rPr>
          <w:rFonts w:ascii="Times New Roman" w:hAnsi="Times New Roman" w:cs="Times New Roman"/>
          <w:i/>
          <w:sz w:val="28"/>
          <w:szCs w:val="28"/>
        </w:rPr>
        <w:t xml:space="preserve">, </w:t>
      </w:r>
      <w:r w:rsidR="00950429" w:rsidRPr="002A73E0">
        <w:rPr>
          <w:rFonts w:ascii="Times New Roman" w:hAnsi="Times New Roman" w:cs="Times New Roman"/>
          <w:i/>
          <w:sz w:val="28"/>
          <w:szCs w:val="28"/>
        </w:rPr>
        <w:t>Р</w:t>
      </w:r>
      <w:r w:rsidR="00950429">
        <w:rPr>
          <w:rFonts w:ascii="Times New Roman" w:hAnsi="Times New Roman" w:cs="Times New Roman"/>
          <w:i/>
          <w:sz w:val="28"/>
          <w:szCs w:val="28"/>
          <w:vertAlign w:val="subscript"/>
        </w:rPr>
        <w:t>2</w:t>
      </w:r>
      <w:r w:rsidR="00950429">
        <w:rPr>
          <w:rFonts w:ascii="Times New Roman" w:hAnsi="Times New Roman" w:cs="Times New Roman"/>
          <w:i/>
          <w:sz w:val="28"/>
          <w:szCs w:val="28"/>
        </w:rPr>
        <w:t xml:space="preserve">, </w:t>
      </w:r>
      <w:r w:rsidR="00950429" w:rsidRPr="002A73E0">
        <w:rPr>
          <w:rFonts w:ascii="Times New Roman" w:hAnsi="Times New Roman" w:cs="Times New Roman"/>
          <w:i/>
          <w:sz w:val="28"/>
          <w:szCs w:val="28"/>
        </w:rPr>
        <w:t>Р</w:t>
      </w:r>
      <w:r w:rsidR="00950429">
        <w:rPr>
          <w:rFonts w:ascii="Times New Roman" w:hAnsi="Times New Roman" w:cs="Times New Roman"/>
          <w:i/>
          <w:sz w:val="28"/>
          <w:szCs w:val="28"/>
          <w:vertAlign w:val="subscript"/>
        </w:rPr>
        <w:t>3</w:t>
      </w:r>
      <w:r w:rsidR="00950429">
        <w:rPr>
          <w:rFonts w:ascii="Times New Roman" w:hAnsi="Times New Roman" w:cs="Times New Roman"/>
          <w:i/>
          <w:sz w:val="28"/>
          <w:szCs w:val="28"/>
        </w:rPr>
        <w:t xml:space="preserve">, </w:t>
      </w:r>
      <w:r w:rsidR="00950429" w:rsidRPr="002A73E0">
        <w:rPr>
          <w:rFonts w:ascii="Times New Roman" w:hAnsi="Times New Roman" w:cs="Times New Roman"/>
          <w:i/>
          <w:sz w:val="28"/>
          <w:szCs w:val="28"/>
        </w:rPr>
        <w:t>Р</w:t>
      </w:r>
      <w:r w:rsidR="00950429">
        <w:rPr>
          <w:rFonts w:ascii="Times New Roman" w:hAnsi="Times New Roman" w:cs="Times New Roman"/>
          <w:i/>
          <w:sz w:val="28"/>
          <w:szCs w:val="28"/>
          <w:vertAlign w:val="subscript"/>
        </w:rPr>
        <w:t>4</w:t>
      </w:r>
      <w:r w:rsidR="00950429" w:rsidRPr="00950429">
        <w:rPr>
          <w:rFonts w:ascii="Times New Roman" w:hAnsi="Times New Roman" w:cs="Times New Roman"/>
          <w:sz w:val="28"/>
          <w:szCs w:val="28"/>
        </w:rPr>
        <w:t>делятся без диминуц</w:t>
      </w:r>
      <w:r w:rsidR="00950429">
        <w:rPr>
          <w:rFonts w:ascii="Times New Roman" w:hAnsi="Times New Roman" w:cs="Times New Roman"/>
          <w:sz w:val="28"/>
          <w:szCs w:val="28"/>
        </w:rPr>
        <w:t>и</w:t>
      </w:r>
      <w:r w:rsidR="00950429" w:rsidRPr="00950429">
        <w:rPr>
          <w:rFonts w:ascii="Times New Roman" w:hAnsi="Times New Roman" w:cs="Times New Roman"/>
          <w:sz w:val="28"/>
          <w:szCs w:val="28"/>
        </w:rPr>
        <w:t xml:space="preserve">и. </w:t>
      </w:r>
      <w:r w:rsidR="0061253B">
        <w:rPr>
          <w:rFonts w:ascii="Times New Roman" w:hAnsi="Times New Roman" w:cs="Times New Roman"/>
          <w:sz w:val="28"/>
          <w:szCs w:val="28"/>
        </w:rPr>
        <w:t>Т</w:t>
      </w:r>
      <w:r w:rsidR="00950429" w:rsidRPr="00950429">
        <w:rPr>
          <w:rFonts w:ascii="Times New Roman" w:hAnsi="Times New Roman" w:cs="Times New Roman"/>
          <w:sz w:val="28"/>
          <w:szCs w:val="28"/>
        </w:rPr>
        <w:t xml:space="preserve">ак как бластомера </w:t>
      </w:r>
      <w:r w:rsidR="00950429" w:rsidRPr="002A73E0">
        <w:rPr>
          <w:rFonts w:ascii="Times New Roman" w:hAnsi="Times New Roman" w:cs="Times New Roman"/>
          <w:i/>
          <w:sz w:val="28"/>
          <w:szCs w:val="28"/>
        </w:rPr>
        <w:t>Р</w:t>
      </w:r>
      <w:r w:rsidR="00950429">
        <w:rPr>
          <w:rFonts w:ascii="Times New Roman" w:hAnsi="Times New Roman" w:cs="Times New Roman"/>
          <w:i/>
          <w:sz w:val="28"/>
          <w:szCs w:val="28"/>
          <w:vertAlign w:val="subscript"/>
        </w:rPr>
        <w:t xml:space="preserve">4 </w:t>
      </w:r>
      <w:r w:rsidR="00950429" w:rsidRPr="00950429">
        <w:rPr>
          <w:rFonts w:ascii="Times New Roman" w:hAnsi="Times New Roman" w:cs="Times New Roman"/>
          <w:sz w:val="28"/>
          <w:szCs w:val="28"/>
        </w:rPr>
        <w:t>есть первичная половая клетка, то мо</w:t>
      </w:r>
      <w:r w:rsidR="00950429">
        <w:rPr>
          <w:rFonts w:ascii="Times New Roman" w:hAnsi="Times New Roman" w:cs="Times New Roman"/>
          <w:sz w:val="28"/>
          <w:szCs w:val="28"/>
        </w:rPr>
        <w:t>ж</w:t>
      </w:r>
      <w:r w:rsidR="00950429" w:rsidRPr="00950429">
        <w:rPr>
          <w:rFonts w:ascii="Times New Roman" w:hAnsi="Times New Roman" w:cs="Times New Roman"/>
          <w:sz w:val="28"/>
          <w:szCs w:val="28"/>
        </w:rPr>
        <w:t>но сказать, что без д</w:t>
      </w:r>
      <w:r w:rsidR="00950429">
        <w:rPr>
          <w:rFonts w:ascii="Times New Roman" w:hAnsi="Times New Roman" w:cs="Times New Roman"/>
          <w:sz w:val="28"/>
          <w:szCs w:val="28"/>
        </w:rPr>
        <w:t>и</w:t>
      </w:r>
      <w:r w:rsidR="00950429" w:rsidRPr="00950429">
        <w:rPr>
          <w:rFonts w:ascii="Times New Roman" w:hAnsi="Times New Roman" w:cs="Times New Roman"/>
          <w:sz w:val="28"/>
          <w:szCs w:val="28"/>
        </w:rPr>
        <w:t xml:space="preserve">минуции делятся с первого деления все те бластомеры, которые содержат в себе </w:t>
      </w:r>
      <w:r w:rsidR="00950429">
        <w:rPr>
          <w:rFonts w:ascii="Times New Roman" w:hAnsi="Times New Roman" w:cs="Times New Roman"/>
          <w:sz w:val="28"/>
          <w:szCs w:val="28"/>
        </w:rPr>
        <w:t>материал будущих половых клеток</w:t>
      </w:r>
      <w:r w:rsidR="00950429" w:rsidRPr="00950429">
        <w:rPr>
          <w:rFonts w:ascii="Times New Roman" w:hAnsi="Times New Roman" w:cs="Times New Roman"/>
          <w:sz w:val="28"/>
          <w:szCs w:val="28"/>
        </w:rPr>
        <w:t>, обособляющихся от соматического материала на четвертом делении яйца. Таким образом, образование половых клеток у As</w:t>
      </w:r>
      <w:r w:rsidR="00950429">
        <w:rPr>
          <w:rFonts w:ascii="Times New Roman" w:hAnsi="Times New Roman" w:cs="Times New Roman"/>
          <w:sz w:val="28"/>
          <w:szCs w:val="28"/>
        </w:rPr>
        <w:t>с</w:t>
      </w:r>
      <w:r w:rsidR="00950429" w:rsidRPr="00950429">
        <w:rPr>
          <w:rFonts w:ascii="Times New Roman" w:hAnsi="Times New Roman" w:cs="Times New Roman"/>
          <w:sz w:val="28"/>
          <w:szCs w:val="28"/>
        </w:rPr>
        <w:t>aris и у других Nematoda может служить одним из лучших примеров очень ранней закладки полового зачатка и точно прослеживаемого зачаткового пути (Kemiba</w:t>
      </w:r>
      <w:r w:rsidR="00950429">
        <w:rPr>
          <w:rFonts w:ascii="Times New Roman" w:hAnsi="Times New Roman" w:cs="Times New Roman"/>
          <w:sz w:val="28"/>
          <w:szCs w:val="28"/>
          <w:lang w:val="en-US"/>
        </w:rPr>
        <w:t>h</w:t>
      </w:r>
      <w:r w:rsidR="00950429" w:rsidRPr="00950429">
        <w:rPr>
          <w:rFonts w:ascii="Times New Roman" w:hAnsi="Times New Roman" w:cs="Times New Roman"/>
          <w:sz w:val="28"/>
          <w:szCs w:val="28"/>
        </w:rPr>
        <w:t>m).</w:t>
      </w:r>
    </w:p>
    <w:p w:rsidR="00950429" w:rsidRPr="00950429" w:rsidRDefault="00950429" w:rsidP="0095042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На той</w:t>
      </w:r>
      <w:r w:rsidRPr="00950429">
        <w:rPr>
          <w:rFonts w:ascii="Times New Roman" w:hAnsi="Times New Roman" w:cs="Times New Roman"/>
          <w:sz w:val="28"/>
          <w:szCs w:val="28"/>
        </w:rPr>
        <w:t xml:space="preserve"> же стадии 16 бластомер</w:t>
      </w:r>
      <w:r>
        <w:rPr>
          <w:rFonts w:ascii="Times New Roman" w:hAnsi="Times New Roman" w:cs="Times New Roman"/>
          <w:sz w:val="28"/>
          <w:szCs w:val="28"/>
        </w:rPr>
        <w:t>,</w:t>
      </w:r>
      <w:r w:rsidRPr="00950429">
        <w:rPr>
          <w:rFonts w:ascii="Times New Roman" w:hAnsi="Times New Roman" w:cs="Times New Roman"/>
          <w:sz w:val="28"/>
          <w:szCs w:val="28"/>
        </w:rPr>
        <w:t xml:space="preserve"> на которой обособляется половой зачаток, бластом</w:t>
      </w:r>
      <w:r>
        <w:rPr>
          <w:rFonts w:ascii="Times New Roman" w:hAnsi="Times New Roman" w:cs="Times New Roman"/>
          <w:sz w:val="28"/>
          <w:szCs w:val="28"/>
        </w:rPr>
        <w:t>е</w:t>
      </w:r>
      <w:r w:rsidRPr="00950429">
        <w:rPr>
          <w:rFonts w:ascii="Times New Roman" w:hAnsi="Times New Roman" w:cs="Times New Roman"/>
          <w:sz w:val="28"/>
          <w:szCs w:val="28"/>
        </w:rPr>
        <w:t xml:space="preserve">ры </w:t>
      </w:r>
      <w:r w:rsidRPr="00950429">
        <w:rPr>
          <w:rFonts w:ascii="Times New Roman" w:hAnsi="Times New Roman" w:cs="Times New Roman"/>
          <w:i/>
          <w:sz w:val="28"/>
          <w:szCs w:val="28"/>
        </w:rPr>
        <w:t>Е</w:t>
      </w:r>
      <w:r w:rsidRPr="00950429">
        <w:rPr>
          <w:rFonts w:ascii="Times New Roman" w:hAnsi="Times New Roman" w:cs="Times New Roman"/>
          <w:sz w:val="28"/>
          <w:szCs w:val="28"/>
        </w:rPr>
        <w:t xml:space="preserve">I и </w:t>
      </w:r>
      <w:r w:rsidRPr="00950429">
        <w:rPr>
          <w:rFonts w:ascii="Times New Roman" w:hAnsi="Times New Roman" w:cs="Times New Roman"/>
          <w:i/>
          <w:sz w:val="28"/>
          <w:szCs w:val="28"/>
        </w:rPr>
        <w:t>Е</w:t>
      </w:r>
      <w:r w:rsidRPr="00950429">
        <w:rPr>
          <w:rFonts w:ascii="Times New Roman" w:hAnsi="Times New Roman" w:cs="Times New Roman"/>
          <w:sz w:val="28"/>
          <w:szCs w:val="28"/>
        </w:rPr>
        <w:t xml:space="preserve">II являются уже обособившимся зачатком </w:t>
      </w:r>
      <w:r w:rsidR="0061253B">
        <w:rPr>
          <w:rFonts w:ascii="Times New Roman" w:hAnsi="Times New Roman" w:cs="Times New Roman"/>
          <w:sz w:val="28"/>
          <w:szCs w:val="28"/>
        </w:rPr>
        <w:t>энтодермы</w:t>
      </w:r>
      <w:r w:rsidRPr="00950429">
        <w:rPr>
          <w:rFonts w:ascii="Times New Roman" w:hAnsi="Times New Roman" w:cs="Times New Roman"/>
          <w:sz w:val="28"/>
          <w:szCs w:val="28"/>
        </w:rPr>
        <w:t xml:space="preserve"> или средней кишки. Бластомеры </w:t>
      </w:r>
      <w:r w:rsidRPr="0061253B">
        <w:rPr>
          <w:rFonts w:ascii="Times New Roman" w:hAnsi="Times New Roman" w:cs="Times New Roman"/>
          <w:i/>
          <w:sz w:val="28"/>
          <w:szCs w:val="28"/>
        </w:rPr>
        <w:t>m</w:t>
      </w:r>
      <w:r w:rsidR="0061253B" w:rsidRPr="0061253B">
        <w:rPr>
          <w:rFonts w:ascii="Times New Roman" w:hAnsi="Times New Roman" w:cs="Times New Roman"/>
          <w:i/>
          <w:sz w:val="28"/>
          <w:szCs w:val="28"/>
          <w:lang w:val="en-US"/>
        </w:rPr>
        <w:t>s</w:t>
      </w:r>
      <w:r w:rsidRPr="0061253B">
        <w:rPr>
          <w:rFonts w:ascii="Times New Roman" w:hAnsi="Times New Roman" w:cs="Times New Roman"/>
          <w:i/>
          <w:sz w:val="28"/>
          <w:szCs w:val="28"/>
        </w:rPr>
        <w:t>t</w:t>
      </w:r>
      <w:r w:rsidRPr="00950429">
        <w:rPr>
          <w:rFonts w:ascii="Times New Roman" w:hAnsi="Times New Roman" w:cs="Times New Roman"/>
          <w:sz w:val="28"/>
          <w:szCs w:val="28"/>
        </w:rPr>
        <w:t xml:space="preserve"> и </w:t>
      </w:r>
      <w:r w:rsidR="0061253B">
        <w:rPr>
          <w:rFonts w:ascii="Times New Roman" w:hAnsi="Times New Roman" w:cs="Times New Roman"/>
          <w:sz w:val="28"/>
          <w:szCs w:val="28"/>
        </w:rPr>
        <w:t>µστэ</w:t>
      </w:r>
      <w:r w:rsidRPr="00950429">
        <w:rPr>
          <w:rFonts w:ascii="Times New Roman" w:hAnsi="Times New Roman" w:cs="Times New Roman"/>
          <w:sz w:val="28"/>
          <w:szCs w:val="28"/>
        </w:rPr>
        <w:t xml:space="preserve">той стадии при следующем </w:t>
      </w:r>
      <w:r w:rsidR="0061253B">
        <w:rPr>
          <w:rFonts w:ascii="Times New Roman" w:hAnsi="Times New Roman" w:cs="Times New Roman"/>
          <w:sz w:val="28"/>
          <w:szCs w:val="28"/>
        </w:rPr>
        <w:t>д</w:t>
      </w:r>
      <w:r w:rsidRPr="00950429">
        <w:rPr>
          <w:rFonts w:ascii="Times New Roman" w:hAnsi="Times New Roman" w:cs="Times New Roman"/>
          <w:sz w:val="28"/>
          <w:szCs w:val="28"/>
        </w:rPr>
        <w:t xml:space="preserve">елении дают переднюю </w:t>
      </w:r>
      <w:r w:rsidR="0061253B" w:rsidRPr="0061253B">
        <w:rPr>
          <w:rFonts w:ascii="Times New Roman" w:hAnsi="Times New Roman" w:cs="Times New Roman"/>
          <w:i/>
          <w:sz w:val="28"/>
          <w:szCs w:val="28"/>
          <w:lang w:val="en-US"/>
        </w:rPr>
        <w:t>s</w:t>
      </w:r>
      <w:r w:rsidR="0061253B" w:rsidRPr="0061253B">
        <w:rPr>
          <w:rFonts w:ascii="Times New Roman" w:hAnsi="Times New Roman" w:cs="Times New Roman"/>
          <w:i/>
          <w:sz w:val="28"/>
          <w:szCs w:val="28"/>
        </w:rPr>
        <w:t>t</w:t>
      </w:r>
      <w:r w:rsidRPr="00950429">
        <w:rPr>
          <w:rFonts w:ascii="Times New Roman" w:hAnsi="Times New Roman" w:cs="Times New Roman"/>
          <w:sz w:val="28"/>
          <w:szCs w:val="28"/>
        </w:rPr>
        <w:t xml:space="preserve"> заднюю </w:t>
      </w:r>
      <w:r w:rsidR="0061253B" w:rsidRPr="0061253B">
        <w:rPr>
          <w:rFonts w:ascii="Times New Roman" w:hAnsi="Times New Roman" w:cs="Times New Roman"/>
          <w:i/>
          <w:sz w:val="28"/>
          <w:szCs w:val="28"/>
        </w:rPr>
        <w:t>m</w:t>
      </w:r>
      <w:r w:rsidRPr="00950429">
        <w:rPr>
          <w:rFonts w:ascii="Times New Roman" w:hAnsi="Times New Roman" w:cs="Times New Roman"/>
          <w:sz w:val="28"/>
          <w:szCs w:val="28"/>
        </w:rPr>
        <w:t xml:space="preserve">, переднюю </w:t>
      </w:r>
      <w:r w:rsidR="0061253B">
        <w:rPr>
          <w:rFonts w:ascii="Times New Roman" w:hAnsi="Times New Roman" w:cs="Times New Roman"/>
          <w:sz w:val="28"/>
          <w:szCs w:val="28"/>
        </w:rPr>
        <w:t>στ</w:t>
      </w:r>
      <w:r w:rsidRPr="00950429">
        <w:rPr>
          <w:rFonts w:ascii="Times New Roman" w:hAnsi="Times New Roman" w:cs="Times New Roman"/>
          <w:sz w:val="28"/>
          <w:szCs w:val="28"/>
        </w:rPr>
        <w:t xml:space="preserve"> и заднюю </w:t>
      </w:r>
      <w:r w:rsidR="0061253B">
        <w:rPr>
          <w:rFonts w:ascii="Times New Roman" w:hAnsi="Times New Roman" w:cs="Times New Roman"/>
          <w:sz w:val="28"/>
          <w:szCs w:val="28"/>
        </w:rPr>
        <w:t>µ</w:t>
      </w:r>
      <w:r w:rsidRPr="00950429">
        <w:rPr>
          <w:rFonts w:ascii="Times New Roman" w:hAnsi="Times New Roman" w:cs="Times New Roman"/>
          <w:sz w:val="28"/>
          <w:szCs w:val="28"/>
        </w:rPr>
        <w:t xml:space="preserve">; </w:t>
      </w:r>
      <w:r w:rsidR="0061253B" w:rsidRPr="0061253B">
        <w:rPr>
          <w:rFonts w:ascii="Times New Roman" w:hAnsi="Times New Roman" w:cs="Times New Roman"/>
          <w:i/>
          <w:sz w:val="28"/>
          <w:szCs w:val="28"/>
          <w:lang w:val="en-US"/>
        </w:rPr>
        <w:t>s</w:t>
      </w:r>
      <w:r w:rsidR="0061253B" w:rsidRPr="0061253B">
        <w:rPr>
          <w:rFonts w:ascii="Times New Roman" w:hAnsi="Times New Roman" w:cs="Times New Roman"/>
          <w:i/>
          <w:sz w:val="28"/>
          <w:szCs w:val="28"/>
        </w:rPr>
        <w:t>t</w:t>
      </w:r>
      <w:r w:rsidRPr="00950429">
        <w:rPr>
          <w:rFonts w:ascii="Times New Roman" w:hAnsi="Times New Roman" w:cs="Times New Roman"/>
          <w:sz w:val="28"/>
          <w:szCs w:val="28"/>
        </w:rPr>
        <w:t xml:space="preserve"> на правой стороне вместе с </w:t>
      </w:r>
      <w:r w:rsidR="0061253B">
        <w:rPr>
          <w:rFonts w:ascii="Times New Roman" w:hAnsi="Times New Roman" w:cs="Times New Roman"/>
          <w:sz w:val="28"/>
          <w:szCs w:val="28"/>
        </w:rPr>
        <w:t>στн</w:t>
      </w:r>
      <w:r w:rsidRPr="00950429">
        <w:rPr>
          <w:rFonts w:ascii="Times New Roman" w:hAnsi="Times New Roman" w:cs="Times New Roman"/>
          <w:sz w:val="28"/>
          <w:szCs w:val="28"/>
        </w:rPr>
        <w:t xml:space="preserve">а левой представляют собою зачаток стомодеума или </w:t>
      </w:r>
      <w:r w:rsidR="0061253B">
        <w:rPr>
          <w:rFonts w:ascii="Times New Roman" w:hAnsi="Times New Roman" w:cs="Times New Roman"/>
          <w:sz w:val="28"/>
          <w:szCs w:val="28"/>
        </w:rPr>
        <w:t>э</w:t>
      </w:r>
      <w:r w:rsidRPr="00950429">
        <w:rPr>
          <w:rFonts w:ascii="Times New Roman" w:hAnsi="Times New Roman" w:cs="Times New Roman"/>
          <w:sz w:val="28"/>
          <w:szCs w:val="28"/>
        </w:rPr>
        <w:t>ктодермаль</w:t>
      </w:r>
      <w:r w:rsidR="0061253B">
        <w:rPr>
          <w:rFonts w:ascii="Times New Roman" w:hAnsi="Times New Roman" w:cs="Times New Roman"/>
          <w:sz w:val="28"/>
          <w:szCs w:val="28"/>
        </w:rPr>
        <w:t>н</w:t>
      </w:r>
      <w:r w:rsidRPr="00950429">
        <w:rPr>
          <w:rFonts w:ascii="Times New Roman" w:hAnsi="Times New Roman" w:cs="Times New Roman"/>
          <w:sz w:val="28"/>
          <w:szCs w:val="28"/>
        </w:rPr>
        <w:t xml:space="preserve">ой глотки, а </w:t>
      </w:r>
      <w:r w:rsidR="0061253B" w:rsidRPr="0061253B">
        <w:rPr>
          <w:rFonts w:ascii="Times New Roman" w:hAnsi="Times New Roman" w:cs="Times New Roman"/>
          <w:i/>
          <w:sz w:val="28"/>
          <w:szCs w:val="28"/>
        </w:rPr>
        <w:t>m</w:t>
      </w:r>
      <w:r w:rsidRPr="00950429">
        <w:rPr>
          <w:rFonts w:ascii="Times New Roman" w:hAnsi="Times New Roman" w:cs="Times New Roman"/>
          <w:sz w:val="28"/>
          <w:szCs w:val="28"/>
        </w:rPr>
        <w:t xml:space="preserve"> и </w:t>
      </w:r>
      <w:r w:rsidR="0061253B">
        <w:rPr>
          <w:rFonts w:ascii="Times New Roman" w:hAnsi="Times New Roman" w:cs="Times New Roman"/>
          <w:sz w:val="28"/>
          <w:szCs w:val="28"/>
        </w:rPr>
        <w:t>µ</w:t>
      </w:r>
      <w:r w:rsidRPr="00950429">
        <w:rPr>
          <w:rFonts w:ascii="Times New Roman" w:hAnsi="Times New Roman" w:cs="Times New Roman"/>
          <w:sz w:val="28"/>
          <w:szCs w:val="28"/>
        </w:rPr>
        <w:t xml:space="preserve"> являются передним, ил</w:t>
      </w:r>
      <w:r w:rsidR="0061253B">
        <w:rPr>
          <w:rFonts w:ascii="Times New Roman" w:hAnsi="Times New Roman" w:cs="Times New Roman"/>
          <w:sz w:val="28"/>
          <w:szCs w:val="28"/>
        </w:rPr>
        <w:t>и первичным, зачатком мезодермы.</w:t>
      </w:r>
      <w:r w:rsidR="0061253B">
        <w:rPr>
          <w:rFonts w:ascii="Times New Roman" w:hAnsi="Times New Roman" w:cs="Times New Roman"/>
          <w:i/>
          <w:sz w:val="28"/>
          <w:szCs w:val="28"/>
          <w:lang w:val="en-US"/>
        </w:rPr>
        <w:t>D</w:t>
      </w:r>
      <w:r w:rsidRPr="00950429">
        <w:rPr>
          <w:rFonts w:ascii="Times New Roman" w:hAnsi="Times New Roman" w:cs="Times New Roman"/>
          <w:sz w:val="28"/>
          <w:szCs w:val="28"/>
        </w:rPr>
        <w:t xml:space="preserve"> есть задний, или вторичный, зачаток мезодермы, а </w:t>
      </w:r>
      <w:r w:rsidRPr="0061253B">
        <w:rPr>
          <w:rFonts w:ascii="Times New Roman" w:hAnsi="Times New Roman" w:cs="Times New Roman"/>
          <w:i/>
          <w:sz w:val="28"/>
          <w:szCs w:val="28"/>
        </w:rPr>
        <w:t>С</w:t>
      </w:r>
      <w:r w:rsidRPr="00950429">
        <w:rPr>
          <w:rFonts w:ascii="Times New Roman" w:hAnsi="Times New Roman" w:cs="Times New Roman"/>
          <w:sz w:val="28"/>
          <w:szCs w:val="28"/>
        </w:rPr>
        <w:t xml:space="preserve"> дает эктодерму хвостовой части зародыша.</w:t>
      </w:r>
    </w:p>
    <w:p w:rsidR="00950429" w:rsidRPr="00950429" w:rsidRDefault="00950429" w:rsidP="00950429">
      <w:pPr>
        <w:spacing w:line="360" w:lineRule="auto"/>
        <w:ind w:firstLine="851"/>
        <w:contextualSpacing/>
        <w:jc w:val="both"/>
        <w:rPr>
          <w:rFonts w:ascii="Times New Roman" w:hAnsi="Times New Roman" w:cs="Times New Roman"/>
          <w:sz w:val="28"/>
          <w:szCs w:val="28"/>
        </w:rPr>
      </w:pPr>
      <w:r w:rsidRPr="00950429">
        <w:rPr>
          <w:rFonts w:ascii="Times New Roman" w:hAnsi="Times New Roman" w:cs="Times New Roman"/>
          <w:sz w:val="28"/>
          <w:szCs w:val="28"/>
        </w:rPr>
        <w:t>На стадии 64 бластомер начинается гаструляция (рис. 62), которая состоит в том. что клетк</w:t>
      </w:r>
      <w:r w:rsidR="0061253B">
        <w:rPr>
          <w:rFonts w:ascii="Times New Roman" w:hAnsi="Times New Roman" w:cs="Times New Roman"/>
          <w:sz w:val="28"/>
          <w:szCs w:val="28"/>
        </w:rPr>
        <w:t>и</w:t>
      </w:r>
      <w:r w:rsidRPr="00950429">
        <w:rPr>
          <w:rFonts w:ascii="Times New Roman" w:hAnsi="Times New Roman" w:cs="Times New Roman"/>
          <w:sz w:val="28"/>
          <w:szCs w:val="28"/>
        </w:rPr>
        <w:t>-</w:t>
      </w:r>
      <w:r w:rsidR="0061253B">
        <w:rPr>
          <w:rFonts w:ascii="Times New Roman" w:hAnsi="Times New Roman" w:cs="Times New Roman"/>
          <w:sz w:val="28"/>
          <w:szCs w:val="28"/>
        </w:rPr>
        <w:t>производные</w:t>
      </w:r>
      <w:r w:rsidRPr="0061253B">
        <w:rPr>
          <w:rFonts w:ascii="Times New Roman" w:hAnsi="Times New Roman" w:cs="Times New Roman"/>
          <w:i/>
          <w:sz w:val="28"/>
          <w:szCs w:val="28"/>
        </w:rPr>
        <w:t>Е</w:t>
      </w:r>
      <w:r w:rsidRPr="00950429">
        <w:rPr>
          <w:rFonts w:ascii="Times New Roman" w:hAnsi="Times New Roman" w:cs="Times New Roman"/>
          <w:sz w:val="28"/>
          <w:szCs w:val="28"/>
        </w:rPr>
        <w:t xml:space="preserve"> I и </w:t>
      </w:r>
      <w:r w:rsidRPr="0061253B">
        <w:rPr>
          <w:rFonts w:ascii="Times New Roman" w:hAnsi="Times New Roman" w:cs="Times New Roman"/>
          <w:i/>
          <w:sz w:val="28"/>
          <w:szCs w:val="28"/>
        </w:rPr>
        <w:t>Е</w:t>
      </w:r>
      <w:r w:rsidRPr="00950429">
        <w:rPr>
          <w:rFonts w:ascii="Times New Roman" w:hAnsi="Times New Roman" w:cs="Times New Roman"/>
          <w:sz w:val="28"/>
          <w:szCs w:val="28"/>
        </w:rPr>
        <w:t xml:space="preserve"> II начинают погружаться в бластоцель, и тогда края в</w:t>
      </w:r>
      <w:r w:rsidR="0061253B">
        <w:rPr>
          <w:rFonts w:ascii="Times New Roman" w:hAnsi="Times New Roman" w:cs="Times New Roman"/>
          <w:sz w:val="28"/>
          <w:szCs w:val="28"/>
        </w:rPr>
        <w:t>пя</w:t>
      </w:r>
      <w:r w:rsidRPr="00950429">
        <w:rPr>
          <w:rFonts w:ascii="Times New Roman" w:hAnsi="Times New Roman" w:cs="Times New Roman"/>
          <w:sz w:val="28"/>
          <w:szCs w:val="28"/>
        </w:rPr>
        <w:t xml:space="preserve">чения </w:t>
      </w:r>
      <w:r w:rsidR="0061253B">
        <w:rPr>
          <w:rFonts w:ascii="Times New Roman" w:hAnsi="Times New Roman" w:cs="Times New Roman"/>
          <w:sz w:val="28"/>
          <w:szCs w:val="28"/>
        </w:rPr>
        <w:t>или</w:t>
      </w:r>
      <w:r w:rsidRPr="00950429">
        <w:rPr>
          <w:rFonts w:ascii="Times New Roman" w:hAnsi="Times New Roman" w:cs="Times New Roman"/>
          <w:sz w:val="28"/>
          <w:szCs w:val="28"/>
        </w:rPr>
        <w:t xml:space="preserve"> бластопора занимают производные </w:t>
      </w:r>
      <w:r w:rsidR="0061253B" w:rsidRPr="0061253B">
        <w:rPr>
          <w:rFonts w:ascii="Times New Roman" w:hAnsi="Times New Roman" w:cs="Times New Roman"/>
          <w:i/>
          <w:sz w:val="28"/>
          <w:szCs w:val="28"/>
          <w:lang w:val="en-US"/>
        </w:rPr>
        <w:t>s</w:t>
      </w:r>
      <w:r w:rsidR="0061253B" w:rsidRPr="0061253B">
        <w:rPr>
          <w:rFonts w:ascii="Times New Roman" w:hAnsi="Times New Roman" w:cs="Times New Roman"/>
          <w:i/>
          <w:sz w:val="28"/>
          <w:szCs w:val="28"/>
        </w:rPr>
        <w:t>t</w:t>
      </w:r>
      <w:r w:rsidR="0061253B">
        <w:rPr>
          <w:rFonts w:ascii="Times New Roman" w:hAnsi="Times New Roman" w:cs="Times New Roman"/>
          <w:sz w:val="28"/>
          <w:szCs w:val="28"/>
        </w:rPr>
        <w:t xml:space="preserve">и στ, </w:t>
      </w:r>
      <w:r w:rsidR="0061253B" w:rsidRPr="0061253B">
        <w:rPr>
          <w:rFonts w:ascii="Times New Roman" w:hAnsi="Times New Roman" w:cs="Times New Roman"/>
          <w:i/>
          <w:sz w:val="28"/>
          <w:szCs w:val="28"/>
        </w:rPr>
        <w:t>m</w:t>
      </w:r>
      <w:r w:rsidR="0061253B" w:rsidRPr="00950429">
        <w:rPr>
          <w:rFonts w:ascii="Times New Roman" w:hAnsi="Times New Roman" w:cs="Times New Roman"/>
          <w:sz w:val="28"/>
          <w:szCs w:val="28"/>
        </w:rPr>
        <w:t xml:space="preserve">и </w:t>
      </w:r>
      <w:r w:rsidR="0061253B">
        <w:rPr>
          <w:rFonts w:ascii="Times New Roman" w:hAnsi="Times New Roman" w:cs="Times New Roman"/>
          <w:sz w:val="28"/>
          <w:szCs w:val="28"/>
        </w:rPr>
        <w:t xml:space="preserve">µ по бокам и </w:t>
      </w:r>
      <w:r w:rsidR="0061253B" w:rsidRPr="002A73E0">
        <w:rPr>
          <w:rFonts w:ascii="Times New Roman" w:hAnsi="Times New Roman" w:cs="Times New Roman"/>
          <w:i/>
          <w:sz w:val="28"/>
          <w:szCs w:val="28"/>
        </w:rPr>
        <w:t>Р</w:t>
      </w:r>
      <w:r w:rsidR="0061253B">
        <w:rPr>
          <w:rFonts w:ascii="Times New Roman" w:hAnsi="Times New Roman" w:cs="Times New Roman"/>
          <w:i/>
          <w:sz w:val="28"/>
          <w:szCs w:val="28"/>
          <w:vertAlign w:val="subscript"/>
        </w:rPr>
        <w:t>4</w:t>
      </w:r>
      <w:r w:rsidR="0061253B">
        <w:rPr>
          <w:rFonts w:ascii="Times New Roman" w:hAnsi="Times New Roman" w:cs="Times New Roman"/>
          <w:sz w:val="28"/>
          <w:szCs w:val="28"/>
        </w:rPr>
        <w:t xml:space="preserve"> позади</w:t>
      </w:r>
      <w:r w:rsidRPr="00950429">
        <w:rPr>
          <w:rFonts w:ascii="Times New Roman" w:hAnsi="Times New Roman" w:cs="Times New Roman"/>
          <w:sz w:val="28"/>
          <w:szCs w:val="28"/>
        </w:rPr>
        <w:t xml:space="preserve">. </w:t>
      </w:r>
      <w:r w:rsidR="0061253B">
        <w:rPr>
          <w:rFonts w:ascii="Times New Roman" w:hAnsi="Times New Roman" w:cs="Times New Roman"/>
          <w:sz w:val="28"/>
          <w:szCs w:val="28"/>
        </w:rPr>
        <w:t>При</w:t>
      </w:r>
      <w:r w:rsidRPr="00950429">
        <w:rPr>
          <w:rFonts w:ascii="Times New Roman" w:hAnsi="Times New Roman" w:cs="Times New Roman"/>
          <w:sz w:val="28"/>
          <w:szCs w:val="28"/>
        </w:rPr>
        <w:t xml:space="preserve"> следующих делениях все эти клетки краев бластопора уходят в бластоцель для образования глотки </w:t>
      </w:r>
      <w:r w:rsidR="0061253B">
        <w:rPr>
          <w:rFonts w:ascii="Times New Roman" w:hAnsi="Times New Roman" w:cs="Times New Roman"/>
          <w:sz w:val="28"/>
          <w:szCs w:val="28"/>
        </w:rPr>
        <w:t>и</w:t>
      </w:r>
      <w:r w:rsidRPr="00950429">
        <w:rPr>
          <w:rFonts w:ascii="Times New Roman" w:hAnsi="Times New Roman" w:cs="Times New Roman"/>
          <w:sz w:val="28"/>
          <w:szCs w:val="28"/>
        </w:rPr>
        <w:t xml:space="preserve"> передней мезодермы; туда же погружаются и </w:t>
      </w:r>
      <w:r w:rsidR="0061253B">
        <w:rPr>
          <w:rFonts w:ascii="Times New Roman" w:hAnsi="Times New Roman" w:cs="Times New Roman"/>
          <w:sz w:val="28"/>
          <w:szCs w:val="28"/>
        </w:rPr>
        <w:t>д</w:t>
      </w:r>
      <w:r w:rsidRPr="00950429">
        <w:rPr>
          <w:rFonts w:ascii="Times New Roman" w:hAnsi="Times New Roman" w:cs="Times New Roman"/>
          <w:sz w:val="28"/>
          <w:szCs w:val="28"/>
        </w:rPr>
        <w:t xml:space="preserve">ве первичные половые клетки, </w:t>
      </w:r>
      <w:r w:rsidRPr="00950429">
        <w:rPr>
          <w:rFonts w:ascii="Times New Roman" w:hAnsi="Times New Roman" w:cs="Times New Roman"/>
          <w:sz w:val="28"/>
          <w:szCs w:val="28"/>
        </w:rPr>
        <w:lastRenderedPageBreak/>
        <w:t xml:space="preserve">производные </w:t>
      </w:r>
      <w:r w:rsidR="0061253B" w:rsidRPr="002A73E0">
        <w:rPr>
          <w:rFonts w:ascii="Times New Roman" w:hAnsi="Times New Roman" w:cs="Times New Roman"/>
          <w:i/>
          <w:sz w:val="28"/>
          <w:szCs w:val="28"/>
        </w:rPr>
        <w:t>Р</w:t>
      </w:r>
      <w:r w:rsidR="0061253B">
        <w:rPr>
          <w:rFonts w:ascii="Times New Roman" w:hAnsi="Times New Roman" w:cs="Times New Roman"/>
          <w:i/>
          <w:sz w:val="28"/>
          <w:szCs w:val="28"/>
          <w:vertAlign w:val="subscript"/>
        </w:rPr>
        <w:t>4</w:t>
      </w:r>
      <w:r w:rsidR="0061253B">
        <w:rPr>
          <w:rFonts w:ascii="Times New Roman" w:hAnsi="Times New Roman" w:cs="Times New Roman"/>
          <w:sz w:val="28"/>
          <w:szCs w:val="28"/>
        </w:rPr>
        <w:t xml:space="preserve">. </w:t>
      </w:r>
      <w:r w:rsidRPr="00950429">
        <w:rPr>
          <w:rFonts w:ascii="Times New Roman" w:hAnsi="Times New Roman" w:cs="Times New Roman"/>
          <w:sz w:val="28"/>
          <w:szCs w:val="28"/>
        </w:rPr>
        <w:t xml:space="preserve">Позже всех уходят вглубь клетки производные </w:t>
      </w:r>
      <w:r w:rsidR="0061253B">
        <w:rPr>
          <w:rFonts w:ascii="Times New Roman" w:hAnsi="Times New Roman" w:cs="Times New Roman"/>
          <w:i/>
          <w:sz w:val="28"/>
          <w:szCs w:val="28"/>
          <w:lang w:val="en-US"/>
        </w:rPr>
        <w:t>D</w:t>
      </w:r>
      <w:r w:rsidRPr="00950429">
        <w:rPr>
          <w:rFonts w:ascii="Times New Roman" w:hAnsi="Times New Roman" w:cs="Times New Roman"/>
          <w:sz w:val="28"/>
          <w:szCs w:val="28"/>
        </w:rPr>
        <w:t>, после чего бласто</w:t>
      </w:r>
      <w:r w:rsidR="0061253B">
        <w:rPr>
          <w:rFonts w:ascii="Times New Roman" w:hAnsi="Times New Roman" w:cs="Times New Roman"/>
          <w:sz w:val="28"/>
          <w:szCs w:val="28"/>
        </w:rPr>
        <w:t>п</w:t>
      </w:r>
      <w:r w:rsidRPr="00950429">
        <w:rPr>
          <w:rFonts w:ascii="Times New Roman" w:hAnsi="Times New Roman" w:cs="Times New Roman"/>
          <w:sz w:val="28"/>
          <w:szCs w:val="28"/>
        </w:rPr>
        <w:t xml:space="preserve">ор замыкается, </w:t>
      </w:r>
      <w:r w:rsidR="0061253B">
        <w:rPr>
          <w:rFonts w:ascii="Times New Roman" w:hAnsi="Times New Roman" w:cs="Times New Roman"/>
          <w:sz w:val="28"/>
          <w:szCs w:val="28"/>
        </w:rPr>
        <w:t>и</w:t>
      </w:r>
      <w:r w:rsidRPr="00950429">
        <w:rPr>
          <w:rFonts w:ascii="Times New Roman" w:hAnsi="Times New Roman" w:cs="Times New Roman"/>
          <w:sz w:val="28"/>
          <w:szCs w:val="28"/>
        </w:rPr>
        <w:t xml:space="preserve"> всю поверхность зародыша покрывают </w:t>
      </w:r>
      <w:r w:rsidR="0061253B">
        <w:rPr>
          <w:rFonts w:ascii="Times New Roman" w:hAnsi="Times New Roman" w:cs="Times New Roman"/>
          <w:sz w:val="28"/>
          <w:szCs w:val="28"/>
        </w:rPr>
        <w:t>э</w:t>
      </w:r>
      <w:r w:rsidRPr="00950429">
        <w:rPr>
          <w:rFonts w:ascii="Times New Roman" w:hAnsi="Times New Roman" w:cs="Times New Roman"/>
          <w:sz w:val="28"/>
          <w:szCs w:val="28"/>
        </w:rPr>
        <w:t>ктодермал</w:t>
      </w:r>
      <w:r w:rsidR="0061253B">
        <w:rPr>
          <w:rFonts w:ascii="Times New Roman" w:hAnsi="Times New Roman" w:cs="Times New Roman"/>
          <w:sz w:val="28"/>
          <w:szCs w:val="28"/>
        </w:rPr>
        <w:t xml:space="preserve">ьные </w:t>
      </w:r>
      <w:r w:rsidRPr="00950429">
        <w:rPr>
          <w:rFonts w:ascii="Times New Roman" w:hAnsi="Times New Roman" w:cs="Times New Roman"/>
          <w:sz w:val="28"/>
          <w:szCs w:val="28"/>
        </w:rPr>
        <w:t>клетки-</w:t>
      </w:r>
      <w:r w:rsidR="0061253B">
        <w:rPr>
          <w:rFonts w:ascii="Times New Roman" w:hAnsi="Times New Roman" w:cs="Times New Roman"/>
          <w:sz w:val="28"/>
          <w:szCs w:val="28"/>
        </w:rPr>
        <w:t>произ</w:t>
      </w:r>
      <w:r w:rsidR="00275AF6">
        <w:rPr>
          <w:rFonts w:ascii="Times New Roman" w:hAnsi="Times New Roman" w:cs="Times New Roman"/>
          <w:sz w:val="28"/>
          <w:szCs w:val="28"/>
        </w:rPr>
        <w:t xml:space="preserve">водные </w:t>
      </w:r>
      <w:r w:rsidR="0061253B" w:rsidRPr="0061253B">
        <w:rPr>
          <w:rFonts w:ascii="Times New Roman" w:hAnsi="Times New Roman" w:cs="Times New Roman"/>
          <w:i/>
          <w:sz w:val="28"/>
          <w:szCs w:val="28"/>
        </w:rPr>
        <w:t>А</w:t>
      </w:r>
      <w:r w:rsidR="0061253B">
        <w:rPr>
          <w:rFonts w:ascii="Times New Roman" w:hAnsi="Times New Roman" w:cs="Times New Roman"/>
          <w:sz w:val="28"/>
          <w:szCs w:val="28"/>
        </w:rPr>
        <w:t xml:space="preserve">, </w:t>
      </w:r>
      <w:r w:rsidR="0061253B" w:rsidRPr="0061253B">
        <w:rPr>
          <w:rFonts w:ascii="Times New Roman" w:hAnsi="Times New Roman" w:cs="Times New Roman"/>
          <w:i/>
          <w:sz w:val="28"/>
          <w:szCs w:val="28"/>
        </w:rPr>
        <w:t>В</w:t>
      </w:r>
      <w:r w:rsidR="0061253B">
        <w:rPr>
          <w:rFonts w:ascii="Times New Roman" w:hAnsi="Times New Roman" w:cs="Times New Roman"/>
          <w:sz w:val="28"/>
          <w:szCs w:val="28"/>
        </w:rPr>
        <w:t xml:space="preserve"> и </w:t>
      </w:r>
      <w:r w:rsidR="0061253B" w:rsidRPr="0061253B">
        <w:rPr>
          <w:rFonts w:ascii="Times New Roman" w:hAnsi="Times New Roman" w:cs="Times New Roman"/>
          <w:i/>
          <w:sz w:val="28"/>
          <w:szCs w:val="28"/>
        </w:rPr>
        <w:t>С</w:t>
      </w:r>
      <w:r w:rsidR="0061253B">
        <w:rPr>
          <w:rFonts w:ascii="Times New Roman" w:hAnsi="Times New Roman" w:cs="Times New Roman"/>
          <w:sz w:val="28"/>
          <w:szCs w:val="28"/>
        </w:rPr>
        <w:t>.</w:t>
      </w:r>
    </w:p>
    <w:p w:rsidR="00950429" w:rsidRPr="00950429" w:rsidRDefault="00950429" w:rsidP="00950429">
      <w:pPr>
        <w:spacing w:line="360" w:lineRule="auto"/>
        <w:ind w:firstLine="851"/>
        <w:contextualSpacing/>
        <w:jc w:val="both"/>
        <w:rPr>
          <w:rFonts w:ascii="Times New Roman" w:hAnsi="Times New Roman" w:cs="Times New Roman"/>
          <w:sz w:val="28"/>
          <w:szCs w:val="28"/>
        </w:rPr>
      </w:pPr>
      <w:r w:rsidRPr="00950429">
        <w:rPr>
          <w:rFonts w:ascii="Times New Roman" w:hAnsi="Times New Roman" w:cs="Times New Roman"/>
          <w:sz w:val="28"/>
          <w:szCs w:val="28"/>
        </w:rPr>
        <w:t>'Гак как га</w:t>
      </w:r>
      <w:r w:rsidR="00776262">
        <w:rPr>
          <w:rFonts w:ascii="Times New Roman" w:hAnsi="Times New Roman" w:cs="Times New Roman"/>
          <w:sz w:val="28"/>
          <w:szCs w:val="28"/>
        </w:rPr>
        <w:t>с</w:t>
      </w:r>
      <w:r w:rsidRPr="00950429">
        <w:rPr>
          <w:rFonts w:ascii="Times New Roman" w:hAnsi="Times New Roman" w:cs="Times New Roman"/>
          <w:sz w:val="28"/>
          <w:szCs w:val="28"/>
        </w:rPr>
        <w:t>трула вырастает в длину, зародыш приобретает червовидную форму; передний конец тела до довольно поздних стадий развития остается притупленным и широким (рис. 61).</w:t>
      </w:r>
    </w:p>
    <w:p w:rsidR="00AC0EB5" w:rsidRPr="008E4D57" w:rsidRDefault="006B7353" w:rsidP="00AC0EB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78" o:spid="_x0000_s1087" type="#_x0000_t202" style="position:absolute;left:0;text-align:left;margin-left:8.45pt;margin-top:496.85pt;width:470pt;height:246pt;z-index:25178419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" stroked="f">
            <v:textbox inset="0,0,0,0">
              <w:txbxContent>
                <w:p w:rsidR="00AE1937" w:rsidRDefault="00AE1937" w:rsidP="003345A4">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556190" cy="2387600"/>
                        <wp:effectExtent l="0" t="0" r="698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548762" cy="2384408"/>
                                </a:xfrm>
                                <a:prstGeom prst="rect">
                                  <a:avLst/>
                                </a:prstGeom>
                              </pic:spPr>
                            </pic:pic>
                          </a:graphicData>
                        </a:graphic>
                      </wp:inline>
                    </w:drawing>
                  </w:r>
                </w:p>
                <w:p w:rsidR="00AE1937" w:rsidRPr="003345A4" w:rsidRDefault="00AE1937" w:rsidP="003345A4">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62. Три стадии гаструляции (</w:t>
                  </w:r>
                  <w:r w:rsidRPr="003345A4">
                    <w:rPr>
                      <w:rFonts w:ascii="Times New Roman" w:hAnsi="Times New Roman" w:cs="Times New Roman"/>
                      <w:i/>
                      <w:sz w:val="24"/>
                      <w:szCs w:val="24"/>
                    </w:rPr>
                    <w:t>А</w:t>
                  </w:r>
                  <w:r w:rsidRPr="003345A4">
                    <w:rPr>
                      <w:rFonts w:ascii="Times New Roman" w:hAnsi="Times New Roman" w:cs="Times New Roman"/>
                      <w:sz w:val="24"/>
                      <w:szCs w:val="24"/>
                    </w:rPr>
                    <w:t xml:space="preserve">, </w:t>
                  </w:r>
                  <w:r w:rsidRPr="003345A4">
                    <w:rPr>
                      <w:rFonts w:ascii="Times New Roman" w:hAnsi="Times New Roman" w:cs="Times New Roman"/>
                      <w:i/>
                      <w:sz w:val="24"/>
                      <w:szCs w:val="24"/>
                    </w:rPr>
                    <w:t>В</w:t>
                  </w:r>
                  <w:r w:rsidRPr="003345A4">
                    <w:rPr>
                      <w:rFonts w:ascii="Times New Roman" w:hAnsi="Times New Roman" w:cs="Times New Roman"/>
                      <w:sz w:val="24"/>
                      <w:szCs w:val="24"/>
                    </w:rPr>
                    <w:t xml:space="preserve"> и </w:t>
                  </w:r>
                  <w:r w:rsidRPr="003345A4">
                    <w:rPr>
                      <w:rFonts w:ascii="Times New Roman" w:hAnsi="Times New Roman" w:cs="Times New Roman"/>
                      <w:i/>
                      <w:sz w:val="24"/>
                      <w:szCs w:val="24"/>
                    </w:rPr>
                    <w:t>С</w:t>
                  </w:r>
                  <w:r>
                    <w:rPr>
                      <w:rFonts w:ascii="Times New Roman" w:hAnsi="Times New Roman" w:cs="Times New Roman"/>
                      <w:sz w:val="24"/>
                      <w:szCs w:val="24"/>
                    </w:rPr>
                    <w:t xml:space="preserve">) у </w:t>
                  </w:r>
                  <w:r w:rsidRPr="00367C14">
                    <w:rPr>
                      <w:rFonts w:ascii="Times New Roman" w:hAnsi="Times New Roman" w:cs="Times New Roman"/>
                      <w:sz w:val="24"/>
                      <w:szCs w:val="24"/>
                    </w:rPr>
                    <w:t>Ascaris</w:t>
                  </w:r>
                  <w:r>
                    <w:rPr>
                      <w:rFonts w:ascii="Times New Roman" w:hAnsi="Times New Roman" w:cs="Times New Roman"/>
                      <w:sz w:val="24"/>
                      <w:szCs w:val="24"/>
                      <w:lang w:val="en-US"/>
                    </w:rPr>
                    <w:t>megalocephata</w:t>
                  </w:r>
                  <w:r>
                    <w:rPr>
                      <w:rFonts w:ascii="Times New Roman" w:hAnsi="Times New Roman" w:cs="Times New Roman"/>
                      <w:sz w:val="24"/>
                      <w:szCs w:val="24"/>
                    </w:rPr>
                    <w:t xml:space="preserve"> (по Бовери). Обозначения см. в тексте.</w:t>
                  </w:r>
                </w:p>
              </w:txbxContent>
            </v:textbox>
            <w10:wrap type="square" anchorx="margin" anchory="margin"/>
          </v:shape>
        </w:pict>
      </w:r>
      <w:r w:rsidR="00950429" w:rsidRPr="00950429">
        <w:rPr>
          <w:rFonts w:ascii="Times New Roman" w:hAnsi="Times New Roman" w:cs="Times New Roman"/>
          <w:sz w:val="28"/>
          <w:szCs w:val="28"/>
        </w:rPr>
        <w:t xml:space="preserve">Необходимо отметить две существенные особенности развития яйца </w:t>
      </w:r>
      <w:r w:rsidR="00776262">
        <w:rPr>
          <w:rFonts w:ascii="Times New Roman" w:hAnsi="Times New Roman" w:cs="Times New Roman"/>
          <w:sz w:val="28"/>
          <w:szCs w:val="28"/>
          <w:lang w:val="en-US"/>
        </w:rPr>
        <w:t>Nematoda</w:t>
      </w:r>
      <w:r w:rsidR="00950429" w:rsidRPr="00950429">
        <w:rPr>
          <w:rFonts w:ascii="Times New Roman" w:hAnsi="Times New Roman" w:cs="Times New Roman"/>
          <w:sz w:val="28"/>
          <w:szCs w:val="28"/>
        </w:rPr>
        <w:t xml:space="preserve">. Первая состоит в том, что благодаря неодинаковому направлению борозд каждого деления </w:t>
      </w:r>
      <w:r w:rsidR="00776262">
        <w:rPr>
          <w:rFonts w:ascii="Times New Roman" w:hAnsi="Times New Roman" w:cs="Times New Roman"/>
          <w:sz w:val="28"/>
          <w:szCs w:val="28"/>
        </w:rPr>
        <w:t>в</w:t>
      </w:r>
      <w:r w:rsidR="00950429" w:rsidRPr="00950429">
        <w:rPr>
          <w:rFonts w:ascii="Times New Roman" w:hAnsi="Times New Roman" w:cs="Times New Roman"/>
          <w:sz w:val="28"/>
          <w:szCs w:val="28"/>
        </w:rPr>
        <w:t xml:space="preserve"> верхних и нижних бластомерах или в передних и задних яйцо с первых же делений</w:t>
      </w:r>
      <w:r w:rsidR="00676C60" w:rsidRPr="00676C60">
        <w:rPr>
          <w:rFonts w:ascii="Times New Roman" w:hAnsi="Times New Roman" w:cs="Times New Roman"/>
          <w:sz w:val="28"/>
          <w:szCs w:val="28"/>
        </w:rPr>
        <w:t xml:space="preserve">получает билатерально симметричное строение. В свою очередь положение борозд деления определяется темп отличиями в структуре или свойствах, которые существуют между различными частями протоплазмы яйца, т. </w:t>
      </w:r>
      <w:r w:rsidR="00676C60">
        <w:rPr>
          <w:rFonts w:ascii="Times New Roman" w:hAnsi="Times New Roman" w:cs="Times New Roman"/>
          <w:sz w:val="28"/>
          <w:szCs w:val="28"/>
        </w:rPr>
        <w:t>е</w:t>
      </w:r>
      <w:r w:rsidR="00676C60" w:rsidRPr="00676C60">
        <w:rPr>
          <w:rFonts w:ascii="Times New Roman" w:hAnsi="Times New Roman" w:cs="Times New Roman"/>
          <w:sz w:val="28"/>
          <w:szCs w:val="28"/>
        </w:rPr>
        <w:t>. определяются предварительной структурой последнего. Другая особенность заключается в том, что наряду с мезодермой, энтодермой и эктодермой обособляются специальные зачатки органов, обычно входящие в состав того или другог</w:t>
      </w:r>
      <w:r w:rsidR="00676C60">
        <w:rPr>
          <w:rFonts w:ascii="Times New Roman" w:hAnsi="Times New Roman" w:cs="Times New Roman"/>
          <w:sz w:val="28"/>
          <w:szCs w:val="28"/>
        </w:rPr>
        <w:t>о зародышевого листка. При этом</w:t>
      </w:r>
      <w:r w:rsidR="003345A4">
        <w:rPr>
          <w:rFonts w:ascii="Times New Roman" w:hAnsi="Times New Roman" w:cs="Times New Roman"/>
          <w:sz w:val="28"/>
          <w:szCs w:val="28"/>
        </w:rPr>
        <w:t>,</w:t>
      </w:r>
      <w:r w:rsidR="00676C60" w:rsidRPr="00676C60">
        <w:rPr>
          <w:rFonts w:ascii="Times New Roman" w:hAnsi="Times New Roman" w:cs="Times New Roman"/>
          <w:sz w:val="28"/>
          <w:szCs w:val="28"/>
        </w:rPr>
        <w:t xml:space="preserve"> подобно тому как э</w:t>
      </w:r>
      <w:r w:rsidR="00676C60">
        <w:rPr>
          <w:rFonts w:ascii="Times New Roman" w:hAnsi="Times New Roman" w:cs="Times New Roman"/>
          <w:sz w:val="28"/>
          <w:szCs w:val="28"/>
        </w:rPr>
        <w:t>н</w:t>
      </w:r>
      <w:r w:rsidR="00676C60" w:rsidRPr="00676C60">
        <w:rPr>
          <w:rFonts w:ascii="Times New Roman" w:hAnsi="Times New Roman" w:cs="Times New Roman"/>
          <w:sz w:val="28"/>
          <w:szCs w:val="28"/>
        </w:rPr>
        <w:t>тодермальная клетка дает один только орган — кишечник, мезодермалъпые бластомеры дают только мускулатуру. Поэтому правильнее в этом случае говорить н</w:t>
      </w:r>
      <w:r w:rsidR="00676C60">
        <w:rPr>
          <w:rFonts w:ascii="Times New Roman" w:hAnsi="Times New Roman" w:cs="Times New Roman"/>
          <w:sz w:val="28"/>
          <w:szCs w:val="28"/>
        </w:rPr>
        <w:t>е</w:t>
      </w:r>
      <w:r w:rsidR="00676C60" w:rsidRPr="00676C60">
        <w:rPr>
          <w:rFonts w:ascii="Times New Roman" w:hAnsi="Times New Roman" w:cs="Times New Roman"/>
          <w:sz w:val="28"/>
          <w:szCs w:val="28"/>
        </w:rPr>
        <w:t xml:space="preserve"> о зароды</w:t>
      </w:r>
      <w:r w:rsidR="00676C60">
        <w:rPr>
          <w:rFonts w:ascii="Times New Roman" w:hAnsi="Times New Roman" w:cs="Times New Roman"/>
          <w:sz w:val="28"/>
          <w:szCs w:val="28"/>
        </w:rPr>
        <w:t>ше</w:t>
      </w:r>
      <w:r w:rsidR="00AC0EB5" w:rsidRPr="00AC0EB5">
        <w:rPr>
          <w:rFonts w:ascii="Times New Roman" w:hAnsi="Times New Roman" w:cs="Times New Roman"/>
          <w:sz w:val="28"/>
          <w:szCs w:val="28"/>
        </w:rPr>
        <w:t>вых листках, а о</w:t>
      </w:r>
      <w:r w:rsidR="00AC0EB5">
        <w:rPr>
          <w:rFonts w:ascii="Times New Roman" w:hAnsi="Times New Roman" w:cs="Times New Roman"/>
          <w:sz w:val="28"/>
          <w:szCs w:val="28"/>
        </w:rPr>
        <w:t>б</w:t>
      </w:r>
      <w:r w:rsidR="00AC0EB5" w:rsidRPr="00AC0EB5">
        <w:rPr>
          <w:rFonts w:ascii="Times New Roman" w:hAnsi="Times New Roman" w:cs="Times New Roman"/>
          <w:sz w:val="28"/>
          <w:szCs w:val="28"/>
        </w:rPr>
        <w:t xml:space="preserve"> отдельных зародышевых зачатках мускулатуры, кишки, половой системы, </w:t>
      </w:r>
      <w:r w:rsidR="00AC0EB5" w:rsidRPr="00AC0EB5">
        <w:rPr>
          <w:rFonts w:ascii="Times New Roman" w:hAnsi="Times New Roman" w:cs="Times New Roman"/>
          <w:sz w:val="28"/>
          <w:szCs w:val="28"/>
        </w:rPr>
        <w:lastRenderedPageBreak/>
        <w:t>глотки и наружных покровов.</w:t>
      </w:r>
    </w:p>
    <w:p w:rsidR="00F72F94" w:rsidRPr="00F72F94" w:rsidRDefault="00F72F94" w:rsidP="00AC0EB5">
      <w:pPr>
        <w:spacing w:line="360" w:lineRule="auto"/>
        <w:ind w:firstLine="851"/>
        <w:contextualSpacing/>
        <w:jc w:val="both"/>
        <w:rPr>
          <w:rFonts w:ascii="Times New Roman" w:hAnsi="Times New Roman" w:cs="Times New Roman"/>
          <w:sz w:val="28"/>
          <w:szCs w:val="28"/>
        </w:rPr>
      </w:pPr>
      <w:r w:rsidRPr="00AC0EB5">
        <w:rPr>
          <w:rFonts w:ascii="Times New Roman" w:hAnsi="Times New Roman" w:cs="Times New Roman"/>
          <w:sz w:val="28"/>
          <w:szCs w:val="28"/>
        </w:rPr>
        <w:t>Как показали опыты, у яиц As</w:t>
      </w:r>
      <w:r>
        <w:rPr>
          <w:rFonts w:ascii="Times New Roman" w:hAnsi="Times New Roman" w:cs="Times New Roman"/>
          <w:sz w:val="28"/>
          <w:szCs w:val="28"/>
        </w:rPr>
        <w:t>с</w:t>
      </w:r>
      <w:r w:rsidRPr="00AC0EB5">
        <w:rPr>
          <w:rFonts w:ascii="Times New Roman" w:hAnsi="Times New Roman" w:cs="Times New Roman"/>
          <w:sz w:val="28"/>
          <w:szCs w:val="28"/>
        </w:rPr>
        <w:t>aris наряду с детерминированностью развития существует довольно большая способность к регуляции при поврежде</w:t>
      </w:r>
      <w:r>
        <w:rPr>
          <w:rFonts w:ascii="Times New Roman" w:hAnsi="Times New Roman" w:cs="Times New Roman"/>
          <w:sz w:val="28"/>
          <w:szCs w:val="28"/>
        </w:rPr>
        <w:t xml:space="preserve">ниях. </w:t>
      </w:r>
    </w:p>
    <w:p w:rsidR="00520989" w:rsidRPr="00520989" w:rsidRDefault="00F72F94" w:rsidP="0052098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Однако, </w:t>
      </w:r>
      <w:r w:rsidRPr="00AC0EB5">
        <w:rPr>
          <w:rFonts w:ascii="Times New Roman" w:hAnsi="Times New Roman" w:cs="Times New Roman"/>
          <w:sz w:val="28"/>
          <w:szCs w:val="28"/>
        </w:rPr>
        <w:t>яйца до начала дробления обладают особенно</w:t>
      </w:r>
      <w:r w:rsidR="00AC0EB5" w:rsidRPr="00AC0EB5">
        <w:rPr>
          <w:rFonts w:ascii="Times New Roman" w:hAnsi="Times New Roman" w:cs="Times New Roman"/>
          <w:sz w:val="28"/>
          <w:szCs w:val="28"/>
        </w:rPr>
        <w:t xml:space="preserve"> высокой регуляционной способностью, так как удаление или повреждение части протоплазмы я</w:t>
      </w:r>
      <w:r w:rsidR="00AC0EB5">
        <w:rPr>
          <w:rFonts w:ascii="Times New Roman" w:hAnsi="Times New Roman" w:cs="Times New Roman"/>
          <w:sz w:val="28"/>
          <w:szCs w:val="28"/>
        </w:rPr>
        <w:t>й</w:t>
      </w:r>
      <w:r w:rsidR="00AC0EB5" w:rsidRPr="00AC0EB5">
        <w:rPr>
          <w:rFonts w:ascii="Times New Roman" w:hAnsi="Times New Roman" w:cs="Times New Roman"/>
          <w:sz w:val="28"/>
          <w:szCs w:val="28"/>
        </w:rPr>
        <w:t xml:space="preserve">ца не сопровождается </w:t>
      </w:r>
      <w:r w:rsidR="00AC0EB5">
        <w:rPr>
          <w:rFonts w:ascii="Times New Roman" w:hAnsi="Times New Roman" w:cs="Times New Roman"/>
          <w:sz w:val="28"/>
          <w:szCs w:val="28"/>
        </w:rPr>
        <w:t>н</w:t>
      </w:r>
      <w:r w:rsidR="00AC0EB5" w:rsidRPr="00AC0EB5">
        <w:rPr>
          <w:rFonts w:ascii="Times New Roman" w:hAnsi="Times New Roman" w:cs="Times New Roman"/>
          <w:sz w:val="28"/>
          <w:szCs w:val="28"/>
        </w:rPr>
        <w:t>е</w:t>
      </w:r>
      <w:r w:rsidR="00E96AC4">
        <w:rPr>
          <w:rFonts w:ascii="Times New Roman" w:hAnsi="Times New Roman" w:cs="Times New Roman"/>
          <w:sz w:val="28"/>
          <w:szCs w:val="28"/>
        </w:rPr>
        <w:t>п</w:t>
      </w:r>
      <w:r w:rsidR="00AC0EB5" w:rsidRPr="00AC0EB5">
        <w:rPr>
          <w:rFonts w:ascii="Times New Roman" w:hAnsi="Times New Roman" w:cs="Times New Roman"/>
          <w:sz w:val="28"/>
          <w:szCs w:val="28"/>
        </w:rPr>
        <w:t>рав</w:t>
      </w:r>
      <w:r w:rsidR="00AC0EB5">
        <w:rPr>
          <w:rFonts w:ascii="Times New Roman" w:hAnsi="Times New Roman" w:cs="Times New Roman"/>
          <w:sz w:val="28"/>
          <w:szCs w:val="28"/>
        </w:rPr>
        <w:t>ильн</w:t>
      </w:r>
      <w:r w:rsidR="00AC0EB5" w:rsidRPr="00AC0EB5">
        <w:rPr>
          <w:rFonts w:ascii="Times New Roman" w:hAnsi="Times New Roman" w:cs="Times New Roman"/>
          <w:sz w:val="28"/>
          <w:szCs w:val="28"/>
        </w:rPr>
        <w:t>остям</w:t>
      </w:r>
      <w:r w:rsidR="00AC0EB5">
        <w:rPr>
          <w:rFonts w:ascii="Times New Roman" w:hAnsi="Times New Roman" w:cs="Times New Roman"/>
          <w:sz w:val="28"/>
          <w:szCs w:val="28"/>
        </w:rPr>
        <w:t>и</w:t>
      </w:r>
      <w:r w:rsidR="00AC0EB5" w:rsidRPr="00AC0EB5">
        <w:rPr>
          <w:rFonts w:ascii="Times New Roman" w:hAnsi="Times New Roman" w:cs="Times New Roman"/>
          <w:sz w:val="28"/>
          <w:szCs w:val="28"/>
        </w:rPr>
        <w:t xml:space="preserve"> в его развитии.</w:t>
      </w:r>
      <w:r w:rsidR="00520989">
        <w:rPr>
          <w:rFonts w:ascii="Times New Roman" w:hAnsi="Times New Roman" w:cs="Times New Roman"/>
          <w:sz w:val="28"/>
          <w:szCs w:val="28"/>
        </w:rPr>
        <w:t xml:space="preserve"> Ввиду </w:t>
      </w:r>
      <w:r w:rsidR="00520989" w:rsidRPr="00520989">
        <w:rPr>
          <w:rFonts w:ascii="Times New Roman" w:hAnsi="Times New Roman" w:cs="Times New Roman"/>
          <w:sz w:val="28"/>
          <w:szCs w:val="28"/>
        </w:rPr>
        <w:t xml:space="preserve">того, что сейчас, </w:t>
      </w:r>
      <w:r w:rsidR="00520989">
        <w:rPr>
          <w:rFonts w:ascii="Times New Roman" w:hAnsi="Times New Roman" w:cs="Times New Roman"/>
          <w:sz w:val="28"/>
          <w:szCs w:val="28"/>
        </w:rPr>
        <w:t>ж</w:t>
      </w:r>
      <w:r w:rsidR="00520989" w:rsidRPr="00520989">
        <w:rPr>
          <w:rFonts w:ascii="Times New Roman" w:hAnsi="Times New Roman" w:cs="Times New Roman"/>
          <w:sz w:val="28"/>
          <w:szCs w:val="28"/>
        </w:rPr>
        <w:t>е вслед за редукционным делением начинается развитие и, следовательно, состояние зрелости , когда уста</w:t>
      </w:r>
      <w:r w:rsidR="00520989">
        <w:rPr>
          <w:rFonts w:ascii="Times New Roman" w:hAnsi="Times New Roman" w:cs="Times New Roman"/>
          <w:sz w:val="28"/>
          <w:szCs w:val="28"/>
        </w:rPr>
        <w:t>навливается п</w:t>
      </w:r>
      <w:r w:rsidR="00520989" w:rsidRPr="00520989">
        <w:rPr>
          <w:rFonts w:ascii="Times New Roman" w:hAnsi="Times New Roman" w:cs="Times New Roman"/>
          <w:sz w:val="28"/>
          <w:szCs w:val="28"/>
        </w:rPr>
        <w:t>редваритель</w:t>
      </w:r>
      <w:r w:rsidR="00520989">
        <w:rPr>
          <w:rFonts w:ascii="Times New Roman" w:hAnsi="Times New Roman" w:cs="Times New Roman"/>
          <w:sz w:val="28"/>
          <w:szCs w:val="28"/>
        </w:rPr>
        <w:t>н</w:t>
      </w:r>
      <w:r w:rsidR="00520989" w:rsidRPr="00520989">
        <w:rPr>
          <w:rFonts w:ascii="Times New Roman" w:hAnsi="Times New Roman" w:cs="Times New Roman"/>
          <w:sz w:val="28"/>
          <w:szCs w:val="28"/>
        </w:rPr>
        <w:t>ая структура, крайне кратковременно, весьма возможно, что опытам подвергались яйца до созревания, в которых не было еще предварительной структуры.</w:t>
      </w:r>
    </w:p>
    <w:p w:rsidR="00520989" w:rsidRPr="00520989" w:rsidRDefault="00520989" w:rsidP="00520989">
      <w:pPr>
        <w:spacing w:line="360" w:lineRule="auto"/>
        <w:ind w:firstLine="851"/>
        <w:contextualSpacing/>
        <w:jc w:val="both"/>
        <w:rPr>
          <w:rFonts w:ascii="Times New Roman" w:hAnsi="Times New Roman" w:cs="Times New Roman"/>
          <w:sz w:val="28"/>
          <w:szCs w:val="28"/>
        </w:rPr>
      </w:pPr>
    </w:p>
    <w:p w:rsidR="00520989" w:rsidRPr="00520989" w:rsidRDefault="00520989" w:rsidP="00520989">
      <w:pPr>
        <w:pStyle w:val="1"/>
        <w:spacing w:line="360" w:lineRule="auto"/>
        <w:ind w:firstLine="851"/>
        <w:jc w:val="center"/>
        <w:rPr>
          <w:rFonts w:ascii="Times New Roman" w:hAnsi="Times New Roman" w:cs="Times New Roman"/>
          <w:color w:val="auto"/>
        </w:rPr>
      </w:pPr>
      <w:bookmarkStart w:id="54" w:name="_Toc420734256"/>
      <w:r w:rsidRPr="00520989">
        <w:rPr>
          <w:rFonts w:ascii="Times New Roman" w:hAnsi="Times New Roman" w:cs="Times New Roman"/>
          <w:color w:val="auto"/>
        </w:rPr>
        <w:t>ГЛАВА XIV. КОЛОВРАТКИ (ROTIFERA) II СКРЕБНИ (ACANTHOCEPHALA)</w:t>
      </w:r>
      <w:bookmarkEnd w:id="54"/>
    </w:p>
    <w:p w:rsidR="00520989" w:rsidRPr="00520989" w:rsidRDefault="006B7353" w:rsidP="0052098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81" o:spid="_x0000_s1088" type="#_x0000_t202" style="position:absolute;left:0;text-align:left;margin-left:-14pt;margin-top:394.9pt;width:281pt;height:352pt;z-index:25178624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" stroked="f">
            <v:textbox inset="0,0,0,0">
              <w:txbxContent>
                <w:p w:rsidR="00AE1937" w:rsidRDefault="00AE1937" w:rsidP="00F97CB4">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200400" cy="25146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200400" cy="2514600"/>
                                </a:xfrm>
                                <a:prstGeom prst="rect">
                                  <a:avLst/>
                                </a:prstGeom>
                              </pic:spPr>
                            </pic:pic>
                          </a:graphicData>
                        </a:graphic>
                      </wp:inline>
                    </w:drawing>
                  </w:r>
                </w:p>
                <w:p w:rsidR="00AE1937" w:rsidRDefault="00AE1937" w:rsidP="00F97CB4">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63. </w:t>
                  </w:r>
                  <w:r w:rsidRPr="00F97CB4">
                    <w:rPr>
                      <w:rFonts w:ascii="Times New Roman" w:hAnsi="Times New Roman" w:cs="Times New Roman"/>
                      <w:i/>
                      <w:sz w:val="24"/>
                      <w:szCs w:val="24"/>
                    </w:rPr>
                    <w:t>А</w:t>
                  </w:r>
                  <w:r>
                    <w:rPr>
                      <w:rFonts w:ascii="Times New Roman" w:hAnsi="Times New Roman" w:cs="Times New Roman"/>
                      <w:sz w:val="24"/>
                      <w:szCs w:val="24"/>
                    </w:rPr>
                    <w:t xml:space="preserve"> – стадия 4-х и </w:t>
                  </w:r>
                  <w:r w:rsidRPr="00F97CB4">
                    <w:rPr>
                      <w:rFonts w:ascii="Times New Roman" w:hAnsi="Times New Roman" w:cs="Times New Roman"/>
                      <w:i/>
                      <w:sz w:val="24"/>
                      <w:szCs w:val="24"/>
                    </w:rPr>
                    <w:t>В</w:t>
                  </w:r>
                  <w:r>
                    <w:rPr>
                      <w:rFonts w:ascii="Times New Roman" w:hAnsi="Times New Roman" w:cs="Times New Roman"/>
                      <w:sz w:val="24"/>
                      <w:szCs w:val="24"/>
                    </w:rPr>
                    <w:t xml:space="preserve"> – стадия 16-ти в дроблении коловратки </w:t>
                  </w:r>
                  <w:r>
                    <w:rPr>
                      <w:rFonts w:ascii="Times New Roman" w:hAnsi="Times New Roman" w:cs="Times New Roman"/>
                      <w:sz w:val="24"/>
                      <w:szCs w:val="24"/>
                      <w:lang w:val="en-US"/>
                    </w:rPr>
                    <w:t>Asphan</w:t>
                  </w:r>
                  <w:r>
                    <w:rPr>
                      <w:rFonts w:ascii="Times New Roman" w:hAnsi="Times New Roman" w:cs="Times New Roman"/>
                      <w:sz w:val="24"/>
                      <w:szCs w:val="24"/>
                    </w:rPr>
                    <w:t>с</w:t>
                  </w:r>
                  <w:r>
                    <w:rPr>
                      <w:rFonts w:ascii="Times New Roman" w:hAnsi="Times New Roman" w:cs="Times New Roman"/>
                      <w:sz w:val="24"/>
                      <w:szCs w:val="24"/>
                      <w:lang w:val="en-US"/>
                    </w:rPr>
                    <w:t>hna</w:t>
                  </w:r>
                  <w:r>
                    <w:rPr>
                      <w:rFonts w:ascii="Times New Roman" w:hAnsi="Times New Roman" w:cs="Times New Roman"/>
                      <w:sz w:val="24"/>
                      <w:szCs w:val="24"/>
                    </w:rPr>
                    <w:t xml:space="preserve"> (по Тапрейтеру). </w:t>
                  </w:r>
                  <w:r w:rsidRPr="00F97CB4">
                    <w:rPr>
                      <w:rFonts w:ascii="Times New Roman" w:hAnsi="Times New Roman" w:cs="Times New Roman"/>
                      <w:i/>
                      <w:sz w:val="24"/>
                      <w:szCs w:val="24"/>
                    </w:rPr>
                    <w:t>С</w:t>
                  </w:r>
                  <w:r>
                    <w:rPr>
                      <w:rFonts w:ascii="Times New Roman" w:hAnsi="Times New Roman" w:cs="Times New Roman"/>
                      <w:sz w:val="24"/>
                      <w:szCs w:val="24"/>
                    </w:rPr>
                    <w:t xml:space="preserve"> – фронтальный разрез зародыша </w:t>
                  </w:r>
                  <w:r>
                    <w:rPr>
                      <w:rFonts w:ascii="Times New Roman" w:hAnsi="Times New Roman" w:cs="Times New Roman"/>
                      <w:sz w:val="24"/>
                      <w:szCs w:val="24"/>
                      <w:lang w:val="en-US"/>
                    </w:rPr>
                    <w:t>Asphan</w:t>
                  </w:r>
                  <w:r>
                    <w:rPr>
                      <w:rFonts w:ascii="Times New Roman" w:hAnsi="Times New Roman" w:cs="Times New Roman"/>
                      <w:sz w:val="24"/>
                      <w:szCs w:val="24"/>
                    </w:rPr>
                    <w:t>с</w:t>
                  </w:r>
                  <w:r>
                    <w:rPr>
                      <w:rFonts w:ascii="Times New Roman" w:hAnsi="Times New Roman" w:cs="Times New Roman"/>
                      <w:sz w:val="24"/>
                      <w:szCs w:val="24"/>
                      <w:lang w:val="en-US"/>
                    </w:rPr>
                    <w:t>hna</w:t>
                  </w:r>
                  <w:r>
                    <w:rPr>
                      <w:rFonts w:ascii="Times New Roman" w:hAnsi="Times New Roman" w:cs="Times New Roman"/>
                      <w:sz w:val="24"/>
                      <w:szCs w:val="24"/>
                    </w:rPr>
                    <w:t xml:space="preserve"> (по Нахтвей). </w:t>
                  </w:r>
                </w:p>
                <w:p w:rsidR="00AE1937" w:rsidRPr="00F97CB4" w:rsidRDefault="00AE1937" w:rsidP="00F97CB4">
                  <w:pPr>
                    <w:spacing w:line="360" w:lineRule="auto"/>
                    <w:ind w:left="284" w:right="265"/>
                    <w:contextualSpacing/>
                    <w:jc w:val="center"/>
                    <w:rPr>
                      <w:rFonts w:ascii="Times New Roman" w:hAnsi="Times New Roman" w:cs="Times New Roman"/>
                      <w:noProof/>
                      <w:sz w:val="20"/>
                      <w:szCs w:val="20"/>
                    </w:rPr>
                  </w:pPr>
                  <w:r w:rsidRPr="00F97CB4">
                    <w:rPr>
                      <w:rFonts w:ascii="Times New Roman" w:hAnsi="Times New Roman" w:cs="Times New Roman"/>
                      <w:i/>
                      <w:sz w:val="24"/>
                      <w:szCs w:val="24"/>
                    </w:rPr>
                    <w:t>1</w:t>
                  </w:r>
                  <w:r>
                    <w:rPr>
                      <w:rFonts w:ascii="Times New Roman" w:hAnsi="Times New Roman" w:cs="Times New Roman"/>
                      <w:sz w:val="24"/>
                      <w:szCs w:val="24"/>
                    </w:rPr>
                    <w:t xml:space="preserve"> – зачатки глотки; </w:t>
                  </w:r>
                  <w:r w:rsidRPr="00F97CB4">
                    <w:rPr>
                      <w:rFonts w:ascii="Times New Roman" w:hAnsi="Times New Roman" w:cs="Times New Roman"/>
                      <w:i/>
                      <w:sz w:val="24"/>
                      <w:szCs w:val="24"/>
                    </w:rPr>
                    <w:t>2</w:t>
                  </w:r>
                  <w:r>
                    <w:rPr>
                      <w:rFonts w:ascii="Times New Roman" w:hAnsi="Times New Roman" w:cs="Times New Roman"/>
                      <w:sz w:val="24"/>
                      <w:szCs w:val="24"/>
                    </w:rPr>
                    <w:t xml:space="preserve">- желудочные железы; </w:t>
                  </w:r>
                  <w:r w:rsidRPr="00F97CB4">
                    <w:rPr>
                      <w:rFonts w:ascii="Times New Roman" w:hAnsi="Times New Roman" w:cs="Times New Roman"/>
                      <w:i/>
                      <w:sz w:val="24"/>
                      <w:szCs w:val="24"/>
                    </w:rPr>
                    <w:t>3</w:t>
                  </w:r>
                  <w:r>
                    <w:rPr>
                      <w:rFonts w:ascii="Times New Roman" w:hAnsi="Times New Roman" w:cs="Times New Roman"/>
                      <w:sz w:val="24"/>
                      <w:szCs w:val="24"/>
                    </w:rPr>
                    <w:t xml:space="preserve"> – чувствительные клетки; </w:t>
                  </w:r>
                  <w:r w:rsidRPr="00F97CB4">
                    <w:rPr>
                      <w:rFonts w:ascii="Times New Roman" w:hAnsi="Times New Roman" w:cs="Times New Roman"/>
                      <w:i/>
                      <w:sz w:val="24"/>
                      <w:szCs w:val="24"/>
                    </w:rPr>
                    <w:t>4</w:t>
                  </w:r>
                  <w:r>
                    <w:rPr>
                      <w:rFonts w:ascii="Times New Roman" w:hAnsi="Times New Roman" w:cs="Times New Roman"/>
                      <w:sz w:val="24"/>
                      <w:szCs w:val="24"/>
                    </w:rPr>
                    <w:t xml:space="preserve">- желудок; </w:t>
                  </w:r>
                  <w:r w:rsidRPr="00F97CB4">
                    <w:rPr>
                      <w:rFonts w:ascii="Times New Roman" w:hAnsi="Times New Roman" w:cs="Times New Roman"/>
                      <w:i/>
                      <w:sz w:val="24"/>
                      <w:szCs w:val="24"/>
                    </w:rPr>
                    <w:t>5</w:t>
                  </w:r>
                  <w:r>
                    <w:rPr>
                      <w:rFonts w:ascii="Times New Roman" w:hAnsi="Times New Roman" w:cs="Times New Roman"/>
                      <w:sz w:val="24"/>
                      <w:szCs w:val="24"/>
                    </w:rPr>
                    <w:t xml:space="preserve"> – пищевод.</w:t>
                  </w:r>
                </w:p>
              </w:txbxContent>
            </v:textbox>
            <w10:wrap type="square" anchorx="margin" anchory="margin"/>
          </v:shape>
        </w:pict>
      </w:r>
    </w:p>
    <w:p w:rsidR="00492B1A" w:rsidRPr="00492B1A" w:rsidRDefault="00520989" w:rsidP="00492B1A">
      <w:pPr>
        <w:spacing w:line="360" w:lineRule="auto"/>
        <w:ind w:firstLine="851"/>
        <w:contextualSpacing/>
        <w:jc w:val="both"/>
        <w:rPr>
          <w:rFonts w:ascii="Times New Roman" w:hAnsi="Times New Roman" w:cs="Times New Roman"/>
          <w:sz w:val="28"/>
          <w:szCs w:val="28"/>
        </w:rPr>
      </w:pPr>
      <w:r w:rsidRPr="00520989">
        <w:rPr>
          <w:rFonts w:ascii="Times New Roman" w:hAnsi="Times New Roman" w:cs="Times New Roman"/>
          <w:sz w:val="28"/>
          <w:szCs w:val="28"/>
        </w:rPr>
        <w:t>Дробление круглых или эллипсоидальных яиц Rotifera идет неравномерно. Уже при нервом делении одна бластомера в 3—4 раза крупнее другой, а при втором делении получаются три равные бластомеры (</w:t>
      </w:r>
      <w:r w:rsidRPr="0061253B">
        <w:rPr>
          <w:rFonts w:ascii="Times New Roman" w:hAnsi="Times New Roman" w:cs="Times New Roman"/>
          <w:i/>
          <w:sz w:val="28"/>
          <w:szCs w:val="28"/>
        </w:rPr>
        <w:t>А</w:t>
      </w:r>
      <w:r>
        <w:rPr>
          <w:rFonts w:ascii="Times New Roman" w:hAnsi="Times New Roman" w:cs="Times New Roman"/>
          <w:sz w:val="28"/>
          <w:szCs w:val="28"/>
        </w:rPr>
        <w:t xml:space="preserve">, </w:t>
      </w:r>
      <w:r w:rsidRPr="0061253B">
        <w:rPr>
          <w:rFonts w:ascii="Times New Roman" w:hAnsi="Times New Roman" w:cs="Times New Roman"/>
          <w:i/>
          <w:sz w:val="28"/>
          <w:szCs w:val="28"/>
        </w:rPr>
        <w:t>В</w:t>
      </w:r>
      <w:r>
        <w:rPr>
          <w:rFonts w:ascii="Times New Roman" w:hAnsi="Times New Roman" w:cs="Times New Roman"/>
          <w:sz w:val="28"/>
          <w:szCs w:val="28"/>
        </w:rPr>
        <w:t xml:space="preserve"> и </w:t>
      </w:r>
      <w:r w:rsidRPr="0061253B">
        <w:rPr>
          <w:rFonts w:ascii="Times New Roman" w:hAnsi="Times New Roman" w:cs="Times New Roman"/>
          <w:i/>
          <w:sz w:val="28"/>
          <w:szCs w:val="28"/>
        </w:rPr>
        <w:t>С</w:t>
      </w:r>
      <w:r w:rsidRPr="00520989">
        <w:rPr>
          <w:rFonts w:ascii="Times New Roman" w:hAnsi="Times New Roman" w:cs="Times New Roman"/>
          <w:sz w:val="28"/>
          <w:szCs w:val="28"/>
        </w:rPr>
        <w:t>) и очень крупная четвертая (</w:t>
      </w:r>
      <w:r>
        <w:rPr>
          <w:rFonts w:ascii="Times New Roman" w:hAnsi="Times New Roman" w:cs="Times New Roman"/>
          <w:i/>
          <w:sz w:val="28"/>
          <w:szCs w:val="28"/>
          <w:lang w:val="en-US"/>
        </w:rPr>
        <w:t>D</w:t>
      </w:r>
      <w:r w:rsidRPr="00520989">
        <w:rPr>
          <w:rFonts w:ascii="Times New Roman" w:hAnsi="Times New Roman" w:cs="Times New Roman"/>
          <w:sz w:val="28"/>
          <w:szCs w:val="28"/>
        </w:rPr>
        <w:t xml:space="preserve">). </w:t>
      </w:r>
      <w:r w:rsidRPr="0061253B">
        <w:rPr>
          <w:rFonts w:ascii="Times New Roman" w:hAnsi="Times New Roman" w:cs="Times New Roman"/>
          <w:i/>
          <w:sz w:val="28"/>
          <w:szCs w:val="28"/>
        </w:rPr>
        <w:t>А</w:t>
      </w:r>
      <w:r>
        <w:rPr>
          <w:rFonts w:ascii="Times New Roman" w:hAnsi="Times New Roman" w:cs="Times New Roman"/>
          <w:sz w:val="28"/>
          <w:szCs w:val="28"/>
        </w:rPr>
        <w:t xml:space="preserve">, </w:t>
      </w:r>
      <w:r w:rsidRPr="0061253B">
        <w:rPr>
          <w:rFonts w:ascii="Times New Roman" w:hAnsi="Times New Roman" w:cs="Times New Roman"/>
          <w:i/>
          <w:sz w:val="28"/>
          <w:szCs w:val="28"/>
        </w:rPr>
        <w:t>В</w:t>
      </w:r>
      <w:r>
        <w:rPr>
          <w:rFonts w:ascii="Times New Roman" w:hAnsi="Times New Roman" w:cs="Times New Roman"/>
          <w:sz w:val="28"/>
          <w:szCs w:val="28"/>
        </w:rPr>
        <w:t xml:space="preserve"> и </w:t>
      </w:r>
      <w:r w:rsidRPr="0061253B">
        <w:rPr>
          <w:rFonts w:ascii="Times New Roman" w:hAnsi="Times New Roman" w:cs="Times New Roman"/>
          <w:i/>
          <w:sz w:val="28"/>
          <w:szCs w:val="28"/>
        </w:rPr>
        <w:t>С</w:t>
      </w:r>
      <w:r w:rsidRPr="00520989">
        <w:rPr>
          <w:rFonts w:ascii="Times New Roman" w:hAnsi="Times New Roman" w:cs="Times New Roman"/>
          <w:sz w:val="28"/>
          <w:szCs w:val="28"/>
        </w:rPr>
        <w:t xml:space="preserve"> делятся подряд 3—4 раза экваториально, вследствие чего от каждой </w:t>
      </w:r>
      <w:r>
        <w:rPr>
          <w:rFonts w:ascii="Times New Roman" w:hAnsi="Times New Roman" w:cs="Times New Roman"/>
          <w:sz w:val="28"/>
          <w:szCs w:val="28"/>
        </w:rPr>
        <w:t>и</w:t>
      </w:r>
      <w:r w:rsidRPr="00520989">
        <w:rPr>
          <w:rFonts w:ascii="Times New Roman" w:hAnsi="Times New Roman" w:cs="Times New Roman"/>
          <w:sz w:val="28"/>
          <w:szCs w:val="28"/>
        </w:rPr>
        <w:t xml:space="preserve">з них выдвигается к </w:t>
      </w:r>
      <w:r w:rsidRPr="00520989">
        <w:rPr>
          <w:rFonts w:ascii="Times New Roman" w:hAnsi="Times New Roman" w:cs="Times New Roman"/>
          <w:sz w:val="28"/>
          <w:szCs w:val="28"/>
        </w:rPr>
        <w:lastRenderedPageBreak/>
        <w:t>ан</w:t>
      </w:r>
      <w:r>
        <w:rPr>
          <w:rFonts w:ascii="Times New Roman" w:hAnsi="Times New Roman" w:cs="Times New Roman"/>
          <w:sz w:val="28"/>
          <w:szCs w:val="28"/>
        </w:rPr>
        <w:t>и</w:t>
      </w:r>
      <w:r w:rsidRPr="00520989">
        <w:rPr>
          <w:rFonts w:ascii="Times New Roman" w:hAnsi="Times New Roman" w:cs="Times New Roman"/>
          <w:sz w:val="28"/>
          <w:szCs w:val="28"/>
        </w:rPr>
        <w:t xml:space="preserve">мальному полюсу меридиональный ряд клеток, </w:t>
      </w:r>
      <w:r>
        <w:rPr>
          <w:rFonts w:ascii="Times New Roman" w:hAnsi="Times New Roman" w:cs="Times New Roman"/>
          <w:sz w:val="28"/>
          <w:szCs w:val="28"/>
        </w:rPr>
        <w:t>и</w:t>
      </w:r>
      <w:r w:rsidRPr="00520989">
        <w:rPr>
          <w:rFonts w:ascii="Times New Roman" w:hAnsi="Times New Roman" w:cs="Times New Roman"/>
          <w:sz w:val="28"/>
          <w:szCs w:val="28"/>
        </w:rPr>
        <w:t xml:space="preserve"> яйцо принимает билатерально</w:t>
      </w:r>
      <w:r w:rsidR="00492B1A" w:rsidRPr="00492B1A">
        <w:rPr>
          <w:rFonts w:ascii="Times New Roman" w:hAnsi="Times New Roman" w:cs="Times New Roman"/>
          <w:sz w:val="28"/>
          <w:szCs w:val="28"/>
        </w:rPr>
        <w:t>симметричное строение (рис. 63</w:t>
      </w:r>
      <w:r w:rsidR="00492B1A">
        <w:rPr>
          <w:rFonts w:ascii="Times New Roman" w:hAnsi="Times New Roman" w:cs="Times New Roman"/>
          <w:sz w:val="28"/>
          <w:szCs w:val="28"/>
        </w:rPr>
        <w:t>,</w:t>
      </w:r>
      <w:r w:rsidR="00492B1A" w:rsidRPr="00492B1A">
        <w:rPr>
          <w:rFonts w:ascii="Times New Roman" w:hAnsi="Times New Roman" w:cs="Times New Roman"/>
          <w:i/>
          <w:sz w:val="28"/>
          <w:szCs w:val="28"/>
        </w:rPr>
        <w:t>В</w:t>
      </w:r>
      <w:r w:rsidR="00492B1A" w:rsidRPr="00492B1A">
        <w:rPr>
          <w:rFonts w:ascii="Times New Roman" w:hAnsi="Times New Roman" w:cs="Times New Roman"/>
          <w:sz w:val="28"/>
          <w:szCs w:val="28"/>
        </w:rPr>
        <w:t xml:space="preserve">). </w:t>
      </w:r>
      <w:r w:rsidR="00492B1A">
        <w:rPr>
          <w:rFonts w:ascii="Times New Roman" w:hAnsi="Times New Roman" w:cs="Times New Roman"/>
          <w:sz w:val="28"/>
          <w:szCs w:val="28"/>
        </w:rPr>
        <w:t>И</w:t>
      </w:r>
      <w:r w:rsidR="00492B1A" w:rsidRPr="00492B1A">
        <w:rPr>
          <w:rFonts w:ascii="Times New Roman" w:hAnsi="Times New Roman" w:cs="Times New Roman"/>
          <w:sz w:val="28"/>
          <w:szCs w:val="28"/>
        </w:rPr>
        <w:t xml:space="preserve">з этих бластомер образуется все тело коловратки, тогда как крупная бластомера </w:t>
      </w:r>
      <w:r w:rsidR="00492B1A">
        <w:rPr>
          <w:rFonts w:ascii="Times New Roman" w:hAnsi="Times New Roman" w:cs="Times New Roman"/>
          <w:i/>
          <w:sz w:val="28"/>
          <w:szCs w:val="28"/>
          <w:lang w:val="en-US"/>
        </w:rPr>
        <w:t>D</w:t>
      </w:r>
      <w:r w:rsidR="00492B1A" w:rsidRPr="00492B1A">
        <w:rPr>
          <w:rFonts w:ascii="Times New Roman" w:hAnsi="Times New Roman" w:cs="Times New Roman"/>
          <w:sz w:val="28"/>
          <w:szCs w:val="28"/>
        </w:rPr>
        <w:t xml:space="preserve"> дает только первичную половую клетку. При гастру</w:t>
      </w:r>
      <w:r w:rsidR="00492B1A">
        <w:rPr>
          <w:rFonts w:ascii="Times New Roman" w:hAnsi="Times New Roman" w:cs="Times New Roman"/>
          <w:sz w:val="28"/>
          <w:szCs w:val="28"/>
        </w:rPr>
        <w:t>ляции</w:t>
      </w:r>
      <w:r w:rsidR="00492B1A" w:rsidRPr="00492B1A">
        <w:rPr>
          <w:rFonts w:ascii="Times New Roman" w:hAnsi="Times New Roman" w:cs="Times New Roman"/>
          <w:sz w:val="28"/>
          <w:szCs w:val="28"/>
        </w:rPr>
        <w:t xml:space="preserve"> эта клетка окружается другими бла</w:t>
      </w:r>
      <w:r w:rsidR="00492B1A">
        <w:rPr>
          <w:rFonts w:ascii="Times New Roman" w:hAnsi="Times New Roman" w:cs="Times New Roman"/>
          <w:sz w:val="28"/>
          <w:szCs w:val="28"/>
        </w:rPr>
        <w:t>с</w:t>
      </w:r>
      <w:r w:rsidR="00492B1A" w:rsidRPr="00492B1A">
        <w:rPr>
          <w:rFonts w:ascii="Times New Roman" w:hAnsi="Times New Roman" w:cs="Times New Roman"/>
          <w:sz w:val="28"/>
          <w:szCs w:val="28"/>
        </w:rPr>
        <w:t>томерами со всех сторон, а затем от той стороны га</w:t>
      </w:r>
      <w:r w:rsidR="00492B1A">
        <w:rPr>
          <w:rFonts w:ascii="Times New Roman" w:hAnsi="Times New Roman" w:cs="Times New Roman"/>
          <w:sz w:val="28"/>
          <w:szCs w:val="28"/>
        </w:rPr>
        <w:t>с</w:t>
      </w:r>
      <w:r w:rsidR="00492B1A" w:rsidRPr="00492B1A">
        <w:rPr>
          <w:rFonts w:ascii="Times New Roman" w:hAnsi="Times New Roman" w:cs="Times New Roman"/>
          <w:sz w:val="28"/>
          <w:szCs w:val="28"/>
        </w:rPr>
        <w:t>трулы, которая отвечает дорзальной стороне зародыша</w:t>
      </w:r>
      <w:r w:rsidR="00492B1A">
        <w:rPr>
          <w:rFonts w:ascii="Times New Roman" w:hAnsi="Times New Roman" w:cs="Times New Roman"/>
          <w:sz w:val="28"/>
          <w:szCs w:val="28"/>
        </w:rPr>
        <w:t>, отделяются также билатерально</w:t>
      </w:r>
      <w:r w:rsidR="00492B1A" w:rsidRPr="00492B1A">
        <w:rPr>
          <w:rFonts w:ascii="Times New Roman" w:hAnsi="Times New Roman" w:cs="Times New Roman"/>
          <w:sz w:val="28"/>
          <w:szCs w:val="28"/>
        </w:rPr>
        <w:t xml:space="preserve"> симметрические группы клеток. Эти группы (рис. 63, </w:t>
      </w:r>
      <w:r w:rsidR="00492B1A" w:rsidRPr="00492B1A">
        <w:rPr>
          <w:rFonts w:ascii="Times New Roman" w:hAnsi="Times New Roman" w:cs="Times New Roman"/>
          <w:i/>
          <w:sz w:val="28"/>
          <w:szCs w:val="28"/>
        </w:rPr>
        <w:t>С</w:t>
      </w:r>
      <w:r w:rsidR="00492B1A" w:rsidRPr="00492B1A">
        <w:rPr>
          <w:rFonts w:ascii="Times New Roman" w:hAnsi="Times New Roman" w:cs="Times New Roman"/>
          <w:sz w:val="28"/>
          <w:szCs w:val="28"/>
        </w:rPr>
        <w:t xml:space="preserve">) представляют собой несколько зачатков глотки, отдельный парный зачаток пищевода, такой </w:t>
      </w:r>
      <w:r w:rsidR="00492B1A">
        <w:rPr>
          <w:rFonts w:ascii="Times New Roman" w:hAnsi="Times New Roman" w:cs="Times New Roman"/>
          <w:sz w:val="28"/>
          <w:szCs w:val="28"/>
        </w:rPr>
        <w:t>ж</w:t>
      </w:r>
      <w:r w:rsidR="00492B1A" w:rsidRPr="00492B1A">
        <w:rPr>
          <w:rFonts w:ascii="Times New Roman" w:hAnsi="Times New Roman" w:cs="Times New Roman"/>
          <w:sz w:val="28"/>
          <w:szCs w:val="28"/>
        </w:rPr>
        <w:t>е отдельный зачаток средней кишки, в виде пластинки отдельный зача</w:t>
      </w:r>
      <w:r w:rsidR="00492B1A">
        <w:rPr>
          <w:rFonts w:ascii="Times New Roman" w:hAnsi="Times New Roman" w:cs="Times New Roman"/>
          <w:sz w:val="28"/>
          <w:szCs w:val="28"/>
        </w:rPr>
        <w:t xml:space="preserve">ток желудка и отдельные зачатки </w:t>
      </w:r>
      <w:r w:rsidR="00492B1A" w:rsidRPr="00492B1A">
        <w:rPr>
          <w:rFonts w:ascii="Times New Roman" w:hAnsi="Times New Roman" w:cs="Times New Roman"/>
          <w:sz w:val="28"/>
          <w:szCs w:val="28"/>
        </w:rPr>
        <w:t>желудочных желез; в виде трех отдельных групп возникают надглоточный, жевательный (при жевательном желудке или mastax) и хвостовой ганглии.</w:t>
      </w:r>
    </w:p>
    <w:p w:rsidR="00492B1A" w:rsidRPr="00492B1A" w:rsidRDefault="00492B1A" w:rsidP="00492B1A">
      <w:pPr>
        <w:spacing w:line="360" w:lineRule="auto"/>
        <w:ind w:firstLine="851"/>
        <w:contextualSpacing/>
        <w:jc w:val="both"/>
        <w:rPr>
          <w:rFonts w:ascii="Times New Roman" w:hAnsi="Times New Roman" w:cs="Times New Roman"/>
          <w:sz w:val="28"/>
          <w:szCs w:val="28"/>
        </w:rPr>
      </w:pPr>
      <w:r w:rsidRPr="00492B1A">
        <w:rPr>
          <w:rFonts w:ascii="Times New Roman" w:hAnsi="Times New Roman" w:cs="Times New Roman"/>
          <w:sz w:val="28"/>
          <w:szCs w:val="28"/>
        </w:rPr>
        <w:t xml:space="preserve">Таким образом у Rotifera отдельныхзачатков еще больше, чем у </w:t>
      </w:r>
      <w:r>
        <w:rPr>
          <w:rFonts w:ascii="Times New Roman" w:hAnsi="Times New Roman" w:cs="Times New Roman"/>
          <w:sz w:val="28"/>
          <w:szCs w:val="28"/>
          <w:lang w:val="en-US"/>
        </w:rPr>
        <w:t>Nematoda</w:t>
      </w:r>
      <w:r>
        <w:rPr>
          <w:rFonts w:ascii="Times New Roman" w:hAnsi="Times New Roman" w:cs="Times New Roman"/>
          <w:sz w:val="28"/>
          <w:szCs w:val="28"/>
        </w:rPr>
        <w:t>,</w:t>
      </w:r>
      <w:r w:rsidRPr="00492B1A">
        <w:rPr>
          <w:rFonts w:ascii="Times New Roman" w:hAnsi="Times New Roman" w:cs="Times New Roman"/>
          <w:sz w:val="28"/>
          <w:szCs w:val="28"/>
        </w:rPr>
        <w:t xml:space="preserve"> так что у них мы еще в меньшей степени можем говорить о зародышевых пластах.</w:t>
      </w:r>
    </w:p>
    <w:p w:rsidR="00492B1A" w:rsidRPr="00492B1A" w:rsidRDefault="00492B1A" w:rsidP="00492B1A">
      <w:pPr>
        <w:spacing w:line="360" w:lineRule="auto"/>
        <w:ind w:firstLine="851"/>
        <w:contextualSpacing/>
        <w:jc w:val="both"/>
        <w:rPr>
          <w:rFonts w:ascii="Times New Roman" w:hAnsi="Times New Roman" w:cs="Times New Roman"/>
          <w:sz w:val="28"/>
          <w:szCs w:val="28"/>
        </w:rPr>
      </w:pPr>
      <w:r w:rsidRPr="00492B1A">
        <w:rPr>
          <w:rFonts w:ascii="Times New Roman" w:hAnsi="Times New Roman" w:cs="Times New Roman"/>
          <w:sz w:val="28"/>
          <w:szCs w:val="28"/>
        </w:rPr>
        <w:t xml:space="preserve">Как у Nematoda, так и у Rotifera дробление рано становится билатеральным, так как в нем рано начинают проявляться признаки билатеральной симметрии взрослого </w:t>
      </w:r>
      <w:r>
        <w:rPr>
          <w:rFonts w:ascii="Times New Roman" w:hAnsi="Times New Roman" w:cs="Times New Roman"/>
          <w:sz w:val="28"/>
          <w:szCs w:val="28"/>
        </w:rPr>
        <w:t>ч</w:t>
      </w:r>
      <w:r w:rsidRPr="00492B1A">
        <w:rPr>
          <w:rFonts w:ascii="Times New Roman" w:hAnsi="Times New Roman" w:cs="Times New Roman"/>
          <w:sz w:val="28"/>
          <w:szCs w:val="28"/>
        </w:rPr>
        <w:t xml:space="preserve">ервя. </w:t>
      </w:r>
      <w:r>
        <w:rPr>
          <w:rFonts w:ascii="Times New Roman" w:hAnsi="Times New Roman" w:cs="Times New Roman"/>
          <w:sz w:val="28"/>
          <w:szCs w:val="28"/>
        </w:rPr>
        <w:t>В</w:t>
      </w:r>
      <w:r w:rsidRPr="00492B1A">
        <w:rPr>
          <w:rFonts w:ascii="Times New Roman" w:hAnsi="Times New Roman" w:cs="Times New Roman"/>
          <w:sz w:val="28"/>
          <w:szCs w:val="28"/>
        </w:rPr>
        <w:t xml:space="preserve"> обеих этих группах детерминированный ход дробления приводит к образованию взрослой формы с характерным постоянством клеточного состава.</w:t>
      </w:r>
    </w:p>
    <w:p w:rsidR="00950429" w:rsidRDefault="006B7353" w:rsidP="00492B1A">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87" o:spid="_x0000_s1089" type="#_x0000_t202" style="position:absolute;left:0;text-align:left;margin-left:190.95pt;margin-top:50.3pt;width:281pt;height:274pt;z-index:25178828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" stroked="f">
            <v:textbox inset="0,0,0,0">
              <w:txbxContent>
                <w:p w:rsidR="00AE1937" w:rsidRDefault="00AE1937" w:rsidP="00A5148F">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362114" cy="26543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353709" cy="2647664"/>
                                </a:xfrm>
                                <a:prstGeom prst="rect">
                                  <a:avLst/>
                                </a:prstGeom>
                              </pic:spPr>
                            </pic:pic>
                          </a:graphicData>
                        </a:graphic>
                      </wp:inline>
                    </w:drawing>
                  </w:r>
                </w:p>
                <w:p w:rsidR="00AE1937" w:rsidRPr="00A5148F" w:rsidRDefault="00AE1937" w:rsidP="00A5148F">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64. </w:t>
                  </w:r>
                  <w:r w:rsidRPr="00A5148F">
                    <w:rPr>
                      <w:rFonts w:ascii="Times New Roman" w:hAnsi="Times New Roman" w:cs="Times New Roman"/>
                      <w:sz w:val="24"/>
                      <w:szCs w:val="24"/>
                    </w:rPr>
                    <w:t>Стадия</w:t>
                  </w:r>
                  <w:r>
                    <w:rPr>
                      <w:rFonts w:ascii="Times New Roman" w:hAnsi="Times New Roman" w:cs="Times New Roman"/>
                      <w:sz w:val="24"/>
                      <w:szCs w:val="24"/>
                    </w:rPr>
                    <w:t xml:space="preserve"> 2-х(</w:t>
                  </w:r>
                  <w:r>
                    <w:rPr>
                      <w:rFonts w:ascii="Times New Roman" w:hAnsi="Times New Roman" w:cs="Times New Roman"/>
                      <w:i/>
                      <w:sz w:val="24"/>
                      <w:szCs w:val="24"/>
                    </w:rPr>
                    <w:t xml:space="preserve">А </w:t>
                  </w:r>
                  <w:r>
                    <w:rPr>
                      <w:rFonts w:ascii="Times New Roman" w:hAnsi="Times New Roman" w:cs="Times New Roman"/>
                      <w:sz w:val="24"/>
                      <w:szCs w:val="24"/>
                    </w:rPr>
                    <w:t>и</w:t>
                  </w:r>
                  <w:r>
                    <w:rPr>
                      <w:rFonts w:ascii="Times New Roman" w:hAnsi="Times New Roman" w:cs="Times New Roman"/>
                      <w:i/>
                      <w:sz w:val="24"/>
                      <w:szCs w:val="24"/>
                    </w:rPr>
                    <w:t xml:space="preserve"> В</w:t>
                  </w:r>
                  <w:r>
                    <w:rPr>
                      <w:rFonts w:ascii="Times New Roman" w:hAnsi="Times New Roman" w:cs="Times New Roman"/>
                      <w:sz w:val="24"/>
                      <w:szCs w:val="24"/>
                    </w:rPr>
                    <w:t>) и 8-ми (</w:t>
                  </w:r>
                  <w:r>
                    <w:rPr>
                      <w:rFonts w:ascii="Times New Roman" w:hAnsi="Times New Roman" w:cs="Times New Roman"/>
                      <w:i/>
                      <w:sz w:val="24"/>
                      <w:szCs w:val="24"/>
                    </w:rPr>
                    <w:t>С</w:t>
                  </w:r>
                  <w:r>
                    <w:rPr>
                      <w:rFonts w:ascii="Times New Roman" w:hAnsi="Times New Roman" w:cs="Times New Roman"/>
                      <w:sz w:val="24"/>
                      <w:szCs w:val="24"/>
                    </w:rPr>
                    <w:t xml:space="preserve">) бластомер в яйце </w:t>
                  </w:r>
                  <w:r>
                    <w:rPr>
                      <w:rFonts w:ascii="Times New Roman" w:hAnsi="Times New Roman" w:cs="Times New Roman"/>
                      <w:sz w:val="24"/>
                      <w:szCs w:val="24"/>
                      <w:lang w:val="en-US"/>
                    </w:rPr>
                    <w:t>Echinorhynchus</w:t>
                  </w:r>
                  <w:r>
                    <w:rPr>
                      <w:rFonts w:ascii="Times New Roman" w:hAnsi="Times New Roman" w:cs="Times New Roman"/>
                      <w:sz w:val="24"/>
                      <w:szCs w:val="24"/>
                    </w:rPr>
                    <w:t xml:space="preserve"> (по А.Мейеру).</w:t>
                  </w:r>
                </w:p>
              </w:txbxContent>
            </v:textbox>
            <w10:wrap type="square" anchorx="margin" anchory="margin"/>
          </v:shape>
        </w:pict>
      </w:r>
      <w:r w:rsidR="00492B1A" w:rsidRPr="00492B1A">
        <w:rPr>
          <w:rFonts w:ascii="Times New Roman" w:hAnsi="Times New Roman" w:cs="Times New Roman"/>
          <w:sz w:val="28"/>
          <w:szCs w:val="28"/>
        </w:rPr>
        <w:t xml:space="preserve">Так </w:t>
      </w:r>
      <w:r w:rsidR="00492B1A">
        <w:rPr>
          <w:rFonts w:ascii="Times New Roman" w:hAnsi="Times New Roman" w:cs="Times New Roman"/>
          <w:sz w:val="28"/>
          <w:szCs w:val="28"/>
        </w:rPr>
        <w:t>ж</w:t>
      </w:r>
      <w:r w:rsidR="00492B1A" w:rsidRPr="00492B1A">
        <w:rPr>
          <w:rFonts w:ascii="Times New Roman" w:hAnsi="Times New Roman" w:cs="Times New Roman"/>
          <w:sz w:val="28"/>
          <w:szCs w:val="28"/>
        </w:rPr>
        <w:t xml:space="preserve">е рано возникает </w:t>
      </w:r>
      <w:r w:rsidR="00492B1A">
        <w:rPr>
          <w:rFonts w:ascii="Times New Roman" w:hAnsi="Times New Roman" w:cs="Times New Roman"/>
          <w:sz w:val="28"/>
          <w:szCs w:val="28"/>
        </w:rPr>
        <w:t>билатеральность</w:t>
      </w:r>
      <w:r w:rsidR="00492B1A" w:rsidRPr="00492B1A">
        <w:rPr>
          <w:rFonts w:ascii="Times New Roman" w:hAnsi="Times New Roman" w:cs="Times New Roman"/>
          <w:sz w:val="28"/>
          <w:szCs w:val="28"/>
        </w:rPr>
        <w:t xml:space="preserve"> в яйце Gastrotricha, а также в яйце скребней (A</w:t>
      </w:r>
      <w:r w:rsidR="00492B1A">
        <w:rPr>
          <w:rFonts w:ascii="Times New Roman" w:hAnsi="Times New Roman" w:cs="Times New Roman"/>
          <w:sz w:val="28"/>
          <w:szCs w:val="28"/>
          <w:lang w:val="en-US"/>
        </w:rPr>
        <w:t>canthoce</w:t>
      </w:r>
      <w:r w:rsidR="00492B1A" w:rsidRPr="00492B1A">
        <w:rPr>
          <w:rFonts w:ascii="Times New Roman" w:hAnsi="Times New Roman" w:cs="Times New Roman"/>
          <w:sz w:val="28"/>
          <w:szCs w:val="28"/>
        </w:rPr>
        <w:t>phala</w:t>
      </w:r>
      <w:r w:rsidR="00492B1A">
        <w:rPr>
          <w:rFonts w:ascii="Times New Roman" w:hAnsi="Times New Roman" w:cs="Times New Roman"/>
          <w:sz w:val="28"/>
          <w:szCs w:val="28"/>
        </w:rPr>
        <w:t>,</w:t>
      </w:r>
      <w:r w:rsidR="00492B1A" w:rsidRPr="00492B1A">
        <w:rPr>
          <w:rFonts w:ascii="Times New Roman" w:hAnsi="Times New Roman" w:cs="Times New Roman"/>
          <w:sz w:val="28"/>
          <w:szCs w:val="28"/>
        </w:rPr>
        <w:t xml:space="preserve"> рис. 64). У последних это связано с </w:t>
      </w:r>
      <w:r w:rsidR="00492B1A" w:rsidRPr="00492B1A">
        <w:rPr>
          <w:rFonts w:ascii="Times New Roman" w:hAnsi="Times New Roman" w:cs="Times New Roman"/>
          <w:sz w:val="28"/>
          <w:szCs w:val="28"/>
        </w:rPr>
        <w:lastRenderedPageBreak/>
        <w:t xml:space="preserve">билатеральной симметрией личинки.Личинка скребня снабжена венцом крючьев на голове и мышцами для втягивания и выдвигания этих крючьев. Это приспособление необходимо ей для проникания из кишечника промежуточного хозяина (личинок майского жука и др.) в его полость тела.Остальные клетки тела личинки скребня образуют синцитий, в котором различаются только более крупные ядра ближе к периферии и мелкие ядра в глубине тела. При поедании, например, свиньей личинки жука с сидящей в </w:t>
      </w:r>
      <w:r w:rsidR="00492B1A">
        <w:rPr>
          <w:rFonts w:ascii="Times New Roman" w:hAnsi="Times New Roman" w:cs="Times New Roman"/>
          <w:sz w:val="28"/>
          <w:szCs w:val="28"/>
        </w:rPr>
        <w:t>н</w:t>
      </w:r>
      <w:r w:rsidR="00492B1A" w:rsidRPr="00492B1A">
        <w:rPr>
          <w:rFonts w:ascii="Times New Roman" w:hAnsi="Times New Roman" w:cs="Times New Roman"/>
          <w:sz w:val="28"/>
          <w:szCs w:val="28"/>
        </w:rPr>
        <w:t xml:space="preserve">ей личинкой скребня последняя в кишке этого окончательного хозяина сбрасывает свои крючья и утрачивает их мускулатуру. Синцитий с крупными ядрами образует защитный слой при превращении, а </w:t>
      </w:r>
      <w:r w:rsidR="00492B1A">
        <w:rPr>
          <w:rFonts w:ascii="Times New Roman" w:hAnsi="Times New Roman" w:cs="Times New Roman"/>
          <w:sz w:val="28"/>
          <w:szCs w:val="28"/>
        </w:rPr>
        <w:t>синтиций с мелкими ядрами превращается в</w:t>
      </w:r>
      <w:r w:rsidR="00492B1A" w:rsidRPr="00492B1A">
        <w:rPr>
          <w:rFonts w:ascii="Times New Roman" w:hAnsi="Times New Roman" w:cs="Times New Roman"/>
          <w:sz w:val="28"/>
          <w:szCs w:val="28"/>
        </w:rPr>
        <w:t>о внутреннюю группу клеток, из которой непосредственно формируются отдельные органы скребня.</w:t>
      </w:r>
    </w:p>
    <w:p w:rsidR="00AA51AF" w:rsidRDefault="00AA51AF" w:rsidP="00AA51AF">
      <w:pPr>
        <w:spacing w:line="360" w:lineRule="auto"/>
        <w:ind w:firstLine="851"/>
        <w:contextualSpacing/>
        <w:jc w:val="both"/>
        <w:rPr>
          <w:rFonts w:ascii="Times New Roman" w:hAnsi="Times New Roman" w:cs="Times New Roman"/>
          <w:sz w:val="28"/>
          <w:szCs w:val="28"/>
        </w:rPr>
      </w:pPr>
    </w:p>
    <w:p w:rsidR="00535FFD" w:rsidRDefault="00535FFD">
      <w:pPr>
        <w:rPr>
          <w:rFonts w:ascii="Times New Roman" w:eastAsiaTheme="majorEastAsia" w:hAnsi="Times New Roman" w:cs="Times New Roman"/>
          <w:b/>
          <w:bCs/>
          <w:sz w:val="28"/>
          <w:szCs w:val="28"/>
        </w:rPr>
      </w:pPr>
      <w:r>
        <w:rPr>
          <w:rFonts w:ascii="Times New Roman" w:hAnsi="Times New Roman" w:cs="Times New Roman"/>
        </w:rPr>
        <w:br w:type="page"/>
      </w:r>
    </w:p>
    <w:p w:rsidR="00AA51AF" w:rsidRPr="00535FFD" w:rsidRDefault="00AA51AF" w:rsidP="00535FFD">
      <w:pPr>
        <w:pStyle w:val="1"/>
        <w:spacing w:line="360" w:lineRule="auto"/>
        <w:ind w:firstLine="851"/>
        <w:jc w:val="center"/>
        <w:rPr>
          <w:rFonts w:ascii="Times New Roman" w:hAnsi="Times New Roman" w:cs="Times New Roman"/>
          <w:color w:val="auto"/>
        </w:rPr>
      </w:pPr>
      <w:bookmarkStart w:id="55" w:name="_Toc420734257"/>
      <w:r w:rsidRPr="00535FFD">
        <w:rPr>
          <w:rFonts w:ascii="Times New Roman" w:hAnsi="Times New Roman" w:cs="Times New Roman"/>
          <w:color w:val="auto"/>
        </w:rPr>
        <w:lastRenderedPageBreak/>
        <w:t>Подотдел В</w:t>
      </w:r>
      <w:r w:rsidR="00535FFD">
        <w:rPr>
          <w:rFonts w:ascii="Times New Roman" w:hAnsi="Times New Roman" w:cs="Times New Roman"/>
          <w:color w:val="auto"/>
        </w:rPr>
        <w:t xml:space="preserve">. </w:t>
      </w:r>
      <w:r w:rsidRPr="00535FFD">
        <w:rPr>
          <w:rFonts w:ascii="Times New Roman" w:hAnsi="Times New Roman" w:cs="Times New Roman"/>
          <w:color w:val="auto"/>
        </w:rPr>
        <w:t>ЧЕРВИ И ДРУГИЕ PROTOSTOMIA СО СПИРАЛЬНЫМ ТИПОМ ДРОБЛЕНИЯ</w:t>
      </w:r>
      <w:bookmarkEnd w:id="55"/>
    </w:p>
    <w:p w:rsidR="00AA51AF" w:rsidRPr="00535FFD" w:rsidRDefault="00AA51AF" w:rsidP="00535FFD">
      <w:pPr>
        <w:pStyle w:val="1"/>
        <w:spacing w:line="360" w:lineRule="auto"/>
        <w:ind w:firstLine="851"/>
        <w:jc w:val="center"/>
        <w:rPr>
          <w:rFonts w:ascii="Times New Roman" w:hAnsi="Times New Roman" w:cs="Times New Roman"/>
          <w:color w:val="auto"/>
        </w:rPr>
      </w:pPr>
      <w:bookmarkStart w:id="56" w:name="_Toc420734258"/>
      <w:r w:rsidRPr="00535FFD">
        <w:rPr>
          <w:rFonts w:ascii="Times New Roman" w:hAnsi="Times New Roman" w:cs="Times New Roman"/>
          <w:color w:val="auto"/>
        </w:rPr>
        <w:t>ЭМБРИОНАЛЬНОЕ РАЗВИТИЕ</w:t>
      </w:r>
      <w:bookmarkEnd w:id="56"/>
    </w:p>
    <w:p w:rsidR="00AA51AF" w:rsidRPr="00535FFD" w:rsidRDefault="00AA51AF" w:rsidP="00535FFD">
      <w:pPr>
        <w:pStyle w:val="1"/>
        <w:spacing w:line="360" w:lineRule="auto"/>
        <w:ind w:firstLine="851"/>
        <w:jc w:val="center"/>
        <w:rPr>
          <w:rFonts w:ascii="Times New Roman" w:hAnsi="Times New Roman" w:cs="Times New Roman"/>
          <w:color w:val="auto"/>
        </w:rPr>
      </w:pPr>
      <w:bookmarkStart w:id="57" w:name="_Toc420734259"/>
      <w:r w:rsidRPr="00535FFD">
        <w:rPr>
          <w:rFonts w:ascii="Times New Roman" w:hAnsi="Times New Roman" w:cs="Times New Roman"/>
          <w:color w:val="auto"/>
        </w:rPr>
        <w:t>ГЛАВА XV. ДРОБЛЕНИЕ И ЛИЧИ</w:t>
      </w:r>
      <w:r w:rsidR="00535FFD">
        <w:rPr>
          <w:rFonts w:ascii="Times New Roman" w:hAnsi="Times New Roman" w:cs="Times New Roman"/>
          <w:color w:val="auto"/>
        </w:rPr>
        <w:t>Н</w:t>
      </w:r>
      <w:r w:rsidRPr="00535FFD">
        <w:rPr>
          <w:rFonts w:ascii="Times New Roman" w:hAnsi="Times New Roman" w:cs="Times New Roman"/>
          <w:color w:val="auto"/>
        </w:rPr>
        <w:t>КА</w:t>
      </w:r>
      <w:bookmarkEnd w:id="57"/>
    </w:p>
    <w:p w:rsidR="00AA51AF" w:rsidRPr="00AA51AF" w:rsidRDefault="00AA51AF" w:rsidP="00AA51AF">
      <w:pPr>
        <w:spacing w:line="360" w:lineRule="auto"/>
        <w:ind w:firstLine="851"/>
        <w:contextualSpacing/>
        <w:jc w:val="both"/>
        <w:rPr>
          <w:rFonts w:ascii="Times New Roman" w:hAnsi="Times New Roman" w:cs="Times New Roman"/>
          <w:sz w:val="28"/>
          <w:szCs w:val="28"/>
        </w:rPr>
      </w:pPr>
    </w:p>
    <w:p w:rsidR="00AA51AF" w:rsidRPr="00535FFD" w:rsidRDefault="00AA51AF" w:rsidP="00535FFD">
      <w:pPr>
        <w:pStyle w:val="2"/>
        <w:spacing w:line="360" w:lineRule="auto"/>
        <w:jc w:val="center"/>
        <w:rPr>
          <w:rFonts w:ascii="Times New Roman" w:hAnsi="Times New Roman" w:cs="Times New Roman"/>
          <w:color w:val="auto"/>
          <w:sz w:val="28"/>
          <w:szCs w:val="28"/>
        </w:rPr>
      </w:pPr>
      <w:bookmarkStart w:id="58" w:name="_Toc420734260"/>
      <w:r w:rsidRPr="00535FFD">
        <w:rPr>
          <w:rFonts w:ascii="Times New Roman" w:hAnsi="Times New Roman" w:cs="Times New Roman"/>
          <w:color w:val="auto"/>
          <w:sz w:val="28"/>
          <w:szCs w:val="28"/>
        </w:rPr>
        <w:t>1.</w:t>
      </w:r>
      <w:r w:rsidRPr="00535FFD">
        <w:rPr>
          <w:rFonts w:ascii="Times New Roman" w:hAnsi="Times New Roman" w:cs="Times New Roman"/>
          <w:color w:val="auto"/>
          <w:sz w:val="28"/>
          <w:szCs w:val="28"/>
        </w:rPr>
        <w:tab/>
        <w:t>Общий ход дробления</w:t>
      </w:r>
      <w:bookmarkEnd w:id="58"/>
    </w:p>
    <w:p w:rsidR="00AA51AF" w:rsidRPr="00AA51AF" w:rsidRDefault="00AA51AF" w:rsidP="00AA51AF">
      <w:pPr>
        <w:spacing w:line="360" w:lineRule="auto"/>
        <w:ind w:firstLine="851"/>
        <w:contextualSpacing/>
        <w:jc w:val="both"/>
        <w:rPr>
          <w:rFonts w:ascii="Times New Roman" w:hAnsi="Times New Roman" w:cs="Times New Roman"/>
          <w:sz w:val="28"/>
          <w:szCs w:val="28"/>
        </w:rPr>
      </w:pPr>
    </w:p>
    <w:p w:rsidR="00AA51AF" w:rsidRDefault="00AA51AF" w:rsidP="00AA51AF">
      <w:pPr>
        <w:spacing w:line="360" w:lineRule="auto"/>
        <w:ind w:firstLine="851"/>
        <w:contextualSpacing/>
        <w:jc w:val="both"/>
        <w:rPr>
          <w:rFonts w:ascii="Times New Roman" w:hAnsi="Times New Roman" w:cs="Times New Roman"/>
          <w:sz w:val="28"/>
          <w:szCs w:val="28"/>
        </w:rPr>
      </w:pPr>
      <w:r w:rsidRPr="00AA51AF">
        <w:rPr>
          <w:rFonts w:ascii="Times New Roman" w:hAnsi="Times New Roman" w:cs="Times New Roman"/>
          <w:sz w:val="28"/>
          <w:szCs w:val="28"/>
        </w:rPr>
        <w:t xml:space="preserve">Характерной чертой спирального типа дробления (см. стр. 28) является смещение при каждом делении активной протоплазмы бластомер так, что клетки каждого нового поколения ложатся не над клетками предыдущего поколения, а над промежутками между ними. Это свойство связано с проявлением </w:t>
      </w:r>
      <w:r w:rsidR="00D47CBE">
        <w:rPr>
          <w:rFonts w:ascii="Times New Roman" w:hAnsi="Times New Roman" w:cs="Times New Roman"/>
          <w:sz w:val="28"/>
          <w:szCs w:val="28"/>
        </w:rPr>
        <w:t>б</w:t>
      </w:r>
      <w:r w:rsidRPr="00AA51AF">
        <w:rPr>
          <w:rFonts w:ascii="Times New Roman" w:hAnsi="Times New Roman" w:cs="Times New Roman"/>
          <w:sz w:val="28"/>
          <w:szCs w:val="28"/>
        </w:rPr>
        <w:t xml:space="preserve">ольшей активности одной части яйца, чем другой, связано, следовательно, с предварительной структурой яйца. Спиральное дробление идет настолько закономерно, что удается проследить судьбу отдельных бластомер до самого конца эмбрионального развития; как правило, оно приводит к образованию </w:t>
      </w:r>
      <w:r w:rsidRPr="00D47CBE">
        <w:rPr>
          <w:rFonts w:ascii="Times New Roman" w:hAnsi="Times New Roman" w:cs="Times New Roman"/>
          <w:i/>
          <w:sz w:val="28"/>
          <w:szCs w:val="28"/>
        </w:rPr>
        <w:t>трохофоры</w:t>
      </w:r>
      <w:r w:rsidRPr="00AA51AF">
        <w:rPr>
          <w:rFonts w:ascii="Times New Roman" w:hAnsi="Times New Roman" w:cs="Times New Roman"/>
          <w:sz w:val="28"/>
          <w:szCs w:val="28"/>
        </w:rPr>
        <w:t xml:space="preserve"> или подобных трохофоре личинок. Такие личинки характерны для а</w:t>
      </w:r>
      <w:r w:rsidR="00D47CBE">
        <w:rPr>
          <w:rFonts w:ascii="Times New Roman" w:hAnsi="Times New Roman" w:cs="Times New Roman"/>
          <w:sz w:val="28"/>
          <w:szCs w:val="28"/>
        </w:rPr>
        <w:t>нне</w:t>
      </w:r>
      <w:r w:rsidRPr="00AA51AF">
        <w:rPr>
          <w:rFonts w:ascii="Times New Roman" w:hAnsi="Times New Roman" w:cs="Times New Roman"/>
          <w:sz w:val="28"/>
          <w:szCs w:val="28"/>
        </w:rPr>
        <w:t>лид, немерти</w:t>
      </w:r>
      <w:r w:rsidR="00D47CBE">
        <w:rPr>
          <w:rFonts w:ascii="Times New Roman" w:hAnsi="Times New Roman" w:cs="Times New Roman"/>
          <w:sz w:val="28"/>
          <w:szCs w:val="28"/>
        </w:rPr>
        <w:t>н</w:t>
      </w:r>
      <w:r w:rsidRPr="00AA51AF">
        <w:rPr>
          <w:rFonts w:ascii="Times New Roman" w:hAnsi="Times New Roman" w:cs="Times New Roman"/>
          <w:sz w:val="28"/>
          <w:szCs w:val="28"/>
        </w:rPr>
        <w:t>, морских плоских червей и геф</w:t>
      </w:r>
      <w:r w:rsidR="00D47CBE">
        <w:rPr>
          <w:rFonts w:ascii="Times New Roman" w:hAnsi="Times New Roman" w:cs="Times New Roman"/>
          <w:sz w:val="28"/>
          <w:szCs w:val="28"/>
        </w:rPr>
        <w:t>и</w:t>
      </w:r>
      <w:r w:rsidRPr="00AA51AF">
        <w:rPr>
          <w:rFonts w:ascii="Times New Roman" w:hAnsi="Times New Roman" w:cs="Times New Roman"/>
          <w:sz w:val="28"/>
          <w:szCs w:val="28"/>
        </w:rPr>
        <w:t>рей (Sipunc</w:t>
      </w:r>
      <w:r w:rsidR="00D47CBE">
        <w:rPr>
          <w:rFonts w:ascii="Times New Roman" w:hAnsi="Times New Roman" w:cs="Times New Roman"/>
          <w:sz w:val="28"/>
          <w:szCs w:val="28"/>
          <w:lang w:val="en-US"/>
        </w:rPr>
        <w:t>u</w:t>
      </w:r>
      <w:r w:rsidRPr="00AA51AF">
        <w:rPr>
          <w:rFonts w:ascii="Times New Roman" w:hAnsi="Times New Roman" w:cs="Times New Roman"/>
          <w:sz w:val="28"/>
          <w:szCs w:val="28"/>
        </w:rPr>
        <w:t>loidea), а также для моллюсков; все эти группы характеризуются спиральным дроблением.</w:t>
      </w:r>
    </w:p>
    <w:p w:rsidR="00865690" w:rsidRPr="00865690" w:rsidRDefault="00FC2701" w:rsidP="00865690">
      <w:pPr>
        <w:spacing w:line="360" w:lineRule="auto"/>
        <w:ind w:firstLine="851"/>
        <w:contextualSpacing/>
        <w:jc w:val="both"/>
        <w:rPr>
          <w:rFonts w:ascii="Times New Roman" w:hAnsi="Times New Roman" w:cs="Times New Roman"/>
          <w:sz w:val="28"/>
          <w:szCs w:val="28"/>
        </w:rPr>
      </w:pPr>
      <w:r w:rsidRPr="00FC2701">
        <w:rPr>
          <w:rFonts w:ascii="Times New Roman" w:hAnsi="Times New Roman" w:cs="Times New Roman"/>
          <w:sz w:val="28"/>
          <w:szCs w:val="28"/>
        </w:rPr>
        <w:t>Таким обратим, очень сходное дробление я</w:t>
      </w:r>
      <w:r>
        <w:rPr>
          <w:rFonts w:ascii="Times New Roman" w:hAnsi="Times New Roman" w:cs="Times New Roman"/>
          <w:sz w:val="28"/>
          <w:szCs w:val="28"/>
        </w:rPr>
        <w:t>й</w:t>
      </w:r>
      <w:r w:rsidRPr="00FC2701">
        <w:rPr>
          <w:rFonts w:ascii="Times New Roman" w:hAnsi="Times New Roman" w:cs="Times New Roman"/>
          <w:sz w:val="28"/>
          <w:szCs w:val="28"/>
        </w:rPr>
        <w:t>ца, заканчивающееся трохофорой, свойственно представителям типов и классов, очень непохожих друг на друга во взрослом состояний. Поэтому, хотя типичная трохофора имеет характерную грушевидную форму, она</w:t>
      </w:r>
      <w:r>
        <w:rPr>
          <w:rFonts w:ascii="Times New Roman" w:hAnsi="Times New Roman" w:cs="Times New Roman"/>
          <w:sz w:val="28"/>
          <w:szCs w:val="28"/>
        </w:rPr>
        <w:t>,</w:t>
      </w:r>
      <w:r w:rsidRPr="00FC2701">
        <w:rPr>
          <w:rFonts w:ascii="Times New Roman" w:hAnsi="Times New Roman" w:cs="Times New Roman"/>
          <w:sz w:val="28"/>
          <w:szCs w:val="28"/>
        </w:rPr>
        <w:t xml:space="preserve"> например у плоских черв</w:t>
      </w:r>
      <w:r>
        <w:rPr>
          <w:rFonts w:ascii="Times New Roman" w:hAnsi="Times New Roman" w:cs="Times New Roman"/>
          <w:sz w:val="28"/>
          <w:szCs w:val="28"/>
        </w:rPr>
        <w:t>ейи</w:t>
      </w:r>
      <w:r w:rsidRPr="00FC2701">
        <w:rPr>
          <w:rFonts w:ascii="Times New Roman" w:hAnsi="Times New Roman" w:cs="Times New Roman"/>
          <w:sz w:val="28"/>
          <w:szCs w:val="28"/>
        </w:rPr>
        <w:t xml:space="preserve"> немерт</w:t>
      </w:r>
      <w:r>
        <w:rPr>
          <w:rFonts w:ascii="Times New Roman" w:hAnsi="Times New Roman" w:cs="Times New Roman"/>
          <w:sz w:val="28"/>
          <w:szCs w:val="28"/>
        </w:rPr>
        <w:t>ин</w:t>
      </w:r>
      <w:r w:rsidRPr="00FC2701">
        <w:rPr>
          <w:rFonts w:ascii="Times New Roman" w:hAnsi="Times New Roman" w:cs="Times New Roman"/>
          <w:sz w:val="28"/>
          <w:szCs w:val="28"/>
        </w:rPr>
        <w:t>, довольно сильно отличается по своему внешнему виду. Но характерным и постоянным для всякой трохофоры является весь ее онтогенез, т. е. спиральное дробление и возникновение гомологичных зачат</w:t>
      </w:r>
      <w:r>
        <w:rPr>
          <w:rFonts w:ascii="Times New Roman" w:hAnsi="Times New Roman" w:cs="Times New Roman"/>
          <w:sz w:val="28"/>
          <w:szCs w:val="28"/>
        </w:rPr>
        <w:t>ков из одних и тех ж</w:t>
      </w:r>
      <w:r w:rsidRPr="00FC2701">
        <w:rPr>
          <w:rFonts w:ascii="Times New Roman" w:hAnsi="Times New Roman" w:cs="Times New Roman"/>
          <w:sz w:val="28"/>
          <w:szCs w:val="28"/>
        </w:rPr>
        <w:t xml:space="preserve">e определенных бластомер. Отклонения </w:t>
      </w:r>
      <w:r>
        <w:rPr>
          <w:rFonts w:ascii="Times New Roman" w:hAnsi="Times New Roman" w:cs="Times New Roman"/>
          <w:sz w:val="28"/>
          <w:szCs w:val="28"/>
        </w:rPr>
        <w:lastRenderedPageBreak/>
        <w:t>от</w:t>
      </w:r>
      <w:r w:rsidRPr="00FC2701">
        <w:rPr>
          <w:rFonts w:ascii="Times New Roman" w:hAnsi="Times New Roman" w:cs="Times New Roman"/>
          <w:sz w:val="28"/>
          <w:szCs w:val="28"/>
        </w:rPr>
        <w:t>типично</w:t>
      </w:r>
      <w:r>
        <w:rPr>
          <w:rFonts w:ascii="Times New Roman" w:hAnsi="Times New Roman" w:cs="Times New Roman"/>
          <w:sz w:val="28"/>
          <w:szCs w:val="28"/>
        </w:rPr>
        <w:t xml:space="preserve">й </w:t>
      </w:r>
      <w:r w:rsidR="00865690" w:rsidRPr="00865690">
        <w:rPr>
          <w:rFonts w:ascii="Times New Roman" w:hAnsi="Times New Roman" w:cs="Times New Roman"/>
          <w:sz w:val="28"/>
          <w:szCs w:val="28"/>
        </w:rPr>
        <w:t>формы трохофоры завися</w:t>
      </w:r>
      <w:r w:rsidR="00865690">
        <w:rPr>
          <w:rFonts w:ascii="Times New Roman" w:hAnsi="Times New Roman" w:cs="Times New Roman"/>
          <w:sz w:val="28"/>
          <w:szCs w:val="28"/>
        </w:rPr>
        <w:t>т</w:t>
      </w:r>
      <w:r w:rsidR="00865690" w:rsidRPr="00865690">
        <w:rPr>
          <w:rFonts w:ascii="Times New Roman" w:hAnsi="Times New Roman" w:cs="Times New Roman"/>
          <w:sz w:val="28"/>
          <w:szCs w:val="28"/>
        </w:rPr>
        <w:t xml:space="preserve"> от большего или меньшего развития </w:t>
      </w:r>
      <w:r w:rsidR="00865690">
        <w:rPr>
          <w:rFonts w:ascii="Times New Roman" w:hAnsi="Times New Roman" w:cs="Times New Roman"/>
          <w:sz w:val="28"/>
          <w:szCs w:val="28"/>
        </w:rPr>
        <w:t>этих</w:t>
      </w:r>
      <w:r w:rsidR="00865690" w:rsidRPr="00865690">
        <w:rPr>
          <w:rFonts w:ascii="Times New Roman" w:hAnsi="Times New Roman" w:cs="Times New Roman"/>
          <w:sz w:val="28"/>
          <w:szCs w:val="28"/>
        </w:rPr>
        <w:t xml:space="preserve"> зачатков, которое стоит в связи с особенностям</w:t>
      </w:r>
      <w:r w:rsidR="00865690">
        <w:rPr>
          <w:rFonts w:ascii="Times New Roman" w:hAnsi="Times New Roman" w:cs="Times New Roman"/>
          <w:sz w:val="28"/>
          <w:szCs w:val="28"/>
        </w:rPr>
        <w:t>и</w:t>
      </w:r>
      <w:r w:rsidR="00865690" w:rsidRPr="00865690">
        <w:rPr>
          <w:rFonts w:ascii="Times New Roman" w:hAnsi="Times New Roman" w:cs="Times New Roman"/>
          <w:sz w:val="28"/>
          <w:szCs w:val="28"/>
        </w:rPr>
        <w:t xml:space="preserve"> метаморфоза трохофоры </w:t>
      </w:r>
      <w:r w:rsidR="00865690">
        <w:rPr>
          <w:rFonts w:ascii="Times New Roman" w:hAnsi="Times New Roman" w:cs="Times New Roman"/>
          <w:sz w:val="28"/>
          <w:szCs w:val="28"/>
        </w:rPr>
        <w:t>т</w:t>
      </w:r>
      <w:r w:rsidR="00865690" w:rsidRPr="00865690">
        <w:rPr>
          <w:rFonts w:ascii="Times New Roman" w:hAnsi="Times New Roman" w:cs="Times New Roman"/>
          <w:sz w:val="28"/>
          <w:szCs w:val="28"/>
        </w:rPr>
        <w:t xml:space="preserve">ой </w:t>
      </w:r>
      <w:r w:rsidR="00865690">
        <w:rPr>
          <w:rFonts w:ascii="Times New Roman" w:hAnsi="Times New Roman" w:cs="Times New Roman"/>
          <w:sz w:val="28"/>
          <w:szCs w:val="28"/>
        </w:rPr>
        <w:t>или</w:t>
      </w:r>
      <w:r w:rsidR="00865690" w:rsidRPr="00865690">
        <w:rPr>
          <w:rFonts w:ascii="Times New Roman" w:hAnsi="Times New Roman" w:cs="Times New Roman"/>
          <w:sz w:val="28"/>
          <w:szCs w:val="28"/>
        </w:rPr>
        <w:t xml:space="preserve"> другой группы животных в взрослую форму. </w:t>
      </w:r>
      <w:r w:rsidR="00865690">
        <w:rPr>
          <w:rFonts w:ascii="Times New Roman" w:hAnsi="Times New Roman" w:cs="Times New Roman"/>
          <w:sz w:val="28"/>
          <w:szCs w:val="28"/>
        </w:rPr>
        <w:t>Н</w:t>
      </w:r>
      <w:r w:rsidR="00865690" w:rsidRPr="00865690">
        <w:rPr>
          <w:rFonts w:ascii="Times New Roman" w:hAnsi="Times New Roman" w:cs="Times New Roman"/>
          <w:sz w:val="28"/>
          <w:szCs w:val="28"/>
        </w:rPr>
        <w:t xml:space="preserve">о, </w:t>
      </w:r>
      <w:r w:rsidR="00865690">
        <w:rPr>
          <w:rFonts w:ascii="Times New Roman" w:hAnsi="Times New Roman" w:cs="Times New Roman"/>
          <w:sz w:val="28"/>
          <w:szCs w:val="28"/>
        </w:rPr>
        <w:t>с</w:t>
      </w:r>
      <w:r w:rsidR="00865690" w:rsidRPr="00865690">
        <w:rPr>
          <w:rFonts w:ascii="Times New Roman" w:hAnsi="Times New Roman" w:cs="Times New Roman"/>
          <w:sz w:val="28"/>
          <w:szCs w:val="28"/>
        </w:rPr>
        <w:t>другой стороны, выпадение трохофоры вследствие особых условий развития может совершенно изменить и тип дробления; так, головоногие среди всех моллюсков отличаются отсутствием трохофоры и билатеральным типом дробления. Еще больше таких исключений встречается у плоских червей, морск</w:t>
      </w:r>
      <w:r w:rsidR="00865690">
        <w:rPr>
          <w:rFonts w:ascii="Times New Roman" w:hAnsi="Times New Roman" w:cs="Times New Roman"/>
          <w:sz w:val="28"/>
          <w:szCs w:val="28"/>
        </w:rPr>
        <w:t>и</w:t>
      </w:r>
      <w:r w:rsidR="00865690" w:rsidRPr="00865690">
        <w:rPr>
          <w:rFonts w:ascii="Times New Roman" w:hAnsi="Times New Roman" w:cs="Times New Roman"/>
          <w:sz w:val="28"/>
          <w:szCs w:val="28"/>
        </w:rPr>
        <w:t>е представители которых имеют сходную с трохофорой личинку и спиральное дробление, а в большинстве других отрядов признаки спирального дробления выраженынеясно, а иногда и сов</w:t>
      </w:r>
      <w:r w:rsidR="00865690">
        <w:rPr>
          <w:rFonts w:ascii="Times New Roman" w:hAnsi="Times New Roman" w:cs="Times New Roman"/>
          <w:sz w:val="28"/>
          <w:szCs w:val="28"/>
        </w:rPr>
        <w:t>с</w:t>
      </w:r>
      <w:r w:rsidR="00865690" w:rsidRPr="00865690">
        <w:rPr>
          <w:rFonts w:ascii="Times New Roman" w:hAnsi="Times New Roman" w:cs="Times New Roman"/>
          <w:sz w:val="28"/>
          <w:szCs w:val="28"/>
        </w:rPr>
        <w:t>ем исчезают. Поэтому мы рассмотрим сначала спиральный ти</w:t>
      </w:r>
      <w:r w:rsidR="00865690">
        <w:rPr>
          <w:rFonts w:ascii="Times New Roman" w:hAnsi="Times New Roman" w:cs="Times New Roman"/>
          <w:sz w:val="28"/>
          <w:szCs w:val="28"/>
        </w:rPr>
        <w:t>п</w:t>
      </w:r>
      <w:r w:rsidR="00865690" w:rsidRPr="00865690">
        <w:rPr>
          <w:rFonts w:ascii="Times New Roman" w:hAnsi="Times New Roman" w:cs="Times New Roman"/>
          <w:sz w:val="28"/>
          <w:szCs w:val="28"/>
        </w:rPr>
        <w:t xml:space="preserve"> дробления различных классов животных</w:t>
      </w:r>
      <w:r w:rsidR="00865690">
        <w:rPr>
          <w:rFonts w:ascii="Times New Roman" w:hAnsi="Times New Roman" w:cs="Times New Roman"/>
          <w:sz w:val="28"/>
          <w:szCs w:val="28"/>
        </w:rPr>
        <w:t>,</w:t>
      </w:r>
      <w:r w:rsidR="00865690" w:rsidRPr="00865690">
        <w:rPr>
          <w:rFonts w:ascii="Times New Roman" w:hAnsi="Times New Roman" w:cs="Times New Roman"/>
          <w:sz w:val="28"/>
          <w:szCs w:val="28"/>
        </w:rPr>
        <w:t xml:space="preserve"> а затем отдельно рассмотрим метаморфоз трохофоры во взрослую форму, а также отклонени</w:t>
      </w:r>
      <w:r w:rsidR="00865690">
        <w:rPr>
          <w:rFonts w:ascii="Times New Roman" w:hAnsi="Times New Roman" w:cs="Times New Roman"/>
          <w:sz w:val="28"/>
          <w:szCs w:val="28"/>
        </w:rPr>
        <w:t>я</w:t>
      </w:r>
      <w:r w:rsidR="00865690" w:rsidRPr="00865690">
        <w:rPr>
          <w:rFonts w:ascii="Times New Roman" w:hAnsi="Times New Roman" w:cs="Times New Roman"/>
          <w:sz w:val="28"/>
          <w:szCs w:val="28"/>
        </w:rPr>
        <w:t xml:space="preserve"> дробления от спирального и причины </w:t>
      </w:r>
      <w:r w:rsidR="00865690">
        <w:rPr>
          <w:rFonts w:ascii="Times New Roman" w:hAnsi="Times New Roman" w:cs="Times New Roman"/>
          <w:sz w:val="28"/>
          <w:szCs w:val="28"/>
        </w:rPr>
        <w:t>этих отклонений в отдельных</w:t>
      </w:r>
      <w:r w:rsidR="00865690" w:rsidRPr="00865690">
        <w:rPr>
          <w:rFonts w:ascii="Times New Roman" w:hAnsi="Times New Roman" w:cs="Times New Roman"/>
          <w:sz w:val="28"/>
          <w:szCs w:val="28"/>
        </w:rPr>
        <w:t xml:space="preserve"> случаях.</w:t>
      </w:r>
    </w:p>
    <w:p w:rsidR="00865690" w:rsidRPr="00865690" w:rsidRDefault="00865690" w:rsidP="0086569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Спиральное дробление</w:t>
      </w:r>
      <w:r w:rsidRPr="00865690">
        <w:rPr>
          <w:rFonts w:ascii="Times New Roman" w:hAnsi="Times New Roman" w:cs="Times New Roman"/>
          <w:sz w:val="28"/>
          <w:szCs w:val="28"/>
        </w:rPr>
        <w:t xml:space="preserve"> может быть вполне равномерным, по чаше оно идет неравномерно как в зависимости от неодинакового распределения желтка, так и </w:t>
      </w:r>
      <w:r>
        <w:rPr>
          <w:rFonts w:ascii="Times New Roman" w:hAnsi="Times New Roman" w:cs="Times New Roman"/>
          <w:sz w:val="28"/>
          <w:szCs w:val="28"/>
        </w:rPr>
        <w:t>о</w:t>
      </w:r>
      <w:r w:rsidRPr="00865690">
        <w:rPr>
          <w:rFonts w:ascii="Times New Roman" w:hAnsi="Times New Roman" w:cs="Times New Roman"/>
          <w:sz w:val="28"/>
          <w:szCs w:val="28"/>
        </w:rPr>
        <w:t xml:space="preserve">т большего объема тех бластомер, которые дают больше производных, и в особенности </w:t>
      </w:r>
      <w:r>
        <w:rPr>
          <w:rFonts w:ascii="Times New Roman" w:hAnsi="Times New Roman" w:cs="Times New Roman"/>
          <w:sz w:val="28"/>
          <w:szCs w:val="28"/>
        </w:rPr>
        <w:t>тех из них</w:t>
      </w:r>
      <w:r w:rsidRPr="00865690">
        <w:rPr>
          <w:rFonts w:ascii="Times New Roman" w:hAnsi="Times New Roman" w:cs="Times New Roman"/>
          <w:sz w:val="28"/>
          <w:szCs w:val="28"/>
        </w:rPr>
        <w:t>, которые своими производными участвуют в образовании взрослого жи</w:t>
      </w:r>
      <w:r>
        <w:rPr>
          <w:rFonts w:ascii="Times New Roman" w:hAnsi="Times New Roman" w:cs="Times New Roman"/>
          <w:sz w:val="28"/>
          <w:szCs w:val="28"/>
        </w:rPr>
        <w:t>в</w:t>
      </w:r>
      <w:r w:rsidRPr="00865690">
        <w:rPr>
          <w:rFonts w:ascii="Times New Roman" w:hAnsi="Times New Roman" w:cs="Times New Roman"/>
          <w:sz w:val="28"/>
          <w:szCs w:val="28"/>
        </w:rPr>
        <w:t>отного.</w:t>
      </w:r>
    </w:p>
    <w:p w:rsidR="000E1004" w:rsidRPr="000E1004" w:rsidRDefault="006B7353" w:rsidP="000E1004">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95" o:spid="_x0000_s1091" type="#_x0000_t202" style="position:absolute;left:0;text-align:left;margin-left:14.05pt;margin-top:73.2pt;width:466pt;height:217pt;z-index:25179033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" stroked="f">
            <v:textbox inset="0,0,0,0">
              <w:txbxContent>
                <w:p w:rsidR="00AE1937" w:rsidRDefault="00AE1937" w:rsidP="00991A0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716814" cy="17526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16814" cy="1752600"/>
                                </a:xfrm>
                                <a:prstGeom prst="rect">
                                  <a:avLst/>
                                </a:prstGeom>
                              </pic:spPr>
                            </pic:pic>
                          </a:graphicData>
                        </a:graphic>
                      </wp:inline>
                    </w:drawing>
                  </w:r>
                </w:p>
                <w:p w:rsidR="00AE1937" w:rsidRPr="00991A0A" w:rsidRDefault="00AE1937" w:rsidP="00991A0A">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65. Первые стадии спирального дробления аннелиды </w:t>
                  </w:r>
                  <w:r>
                    <w:rPr>
                      <w:rFonts w:ascii="Times New Roman" w:hAnsi="Times New Roman" w:cs="Times New Roman"/>
                      <w:sz w:val="24"/>
                      <w:szCs w:val="24"/>
                      <w:lang w:val="en-US"/>
                    </w:rPr>
                    <w:t>Arenicola</w:t>
                  </w:r>
                  <w:r>
                    <w:rPr>
                      <w:rFonts w:ascii="Times New Roman" w:hAnsi="Times New Roman" w:cs="Times New Roman"/>
                      <w:sz w:val="24"/>
                      <w:szCs w:val="24"/>
                    </w:rPr>
                    <w:t xml:space="preserve"> (по Чайльду). </w:t>
                  </w:r>
                  <w:r w:rsidRPr="00991A0A">
                    <w:rPr>
                      <w:rFonts w:ascii="Times New Roman" w:hAnsi="Times New Roman" w:cs="Times New Roman"/>
                      <w:i/>
                      <w:sz w:val="24"/>
                      <w:szCs w:val="24"/>
                    </w:rPr>
                    <w:t>А</w:t>
                  </w:r>
                  <w:r>
                    <w:rPr>
                      <w:rFonts w:ascii="Times New Roman" w:hAnsi="Times New Roman" w:cs="Times New Roman"/>
                      <w:sz w:val="24"/>
                      <w:szCs w:val="24"/>
                    </w:rPr>
                    <w:t xml:space="preserve"> – стадия 2-х; </w:t>
                  </w:r>
                  <w:r w:rsidRPr="00991A0A">
                    <w:rPr>
                      <w:rFonts w:ascii="Times New Roman" w:hAnsi="Times New Roman" w:cs="Times New Roman"/>
                      <w:i/>
                      <w:sz w:val="24"/>
                      <w:szCs w:val="24"/>
                    </w:rPr>
                    <w:t>В</w:t>
                  </w:r>
                  <w:r>
                    <w:rPr>
                      <w:rFonts w:ascii="Times New Roman" w:hAnsi="Times New Roman" w:cs="Times New Roman"/>
                      <w:sz w:val="24"/>
                      <w:szCs w:val="24"/>
                    </w:rPr>
                    <w:t xml:space="preserve"> – стадия 4-х; </w:t>
                  </w:r>
                  <w:r w:rsidRPr="00991A0A">
                    <w:rPr>
                      <w:rFonts w:ascii="Times New Roman" w:hAnsi="Times New Roman" w:cs="Times New Roman"/>
                      <w:i/>
                      <w:sz w:val="24"/>
                      <w:szCs w:val="24"/>
                    </w:rPr>
                    <w:t>С</w:t>
                  </w:r>
                  <w:r>
                    <w:rPr>
                      <w:rFonts w:ascii="Times New Roman" w:hAnsi="Times New Roman" w:cs="Times New Roman"/>
                      <w:sz w:val="24"/>
                      <w:szCs w:val="24"/>
                    </w:rPr>
                    <w:t xml:space="preserve"> – стадия 8-ми (обособление первого квартета); </w:t>
                  </w:r>
                  <w:r w:rsidRPr="00991A0A">
                    <w:rPr>
                      <w:rFonts w:ascii="Times New Roman" w:hAnsi="Times New Roman" w:cs="Times New Roman"/>
                      <w:i/>
                      <w:sz w:val="24"/>
                      <w:szCs w:val="24"/>
                      <w:lang w:val="en-US"/>
                    </w:rPr>
                    <w:t>D</w:t>
                  </w:r>
                  <w:r>
                    <w:rPr>
                      <w:rFonts w:ascii="Times New Roman" w:hAnsi="Times New Roman" w:cs="Times New Roman"/>
                      <w:sz w:val="24"/>
                      <w:szCs w:val="24"/>
                    </w:rPr>
                    <w:t>–стадия 16-ти</w:t>
                  </w:r>
                </w:p>
              </w:txbxContent>
            </v:textbox>
            <w10:wrap type="square" anchorx="margin" anchory="margin"/>
          </v:shape>
        </w:pict>
      </w:r>
      <w:r w:rsidR="00865690" w:rsidRPr="00865690">
        <w:rPr>
          <w:rFonts w:ascii="Times New Roman" w:hAnsi="Times New Roman" w:cs="Times New Roman"/>
          <w:sz w:val="28"/>
          <w:szCs w:val="28"/>
        </w:rPr>
        <w:t xml:space="preserve">При спиральном дроблении первая борозда проходит меридионально и делит яйцо на меньшую бластомеру </w:t>
      </w:r>
      <w:r w:rsidR="008911B7" w:rsidRPr="008911B7">
        <w:rPr>
          <w:rFonts w:ascii="Times New Roman" w:hAnsi="Times New Roman" w:cs="Times New Roman"/>
          <w:i/>
          <w:sz w:val="28"/>
          <w:szCs w:val="28"/>
        </w:rPr>
        <w:t>АВ</w:t>
      </w:r>
      <w:r w:rsidR="008911B7">
        <w:rPr>
          <w:rFonts w:ascii="Times New Roman" w:hAnsi="Times New Roman" w:cs="Times New Roman"/>
          <w:sz w:val="28"/>
          <w:szCs w:val="28"/>
        </w:rPr>
        <w:t xml:space="preserve"> и большую </w:t>
      </w:r>
      <w:r w:rsidR="008911B7" w:rsidRPr="008911B7">
        <w:rPr>
          <w:rFonts w:ascii="Times New Roman" w:hAnsi="Times New Roman" w:cs="Times New Roman"/>
          <w:i/>
          <w:sz w:val="28"/>
          <w:szCs w:val="28"/>
        </w:rPr>
        <w:t>С</w:t>
      </w:r>
      <w:r w:rsidR="00865690" w:rsidRPr="008911B7">
        <w:rPr>
          <w:rFonts w:ascii="Times New Roman" w:hAnsi="Times New Roman" w:cs="Times New Roman"/>
          <w:i/>
          <w:sz w:val="28"/>
          <w:szCs w:val="28"/>
        </w:rPr>
        <w:t>D</w:t>
      </w:r>
      <w:r w:rsidR="00865690" w:rsidRPr="00865690">
        <w:rPr>
          <w:rFonts w:ascii="Times New Roman" w:hAnsi="Times New Roman" w:cs="Times New Roman"/>
          <w:sz w:val="28"/>
          <w:szCs w:val="28"/>
        </w:rPr>
        <w:t xml:space="preserve"> (рис. </w:t>
      </w:r>
      <w:r w:rsidR="00865690">
        <w:rPr>
          <w:rFonts w:ascii="Times New Roman" w:hAnsi="Times New Roman" w:cs="Times New Roman"/>
          <w:sz w:val="28"/>
          <w:szCs w:val="28"/>
        </w:rPr>
        <w:t>6</w:t>
      </w:r>
      <w:r w:rsidR="00865690" w:rsidRPr="00865690">
        <w:rPr>
          <w:rFonts w:ascii="Times New Roman" w:hAnsi="Times New Roman" w:cs="Times New Roman"/>
          <w:sz w:val="28"/>
          <w:szCs w:val="28"/>
        </w:rPr>
        <w:t>5</w:t>
      </w:r>
      <w:r w:rsidR="00865690">
        <w:rPr>
          <w:rFonts w:ascii="Times New Roman" w:hAnsi="Times New Roman" w:cs="Times New Roman"/>
          <w:sz w:val="28"/>
          <w:szCs w:val="28"/>
        </w:rPr>
        <w:t>,</w:t>
      </w:r>
      <w:r w:rsidR="00865690" w:rsidRPr="000E1004">
        <w:rPr>
          <w:rFonts w:ascii="Times New Roman" w:hAnsi="Times New Roman" w:cs="Times New Roman"/>
          <w:i/>
          <w:sz w:val="28"/>
          <w:szCs w:val="28"/>
        </w:rPr>
        <w:t>А</w:t>
      </w:r>
      <w:r w:rsidR="00865690" w:rsidRPr="00865690">
        <w:rPr>
          <w:rFonts w:ascii="Times New Roman" w:hAnsi="Times New Roman" w:cs="Times New Roman"/>
          <w:sz w:val="28"/>
          <w:szCs w:val="28"/>
        </w:rPr>
        <w:t xml:space="preserve">). Вторая </w:t>
      </w:r>
      <w:r w:rsidR="00865690" w:rsidRPr="00865690">
        <w:rPr>
          <w:rFonts w:ascii="Times New Roman" w:hAnsi="Times New Roman" w:cs="Times New Roman"/>
          <w:sz w:val="28"/>
          <w:szCs w:val="28"/>
        </w:rPr>
        <w:lastRenderedPageBreak/>
        <w:t>борозда проходит</w:t>
      </w:r>
      <w:r w:rsidR="000E1004" w:rsidRPr="000E1004">
        <w:rPr>
          <w:rFonts w:ascii="Times New Roman" w:hAnsi="Times New Roman" w:cs="Times New Roman"/>
          <w:sz w:val="28"/>
          <w:szCs w:val="28"/>
        </w:rPr>
        <w:t>мер</w:t>
      </w:r>
      <w:r w:rsidR="0022722F">
        <w:rPr>
          <w:rFonts w:ascii="Times New Roman" w:hAnsi="Times New Roman" w:cs="Times New Roman"/>
          <w:sz w:val="28"/>
          <w:szCs w:val="28"/>
        </w:rPr>
        <w:t>и</w:t>
      </w:r>
      <w:r w:rsidR="000E1004" w:rsidRPr="000E1004">
        <w:rPr>
          <w:rFonts w:ascii="Times New Roman" w:hAnsi="Times New Roman" w:cs="Times New Roman"/>
          <w:sz w:val="28"/>
          <w:szCs w:val="28"/>
        </w:rPr>
        <w:t xml:space="preserve">дианальио под прямым углом к первой, прячем </w:t>
      </w:r>
      <w:r w:rsidR="0022722F">
        <w:rPr>
          <w:rFonts w:ascii="Times New Roman" w:hAnsi="Times New Roman" w:cs="Times New Roman"/>
          <w:i/>
          <w:sz w:val="28"/>
          <w:szCs w:val="28"/>
        </w:rPr>
        <w:t>АВ</w:t>
      </w:r>
      <w:r w:rsidR="000E1004" w:rsidRPr="000E1004">
        <w:rPr>
          <w:rFonts w:ascii="Times New Roman" w:hAnsi="Times New Roman" w:cs="Times New Roman"/>
          <w:sz w:val="28"/>
          <w:szCs w:val="28"/>
        </w:rPr>
        <w:t xml:space="preserve"> делится </w:t>
      </w:r>
      <w:r w:rsidR="0022722F">
        <w:rPr>
          <w:rFonts w:ascii="Times New Roman" w:hAnsi="Times New Roman" w:cs="Times New Roman"/>
          <w:sz w:val="28"/>
          <w:szCs w:val="28"/>
        </w:rPr>
        <w:t>н</w:t>
      </w:r>
      <w:r w:rsidR="000E1004" w:rsidRPr="000E1004">
        <w:rPr>
          <w:rFonts w:ascii="Times New Roman" w:hAnsi="Times New Roman" w:cs="Times New Roman"/>
          <w:sz w:val="28"/>
          <w:szCs w:val="28"/>
        </w:rPr>
        <w:t xml:space="preserve">а две равные бластомеры </w:t>
      </w:r>
      <w:r w:rsidR="000E1004" w:rsidRPr="0022722F">
        <w:rPr>
          <w:rFonts w:ascii="Times New Roman" w:hAnsi="Times New Roman" w:cs="Times New Roman"/>
          <w:i/>
          <w:sz w:val="28"/>
          <w:szCs w:val="28"/>
        </w:rPr>
        <w:t>А</w:t>
      </w:r>
      <w:r w:rsidR="000E1004" w:rsidRPr="000E1004">
        <w:rPr>
          <w:rFonts w:ascii="Times New Roman" w:hAnsi="Times New Roman" w:cs="Times New Roman"/>
          <w:sz w:val="28"/>
          <w:szCs w:val="28"/>
        </w:rPr>
        <w:t xml:space="preserve"> и </w:t>
      </w:r>
      <w:r w:rsidR="000E1004" w:rsidRPr="0022722F">
        <w:rPr>
          <w:rFonts w:ascii="Times New Roman" w:hAnsi="Times New Roman" w:cs="Times New Roman"/>
          <w:i/>
          <w:sz w:val="28"/>
          <w:szCs w:val="28"/>
        </w:rPr>
        <w:t>В</w:t>
      </w:r>
      <w:r w:rsidR="0022722F">
        <w:rPr>
          <w:rFonts w:ascii="Times New Roman" w:hAnsi="Times New Roman" w:cs="Times New Roman"/>
          <w:sz w:val="28"/>
          <w:szCs w:val="28"/>
        </w:rPr>
        <w:t xml:space="preserve">, а </w:t>
      </w:r>
      <w:r w:rsidR="0022722F">
        <w:rPr>
          <w:rFonts w:ascii="Times New Roman" w:hAnsi="Times New Roman" w:cs="Times New Roman"/>
          <w:i/>
          <w:sz w:val="28"/>
          <w:szCs w:val="28"/>
          <w:lang w:val="en-US"/>
        </w:rPr>
        <w:t>CD</w:t>
      </w:r>
      <w:r w:rsidR="000E1004" w:rsidRPr="000E1004">
        <w:rPr>
          <w:rFonts w:ascii="Times New Roman" w:hAnsi="Times New Roman" w:cs="Times New Roman"/>
          <w:sz w:val="28"/>
          <w:szCs w:val="28"/>
        </w:rPr>
        <w:t xml:space="preserve">делится </w:t>
      </w:r>
      <w:r w:rsidR="0022722F">
        <w:rPr>
          <w:rFonts w:ascii="Times New Roman" w:hAnsi="Times New Roman" w:cs="Times New Roman"/>
          <w:sz w:val="28"/>
          <w:szCs w:val="28"/>
        </w:rPr>
        <w:t>н</w:t>
      </w:r>
      <w:r w:rsidR="000E1004" w:rsidRPr="000E1004">
        <w:rPr>
          <w:rFonts w:ascii="Times New Roman" w:hAnsi="Times New Roman" w:cs="Times New Roman"/>
          <w:sz w:val="28"/>
          <w:szCs w:val="28"/>
        </w:rPr>
        <w:t xml:space="preserve">а бластомеру </w:t>
      </w:r>
      <w:r w:rsidR="000E1004" w:rsidRPr="0022722F">
        <w:rPr>
          <w:rFonts w:ascii="Times New Roman" w:hAnsi="Times New Roman" w:cs="Times New Roman"/>
          <w:i/>
          <w:sz w:val="28"/>
          <w:szCs w:val="28"/>
        </w:rPr>
        <w:t>С</w:t>
      </w:r>
      <w:r w:rsidR="000E1004" w:rsidRPr="000E1004">
        <w:rPr>
          <w:rFonts w:ascii="Times New Roman" w:hAnsi="Times New Roman" w:cs="Times New Roman"/>
          <w:sz w:val="28"/>
          <w:szCs w:val="28"/>
        </w:rPr>
        <w:t xml:space="preserve"> такой же величины, как </w:t>
      </w:r>
      <w:r w:rsidR="000E1004" w:rsidRPr="0022722F">
        <w:rPr>
          <w:rFonts w:ascii="Times New Roman" w:hAnsi="Times New Roman" w:cs="Times New Roman"/>
          <w:i/>
          <w:sz w:val="28"/>
          <w:szCs w:val="28"/>
        </w:rPr>
        <w:t>А</w:t>
      </w:r>
      <w:r w:rsidR="000E1004" w:rsidRPr="000E1004">
        <w:rPr>
          <w:rFonts w:ascii="Times New Roman" w:hAnsi="Times New Roman" w:cs="Times New Roman"/>
          <w:sz w:val="28"/>
          <w:szCs w:val="28"/>
        </w:rPr>
        <w:t xml:space="preserve"> или </w:t>
      </w:r>
      <w:r w:rsidR="000E1004" w:rsidRPr="0022722F">
        <w:rPr>
          <w:rFonts w:ascii="Times New Roman" w:hAnsi="Times New Roman" w:cs="Times New Roman"/>
          <w:i/>
          <w:sz w:val="28"/>
          <w:szCs w:val="28"/>
        </w:rPr>
        <w:t>В</w:t>
      </w:r>
      <w:r w:rsidR="0022722F">
        <w:rPr>
          <w:rFonts w:ascii="Times New Roman" w:hAnsi="Times New Roman" w:cs="Times New Roman"/>
          <w:sz w:val="28"/>
          <w:szCs w:val="28"/>
        </w:rPr>
        <w:t xml:space="preserve">, </w:t>
      </w:r>
      <w:r w:rsidR="000E1004" w:rsidRPr="000E1004">
        <w:rPr>
          <w:rFonts w:ascii="Times New Roman" w:hAnsi="Times New Roman" w:cs="Times New Roman"/>
          <w:sz w:val="28"/>
          <w:szCs w:val="28"/>
        </w:rPr>
        <w:t xml:space="preserve">и большую бластомеру </w:t>
      </w:r>
      <w:r w:rsidR="0022722F">
        <w:rPr>
          <w:rFonts w:ascii="Times New Roman" w:hAnsi="Times New Roman" w:cs="Times New Roman"/>
          <w:i/>
          <w:sz w:val="28"/>
          <w:szCs w:val="28"/>
          <w:lang w:val="en-US"/>
        </w:rPr>
        <w:t>D</w:t>
      </w:r>
      <w:r w:rsidR="000E1004" w:rsidRPr="000E1004">
        <w:rPr>
          <w:rFonts w:ascii="Times New Roman" w:hAnsi="Times New Roman" w:cs="Times New Roman"/>
          <w:sz w:val="28"/>
          <w:szCs w:val="28"/>
        </w:rPr>
        <w:t xml:space="preserve"> (рис. </w:t>
      </w:r>
      <w:r w:rsidR="0022722F">
        <w:rPr>
          <w:rFonts w:ascii="Times New Roman" w:hAnsi="Times New Roman" w:cs="Times New Roman"/>
          <w:sz w:val="28"/>
          <w:szCs w:val="28"/>
        </w:rPr>
        <w:t>6</w:t>
      </w:r>
      <w:r w:rsidR="000E1004" w:rsidRPr="000E1004">
        <w:rPr>
          <w:rFonts w:ascii="Times New Roman" w:hAnsi="Times New Roman" w:cs="Times New Roman"/>
          <w:sz w:val="28"/>
          <w:szCs w:val="28"/>
        </w:rPr>
        <w:t>5</w:t>
      </w:r>
      <w:r w:rsidR="0022722F">
        <w:rPr>
          <w:rFonts w:ascii="Times New Roman" w:hAnsi="Times New Roman" w:cs="Times New Roman"/>
          <w:sz w:val="28"/>
          <w:szCs w:val="28"/>
        </w:rPr>
        <w:t>,</w:t>
      </w:r>
      <w:r w:rsidR="000E1004" w:rsidRPr="0022722F">
        <w:rPr>
          <w:rFonts w:ascii="Times New Roman" w:hAnsi="Times New Roman" w:cs="Times New Roman"/>
          <w:i/>
          <w:sz w:val="28"/>
          <w:szCs w:val="28"/>
        </w:rPr>
        <w:t>В</w:t>
      </w:r>
      <w:r w:rsidR="000E1004" w:rsidRPr="000E1004">
        <w:rPr>
          <w:rFonts w:ascii="Times New Roman" w:hAnsi="Times New Roman" w:cs="Times New Roman"/>
          <w:sz w:val="28"/>
          <w:szCs w:val="28"/>
        </w:rPr>
        <w:t xml:space="preserve">). Прослеживание дальнейшей судьбы бластомер показывает, что крупная бластомера </w:t>
      </w:r>
      <w:r w:rsidR="000E1004" w:rsidRPr="0022722F">
        <w:rPr>
          <w:rFonts w:ascii="Times New Roman" w:hAnsi="Times New Roman" w:cs="Times New Roman"/>
          <w:i/>
          <w:sz w:val="28"/>
          <w:szCs w:val="28"/>
        </w:rPr>
        <w:t>D</w:t>
      </w:r>
      <w:r w:rsidR="000E1004" w:rsidRPr="000E1004">
        <w:rPr>
          <w:rFonts w:ascii="Times New Roman" w:hAnsi="Times New Roman" w:cs="Times New Roman"/>
          <w:sz w:val="28"/>
          <w:szCs w:val="28"/>
        </w:rPr>
        <w:t xml:space="preserve"> отвечает дорзальной стороне трохофоры, бластомера </w:t>
      </w:r>
      <w:r w:rsidR="000E1004" w:rsidRPr="0022722F">
        <w:rPr>
          <w:rFonts w:ascii="Times New Roman" w:hAnsi="Times New Roman" w:cs="Times New Roman"/>
          <w:i/>
          <w:sz w:val="28"/>
          <w:szCs w:val="28"/>
        </w:rPr>
        <w:t>В</w:t>
      </w:r>
      <w:r w:rsidR="000E1004" w:rsidRPr="000E1004">
        <w:rPr>
          <w:rFonts w:ascii="Times New Roman" w:hAnsi="Times New Roman" w:cs="Times New Roman"/>
          <w:sz w:val="28"/>
          <w:szCs w:val="28"/>
        </w:rPr>
        <w:t xml:space="preserve"> — нейтральной ее стороне, </w:t>
      </w:r>
      <w:r w:rsidR="0022722F" w:rsidRPr="0022722F">
        <w:rPr>
          <w:rFonts w:ascii="Times New Roman" w:hAnsi="Times New Roman" w:cs="Times New Roman"/>
          <w:i/>
          <w:sz w:val="28"/>
          <w:szCs w:val="28"/>
        </w:rPr>
        <w:t>А</w:t>
      </w:r>
      <w:r w:rsidR="000E1004" w:rsidRPr="000E1004">
        <w:rPr>
          <w:rFonts w:ascii="Times New Roman" w:hAnsi="Times New Roman" w:cs="Times New Roman"/>
          <w:sz w:val="28"/>
          <w:szCs w:val="28"/>
        </w:rPr>
        <w:t xml:space="preserve"> —левой и </w:t>
      </w:r>
      <w:r w:rsidR="000E1004" w:rsidRPr="0022722F">
        <w:rPr>
          <w:rFonts w:ascii="Times New Roman" w:hAnsi="Times New Roman" w:cs="Times New Roman"/>
          <w:i/>
          <w:sz w:val="28"/>
          <w:szCs w:val="28"/>
        </w:rPr>
        <w:t>С</w:t>
      </w:r>
      <w:r w:rsidR="000E1004" w:rsidRPr="000E1004">
        <w:rPr>
          <w:rFonts w:ascii="Times New Roman" w:hAnsi="Times New Roman" w:cs="Times New Roman"/>
          <w:sz w:val="28"/>
          <w:szCs w:val="28"/>
        </w:rPr>
        <w:t>— правой ее стороне. А</w:t>
      </w:r>
      <w:r w:rsidR="0022722F">
        <w:rPr>
          <w:rFonts w:ascii="Times New Roman" w:hAnsi="Times New Roman" w:cs="Times New Roman"/>
          <w:sz w:val="28"/>
          <w:szCs w:val="28"/>
        </w:rPr>
        <w:t>нимальны</w:t>
      </w:r>
      <w:r w:rsidR="000E1004" w:rsidRPr="000E1004">
        <w:rPr>
          <w:rFonts w:ascii="Times New Roman" w:hAnsi="Times New Roman" w:cs="Times New Roman"/>
          <w:sz w:val="28"/>
          <w:szCs w:val="28"/>
        </w:rPr>
        <w:t xml:space="preserve">й полюс при </w:t>
      </w:r>
      <w:r w:rsidR="0022722F">
        <w:rPr>
          <w:rFonts w:ascii="Times New Roman" w:hAnsi="Times New Roman" w:cs="Times New Roman"/>
          <w:sz w:val="28"/>
          <w:szCs w:val="28"/>
        </w:rPr>
        <w:t>э</w:t>
      </w:r>
      <w:r w:rsidR="000E1004" w:rsidRPr="000E1004">
        <w:rPr>
          <w:rFonts w:ascii="Times New Roman" w:hAnsi="Times New Roman" w:cs="Times New Roman"/>
          <w:sz w:val="28"/>
          <w:szCs w:val="28"/>
        </w:rPr>
        <w:t xml:space="preserve">том </w:t>
      </w:r>
      <w:r w:rsidR="0022722F">
        <w:rPr>
          <w:rFonts w:ascii="Times New Roman" w:hAnsi="Times New Roman" w:cs="Times New Roman"/>
          <w:sz w:val="28"/>
          <w:szCs w:val="28"/>
        </w:rPr>
        <w:t>превращаетс</w:t>
      </w:r>
      <w:r w:rsidR="000E1004" w:rsidRPr="000E1004">
        <w:rPr>
          <w:rFonts w:ascii="Times New Roman" w:hAnsi="Times New Roman" w:cs="Times New Roman"/>
          <w:sz w:val="28"/>
          <w:szCs w:val="28"/>
        </w:rPr>
        <w:t xml:space="preserve">я в передний конец зародыша. Эти четыре бластомеры мы будем называть основным квартетом. Если </w:t>
      </w:r>
      <w:r w:rsidR="0022722F" w:rsidRPr="0022722F">
        <w:rPr>
          <w:rFonts w:ascii="Times New Roman" w:hAnsi="Times New Roman" w:cs="Times New Roman"/>
          <w:i/>
          <w:sz w:val="28"/>
          <w:szCs w:val="28"/>
        </w:rPr>
        <w:t>D</w:t>
      </w:r>
      <w:r w:rsidR="000E1004" w:rsidRPr="000E1004">
        <w:rPr>
          <w:rFonts w:ascii="Times New Roman" w:hAnsi="Times New Roman" w:cs="Times New Roman"/>
          <w:sz w:val="28"/>
          <w:szCs w:val="28"/>
        </w:rPr>
        <w:t xml:space="preserve"> крупнее других бластомер, то установить индексы для всех четырех бластомер </w:t>
      </w:r>
      <w:r w:rsidR="0022722F">
        <w:rPr>
          <w:rFonts w:ascii="Times New Roman" w:hAnsi="Times New Roman" w:cs="Times New Roman"/>
          <w:sz w:val="28"/>
          <w:szCs w:val="28"/>
        </w:rPr>
        <w:t>н</w:t>
      </w:r>
      <w:r w:rsidR="000E1004" w:rsidRPr="000E1004">
        <w:rPr>
          <w:rFonts w:ascii="Times New Roman" w:hAnsi="Times New Roman" w:cs="Times New Roman"/>
          <w:sz w:val="28"/>
          <w:szCs w:val="28"/>
        </w:rPr>
        <w:t xml:space="preserve">е трудно. </w:t>
      </w:r>
      <w:r w:rsidR="0022722F">
        <w:rPr>
          <w:rFonts w:ascii="Times New Roman" w:hAnsi="Times New Roman" w:cs="Times New Roman"/>
          <w:sz w:val="28"/>
          <w:szCs w:val="28"/>
        </w:rPr>
        <w:t>Ес</w:t>
      </w:r>
      <w:r w:rsidR="000E1004" w:rsidRPr="000E1004">
        <w:rPr>
          <w:rFonts w:ascii="Times New Roman" w:hAnsi="Times New Roman" w:cs="Times New Roman"/>
          <w:sz w:val="28"/>
          <w:szCs w:val="28"/>
        </w:rPr>
        <w:t xml:space="preserve">ли же </w:t>
      </w:r>
      <w:r w:rsidR="0022722F" w:rsidRPr="0022722F">
        <w:rPr>
          <w:rFonts w:ascii="Times New Roman" w:hAnsi="Times New Roman" w:cs="Times New Roman"/>
          <w:i/>
          <w:sz w:val="28"/>
          <w:szCs w:val="28"/>
        </w:rPr>
        <w:t>D</w:t>
      </w:r>
      <w:r w:rsidR="000E1004" w:rsidRPr="000E1004">
        <w:rPr>
          <w:rFonts w:ascii="Times New Roman" w:hAnsi="Times New Roman" w:cs="Times New Roman"/>
          <w:sz w:val="28"/>
          <w:szCs w:val="28"/>
        </w:rPr>
        <w:t xml:space="preserve"> одинаково по величине с остальными, то установить бластомеры </w:t>
      </w:r>
      <w:r w:rsidR="000E1004" w:rsidRPr="0022722F">
        <w:rPr>
          <w:rFonts w:ascii="Times New Roman" w:hAnsi="Times New Roman" w:cs="Times New Roman"/>
          <w:i/>
          <w:sz w:val="28"/>
          <w:szCs w:val="28"/>
        </w:rPr>
        <w:t>В</w:t>
      </w:r>
      <w:r w:rsidR="000E1004" w:rsidRPr="000E1004">
        <w:rPr>
          <w:rFonts w:ascii="Times New Roman" w:hAnsi="Times New Roman" w:cs="Times New Roman"/>
          <w:sz w:val="28"/>
          <w:szCs w:val="28"/>
        </w:rPr>
        <w:t xml:space="preserve"> и </w:t>
      </w:r>
      <w:r w:rsidR="0022722F" w:rsidRPr="0022722F">
        <w:rPr>
          <w:rFonts w:ascii="Times New Roman" w:hAnsi="Times New Roman" w:cs="Times New Roman"/>
          <w:i/>
          <w:sz w:val="28"/>
          <w:szCs w:val="28"/>
        </w:rPr>
        <w:t>D</w:t>
      </w:r>
      <w:r w:rsidR="0022722F">
        <w:rPr>
          <w:rFonts w:ascii="Times New Roman" w:hAnsi="Times New Roman" w:cs="Times New Roman"/>
          <w:sz w:val="28"/>
          <w:szCs w:val="28"/>
        </w:rPr>
        <w:t xml:space="preserve"> можно по тому, что э</w:t>
      </w:r>
      <w:r w:rsidR="000E1004" w:rsidRPr="000E1004">
        <w:rPr>
          <w:rFonts w:ascii="Times New Roman" w:hAnsi="Times New Roman" w:cs="Times New Roman"/>
          <w:sz w:val="28"/>
          <w:szCs w:val="28"/>
        </w:rPr>
        <w:t>ти две противолежащие бластом</w:t>
      </w:r>
      <w:r w:rsidR="0022722F">
        <w:rPr>
          <w:rFonts w:ascii="Times New Roman" w:hAnsi="Times New Roman" w:cs="Times New Roman"/>
          <w:sz w:val="28"/>
          <w:szCs w:val="28"/>
        </w:rPr>
        <w:t>е</w:t>
      </w:r>
      <w:r w:rsidR="000E1004" w:rsidRPr="000E1004">
        <w:rPr>
          <w:rFonts w:ascii="Times New Roman" w:hAnsi="Times New Roman" w:cs="Times New Roman"/>
          <w:sz w:val="28"/>
          <w:szCs w:val="28"/>
        </w:rPr>
        <w:t xml:space="preserve">ры соприкасаются друг с другом и </w:t>
      </w:r>
      <w:r w:rsidR="0022722F">
        <w:rPr>
          <w:rFonts w:ascii="Times New Roman" w:hAnsi="Times New Roman" w:cs="Times New Roman"/>
          <w:sz w:val="28"/>
          <w:szCs w:val="28"/>
        </w:rPr>
        <w:t>с</w:t>
      </w:r>
      <w:r w:rsidR="000E1004" w:rsidRPr="000E1004">
        <w:rPr>
          <w:rFonts w:ascii="Times New Roman" w:hAnsi="Times New Roman" w:cs="Times New Roman"/>
          <w:sz w:val="28"/>
          <w:szCs w:val="28"/>
        </w:rPr>
        <w:t>ре</w:t>
      </w:r>
      <w:r w:rsidR="0022722F">
        <w:rPr>
          <w:rFonts w:ascii="Times New Roman" w:hAnsi="Times New Roman" w:cs="Times New Roman"/>
          <w:sz w:val="28"/>
          <w:szCs w:val="28"/>
        </w:rPr>
        <w:t>заны</w:t>
      </w:r>
      <w:r w:rsidR="000E1004" w:rsidRPr="000E1004">
        <w:rPr>
          <w:rFonts w:ascii="Times New Roman" w:hAnsi="Times New Roman" w:cs="Times New Roman"/>
          <w:sz w:val="28"/>
          <w:szCs w:val="28"/>
        </w:rPr>
        <w:t xml:space="preserve"> у центра яйца, а </w:t>
      </w:r>
      <w:r w:rsidR="0022722F" w:rsidRPr="0022722F">
        <w:rPr>
          <w:rFonts w:ascii="Times New Roman" w:hAnsi="Times New Roman" w:cs="Times New Roman"/>
          <w:i/>
          <w:sz w:val="28"/>
          <w:szCs w:val="28"/>
        </w:rPr>
        <w:t>А</w:t>
      </w:r>
      <w:r w:rsidR="000E1004" w:rsidRPr="000E1004">
        <w:rPr>
          <w:rFonts w:ascii="Times New Roman" w:hAnsi="Times New Roman" w:cs="Times New Roman"/>
          <w:sz w:val="28"/>
          <w:szCs w:val="28"/>
        </w:rPr>
        <w:t xml:space="preserve"> и </w:t>
      </w:r>
      <w:r w:rsidR="0022722F" w:rsidRPr="0022722F">
        <w:rPr>
          <w:rFonts w:ascii="Times New Roman" w:hAnsi="Times New Roman" w:cs="Times New Roman"/>
          <w:i/>
          <w:sz w:val="28"/>
          <w:szCs w:val="28"/>
        </w:rPr>
        <w:t>С</w:t>
      </w:r>
      <w:r w:rsidR="000E1004" w:rsidRPr="000E1004">
        <w:rPr>
          <w:rFonts w:ascii="Times New Roman" w:hAnsi="Times New Roman" w:cs="Times New Roman"/>
          <w:sz w:val="28"/>
          <w:szCs w:val="28"/>
        </w:rPr>
        <w:t xml:space="preserve"> не соприкасаются друг с другом (рис. 65, </w:t>
      </w:r>
      <w:r w:rsidR="000E1004" w:rsidRPr="0022722F">
        <w:rPr>
          <w:rFonts w:ascii="Times New Roman" w:hAnsi="Times New Roman" w:cs="Times New Roman"/>
          <w:i/>
          <w:sz w:val="28"/>
          <w:szCs w:val="28"/>
        </w:rPr>
        <w:t>В</w:t>
      </w:r>
      <w:r w:rsidR="000E1004" w:rsidRPr="000E1004">
        <w:rPr>
          <w:rFonts w:ascii="Times New Roman" w:hAnsi="Times New Roman" w:cs="Times New Roman"/>
          <w:sz w:val="28"/>
          <w:szCs w:val="28"/>
        </w:rPr>
        <w:t>).</w:t>
      </w:r>
    </w:p>
    <w:p w:rsidR="000E1004" w:rsidRPr="00242586" w:rsidRDefault="006B7353" w:rsidP="000E1004">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09" o:spid="_x0000_s1092" type="#_x0000_t202" style="position:absolute;left:0;text-align:left;margin-left:301.95pt;margin-top:138.3pt;width:158pt;height:519pt;z-index:25179443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" stroked="f">
            <v:textbox inset="0,0,0,0">
              <w:txbxContent>
                <w:p w:rsidR="00AE1937" w:rsidRDefault="00AE1937" w:rsidP="00D567D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516564" cy="6311900"/>
                        <wp:effectExtent l="0" t="0" r="762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517419" cy="6315460"/>
                                </a:xfrm>
                                <a:prstGeom prst="rect">
                                  <a:avLst/>
                                </a:prstGeom>
                              </pic:spPr>
                            </pic:pic>
                          </a:graphicData>
                        </a:graphic>
                      </wp:inline>
                    </w:drawing>
                  </w:r>
                </w:p>
                <w:p w:rsidR="00AE1937" w:rsidRPr="00A5148F" w:rsidRDefault="00AE1937" w:rsidP="00D567D1">
                  <w:pPr>
                    <w:spacing w:line="360" w:lineRule="auto"/>
                    <w:ind w:left="284" w:right="265"/>
                    <w:contextualSpacing/>
                    <w:jc w:val="center"/>
                    <w:rPr>
                      <w:rFonts w:ascii="Times New Roman" w:hAnsi="Times New Roman" w:cs="Times New Roman"/>
                      <w:noProof/>
                      <w:sz w:val="20"/>
                      <w:szCs w:val="20"/>
                    </w:rPr>
                  </w:pPr>
                  <w:r>
                    <w:rPr>
                      <w:rFonts w:ascii="Times New Roman" w:hAnsi="Times New Roman" w:cs="Times New Roman"/>
                      <w:sz w:val="24"/>
                      <w:szCs w:val="24"/>
                    </w:rPr>
                    <w:t>Схема А.</w:t>
                  </w:r>
                </w:p>
              </w:txbxContent>
            </v:textbox>
            <w10:wrap type="square" anchorx="margin" anchory="margin"/>
          </v:shape>
        </w:pict>
      </w:r>
      <w:r w:rsidR="000E1004" w:rsidRPr="000E1004">
        <w:rPr>
          <w:rFonts w:ascii="Times New Roman" w:hAnsi="Times New Roman" w:cs="Times New Roman"/>
          <w:sz w:val="28"/>
          <w:szCs w:val="28"/>
        </w:rPr>
        <w:t xml:space="preserve">Перед наступлением третьего деления </w:t>
      </w:r>
      <w:r w:rsidR="0022722F">
        <w:rPr>
          <w:rFonts w:ascii="Times New Roman" w:hAnsi="Times New Roman" w:cs="Times New Roman"/>
          <w:sz w:val="28"/>
          <w:szCs w:val="28"/>
        </w:rPr>
        <w:t>анимальные</w:t>
      </w:r>
      <w:r w:rsidR="000E1004" w:rsidRPr="000E1004">
        <w:rPr>
          <w:rFonts w:ascii="Times New Roman" w:hAnsi="Times New Roman" w:cs="Times New Roman"/>
          <w:sz w:val="28"/>
          <w:szCs w:val="28"/>
        </w:rPr>
        <w:t xml:space="preserve"> части каждой бластом</w:t>
      </w:r>
      <w:r w:rsidR="0022722F">
        <w:rPr>
          <w:rFonts w:ascii="Times New Roman" w:hAnsi="Times New Roman" w:cs="Times New Roman"/>
          <w:sz w:val="28"/>
          <w:szCs w:val="28"/>
        </w:rPr>
        <w:t>е</w:t>
      </w:r>
      <w:r w:rsidR="000E1004" w:rsidRPr="000E1004">
        <w:rPr>
          <w:rFonts w:ascii="Times New Roman" w:hAnsi="Times New Roman" w:cs="Times New Roman"/>
          <w:sz w:val="28"/>
          <w:szCs w:val="28"/>
        </w:rPr>
        <w:t xml:space="preserve">ры основного квартета, смещаются все в одном направлении по дуге окружности </w:t>
      </w:r>
      <w:r w:rsidR="0022722F">
        <w:rPr>
          <w:rFonts w:ascii="Times New Roman" w:hAnsi="Times New Roman" w:cs="Times New Roman"/>
          <w:sz w:val="28"/>
          <w:szCs w:val="28"/>
        </w:rPr>
        <w:t xml:space="preserve">экваториального </w:t>
      </w:r>
      <w:r w:rsidR="000E1004" w:rsidRPr="000E1004">
        <w:rPr>
          <w:rFonts w:ascii="Times New Roman" w:hAnsi="Times New Roman" w:cs="Times New Roman"/>
          <w:sz w:val="28"/>
          <w:szCs w:val="28"/>
        </w:rPr>
        <w:t xml:space="preserve">сечения яйца, иначе </w:t>
      </w:r>
      <w:r w:rsidR="0022722F">
        <w:rPr>
          <w:rFonts w:ascii="Times New Roman" w:hAnsi="Times New Roman" w:cs="Times New Roman"/>
          <w:sz w:val="28"/>
          <w:szCs w:val="28"/>
        </w:rPr>
        <w:t>гово</w:t>
      </w:r>
      <w:r w:rsidR="000E1004" w:rsidRPr="000E1004">
        <w:rPr>
          <w:rFonts w:ascii="Times New Roman" w:hAnsi="Times New Roman" w:cs="Times New Roman"/>
          <w:sz w:val="28"/>
          <w:szCs w:val="28"/>
        </w:rPr>
        <w:t>ря, п</w:t>
      </w:r>
      <w:r w:rsidR="0022722F">
        <w:rPr>
          <w:rFonts w:ascii="Times New Roman" w:hAnsi="Times New Roman" w:cs="Times New Roman"/>
          <w:sz w:val="28"/>
          <w:szCs w:val="28"/>
        </w:rPr>
        <w:t xml:space="preserve">онаправлению движения </w:t>
      </w:r>
      <w:r w:rsidR="000E1004" w:rsidRPr="000E1004">
        <w:rPr>
          <w:rFonts w:ascii="Times New Roman" w:hAnsi="Times New Roman" w:cs="Times New Roman"/>
          <w:sz w:val="28"/>
          <w:szCs w:val="28"/>
        </w:rPr>
        <w:t xml:space="preserve">часовой стрелки или </w:t>
      </w:r>
      <w:r w:rsidR="0022722F">
        <w:rPr>
          <w:rFonts w:ascii="Times New Roman" w:hAnsi="Times New Roman" w:cs="Times New Roman"/>
          <w:sz w:val="28"/>
          <w:szCs w:val="28"/>
        </w:rPr>
        <w:t>п</w:t>
      </w:r>
      <w:r w:rsidR="000E1004" w:rsidRPr="000E1004">
        <w:rPr>
          <w:rFonts w:ascii="Times New Roman" w:hAnsi="Times New Roman" w:cs="Times New Roman"/>
          <w:sz w:val="28"/>
          <w:szCs w:val="28"/>
        </w:rPr>
        <w:t xml:space="preserve">ротив </w:t>
      </w:r>
      <w:r w:rsidR="0022722F">
        <w:rPr>
          <w:rFonts w:ascii="Times New Roman" w:hAnsi="Times New Roman" w:cs="Times New Roman"/>
          <w:sz w:val="28"/>
          <w:szCs w:val="28"/>
        </w:rPr>
        <w:t>э</w:t>
      </w:r>
      <w:r w:rsidR="000E1004" w:rsidRPr="000E1004">
        <w:rPr>
          <w:rFonts w:ascii="Times New Roman" w:hAnsi="Times New Roman" w:cs="Times New Roman"/>
          <w:sz w:val="28"/>
          <w:szCs w:val="28"/>
        </w:rPr>
        <w:t xml:space="preserve">того </w:t>
      </w:r>
      <w:r w:rsidR="0022722F">
        <w:rPr>
          <w:rFonts w:ascii="Times New Roman" w:hAnsi="Times New Roman" w:cs="Times New Roman"/>
          <w:sz w:val="28"/>
          <w:szCs w:val="28"/>
        </w:rPr>
        <w:t xml:space="preserve">направления, </w:t>
      </w:r>
      <w:r w:rsidR="000E1004" w:rsidRPr="000E1004">
        <w:rPr>
          <w:rFonts w:ascii="Times New Roman" w:hAnsi="Times New Roman" w:cs="Times New Roman"/>
          <w:sz w:val="28"/>
          <w:szCs w:val="28"/>
        </w:rPr>
        <w:t xml:space="preserve">т. е. вправо </w:t>
      </w:r>
      <w:r w:rsidR="0022722F">
        <w:rPr>
          <w:rFonts w:ascii="Times New Roman" w:hAnsi="Times New Roman" w:cs="Times New Roman"/>
          <w:sz w:val="28"/>
          <w:szCs w:val="28"/>
        </w:rPr>
        <w:t>и</w:t>
      </w:r>
      <w:r w:rsidR="000E1004" w:rsidRPr="000E1004">
        <w:rPr>
          <w:rFonts w:ascii="Times New Roman" w:hAnsi="Times New Roman" w:cs="Times New Roman"/>
          <w:sz w:val="28"/>
          <w:szCs w:val="28"/>
        </w:rPr>
        <w:t xml:space="preserve">ли влево, </w:t>
      </w:r>
      <w:r w:rsidR="0022722F">
        <w:rPr>
          <w:rFonts w:ascii="Times New Roman" w:hAnsi="Times New Roman" w:cs="Times New Roman"/>
          <w:sz w:val="28"/>
          <w:szCs w:val="28"/>
        </w:rPr>
        <w:t>дексиотропно или леотропно(рис.</w:t>
      </w:r>
      <w:r w:rsidR="000E1004" w:rsidRPr="000E1004">
        <w:rPr>
          <w:rFonts w:ascii="Times New Roman" w:hAnsi="Times New Roman" w:cs="Times New Roman"/>
          <w:sz w:val="28"/>
          <w:szCs w:val="28"/>
        </w:rPr>
        <w:t>.6</w:t>
      </w:r>
      <w:r w:rsidR="0022722F">
        <w:rPr>
          <w:rFonts w:ascii="Times New Roman" w:hAnsi="Times New Roman" w:cs="Times New Roman"/>
          <w:sz w:val="28"/>
          <w:szCs w:val="28"/>
        </w:rPr>
        <w:t>6</w:t>
      </w:r>
      <w:r w:rsidR="000E1004" w:rsidRPr="000E1004">
        <w:rPr>
          <w:rFonts w:ascii="Times New Roman" w:hAnsi="Times New Roman" w:cs="Times New Roman"/>
          <w:sz w:val="28"/>
          <w:szCs w:val="28"/>
        </w:rPr>
        <w:t>). По</w:t>
      </w:r>
      <w:r w:rsidR="0022722F">
        <w:rPr>
          <w:rFonts w:ascii="Times New Roman" w:hAnsi="Times New Roman" w:cs="Times New Roman"/>
          <w:sz w:val="28"/>
          <w:szCs w:val="28"/>
        </w:rPr>
        <w:t>э</w:t>
      </w:r>
      <w:r w:rsidR="000E1004" w:rsidRPr="000E1004">
        <w:rPr>
          <w:rFonts w:ascii="Times New Roman" w:hAnsi="Times New Roman" w:cs="Times New Roman"/>
          <w:sz w:val="28"/>
          <w:szCs w:val="28"/>
        </w:rPr>
        <w:t xml:space="preserve">тому веретена третьего деления при своем появлении наклонены к том же </w:t>
      </w:r>
      <w:r w:rsidR="0022722F">
        <w:rPr>
          <w:rFonts w:ascii="Times New Roman" w:hAnsi="Times New Roman" w:cs="Times New Roman"/>
          <w:sz w:val="28"/>
          <w:szCs w:val="28"/>
        </w:rPr>
        <w:t>направлении</w:t>
      </w:r>
      <w:r w:rsidR="000E1004" w:rsidRPr="000E1004">
        <w:rPr>
          <w:rFonts w:ascii="Times New Roman" w:hAnsi="Times New Roman" w:cs="Times New Roman"/>
          <w:sz w:val="28"/>
          <w:szCs w:val="28"/>
        </w:rPr>
        <w:t xml:space="preserve">. </w:t>
      </w:r>
      <w:r w:rsidR="0022722F">
        <w:rPr>
          <w:rFonts w:ascii="Times New Roman" w:hAnsi="Times New Roman" w:cs="Times New Roman"/>
          <w:sz w:val="28"/>
          <w:szCs w:val="28"/>
        </w:rPr>
        <w:t>дексиотропно или леотропно,</w:t>
      </w:r>
      <w:r w:rsidR="000E1004" w:rsidRPr="000E1004">
        <w:rPr>
          <w:rFonts w:ascii="Times New Roman" w:hAnsi="Times New Roman" w:cs="Times New Roman"/>
          <w:sz w:val="28"/>
          <w:szCs w:val="28"/>
        </w:rPr>
        <w:t>а после деления верхние бластомеры или бластом</w:t>
      </w:r>
      <w:r w:rsidR="0022722F">
        <w:rPr>
          <w:rFonts w:ascii="Times New Roman" w:hAnsi="Times New Roman" w:cs="Times New Roman"/>
          <w:sz w:val="28"/>
          <w:szCs w:val="28"/>
        </w:rPr>
        <w:t xml:space="preserve">еры первого </w:t>
      </w:r>
      <w:r w:rsidR="000E1004" w:rsidRPr="000E1004">
        <w:rPr>
          <w:rFonts w:ascii="Times New Roman" w:hAnsi="Times New Roman" w:cs="Times New Roman"/>
          <w:sz w:val="28"/>
          <w:szCs w:val="28"/>
        </w:rPr>
        <w:t>отдел</w:t>
      </w:r>
      <w:r w:rsidR="0022722F">
        <w:rPr>
          <w:rFonts w:ascii="Times New Roman" w:hAnsi="Times New Roman" w:cs="Times New Roman"/>
          <w:sz w:val="28"/>
          <w:szCs w:val="28"/>
        </w:rPr>
        <w:t>я</w:t>
      </w:r>
      <w:r w:rsidR="000E1004" w:rsidRPr="000E1004">
        <w:rPr>
          <w:rFonts w:ascii="Times New Roman" w:hAnsi="Times New Roman" w:cs="Times New Roman"/>
          <w:sz w:val="28"/>
          <w:szCs w:val="28"/>
        </w:rPr>
        <w:t>ющего</w:t>
      </w:r>
      <w:r w:rsidR="0022722F">
        <w:rPr>
          <w:rFonts w:ascii="Times New Roman" w:hAnsi="Times New Roman" w:cs="Times New Roman"/>
          <w:sz w:val="28"/>
          <w:szCs w:val="28"/>
        </w:rPr>
        <w:t>с</w:t>
      </w:r>
      <w:r w:rsidR="000E1004" w:rsidRPr="000E1004">
        <w:rPr>
          <w:rFonts w:ascii="Times New Roman" w:hAnsi="Times New Roman" w:cs="Times New Roman"/>
          <w:sz w:val="28"/>
          <w:szCs w:val="28"/>
        </w:rPr>
        <w:t xml:space="preserve">я квартета лежат над промежутками </w:t>
      </w:r>
      <w:r w:rsidR="000E1004" w:rsidRPr="000E1004">
        <w:rPr>
          <w:rFonts w:ascii="Times New Roman" w:hAnsi="Times New Roman" w:cs="Times New Roman"/>
          <w:sz w:val="28"/>
          <w:szCs w:val="28"/>
        </w:rPr>
        <w:lastRenderedPageBreak/>
        <w:t xml:space="preserve">между бластомерами основного квартета. </w:t>
      </w:r>
      <w:r w:rsidR="0022722F">
        <w:rPr>
          <w:rFonts w:ascii="Times New Roman" w:hAnsi="Times New Roman" w:cs="Times New Roman"/>
          <w:sz w:val="28"/>
          <w:szCs w:val="28"/>
        </w:rPr>
        <w:t>Дексиотропность или леотропностьэ</w:t>
      </w:r>
      <w:r w:rsidR="000E1004" w:rsidRPr="000E1004">
        <w:rPr>
          <w:rFonts w:ascii="Times New Roman" w:hAnsi="Times New Roman" w:cs="Times New Roman"/>
          <w:sz w:val="28"/>
          <w:szCs w:val="28"/>
        </w:rPr>
        <w:t>того смещения бластомер первого квартета определяют, исходя и</w:t>
      </w:r>
      <w:r w:rsidR="0022722F">
        <w:rPr>
          <w:rFonts w:ascii="Times New Roman" w:hAnsi="Times New Roman" w:cs="Times New Roman"/>
          <w:sz w:val="28"/>
          <w:szCs w:val="28"/>
        </w:rPr>
        <w:t>з</w:t>
      </w:r>
      <w:r w:rsidR="000E1004" w:rsidRPr="000E1004">
        <w:rPr>
          <w:rFonts w:ascii="Times New Roman" w:hAnsi="Times New Roman" w:cs="Times New Roman"/>
          <w:sz w:val="28"/>
          <w:szCs w:val="28"/>
        </w:rPr>
        <w:t xml:space="preserve"> предположения, что </w:t>
      </w:r>
      <w:r w:rsidR="0022722F">
        <w:rPr>
          <w:rFonts w:ascii="Times New Roman" w:hAnsi="Times New Roman" w:cs="Times New Roman"/>
          <w:sz w:val="28"/>
          <w:szCs w:val="28"/>
        </w:rPr>
        <w:t>глазнаблюда</w:t>
      </w:r>
      <w:r w:rsidR="000E1004" w:rsidRPr="000E1004">
        <w:rPr>
          <w:rFonts w:ascii="Times New Roman" w:hAnsi="Times New Roman" w:cs="Times New Roman"/>
          <w:sz w:val="28"/>
          <w:szCs w:val="28"/>
        </w:rPr>
        <w:t xml:space="preserve">теля находится в центре яйца, или проще, смотря на развивающееся яйцо с </w:t>
      </w:r>
      <w:r w:rsidR="0022722F">
        <w:rPr>
          <w:rFonts w:ascii="Times New Roman" w:hAnsi="Times New Roman" w:cs="Times New Roman"/>
          <w:sz w:val="28"/>
          <w:szCs w:val="28"/>
        </w:rPr>
        <w:t>анимального</w:t>
      </w:r>
      <w:r w:rsidR="000E1004" w:rsidRPr="000E1004">
        <w:rPr>
          <w:rFonts w:ascii="Times New Roman" w:hAnsi="Times New Roman" w:cs="Times New Roman"/>
          <w:sz w:val="28"/>
          <w:szCs w:val="28"/>
        </w:rPr>
        <w:t xml:space="preserve"> полюса. Веретена третьего деления располагаются параллельно поверхности яйца и наклонены под углом </w:t>
      </w:r>
      <w:r w:rsidR="0022722F">
        <w:rPr>
          <w:rFonts w:ascii="Times New Roman" w:hAnsi="Times New Roman" w:cs="Times New Roman"/>
          <w:sz w:val="28"/>
          <w:szCs w:val="28"/>
        </w:rPr>
        <w:t>в 45</w:t>
      </w:r>
      <w:r w:rsidR="0022722F">
        <w:rPr>
          <w:rFonts w:ascii="Times New Roman" w:hAnsi="Times New Roman" w:cs="Times New Roman"/>
          <w:sz w:val="28"/>
          <w:szCs w:val="28"/>
          <w:vertAlign w:val="superscript"/>
        </w:rPr>
        <w:t>0</w:t>
      </w:r>
      <w:r w:rsidR="000E1004" w:rsidRPr="000E1004">
        <w:rPr>
          <w:rFonts w:ascii="Times New Roman" w:hAnsi="Times New Roman" w:cs="Times New Roman"/>
          <w:sz w:val="28"/>
          <w:szCs w:val="28"/>
        </w:rPr>
        <w:t xml:space="preserve"> и к экватору и к меридиану яйца, а направление по кругу того конца веретена, который</w:t>
      </w:r>
      <w:r w:rsidR="0022722F">
        <w:rPr>
          <w:rFonts w:ascii="Times New Roman" w:hAnsi="Times New Roman" w:cs="Times New Roman"/>
          <w:sz w:val="28"/>
          <w:szCs w:val="28"/>
        </w:rPr>
        <w:t xml:space="preserve"> направлен кверху, наблюдаемое из</w:t>
      </w:r>
      <w:r w:rsidR="000E1004" w:rsidRPr="000E1004">
        <w:rPr>
          <w:rFonts w:ascii="Times New Roman" w:hAnsi="Times New Roman" w:cs="Times New Roman"/>
          <w:sz w:val="28"/>
          <w:szCs w:val="28"/>
        </w:rPr>
        <w:t xml:space="preserve"> центра яйца, и будет определяемым направлением. Так, </w:t>
      </w:r>
      <w:r w:rsidR="0022722F">
        <w:rPr>
          <w:rFonts w:ascii="Times New Roman" w:hAnsi="Times New Roman" w:cs="Times New Roman"/>
          <w:sz w:val="28"/>
          <w:szCs w:val="28"/>
        </w:rPr>
        <w:t xml:space="preserve">на рис.66, </w:t>
      </w:r>
      <w:r w:rsidR="0022722F">
        <w:rPr>
          <w:rFonts w:ascii="Times New Roman" w:hAnsi="Times New Roman" w:cs="Times New Roman"/>
          <w:i/>
          <w:sz w:val="28"/>
          <w:szCs w:val="28"/>
        </w:rPr>
        <w:t>А</w:t>
      </w:r>
      <w:r w:rsidR="000E1004" w:rsidRPr="000E1004">
        <w:rPr>
          <w:rFonts w:ascii="Times New Roman" w:hAnsi="Times New Roman" w:cs="Times New Roman"/>
          <w:sz w:val="28"/>
          <w:szCs w:val="28"/>
        </w:rPr>
        <w:t xml:space="preserve"> направление деления и веретен </w:t>
      </w:r>
      <w:r w:rsidR="0022722F">
        <w:rPr>
          <w:rFonts w:ascii="Times New Roman" w:hAnsi="Times New Roman" w:cs="Times New Roman"/>
          <w:sz w:val="28"/>
          <w:szCs w:val="28"/>
        </w:rPr>
        <w:t>дексиотропно, как в большинстве</w:t>
      </w:r>
      <w:r w:rsidR="000E1004" w:rsidRPr="000E1004">
        <w:rPr>
          <w:rFonts w:ascii="Times New Roman" w:hAnsi="Times New Roman" w:cs="Times New Roman"/>
          <w:sz w:val="28"/>
          <w:szCs w:val="28"/>
        </w:rPr>
        <w:t xml:space="preserve"> случаев и бывает при третьем делении. Вместе с тем. если мысленно продолжить линию веретена </w:t>
      </w:r>
      <w:r w:rsidR="0022722F">
        <w:rPr>
          <w:rFonts w:ascii="Times New Roman" w:hAnsi="Times New Roman" w:cs="Times New Roman"/>
          <w:sz w:val="28"/>
          <w:szCs w:val="28"/>
        </w:rPr>
        <w:t>п</w:t>
      </w:r>
      <w:r w:rsidR="000E1004" w:rsidRPr="000E1004">
        <w:rPr>
          <w:rFonts w:ascii="Times New Roman" w:hAnsi="Times New Roman" w:cs="Times New Roman"/>
          <w:sz w:val="28"/>
          <w:szCs w:val="28"/>
        </w:rPr>
        <w:t xml:space="preserve">о </w:t>
      </w:r>
      <w:r w:rsidR="00242586">
        <w:rPr>
          <w:rFonts w:ascii="Times New Roman" w:hAnsi="Times New Roman" w:cs="Times New Roman"/>
          <w:sz w:val="28"/>
          <w:szCs w:val="28"/>
        </w:rPr>
        <w:t xml:space="preserve">поверхности </w:t>
      </w:r>
      <w:r w:rsidR="000E1004" w:rsidRPr="000E1004">
        <w:rPr>
          <w:rFonts w:ascii="Times New Roman" w:hAnsi="Times New Roman" w:cs="Times New Roman"/>
          <w:sz w:val="28"/>
          <w:szCs w:val="28"/>
        </w:rPr>
        <w:t xml:space="preserve">шара, описанного вокруг бластомер, то она будет </w:t>
      </w:r>
      <w:r w:rsidR="00242586">
        <w:rPr>
          <w:rFonts w:ascii="Times New Roman" w:hAnsi="Times New Roman" w:cs="Times New Roman"/>
          <w:sz w:val="28"/>
          <w:szCs w:val="28"/>
        </w:rPr>
        <w:t>идти</w:t>
      </w:r>
      <w:r w:rsidR="000E1004" w:rsidRPr="000E1004">
        <w:rPr>
          <w:rFonts w:ascii="Times New Roman" w:hAnsi="Times New Roman" w:cs="Times New Roman"/>
          <w:sz w:val="28"/>
          <w:szCs w:val="28"/>
        </w:rPr>
        <w:t xml:space="preserve"> по спирали</w:t>
      </w:r>
      <w:r w:rsidR="00242586">
        <w:rPr>
          <w:rFonts w:ascii="Times New Roman" w:hAnsi="Times New Roman" w:cs="Times New Roman"/>
          <w:sz w:val="28"/>
          <w:szCs w:val="28"/>
        </w:rPr>
        <w:t xml:space="preserve">, </w:t>
      </w:r>
      <w:r w:rsidR="000E1004" w:rsidRPr="000E1004">
        <w:rPr>
          <w:rFonts w:ascii="Times New Roman" w:hAnsi="Times New Roman" w:cs="Times New Roman"/>
          <w:sz w:val="28"/>
          <w:szCs w:val="28"/>
        </w:rPr>
        <w:t xml:space="preserve">откуда получил название и сам тип дробления (рис. </w:t>
      </w:r>
      <w:r w:rsidR="00242586">
        <w:rPr>
          <w:rFonts w:ascii="Times New Roman" w:hAnsi="Times New Roman" w:cs="Times New Roman"/>
          <w:sz w:val="28"/>
          <w:szCs w:val="28"/>
        </w:rPr>
        <w:t>6</w:t>
      </w:r>
      <w:r w:rsidR="000E1004" w:rsidRPr="000E1004">
        <w:rPr>
          <w:rFonts w:ascii="Times New Roman" w:hAnsi="Times New Roman" w:cs="Times New Roman"/>
          <w:sz w:val="28"/>
          <w:szCs w:val="28"/>
        </w:rPr>
        <w:t xml:space="preserve">7). Для получившихся после третьего </w:t>
      </w:r>
      <w:r w:rsidR="00242586">
        <w:rPr>
          <w:rFonts w:ascii="Times New Roman" w:hAnsi="Times New Roman" w:cs="Times New Roman"/>
          <w:sz w:val="28"/>
          <w:szCs w:val="28"/>
        </w:rPr>
        <w:t>дексиотропного</w:t>
      </w:r>
      <w:r w:rsidR="000E1004" w:rsidRPr="000E1004">
        <w:rPr>
          <w:rFonts w:ascii="Times New Roman" w:hAnsi="Times New Roman" w:cs="Times New Roman"/>
          <w:sz w:val="28"/>
          <w:szCs w:val="28"/>
        </w:rPr>
        <w:t xml:space="preserve"> деления </w:t>
      </w:r>
      <w:r w:rsidR="00242586">
        <w:rPr>
          <w:rFonts w:ascii="Times New Roman" w:hAnsi="Times New Roman" w:cs="Times New Roman"/>
          <w:sz w:val="28"/>
          <w:szCs w:val="28"/>
        </w:rPr>
        <w:t>8</w:t>
      </w:r>
      <w:r w:rsidR="000E1004" w:rsidRPr="000E1004">
        <w:rPr>
          <w:rFonts w:ascii="Times New Roman" w:hAnsi="Times New Roman" w:cs="Times New Roman"/>
          <w:sz w:val="28"/>
          <w:szCs w:val="28"/>
        </w:rPr>
        <w:t xml:space="preserve"> бластомер </w:t>
      </w:r>
      <w:r w:rsidR="00242586">
        <w:rPr>
          <w:rFonts w:ascii="Times New Roman" w:hAnsi="Times New Roman" w:cs="Times New Roman"/>
          <w:sz w:val="28"/>
          <w:szCs w:val="28"/>
        </w:rPr>
        <w:t>установлены</w:t>
      </w:r>
      <w:r w:rsidR="000E1004" w:rsidRPr="000E1004">
        <w:rPr>
          <w:rFonts w:ascii="Times New Roman" w:hAnsi="Times New Roman" w:cs="Times New Roman"/>
          <w:sz w:val="28"/>
          <w:szCs w:val="28"/>
        </w:rPr>
        <w:t xml:space="preserve"> следующие обозначения: </w:t>
      </w:r>
      <w:r w:rsidR="000E1004" w:rsidRPr="00242586">
        <w:rPr>
          <w:rFonts w:ascii="Times New Roman" w:hAnsi="Times New Roman" w:cs="Times New Roman"/>
          <w:i/>
          <w:sz w:val="28"/>
          <w:szCs w:val="28"/>
        </w:rPr>
        <w:t>А</w:t>
      </w:r>
      <w:r w:rsidR="000E1004" w:rsidRPr="000E1004">
        <w:rPr>
          <w:rFonts w:ascii="Times New Roman" w:hAnsi="Times New Roman" w:cs="Times New Roman"/>
          <w:sz w:val="28"/>
          <w:szCs w:val="28"/>
        </w:rPr>
        <w:t xml:space="preserve"> делит</w:t>
      </w:r>
      <w:r w:rsidR="00242586">
        <w:rPr>
          <w:rFonts w:ascii="Times New Roman" w:hAnsi="Times New Roman" w:cs="Times New Roman"/>
          <w:sz w:val="28"/>
          <w:szCs w:val="28"/>
        </w:rPr>
        <w:t>с</w:t>
      </w:r>
      <w:r w:rsidR="000E1004" w:rsidRPr="000E1004">
        <w:rPr>
          <w:rFonts w:ascii="Times New Roman" w:hAnsi="Times New Roman" w:cs="Times New Roman"/>
          <w:sz w:val="28"/>
          <w:szCs w:val="28"/>
        </w:rPr>
        <w:t xml:space="preserve">я </w:t>
      </w:r>
      <w:r w:rsidR="00242586">
        <w:rPr>
          <w:rFonts w:ascii="Times New Roman" w:hAnsi="Times New Roman" w:cs="Times New Roman"/>
          <w:sz w:val="28"/>
          <w:szCs w:val="28"/>
        </w:rPr>
        <w:t>н</w:t>
      </w:r>
      <w:r w:rsidR="000E1004" w:rsidRPr="000E1004">
        <w:rPr>
          <w:rFonts w:ascii="Times New Roman" w:hAnsi="Times New Roman" w:cs="Times New Roman"/>
          <w:sz w:val="28"/>
          <w:szCs w:val="28"/>
        </w:rPr>
        <w:t xml:space="preserve">а бластомеру первого квартета </w:t>
      </w:r>
      <w:r w:rsidR="00242586">
        <w:rPr>
          <w:rFonts w:ascii="Times New Roman" w:hAnsi="Times New Roman" w:cs="Times New Roman"/>
          <w:sz w:val="28"/>
          <w:szCs w:val="28"/>
          <w:lang w:val="en-US"/>
        </w:rPr>
        <w:t>I</w:t>
      </w:r>
      <w:r w:rsidR="00242586" w:rsidRPr="00242586">
        <w:rPr>
          <w:rFonts w:ascii="Times New Roman" w:hAnsi="Times New Roman" w:cs="Times New Roman"/>
          <w:i/>
          <w:sz w:val="28"/>
          <w:szCs w:val="28"/>
        </w:rPr>
        <w:t>а</w:t>
      </w:r>
      <w:r w:rsidR="000E1004" w:rsidRPr="000E1004">
        <w:rPr>
          <w:rFonts w:ascii="Times New Roman" w:hAnsi="Times New Roman" w:cs="Times New Roman"/>
          <w:sz w:val="28"/>
          <w:szCs w:val="28"/>
        </w:rPr>
        <w:t xml:space="preserve"> и </w:t>
      </w:r>
      <w:r w:rsidR="00242586">
        <w:rPr>
          <w:rFonts w:ascii="Times New Roman" w:hAnsi="Times New Roman" w:cs="Times New Roman"/>
          <w:sz w:val="28"/>
          <w:szCs w:val="28"/>
        </w:rPr>
        <w:t>б</w:t>
      </w:r>
      <w:r w:rsidR="000E1004" w:rsidRPr="000E1004">
        <w:rPr>
          <w:rFonts w:ascii="Times New Roman" w:hAnsi="Times New Roman" w:cs="Times New Roman"/>
          <w:sz w:val="28"/>
          <w:szCs w:val="28"/>
        </w:rPr>
        <w:t>ластомеру основного квартета</w:t>
      </w:r>
      <w:r w:rsidR="00242586">
        <w:rPr>
          <w:rFonts w:ascii="Times New Roman" w:hAnsi="Times New Roman" w:cs="Times New Roman"/>
          <w:sz w:val="28"/>
          <w:szCs w:val="28"/>
          <w:lang w:val="en-US"/>
        </w:rPr>
        <w:t>I</w:t>
      </w:r>
      <w:r w:rsidR="00242586">
        <w:rPr>
          <w:rFonts w:ascii="Times New Roman" w:hAnsi="Times New Roman" w:cs="Times New Roman"/>
          <w:i/>
          <w:sz w:val="28"/>
          <w:szCs w:val="28"/>
        </w:rPr>
        <w:t>А</w:t>
      </w:r>
      <w:r w:rsidR="00242586">
        <w:rPr>
          <w:rFonts w:ascii="Times New Roman" w:hAnsi="Times New Roman" w:cs="Times New Roman"/>
          <w:sz w:val="28"/>
          <w:szCs w:val="28"/>
        </w:rPr>
        <w:t>;</w:t>
      </w:r>
      <w:r w:rsidR="000E1004" w:rsidRPr="000E1004">
        <w:rPr>
          <w:rFonts w:ascii="Times New Roman" w:hAnsi="Times New Roman" w:cs="Times New Roman"/>
          <w:sz w:val="28"/>
          <w:szCs w:val="28"/>
        </w:rPr>
        <w:t xml:space="preserve"> соответственные обозначения получают п продукты деления </w:t>
      </w:r>
      <w:r w:rsidR="00242586" w:rsidRPr="00242586">
        <w:rPr>
          <w:rFonts w:ascii="Times New Roman" w:hAnsi="Times New Roman" w:cs="Times New Roman"/>
          <w:i/>
          <w:sz w:val="28"/>
          <w:szCs w:val="28"/>
          <w:lang w:val="en-US"/>
        </w:rPr>
        <w:t>B</w:t>
      </w:r>
      <w:r w:rsidR="00242586">
        <w:rPr>
          <w:rFonts w:ascii="Times New Roman" w:hAnsi="Times New Roman" w:cs="Times New Roman"/>
          <w:sz w:val="28"/>
          <w:szCs w:val="28"/>
        </w:rPr>
        <w:t xml:space="preserve">, </w:t>
      </w:r>
      <w:r w:rsidR="00242586" w:rsidRPr="00242586">
        <w:rPr>
          <w:rFonts w:ascii="Times New Roman" w:hAnsi="Times New Roman" w:cs="Times New Roman"/>
          <w:i/>
          <w:sz w:val="28"/>
          <w:szCs w:val="28"/>
          <w:lang w:val="en-US"/>
        </w:rPr>
        <w:t>C</w:t>
      </w:r>
      <w:r w:rsidR="00242586">
        <w:rPr>
          <w:rFonts w:ascii="Times New Roman" w:hAnsi="Times New Roman" w:cs="Times New Roman"/>
          <w:sz w:val="28"/>
          <w:szCs w:val="28"/>
        </w:rPr>
        <w:t xml:space="preserve"> и </w:t>
      </w:r>
      <w:r w:rsidR="00242586" w:rsidRPr="00242586">
        <w:rPr>
          <w:rFonts w:ascii="Times New Roman" w:hAnsi="Times New Roman" w:cs="Times New Roman"/>
          <w:i/>
          <w:sz w:val="28"/>
          <w:szCs w:val="28"/>
          <w:lang w:val="en-US"/>
        </w:rPr>
        <w:t>D</w:t>
      </w:r>
      <w:r w:rsidR="00242586">
        <w:rPr>
          <w:rFonts w:ascii="Times New Roman" w:hAnsi="Times New Roman" w:cs="Times New Roman"/>
          <w:sz w:val="28"/>
          <w:szCs w:val="28"/>
        </w:rPr>
        <w:t>.</w:t>
      </w:r>
    </w:p>
    <w:p w:rsidR="000E1004" w:rsidRPr="000E1004" w:rsidRDefault="006B7353" w:rsidP="0024258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03" o:spid="_x0000_s1090" type="#_x0000_t202" style="position:absolute;left:0;text-align:left;margin-left:-7.45pt;margin-top:-13.55pt;width:466pt;height:217pt;z-index:25179238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" stroked="f">
            <v:textbox inset="0,0,0,0">
              <w:txbxContent>
                <w:p w:rsidR="00AE1937" w:rsidRDefault="00AE1937" w:rsidP="00991A0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716814" cy="17526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16814" cy="1752600"/>
                                </a:xfrm>
                                <a:prstGeom prst="rect">
                                  <a:avLst/>
                                </a:prstGeom>
                              </pic:spPr>
                            </pic:pic>
                          </a:graphicData>
                        </a:graphic>
                      </wp:inline>
                    </w:drawing>
                  </w:r>
                </w:p>
                <w:p w:rsidR="00AE1937" w:rsidRPr="00991A0A" w:rsidRDefault="00AE1937" w:rsidP="00991A0A">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66. Спиральное дробление с анимального полюса (из Коршельта и Гейдера). </w:t>
                  </w:r>
                  <w:r w:rsidRPr="00991A0A">
                    <w:rPr>
                      <w:rFonts w:ascii="Times New Roman" w:hAnsi="Times New Roman" w:cs="Times New Roman"/>
                      <w:i/>
                      <w:sz w:val="24"/>
                      <w:szCs w:val="24"/>
                    </w:rPr>
                    <w:t>А</w:t>
                  </w:r>
                  <w:r>
                    <w:rPr>
                      <w:rFonts w:ascii="Times New Roman" w:hAnsi="Times New Roman" w:cs="Times New Roman"/>
                      <w:sz w:val="24"/>
                      <w:szCs w:val="24"/>
                    </w:rPr>
                    <w:t xml:space="preserve"> – переход от стадии 4-х к стадии 8-ми бластомер; </w:t>
                  </w:r>
                  <w:r w:rsidRPr="00991A0A">
                    <w:rPr>
                      <w:rFonts w:ascii="Times New Roman" w:hAnsi="Times New Roman" w:cs="Times New Roman"/>
                      <w:i/>
                      <w:sz w:val="24"/>
                      <w:szCs w:val="24"/>
                    </w:rPr>
                    <w:t>В</w:t>
                  </w:r>
                  <w:r>
                    <w:rPr>
                      <w:rFonts w:ascii="Times New Roman" w:hAnsi="Times New Roman" w:cs="Times New Roman"/>
                      <w:sz w:val="24"/>
                      <w:szCs w:val="24"/>
                    </w:rPr>
                    <w:t xml:space="preserve"> – стадия 8-ми бластомер; </w:t>
                  </w:r>
                  <w:r w:rsidRPr="00991A0A">
                    <w:rPr>
                      <w:rFonts w:ascii="Times New Roman" w:hAnsi="Times New Roman" w:cs="Times New Roman"/>
                      <w:i/>
                      <w:sz w:val="24"/>
                      <w:szCs w:val="24"/>
                    </w:rPr>
                    <w:t>С</w:t>
                  </w:r>
                  <w:r>
                    <w:rPr>
                      <w:rFonts w:ascii="Times New Roman" w:hAnsi="Times New Roman" w:cs="Times New Roman"/>
                      <w:sz w:val="24"/>
                      <w:szCs w:val="24"/>
                    </w:rPr>
                    <w:t xml:space="preserve"> – переход от стадии 8-ми к стадии 16-ти бластомер.</w:t>
                  </w:r>
                </w:p>
              </w:txbxContent>
            </v:textbox>
            <w10:wrap type="square" anchorx="margin" anchory="margin"/>
          </v:shape>
        </w:pict>
      </w:r>
      <w:r w:rsidR="000E1004" w:rsidRPr="000E1004">
        <w:rPr>
          <w:rFonts w:ascii="Times New Roman" w:hAnsi="Times New Roman" w:cs="Times New Roman"/>
          <w:sz w:val="28"/>
          <w:szCs w:val="28"/>
        </w:rPr>
        <w:t>Если яйцо содержит более или менее значительное количество желтка, то бластомеры основного квартета (</w:t>
      </w:r>
      <w:r w:rsidR="00242586">
        <w:rPr>
          <w:rFonts w:ascii="Times New Roman" w:hAnsi="Times New Roman" w:cs="Times New Roman"/>
          <w:sz w:val="28"/>
          <w:szCs w:val="28"/>
          <w:lang w:val="en-US"/>
        </w:rPr>
        <w:t>I</w:t>
      </w:r>
      <w:r w:rsidR="00242586">
        <w:rPr>
          <w:rFonts w:ascii="Times New Roman" w:hAnsi="Times New Roman" w:cs="Times New Roman"/>
          <w:i/>
          <w:sz w:val="28"/>
          <w:szCs w:val="28"/>
        </w:rPr>
        <w:t>А</w:t>
      </w:r>
      <w:r w:rsidR="00242586">
        <w:rPr>
          <w:rFonts w:ascii="Times New Roman" w:hAnsi="Times New Roman" w:cs="Times New Roman"/>
          <w:sz w:val="28"/>
          <w:szCs w:val="28"/>
        </w:rPr>
        <w:t>,</w:t>
      </w:r>
      <w:r w:rsidR="00242586">
        <w:rPr>
          <w:rFonts w:ascii="Times New Roman" w:hAnsi="Times New Roman" w:cs="Times New Roman"/>
          <w:sz w:val="28"/>
          <w:szCs w:val="28"/>
          <w:lang w:val="en-US"/>
        </w:rPr>
        <w:t>I</w:t>
      </w:r>
      <w:r w:rsidR="00242586" w:rsidRPr="00242586">
        <w:rPr>
          <w:rFonts w:ascii="Times New Roman" w:hAnsi="Times New Roman" w:cs="Times New Roman"/>
          <w:i/>
          <w:sz w:val="28"/>
          <w:szCs w:val="28"/>
          <w:lang w:val="en-US"/>
        </w:rPr>
        <w:t>B</w:t>
      </w:r>
      <w:r w:rsidR="00242586">
        <w:rPr>
          <w:rFonts w:ascii="Times New Roman" w:hAnsi="Times New Roman" w:cs="Times New Roman"/>
          <w:sz w:val="28"/>
          <w:szCs w:val="28"/>
        </w:rPr>
        <w:t xml:space="preserve">, </w:t>
      </w:r>
      <w:r w:rsidR="00242586">
        <w:rPr>
          <w:rFonts w:ascii="Times New Roman" w:hAnsi="Times New Roman" w:cs="Times New Roman"/>
          <w:sz w:val="28"/>
          <w:szCs w:val="28"/>
          <w:lang w:val="en-US"/>
        </w:rPr>
        <w:t>I</w:t>
      </w:r>
      <w:r w:rsidR="00242586" w:rsidRPr="00242586">
        <w:rPr>
          <w:rFonts w:ascii="Times New Roman" w:hAnsi="Times New Roman" w:cs="Times New Roman"/>
          <w:i/>
          <w:sz w:val="28"/>
          <w:szCs w:val="28"/>
          <w:lang w:val="en-US"/>
        </w:rPr>
        <w:t>C</w:t>
      </w:r>
      <w:r w:rsidR="00242586">
        <w:rPr>
          <w:rFonts w:ascii="Times New Roman" w:hAnsi="Times New Roman" w:cs="Times New Roman"/>
          <w:sz w:val="28"/>
          <w:szCs w:val="28"/>
        </w:rPr>
        <w:t xml:space="preserve"> и </w:t>
      </w:r>
      <w:r w:rsidR="00242586">
        <w:rPr>
          <w:rFonts w:ascii="Times New Roman" w:hAnsi="Times New Roman" w:cs="Times New Roman"/>
          <w:sz w:val="28"/>
          <w:szCs w:val="28"/>
          <w:lang w:val="en-US"/>
        </w:rPr>
        <w:t>I</w:t>
      </w:r>
      <w:r w:rsidR="00242586" w:rsidRPr="00242586">
        <w:rPr>
          <w:rFonts w:ascii="Times New Roman" w:hAnsi="Times New Roman" w:cs="Times New Roman"/>
          <w:i/>
          <w:sz w:val="28"/>
          <w:szCs w:val="28"/>
          <w:lang w:val="en-US"/>
        </w:rPr>
        <w:t>D</w:t>
      </w:r>
      <w:r w:rsidR="000E1004" w:rsidRPr="000E1004">
        <w:rPr>
          <w:rFonts w:ascii="Times New Roman" w:hAnsi="Times New Roman" w:cs="Times New Roman"/>
          <w:sz w:val="28"/>
          <w:szCs w:val="28"/>
        </w:rPr>
        <w:t>) получаются тем крупнее бластомер первого квартета, чем больше, желтка в яйце. То же происходит и при обособлении следующих квартетов, бла</w:t>
      </w:r>
      <w:r w:rsidR="00242586">
        <w:rPr>
          <w:rFonts w:ascii="Times New Roman" w:hAnsi="Times New Roman" w:cs="Times New Roman"/>
          <w:sz w:val="28"/>
          <w:szCs w:val="28"/>
        </w:rPr>
        <w:t>с</w:t>
      </w:r>
      <w:r w:rsidR="000E1004" w:rsidRPr="000E1004">
        <w:rPr>
          <w:rFonts w:ascii="Times New Roman" w:hAnsi="Times New Roman" w:cs="Times New Roman"/>
          <w:sz w:val="28"/>
          <w:szCs w:val="28"/>
        </w:rPr>
        <w:t xml:space="preserve">томеры которых </w:t>
      </w:r>
      <w:r w:rsidR="000E1004" w:rsidRPr="000E1004">
        <w:rPr>
          <w:rFonts w:ascii="Times New Roman" w:hAnsi="Times New Roman" w:cs="Times New Roman"/>
          <w:sz w:val="28"/>
          <w:szCs w:val="28"/>
        </w:rPr>
        <w:lastRenderedPageBreak/>
        <w:t>отличаются п</w:t>
      </w:r>
      <w:r w:rsidR="00242586">
        <w:rPr>
          <w:rFonts w:ascii="Times New Roman" w:hAnsi="Times New Roman" w:cs="Times New Roman"/>
          <w:sz w:val="28"/>
          <w:szCs w:val="28"/>
        </w:rPr>
        <w:t>оэ</w:t>
      </w:r>
      <w:r w:rsidR="000E1004" w:rsidRPr="000E1004">
        <w:rPr>
          <w:rFonts w:ascii="Times New Roman" w:hAnsi="Times New Roman" w:cs="Times New Roman"/>
          <w:sz w:val="28"/>
          <w:szCs w:val="28"/>
        </w:rPr>
        <w:t xml:space="preserve">тому </w:t>
      </w:r>
      <w:r w:rsidR="00242586">
        <w:rPr>
          <w:rFonts w:ascii="Times New Roman" w:hAnsi="Times New Roman" w:cs="Times New Roman"/>
          <w:sz w:val="28"/>
          <w:szCs w:val="28"/>
        </w:rPr>
        <w:t>о</w:t>
      </w:r>
      <w:r w:rsidR="000E1004" w:rsidRPr="000E1004">
        <w:rPr>
          <w:rFonts w:ascii="Times New Roman" w:hAnsi="Times New Roman" w:cs="Times New Roman"/>
          <w:sz w:val="28"/>
          <w:szCs w:val="28"/>
        </w:rPr>
        <w:t>т бластомер основного квартета</w:t>
      </w:r>
      <w:r w:rsidR="00242586">
        <w:rPr>
          <w:rFonts w:ascii="Times New Roman" w:hAnsi="Times New Roman" w:cs="Times New Roman"/>
          <w:sz w:val="28"/>
          <w:szCs w:val="28"/>
        </w:rPr>
        <w:t>,</w:t>
      </w:r>
      <w:r w:rsidR="000E1004" w:rsidRPr="000E1004">
        <w:rPr>
          <w:rFonts w:ascii="Times New Roman" w:hAnsi="Times New Roman" w:cs="Times New Roman"/>
          <w:sz w:val="28"/>
          <w:szCs w:val="28"/>
        </w:rPr>
        <w:t xml:space="preserve"> как микромеры от макром</w:t>
      </w:r>
      <w:r w:rsidR="00242586">
        <w:rPr>
          <w:rFonts w:ascii="Times New Roman" w:hAnsi="Times New Roman" w:cs="Times New Roman"/>
          <w:sz w:val="28"/>
          <w:szCs w:val="28"/>
        </w:rPr>
        <w:t>е</w:t>
      </w:r>
      <w:r w:rsidR="000E1004" w:rsidRPr="000E1004">
        <w:rPr>
          <w:rFonts w:ascii="Times New Roman" w:hAnsi="Times New Roman" w:cs="Times New Roman"/>
          <w:sz w:val="28"/>
          <w:szCs w:val="28"/>
        </w:rPr>
        <w:t xml:space="preserve">р (рис. </w:t>
      </w:r>
      <w:r w:rsidR="00242586">
        <w:rPr>
          <w:rFonts w:ascii="Times New Roman" w:hAnsi="Times New Roman" w:cs="Times New Roman"/>
          <w:sz w:val="28"/>
          <w:szCs w:val="28"/>
        </w:rPr>
        <w:t>6</w:t>
      </w:r>
      <w:r w:rsidR="000E1004" w:rsidRPr="000E1004">
        <w:rPr>
          <w:rFonts w:ascii="Times New Roman" w:hAnsi="Times New Roman" w:cs="Times New Roman"/>
          <w:sz w:val="28"/>
          <w:szCs w:val="28"/>
        </w:rPr>
        <w:t xml:space="preserve">5, </w:t>
      </w:r>
      <w:r w:rsidR="00242586">
        <w:rPr>
          <w:rFonts w:ascii="Times New Roman" w:hAnsi="Times New Roman" w:cs="Times New Roman"/>
          <w:i/>
          <w:sz w:val="28"/>
          <w:szCs w:val="28"/>
        </w:rPr>
        <w:t>С</w:t>
      </w:r>
      <w:r w:rsidR="000E1004" w:rsidRPr="000E1004">
        <w:rPr>
          <w:rFonts w:ascii="Times New Roman" w:hAnsi="Times New Roman" w:cs="Times New Roman"/>
          <w:sz w:val="28"/>
          <w:szCs w:val="28"/>
        </w:rPr>
        <w:t>).</w:t>
      </w:r>
    </w:p>
    <w:p w:rsidR="00D567D1" w:rsidRPr="00D567D1" w:rsidRDefault="000E1004" w:rsidP="00D567D1">
      <w:pPr>
        <w:spacing w:line="360" w:lineRule="auto"/>
        <w:ind w:firstLine="851"/>
        <w:contextualSpacing/>
        <w:jc w:val="both"/>
        <w:rPr>
          <w:rFonts w:ascii="Times New Roman" w:hAnsi="Times New Roman" w:cs="Times New Roman"/>
          <w:sz w:val="28"/>
          <w:szCs w:val="28"/>
        </w:rPr>
      </w:pPr>
      <w:r w:rsidRPr="000E1004">
        <w:rPr>
          <w:rFonts w:ascii="Times New Roman" w:hAnsi="Times New Roman" w:cs="Times New Roman"/>
          <w:sz w:val="28"/>
          <w:szCs w:val="28"/>
        </w:rPr>
        <w:t xml:space="preserve">Перед наступлением четвертого деления в </w:t>
      </w:r>
      <w:r w:rsidR="006102BD">
        <w:rPr>
          <w:rFonts w:ascii="Times New Roman" w:hAnsi="Times New Roman" w:cs="Times New Roman"/>
          <w:sz w:val="28"/>
          <w:szCs w:val="28"/>
        </w:rPr>
        <w:t>бластомерах обоих</w:t>
      </w:r>
      <w:r w:rsidRPr="000E1004">
        <w:rPr>
          <w:rFonts w:ascii="Times New Roman" w:hAnsi="Times New Roman" w:cs="Times New Roman"/>
          <w:sz w:val="28"/>
          <w:szCs w:val="28"/>
        </w:rPr>
        <w:t xml:space="preserve"> квартетов повторяется смещение их а</w:t>
      </w:r>
      <w:r w:rsidR="006102BD">
        <w:rPr>
          <w:rFonts w:ascii="Times New Roman" w:hAnsi="Times New Roman" w:cs="Times New Roman"/>
          <w:sz w:val="28"/>
          <w:szCs w:val="28"/>
        </w:rPr>
        <w:t>ни</w:t>
      </w:r>
      <w:r w:rsidRPr="000E1004">
        <w:rPr>
          <w:rFonts w:ascii="Times New Roman" w:hAnsi="Times New Roman" w:cs="Times New Roman"/>
          <w:sz w:val="28"/>
          <w:szCs w:val="28"/>
        </w:rPr>
        <w:t>маль</w:t>
      </w:r>
      <w:r w:rsidR="006102BD">
        <w:rPr>
          <w:rFonts w:ascii="Times New Roman" w:hAnsi="Times New Roman" w:cs="Times New Roman"/>
          <w:sz w:val="28"/>
          <w:szCs w:val="28"/>
        </w:rPr>
        <w:t>н</w:t>
      </w:r>
      <w:r w:rsidRPr="000E1004">
        <w:rPr>
          <w:rFonts w:ascii="Times New Roman" w:hAnsi="Times New Roman" w:cs="Times New Roman"/>
          <w:sz w:val="28"/>
          <w:szCs w:val="28"/>
        </w:rPr>
        <w:t xml:space="preserve">ых частей, причем, если при третьем делении смещение, происходило </w:t>
      </w:r>
      <w:r w:rsidR="006102BD">
        <w:rPr>
          <w:rFonts w:ascii="Times New Roman" w:hAnsi="Times New Roman" w:cs="Times New Roman"/>
          <w:sz w:val="28"/>
          <w:szCs w:val="28"/>
        </w:rPr>
        <w:t>дексиотропно,</w:t>
      </w:r>
      <w:r w:rsidRPr="000E1004">
        <w:rPr>
          <w:rFonts w:ascii="Times New Roman" w:hAnsi="Times New Roman" w:cs="Times New Roman"/>
          <w:sz w:val="28"/>
          <w:szCs w:val="28"/>
        </w:rPr>
        <w:t xml:space="preserve"> то при четвертом оно будет </w:t>
      </w:r>
      <w:r w:rsidR="006102BD">
        <w:rPr>
          <w:rFonts w:ascii="Times New Roman" w:hAnsi="Times New Roman" w:cs="Times New Roman"/>
          <w:sz w:val="28"/>
          <w:szCs w:val="28"/>
        </w:rPr>
        <w:t>леотропным,</w:t>
      </w:r>
      <w:r w:rsidRPr="000E1004">
        <w:rPr>
          <w:rFonts w:ascii="Times New Roman" w:hAnsi="Times New Roman" w:cs="Times New Roman"/>
          <w:sz w:val="28"/>
          <w:szCs w:val="28"/>
        </w:rPr>
        <w:t xml:space="preserve"> направление веретен четвертого делении будет перпендикулярно к направлению третьего делении. Индексы получающихся после четвертого деления 16 бластомер устанавливаются следующим образом: бласт</w:t>
      </w:r>
      <w:r w:rsidR="006102BD">
        <w:rPr>
          <w:rFonts w:ascii="Times New Roman" w:hAnsi="Times New Roman" w:cs="Times New Roman"/>
          <w:sz w:val="28"/>
          <w:szCs w:val="28"/>
        </w:rPr>
        <w:t>оме</w:t>
      </w:r>
      <w:r w:rsidRPr="000E1004">
        <w:rPr>
          <w:rFonts w:ascii="Times New Roman" w:hAnsi="Times New Roman" w:cs="Times New Roman"/>
          <w:sz w:val="28"/>
          <w:szCs w:val="28"/>
        </w:rPr>
        <w:t xml:space="preserve">ра первого квартета </w:t>
      </w:r>
      <w:r w:rsidR="006102BD">
        <w:rPr>
          <w:rFonts w:ascii="Times New Roman" w:hAnsi="Times New Roman" w:cs="Times New Roman"/>
          <w:sz w:val="28"/>
          <w:szCs w:val="28"/>
          <w:lang w:val="en-US"/>
        </w:rPr>
        <w:t>I</w:t>
      </w:r>
      <w:r w:rsidR="006102BD" w:rsidRPr="00242586">
        <w:rPr>
          <w:rFonts w:ascii="Times New Roman" w:hAnsi="Times New Roman" w:cs="Times New Roman"/>
          <w:i/>
          <w:sz w:val="28"/>
          <w:szCs w:val="28"/>
        </w:rPr>
        <w:t>а</w:t>
      </w:r>
      <w:r w:rsidRPr="000E1004">
        <w:rPr>
          <w:rFonts w:ascii="Times New Roman" w:hAnsi="Times New Roman" w:cs="Times New Roman"/>
          <w:sz w:val="28"/>
          <w:szCs w:val="28"/>
        </w:rPr>
        <w:t xml:space="preserve"> делится </w:t>
      </w:r>
      <w:r w:rsidR="006102BD">
        <w:rPr>
          <w:rFonts w:ascii="Times New Roman" w:hAnsi="Times New Roman" w:cs="Times New Roman"/>
          <w:sz w:val="28"/>
          <w:szCs w:val="28"/>
        </w:rPr>
        <w:t>н</w:t>
      </w:r>
      <w:r w:rsidRPr="000E1004">
        <w:rPr>
          <w:rFonts w:ascii="Times New Roman" w:hAnsi="Times New Roman" w:cs="Times New Roman"/>
          <w:sz w:val="28"/>
          <w:szCs w:val="28"/>
        </w:rPr>
        <w:t xml:space="preserve">а </w:t>
      </w:r>
      <w:r w:rsidR="006102BD">
        <w:rPr>
          <w:rFonts w:ascii="Times New Roman" w:hAnsi="Times New Roman" w:cs="Times New Roman"/>
          <w:sz w:val="28"/>
          <w:szCs w:val="28"/>
          <w:lang w:val="en-US"/>
        </w:rPr>
        <w:t>I</w:t>
      </w:r>
      <w:r w:rsidR="006102BD" w:rsidRPr="00242586">
        <w:rPr>
          <w:rFonts w:ascii="Times New Roman" w:hAnsi="Times New Roman" w:cs="Times New Roman"/>
          <w:i/>
          <w:sz w:val="28"/>
          <w:szCs w:val="28"/>
        </w:rPr>
        <w:t>а</w:t>
      </w:r>
      <w:r w:rsidR="006102BD" w:rsidRPr="006102BD">
        <w:rPr>
          <w:rFonts w:ascii="Times New Roman" w:hAnsi="Times New Roman" w:cs="Times New Roman"/>
          <w:sz w:val="28"/>
          <w:szCs w:val="28"/>
          <w:vertAlign w:val="superscript"/>
        </w:rPr>
        <w:t>1</w:t>
      </w:r>
      <w:r w:rsidRPr="000E1004">
        <w:rPr>
          <w:rFonts w:ascii="Times New Roman" w:hAnsi="Times New Roman" w:cs="Times New Roman"/>
          <w:sz w:val="28"/>
          <w:szCs w:val="28"/>
        </w:rPr>
        <w:t xml:space="preserve"> u </w:t>
      </w:r>
      <w:r w:rsidR="006102BD">
        <w:rPr>
          <w:rFonts w:ascii="Times New Roman" w:hAnsi="Times New Roman" w:cs="Times New Roman"/>
          <w:sz w:val="28"/>
          <w:szCs w:val="28"/>
          <w:lang w:val="en-US"/>
        </w:rPr>
        <w:t>I</w:t>
      </w:r>
      <w:r w:rsidR="006102BD" w:rsidRPr="00242586">
        <w:rPr>
          <w:rFonts w:ascii="Times New Roman" w:hAnsi="Times New Roman" w:cs="Times New Roman"/>
          <w:i/>
          <w:sz w:val="28"/>
          <w:szCs w:val="28"/>
        </w:rPr>
        <w:t>а</w:t>
      </w:r>
      <w:r w:rsidR="006102BD">
        <w:rPr>
          <w:rFonts w:ascii="Times New Roman" w:hAnsi="Times New Roman" w:cs="Times New Roman"/>
          <w:sz w:val="28"/>
          <w:szCs w:val="28"/>
          <w:vertAlign w:val="superscript"/>
        </w:rPr>
        <w:t>2</w:t>
      </w:r>
      <w:r w:rsidRPr="000E1004">
        <w:rPr>
          <w:rFonts w:ascii="Times New Roman" w:hAnsi="Times New Roman" w:cs="Times New Roman"/>
          <w:sz w:val="28"/>
          <w:szCs w:val="28"/>
        </w:rPr>
        <w:t>, а бластомера основного</w:t>
      </w:r>
      <w:r w:rsidR="00D567D1" w:rsidRPr="00D567D1">
        <w:rPr>
          <w:rFonts w:ascii="Times New Roman" w:hAnsi="Times New Roman" w:cs="Times New Roman"/>
          <w:sz w:val="28"/>
          <w:szCs w:val="28"/>
        </w:rPr>
        <w:t xml:space="preserve">квартета </w:t>
      </w:r>
      <w:r w:rsidR="0011391D">
        <w:rPr>
          <w:rFonts w:ascii="Times New Roman" w:hAnsi="Times New Roman" w:cs="Times New Roman"/>
          <w:sz w:val="28"/>
          <w:szCs w:val="28"/>
          <w:lang w:val="en-US"/>
        </w:rPr>
        <w:t>I</w:t>
      </w:r>
      <w:r w:rsidR="0011391D">
        <w:rPr>
          <w:rFonts w:ascii="Times New Roman" w:hAnsi="Times New Roman" w:cs="Times New Roman"/>
          <w:i/>
          <w:sz w:val="28"/>
          <w:szCs w:val="28"/>
        </w:rPr>
        <w:t>А</w:t>
      </w:r>
      <w:r w:rsidR="00D567D1" w:rsidRPr="00D567D1">
        <w:rPr>
          <w:rFonts w:ascii="Times New Roman" w:hAnsi="Times New Roman" w:cs="Times New Roman"/>
          <w:sz w:val="28"/>
          <w:szCs w:val="28"/>
        </w:rPr>
        <w:t xml:space="preserve"> делится </w:t>
      </w:r>
      <w:r w:rsidR="0011391D">
        <w:rPr>
          <w:rFonts w:ascii="Times New Roman" w:hAnsi="Times New Roman" w:cs="Times New Roman"/>
          <w:sz w:val="28"/>
          <w:szCs w:val="28"/>
        </w:rPr>
        <w:t>н</w:t>
      </w:r>
      <w:r w:rsidR="00D567D1" w:rsidRPr="00D567D1">
        <w:rPr>
          <w:rFonts w:ascii="Times New Roman" w:hAnsi="Times New Roman" w:cs="Times New Roman"/>
          <w:sz w:val="28"/>
          <w:szCs w:val="28"/>
        </w:rPr>
        <w:t>а 2</w:t>
      </w:r>
      <w:r w:rsidR="00D567D1" w:rsidRPr="0011391D">
        <w:rPr>
          <w:rFonts w:ascii="Times New Roman" w:hAnsi="Times New Roman" w:cs="Times New Roman"/>
          <w:i/>
          <w:sz w:val="28"/>
          <w:szCs w:val="28"/>
        </w:rPr>
        <w:t>а</w:t>
      </w:r>
      <w:r w:rsidR="00D567D1" w:rsidRPr="00D567D1">
        <w:rPr>
          <w:rFonts w:ascii="Times New Roman" w:hAnsi="Times New Roman" w:cs="Times New Roman"/>
          <w:sz w:val="28"/>
          <w:szCs w:val="28"/>
        </w:rPr>
        <w:t xml:space="preserve"> и 2</w:t>
      </w:r>
      <w:r w:rsidR="00D567D1" w:rsidRPr="0011391D">
        <w:rPr>
          <w:rFonts w:ascii="Times New Roman" w:hAnsi="Times New Roman" w:cs="Times New Roman"/>
          <w:i/>
          <w:sz w:val="28"/>
          <w:szCs w:val="28"/>
        </w:rPr>
        <w:t>А</w:t>
      </w:r>
      <w:r w:rsidR="00D567D1" w:rsidRPr="00D567D1">
        <w:rPr>
          <w:rFonts w:ascii="Times New Roman" w:hAnsi="Times New Roman" w:cs="Times New Roman"/>
          <w:sz w:val="28"/>
          <w:szCs w:val="28"/>
        </w:rPr>
        <w:t>. Бластом</w:t>
      </w:r>
      <w:r w:rsidR="0011391D">
        <w:rPr>
          <w:rFonts w:ascii="Times New Roman" w:hAnsi="Times New Roman" w:cs="Times New Roman"/>
          <w:sz w:val="28"/>
          <w:szCs w:val="28"/>
        </w:rPr>
        <w:t>е</w:t>
      </w:r>
      <w:r w:rsidR="00D567D1" w:rsidRPr="00D567D1">
        <w:rPr>
          <w:rFonts w:ascii="Times New Roman" w:hAnsi="Times New Roman" w:cs="Times New Roman"/>
          <w:sz w:val="28"/>
          <w:szCs w:val="28"/>
        </w:rPr>
        <w:t>р</w:t>
      </w:r>
      <w:r w:rsidR="0011391D">
        <w:rPr>
          <w:rFonts w:ascii="Times New Roman" w:hAnsi="Times New Roman" w:cs="Times New Roman"/>
          <w:sz w:val="28"/>
          <w:szCs w:val="28"/>
        </w:rPr>
        <w:t>ы</w:t>
      </w:r>
      <w:r w:rsidR="00D567D1" w:rsidRPr="00D567D1">
        <w:rPr>
          <w:rFonts w:ascii="Times New Roman" w:hAnsi="Times New Roman" w:cs="Times New Roman"/>
          <w:sz w:val="28"/>
          <w:szCs w:val="28"/>
        </w:rPr>
        <w:t xml:space="preserve"> 2</w:t>
      </w:r>
      <w:r w:rsidR="00D567D1" w:rsidRPr="001E0FF6">
        <w:rPr>
          <w:rFonts w:ascii="Times New Roman" w:hAnsi="Times New Roman" w:cs="Times New Roman"/>
          <w:i/>
          <w:sz w:val="28"/>
          <w:szCs w:val="28"/>
        </w:rPr>
        <w:t>а</w:t>
      </w:r>
      <w:r w:rsidR="00D567D1" w:rsidRPr="00D567D1">
        <w:rPr>
          <w:rFonts w:ascii="Times New Roman" w:hAnsi="Times New Roman" w:cs="Times New Roman"/>
          <w:sz w:val="28"/>
          <w:szCs w:val="28"/>
        </w:rPr>
        <w:t>, 2</w:t>
      </w:r>
      <w:r w:rsidR="001E0FF6" w:rsidRPr="001E0FF6">
        <w:rPr>
          <w:rFonts w:ascii="Times New Roman" w:hAnsi="Times New Roman" w:cs="Times New Roman"/>
          <w:i/>
          <w:sz w:val="28"/>
          <w:szCs w:val="28"/>
          <w:lang w:val="en-US"/>
        </w:rPr>
        <w:t>b</w:t>
      </w:r>
      <w:r w:rsidR="00D567D1" w:rsidRPr="00D567D1">
        <w:rPr>
          <w:rFonts w:ascii="Times New Roman" w:hAnsi="Times New Roman" w:cs="Times New Roman"/>
          <w:sz w:val="28"/>
          <w:szCs w:val="28"/>
        </w:rPr>
        <w:t>,2</w:t>
      </w:r>
      <w:r w:rsidR="00D567D1" w:rsidRPr="001E0FF6">
        <w:rPr>
          <w:rFonts w:ascii="Times New Roman" w:hAnsi="Times New Roman" w:cs="Times New Roman"/>
          <w:i/>
          <w:sz w:val="28"/>
          <w:szCs w:val="28"/>
        </w:rPr>
        <w:t>с</w:t>
      </w:r>
      <w:r w:rsidR="00D567D1" w:rsidRPr="00D567D1">
        <w:rPr>
          <w:rFonts w:ascii="Times New Roman" w:hAnsi="Times New Roman" w:cs="Times New Roman"/>
          <w:sz w:val="28"/>
          <w:szCs w:val="28"/>
        </w:rPr>
        <w:t xml:space="preserve"> и 2</w:t>
      </w:r>
      <w:r w:rsidR="00D567D1" w:rsidRPr="001E0FF6">
        <w:rPr>
          <w:rFonts w:ascii="Times New Roman" w:hAnsi="Times New Roman" w:cs="Times New Roman"/>
          <w:i/>
          <w:sz w:val="28"/>
          <w:szCs w:val="28"/>
        </w:rPr>
        <w:t>d</w:t>
      </w:r>
      <w:r w:rsidR="00D567D1" w:rsidRPr="00D567D1">
        <w:rPr>
          <w:rFonts w:ascii="Times New Roman" w:hAnsi="Times New Roman" w:cs="Times New Roman"/>
          <w:sz w:val="28"/>
          <w:szCs w:val="28"/>
        </w:rPr>
        <w:t xml:space="preserve"> называются вторым квартетом, бластомеры 2</w:t>
      </w:r>
      <w:r w:rsidR="00D567D1" w:rsidRPr="001E0FF6">
        <w:rPr>
          <w:rFonts w:ascii="Times New Roman" w:hAnsi="Times New Roman" w:cs="Times New Roman"/>
          <w:i/>
          <w:sz w:val="28"/>
          <w:szCs w:val="28"/>
        </w:rPr>
        <w:t>А</w:t>
      </w:r>
      <w:r w:rsidR="00D567D1" w:rsidRPr="00D567D1">
        <w:rPr>
          <w:rFonts w:ascii="Times New Roman" w:hAnsi="Times New Roman" w:cs="Times New Roman"/>
          <w:sz w:val="28"/>
          <w:szCs w:val="28"/>
        </w:rPr>
        <w:t>—2</w:t>
      </w:r>
      <w:r w:rsidR="00D567D1" w:rsidRPr="001E0FF6">
        <w:rPr>
          <w:rFonts w:ascii="Times New Roman" w:hAnsi="Times New Roman" w:cs="Times New Roman"/>
          <w:i/>
          <w:sz w:val="28"/>
          <w:szCs w:val="28"/>
        </w:rPr>
        <w:t>D</w:t>
      </w:r>
      <w:r w:rsidR="00D567D1" w:rsidRPr="00D567D1">
        <w:rPr>
          <w:rFonts w:ascii="Times New Roman" w:hAnsi="Times New Roman" w:cs="Times New Roman"/>
          <w:sz w:val="28"/>
          <w:szCs w:val="28"/>
        </w:rPr>
        <w:t xml:space="preserve"> остаются основным квартетом. Дальнейшее деление яйца на 32, на 64, на 128бластомер представляет правильное чередование дексиотро</w:t>
      </w:r>
      <w:r w:rsidR="001E0FF6">
        <w:rPr>
          <w:rFonts w:ascii="Times New Roman" w:hAnsi="Times New Roman" w:cs="Times New Roman"/>
          <w:sz w:val="28"/>
          <w:szCs w:val="28"/>
        </w:rPr>
        <w:t>пных и леотропн</w:t>
      </w:r>
      <w:r w:rsidR="00D567D1" w:rsidRPr="00D567D1">
        <w:rPr>
          <w:rFonts w:ascii="Times New Roman" w:hAnsi="Times New Roman" w:cs="Times New Roman"/>
          <w:sz w:val="28"/>
          <w:szCs w:val="28"/>
        </w:rPr>
        <w:t xml:space="preserve">ых делений (на 32 </w:t>
      </w:r>
      <w:r w:rsidR="001E0FF6">
        <w:rPr>
          <w:rFonts w:ascii="Times New Roman" w:hAnsi="Times New Roman" w:cs="Times New Roman"/>
          <w:sz w:val="28"/>
          <w:szCs w:val="28"/>
        </w:rPr>
        <w:t>дексиотропно</w:t>
      </w:r>
      <w:r w:rsidR="00D567D1" w:rsidRPr="00D567D1">
        <w:rPr>
          <w:rFonts w:ascii="Times New Roman" w:hAnsi="Times New Roman" w:cs="Times New Roman"/>
          <w:sz w:val="28"/>
          <w:szCs w:val="28"/>
        </w:rPr>
        <w:t>, на 64 леотро</w:t>
      </w:r>
      <w:r w:rsidR="001E0FF6">
        <w:rPr>
          <w:rFonts w:ascii="Times New Roman" w:hAnsi="Times New Roman" w:cs="Times New Roman"/>
          <w:sz w:val="28"/>
          <w:szCs w:val="28"/>
        </w:rPr>
        <w:t>пно</w:t>
      </w:r>
      <w:r w:rsidR="00D567D1" w:rsidRPr="00D567D1">
        <w:rPr>
          <w:rFonts w:ascii="Times New Roman" w:hAnsi="Times New Roman" w:cs="Times New Roman"/>
          <w:sz w:val="28"/>
          <w:szCs w:val="28"/>
        </w:rPr>
        <w:t xml:space="preserve">, </w:t>
      </w:r>
      <w:r w:rsidR="001E0FF6">
        <w:rPr>
          <w:rFonts w:ascii="Times New Roman" w:hAnsi="Times New Roman" w:cs="Times New Roman"/>
          <w:sz w:val="28"/>
          <w:szCs w:val="28"/>
        </w:rPr>
        <w:t>н</w:t>
      </w:r>
      <w:r w:rsidR="00D567D1" w:rsidRPr="00D567D1">
        <w:rPr>
          <w:rFonts w:ascii="Times New Roman" w:hAnsi="Times New Roman" w:cs="Times New Roman"/>
          <w:sz w:val="28"/>
          <w:szCs w:val="28"/>
        </w:rPr>
        <w:t xml:space="preserve">а 128 </w:t>
      </w:r>
      <w:r w:rsidR="001E0FF6">
        <w:rPr>
          <w:rFonts w:ascii="Times New Roman" w:hAnsi="Times New Roman" w:cs="Times New Roman"/>
          <w:sz w:val="28"/>
          <w:szCs w:val="28"/>
        </w:rPr>
        <w:t>дексиотропно</w:t>
      </w:r>
      <w:r w:rsidR="00D567D1" w:rsidRPr="00D567D1">
        <w:rPr>
          <w:rFonts w:ascii="Times New Roman" w:hAnsi="Times New Roman" w:cs="Times New Roman"/>
          <w:sz w:val="28"/>
          <w:szCs w:val="28"/>
        </w:rPr>
        <w:t>). Общий принцип номенклатуры всех образующихся при этом бластомер представлен на прилага</w:t>
      </w:r>
      <w:r w:rsidR="001E0FF6">
        <w:rPr>
          <w:rFonts w:ascii="Times New Roman" w:hAnsi="Times New Roman" w:cs="Times New Roman"/>
          <w:sz w:val="28"/>
          <w:szCs w:val="28"/>
        </w:rPr>
        <w:t>емой буквенной схеме А (стр. 224)</w:t>
      </w:r>
      <w:r w:rsidR="00D567D1" w:rsidRPr="00D567D1">
        <w:rPr>
          <w:rFonts w:ascii="Times New Roman" w:hAnsi="Times New Roman" w:cs="Times New Roman"/>
          <w:sz w:val="28"/>
          <w:szCs w:val="28"/>
        </w:rPr>
        <w:t>.</w:t>
      </w:r>
    </w:p>
    <w:p w:rsidR="00D567D1" w:rsidRPr="00D567D1" w:rsidRDefault="00D567D1" w:rsidP="00D567D1">
      <w:pPr>
        <w:spacing w:line="360" w:lineRule="auto"/>
        <w:ind w:firstLine="851"/>
        <w:contextualSpacing/>
        <w:jc w:val="both"/>
        <w:rPr>
          <w:rFonts w:ascii="Times New Roman" w:hAnsi="Times New Roman" w:cs="Times New Roman"/>
          <w:sz w:val="28"/>
          <w:szCs w:val="28"/>
        </w:rPr>
      </w:pPr>
      <w:r w:rsidRPr="00D567D1">
        <w:rPr>
          <w:rFonts w:ascii="Times New Roman" w:hAnsi="Times New Roman" w:cs="Times New Roman"/>
          <w:sz w:val="28"/>
          <w:szCs w:val="28"/>
        </w:rPr>
        <w:t>Основной квартет делится в общей сложности че</w:t>
      </w:r>
      <w:r w:rsidR="00D30156">
        <w:rPr>
          <w:rFonts w:ascii="Times New Roman" w:hAnsi="Times New Roman" w:cs="Times New Roman"/>
          <w:sz w:val="28"/>
          <w:szCs w:val="28"/>
        </w:rPr>
        <w:t>тыре раза и дает, следовательно,</w:t>
      </w:r>
      <w:r w:rsidRPr="00D567D1">
        <w:rPr>
          <w:rFonts w:ascii="Times New Roman" w:hAnsi="Times New Roman" w:cs="Times New Roman"/>
          <w:sz w:val="28"/>
          <w:szCs w:val="28"/>
        </w:rPr>
        <w:t xml:space="preserve"> четыре квартета. Очень редко образуется пять квартетов или только три. Говоря вообще, пять квартетов образуются в более примитивных случаях спирального дробления, а три квартета—в случаях, вторично измененных, на</w:t>
      </w:r>
      <w:r w:rsidR="00D30156">
        <w:rPr>
          <w:rFonts w:ascii="Times New Roman" w:hAnsi="Times New Roman" w:cs="Times New Roman"/>
          <w:sz w:val="28"/>
          <w:szCs w:val="28"/>
        </w:rPr>
        <w:t>пр.</w:t>
      </w:r>
      <w:r w:rsidRPr="00D567D1">
        <w:rPr>
          <w:rFonts w:ascii="Times New Roman" w:hAnsi="Times New Roman" w:cs="Times New Roman"/>
          <w:sz w:val="28"/>
          <w:szCs w:val="28"/>
        </w:rPr>
        <w:t xml:space="preserve"> относительно большим содер</w:t>
      </w:r>
      <w:r w:rsidR="00D30156">
        <w:rPr>
          <w:rFonts w:ascii="Times New Roman" w:hAnsi="Times New Roman" w:cs="Times New Roman"/>
          <w:sz w:val="28"/>
          <w:szCs w:val="28"/>
        </w:rPr>
        <w:t>жанием желтка. Так как трохофоры</w:t>
      </w:r>
      <w:r w:rsidRPr="00D567D1">
        <w:rPr>
          <w:rFonts w:ascii="Times New Roman" w:hAnsi="Times New Roman" w:cs="Times New Roman"/>
          <w:sz w:val="28"/>
          <w:szCs w:val="28"/>
        </w:rPr>
        <w:t xml:space="preserve"> в каждом классе чер</w:t>
      </w:r>
      <w:r w:rsidR="00D30156">
        <w:rPr>
          <w:rFonts w:ascii="Times New Roman" w:hAnsi="Times New Roman" w:cs="Times New Roman"/>
          <w:sz w:val="28"/>
          <w:szCs w:val="28"/>
        </w:rPr>
        <w:t>в</w:t>
      </w:r>
      <w:r w:rsidRPr="00D567D1">
        <w:rPr>
          <w:rFonts w:ascii="Times New Roman" w:hAnsi="Times New Roman" w:cs="Times New Roman"/>
          <w:sz w:val="28"/>
          <w:szCs w:val="28"/>
        </w:rPr>
        <w:t xml:space="preserve">ей и моллюсков имеют характерные отличия, то и судьба бластомер </w:t>
      </w:r>
      <w:r w:rsidR="00D30156">
        <w:rPr>
          <w:rFonts w:ascii="Times New Roman" w:hAnsi="Times New Roman" w:cs="Times New Roman"/>
          <w:sz w:val="28"/>
          <w:szCs w:val="28"/>
        </w:rPr>
        <w:t>н</w:t>
      </w:r>
      <w:r w:rsidRPr="00D567D1">
        <w:rPr>
          <w:rFonts w:ascii="Times New Roman" w:hAnsi="Times New Roman" w:cs="Times New Roman"/>
          <w:sz w:val="28"/>
          <w:szCs w:val="28"/>
        </w:rPr>
        <w:t>ескол</w:t>
      </w:r>
      <w:r w:rsidR="00D30156">
        <w:rPr>
          <w:rFonts w:ascii="Times New Roman" w:hAnsi="Times New Roman" w:cs="Times New Roman"/>
          <w:sz w:val="28"/>
          <w:szCs w:val="28"/>
        </w:rPr>
        <w:t>ьк</w:t>
      </w:r>
      <w:r w:rsidRPr="00D567D1">
        <w:rPr>
          <w:rFonts w:ascii="Times New Roman" w:hAnsi="Times New Roman" w:cs="Times New Roman"/>
          <w:sz w:val="28"/>
          <w:szCs w:val="28"/>
        </w:rPr>
        <w:t>о варьирует в различных классах. Но та</w:t>
      </w:r>
      <w:r w:rsidR="00D30156">
        <w:rPr>
          <w:rFonts w:ascii="Times New Roman" w:hAnsi="Times New Roman" w:cs="Times New Roman"/>
          <w:sz w:val="28"/>
          <w:szCs w:val="28"/>
        </w:rPr>
        <w:t>к</w:t>
      </w:r>
      <w:r w:rsidRPr="00D567D1">
        <w:rPr>
          <w:rFonts w:ascii="Times New Roman" w:hAnsi="Times New Roman" w:cs="Times New Roman"/>
          <w:sz w:val="28"/>
          <w:szCs w:val="28"/>
        </w:rPr>
        <w:t xml:space="preserve"> как в основном яйцо со спиральным дроблением развивается втрохофору очень сходно у всех, то дальнейшее прослеживание судьбы бластомер мы сделаем </w:t>
      </w:r>
      <w:r w:rsidR="00D30156">
        <w:rPr>
          <w:rFonts w:ascii="Times New Roman" w:hAnsi="Times New Roman" w:cs="Times New Roman"/>
          <w:sz w:val="28"/>
          <w:szCs w:val="28"/>
        </w:rPr>
        <w:t>н</w:t>
      </w:r>
      <w:r w:rsidRPr="00D567D1">
        <w:rPr>
          <w:rFonts w:ascii="Times New Roman" w:hAnsi="Times New Roman" w:cs="Times New Roman"/>
          <w:sz w:val="28"/>
          <w:szCs w:val="28"/>
        </w:rPr>
        <w:t xml:space="preserve">а примере развития представителя одного класса червей, именно </w:t>
      </w:r>
      <w:r w:rsidR="00D30156">
        <w:rPr>
          <w:rFonts w:ascii="Times New Roman" w:hAnsi="Times New Roman" w:cs="Times New Roman"/>
          <w:sz w:val="28"/>
          <w:szCs w:val="28"/>
        </w:rPr>
        <w:t>аннелид</w:t>
      </w:r>
      <w:r w:rsidRPr="00D567D1">
        <w:rPr>
          <w:rFonts w:ascii="Times New Roman" w:hAnsi="Times New Roman" w:cs="Times New Roman"/>
          <w:sz w:val="28"/>
          <w:szCs w:val="28"/>
        </w:rPr>
        <w:t>, как животных, у которых судьба бластомер изучена с особой точностью.</w:t>
      </w:r>
    </w:p>
    <w:p w:rsidR="00D567D1" w:rsidRPr="00D567D1" w:rsidRDefault="00D567D1" w:rsidP="00D567D1">
      <w:pPr>
        <w:spacing w:line="360" w:lineRule="auto"/>
        <w:ind w:firstLine="851"/>
        <w:contextualSpacing/>
        <w:jc w:val="both"/>
        <w:rPr>
          <w:rFonts w:ascii="Times New Roman" w:hAnsi="Times New Roman" w:cs="Times New Roman"/>
          <w:sz w:val="28"/>
          <w:szCs w:val="28"/>
        </w:rPr>
      </w:pPr>
    </w:p>
    <w:p w:rsidR="00D567D1" w:rsidRPr="00D30156" w:rsidRDefault="00D567D1" w:rsidP="00D30156">
      <w:pPr>
        <w:pStyle w:val="2"/>
        <w:spacing w:line="360" w:lineRule="auto"/>
        <w:jc w:val="center"/>
        <w:rPr>
          <w:rFonts w:ascii="Times New Roman" w:hAnsi="Times New Roman" w:cs="Times New Roman"/>
          <w:color w:val="auto"/>
          <w:sz w:val="28"/>
          <w:szCs w:val="28"/>
        </w:rPr>
      </w:pPr>
      <w:bookmarkStart w:id="59" w:name="_Toc420734261"/>
      <w:r w:rsidRPr="00D30156">
        <w:rPr>
          <w:rFonts w:ascii="Times New Roman" w:hAnsi="Times New Roman" w:cs="Times New Roman"/>
          <w:color w:val="auto"/>
          <w:sz w:val="28"/>
          <w:szCs w:val="28"/>
        </w:rPr>
        <w:lastRenderedPageBreak/>
        <w:t>2.</w:t>
      </w:r>
      <w:r w:rsidRPr="00D30156">
        <w:rPr>
          <w:rFonts w:ascii="Times New Roman" w:hAnsi="Times New Roman" w:cs="Times New Roman"/>
          <w:color w:val="auto"/>
          <w:sz w:val="28"/>
          <w:szCs w:val="28"/>
        </w:rPr>
        <w:tab/>
        <w:t>Особенности дробления в разных группах животных</w:t>
      </w:r>
      <w:bookmarkEnd w:id="59"/>
    </w:p>
    <w:p w:rsidR="00D567D1" w:rsidRPr="00D567D1" w:rsidRDefault="00D567D1" w:rsidP="00D567D1">
      <w:pPr>
        <w:spacing w:line="360" w:lineRule="auto"/>
        <w:ind w:firstLine="851"/>
        <w:contextualSpacing/>
        <w:jc w:val="both"/>
        <w:rPr>
          <w:rFonts w:ascii="Times New Roman" w:hAnsi="Times New Roman" w:cs="Times New Roman"/>
          <w:sz w:val="28"/>
          <w:szCs w:val="28"/>
        </w:rPr>
      </w:pPr>
    </w:p>
    <w:p w:rsidR="00D567D1" w:rsidRPr="00D567D1" w:rsidRDefault="006B7353" w:rsidP="00D567D1">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19" o:spid="_x0000_s1093" type="#_x0000_t202" style="position:absolute;left:0;text-align:left;margin-left:-5.05pt;margin-top:328.3pt;width:295pt;height:274pt;z-index:25179648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" stroked="f">
            <v:textbox inset="0,0,0,0">
              <w:txbxContent>
                <w:p w:rsidR="00AE1937" w:rsidRDefault="00AE1937" w:rsidP="00006717">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486354" cy="1879600"/>
                        <wp:effectExtent l="0" t="0" r="0" b="635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482989" cy="1877786"/>
                                </a:xfrm>
                                <a:prstGeom prst="rect">
                                  <a:avLst/>
                                </a:prstGeom>
                              </pic:spPr>
                            </pic:pic>
                          </a:graphicData>
                        </a:graphic>
                      </wp:inline>
                    </w:drawing>
                  </w:r>
                </w:p>
                <w:p w:rsidR="00AE1937" w:rsidRDefault="00AE1937" w:rsidP="00006717">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67. Схема положения веретен деления яйца при спиральном дроблении (из Коршельта и Гейдера). </w:t>
                  </w:r>
                  <w:r w:rsidRPr="00006717">
                    <w:rPr>
                      <w:rFonts w:ascii="Times New Roman" w:hAnsi="Times New Roman" w:cs="Times New Roman"/>
                      <w:i/>
                      <w:sz w:val="24"/>
                      <w:szCs w:val="24"/>
                    </w:rPr>
                    <w:t>А</w:t>
                  </w:r>
                  <w:r>
                    <w:rPr>
                      <w:rFonts w:ascii="Times New Roman" w:hAnsi="Times New Roman" w:cs="Times New Roman"/>
                      <w:sz w:val="24"/>
                      <w:szCs w:val="24"/>
                    </w:rPr>
                    <w:t xml:space="preserve"> – при дексиотропном; </w:t>
                  </w:r>
                  <w:r w:rsidRPr="00006717">
                    <w:rPr>
                      <w:rFonts w:ascii="Times New Roman" w:hAnsi="Times New Roman" w:cs="Times New Roman"/>
                      <w:i/>
                      <w:sz w:val="24"/>
                      <w:szCs w:val="24"/>
                    </w:rPr>
                    <w:t>В</w:t>
                  </w:r>
                  <w:r>
                    <w:rPr>
                      <w:rFonts w:ascii="Times New Roman" w:hAnsi="Times New Roman" w:cs="Times New Roman"/>
                      <w:sz w:val="24"/>
                      <w:szCs w:val="24"/>
                    </w:rPr>
                    <w:t xml:space="preserve"> – при леотропном делении.</w:t>
                  </w:r>
                </w:p>
                <w:p w:rsidR="00AE1937" w:rsidRPr="00006717" w:rsidRDefault="00AE1937" w:rsidP="00006717">
                  <w:pPr>
                    <w:spacing w:line="360" w:lineRule="auto"/>
                    <w:ind w:left="284" w:right="265"/>
                    <w:contextualSpacing/>
                    <w:jc w:val="center"/>
                    <w:rPr>
                      <w:rFonts w:ascii="Times New Roman" w:hAnsi="Times New Roman" w:cs="Times New Roman"/>
                      <w:noProof/>
                      <w:sz w:val="20"/>
                      <w:szCs w:val="20"/>
                    </w:rPr>
                  </w:pPr>
                  <w:r w:rsidRPr="00006717">
                    <w:rPr>
                      <w:rFonts w:ascii="Times New Roman" w:hAnsi="Times New Roman" w:cs="Times New Roman"/>
                      <w:i/>
                      <w:sz w:val="24"/>
                      <w:szCs w:val="24"/>
                      <w:lang w:val="en-US"/>
                    </w:rPr>
                    <w:t>an</w:t>
                  </w:r>
                  <w:r>
                    <w:rPr>
                      <w:rFonts w:ascii="Times New Roman" w:hAnsi="Times New Roman" w:cs="Times New Roman"/>
                      <w:sz w:val="24"/>
                      <w:szCs w:val="24"/>
                    </w:rPr>
                    <w:t xml:space="preserve">– анимальный, </w:t>
                  </w:r>
                  <w:r w:rsidRPr="00006717">
                    <w:rPr>
                      <w:rFonts w:ascii="Times New Roman" w:hAnsi="Times New Roman" w:cs="Times New Roman"/>
                      <w:i/>
                      <w:sz w:val="24"/>
                      <w:szCs w:val="24"/>
                      <w:lang w:val="en-US"/>
                    </w:rPr>
                    <w:t>veg</w:t>
                  </w:r>
                  <w:r>
                    <w:rPr>
                      <w:rFonts w:ascii="Times New Roman" w:hAnsi="Times New Roman" w:cs="Times New Roman"/>
                      <w:sz w:val="24"/>
                      <w:szCs w:val="24"/>
                    </w:rPr>
                    <w:t xml:space="preserve"> – вегетативный полюс.</w:t>
                  </w:r>
                </w:p>
              </w:txbxContent>
            </v:textbox>
            <w10:wrap type="square" anchorx="margin" anchory="margin"/>
          </v:shape>
        </w:pict>
      </w:r>
      <w:bookmarkStart w:id="60" w:name="_Toc420734262"/>
      <w:r w:rsidR="00D567D1" w:rsidRPr="00D30156">
        <w:rPr>
          <w:rStyle w:val="30"/>
          <w:rFonts w:ascii="Times New Roman" w:hAnsi="Times New Roman" w:cs="Times New Roman"/>
          <w:color w:val="auto"/>
          <w:sz w:val="28"/>
          <w:szCs w:val="28"/>
        </w:rPr>
        <w:t>Кольчатые черви (</w:t>
      </w:r>
      <w:r w:rsidR="00D30156" w:rsidRPr="00D30156">
        <w:rPr>
          <w:rStyle w:val="30"/>
          <w:rFonts w:ascii="Times New Roman" w:hAnsi="Times New Roman" w:cs="Times New Roman"/>
          <w:color w:val="auto"/>
          <w:sz w:val="28"/>
          <w:szCs w:val="28"/>
        </w:rPr>
        <w:t>Annelides</w:t>
      </w:r>
      <w:r w:rsidR="00D30156">
        <w:rPr>
          <w:rStyle w:val="30"/>
          <w:rFonts w:ascii="Times New Roman" w:hAnsi="Times New Roman" w:cs="Times New Roman"/>
          <w:color w:val="auto"/>
          <w:sz w:val="28"/>
          <w:szCs w:val="28"/>
        </w:rPr>
        <w:t>)</w:t>
      </w:r>
      <w:r w:rsidR="00D567D1" w:rsidRPr="00D30156">
        <w:rPr>
          <w:rStyle w:val="30"/>
          <w:rFonts w:ascii="Times New Roman" w:hAnsi="Times New Roman" w:cs="Times New Roman"/>
          <w:color w:val="auto"/>
          <w:sz w:val="28"/>
          <w:szCs w:val="28"/>
        </w:rPr>
        <w:t>.</w:t>
      </w:r>
      <w:bookmarkEnd w:id="60"/>
      <w:r w:rsidR="00D567D1" w:rsidRPr="00D567D1">
        <w:rPr>
          <w:rFonts w:ascii="Times New Roman" w:hAnsi="Times New Roman" w:cs="Times New Roman"/>
          <w:sz w:val="28"/>
          <w:szCs w:val="28"/>
        </w:rPr>
        <w:t xml:space="preserve">Отделившийся при третьем делении яйца первый квартет бластомер делится до </w:t>
      </w:r>
      <w:r w:rsidR="00D30156">
        <w:rPr>
          <w:rFonts w:ascii="Times New Roman" w:hAnsi="Times New Roman" w:cs="Times New Roman"/>
          <w:sz w:val="28"/>
          <w:szCs w:val="28"/>
        </w:rPr>
        <w:t>н</w:t>
      </w:r>
      <w:r w:rsidR="00D567D1" w:rsidRPr="00D567D1">
        <w:rPr>
          <w:rFonts w:ascii="Times New Roman" w:hAnsi="Times New Roman" w:cs="Times New Roman"/>
          <w:sz w:val="28"/>
          <w:szCs w:val="28"/>
        </w:rPr>
        <w:t>ачала гаструляц</w:t>
      </w:r>
      <w:r w:rsidR="00D30156">
        <w:rPr>
          <w:rFonts w:ascii="Times New Roman" w:hAnsi="Times New Roman" w:cs="Times New Roman"/>
          <w:sz w:val="28"/>
          <w:szCs w:val="28"/>
        </w:rPr>
        <w:t>и</w:t>
      </w:r>
      <w:r w:rsidR="00D567D1" w:rsidRPr="00D567D1">
        <w:rPr>
          <w:rFonts w:ascii="Times New Roman" w:hAnsi="Times New Roman" w:cs="Times New Roman"/>
          <w:sz w:val="28"/>
          <w:szCs w:val="28"/>
        </w:rPr>
        <w:t>и три раза. При первом своем делении (четвертом делении яйца) его бластомеры 1</w:t>
      </w:r>
      <w:r w:rsidR="00D567D1" w:rsidRPr="00D30156">
        <w:rPr>
          <w:rFonts w:ascii="Times New Roman" w:hAnsi="Times New Roman" w:cs="Times New Roman"/>
          <w:i/>
          <w:sz w:val="28"/>
          <w:szCs w:val="28"/>
        </w:rPr>
        <w:t>а</w:t>
      </w:r>
      <w:r w:rsidR="00D567D1" w:rsidRPr="00D567D1">
        <w:rPr>
          <w:rFonts w:ascii="Times New Roman" w:hAnsi="Times New Roman" w:cs="Times New Roman"/>
          <w:sz w:val="28"/>
          <w:szCs w:val="28"/>
        </w:rPr>
        <w:t>— 1</w:t>
      </w:r>
      <w:r w:rsidR="00D567D1" w:rsidRPr="00D30156">
        <w:rPr>
          <w:rFonts w:ascii="Times New Roman" w:hAnsi="Times New Roman" w:cs="Times New Roman"/>
          <w:i/>
          <w:sz w:val="28"/>
          <w:szCs w:val="28"/>
        </w:rPr>
        <w:t>d</w:t>
      </w:r>
      <w:r w:rsidR="00D567D1" w:rsidRPr="00D567D1">
        <w:rPr>
          <w:rFonts w:ascii="Times New Roman" w:hAnsi="Times New Roman" w:cs="Times New Roman"/>
          <w:sz w:val="28"/>
          <w:szCs w:val="28"/>
        </w:rPr>
        <w:t xml:space="preserve"> делятся на </w:t>
      </w:r>
      <w:r w:rsidR="00D30156" w:rsidRPr="00D567D1">
        <w:rPr>
          <w:rFonts w:ascii="Times New Roman" w:hAnsi="Times New Roman" w:cs="Times New Roman"/>
          <w:sz w:val="28"/>
          <w:szCs w:val="28"/>
        </w:rPr>
        <w:t>1</w:t>
      </w:r>
      <w:r w:rsidR="00D30156" w:rsidRPr="00D30156">
        <w:rPr>
          <w:rFonts w:ascii="Times New Roman" w:hAnsi="Times New Roman" w:cs="Times New Roman"/>
          <w:i/>
          <w:sz w:val="28"/>
          <w:szCs w:val="28"/>
        </w:rPr>
        <w:t>а</w:t>
      </w:r>
      <w:r w:rsidR="00D30156">
        <w:rPr>
          <w:rFonts w:ascii="Times New Roman" w:hAnsi="Times New Roman" w:cs="Times New Roman"/>
          <w:sz w:val="28"/>
          <w:szCs w:val="28"/>
          <w:vertAlign w:val="superscript"/>
        </w:rPr>
        <w:t>1</w:t>
      </w:r>
      <w:r w:rsidR="00D30156" w:rsidRPr="00D567D1">
        <w:rPr>
          <w:rFonts w:ascii="Times New Roman" w:hAnsi="Times New Roman" w:cs="Times New Roman"/>
          <w:sz w:val="28"/>
          <w:szCs w:val="28"/>
        </w:rPr>
        <w:t>— 1</w:t>
      </w:r>
      <w:r w:rsidR="00D30156" w:rsidRPr="00D30156">
        <w:rPr>
          <w:rFonts w:ascii="Times New Roman" w:hAnsi="Times New Roman" w:cs="Times New Roman"/>
          <w:i/>
          <w:sz w:val="28"/>
          <w:szCs w:val="28"/>
        </w:rPr>
        <w:t>d</w:t>
      </w:r>
      <w:r w:rsidR="00D30156">
        <w:rPr>
          <w:rFonts w:ascii="Times New Roman" w:hAnsi="Times New Roman" w:cs="Times New Roman"/>
          <w:sz w:val="28"/>
          <w:szCs w:val="28"/>
          <w:vertAlign w:val="superscript"/>
        </w:rPr>
        <w:t>1</w:t>
      </w:r>
      <w:r w:rsidR="00D567D1" w:rsidRPr="00D567D1">
        <w:rPr>
          <w:rFonts w:ascii="Times New Roman" w:hAnsi="Times New Roman" w:cs="Times New Roman"/>
          <w:sz w:val="28"/>
          <w:szCs w:val="28"/>
        </w:rPr>
        <w:t xml:space="preserve"> и </w:t>
      </w:r>
      <w:r w:rsidR="00D30156">
        <w:rPr>
          <w:rFonts w:ascii="Times New Roman" w:hAnsi="Times New Roman" w:cs="Times New Roman"/>
          <w:sz w:val="28"/>
          <w:szCs w:val="28"/>
        </w:rPr>
        <w:t>н</w:t>
      </w:r>
      <w:r w:rsidR="00D567D1" w:rsidRPr="00D567D1">
        <w:rPr>
          <w:rFonts w:ascii="Times New Roman" w:hAnsi="Times New Roman" w:cs="Times New Roman"/>
          <w:sz w:val="28"/>
          <w:szCs w:val="28"/>
        </w:rPr>
        <w:t xml:space="preserve">а </w:t>
      </w:r>
      <w:r w:rsidR="00D30156" w:rsidRPr="00D567D1">
        <w:rPr>
          <w:rFonts w:ascii="Times New Roman" w:hAnsi="Times New Roman" w:cs="Times New Roman"/>
          <w:sz w:val="28"/>
          <w:szCs w:val="28"/>
        </w:rPr>
        <w:t>1</w:t>
      </w:r>
      <w:r w:rsidR="00D30156" w:rsidRPr="00D30156">
        <w:rPr>
          <w:rFonts w:ascii="Times New Roman" w:hAnsi="Times New Roman" w:cs="Times New Roman"/>
          <w:i/>
          <w:sz w:val="28"/>
          <w:szCs w:val="28"/>
        </w:rPr>
        <w:t>а</w:t>
      </w:r>
      <w:r w:rsidR="00D30156">
        <w:rPr>
          <w:rFonts w:ascii="Times New Roman" w:hAnsi="Times New Roman" w:cs="Times New Roman"/>
          <w:sz w:val="28"/>
          <w:szCs w:val="28"/>
          <w:vertAlign w:val="superscript"/>
        </w:rPr>
        <w:t>2</w:t>
      </w:r>
      <w:r w:rsidR="00D30156" w:rsidRPr="00D567D1">
        <w:rPr>
          <w:rFonts w:ascii="Times New Roman" w:hAnsi="Times New Roman" w:cs="Times New Roman"/>
          <w:sz w:val="28"/>
          <w:szCs w:val="28"/>
        </w:rPr>
        <w:t>— 1</w:t>
      </w:r>
      <w:r w:rsidR="00D30156" w:rsidRPr="00D30156">
        <w:rPr>
          <w:rFonts w:ascii="Times New Roman" w:hAnsi="Times New Roman" w:cs="Times New Roman"/>
          <w:i/>
          <w:sz w:val="28"/>
          <w:szCs w:val="28"/>
        </w:rPr>
        <w:t>d</w:t>
      </w:r>
      <w:r w:rsidR="00D30156">
        <w:rPr>
          <w:rFonts w:ascii="Times New Roman" w:hAnsi="Times New Roman" w:cs="Times New Roman"/>
          <w:sz w:val="28"/>
          <w:szCs w:val="28"/>
          <w:vertAlign w:val="superscript"/>
        </w:rPr>
        <w:t>2</w:t>
      </w:r>
      <w:r w:rsidR="00D567D1" w:rsidRPr="00D567D1">
        <w:rPr>
          <w:rFonts w:ascii="Times New Roman" w:hAnsi="Times New Roman" w:cs="Times New Roman"/>
          <w:sz w:val="28"/>
          <w:szCs w:val="28"/>
        </w:rPr>
        <w:t>,причем последние четыре станов</w:t>
      </w:r>
      <w:r w:rsidR="00D30156">
        <w:rPr>
          <w:rFonts w:ascii="Times New Roman" w:hAnsi="Times New Roman" w:cs="Times New Roman"/>
          <w:sz w:val="28"/>
          <w:szCs w:val="28"/>
        </w:rPr>
        <w:t>я</w:t>
      </w:r>
      <w:r w:rsidR="00D567D1" w:rsidRPr="00D567D1">
        <w:rPr>
          <w:rFonts w:ascii="Times New Roman" w:hAnsi="Times New Roman" w:cs="Times New Roman"/>
          <w:sz w:val="28"/>
          <w:szCs w:val="28"/>
        </w:rPr>
        <w:t>тся трох</w:t>
      </w:r>
      <w:r w:rsidR="00D30156">
        <w:rPr>
          <w:rFonts w:ascii="Times New Roman" w:hAnsi="Times New Roman" w:cs="Times New Roman"/>
          <w:sz w:val="28"/>
          <w:szCs w:val="28"/>
        </w:rPr>
        <w:t>о</w:t>
      </w:r>
      <w:r w:rsidR="00D567D1" w:rsidRPr="00D567D1">
        <w:rPr>
          <w:rFonts w:ascii="Times New Roman" w:hAnsi="Times New Roman" w:cs="Times New Roman"/>
          <w:sz w:val="28"/>
          <w:szCs w:val="28"/>
        </w:rPr>
        <w:t>бла</w:t>
      </w:r>
      <w:r w:rsidR="00D30156">
        <w:rPr>
          <w:rFonts w:ascii="Times New Roman" w:hAnsi="Times New Roman" w:cs="Times New Roman"/>
          <w:sz w:val="28"/>
          <w:szCs w:val="28"/>
        </w:rPr>
        <w:t>с</w:t>
      </w:r>
      <w:r w:rsidR="00D567D1" w:rsidRPr="00D567D1">
        <w:rPr>
          <w:rFonts w:ascii="Times New Roman" w:hAnsi="Times New Roman" w:cs="Times New Roman"/>
          <w:sz w:val="28"/>
          <w:szCs w:val="28"/>
        </w:rPr>
        <w:t xml:space="preserve">тами или родительскими клетками для образования четырех групп клеток </w:t>
      </w:r>
      <w:r w:rsidR="00D30156">
        <w:rPr>
          <w:rFonts w:ascii="Times New Roman" w:hAnsi="Times New Roman" w:cs="Times New Roman"/>
          <w:sz w:val="28"/>
          <w:szCs w:val="28"/>
        </w:rPr>
        <w:t>п</w:t>
      </w:r>
      <w:r w:rsidR="00D567D1" w:rsidRPr="00D567D1">
        <w:rPr>
          <w:rFonts w:ascii="Times New Roman" w:hAnsi="Times New Roman" w:cs="Times New Roman"/>
          <w:sz w:val="28"/>
          <w:szCs w:val="28"/>
        </w:rPr>
        <w:t>редротового мерцательного венчика или прототроха. Все эти 8 бластомер первого квартета делятся (пято</w:t>
      </w:r>
      <w:r w:rsidR="00D30156">
        <w:rPr>
          <w:rFonts w:ascii="Times New Roman" w:hAnsi="Times New Roman" w:cs="Times New Roman"/>
          <w:sz w:val="28"/>
          <w:szCs w:val="28"/>
        </w:rPr>
        <w:t>е деление яйца), т. е. число тро</w:t>
      </w:r>
      <w:r w:rsidR="00D567D1" w:rsidRPr="00D567D1">
        <w:rPr>
          <w:rFonts w:ascii="Times New Roman" w:hAnsi="Times New Roman" w:cs="Times New Roman"/>
          <w:sz w:val="28"/>
          <w:szCs w:val="28"/>
        </w:rPr>
        <w:t>хоб</w:t>
      </w:r>
      <w:r w:rsidR="00D30156">
        <w:rPr>
          <w:rFonts w:ascii="Times New Roman" w:hAnsi="Times New Roman" w:cs="Times New Roman"/>
          <w:sz w:val="28"/>
          <w:szCs w:val="28"/>
        </w:rPr>
        <w:t>ластов (</w:t>
      </w:r>
      <w:r w:rsidR="00D30156" w:rsidRPr="00D567D1">
        <w:rPr>
          <w:rFonts w:ascii="Times New Roman" w:hAnsi="Times New Roman" w:cs="Times New Roman"/>
          <w:sz w:val="28"/>
          <w:szCs w:val="28"/>
        </w:rPr>
        <w:t>1</w:t>
      </w:r>
      <w:r w:rsidR="00D30156" w:rsidRPr="00D30156">
        <w:rPr>
          <w:rFonts w:ascii="Times New Roman" w:hAnsi="Times New Roman" w:cs="Times New Roman"/>
          <w:i/>
          <w:sz w:val="28"/>
          <w:szCs w:val="28"/>
        </w:rPr>
        <w:t>а</w:t>
      </w:r>
      <w:r w:rsidR="00D30156">
        <w:rPr>
          <w:rFonts w:ascii="Times New Roman" w:hAnsi="Times New Roman" w:cs="Times New Roman"/>
          <w:sz w:val="28"/>
          <w:szCs w:val="28"/>
          <w:vertAlign w:val="superscript"/>
        </w:rPr>
        <w:t>2</w:t>
      </w:r>
      <w:r w:rsidR="00D30156" w:rsidRPr="00D567D1">
        <w:rPr>
          <w:rFonts w:ascii="Times New Roman" w:hAnsi="Times New Roman" w:cs="Times New Roman"/>
          <w:sz w:val="28"/>
          <w:szCs w:val="28"/>
        </w:rPr>
        <w:t>— 1</w:t>
      </w:r>
      <w:r w:rsidR="00D30156" w:rsidRPr="00D30156">
        <w:rPr>
          <w:rFonts w:ascii="Times New Roman" w:hAnsi="Times New Roman" w:cs="Times New Roman"/>
          <w:i/>
          <w:sz w:val="28"/>
          <w:szCs w:val="28"/>
        </w:rPr>
        <w:t>d</w:t>
      </w:r>
      <w:r w:rsidR="00D30156">
        <w:rPr>
          <w:rFonts w:ascii="Times New Roman" w:hAnsi="Times New Roman" w:cs="Times New Roman"/>
          <w:sz w:val="28"/>
          <w:szCs w:val="28"/>
          <w:vertAlign w:val="superscript"/>
        </w:rPr>
        <w:t>2</w:t>
      </w:r>
      <w:r w:rsidR="00D30156">
        <w:rPr>
          <w:rFonts w:ascii="Times New Roman" w:hAnsi="Times New Roman" w:cs="Times New Roman"/>
          <w:sz w:val="28"/>
          <w:szCs w:val="28"/>
        </w:rPr>
        <w:t xml:space="preserve">) удваивается, а бластомеры </w:t>
      </w:r>
      <w:r w:rsidR="00D30156" w:rsidRPr="00D567D1">
        <w:rPr>
          <w:rFonts w:ascii="Times New Roman" w:hAnsi="Times New Roman" w:cs="Times New Roman"/>
          <w:sz w:val="28"/>
          <w:szCs w:val="28"/>
        </w:rPr>
        <w:t>1</w:t>
      </w:r>
      <w:r w:rsidR="00D30156" w:rsidRPr="00D30156">
        <w:rPr>
          <w:rFonts w:ascii="Times New Roman" w:hAnsi="Times New Roman" w:cs="Times New Roman"/>
          <w:i/>
          <w:sz w:val="28"/>
          <w:szCs w:val="28"/>
        </w:rPr>
        <w:t>а</w:t>
      </w:r>
      <w:r w:rsidR="00D30156">
        <w:rPr>
          <w:rFonts w:ascii="Times New Roman" w:hAnsi="Times New Roman" w:cs="Times New Roman"/>
          <w:sz w:val="28"/>
          <w:szCs w:val="28"/>
          <w:vertAlign w:val="superscript"/>
        </w:rPr>
        <w:t>1</w:t>
      </w:r>
      <w:r w:rsidR="00D30156">
        <w:rPr>
          <w:rFonts w:ascii="Times New Roman" w:hAnsi="Times New Roman" w:cs="Times New Roman"/>
          <w:sz w:val="28"/>
          <w:szCs w:val="28"/>
        </w:rPr>
        <w:t xml:space="preserve">, </w:t>
      </w:r>
      <w:r w:rsidR="00D30156" w:rsidRPr="00D567D1">
        <w:rPr>
          <w:rFonts w:ascii="Times New Roman" w:hAnsi="Times New Roman" w:cs="Times New Roman"/>
          <w:sz w:val="28"/>
          <w:szCs w:val="28"/>
        </w:rPr>
        <w:t>1</w:t>
      </w:r>
      <w:r w:rsidR="00D30156">
        <w:rPr>
          <w:rFonts w:ascii="Times New Roman" w:hAnsi="Times New Roman" w:cs="Times New Roman"/>
          <w:i/>
          <w:sz w:val="28"/>
          <w:szCs w:val="28"/>
          <w:lang w:val="en-US"/>
        </w:rPr>
        <w:t>b</w:t>
      </w:r>
      <w:r w:rsidR="00D30156">
        <w:rPr>
          <w:rFonts w:ascii="Times New Roman" w:hAnsi="Times New Roman" w:cs="Times New Roman"/>
          <w:sz w:val="28"/>
          <w:szCs w:val="28"/>
          <w:vertAlign w:val="superscript"/>
        </w:rPr>
        <w:t>1</w:t>
      </w:r>
      <w:r w:rsidR="00D30156">
        <w:rPr>
          <w:rFonts w:ascii="Times New Roman" w:hAnsi="Times New Roman" w:cs="Times New Roman"/>
          <w:sz w:val="28"/>
          <w:szCs w:val="28"/>
        </w:rPr>
        <w:t xml:space="preserve">, </w:t>
      </w:r>
      <w:r w:rsidR="00D30156" w:rsidRPr="00D567D1">
        <w:rPr>
          <w:rFonts w:ascii="Times New Roman" w:hAnsi="Times New Roman" w:cs="Times New Roman"/>
          <w:sz w:val="28"/>
          <w:szCs w:val="28"/>
        </w:rPr>
        <w:t>1</w:t>
      </w:r>
      <w:r w:rsidR="00D30156">
        <w:rPr>
          <w:rFonts w:ascii="Times New Roman" w:hAnsi="Times New Roman" w:cs="Times New Roman"/>
          <w:sz w:val="28"/>
          <w:szCs w:val="28"/>
          <w:lang w:val="en-US"/>
        </w:rPr>
        <w:t>c</w:t>
      </w:r>
      <w:r w:rsidR="00D30156">
        <w:rPr>
          <w:rFonts w:ascii="Times New Roman" w:hAnsi="Times New Roman" w:cs="Times New Roman"/>
          <w:sz w:val="28"/>
          <w:szCs w:val="28"/>
          <w:vertAlign w:val="superscript"/>
        </w:rPr>
        <w:t>1</w:t>
      </w:r>
      <w:r w:rsidR="00D30156">
        <w:rPr>
          <w:rFonts w:ascii="Times New Roman" w:hAnsi="Times New Roman" w:cs="Times New Roman"/>
          <w:sz w:val="28"/>
          <w:szCs w:val="28"/>
        </w:rPr>
        <w:t>,</w:t>
      </w:r>
      <w:r w:rsidR="00D30156" w:rsidRPr="00D567D1">
        <w:rPr>
          <w:rFonts w:ascii="Times New Roman" w:hAnsi="Times New Roman" w:cs="Times New Roman"/>
          <w:sz w:val="28"/>
          <w:szCs w:val="28"/>
        </w:rPr>
        <w:t>1</w:t>
      </w:r>
      <w:r w:rsidR="00D30156" w:rsidRPr="00D30156">
        <w:rPr>
          <w:rFonts w:ascii="Times New Roman" w:hAnsi="Times New Roman" w:cs="Times New Roman"/>
          <w:i/>
          <w:sz w:val="28"/>
          <w:szCs w:val="28"/>
        </w:rPr>
        <w:t>d</w:t>
      </w:r>
      <w:r w:rsidR="00D30156">
        <w:rPr>
          <w:rFonts w:ascii="Times New Roman" w:hAnsi="Times New Roman" w:cs="Times New Roman"/>
          <w:sz w:val="28"/>
          <w:szCs w:val="28"/>
          <w:vertAlign w:val="superscript"/>
        </w:rPr>
        <w:t>1</w:t>
      </w:r>
      <w:r w:rsidR="00D567D1" w:rsidRPr="00D567D1">
        <w:rPr>
          <w:rFonts w:ascii="Times New Roman" w:hAnsi="Times New Roman" w:cs="Times New Roman"/>
          <w:sz w:val="28"/>
          <w:szCs w:val="28"/>
        </w:rPr>
        <w:t xml:space="preserve">делятся на </w:t>
      </w:r>
      <w:r w:rsidR="00D30156" w:rsidRPr="00D567D1">
        <w:rPr>
          <w:rFonts w:ascii="Times New Roman" w:hAnsi="Times New Roman" w:cs="Times New Roman"/>
          <w:sz w:val="28"/>
          <w:szCs w:val="28"/>
        </w:rPr>
        <w:t>1</w:t>
      </w:r>
      <w:r w:rsidR="00D30156" w:rsidRPr="00D30156">
        <w:rPr>
          <w:rFonts w:ascii="Times New Roman" w:hAnsi="Times New Roman" w:cs="Times New Roman"/>
          <w:i/>
          <w:sz w:val="28"/>
          <w:szCs w:val="28"/>
        </w:rPr>
        <w:t>а</w:t>
      </w:r>
      <w:r w:rsidR="00D30156">
        <w:rPr>
          <w:rFonts w:ascii="Times New Roman" w:hAnsi="Times New Roman" w:cs="Times New Roman"/>
          <w:sz w:val="28"/>
          <w:szCs w:val="28"/>
          <w:vertAlign w:val="superscript"/>
        </w:rPr>
        <w:t>11</w:t>
      </w:r>
      <w:r w:rsidR="00D30156" w:rsidRPr="00D567D1">
        <w:rPr>
          <w:rFonts w:ascii="Times New Roman" w:hAnsi="Times New Roman" w:cs="Times New Roman"/>
          <w:sz w:val="28"/>
          <w:szCs w:val="28"/>
        </w:rPr>
        <w:t>— 1</w:t>
      </w:r>
      <w:r w:rsidR="00D30156" w:rsidRPr="00D30156">
        <w:rPr>
          <w:rFonts w:ascii="Times New Roman" w:hAnsi="Times New Roman" w:cs="Times New Roman"/>
          <w:i/>
          <w:sz w:val="28"/>
          <w:szCs w:val="28"/>
        </w:rPr>
        <w:t>d</w:t>
      </w:r>
      <w:r w:rsidR="00D30156">
        <w:rPr>
          <w:rFonts w:ascii="Times New Roman" w:hAnsi="Times New Roman" w:cs="Times New Roman"/>
          <w:sz w:val="28"/>
          <w:szCs w:val="28"/>
          <w:vertAlign w:val="superscript"/>
        </w:rPr>
        <w:t>11</w:t>
      </w:r>
      <w:r w:rsidR="00D567D1" w:rsidRPr="00D567D1">
        <w:rPr>
          <w:rFonts w:ascii="Times New Roman" w:hAnsi="Times New Roman" w:cs="Times New Roman"/>
          <w:sz w:val="28"/>
          <w:szCs w:val="28"/>
        </w:rPr>
        <w:t xml:space="preserve">, которые называются клетками креста </w:t>
      </w:r>
      <w:r w:rsidR="00D30156">
        <w:rPr>
          <w:rFonts w:ascii="Times New Roman" w:hAnsi="Times New Roman" w:cs="Times New Roman"/>
          <w:sz w:val="28"/>
          <w:szCs w:val="28"/>
        </w:rPr>
        <w:t>и</w:t>
      </w:r>
      <w:r w:rsidR="00D567D1" w:rsidRPr="00D567D1">
        <w:rPr>
          <w:rFonts w:ascii="Times New Roman" w:hAnsi="Times New Roman" w:cs="Times New Roman"/>
          <w:sz w:val="28"/>
          <w:szCs w:val="28"/>
        </w:rPr>
        <w:t xml:space="preserve"> образуют часть предротового или верхнего полушариятрохофоры, и на </w:t>
      </w:r>
      <w:r w:rsidR="00D30156" w:rsidRPr="00D567D1">
        <w:rPr>
          <w:rFonts w:ascii="Times New Roman" w:hAnsi="Times New Roman" w:cs="Times New Roman"/>
          <w:sz w:val="28"/>
          <w:szCs w:val="28"/>
        </w:rPr>
        <w:t>1</w:t>
      </w:r>
      <w:r w:rsidR="00D30156" w:rsidRPr="00D30156">
        <w:rPr>
          <w:rFonts w:ascii="Times New Roman" w:hAnsi="Times New Roman" w:cs="Times New Roman"/>
          <w:i/>
          <w:sz w:val="28"/>
          <w:szCs w:val="28"/>
        </w:rPr>
        <w:t>а</w:t>
      </w:r>
      <w:r w:rsidR="00D30156">
        <w:rPr>
          <w:rFonts w:ascii="Times New Roman" w:hAnsi="Times New Roman" w:cs="Times New Roman"/>
          <w:sz w:val="28"/>
          <w:szCs w:val="28"/>
          <w:vertAlign w:val="superscript"/>
        </w:rPr>
        <w:t>12</w:t>
      </w:r>
      <w:r w:rsidR="00D30156" w:rsidRPr="00D567D1">
        <w:rPr>
          <w:rFonts w:ascii="Times New Roman" w:hAnsi="Times New Roman" w:cs="Times New Roman"/>
          <w:sz w:val="28"/>
          <w:szCs w:val="28"/>
        </w:rPr>
        <w:t>— 1</w:t>
      </w:r>
      <w:r w:rsidR="00D30156" w:rsidRPr="00D30156">
        <w:rPr>
          <w:rFonts w:ascii="Times New Roman" w:hAnsi="Times New Roman" w:cs="Times New Roman"/>
          <w:i/>
          <w:sz w:val="28"/>
          <w:szCs w:val="28"/>
        </w:rPr>
        <w:t>d</w:t>
      </w:r>
      <w:r w:rsidR="00D30156">
        <w:rPr>
          <w:rFonts w:ascii="Times New Roman" w:hAnsi="Times New Roman" w:cs="Times New Roman"/>
          <w:sz w:val="28"/>
          <w:szCs w:val="28"/>
          <w:vertAlign w:val="superscript"/>
        </w:rPr>
        <w:t>12</w:t>
      </w:r>
      <w:r w:rsidR="00D567D1" w:rsidRPr="00D567D1">
        <w:rPr>
          <w:rFonts w:ascii="Times New Roman" w:hAnsi="Times New Roman" w:cs="Times New Roman"/>
          <w:sz w:val="28"/>
          <w:szCs w:val="28"/>
        </w:rPr>
        <w:t xml:space="preserve">, называемые вставочными клетками; </w:t>
      </w:r>
      <w:r w:rsidR="00D30156">
        <w:rPr>
          <w:rFonts w:ascii="Times New Roman" w:hAnsi="Times New Roman" w:cs="Times New Roman"/>
          <w:sz w:val="28"/>
          <w:szCs w:val="28"/>
        </w:rPr>
        <w:t>они</w:t>
      </w:r>
      <w:r w:rsidR="00D567D1" w:rsidRPr="00D567D1">
        <w:rPr>
          <w:rFonts w:ascii="Times New Roman" w:hAnsi="Times New Roman" w:cs="Times New Roman"/>
          <w:sz w:val="28"/>
          <w:szCs w:val="28"/>
        </w:rPr>
        <w:t xml:space="preserve"> образуют остальную часть верхнего полушария ее. При следующем (шестом) делении яйца бластомеры </w:t>
      </w:r>
      <w:r w:rsidR="00D30156" w:rsidRPr="00D567D1">
        <w:rPr>
          <w:rFonts w:ascii="Times New Roman" w:hAnsi="Times New Roman" w:cs="Times New Roman"/>
          <w:sz w:val="28"/>
          <w:szCs w:val="28"/>
        </w:rPr>
        <w:t>1</w:t>
      </w:r>
      <w:r w:rsidR="00D30156" w:rsidRPr="00D30156">
        <w:rPr>
          <w:rFonts w:ascii="Times New Roman" w:hAnsi="Times New Roman" w:cs="Times New Roman"/>
          <w:i/>
          <w:sz w:val="28"/>
          <w:szCs w:val="28"/>
        </w:rPr>
        <w:t>а</w:t>
      </w:r>
      <w:r w:rsidR="00D30156">
        <w:rPr>
          <w:rFonts w:ascii="Times New Roman" w:hAnsi="Times New Roman" w:cs="Times New Roman"/>
          <w:sz w:val="28"/>
          <w:szCs w:val="28"/>
          <w:vertAlign w:val="superscript"/>
        </w:rPr>
        <w:t>11</w:t>
      </w:r>
      <w:r w:rsidR="00D30156" w:rsidRPr="00D567D1">
        <w:rPr>
          <w:rFonts w:ascii="Times New Roman" w:hAnsi="Times New Roman" w:cs="Times New Roman"/>
          <w:sz w:val="28"/>
          <w:szCs w:val="28"/>
        </w:rPr>
        <w:t>— 1</w:t>
      </w:r>
      <w:r w:rsidR="00D30156" w:rsidRPr="00D30156">
        <w:rPr>
          <w:rFonts w:ascii="Times New Roman" w:hAnsi="Times New Roman" w:cs="Times New Roman"/>
          <w:i/>
          <w:sz w:val="28"/>
          <w:szCs w:val="28"/>
        </w:rPr>
        <w:t>d</w:t>
      </w:r>
      <w:r w:rsidR="00D30156">
        <w:rPr>
          <w:rFonts w:ascii="Times New Roman" w:hAnsi="Times New Roman" w:cs="Times New Roman"/>
          <w:sz w:val="28"/>
          <w:szCs w:val="28"/>
          <w:vertAlign w:val="superscript"/>
        </w:rPr>
        <w:t>11</w:t>
      </w:r>
      <w:r w:rsidR="00D567D1" w:rsidRPr="00D567D1">
        <w:rPr>
          <w:rFonts w:ascii="Times New Roman" w:hAnsi="Times New Roman" w:cs="Times New Roman"/>
          <w:sz w:val="28"/>
          <w:szCs w:val="28"/>
        </w:rPr>
        <w:t xml:space="preserve"> разделяются на клетки собственно креста </w:t>
      </w:r>
      <w:r w:rsidR="00D30156" w:rsidRPr="00D567D1">
        <w:rPr>
          <w:rFonts w:ascii="Times New Roman" w:hAnsi="Times New Roman" w:cs="Times New Roman"/>
          <w:sz w:val="28"/>
          <w:szCs w:val="28"/>
        </w:rPr>
        <w:t>1</w:t>
      </w:r>
      <w:r w:rsidR="00D30156" w:rsidRPr="00D30156">
        <w:rPr>
          <w:rFonts w:ascii="Times New Roman" w:hAnsi="Times New Roman" w:cs="Times New Roman"/>
          <w:i/>
          <w:sz w:val="28"/>
          <w:szCs w:val="28"/>
        </w:rPr>
        <w:t>а</w:t>
      </w:r>
      <w:r w:rsidR="00D30156">
        <w:rPr>
          <w:rFonts w:ascii="Times New Roman" w:hAnsi="Times New Roman" w:cs="Times New Roman"/>
          <w:sz w:val="28"/>
          <w:szCs w:val="28"/>
          <w:vertAlign w:val="superscript"/>
        </w:rPr>
        <w:t>112</w:t>
      </w:r>
      <w:r w:rsidR="00D30156" w:rsidRPr="00D567D1">
        <w:rPr>
          <w:rFonts w:ascii="Times New Roman" w:hAnsi="Times New Roman" w:cs="Times New Roman"/>
          <w:sz w:val="28"/>
          <w:szCs w:val="28"/>
        </w:rPr>
        <w:t>— 1</w:t>
      </w:r>
      <w:r w:rsidR="00D30156" w:rsidRPr="00D30156">
        <w:rPr>
          <w:rFonts w:ascii="Times New Roman" w:hAnsi="Times New Roman" w:cs="Times New Roman"/>
          <w:i/>
          <w:sz w:val="28"/>
          <w:szCs w:val="28"/>
        </w:rPr>
        <w:t>d</w:t>
      </w:r>
      <w:r w:rsidR="00D30156">
        <w:rPr>
          <w:rFonts w:ascii="Times New Roman" w:hAnsi="Times New Roman" w:cs="Times New Roman"/>
          <w:sz w:val="28"/>
          <w:szCs w:val="28"/>
          <w:vertAlign w:val="superscript"/>
        </w:rPr>
        <w:t xml:space="preserve">112 </w:t>
      </w:r>
      <w:r w:rsidR="00D567D1" w:rsidRPr="00D567D1">
        <w:rPr>
          <w:rFonts w:ascii="Times New Roman" w:hAnsi="Times New Roman" w:cs="Times New Roman"/>
          <w:sz w:val="28"/>
          <w:szCs w:val="28"/>
        </w:rPr>
        <w:t xml:space="preserve">и небольшие клетки так называемой розетки </w:t>
      </w:r>
      <w:r w:rsidR="00D30156" w:rsidRPr="00D567D1">
        <w:rPr>
          <w:rFonts w:ascii="Times New Roman" w:hAnsi="Times New Roman" w:cs="Times New Roman"/>
          <w:sz w:val="28"/>
          <w:szCs w:val="28"/>
        </w:rPr>
        <w:t>1</w:t>
      </w:r>
      <w:r w:rsidR="00D30156" w:rsidRPr="00D30156">
        <w:rPr>
          <w:rFonts w:ascii="Times New Roman" w:hAnsi="Times New Roman" w:cs="Times New Roman"/>
          <w:i/>
          <w:sz w:val="28"/>
          <w:szCs w:val="28"/>
        </w:rPr>
        <w:t>а</w:t>
      </w:r>
      <w:r w:rsidR="00D30156">
        <w:rPr>
          <w:rFonts w:ascii="Times New Roman" w:hAnsi="Times New Roman" w:cs="Times New Roman"/>
          <w:sz w:val="28"/>
          <w:szCs w:val="28"/>
          <w:vertAlign w:val="superscript"/>
        </w:rPr>
        <w:t>111</w:t>
      </w:r>
      <w:r w:rsidR="00D30156" w:rsidRPr="00D567D1">
        <w:rPr>
          <w:rFonts w:ascii="Times New Roman" w:hAnsi="Times New Roman" w:cs="Times New Roman"/>
          <w:sz w:val="28"/>
          <w:szCs w:val="28"/>
        </w:rPr>
        <w:t>— 1</w:t>
      </w:r>
      <w:r w:rsidR="00D30156" w:rsidRPr="00D30156">
        <w:rPr>
          <w:rFonts w:ascii="Times New Roman" w:hAnsi="Times New Roman" w:cs="Times New Roman"/>
          <w:i/>
          <w:sz w:val="28"/>
          <w:szCs w:val="28"/>
        </w:rPr>
        <w:t>d</w:t>
      </w:r>
      <w:r w:rsidR="00D30156">
        <w:rPr>
          <w:rFonts w:ascii="Times New Roman" w:hAnsi="Times New Roman" w:cs="Times New Roman"/>
          <w:sz w:val="28"/>
          <w:szCs w:val="28"/>
          <w:vertAlign w:val="superscript"/>
        </w:rPr>
        <w:t>111</w:t>
      </w:r>
      <w:r w:rsidR="00D567D1" w:rsidRPr="00D567D1">
        <w:rPr>
          <w:rFonts w:ascii="Times New Roman" w:hAnsi="Times New Roman" w:cs="Times New Roman"/>
          <w:sz w:val="28"/>
          <w:szCs w:val="28"/>
        </w:rPr>
        <w:t>, собранные на ан</w:t>
      </w:r>
      <w:r w:rsidR="00D30156">
        <w:rPr>
          <w:rFonts w:ascii="Times New Roman" w:hAnsi="Times New Roman" w:cs="Times New Roman"/>
          <w:sz w:val="28"/>
          <w:szCs w:val="28"/>
        </w:rPr>
        <w:t>и</w:t>
      </w:r>
      <w:r w:rsidR="00D567D1" w:rsidRPr="00D567D1">
        <w:rPr>
          <w:rFonts w:ascii="Times New Roman" w:hAnsi="Times New Roman" w:cs="Times New Roman"/>
          <w:sz w:val="28"/>
          <w:szCs w:val="28"/>
        </w:rPr>
        <w:t>мальном полюсе. Из этой четырехлучевой розетки в дальнейшем образуется теменной орган с султаном ресничек, а крест главным образом идет на образование надглоточного нервного узла и особых теменных желез. Каждая клетка креста у Annelides анималь</w:t>
      </w:r>
      <w:r w:rsidR="00D30156">
        <w:rPr>
          <w:rFonts w:ascii="Times New Roman" w:hAnsi="Times New Roman" w:cs="Times New Roman"/>
          <w:sz w:val="28"/>
          <w:szCs w:val="28"/>
        </w:rPr>
        <w:t>н</w:t>
      </w:r>
      <w:r w:rsidR="00D567D1" w:rsidRPr="00D567D1">
        <w:rPr>
          <w:rFonts w:ascii="Times New Roman" w:hAnsi="Times New Roman" w:cs="Times New Roman"/>
          <w:sz w:val="28"/>
          <w:szCs w:val="28"/>
        </w:rPr>
        <w:t xml:space="preserve">ым своим концом примыкает к розетке между </w:t>
      </w:r>
      <w:r w:rsidR="00D30156">
        <w:rPr>
          <w:rFonts w:ascii="Times New Roman" w:hAnsi="Times New Roman" w:cs="Times New Roman"/>
          <w:sz w:val="28"/>
          <w:szCs w:val="28"/>
        </w:rPr>
        <w:t>е</w:t>
      </w:r>
      <w:r w:rsidR="00D567D1" w:rsidRPr="00D567D1">
        <w:rPr>
          <w:rFonts w:ascii="Times New Roman" w:hAnsi="Times New Roman" w:cs="Times New Roman"/>
          <w:sz w:val="28"/>
          <w:szCs w:val="28"/>
        </w:rPr>
        <w:t>е лучами, а противоположным концом — к</w:t>
      </w:r>
      <w:r w:rsidR="00D30156">
        <w:rPr>
          <w:rFonts w:ascii="Times New Roman" w:hAnsi="Times New Roman" w:cs="Times New Roman"/>
          <w:sz w:val="28"/>
          <w:szCs w:val="28"/>
        </w:rPr>
        <w:t xml:space="preserve"> трохо</w:t>
      </w:r>
      <w:r w:rsidR="00D567D1" w:rsidRPr="00D567D1">
        <w:rPr>
          <w:rFonts w:ascii="Times New Roman" w:hAnsi="Times New Roman" w:cs="Times New Roman"/>
          <w:sz w:val="28"/>
          <w:szCs w:val="28"/>
        </w:rPr>
        <w:t>бла</w:t>
      </w:r>
      <w:r w:rsidR="00D30156">
        <w:rPr>
          <w:rFonts w:ascii="Times New Roman" w:hAnsi="Times New Roman" w:cs="Times New Roman"/>
          <w:sz w:val="28"/>
          <w:szCs w:val="28"/>
        </w:rPr>
        <w:t>с</w:t>
      </w:r>
      <w:r w:rsidR="00D567D1" w:rsidRPr="00D567D1">
        <w:rPr>
          <w:rFonts w:ascii="Times New Roman" w:hAnsi="Times New Roman" w:cs="Times New Roman"/>
          <w:sz w:val="28"/>
          <w:szCs w:val="28"/>
        </w:rPr>
        <w:t>там.</w:t>
      </w:r>
    </w:p>
    <w:p w:rsidR="000E1004" w:rsidRDefault="006B7353" w:rsidP="00D567D1">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122" o:spid="_x0000_s1094" type="#_x0000_t202" style="position:absolute;left:0;text-align:left;margin-left:-11.05pt;margin-top:383.3pt;width:482pt;height:274pt;z-index:25179852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" stroked="f">
            <v:textbox inset="0,0,0,0">
              <w:txbxContent>
                <w:p w:rsidR="00AE1937" w:rsidRDefault="00AE1937" w:rsidP="00BA71C9">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078589" cy="2324100"/>
                        <wp:effectExtent l="0" t="0" r="825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078589" cy="2324100"/>
                                </a:xfrm>
                                <a:prstGeom prst="rect">
                                  <a:avLst/>
                                </a:prstGeom>
                              </pic:spPr>
                            </pic:pic>
                          </a:graphicData>
                        </a:graphic>
                      </wp:inline>
                    </w:drawing>
                  </w:r>
                </w:p>
                <w:p w:rsidR="00AE1937" w:rsidRPr="00006717" w:rsidRDefault="00AE1937" w:rsidP="00BA71C9">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68. Зародыш </w:t>
                  </w:r>
                  <w:r>
                    <w:rPr>
                      <w:rFonts w:ascii="Times New Roman" w:hAnsi="Times New Roman" w:cs="Times New Roman"/>
                      <w:sz w:val="24"/>
                      <w:szCs w:val="24"/>
                      <w:lang w:val="en-US"/>
                    </w:rPr>
                    <w:t>Arenicola</w:t>
                  </w:r>
                  <w:r>
                    <w:rPr>
                      <w:rFonts w:ascii="Times New Roman" w:hAnsi="Times New Roman" w:cs="Times New Roman"/>
                      <w:sz w:val="24"/>
                      <w:szCs w:val="24"/>
                    </w:rPr>
                    <w:t xml:space="preserve"> в начале гаструляции (по Чайльду); горизонтальными черточками обозначен крест, густыми точками – розетка, редкими точками – трохобласты (первичные), крестиками – </w:t>
                  </w:r>
                  <w:r>
                    <w:rPr>
                      <w:rFonts w:ascii="Times New Roman" w:hAnsi="Times New Roman" w:cs="Times New Roman"/>
                      <w:sz w:val="24"/>
                      <w:szCs w:val="24"/>
                      <w:lang w:val="en-US"/>
                    </w:rPr>
                    <w:t>II</w:t>
                  </w:r>
                  <w:r>
                    <w:rPr>
                      <w:rFonts w:ascii="Times New Roman" w:hAnsi="Times New Roman" w:cs="Times New Roman"/>
                      <w:sz w:val="24"/>
                      <w:szCs w:val="24"/>
                    </w:rPr>
                    <w:t xml:space="preserve"> квартет, заштрихован </w:t>
                  </w:r>
                  <w:r>
                    <w:rPr>
                      <w:rFonts w:ascii="Times New Roman" w:hAnsi="Times New Roman" w:cs="Times New Roman"/>
                      <w:sz w:val="24"/>
                      <w:szCs w:val="24"/>
                      <w:lang w:val="en-US"/>
                    </w:rPr>
                    <w:t>III</w:t>
                  </w:r>
                  <w:r>
                    <w:rPr>
                      <w:rFonts w:ascii="Times New Roman" w:hAnsi="Times New Roman" w:cs="Times New Roman"/>
                      <w:sz w:val="24"/>
                      <w:szCs w:val="24"/>
                    </w:rPr>
                    <w:t xml:space="preserve"> квартет, кружками – энтодерма. </w:t>
                  </w:r>
                  <w:r>
                    <w:rPr>
                      <w:rFonts w:ascii="Times New Roman" w:hAnsi="Times New Roman" w:cs="Times New Roman"/>
                      <w:i/>
                      <w:sz w:val="24"/>
                      <w:szCs w:val="24"/>
                    </w:rPr>
                    <w:t>А</w:t>
                  </w:r>
                  <w:r>
                    <w:rPr>
                      <w:rFonts w:ascii="Times New Roman" w:hAnsi="Times New Roman" w:cs="Times New Roman"/>
                      <w:sz w:val="24"/>
                      <w:szCs w:val="24"/>
                    </w:rPr>
                    <w:t xml:space="preserve"> – с левой стороны; </w:t>
                  </w:r>
                  <w:r>
                    <w:rPr>
                      <w:rFonts w:ascii="Times New Roman" w:hAnsi="Times New Roman" w:cs="Times New Roman"/>
                      <w:i/>
                      <w:sz w:val="24"/>
                      <w:szCs w:val="24"/>
                    </w:rPr>
                    <w:t>В</w:t>
                  </w:r>
                  <w:r>
                    <w:rPr>
                      <w:rFonts w:ascii="Times New Roman" w:hAnsi="Times New Roman" w:cs="Times New Roman"/>
                      <w:sz w:val="24"/>
                      <w:szCs w:val="24"/>
                    </w:rPr>
                    <w:t xml:space="preserve"> – с вегетативного полюса.</w:t>
                  </w:r>
                </w:p>
              </w:txbxContent>
            </v:textbox>
            <w10:wrap type="square" anchorx="margin" anchory="margin"/>
          </v:shape>
        </w:pict>
      </w:r>
      <w:r w:rsidR="00D567D1" w:rsidRPr="00D567D1">
        <w:rPr>
          <w:rFonts w:ascii="Times New Roman" w:hAnsi="Times New Roman" w:cs="Times New Roman"/>
          <w:sz w:val="28"/>
          <w:szCs w:val="28"/>
        </w:rPr>
        <w:t>Отделившиеся при четвертом делении яйца три бластомеры второг</w:t>
      </w:r>
      <w:r w:rsidR="00D30156">
        <w:rPr>
          <w:rFonts w:ascii="Times New Roman" w:hAnsi="Times New Roman" w:cs="Times New Roman"/>
          <w:sz w:val="28"/>
          <w:szCs w:val="28"/>
        </w:rPr>
        <w:t>о квартета</w:t>
      </w:r>
      <w:r w:rsidR="00D567D1" w:rsidRPr="00D567D1">
        <w:rPr>
          <w:rFonts w:ascii="Times New Roman" w:hAnsi="Times New Roman" w:cs="Times New Roman"/>
          <w:sz w:val="28"/>
          <w:szCs w:val="28"/>
        </w:rPr>
        <w:t xml:space="preserve"> 2</w:t>
      </w:r>
      <w:r w:rsidR="00D567D1" w:rsidRPr="00D30156">
        <w:rPr>
          <w:rFonts w:ascii="Times New Roman" w:hAnsi="Times New Roman" w:cs="Times New Roman"/>
          <w:i/>
          <w:sz w:val="28"/>
          <w:szCs w:val="28"/>
        </w:rPr>
        <w:t>а</w:t>
      </w:r>
      <w:r w:rsidR="00D567D1" w:rsidRPr="00D567D1">
        <w:rPr>
          <w:rFonts w:ascii="Times New Roman" w:hAnsi="Times New Roman" w:cs="Times New Roman"/>
          <w:sz w:val="28"/>
          <w:szCs w:val="28"/>
        </w:rPr>
        <w:t>, 2</w:t>
      </w:r>
      <w:r w:rsidR="00D30156" w:rsidRPr="00D30156">
        <w:rPr>
          <w:rFonts w:ascii="Times New Roman" w:hAnsi="Times New Roman" w:cs="Times New Roman"/>
          <w:i/>
          <w:sz w:val="28"/>
          <w:szCs w:val="28"/>
          <w:lang w:val="en-US"/>
        </w:rPr>
        <w:t>b</w:t>
      </w:r>
      <w:r w:rsidR="00D567D1" w:rsidRPr="00D567D1">
        <w:rPr>
          <w:rFonts w:ascii="Times New Roman" w:hAnsi="Times New Roman" w:cs="Times New Roman"/>
          <w:sz w:val="28"/>
          <w:szCs w:val="28"/>
        </w:rPr>
        <w:t xml:space="preserve"> и 2</w:t>
      </w:r>
      <w:r w:rsidR="00D567D1" w:rsidRPr="00D30156">
        <w:rPr>
          <w:rFonts w:ascii="Times New Roman" w:hAnsi="Times New Roman" w:cs="Times New Roman"/>
          <w:i/>
          <w:sz w:val="28"/>
          <w:szCs w:val="28"/>
        </w:rPr>
        <w:t>с</w:t>
      </w:r>
      <w:r w:rsidR="00D567D1" w:rsidRPr="00D567D1">
        <w:rPr>
          <w:rFonts w:ascii="Times New Roman" w:hAnsi="Times New Roman" w:cs="Times New Roman"/>
          <w:sz w:val="28"/>
          <w:szCs w:val="28"/>
        </w:rPr>
        <w:t xml:space="preserve"> дают глотку трохоформ и образуют вместе с производными трохобла</w:t>
      </w:r>
      <w:r w:rsidR="001B763B">
        <w:rPr>
          <w:rFonts w:ascii="Times New Roman" w:hAnsi="Times New Roman" w:cs="Times New Roman"/>
          <w:sz w:val="28"/>
          <w:szCs w:val="28"/>
        </w:rPr>
        <w:t>стов,</w:t>
      </w:r>
      <w:r w:rsidR="00D567D1" w:rsidRPr="00D567D1">
        <w:rPr>
          <w:rFonts w:ascii="Times New Roman" w:hAnsi="Times New Roman" w:cs="Times New Roman"/>
          <w:sz w:val="28"/>
          <w:szCs w:val="28"/>
        </w:rPr>
        <w:t xml:space="preserve"> рас</w:t>
      </w:r>
      <w:r w:rsidR="001B763B">
        <w:rPr>
          <w:rFonts w:ascii="Times New Roman" w:hAnsi="Times New Roman" w:cs="Times New Roman"/>
          <w:sz w:val="28"/>
          <w:szCs w:val="28"/>
        </w:rPr>
        <w:t>положенным</w:t>
      </w:r>
      <w:r w:rsidR="00D567D1" w:rsidRPr="00D567D1">
        <w:rPr>
          <w:rFonts w:ascii="Times New Roman" w:hAnsi="Times New Roman" w:cs="Times New Roman"/>
          <w:sz w:val="28"/>
          <w:szCs w:val="28"/>
        </w:rPr>
        <w:t xml:space="preserve">и четырьмя группами, сплошной </w:t>
      </w:r>
      <w:r w:rsidR="001B763B">
        <w:rPr>
          <w:rFonts w:ascii="Times New Roman" w:hAnsi="Times New Roman" w:cs="Times New Roman"/>
          <w:sz w:val="28"/>
          <w:szCs w:val="28"/>
        </w:rPr>
        <w:t>прототрох. Четвертая</w:t>
      </w:r>
      <w:r w:rsidR="00D567D1" w:rsidRPr="00D567D1">
        <w:rPr>
          <w:rFonts w:ascii="Times New Roman" w:hAnsi="Times New Roman" w:cs="Times New Roman"/>
          <w:sz w:val="28"/>
          <w:szCs w:val="28"/>
        </w:rPr>
        <w:t xml:space="preserve"> же эластомера 2</w:t>
      </w:r>
      <w:r w:rsidR="00D567D1" w:rsidRPr="001B763B">
        <w:rPr>
          <w:rFonts w:ascii="Times New Roman" w:hAnsi="Times New Roman" w:cs="Times New Roman"/>
          <w:i/>
          <w:sz w:val="28"/>
          <w:szCs w:val="28"/>
        </w:rPr>
        <w:t>d</w:t>
      </w:r>
      <w:r w:rsidR="00D567D1" w:rsidRPr="00D567D1">
        <w:rPr>
          <w:rFonts w:ascii="Times New Roman" w:hAnsi="Times New Roman" w:cs="Times New Roman"/>
          <w:sz w:val="28"/>
          <w:szCs w:val="28"/>
        </w:rPr>
        <w:t xml:space="preserve"> резко отличается своей крупной величиной; она бывает иногда даже крупнее соответствующей ей бла</w:t>
      </w:r>
      <w:r w:rsidR="001B763B">
        <w:rPr>
          <w:rFonts w:ascii="Times New Roman" w:hAnsi="Times New Roman" w:cs="Times New Roman"/>
          <w:sz w:val="28"/>
          <w:szCs w:val="28"/>
        </w:rPr>
        <w:t>с</w:t>
      </w:r>
      <w:r w:rsidR="00D567D1" w:rsidRPr="00D567D1">
        <w:rPr>
          <w:rFonts w:ascii="Times New Roman" w:hAnsi="Times New Roman" w:cs="Times New Roman"/>
          <w:sz w:val="28"/>
          <w:szCs w:val="28"/>
        </w:rPr>
        <w:t>томеры основного квартета 2</w:t>
      </w:r>
      <w:r w:rsidR="00D567D1" w:rsidRPr="001B763B">
        <w:rPr>
          <w:rFonts w:ascii="Times New Roman" w:hAnsi="Times New Roman" w:cs="Times New Roman"/>
          <w:i/>
          <w:sz w:val="28"/>
          <w:szCs w:val="28"/>
        </w:rPr>
        <w:t>D</w:t>
      </w:r>
      <w:r w:rsidR="00D567D1" w:rsidRPr="00D567D1">
        <w:rPr>
          <w:rFonts w:ascii="Times New Roman" w:hAnsi="Times New Roman" w:cs="Times New Roman"/>
          <w:sz w:val="28"/>
          <w:szCs w:val="28"/>
        </w:rPr>
        <w:t>. Особенно крупные размеры бластомеры 2</w:t>
      </w:r>
      <w:r w:rsidR="00D567D1" w:rsidRPr="001B763B">
        <w:rPr>
          <w:rFonts w:ascii="Times New Roman" w:hAnsi="Times New Roman" w:cs="Times New Roman"/>
          <w:i/>
          <w:sz w:val="28"/>
          <w:szCs w:val="28"/>
        </w:rPr>
        <w:t>d</w:t>
      </w:r>
      <w:r w:rsidR="00D567D1" w:rsidRPr="00D567D1">
        <w:rPr>
          <w:rFonts w:ascii="Times New Roman" w:hAnsi="Times New Roman" w:cs="Times New Roman"/>
          <w:sz w:val="28"/>
          <w:szCs w:val="28"/>
        </w:rPr>
        <w:t xml:space="preserve"> объясняются тем, что она дает почти всю послеротовую, большую половину тела трох</w:t>
      </w:r>
      <w:r w:rsidR="001B763B">
        <w:rPr>
          <w:rFonts w:ascii="Times New Roman" w:hAnsi="Times New Roman" w:cs="Times New Roman"/>
          <w:sz w:val="28"/>
          <w:szCs w:val="28"/>
        </w:rPr>
        <w:t>о</w:t>
      </w:r>
      <w:r w:rsidR="00D567D1" w:rsidRPr="00D567D1">
        <w:rPr>
          <w:rFonts w:ascii="Times New Roman" w:hAnsi="Times New Roman" w:cs="Times New Roman"/>
          <w:sz w:val="28"/>
          <w:szCs w:val="28"/>
        </w:rPr>
        <w:t>форы, включая сюда и анальную область с задним венчиком ресничек или телотрохом, впоследствии вырастающую, кроме того, во всю эктодерму взрослого червя. Поэтому бластомера 2</w:t>
      </w:r>
      <w:r w:rsidR="00D567D1" w:rsidRPr="001B763B">
        <w:rPr>
          <w:rFonts w:ascii="Times New Roman" w:hAnsi="Times New Roman" w:cs="Times New Roman"/>
          <w:i/>
          <w:sz w:val="28"/>
          <w:szCs w:val="28"/>
        </w:rPr>
        <w:t>d</w:t>
      </w:r>
      <w:r w:rsidR="00D567D1" w:rsidRPr="00D567D1">
        <w:rPr>
          <w:rFonts w:ascii="Times New Roman" w:hAnsi="Times New Roman" w:cs="Times New Roman"/>
          <w:sz w:val="28"/>
          <w:szCs w:val="28"/>
        </w:rPr>
        <w:t xml:space="preserve">обозначается еще особым индексом </w:t>
      </w:r>
      <w:r w:rsidR="001B763B">
        <w:rPr>
          <w:rFonts w:ascii="Times New Roman" w:hAnsi="Times New Roman" w:cs="Times New Roman"/>
          <w:i/>
          <w:sz w:val="28"/>
          <w:szCs w:val="28"/>
        </w:rPr>
        <w:t xml:space="preserve">Х </w:t>
      </w:r>
      <w:r w:rsidR="00D567D1" w:rsidRPr="00D567D1">
        <w:rPr>
          <w:rFonts w:ascii="Times New Roman" w:hAnsi="Times New Roman" w:cs="Times New Roman"/>
          <w:sz w:val="28"/>
          <w:szCs w:val="28"/>
        </w:rPr>
        <w:t xml:space="preserve">и называется </w:t>
      </w:r>
      <w:r w:rsidR="00D567D1" w:rsidRPr="001B763B">
        <w:rPr>
          <w:rFonts w:ascii="Times New Roman" w:hAnsi="Times New Roman" w:cs="Times New Roman"/>
          <w:i/>
          <w:sz w:val="28"/>
          <w:szCs w:val="28"/>
        </w:rPr>
        <w:t xml:space="preserve">первым </w:t>
      </w:r>
      <w:r w:rsidR="001B763B" w:rsidRPr="001B763B">
        <w:rPr>
          <w:rFonts w:ascii="Times New Roman" w:hAnsi="Times New Roman" w:cs="Times New Roman"/>
          <w:i/>
          <w:sz w:val="28"/>
          <w:szCs w:val="28"/>
        </w:rPr>
        <w:t>сома</w:t>
      </w:r>
      <w:r w:rsidR="001B763B">
        <w:rPr>
          <w:rFonts w:ascii="Times New Roman" w:hAnsi="Times New Roman" w:cs="Times New Roman"/>
          <w:i/>
          <w:sz w:val="28"/>
          <w:szCs w:val="28"/>
        </w:rPr>
        <w:t>то</w:t>
      </w:r>
      <w:r w:rsidR="001B763B" w:rsidRPr="001B763B">
        <w:rPr>
          <w:rFonts w:ascii="Times New Roman" w:hAnsi="Times New Roman" w:cs="Times New Roman"/>
          <w:i/>
          <w:sz w:val="28"/>
          <w:szCs w:val="28"/>
        </w:rPr>
        <w:t>бластом</w:t>
      </w:r>
      <w:r w:rsidR="00D567D1" w:rsidRPr="00D567D1">
        <w:rPr>
          <w:rFonts w:ascii="Times New Roman" w:hAnsi="Times New Roman" w:cs="Times New Roman"/>
          <w:sz w:val="28"/>
          <w:szCs w:val="28"/>
        </w:rPr>
        <w:t xml:space="preserve"> червя и дает при дальнейшем развитии эктодермальную так называемую соматическую пластинку.</w:t>
      </w:r>
    </w:p>
    <w:p w:rsidR="004D2B08" w:rsidRPr="004D2B08" w:rsidRDefault="006B7353" w:rsidP="004D2B08">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126" o:spid="_x0000_s1095" type="#_x0000_t202" style="position:absolute;left:0;text-align:left;margin-left:-13.05pt;margin-top:173.3pt;width:482pt;height:399pt;z-index:25180057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" stroked="f">
            <v:textbox inset="0,0,0,0">
              <w:txbxContent>
                <w:p w:rsidR="00AE1937" w:rsidRDefault="00AE1937" w:rsidP="00BA71C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121400" cy="42926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400" cy="4292600"/>
                                </a:xfrm>
                                <a:prstGeom prst="rect">
                                  <a:avLst/>
                                </a:prstGeom>
                                <a:noFill/>
                                <a:ln>
                                  <a:noFill/>
                                </a:ln>
                              </pic:spPr>
                            </pic:pic>
                          </a:graphicData>
                        </a:graphic>
                      </wp:inline>
                    </w:drawing>
                  </w:r>
                </w:p>
                <w:p w:rsidR="00AE1937" w:rsidRPr="00006717" w:rsidRDefault="00AE1937" w:rsidP="00BA71C9">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69. Метаморфоз трохофоры </w:t>
                  </w:r>
                  <w:r>
                    <w:rPr>
                      <w:rFonts w:ascii="Times New Roman" w:hAnsi="Times New Roman" w:cs="Times New Roman"/>
                      <w:sz w:val="24"/>
                      <w:szCs w:val="24"/>
                      <w:lang w:val="en-US"/>
                    </w:rPr>
                    <w:t>Hydroidesuncinatus</w:t>
                  </w:r>
                  <w:r>
                    <w:rPr>
                      <w:rFonts w:ascii="Times New Roman" w:hAnsi="Times New Roman" w:cs="Times New Roman"/>
                      <w:sz w:val="24"/>
                      <w:szCs w:val="24"/>
                    </w:rPr>
                    <w:t xml:space="preserve"> (по Иванову). </w:t>
                  </w:r>
                  <w:r>
                    <w:rPr>
                      <w:rFonts w:ascii="Times New Roman" w:hAnsi="Times New Roman" w:cs="Times New Roman"/>
                      <w:i/>
                      <w:sz w:val="24"/>
                      <w:szCs w:val="24"/>
                    </w:rPr>
                    <w:t>А</w:t>
                  </w:r>
                  <w:r>
                    <w:rPr>
                      <w:rFonts w:ascii="Times New Roman" w:hAnsi="Times New Roman" w:cs="Times New Roman"/>
                      <w:sz w:val="24"/>
                      <w:szCs w:val="24"/>
                    </w:rPr>
                    <w:t xml:space="preserve"> – трохофора; </w:t>
                  </w:r>
                  <w:r>
                    <w:rPr>
                      <w:rFonts w:ascii="Times New Roman" w:hAnsi="Times New Roman" w:cs="Times New Roman"/>
                      <w:i/>
                      <w:sz w:val="24"/>
                      <w:szCs w:val="24"/>
                    </w:rPr>
                    <w:t>В</w:t>
                  </w:r>
                  <w:r>
                    <w:rPr>
                      <w:rFonts w:ascii="Times New Roman" w:hAnsi="Times New Roman" w:cs="Times New Roman"/>
                      <w:sz w:val="24"/>
                      <w:szCs w:val="24"/>
                    </w:rPr>
                    <w:t xml:space="preserve"> – метатрохофора; </w:t>
                  </w:r>
                  <w:r>
                    <w:rPr>
                      <w:rFonts w:ascii="Times New Roman" w:hAnsi="Times New Roman" w:cs="Times New Roman"/>
                      <w:i/>
                      <w:sz w:val="24"/>
                      <w:szCs w:val="24"/>
                    </w:rPr>
                    <w:t>С</w:t>
                  </w:r>
                  <w:r>
                    <w:rPr>
                      <w:rFonts w:ascii="Times New Roman" w:hAnsi="Times New Roman" w:cs="Times New Roman"/>
                      <w:sz w:val="24"/>
                      <w:szCs w:val="24"/>
                    </w:rPr>
                    <w:t xml:space="preserve"> – образование отдела.</w:t>
                  </w:r>
                </w:p>
              </w:txbxContent>
            </v:textbox>
            <w10:wrap type="square" anchorx="margin" anchory="margin"/>
          </v:shape>
        </w:pict>
      </w:r>
      <w:r w:rsidR="004D2B08" w:rsidRPr="004D2B08">
        <w:rPr>
          <w:rFonts w:ascii="Times New Roman" w:hAnsi="Times New Roman" w:cs="Times New Roman"/>
          <w:sz w:val="28"/>
          <w:szCs w:val="28"/>
        </w:rPr>
        <w:t xml:space="preserve">Далее, при пятом </w:t>
      </w:r>
      <w:r w:rsidR="004D2B08">
        <w:rPr>
          <w:rFonts w:ascii="Times New Roman" w:hAnsi="Times New Roman" w:cs="Times New Roman"/>
          <w:sz w:val="28"/>
          <w:szCs w:val="28"/>
        </w:rPr>
        <w:t>делении</w:t>
      </w:r>
      <w:r w:rsidR="004D2B08" w:rsidRPr="004D2B08">
        <w:rPr>
          <w:rFonts w:ascii="Times New Roman" w:hAnsi="Times New Roman" w:cs="Times New Roman"/>
          <w:sz w:val="28"/>
          <w:szCs w:val="28"/>
        </w:rPr>
        <w:t xml:space="preserve"> яйца от основного квартета отделяется третий квартет </w:t>
      </w:r>
      <w:r w:rsidR="004D2B08">
        <w:rPr>
          <w:rFonts w:ascii="Times New Roman" w:hAnsi="Times New Roman" w:cs="Times New Roman"/>
          <w:sz w:val="28"/>
          <w:szCs w:val="28"/>
        </w:rPr>
        <w:t>3</w:t>
      </w:r>
      <w:r w:rsidR="004D2B08" w:rsidRPr="00D30156">
        <w:rPr>
          <w:rFonts w:ascii="Times New Roman" w:hAnsi="Times New Roman" w:cs="Times New Roman"/>
          <w:i/>
          <w:sz w:val="28"/>
          <w:szCs w:val="28"/>
        </w:rPr>
        <w:t>а</w:t>
      </w:r>
      <w:r w:rsidR="004D2B08" w:rsidRPr="00D567D1">
        <w:rPr>
          <w:rFonts w:ascii="Times New Roman" w:hAnsi="Times New Roman" w:cs="Times New Roman"/>
          <w:sz w:val="28"/>
          <w:szCs w:val="28"/>
        </w:rPr>
        <w:t xml:space="preserve">— </w:t>
      </w:r>
      <w:r w:rsidR="004D2B08">
        <w:rPr>
          <w:rFonts w:ascii="Times New Roman" w:hAnsi="Times New Roman" w:cs="Times New Roman"/>
          <w:sz w:val="28"/>
          <w:szCs w:val="28"/>
        </w:rPr>
        <w:t>3</w:t>
      </w:r>
      <w:r w:rsidR="004D2B08" w:rsidRPr="00D30156">
        <w:rPr>
          <w:rFonts w:ascii="Times New Roman" w:hAnsi="Times New Roman" w:cs="Times New Roman"/>
          <w:i/>
          <w:sz w:val="28"/>
          <w:szCs w:val="28"/>
        </w:rPr>
        <w:t>d</w:t>
      </w:r>
      <w:r w:rsidR="004D2B08" w:rsidRPr="004D2B08">
        <w:rPr>
          <w:rFonts w:ascii="Times New Roman" w:hAnsi="Times New Roman" w:cs="Times New Roman"/>
          <w:sz w:val="28"/>
          <w:szCs w:val="28"/>
        </w:rPr>
        <w:t xml:space="preserve">. При гаструляции его производные уходят в полость тела </w:t>
      </w:r>
      <w:r w:rsidR="004D2B08">
        <w:rPr>
          <w:rFonts w:ascii="Times New Roman" w:hAnsi="Times New Roman" w:cs="Times New Roman"/>
          <w:sz w:val="28"/>
          <w:szCs w:val="28"/>
        </w:rPr>
        <w:t>и</w:t>
      </w:r>
      <w:r w:rsidR="004D2B08" w:rsidRPr="004D2B08">
        <w:rPr>
          <w:rFonts w:ascii="Times New Roman" w:hAnsi="Times New Roman" w:cs="Times New Roman"/>
          <w:sz w:val="28"/>
          <w:szCs w:val="28"/>
        </w:rPr>
        <w:t xml:space="preserve"> образуютздесь личиночные мышцы, ее мезенхимные клетки и протонефриди</w:t>
      </w:r>
      <w:r w:rsidR="004D2B08">
        <w:rPr>
          <w:rFonts w:ascii="Times New Roman" w:hAnsi="Times New Roman" w:cs="Times New Roman"/>
          <w:sz w:val="28"/>
          <w:szCs w:val="28"/>
        </w:rPr>
        <w:t>и,</w:t>
      </w:r>
      <w:r w:rsidR="004D2B08" w:rsidRPr="004D2B08">
        <w:rPr>
          <w:rFonts w:ascii="Times New Roman" w:hAnsi="Times New Roman" w:cs="Times New Roman"/>
          <w:sz w:val="28"/>
          <w:szCs w:val="28"/>
        </w:rPr>
        <w:t xml:space="preserve"> и вместе с тем из остающихся на поверхности его производных образуется узкая продольная полоска клеток по срединной вентральной линии в послеротовом полушарии трохофоры и формируется стомодеум ее. Следовательно, первый соматобласт дает спинную и боковые стенки тела трохофоры, а вентральная полоса ее возникает из третьего квартета, который дает как эктодерму </w:t>
      </w:r>
      <w:r w:rsidR="004D2B08">
        <w:rPr>
          <w:rFonts w:ascii="Times New Roman" w:hAnsi="Times New Roman" w:cs="Times New Roman"/>
          <w:sz w:val="28"/>
          <w:szCs w:val="28"/>
        </w:rPr>
        <w:t>э</w:t>
      </w:r>
      <w:r w:rsidR="004D2B08" w:rsidRPr="004D2B08">
        <w:rPr>
          <w:rFonts w:ascii="Times New Roman" w:hAnsi="Times New Roman" w:cs="Times New Roman"/>
          <w:sz w:val="28"/>
          <w:szCs w:val="28"/>
        </w:rPr>
        <w:t>той полосы, так и мезодермал</w:t>
      </w:r>
      <w:r w:rsidR="004D2B08">
        <w:rPr>
          <w:rFonts w:ascii="Times New Roman" w:hAnsi="Times New Roman" w:cs="Times New Roman"/>
          <w:sz w:val="28"/>
          <w:szCs w:val="28"/>
        </w:rPr>
        <w:t>ьные э</w:t>
      </w:r>
      <w:r w:rsidR="004D2B08" w:rsidRPr="004D2B08">
        <w:rPr>
          <w:rFonts w:ascii="Times New Roman" w:hAnsi="Times New Roman" w:cs="Times New Roman"/>
          <w:sz w:val="28"/>
          <w:szCs w:val="28"/>
        </w:rPr>
        <w:t>лементы трохофоры.</w:t>
      </w:r>
    </w:p>
    <w:p w:rsidR="00213A6A" w:rsidRDefault="004D2B08" w:rsidP="004D2B08">
      <w:pPr>
        <w:spacing w:line="360" w:lineRule="auto"/>
        <w:ind w:firstLine="851"/>
        <w:contextualSpacing/>
        <w:jc w:val="both"/>
        <w:rPr>
          <w:rFonts w:ascii="Times New Roman" w:hAnsi="Times New Roman" w:cs="Times New Roman"/>
          <w:sz w:val="28"/>
          <w:szCs w:val="28"/>
        </w:rPr>
      </w:pPr>
      <w:r w:rsidRPr="004D2B08">
        <w:rPr>
          <w:rFonts w:ascii="Times New Roman" w:hAnsi="Times New Roman" w:cs="Times New Roman"/>
          <w:sz w:val="28"/>
          <w:szCs w:val="28"/>
        </w:rPr>
        <w:t xml:space="preserve">Эти клетки в полости тела личинки получили название </w:t>
      </w:r>
      <w:r w:rsidRPr="004D2B08">
        <w:rPr>
          <w:rFonts w:ascii="Times New Roman" w:hAnsi="Times New Roman" w:cs="Times New Roman"/>
          <w:i/>
          <w:sz w:val="28"/>
          <w:szCs w:val="28"/>
        </w:rPr>
        <w:t>эктомезодермы</w:t>
      </w:r>
      <w:r w:rsidRPr="004D2B08">
        <w:rPr>
          <w:rFonts w:ascii="Times New Roman" w:hAnsi="Times New Roman" w:cs="Times New Roman"/>
          <w:sz w:val="28"/>
          <w:szCs w:val="28"/>
        </w:rPr>
        <w:t xml:space="preserve">, или </w:t>
      </w:r>
      <w:r w:rsidRPr="004D2B08">
        <w:rPr>
          <w:rFonts w:ascii="Times New Roman" w:hAnsi="Times New Roman" w:cs="Times New Roman"/>
          <w:i/>
          <w:sz w:val="28"/>
          <w:szCs w:val="28"/>
        </w:rPr>
        <w:t>первичной мезодермы</w:t>
      </w:r>
      <w:r w:rsidRPr="004D2B08">
        <w:rPr>
          <w:rFonts w:ascii="Times New Roman" w:hAnsi="Times New Roman" w:cs="Times New Roman"/>
          <w:sz w:val="28"/>
          <w:szCs w:val="28"/>
        </w:rPr>
        <w:t>.</w:t>
      </w:r>
    </w:p>
    <w:p w:rsidR="00353633" w:rsidRPr="00353633" w:rsidRDefault="004D2B08" w:rsidP="00353633">
      <w:pPr>
        <w:spacing w:line="360" w:lineRule="auto"/>
        <w:ind w:firstLine="851"/>
        <w:contextualSpacing/>
        <w:jc w:val="both"/>
        <w:rPr>
          <w:rFonts w:ascii="Times New Roman" w:hAnsi="Times New Roman" w:cs="Times New Roman"/>
          <w:sz w:val="28"/>
          <w:szCs w:val="28"/>
        </w:rPr>
      </w:pPr>
      <w:r w:rsidRPr="004D2B08">
        <w:rPr>
          <w:rFonts w:ascii="Times New Roman" w:hAnsi="Times New Roman" w:cs="Times New Roman"/>
          <w:sz w:val="28"/>
          <w:szCs w:val="28"/>
        </w:rPr>
        <w:lastRenderedPageBreak/>
        <w:t xml:space="preserve">Наконец, после шестого деления образуется четвертый квартет </w:t>
      </w:r>
      <w:r>
        <w:rPr>
          <w:rFonts w:ascii="Times New Roman" w:hAnsi="Times New Roman" w:cs="Times New Roman"/>
          <w:sz w:val="28"/>
          <w:szCs w:val="28"/>
        </w:rPr>
        <w:t>4</w:t>
      </w:r>
      <w:r w:rsidRPr="00D30156">
        <w:rPr>
          <w:rFonts w:ascii="Times New Roman" w:hAnsi="Times New Roman" w:cs="Times New Roman"/>
          <w:i/>
          <w:sz w:val="28"/>
          <w:szCs w:val="28"/>
        </w:rPr>
        <w:t>а</w:t>
      </w:r>
      <w:r w:rsidRPr="00D567D1">
        <w:rPr>
          <w:rFonts w:ascii="Times New Roman" w:hAnsi="Times New Roman" w:cs="Times New Roman"/>
          <w:sz w:val="28"/>
          <w:szCs w:val="28"/>
        </w:rPr>
        <w:t xml:space="preserve">, </w:t>
      </w:r>
      <w:r>
        <w:rPr>
          <w:rFonts w:ascii="Times New Roman" w:hAnsi="Times New Roman" w:cs="Times New Roman"/>
          <w:sz w:val="28"/>
          <w:szCs w:val="28"/>
        </w:rPr>
        <w:t>4</w:t>
      </w:r>
      <w:r w:rsidRPr="00D30156">
        <w:rPr>
          <w:rFonts w:ascii="Times New Roman" w:hAnsi="Times New Roman" w:cs="Times New Roman"/>
          <w:i/>
          <w:sz w:val="28"/>
          <w:szCs w:val="28"/>
          <w:lang w:val="en-US"/>
        </w:rPr>
        <w:t>b</w:t>
      </w:r>
      <w:r>
        <w:rPr>
          <w:rFonts w:ascii="Times New Roman" w:hAnsi="Times New Roman" w:cs="Times New Roman"/>
          <w:sz w:val="28"/>
          <w:szCs w:val="28"/>
        </w:rPr>
        <w:t>,4</w:t>
      </w:r>
      <w:r w:rsidRPr="00D30156">
        <w:rPr>
          <w:rFonts w:ascii="Times New Roman" w:hAnsi="Times New Roman" w:cs="Times New Roman"/>
          <w:i/>
          <w:sz w:val="28"/>
          <w:szCs w:val="28"/>
        </w:rPr>
        <w:t>с</w:t>
      </w:r>
      <w:r>
        <w:rPr>
          <w:rFonts w:ascii="Times New Roman" w:hAnsi="Times New Roman" w:cs="Times New Roman"/>
          <w:sz w:val="28"/>
          <w:szCs w:val="28"/>
        </w:rPr>
        <w:t xml:space="preserve"> и 4</w:t>
      </w:r>
      <w:r w:rsidRPr="00D30156">
        <w:rPr>
          <w:rFonts w:ascii="Times New Roman" w:hAnsi="Times New Roman" w:cs="Times New Roman"/>
          <w:i/>
          <w:sz w:val="28"/>
          <w:szCs w:val="28"/>
        </w:rPr>
        <w:t>d</w:t>
      </w:r>
      <w:r>
        <w:rPr>
          <w:rFonts w:ascii="Times New Roman" w:hAnsi="Times New Roman" w:cs="Times New Roman"/>
          <w:sz w:val="28"/>
          <w:szCs w:val="28"/>
        </w:rPr>
        <w:t xml:space="preserve">. </w:t>
      </w:r>
      <w:r w:rsidRPr="004D2B08">
        <w:rPr>
          <w:rFonts w:ascii="Times New Roman" w:hAnsi="Times New Roman" w:cs="Times New Roman"/>
          <w:sz w:val="28"/>
          <w:szCs w:val="28"/>
        </w:rPr>
        <w:t xml:space="preserve">Его производные вместе с основным квартетом </w:t>
      </w:r>
      <w:r>
        <w:rPr>
          <w:rFonts w:ascii="Times New Roman" w:hAnsi="Times New Roman" w:cs="Times New Roman"/>
          <w:sz w:val="28"/>
          <w:szCs w:val="28"/>
        </w:rPr>
        <w:t>4</w:t>
      </w:r>
      <w:r w:rsidRPr="00D30156">
        <w:rPr>
          <w:rFonts w:ascii="Times New Roman" w:hAnsi="Times New Roman" w:cs="Times New Roman"/>
          <w:i/>
          <w:sz w:val="28"/>
          <w:szCs w:val="28"/>
        </w:rPr>
        <w:t>А</w:t>
      </w:r>
      <w:r w:rsidRPr="00D567D1">
        <w:rPr>
          <w:rFonts w:ascii="Times New Roman" w:hAnsi="Times New Roman" w:cs="Times New Roman"/>
          <w:sz w:val="28"/>
          <w:szCs w:val="28"/>
        </w:rPr>
        <w:t xml:space="preserve">, </w:t>
      </w:r>
      <w:r>
        <w:rPr>
          <w:rFonts w:ascii="Times New Roman" w:hAnsi="Times New Roman" w:cs="Times New Roman"/>
          <w:sz w:val="28"/>
          <w:szCs w:val="28"/>
        </w:rPr>
        <w:t>4</w:t>
      </w:r>
      <w:r w:rsidRPr="00D30156">
        <w:rPr>
          <w:rFonts w:ascii="Times New Roman" w:hAnsi="Times New Roman" w:cs="Times New Roman"/>
          <w:i/>
          <w:sz w:val="28"/>
          <w:szCs w:val="28"/>
          <w:lang w:val="en-US"/>
        </w:rPr>
        <w:t>B</w:t>
      </w:r>
      <w:r>
        <w:rPr>
          <w:rFonts w:ascii="Times New Roman" w:hAnsi="Times New Roman" w:cs="Times New Roman"/>
          <w:sz w:val="28"/>
          <w:szCs w:val="28"/>
        </w:rPr>
        <w:t>,4</w:t>
      </w:r>
      <w:r w:rsidRPr="00D30156">
        <w:rPr>
          <w:rFonts w:ascii="Times New Roman" w:hAnsi="Times New Roman" w:cs="Times New Roman"/>
          <w:i/>
          <w:sz w:val="28"/>
          <w:szCs w:val="28"/>
        </w:rPr>
        <w:t>С</w:t>
      </w:r>
      <w:r>
        <w:rPr>
          <w:rFonts w:ascii="Times New Roman" w:hAnsi="Times New Roman" w:cs="Times New Roman"/>
          <w:sz w:val="28"/>
          <w:szCs w:val="28"/>
        </w:rPr>
        <w:t xml:space="preserve"> и 4</w:t>
      </w:r>
      <w:r w:rsidRPr="00D30156">
        <w:rPr>
          <w:rFonts w:ascii="Times New Roman" w:hAnsi="Times New Roman" w:cs="Times New Roman"/>
          <w:i/>
          <w:sz w:val="28"/>
          <w:szCs w:val="28"/>
        </w:rPr>
        <w:t>D</w:t>
      </w:r>
      <w:r w:rsidRPr="004D2B08">
        <w:rPr>
          <w:rFonts w:ascii="Times New Roman" w:hAnsi="Times New Roman" w:cs="Times New Roman"/>
          <w:sz w:val="28"/>
          <w:szCs w:val="28"/>
        </w:rPr>
        <w:t xml:space="preserve">при гаструляции также уходят полностью в полость тела, причем весь основной квартет и три бластомеры четвертого квартета квартет </w:t>
      </w:r>
      <w:r>
        <w:rPr>
          <w:rFonts w:ascii="Times New Roman" w:hAnsi="Times New Roman" w:cs="Times New Roman"/>
          <w:sz w:val="28"/>
          <w:szCs w:val="28"/>
        </w:rPr>
        <w:t>4</w:t>
      </w:r>
      <w:r w:rsidRPr="00D30156">
        <w:rPr>
          <w:rFonts w:ascii="Times New Roman" w:hAnsi="Times New Roman" w:cs="Times New Roman"/>
          <w:i/>
          <w:sz w:val="28"/>
          <w:szCs w:val="28"/>
        </w:rPr>
        <w:t>а</w:t>
      </w:r>
      <w:r w:rsidRPr="00D567D1">
        <w:rPr>
          <w:rFonts w:ascii="Times New Roman" w:hAnsi="Times New Roman" w:cs="Times New Roman"/>
          <w:sz w:val="28"/>
          <w:szCs w:val="28"/>
        </w:rPr>
        <w:t xml:space="preserve">, </w:t>
      </w:r>
      <w:r>
        <w:rPr>
          <w:rFonts w:ascii="Times New Roman" w:hAnsi="Times New Roman" w:cs="Times New Roman"/>
          <w:sz w:val="28"/>
          <w:szCs w:val="28"/>
        </w:rPr>
        <w:t>4</w:t>
      </w:r>
      <w:r w:rsidRPr="00D30156">
        <w:rPr>
          <w:rFonts w:ascii="Times New Roman" w:hAnsi="Times New Roman" w:cs="Times New Roman"/>
          <w:i/>
          <w:sz w:val="28"/>
          <w:szCs w:val="28"/>
          <w:lang w:val="en-US"/>
        </w:rPr>
        <w:t>b</w:t>
      </w:r>
      <w:r>
        <w:rPr>
          <w:rFonts w:ascii="Times New Roman" w:hAnsi="Times New Roman" w:cs="Times New Roman"/>
          <w:sz w:val="28"/>
          <w:szCs w:val="28"/>
        </w:rPr>
        <w:t>и 4</w:t>
      </w:r>
      <w:r w:rsidRPr="00D30156">
        <w:rPr>
          <w:rFonts w:ascii="Times New Roman" w:hAnsi="Times New Roman" w:cs="Times New Roman"/>
          <w:i/>
          <w:sz w:val="28"/>
          <w:szCs w:val="28"/>
        </w:rPr>
        <w:t>с</w:t>
      </w:r>
      <w:r w:rsidRPr="004D2B08">
        <w:rPr>
          <w:rFonts w:ascii="Times New Roman" w:hAnsi="Times New Roman" w:cs="Times New Roman"/>
          <w:sz w:val="28"/>
          <w:szCs w:val="28"/>
        </w:rPr>
        <w:t xml:space="preserve">образуют исключительно клетки средней кишки трохофоры или энтодерму. Крупная </w:t>
      </w:r>
      <w:r>
        <w:rPr>
          <w:rFonts w:ascii="Times New Roman" w:hAnsi="Times New Roman" w:cs="Times New Roman"/>
          <w:sz w:val="28"/>
          <w:szCs w:val="28"/>
        </w:rPr>
        <w:t>ж</w:t>
      </w:r>
      <w:r w:rsidRPr="004D2B08">
        <w:rPr>
          <w:rFonts w:ascii="Times New Roman" w:hAnsi="Times New Roman" w:cs="Times New Roman"/>
          <w:sz w:val="28"/>
          <w:szCs w:val="28"/>
        </w:rPr>
        <w:t xml:space="preserve">е и богатая протоплазмой бластомера </w:t>
      </w:r>
      <w:r>
        <w:rPr>
          <w:rFonts w:ascii="Times New Roman" w:hAnsi="Times New Roman" w:cs="Times New Roman"/>
          <w:sz w:val="28"/>
          <w:szCs w:val="28"/>
        </w:rPr>
        <w:t>4</w:t>
      </w:r>
      <w:r w:rsidRPr="00D30156">
        <w:rPr>
          <w:rFonts w:ascii="Times New Roman" w:hAnsi="Times New Roman" w:cs="Times New Roman"/>
          <w:i/>
          <w:sz w:val="28"/>
          <w:szCs w:val="28"/>
        </w:rPr>
        <w:t>d</w:t>
      </w:r>
      <w:r w:rsidRPr="004D2B08">
        <w:rPr>
          <w:rFonts w:ascii="Times New Roman" w:hAnsi="Times New Roman" w:cs="Times New Roman"/>
          <w:sz w:val="28"/>
          <w:szCs w:val="28"/>
        </w:rPr>
        <w:t xml:space="preserve"> делится на две</w:t>
      </w:r>
      <w:r w:rsidR="00353633" w:rsidRPr="00353633">
        <w:rPr>
          <w:rFonts w:ascii="Times New Roman" w:hAnsi="Times New Roman" w:cs="Times New Roman"/>
          <w:sz w:val="28"/>
          <w:szCs w:val="28"/>
        </w:rPr>
        <w:t xml:space="preserve">клетки, располагающиеся </w:t>
      </w:r>
      <w:r w:rsidR="00353633">
        <w:rPr>
          <w:rFonts w:ascii="Times New Roman" w:hAnsi="Times New Roman" w:cs="Times New Roman"/>
          <w:sz w:val="28"/>
          <w:szCs w:val="28"/>
        </w:rPr>
        <w:t>по</w:t>
      </w:r>
      <w:r w:rsidR="00353633" w:rsidRPr="00353633">
        <w:rPr>
          <w:rFonts w:ascii="Times New Roman" w:hAnsi="Times New Roman" w:cs="Times New Roman"/>
          <w:sz w:val="28"/>
          <w:szCs w:val="28"/>
        </w:rPr>
        <w:t xml:space="preserve"> сторонам задней части средней кишки. Каждая </w:t>
      </w:r>
      <w:r w:rsidR="00353633">
        <w:rPr>
          <w:rFonts w:ascii="Times New Roman" w:hAnsi="Times New Roman" w:cs="Times New Roman"/>
          <w:sz w:val="28"/>
          <w:szCs w:val="28"/>
        </w:rPr>
        <w:t>из</w:t>
      </w:r>
      <w:r w:rsidR="00353633" w:rsidRPr="00353633">
        <w:rPr>
          <w:rFonts w:ascii="Times New Roman" w:hAnsi="Times New Roman" w:cs="Times New Roman"/>
          <w:sz w:val="28"/>
          <w:szCs w:val="28"/>
        </w:rPr>
        <w:t xml:space="preserve"> них отделяет затем от себя группу мелких клеток, называемых </w:t>
      </w:r>
      <w:r w:rsidR="00353633" w:rsidRPr="00353633">
        <w:rPr>
          <w:rFonts w:ascii="Times New Roman" w:hAnsi="Times New Roman" w:cs="Times New Roman"/>
          <w:i/>
          <w:sz w:val="28"/>
          <w:szCs w:val="28"/>
        </w:rPr>
        <w:t>энтеробластами</w:t>
      </w:r>
      <w:r w:rsidR="00353633" w:rsidRPr="00353633">
        <w:rPr>
          <w:rFonts w:ascii="Times New Roman" w:hAnsi="Times New Roman" w:cs="Times New Roman"/>
          <w:sz w:val="28"/>
          <w:szCs w:val="28"/>
        </w:rPr>
        <w:t xml:space="preserve">. Пара крупных производных </w:t>
      </w:r>
      <w:r w:rsidR="00353633">
        <w:rPr>
          <w:rFonts w:ascii="Times New Roman" w:hAnsi="Times New Roman" w:cs="Times New Roman"/>
          <w:sz w:val="28"/>
          <w:szCs w:val="28"/>
        </w:rPr>
        <w:t>4</w:t>
      </w:r>
      <w:r w:rsidR="00353633" w:rsidRPr="00D30156">
        <w:rPr>
          <w:rFonts w:ascii="Times New Roman" w:hAnsi="Times New Roman" w:cs="Times New Roman"/>
          <w:i/>
          <w:sz w:val="28"/>
          <w:szCs w:val="28"/>
        </w:rPr>
        <w:t>d</w:t>
      </w:r>
      <w:r w:rsidR="00353633" w:rsidRPr="00353633">
        <w:rPr>
          <w:rFonts w:ascii="Times New Roman" w:hAnsi="Times New Roman" w:cs="Times New Roman"/>
          <w:sz w:val="28"/>
          <w:szCs w:val="28"/>
        </w:rPr>
        <w:t xml:space="preserve"> дает </w:t>
      </w:r>
      <w:r w:rsidR="00353633">
        <w:rPr>
          <w:rFonts w:ascii="Times New Roman" w:hAnsi="Times New Roman" w:cs="Times New Roman"/>
          <w:sz w:val="28"/>
          <w:szCs w:val="28"/>
        </w:rPr>
        <w:t>п</w:t>
      </w:r>
      <w:r w:rsidR="00353633" w:rsidRPr="00353633">
        <w:rPr>
          <w:rFonts w:ascii="Times New Roman" w:hAnsi="Times New Roman" w:cs="Times New Roman"/>
          <w:sz w:val="28"/>
          <w:szCs w:val="28"/>
        </w:rPr>
        <w:t>ару мезодермаль</w:t>
      </w:r>
      <w:r w:rsidR="00353633">
        <w:rPr>
          <w:rFonts w:ascii="Times New Roman" w:hAnsi="Times New Roman" w:cs="Times New Roman"/>
          <w:sz w:val="28"/>
          <w:szCs w:val="28"/>
        </w:rPr>
        <w:t>ны</w:t>
      </w:r>
      <w:r w:rsidR="00353633" w:rsidRPr="00353633">
        <w:rPr>
          <w:rFonts w:ascii="Times New Roman" w:hAnsi="Times New Roman" w:cs="Times New Roman"/>
          <w:sz w:val="28"/>
          <w:szCs w:val="28"/>
        </w:rPr>
        <w:t>х полосок</w:t>
      </w:r>
      <w:r w:rsidR="00353633">
        <w:rPr>
          <w:rFonts w:ascii="Times New Roman" w:hAnsi="Times New Roman" w:cs="Times New Roman"/>
          <w:sz w:val="28"/>
          <w:szCs w:val="28"/>
        </w:rPr>
        <w:t>,</w:t>
      </w:r>
      <w:r w:rsidR="00353633" w:rsidRPr="00353633">
        <w:rPr>
          <w:rFonts w:ascii="Times New Roman" w:hAnsi="Times New Roman" w:cs="Times New Roman"/>
          <w:sz w:val="28"/>
          <w:szCs w:val="28"/>
        </w:rPr>
        <w:t xml:space="preserve"> из которых у многих </w:t>
      </w:r>
      <w:r w:rsidR="00353633">
        <w:rPr>
          <w:rFonts w:ascii="Times New Roman" w:hAnsi="Times New Roman" w:cs="Times New Roman"/>
          <w:sz w:val="28"/>
          <w:szCs w:val="28"/>
        </w:rPr>
        <w:t>представителей</w:t>
      </w:r>
      <w:r w:rsidR="00353633" w:rsidRPr="00353633">
        <w:rPr>
          <w:rFonts w:ascii="Times New Roman" w:hAnsi="Times New Roman" w:cs="Times New Roman"/>
          <w:sz w:val="28"/>
          <w:szCs w:val="28"/>
        </w:rPr>
        <w:t xml:space="preserve"> образуется также и </w:t>
      </w:r>
      <w:r w:rsidR="00353633">
        <w:rPr>
          <w:rFonts w:ascii="Times New Roman" w:hAnsi="Times New Roman" w:cs="Times New Roman"/>
          <w:sz w:val="28"/>
          <w:szCs w:val="28"/>
        </w:rPr>
        <w:t>вся</w:t>
      </w:r>
      <w:r w:rsidR="00353633" w:rsidRPr="00353633">
        <w:rPr>
          <w:rFonts w:ascii="Times New Roman" w:hAnsi="Times New Roman" w:cs="Times New Roman"/>
          <w:sz w:val="28"/>
          <w:szCs w:val="28"/>
        </w:rPr>
        <w:t xml:space="preserve"> целомич</w:t>
      </w:r>
      <w:r w:rsidR="00353633">
        <w:rPr>
          <w:rFonts w:ascii="Times New Roman" w:hAnsi="Times New Roman" w:cs="Times New Roman"/>
          <w:sz w:val="28"/>
          <w:szCs w:val="28"/>
        </w:rPr>
        <w:t>еская</w:t>
      </w:r>
      <w:r w:rsidR="00353633" w:rsidRPr="00353633">
        <w:rPr>
          <w:rFonts w:ascii="Times New Roman" w:hAnsi="Times New Roman" w:cs="Times New Roman"/>
          <w:sz w:val="28"/>
          <w:szCs w:val="28"/>
        </w:rPr>
        <w:t xml:space="preserve"> мезодерма червя, а мелкие </w:t>
      </w:r>
      <w:r w:rsidR="00353633">
        <w:rPr>
          <w:rFonts w:ascii="Times New Roman" w:hAnsi="Times New Roman" w:cs="Times New Roman"/>
          <w:sz w:val="28"/>
          <w:szCs w:val="28"/>
        </w:rPr>
        <w:t>эн</w:t>
      </w:r>
      <w:r w:rsidR="00353633" w:rsidRPr="00353633">
        <w:rPr>
          <w:rFonts w:ascii="Times New Roman" w:hAnsi="Times New Roman" w:cs="Times New Roman"/>
          <w:sz w:val="28"/>
          <w:szCs w:val="28"/>
        </w:rPr>
        <w:t>теробласты, по мнению одних иссл</w:t>
      </w:r>
      <w:r w:rsidR="00353633">
        <w:rPr>
          <w:rFonts w:ascii="Times New Roman" w:hAnsi="Times New Roman" w:cs="Times New Roman"/>
          <w:sz w:val="28"/>
          <w:szCs w:val="28"/>
        </w:rPr>
        <w:t>е</w:t>
      </w:r>
      <w:r w:rsidR="00353633" w:rsidRPr="00353633">
        <w:rPr>
          <w:rFonts w:ascii="Times New Roman" w:hAnsi="Times New Roman" w:cs="Times New Roman"/>
          <w:sz w:val="28"/>
          <w:szCs w:val="28"/>
        </w:rPr>
        <w:t>дователе</w:t>
      </w:r>
      <w:r w:rsidR="00353633">
        <w:rPr>
          <w:rFonts w:ascii="Times New Roman" w:hAnsi="Times New Roman" w:cs="Times New Roman"/>
          <w:sz w:val="28"/>
          <w:szCs w:val="28"/>
        </w:rPr>
        <w:t>й</w:t>
      </w:r>
      <w:r w:rsidR="00353633" w:rsidRPr="00353633">
        <w:rPr>
          <w:rFonts w:ascii="Times New Roman" w:hAnsi="Times New Roman" w:cs="Times New Roman"/>
          <w:sz w:val="28"/>
          <w:szCs w:val="28"/>
        </w:rPr>
        <w:t xml:space="preserve">, присоединяются к </w:t>
      </w:r>
      <w:r w:rsidR="00353633">
        <w:rPr>
          <w:rFonts w:ascii="Times New Roman" w:hAnsi="Times New Roman" w:cs="Times New Roman"/>
          <w:sz w:val="28"/>
          <w:szCs w:val="28"/>
        </w:rPr>
        <w:t>эн</w:t>
      </w:r>
      <w:r w:rsidR="00353633" w:rsidRPr="00353633">
        <w:rPr>
          <w:rFonts w:ascii="Times New Roman" w:hAnsi="Times New Roman" w:cs="Times New Roman"/>
          <w:sz w:val="28"/>
          <w:szCs w:val="28"/>
        </w:rPr>
        <w:t xml:space="preserve">тодермальным клеткам </w:t>
      </w:r>
      <w:r w:rsidR="00353633">
        <w:rPr>
          <w:rFonts w:ascii="Times New Roman" w:hAnsi="Times New Roman" w:cs="Times New Roman"/>
          <w:sz w:val="28"/>
          <w:szCs w:val="28"/>
        </w:rPr>
        <w:t>кишки</w:t>
      </w:r>
      <w:r w:rsidR="00353633" w:rsidRPr="00353633">
        <w:rPr>
          <w:rFonts w:ascii="Times New Roman" w:hAnsi="Times New Roman" w:cs="Times New Roman"/>
          <w:sz w:val="28"/>
          <w:szCs w:val="28"/>
        </w:rPr>
        <w:t xml:space="preserve">, по мнению же других, являются первичными половыми клетками. Ввиду особого значения, которое получает бластомера </w:t>
      </w:r>
      <w:r w:rsidR="00353633">
        <w:rPr>
          <w:rFonts w:ascii="Times New Roman" w:hAnsi="Times New Roman" w:cs="Times New Roman"/>
          <w:sz w:val="28"/>
          <w:szCs w:val="28"/>
        </w:rPr>
        <w:t>4</w:t>
      </w:r>
      <w:r w:rsidR="00353633" w:rsidRPr="00D30156">
        <w:rPr>
          <w:rFonts w:ascii="Times New Roman" w:hAnsi="Times New Roman" w:cs="Times New Roman"/>
          <w:i/>
          <w:sz w:val="28"/>
          <w:szCs w:val="28"/>
        </w:rPr>
        <w:t>d</w:t>
      </w:r>
      <w:r w:rsidR="00353633" w:rsidRPr="00353633">
        <w:rPr>
          <w:rFonts w:ascii="Times New Roman" w:hAnsi="Times New Roman" w:cs="Times New Roman"/>
          <w:sz w:val="28"/>
          <w:szCs w:val="28"/>
        </w:rPr>
        <w:t xml:space="preserve"> в образовании тела червя, она обознача</w:t>
      </w:r>
      <w:r w:rsidR="00353633">
        <w:rPr>
          <w:rFonts w:ascii="Times New Roman" w:hAnsi="Times New Roman" w:cs="Times New Roman"/>
          <w:sz w:val="28"/>
          <w:szCs w:val="28"/>
        </w:rPr>
        <w:t>ет</w:t>
      </w:r>
      <w:r w:rsidR="00353633" w:rsidRPr="00353633">
        <w:rPr>
          <w:rFonts w:ascii="Times New Roman" w:hAnsi="Times New Roman" w:cs="Times New Roman"/>
          <w:sz w:val="28"/>
          <w:szCs w:val="28"/>
        </w:rPr>
        <w:t xml:space="preserve">ся также буквой </w:t>
      </w:r>
      <w:r w:rsidR="00353633" w:rsidRPr="00353633">
        <w:rPr>
          <w:rFonts w:ascii="Times New Roman" w:hAnsi="Times New Roman" w:cs="Times New Roman"/>
          <w:i/>
          <w:sz w:val="28"/>
          <w:szCs w:val="28"/>
        </w:rPr>
        <w:t>М</w:t>
      </w:r>
      <w:r w:rsidR="00353633" w:rsidRPr="00353633">
        <w:rPr>
          <w:rFonts w:ascii="Times New Roman" w:hAnsi="Times New Roman" w:cs="Times New Roman"/>
          <w:sz w:val="28"/>
          <w:szCs w:val="28"/>
        </w:rPr>
        <w:t xml:space="preserve"> и называется </w:t>
      </w:r>
      <w:r w:rsidR="00353633" w:rsidRPr="00353633">
        <w:rPr>
          <w:rFonts w:ascii="Times New Roman" w:hAnsi="Times New Roman" w:cs="Times New Roman"/>
          <w:i/>
          <w:sz w:val="28"/>
          <w:szCs w:val="28"/>
        </w:rPr>
        <w:t>вторым соматобластом</w:t>
      </w:r>
      <w:r w:rsidR="00353633" w:rsidRPr="00353633">
        <w:rPr>
          <w:rFonts w:ascii="Times New Roman" w:hAnsi="Times New Roman" w:cs="Times New Roman"/>
          <w:sz w:val="28"/>
          <w:szCs w:val="28"/>
        </w:rPr>
        <w:t>.</w:t>
      </w:r>
    </w:p>
    <w:p w:rsidR="00353633" w:rsidRPr="00353633" w:rsidRDefault="00353633" w:rsidP="00353633">
      <w:pPr>
        <w:spacing w:line="360" w:lineRule="auto"/>
        <w:ind w:firstLine="851"/>
        <w:contextualSpacing/>
        <w:jc w:val="both"/>
        <w:rPr>
          <w:rFonts w:ascii="Times New Roman" w:hAnsi="Times New Roman" w:cs="Times New Roman"/>
          <w:i/>
          <w:sz w:val="28"/>
          <w:szCs w:val="28"/>
        </w:rPr>
      </w:pPr>
      <w:r w:rsidRPr="00353633">
        <w:rPr>
          <w:rFonts w:ascii="Times New Roman" w:hAnsi="Times New Roman" w:cs="Times New Roman"/>
          <w:sz w:val="28"/>
          <w:szCs w:val="28"/>
        </w:rPr>
        <w:t xml:space="preserve">Так как </w:t>
      </w:r>
      <w:r>
        <w:rPr>
          <w:rFonts w:ascii="Times New Roman" w:hAnsi="Times New Roman" w:cs="Times New Roman"/>
          <w:sz w:val="28"/>
          <w:szCs w:val="28"/>
        </w:rPr>
        <w:t>4</w:t>
      </w:r>
      <w:r w:rsidRPr="00D30156">
        <w:rPr>
          <w:rFonts w:ascii="Times New Roman" w:hAnsi="Times New Roman" w:cs="Times New Roman"/>
          <w:i/>
          <w:sz w:val="28"/>
          <w:szCs w:val="28"/>
        </w:rPr>
        <w:t>d</w:t>
      </w:r>
      <w:r>
        <w:rPr>
          <w:rFonts w:ascii="Times New Roman" w:hAnsi="Times New Roman" w:cs="Times New Roman"/>
          <w:sz w:val="28"/>
          <w:szCs w:val="28"/>
        </w:rPr>
        <w:t>возникает вместе с бластомерами,</w:t>
      </w:r>
      <w:r w:rsidRPr="00353633">
        <w:rPr>
          <w:rFonts w:ascii="Times New Roman" w:hAnsi="Times New Roman" w:cs="Times New Roman"/>
          <w:sz w:val="28"/>
          <w:szCs w:val="28"/>
        </w:rPr>
        <w:t xml:space="preserve"> дающими энтодерму, и, может быть, </w:t>
      </w:r>
      <w:r>
        <w:rPr>
          <w:rFonts w:ascii="Times New Roman" w:hAnsi="Times New Roman" w:cs="Times New Roman"/>
          <w:sz w:val="28"/>
          <w:szCs w:val="28"/>
        </w:rPr>
        <w:t>и</w:t>
      </w:r>
      <w:r w:rsidRPr="00353633">
        <w:rPr>
          <w:rFonts w:ascii="Times New Roman" w:hAnsi="Times New Roman" w:cs="Times New Roman"/>
          <w:sz w:val="28"/>
          <w:szCs w:val="28"/>
        </w:rPr>
        <w:t xml:space="preserve"> сама участвует </w:t>
      </w:r>
      <w:r>
        <w:rPr>
          <w:rFonts w:ascii="Times New Roman" w:hAnsi="Times New Roman" w:cs="Times New Roman"/>
          <w:sz w:val="28"/>
          <w:szCs w:val="28"/>
        </w:rPr>
        <w:t>в</w:t>
      </w:r>
      <w:r w:rsidRPr="00353633">
        <w:rPr>
          <w:rFonts w:ascii="Times New Roman" w:hAnsi="Times New Roman" w:cs="Times New Roman"/>
          <w:sz w:val="28"/>
          <w:szCs w:val="28"/>
        </w:rPr>
        <w:t xml:space="preserve"> ее образовании мелкими </w:t>
      </w:r>
      <w:r>
        <w:rPr>
          <w:rFonts w:ascii="Times New Roman" w:hAnsi="Times New Roman" w:cs="Times New Roman"/>
          <w:sz w:val="28"/>
          <w:szCs w:val="28"/>
        </w:rPr>
        <w:t>энтеробластами</w:t>
      </w:r>
      <w:r w:rsidRPr="00353633">
        <w:rPr>
          <w:rFonts w:ascii="Times New Roman" w:hAnsi="Times New Roman" w:cs="Times New Roman"/>
          <w:sz w:val="28"/>
          <w:szCs w:val="28"/>
        </w:rPr>
        <w:t xml:space="preserve">, то </w:t>
      </w:r>
      <w:r>
        <w:rPr>
          <w:rFonts w:ascii="Times New Roman" w:hAnsi="Times New Roman" w:cs="Times New Roman"/>
          <w:sz w:val="28"/>
          <w:szCs w:val="28"/>
        </w:rPr>
        <w:t xml:space="preserve">развивающуюся </w:t>
      </w:r>
      <w:r w:rsidRPr="00353633">
        <w:rPr>
          <w:rFonts w:ascii="Times New Roman" w:hAnsi="Times New Roman" w:cs="Times New Roman"/>
          <w:sz w:val="28"/>
          <w:szCs w:val="28"/>
        </w:rPr>
        <w:t xml:space="preserve">из нее целомическую мезодерму называют </w:t>
      </w:r>
      <w:r>
        <w:rPr>
          <w:rFonts w:ascii="Times New Roman" w:hAnsi="Times New Roman" w:cs="Times New Roman"/>
          <w:i/>
          <w:sz w:val="28"/>
          <w:szCs w:val="28"/>
        </w:rPr>
        <w:t>энтомезодермой</w:t>
      </w:r>
      <w:r>
        <w:rPr>
          <w:rFonts w:ascii="Times New Roman" w:hAnsi="Times New Roman" w:cs="Times New Roman"/>
          <w:sz w:val="28"/>
          <w:szCs w:val="28"/>
        </w:rPr>
        <w:t xml:space="preserve">, или </w:t>
      </w:r>
      <w:r>
        <w:rPr>
          <w:rFonts w:ascii="Times New Roman" w:hAnsi="Times New Roman" w:cs="Times New Roman"/>
          <w:i/>
          <w:sz w:val="28"/>
          <w:szCs w:val="28"/>
        </w:rPr>
        <w:t>вторичной мезодермой.</w:t>
      </w:r>
    </w:p>
    <w:p w:rsidR="00353633" w:rsidRPr="00353633" w:rsidRDefault="00353633" w:rsidP="0035363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Из э</w:t>
      </w:r>
      <w:r w:rsidRPr="00353633">
        <w:rPr>
          <w:rFonts w:ascii="Times New Roman" w:hAnsi="Times New Roman" w:cs="Times New Roman"/>
          <w:sz w:val="28"/>
          <w:szCs w:val="28"/>
        </w:rPr>
        <w:t xml:space="preserve">того описания видно, какое преобладающее значение имеет сектор или квадрант </w:t>
      </w:r>
      <w:r>
        <w:rPr>
          <w:rFonts w:ascii="Times New Roman" w:hAnsi="Times New Roman" w:cs="Times New Roman"/>
          <w:i/>
          <w:sz w:val="28"/>
          <w:szCs w:val="28"/>
          <w:lang w:val="en-US"/>
        </w:rPr>
        <w:t>D</w:t>
      </w:r>
      <w:r w:rsidRPr="00353633">
        <w:rPr>
          <w:rFonts w:ascii="Times New Roman" w:hAnsi="Times New Roman" w:cs="Times New Roman"/>
          <w:sz w:val="28"/>
          <w:szCs w:val="28"/>
        </w:rPr>
        <w:t xml:space="preserve"> и почему он имеет крупные размеры, переходящие </w:t>
      </w:r>
      <w:r>
        <w:rPr>
          <w:rFonts w:ascii="Times New Roman" w:hAnsi="Times New Roman" w:cs="Times New Roman"/>
          <w:sz w:val="28"/>
          <w:szCs w:val="28"/>
        </w:rPr>
        <w:t>в</w:t>
      </w:r>
      <w:r w:rsidRPr="00353633">
        <w:rPr>
          <w:rFonts w:ascii="Times New Roman" w:hAnsi="Times New Roman" w:cs="Times New Roman"/>
          <w:sz w:val="28"/>
          <w:szCs w:val="28"/>
        </w:rPr>
        <w:t xml:space="preserve"> крупные размеры </w:t>
      </w:r>
      <w:r>
        <w:rPr>
          <w:rFonts w:ascii="Times New Roman" w:hAnsi="Times New Roman" w:cs="Times New Roman"/>
          <w:sz w:val="28"/>
          <w:szCs w:val="28"/>
        </w:rPr>
        <w:t>сомабластов2</w:t>
      </w:r>
      <w:r w:rsidRPr="00D30156">
        <w:rPr>
          <w:rFonts w:ascii="Times New Roman" w:hAnsi="Times New Roman" w:cs="Times New Roman"/>
          <w:i/>
          <w:sz w:val="28"/>
          <w:szCs w:val="28"/>
        </w:rPr>
        <w:t>d</w:t>
      </w:r>
      <w:r>
        <w:rPr>
          <w:rFonts w:ascii="Times New Roman" w:hAnsi="Times New Roman" w:cs="Times New Roman"/>
          <w:sz w:val="28"/>
          <w:szCs w:val="28"/>
        </w:rPr>
        <w:t>и 4</w:t>
      </w:r>
      <w:r w:rsidRPr="00D30156">
        <w:rPr>
          <w:rFonts w:ascii="Times New Roman" w:hAnsi="Times New Roman" w:cs="Times New Roman"/>
          <w:i/>
          <w:sz w:val="28"/>
          <w:szCs w:val="28"/>
        </w:rPr>
        <w:t>d</w:t>
      </w:r>
      <w:r w:rsidRPr="00353633">
        <w:rPr>
          <w:rFonts w:ascii="Times New Roman" w:hAnsi="Times New Roman" w:cs="Times New Roman"/>
          <w:sz w:val="28"/>
          <w:szCs w:val="28"/>
        </w:rPr>
        <w:t>.</w:t>
      </w:r>
    </w:p>
    <w:p w:rsidR="00353633" w:rsidRPr="00353633" w:rsidRDefault="00353633" w:rsidP="0035363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Б</w:t>
      </w:r>
      <w:r w:rsidRPr="00353633">
        <w:rPr>
          <w:rFonts w:ascii="Times New Roman" w:hAnsi="Times New Roman" w:cs="Times New Roman"/>
          <w:sz w:val="28"/>
          <w:szCs w:val="28"/>
        </w:rPr>
        <w:t>ластопор при гаструляции сначала находится на вегетативном полюсе я</w:t>
      </w:r>
      <w:r>
        <w:rPr>
          <w:rFonts w:ascii="Times New Roman" w:hAnsi="Times New Roman" w:cs="Times New Roman"/>
          <w:sz w:val="28"/>
          <w:szCs w:val="28"/>
        </w:rPr>
        <w:t>й</w:t>
      </w:r>
      <w:r w:rsidRPr="00353633">
        <w:rPr>
          <w:rFonts w:ascii="Times New Roman" w:hAnsi="Times New Roman" w:cs="Times New Roman"/>
          <w:sz w:val="28"/>
          <w:szCs w:val="28"/>
        </w:rPr>
        <w:t xml:space="preserve">ца, </w:t>
      </w:r>
      <w:r>
        <w:rPr>
          <w:rFonts w:ascii="Times New Roman" w:hAnsi="Times New Roman" w:cs="Times New Roman"/>
          <w:sz w:val="28"/>
          <w:szCs w:val="28"/>
        </w:rPr>
        <w:t>н</w:t>
      </w:r>
      <w:r w:rsidRPr="00353633">
        <w:rPr>
          <w:rFonts w:ascii="Times New Roman" w:hAnsi="Times New Roman" w:cs="Times New Roman"/>
          <w:sz w:val="28"/>
          <w:szCs w:val="28"/>
        </w:rPr>
        <w:t xml:space="preserve">о </w:t>
      </w:r>
      <w:r>
        <w:rPr>
          <w:rFonts w:ascii="Times New Roman" w:hAnsi="Times New Roman" w:cs="Times New Roman"/>
          <w:sz w:val="28"/>
          <w:szCs w:val="28"/>
        </w:rPr>
        <w:t>п</w:t>
      </w:r>
      <w:r w:rsidRPr="00353633">
        <w:rPr>
          <w:rFonts w:ascii="Times New Roman" w:hAnsi="Times New Roman" w:cs="Times New Roman"/>
          <w:sz w:val="28"/>
          <w:szCs w:val="28"/>
        </w:rPr>
        <w:t xml:space="preserve">о окончании ее, вследствие крупных размеров </w:t>
      </w:r>
      <w:r>
        <w:rPr>
          <w:rFonts w:ascii="Times New Roman" w:hAnsi="Times New Roman" w:cs="Times New Roman"/>
          <w:sz w:val="28"/>
          <w:szCs w:val="28"/>
        </w:rPr>
        <w:t>2</w:t>
      </w:r>
      <w:r w:rsidRPr="00D30156">
        <w:rPr>
          <w:rFonts w:ascii="Times New Roman" w:hAnsi="Times New Roman" w:cs="Times New Roman"/>
          <w:i/>
          <w:sz w:val="28"/>
          <w:szCs w:val="28"/>
        </w:rPr>
        <w:t>d</w:t>
      </w:r>
      <w:r w:rsidRPr="00353633">
        <w:rPr>
          <w:rFonts w:ascii="Times New Roman" w:hAnsi="Times New Roman" w:cs="Times New Roman"/>
          <w:sz w:val="28"/>
          <w:szCs w:val="28"/>
        </w:rPr>
        <w:t xml:space="preserve"> и ее производных, оказывается сме</w:t>
      </w:r>
      <w:r>
        <w:rPr>
          <w:rFonts w:ascii="Times New Roman" w:hAnsi="Times New Roman" w:cs="Times New Roman"/>
          <w:sz w:val="28"/>
          <w:szCs w:val="28"/>
        </w:rPr>
        <w:t>щенным на</w:t>
      </w:r>
      <w:r w:rsidRPr="00353633">
        <w:rPr>
          <w:rFonts w:ascii="Times New Roman" w:hAnsi="Times New Roman" w:cs="Times New Roman"/>
          <w:sz w:val="28"/>
          <w:szCs w:val="28"/>
        </w:rPr>
        <w:t xml:space="preserve"> вентральную</w:t>
      </w:r>
      <w:r>
        <w:rPr>
          <w:rFonts w:ascii="Times New Roman" w:hAnsi="Times New Roman" w:cs="Times New Roman"/>
          <w:sz w:val="28"/>
          <w:szCs w:val="28"/>
        </w:rPr>
        <w:t xml:space="preserve"> сторону зародыша (рис. 68, </w:t>
      </w:r>
      <w:r w:rsidRPr="00353633">
        <w:rPr>
          <w:rFonts w:ascii="Times New Roman" w:hAnsi="Times New Roman" w:cs="Times New Roman"/>
          <w:i/>
          <w:sz w:val="28"/>
          <w:szCs w:val="28"/>
        </w:rPr>
        <w:t>А</w:t>
      </w:r>
      <w:r>
        <w:rPr>
          <w:rFonts w:ascii="Times New Roman" w:hAnsi="Times New Roman" w:cs="Times New Roman"/>
          <w:sz w:val="28"/>
          <w:szCs w:val="28"/>
        </w:rPr>
        <w:t>)</w:t>
      </w:r>
      <w:r w:rsidRPr="00353633">
        <w:rPr>
          <w:rFonts w:ascii="Times New Roman" w:hAnsi="Times New Roman" w:cs="Times New Roman"/>
          <w:sz w:val="28"/>
          <w:szCs w:val="28"/>
        </w:rPr>
        <w:t>. Так как гаструл</w:t>
      </w:r>
      <w:r>
        <w:rPr>
          <w:rFonts w:ascii="Times New Roman" w:hAnsi="Times New Roman" w:cs="Times New Roman"/>
          <w:sz w:val="28"/>
          <w:szCs w:val="28"/>
        </w:rPr>
        <w:t>а</w:t>
      </w:r>
      <w:r w:rsidRPr="00353633">
        <w:rPr>
          <w:rFonts w:ascii="Times New Roman" w:hAnsi="Times New Roman" w:cs="Times New Roman"/>
          <w:sz w:val="28"/>
          <w:szCs w:val="28"/>
        </w:rPr>
        <w:t xml:space="preserve"> при превращении в тело трохофоры удлиняется и это происходит благодаря росту в длину производных </w:t>
      </w:r>
      <w:r>
        <w:rPr>
          <w:rFonts w:ascii="Times New Roman" w:hAnsi="Times New Roman" w:cs="Times New Roman"/>
          <w:sz w:val="28"/>
          <w:szCs w:val="28"/>
        </w:rPr>
        <w:t>2</w:t>
      </w:r>
      <w:r w:rsidRPr="00D30156">
        <w:rPr>
          <w:rFonts w:ascii="Times New Roman" w:hAnsi="Times New Roman" w:cs="Times New Roman"/>
          <w:i/>
          <w:sz w:val="28"/>
          <w:szCs w:val="28"/>
        </w:rPr>
        <w:t>d</w:t>
      </w:r>
      <w:r w:rsidRPr="00353633">
        <w:rPr>
          <w:rFonts w:ascii="Times New Roman" w:hAnsi="Times New Roman" w:cs="Times New Roman"/>
          <w:sz w:val="28"/>
          <w:szCs w:val="28"/>
        </w:rPr>
        <w:t xml:space="preserve">, то в трохофоре место </w:t>
      </w:r>
      <w:r>
        <w:rPr>
          <w:rFonts w:ascii="Times New Roman" w:hAnsi="Times New Roman" w:cs="Times New Roman"/>
          <w:sz w:val="28"/>
          <w:szCs w:val="28"/>
        </w:rPr>
        <w:t>закрывшегося бластопора</w:t>
      </w:r>
      <w:r w:rsidRPr="00353633">
        <w:rPr>
          <w:rFonts w:ascii="Times New Roman" w:hAnsi="Times New Roman" w:cs="Times New Roman"/>
          <w:sz w:val="28"/>
          <w:szCs w:val="28"/>
        </w:rPr>
        <w:t xml:space="preserve"> занимает всю узкую вентральную линию ее нижнего полу</w:t>
      </w:r>
      <w:r w:rsidR="00FC01E5">
        <w:rPr>
          <w:rFonts w:ascii="Times New Roman" w:hAnsi="Times New Roman" w:cs="Times New Roman"/>
          <w:sz w:val="28"/>
          <w:szCs w:val="28"/>
        </w:rPr>
        <w:t>шария, и закрыто эктодермальным</w:t>
      </w:r>
      <w:r w:rsidRPr="00353633">
        <w:rPr>
          <w:rFonts w:ascii="Times New Roman" w:hAnsi="Times New Roman" w:cs="Times New Roman"/>
          <w:sz w:val="28"/>
          <w:szCs w:val="28"/>
        </w:rPr>
        <w:t xml:space="preserve">и частями третьего квартета, о которых было сказано </w:t>
      </w:r>
      <w:r w:rsidR="00FC01E5">
        <w:rPr>
          <w:rFonts w:ascii="Times New Roman" w:hAnsi="Times New Roman" w:cs="Times New Roman"/>
          <w:sz w:val="28"/>
          <w:szCs w:val="28"/>
        </w:rPr>
        <w:t>в</w:t>
      </w:r>
      <w:r w:rsidRPr="00353633">
        <w:rPr>
          <w:rFonts w:ascii="Times New Roman" w:hAnsi="Times New Roman" w:cs="Times New Roman"/>
          <w:sz w:val="28"/>
          <w:szCs w:val="28"/>
        </w:rPr>
        <w:t xml:space="preserve">ыше (стр. </w:t>
      </w:r>
      <w:r w:rsidR="00FC01E5">
        <w:rPr>
          <w:rFonts w:ascii="Times New Roman" w:hAnsi="Times New Roman" w:cs="Times New Roman"/>
          <w:sz w:val="28"/>
          <w:szCs w:val="28"/>
        </w:rPr>
        <w:t>105).</w:t>
      </w:r>
      <w:r w:rsidRPr="00353633">
        <w:rPr>
          <w:rFonts w:ascii="Times New Roman" w:hAnsi="Times New Roman" w:cs="Times New Roman"/>
          <w:sz w:val="28"/>
          <w:szCs w:val="28"/>
        </w:rPr>
        <w:t xml:space="preserve"> Передняя часть этих </w:t>
      </w:r>
      <w:r w:rsidR="00FC01E5">
        <w:rPr>
          <w:rFonts w:ascii="Times New Roman" w:hAnsi="Times New Roman" w:cs="Times New Roman"/>
          <w:sz w:val="28"/>
          <w:szCs w:val="28"/>
        </w:rPr>
        <w:t>п</w:t>
      </w:r>
      <w:r w:rsidRPr="00353633">
        <w:rPr>
          <w:rFonts w:ascii="Times New Roman" w:hAnsi="Times New Roman" w:cs="Times New Roman"/>
          <w:sz w:val="28"/>
          <w:szCs w:val="28"/>
        </w:rPr>
        <w:t>роиз</w:t>
      </w:r>
      <w:r w:rsidR="00FC01E5">
        <w:rPr>
          <w:rFonts w:ascii="Times New Roman" w:hAnsi="Times New Roman" w:cs="Times New Roman"/>
          <w:sz w:val="28"/>
          <w:szCs w:val="28"/>
        </w:rPr>
        <w:t xml:space="preserve">водных </w:t>
      </w:r>
      <w:r w:rsidR="00FC01E5">
        <w:rPr>
          <w:rFonts w:ascii="Times New Roman" w:hAnsi="Times New Roman" w:cs="Times New Roman"/>
          <w:sz w:val="28"/>
          <w:szCs w:val="28"/>
        </w:rPr>
        <w:lastRenderedPageBreak/>
        <w:t>третьего квартета, к</w:t>
      </w:r>
      <w:r w:rsidRPr="00353633">
        <w:rPr>
          <w:rFonts w:ascii="Times New Roman" w:hAnsi="Times New Roman" w:cs="Times New Roman"/>
          <w:sz w:val="28"/>
          <w:szCs w:val="28"/>
        </w:rPr>
        <w:t xml:space="preserve">ак было указано, становится клетками стомодеума или ротового впячения, </w:t>
      </w:r>
      <w:r w:rsidR="00FC01E5">
        <w:rPr>
          <w:rFonts w:ascii="Times New Roman" w:hAnsi="Times New Roman" w:cs="Times New Roman"/>
          <w:sz w:val="28"/>
          <w:szCs w:val="28"/>
        </w:rPr>
        <w:t>и</w:t>
      </w:r>
      <w:r w:rsidRPr="00353633">
        <w:rPr>
          <w:rFonts w:ascii="Times New Roman" w:hAnsi="Times New Roman" w:cs="Times New Roman"/>
          <w:sz w:val="28"/>
          <w:szCs w:val="28"/>
        </w:rPr>
        <w:t xml:space="preserve">, следовательно, ротовое отверстие образуется </w:t>
      </w:r>
      <w:r w:rsidR="000C38F3">
        <w:rPr>
          <w:rFonts w:ascii="Times New Roman" w:hAnsi="Times New Roman" w:cs="Times New Roman"/>
          <w:sz w:val="28"/>
          <w:szCs w:val="28"/>
        </w:rPr>
        <w:t>на месте передней части блас</w:t>
      </w:r>
      <w:r w:rsidRPr="00353633">
        <w:rPr>
          <w:rFonts w:ascii="Times New Roman" w:hAnsi="Times New Roman" w:cs="Times New Roman"/>
          <w:sz w:val="28"/>
          <w:szCs w:val="28"/>
        </w:rPr>
        <w:t>топора. К</w:t>
      </w:r>
      <w:r w:rsidR="000C38F3">
        <w:rPr>
          <w:rFonts w:ascii="Times New Roman" w:hAnsi="Times New Roman" w:cs="Times New Roman"/>
          <w:sz w:val="28"/>
          <w:szCs w:val="28"/>
        </w:rPr>
        <w:t>рая же анального отверстии возникают</w:t>
      </w:r>
      <w:r w:rsidRPr="00353633">
        <w:rPr>
          <w:rFonts w:ascii="Times New Roman" w:hAnsi="Times New Roman" w:cs="Times New Roman"/>
          <w:sz w:val="28"/>
          <w:szCs w:val="28"/>
        </w:rPr>
        <w:t xml:space="preserve"> из задних клеток соматической пластинки (производных 2</w:t>
      </w:r>
      <w:r w:rsidRPr="000C38F3">
        <w:rPr>
          <w:rFonts w:ascii="Times New Roman" w:hAnsi="Times New Roman" w:cs="Times New Roman"/>
          <w:i/>
          <w:sz w:val="28"/>
          <w:szCs w:val="28"/>
        </w:rPr>
        <w:t>d</w:t>
      </w:r>
      <w:r w:rsidRPr="00353633">
        <w:rPr>
          <w:rFonts w:ascii="Times New Roman" w:hAnsi="Times New Roman" w:cs="Times New Roman"/>
          <w:sz w:val="28"/>
          <w:szCs w:val="28"/>
        </w:rPr>
        <w:t>) и оно лежит несколько дорзал</w:t>
      </w:r>
      <w:r w:rsidR="000C38F3">
        <w:rPr>
          <w:rFonts w:ascii="Times New Roman" w:hAnsi="Times New Roman" w:cs="Times New Roman"/>
          <w:sz w:val="28"/>
          <w:szCs w:val="28"/>
        </w:rPr>
        <w:t>ьно</w:t>
      </w:r>
      <w:r w:rsidRPr="00353633">
        <w:rPr>
          <w:rFonts w:ascii="Times New Roman" w:hAnsi="Times New Roman" w:cs="Times New Roman"/>
          <w:sz w:val="28"/>
          <w:szCs w:val="28"/>
        </w:rPr>
        <w:t xml:space="preserve">, хотя и отвечает </w:t>
      </w:r>
      <w:r w:rsidR="000C38F3">
        <w:rPr>
          <w:rFonts w:ascii="Times New Roman" w:hAnsi="Times New Roman" w:cs="Times New Roman"/>
          <w:sz w:val="28"/>
          <w:szCs w:val="28"/>
        </w:rPr>
        <w:t>п</w:t>
      </w:r>
      <w:r w:rsidRPr="00353633">
        <w:rPr>
          <w:rFonts w:ascii="Times New Roman" w:hAnsi="Times New Roman" w:cs="Times New Roman"/>
          <w:sz w:val="28"/>
          <w:szCs w:val="28"/>
        </w:rPr>
        <w:t>о положению задней части бла</w:t>
      </w:r>
      <w:r w:rsidR="000C38F3">
        <w:rPr>
          <w:rFonts w:ascii="Times New Roman" w:hAnsi="Times New Roman" w:cs="Times New Roman"/>
          <w:sz w:val="28"/>
          <w:szCs w:val="28"/>
        </w:rPr>
        <w:t>стоп</w:t>
      </w:r>
      <w:r w:rsidRPr="00353633">
        <w:rPr>
          <w:rFonts w:ascii="Times New Roman" w:hAnsi="Times New Roman" w:cs="Times New Roman"/>
          <w:sz w:val="28"/>
          <w:szCs w:val="28"/>
        </w:rPr>
        <w:t>ора.</w:t>
      </w:r>
    </w:p>
    <w:p w:rsidR="00353633" w:rsidRPr="00353633" w:rsidRDefault="006B7353" w:rsidP="0035363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30" o:spid="_x0000_s1096" type="#_x0000_t202" style="position:absolute;left:0;text-align:left;margin-left:.95pt;margin-top:98.3pt;width:224pt;height:208pt;z-index:25180262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" stroked="f">
            <v:textbox inset="0,0,0,0">
              <w:txbxContent>
                <w:p w:rsidR="00AE1937" w:rsidRDefault="00AE1937" w:rsidP="00B874E5">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431601" cy="2159000"/>
                        <wp:effectExtent l="0" t="0" r="698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435241" cy="2162232"/>
                                </a:xfrm>
                                <a:prstGeom prst="rect">
                                  <a:avLst/>
                                </a:prstGeom>
                              </pic:spPr>
                            </pic:pic>
                          </a:graphicData>
                        </a:graphic>
                      </wp:inline>
                    </w:drawing>
                  </w:r>
                </w:p>
                <w:p w:rsidR="00AE1937" w:rsidRPr="00B874E5" w:rsidRDefault="00AE1937" w:rsidP="00B874E5">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70. Метатрохофора </w:t>
                  </w:r>
                  <w:r>
                    <w:rPr>
                      <w:rFonts w:ascii="Times New Roman" w:hAnsi="Times New Roman" w:cs="Times New Roman"/>
                      <w:sz w:val="24"/>
                      <w:szCs w:val="24"/>
                      <w:lang w:val="en-US"/>
                    </w:rPr>
                    <w:t>Nereis</w:t>
                  </w:r>
                </w:p>
              </w:txbxContent>
            </v:textbox>
            <w10:wrap type="square" anchorx="margin" anchory="margin"/>
          </v:shape>
        </w:pict>
      </w:r>
      <w:r w:rsidR="00353633" w:rsidRPr="00353633">
        <w:rPr>
          <w:rFonts w:ascii="Times New Roman" w:hAnsi="Times New Roman" w:cs="Times New Roman"/>
          <w:sz w:val="28"/>
          <w:szCs w:val="28"/>
        </w:rPr>
        <w:t xml:space="preserve">Форма тела трохофоры в общем грушевидная, несколько расширенная в передней части (рис. </w:t>
      </w:r>
      <w:r w:rsidR="00FE1CBF">
        <w:rPr>
          <w:rFonts w:ascii="Times New Roman" w:hAnsi="Times New Roman" w:cs="Times New Roman"/>
          <w:sz w:val="28"/>
          <w:szCs w:val="28"/>
        </w:rPr>
        <w:t xml:space="preserve">69, </w:t>
      </w:r>
      <w:r w:rsidR="00FE1CBF">
        <w:rPr>
          <w:rFonts w:ascii="Times New Roman" w:hAnsi="Times New Roman" w:cs="Times New Roman"/>
          <w:i/>
          <w:sz w:val="28"/>
          <w:szCs w:val="28"/>
        </w:rPr>
        <w:t>А</w:t>
      </w:r>
      <w:r w:rsidR="00353633" w:rsidRPr="00353633">
        <w:rPr>
          <w:rFonts w:ascii="Times New Roman" w:hAnsi="Times New Roman" w:cs="Times New Roman"/>
          <w:sz w:val="28"/>
          <w:szCs w:val="28"/>
        </w:rPr>
        <w:t>); таким образом по внешности тро</w:t>
      </w:r>
      <w:r w:rsidR="00FE1CBF">
        <w:rPr>
          <w:rFonts w:ascii="Times New Roman" w:hAnsi="Times New Roman" w:cs="Times New Roman"/>
          <w:sz w:val="28"/>
          <w:szCs w:val="28"/>
        </w:rPr>
        <w:t>х</w:t>
      </w:r>
      <w:r w:rsidR="00353633" w:rsidRPr="00353633">
        <w:rPr>
          <w:rFonts w:ascii="Times New Roman" w:hAnsi="Times New Roman" w:cs="Times New Roman"/>
          <w:sz w:val="28"/>
          <w:szCs w:val="28"/>
        </w:rPr>
        <w:t xml:space="preserve">офора является радиально-симметричным организмом, симметрия которого совпадает </w:t>
      </w:r>
      <w:r w:rsidR="00FE1CBF">
        <w:rPr>
          <w:rFonts w:ascii="Times New Roman" w:hAnsi="Times New Roman" w:cs="Times New Roman"/>
          <w:sz w:val="28"/>
          <w:szCs w:val="28"/>
        </w:rPr>
        <w:t>с</w:t>
      </w:r>
      <w:r w:rsidR="00353633" w:rsidRPr="00353633">
        <w:rPr>
          <w:rFonts w:ascii="Times New Roman" w:hAnsi="Times New Roman" w:cs="Times New Roman"/>
          <w:sz w:val="28"/>
          <w:szCs w:val="28"/>
        </w:rPr>
        <w:t xml:space="preserve"> четырехлучевой симметрией спирального дробления. </w:t>
      </w:r>
      <w:r w:rsidR="00FE1CBF">
        <w:rPr>
          <w:rFonts w:ascii="Times New Roman" w:hAnsi="Times New Roman" w:cs="Times New Roman"/>
          <w:sz w:val="28"/>
          <w:szCs w:val="28"/>
        </w:rPr>
        <w:t>Э</w:t>
      </w:r>
      <w:r w:rsidR="00353633" w:rsidRPr="00353633">
        <w:rPr>
          <w:rFonts w:ascii="Times New Roman" w:hAnsi="Times New Roman" w:cs="Times New Roman"/>
          <w:sz w:val="28"/>
          <w:szCs w:val="28"/>
        </w:rPr>
        <w:t xml:space="preserve">та симметрия нарушается только положением ротового и анального отверстий. Еще заметнее </w:t>
      </w:r>
      <w:r w:rsidR="00FE1CBF">
        <w:rPr>
          <w:rFonts w:ascii="Times New Roman" w:hAnsi="Times New Roman" w:cs="Times New Roman"/>
          <w:sz w:val="28"/>
          <w:szCs w:val="28"/>
        </w:rPr>
        <w:t>е</w:t>
      </w:r>
      <w:r w:rsidR="00353633" w:rsidRPr="00353633">
        <w:rPr>
          <w:rFonts w:ascii="Times New Roman" w:hAnsi="Times New Roman" w:cs="Times New Roman"/>
          <w:sz w:val="28"/>
          <w:szCs w:val="28"/>
        </w:rPr>
        <w:t>е билатерал</w:t>
      </w:r>
      <w:r w:rsidR="00FE1CBF">
        <w:rPr>
          <w:rFonts w:ascii="Times New Roman" w:hAnsi="Times New Roman" w:cs="Times New Roman"/>
          <w:sz w:val="28"/>
          <w:szCs w:val="28"/>
        </w:rPr>
        <w:t>ьность</w:t>
      </w:r>
      <w:r w:rsidR="00353633" w:rsidRPr="00353633">
        <w:rPr>
          <w:rFonts w:ascii="Times New Roman" w:hAnsi="Times New Roman" w:cs="Times New Roman"/>
          <w:sz w:val="28"/>
          <w:szCs w:val="28"/>
        </w:rPr>
        <w:t xml:space="preserve"> во внутреннем строении, благодаря положению кишечника и клеток вторичной мезодермы. Это нарушение радиальной симметрии есть результат смещений бластомер, вызванное тем, что производные </w:t>
      </w:r>
      <w:r w:rsidR="001E1556" w:rsidRPr="00353633">
        <w:rPr>
          <w:rFonts w:ascii="Times New Roman" w:hAnsi="Times New Roman" w:cs="Times New Roman"/>
          <w:sz w:val="28"/>
          <w:szCs w:val="28"/>
        </w:rPr>
        <w:t>2</w:t>
      </w:r>
      <w:r w:rsidR="001E1556" w:rsidRPr="000C38F3">
        <w:rPr>
          <w:rFonts w:ascii="Times New Roman" w:hAnsi="Times New Roman" w:cs="Times New Roman"/>
          <w:i/>
          <w:sz w:val="28"/>
          <w:szCs w:val="28"/>
        </w:rPr>
        <w:t>d</w:t>
      </w:r>
      <w:r w:rsidR="00353633" w:rsidRPr="00353633">
        <w:rPr>
          <w:rFonts w:ascii="Times New Roman" w:hAnsi="Times New Roman" w:cs="Times New Roman"/>
          <w:sz w:val="28"/>
          <w:szCs w:val="28"/>
        </w:rPr>
        <w:t xml:space="preserve">и </w:t>
      </w:r>
      <w:r w:rsidR="001E1556">
        <w:rPr>
          <w:rFonts w:ascii="Times New Roman" w:hAnsi="Times New Roman" w:cs="Times New Roman"/>
          <w:sz w:val="28"/>
          <w:szCs w:val="28"/>
        </w:rPr>
        <w:t>4</w:t>
      </w:r>
      <w:r w:rsidR="001E1556" w:rsidRPr="000C38F3">
        <w:rPr>
          <w:rFonts w:ascii="Times New Roman" w:hAnsi="Times New Roman" w:cs="Times New Roman"/>
          <w:i/>
          <w:sz w:val="28"/>
          <w:szCs w:val="28"/>
        </w:rPr>
        <w:t>d</w:t>
      </w:r>
      <w:r w:rsidR="00353633" w:rsidRPr="00353633">
        <w:rPr>
          <w:rFonts w:ascii="Times New Roman" w:hAnsi="Times New Roman" w:cs="Times New Roman"/>
          <w:sz w:val="28"/>
          <w:szCs w:val="28"/>
        </w:rPr>
        <w:t xml:space="preserve"> занимают значительно большее пространство, чем группа клеток других квадрантов.</w:t>
      </w:r>
    </w:p>
    <w:p w:rsidR="00353633" w:rsidRPr="00353633" w:rsidRDefault="00353633" w:rsidP="00353633">
      <w:pPr>
        <w:spacing w:line="360" w:lineRule="auto"/>
        <w:ind w:firstLine="851"/>
        <w:contextualSpacing/>
        <w:jc w:val="both"/>
        <w:rPr>
          <w:rFonts w:ascii="Times New Roman" w:hAnsi="Times New Roman" w:cs="Times New Roman"/>
          <w:sz w:val="28"/>
          <w:szCs w:val="28"/>
        </w:rPr>
      </w:pPr>
      <w:r w:rsidRPr="00353633">
        <w:rPr>
          <w:rFonts w:ascii="Times New Roman" w:hAnsi="Times New Roman" w:cs="Times New Roman"/>
          <w:sz w:val="28"/>
          <w:szCs w:val="28"/>
        </w:rPr>
        <w:t xml:space="preserve">Не всегда из яйца выходит аннелида на стадии описанной трохофоры. При большом количестве желтка личинка может выходить из яйца довольно сильно продвинувшейся в своем развитии, с удлиненным телом и с определенным количеством сегментов и </w:t>
      </w:r>
      <w:r w:rsidR="001E1556">
        <w:rPr>
          <w:rFonts w:ascii="Times New Roman" w:hAnsi="Times New Roman" w:cs="Times New Roman"/>
          <w:sz w:val="28"/>
          <w:szCs w:val="28"/>
        </w:rPr>
        <w:t>паранодий</w:t>
      </w:r>
      <w:r w:rsidRPr="00353633">
        <w:rPr>
          <w:rFonts w:ascii="Times New Roman" w:hAnsi="Times New Roman" w:cs="Times New Roman"/>
          <w:sz w:val="28"/>
          <w:szCs w:val="28"/>
        </w:rPr>
        <w:t xml:space="preserve"> (рис. </w:t>
      </w:r>
      <w:r w:rsidR="001E1556">
        <w:rPr>
          <w:rFonts w:ascii="Times New Roman" w:hAnsi="Times New Roman" w:cs="Times New Roman"/>
          <w:sz w:val="28"/>
          <w:szCs w:val="28"/>
        </w:rPr>
        <w:t xml:space="preserve">69, </w:t>
      </w:r>
      <w:r w:rsidR="001E1556">
        <w:rPr>
          <w:rFonts w:ascii="Times New Roman" w:hAnsi="Times New Roman" w:cs="Times New Roman"/>
          <w:i/>
          <w:sz w:val="28"/>
          <w:szCs w:val="28"/>
        </w:rPr>
        <w:t>В</w:t>
      </w:r>
      <w:r w:rsidR="001E1556">
        <w:rPr>
          <w:rFonts w:ascii="Times New Roman" w:hAnsi="Times New Roman" w:cs="Times New Roman"/>
          <w:sz w:val="28"/>
          <w:szCs w:val="28"/>
        </w:rPr>
        <w:t xml:space="preserve"> и 70</w:t>
      </w:r>
      <w:r w:rsidRPr="00353633">
        <w:rPr>
          <w:rFonts w:ascii="Times New Roman" w:hAnsi="Times New Roman" w:cs="Times New Roman"/>
          <w:sz w:val="28"/>
          <w:szCs w:val="28"/>
        </w:rPr>
        <w:t xml:space="preserve">). Такая личинка называется </w:t>
      </w:r>
      <w:r w:rsidR="001E1556">
        <w:rPr>
          <w:rFonts w:ascii="Times New Roman" w:hAnsi="Times New Roman" w:cs="Times New Roman"/>
          <w:i/>
          <w:sz w:val="28"/>
          <w:szCs w:val="28"/>
        </w:rPr>
        <w:t>метатрохофорой</w:t>
      </w:r>
      <w:r w:rsidRPr="00353633">
        <w:rPr>
          <w:rFonts w:ascii="Times New Roman" w:hAnsi="Times New Roman" w:cs="Times New Roman"/>
          <w:sz w:val="28"/>
          <w:szCs w:val="28"/>
        </w:rPr>
        <w:t xml:space="preserve">. Если же желтка очень мало, то из яйца выходит еще не </w:t>
      </w:r>
      <w:r w:rsidR="001E1556">
        <w:rPr>
          <w:rFonts w:ascii="Times New Roman" w:hAnsi="Times New Roman" w:cs="Times New Roman"/>
          <w:sz w:val="28"/>
          <w:szCs w:val="28"/>
        </w:rPr>
        <w:t>вполне</w:t>
      </w:r>
      <w:r w:rsidRPr="00353633">
        <w:rPr>
          <w:rFonts w:ascii="Times New Roman" w:hAnsi="Times New Roman" w:cs="Times New Roman"/>
          <w:sz w:val="28"/>
          <w:szCs w:val="28"/>
        </w:rPr>
        <w:t xml:space="preserve"> сфор</w:t>
      </w:r>
      <w:r w:rsidR="001E1556">
        <w:rPr>
          <w:rFonts w:ascii="Times New Roman" w:hAnsi="Times New Roman" w:cs="Times New Roman"/>
          <w:sz w:val="28"/>
          <w:szCs w:val="28"/>
        </w:rPr>
        <w:t>мированная личинка, называемая прототрохофорой</w:t>
      </w:r>
      <w:r w:rsidRPr="00353633">
        <w:rPr>
          <w:rFonts w:ascii="Times New Roman" w:hAnsi="Times New Roman" w:cs="Times New Roman"/>
          <w:sz w:val="28"/>
          <w:szCs w:val="28"/>
        </w:rPr>
        <w:t xml:space="preserve">; она имеет шаровидную форму и вместо </w:t>
      </w:r>
      <w:r w:rsidR="001E1556">
        <w:rPr>
          <w:rFonts w:ascii="Times New Roman" w:hAnsi="Times New Roman" w:cs="Times New Roman"/>
          <w:sz w:val="28"/>
          <w:szCs w:val="28"/>
        </w:rPr>
        <w:t>прототроха</w:t>
      </w:r>
      <w:r w:rsidRPr="00353633">
        <w:rPr>
          <w:rFonts w:ascii="Times New Roman" w:hAnsi="Times New Roman" w:cs="Times New Roman"/>
          <w:sz w:val="28"/>
          <w:szCs w:val="28"/>
        </w:rPr>
        <w:t xml:space="preserve"> снабжена мерцательными волосками по всему телу.</w:t>
      </w:r>
    </w:p>
    <w:p w:rsidR="00353633" w:rsidRPr="00353633" w:rsidRDefault="00353633" w:rsidP="00353633">
      <w:pPr>
        <w:spacing w:line="360" w:lineRule="auto"/>
        <w:ind w:firstLine="851"/>
        <w:contextualSpacing/>
        <w:jc w:val="both"/>
        <w:rPr>
          <w:rFonts w:ascii="Times New Roman" w:hAnsi="Times New Roman" w:cs="Times New Roman"/>
          <w:sz w:val="28"/>
          <w:szCs w:val="28"/>
        </w:rPr>
      </w:pPr>
      <w:r w:rsidRPr="00353633">
        <w:rPr>
          <w:rFonts w:ascii="Times New Roman" w:hAnsi="Times New Roman" w:cs="Times New Roman"/>
          <w:sz w:val="28"/>
          <w:szCs w:val="28"/>
        </w:rPr>
        <w:t xml:space="preserve">По тому же принципу, как и у </w:t>
      </w:r>
      <w:r w:rsidR="001E1556">
        <w:rPr>
          <w:rFonts w:ascii="Times New Roman" w:hAnsi="Times New Roman" w:cs="Times New Roman"/>
          <w:sz w:val="28"/>
          <w:szCs w:val="28"/>
        </w:rPr>
        <w:t>аннелид</w:t>
      </w:r>
      <w:r w:rsidRPr="00353633">
        <w:rPr>
          <w:rFonts w:ascii="Times New Roman" w:hAnsi="Times New Roman" w:cs="Times New Roman"/>
          <w:sz w:val="28"/>
          <w:szCs w:val="28"/>
        </w:rPr>
        <w:t>, образуются зачатки у всех животных со спиральным дроблением; поэтому мы отм</w:t>
      </w:r>
      <w:r w:rsidR="001E1556">
        <w:rPr>
          <w:rFonts w:ascii="Times New Roman" w:hAnsi="Times New Roman" w:cs="Times New Roman"/>
          <w:sz w:val="28"/>
          <w:szCs w:val="28"/>
        </w:rPr>
        <w:t>е</w:t>
      </w:r>
      <w:r w:rsidRPr="00353633">
        <w:rPr>
          <w:rFonts w:ascii="Times New Roman" w:hAnsi="Times New Roman" w:cs="Times New Roman"/>
          <w:sz w:val="28"/>
          <w:szCs w:val="28"/>
        </w:rPr>
        <w:t>тим только т</w:t>
      </w:r>
      <w:r w:rsidR="001E1556">
        <w:rPr>
          <w:rFonts w:ascii="Times New Roman" w:hAnsi="Times New Roman" w:cs="Times New Roman"/>
          <w:sz w:val="28"/>
          <w:szCs w:val="28"/>
        </w:rPr>
        <w:t>е</w:t>
      </w:r>
      <w:r w:rsidRPr="00353633">
        <w:rPr>
          <w:rFonts w:ascii="Times New Roman" w:hAnsi="Times New Roman" w:cs="Times New Roman"/>
          <w:sz w:val="28"/>
          <w:szCs w:val="28"/>
        </w:rPr>
        <w:t xml:space="preserve"> </w:t>
      </w:r>
      <w:r w:rsidRPr="00353633">
        <w:rPr>
          <w:rFonts w:ascii="Times New Roman" w:hAnsi="Times New Roman" w:cs="Times New Roman"/>
          <w:sz w:val="28"/>
          <w:szCs w:val="28"/>
        </w:rPr>
        <w:lastRenderedPageBreak/>
        <w:t>отличия, которые характеризуют различные классы в отношении хода дробления их яиц.</w:t>
      </w:r>
    </w:p>
    <w:p w:rsidR="00270ADD" w:rsidRPr="00270ADD" w:rsidRDefault="006B7353" w:rsidP="00270ADD">
      <w:pPr>
        <w:spacing w:line="360" w:lineRule="auto"/>
        <w:ind w:firstLine="851"/>
        <w:contextualSpacing/>
        <w:jc w:val="both"/>
        <w:rPr>
          <w:rFonts w:ascii="Times New Roman" w:hAnsi="Times New Roman" w:cs="Times New Roman"/>
          <w:sz w:val="28"/>
          <w:szCs w:val="28"/>
        </w:rPr>
      </w:pPr>
      <w:bookmarkStart w:id="61" w:name="_Toc420734263"/>
      <w:r>
        <w:rPr>
          <w:rFonts w:ascii="Times New Roman" w:hAnsi="Times New Roman" w:cs="Times New Roman"/>
          <w:noProof/>
          <w:sz w:val="28"/>
          <w:szCs w:val="28"/>
          <w:lang w:eastAsia="ru-RU"/>
        </w:rPr>
        <w:pict>
          <v:shape id="Поле 139" o:spid="_x0000_s1097" type="#_x0000_t202" style="position:absolute;left:0;text-align:left;margin-left:182.4pt;margin-top:58.85pt;width:283pt;height:419pt;z-index:25180467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" stroked="f">
            <v:textbox inset="0,0,0,0">
              <w:txbxContent>
                <w:p w:rsidR="00AE1937" w:rsidRDefault="00AE1937" w:rsidP="00BE5C89">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302000" cy="3255883"/>
                        <wp:effectExtent l="0" t="0" r="0" b="190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302000" cy="3255883"/>
                                </a:xfrm>
                                <a:prstGeom prst="rect">
                                  <a:avLst/>
                                </a:prstGeom>
                              </pic:spPr>
                            </pic:pic>
                          </a:graphicData>
                        </a:graphic>
                      </wp:inline>
                    </w:drawing>
                  </w:r>
                </w:p>
                <w:p w:rsidR="00AE1937" w:rsidRPr="00BE5C89" w:rsidRDefault="00AE1937" w:rsidP="00BE5C89">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71. Дробление яйца немертины </w:t>
                  </w:r>
                  <w:r>
                    <w:rPr>
                      <w:rFonts w:ascii="Times New Roman" w:hAnsi="Times New Roman" w:cs="Times New Roman"/>
                      <w:sz w:val="24"/>
                      <w:szCs w:val="24"/>
                      <w:lang w:val="en-US"/>
                    </w:rPr>
                    <w:t>Cerebratulusmargnatus</w:t>
                  </w:r>
                  <w:r>
                    <w:rPr>
                      <w:rFonts w:ascii="Times New Roman" w:hAnsi="Times New Roman" w:cs="Times New Roman"/>
                      <w:sz w:val="24"/>
                      <w:szCs w:val="24"/>
                    </w:rPr>
                    <w:t xml:space="preserve">(по Зелепи). </w:t>
                  </w:r>
                  <w:r>
                    <w:rPr>
                      <w:rFonts w:ascii="Times New Roman" w:hAnsi="Times New Roman" w:cs="Times New Roman"/>
                      <w:i/>
                      <w:sz w:val="24"/>
                      <w:szCs w:val="24"/>
                    </w:rPr>
                    <w:t>А</w:t>
                  </w:r>
                  <w:r>
                    <w:rPr>
                      <w:rFonts w:ascii="Times New Roman" w:hAnsi="Times New Roman" w:cs="Times New Roman"/>
                      <w:sz w:val="24"/>
                      <w:szCs w:val="24"/>
                    </w:rPr>
                    <w:t xml:space="preserve"> – стадия 2-х сбоку; </w:t>
                  </w:r>
                  <w:r>
                    <w:rPr>
                      <w:rFonts w:ascii="Times New Roman" w:hAnsi="Times New Roman" w:cs="Times New Roman"/>
                      <w:i/>
                      <w:sz w:val="24"/>
                      <w:szCs w:val="24"/>
                    </w:rPr>
                    <w:t xml:space="preserve">В </w:t>
                  </w:r>
                  <w:r>
                    <w:rPr>
                      <w:rFonts w:ascii="Times New Roman" w:hAnsi="Times New Roman" w:cs="Times New Roman"/>
                      <w:sz w:val="24"/>
                      <w:szCs w:val="24"/>
                    </w:rPr>
                    <w:t xml:space="preserve">– стадия 4-х сбоку; </w:t>
                  </w:r>
                  <w:r>
                    <w:rPr>
                      <w:rFonts w:ascii="Times New Roman" w:hAnsi="Times New Roman" w:cs="Times New Roman"/>
                      <w:i/>
                      <w:sz w:val="24"/>
                      <w:szCs w:val="24"/>
                    </w:rPr>
                    <w:t>С</w:t>
                  </w:r>
                  <w:r>
                    <w:rPr>
                      <w:rFonts w:ascii="Times New Roman" w:hAnsi="Times New Roman" w:cs="Times New Roman"/>
                      <w:sz w:val="24"/>
                      <w:szCs w:val="24"/>
                    </w:rPr>
                    <w:t xml:space="preserve"> – то же с анимального полюса; </w:t>
                  </w:r>
                  <w:r>
                    <w:rPr>
                      <w:rFonts w:ascii="Times New Roman" w:hAnsi="Times New Roman" w:cs="Times New Roman"/>
                      <w:i/>
                      <w:sz w:val="24"/>
                      <w:szCs w:val="24"/>
                      <w:lang w:val="en-US"/>
                    </w:rPr>
                    <w:t>D</w:t>
                  </w:r>
                  <w:r>
                    <w:rPr>
                      <w:rFonts w:ascii="Times New Roman" w:hAnsi="Times New Roman" w:cs="Times New Roman"/>
                      <w:sz w:val="24"/>
                      <w:szCs w:val="24"/>
                    </w:rPr>
                    <w:t xml:space="preserve"> – стадия 8-ми с анимального полюса; </w:t>
                  </w:r>
                  <w:r>
                    <w:rPr>
                      <w:rFonts w:ascii="Times New Roman" w:hAnsi="Times New Roman" w:cs="Times New Roman"/>
                      <w:i/>
                      <w:sz w:val="24"/>
                      <w:szCs w:val="24"/>
                    </w:rPr>
                    <w:t>Е</w:t>
                  </w:r>
                  <w:r>
                    <w:rPr>
                      <w:rFonts w:ascii="Times New Roman" w:hAnsi="Times New Roman" w:cs="Times New Roman"/>
                      <w:sz w:val="24"/>
                      <w:szCs w:val="24"/>
                    </w:rPr>
                    <w:t xml:space="preserve"> – стадия 8-ми сбоку; </w:t>
                  </w:r>
                  <w:r>
                    <w:rPr>
                      <w:rFonts w:ascii="Times New Roman" w:hAnsi="Times New Roman" w:cs="Times New Roman"/>
                      <w:i/>
                      <w:sz w:val="24"/>
                      <w:szCs w:val="24"/>
                      <w:lang w:val="en-US"/>
                    </w:rPr>
                    <w:t>F</w:t>
                  </w:r>
                  <w:r w:rsidRPr="00BE5C89">
                    <w:rPr>
                      <w:rFonts w:ascii="Times New Roman" w:hAnsi="Times New Roman" w:cs="Times New Roman"/>
                      <w:sz w:val="24"/>
                      <w:szCs w:val="24"/>
                    </w:rPr>
                    <w:t xml:space="preserve"> – </w:t>
                  </w:r>
                  <w:r>
                    <w:rPr>
                      <w:rFonts w:ascii="Times New Roman" w:hAnsi="Times New Roman" w:cs="Times New Roman"/>
                      <w:sz w:val="24"/>
                      <w:szCs w:val="24"/>
                    </w:rPr>
                    <w:t xml:space="preserve">стаия 16-ти сбоку; </w:t>
                  </w:r>
                  <w:r>
                    <w:rPr>
                      <w:rFonts w:ascii="Times New Roman" w:hAnsi="Times New Roman" w:cs="Times New Roman"/>
                      <w:i/>
                      <w:sz w:val="24"/>
                      <w:szCs w:val="24"/>
                      <w:lang w:val="en-US"/>
                    </w:rPr>
                    <w:t>G</w:t>
                  </w:r>
                  <w:r>
                    <w:rPr>
                      <w:rFonts w:ascii="Times New Roman" w:hAnsi="Times New Roman" w:cs="Times New Roman"/>
                      <w:sz w:val="24"/>
                      <w:szCs w:val="24"/>
                    </w:rPr>
                    <w:t xml:space="preserve"> – стадия 28-ми сбоку; </w:t>
                  </w:r>
                  <w:r>
                    <w:rPr>
                      <w:rFonts w:ascii="Times New Roman" w:hAnsi="Times New Roman" w:cs="Times New Roman"/>
                      <w:i/>
                      <w:sz w:val="24"/>
                      <w:szCs w:val="24"/>
                    </w:rPr>
                    <w:t>Н</w:t>
                  </w:r>
                  <w:r>
                    <w:rPr>
                      <w:rFonts w:ascii="Times New Roman" w:hAnsi="Times New Roman" w:cs="Times New Roman"/>
                      <w:sz w:val="24"/>
                      <w:szCs w:val="24"/>
                    </w:rPr>
                    <w:t xml:space="preserve"> – стадия 28-ми с анимального полюса.</w:t>
                  </w:r>
                </w:p>
              </w:txbxContent>
            </v:textbox>
            <w10:wrap type="square" anchorx="margin" anchory="margin"/>
          </v:shape>
        </w:pict>
      </w:r>
      <w:r w:rsidR="001E1556" w:rsidRPr="00E7698C">
        <w:rPr>
          <w:rStyle w:val="30"/>
          <w:rFonts w:ascii="Times New Roman" w:hAnsi="Times New Roman" w:cs="Times New Roman"/>
          <w:color w:val="auto"/>
          <w:sz w:val="28"/>
          <w:szCs w:val="28"/>
        </w:rPr>
        <w:t>Немертины</w:t>
      </w:r>
      <w:r w:rsidR="00353633" w:rsidRPr="00E7698C">
        <w:rPr>
          <w:rStyle w:val="30"/>
          <w:rFonts w:ascii="Times New Roman" w:hAnsi="Times New Roman" w:cs="Times New Roman"/>
          <w:color w:val="auto"/>
          <w:sz w:val="28"/>
          <w:szCs w:val="28"/>
        </w:rPr>
        <w:t xml:space="preserve"> (</w:t>
      </w:r>
      <w:r w:rsidR="001E1556" w:rsidRPr="00E7698C">
        <w:rPr>
          <w:rStyle w:val="30"/>
          <w:rFonts w:ascii="Times New Roman" w:hAnsi="Times New Roman" w:cs="Times New Roman"/>
          <w:color w:val="auto"/>
          <w:sz w:val="28"/>
          <w:szCs w:val="28"/>
        </w:rPr>
        <w:t>Nemertini</w:t>
      </w:r>
      <w:r w:rsidR="00353633" w:rsidRPr="00E7698C">
        <w:rPr>
          <w:rStyle w:val="30"/>
          <w:rFonts w:ascii="Times New Roman" w:hAnsi="Times New Roman" w:cs="Times New Roman"/>
          <w:color w:val="auto"/>
          <w:sz w:val="28"/>
          <w:szCs w:val="28"/>
        </w:rPr>
        <w:t>).</w:t>
      </w:r>
      <w:bookmarkEnd w:id="61"/>
      <w:r w:rsidR="00353633" w:rsidRPr="00353633">
        <w:rPr>
          <w:rFonts w:ascii="Times New Roman" w:hAnsi="Times New Roman" w:cs="Times New Roman"/>
          <w:sz w:val="28"/>
          <w:szCs w:val="28"/>
        </w:rPr>
        <w:t xml:space="preserve"> Среди других червей у</w:t>
      </w:r>
      <w:r w:rsidR="00E7698C">
        <w:rPr>
          <w:rFonts w:ascii="Times New Roman" w:hAnsi="Times New Roman" w:cs="Times New Roman"/>
          <w:sz w:val="28"/>
          <w:szCs w:val="28"/>
        </w:rPr>
        <w:t xml:space="preserve"> н</w:t>
      </w:r>
      <w:r w:rsidR="00353633" w:rsidRPr="00353633">
        <w:rPr>
          <w:rFonts w:ascii="Times New Roman" w:hAnsi="Times New Roman" w:cs="Times New Roman"/>
          <w:sz w:val="28"/>
          <w:szCs w:val="28"/>
        </w:rPr>
        <w:t>емерти</w:t>
      </w:r>
      <w:r w:rsidR="00E7698C">
        <w:rPr>
          <w:rFonts w:ascii="Times New Roman" w:hAnsi="Times New Roman" w:cs="Times New Roman"/>
          <w:sz w:val="28"/>
          <w:szCs w:val="28"/>
        </w:rPr>
        <w:t>нн</w:t>
      </w:r>
      <w:r w:rsidR="00353633" w:rsidRPr="00353633">
        <w:rPr>
          <w:rFonts w:ascii="Times New Roman" w:hAnsi="Times New Roman" w:cs="Times New Roman"/>
          <w:sz w:val="28"/>
          <w:szCs w:val="28"/>
        </w:rPr>
        <w:t xml:space="preserve">а стадии </w:t>
      </w:r>
      <w:r w:rsidR="00E7698C">
        <w:rPr>
          <w:rFonts w:ascii="Times New Roman" w:hAnsi="Times New Roman" w:cs="Times New Roman"/>
          <w:sz w:val="28"/>
          <w:szCs w:val="28"/>
        </w:rPr>
        <w:t>4</w:t>
      </w:r>
      <w:r w:rsidR="00353633" w:rsidRPr="00353633">
        <w:rPr>
          <w:rFonts w:ascii="Times New Roman" w:hAnsi="Times New Roman" w:cs="Times New Roman"/>
          <w:sz w:val="28"/>
          <w:szCs w:val="28"/>
        </w:rPr>
        <w:t xml:space="preserve"> бластом</w:t>
      </w:r>
      <w:r w:rsidR="00E7698C">
        <w:rPr>
          <w:rFonts w:ascii="Times New Roman" w:hAnsi="Times New Roman" w:cs="Times New Roman"/>
          <w:sz w:val="28"/>
          <w:szCs w:val="28"/>
        </w:rPr>
        <w:t xml:space="preserve">ера </w:t>
      </w:r>
      <w:r w:rsidR="00E7698C">
        <w:rPr>
          <w:rFonts w:ascii="Times New Roman" w:hAnsi="Times New Roman" w:cs="Times New Roman"/>
          <w:i/>
          <w:sz w:val="28"/>
          <w:szCs w:val="28"/>
          <w:lang w:val="en-US"/>
        </w:rPr>
        <w:t>D</w:t>
      </w:r>
      <w:r w:rsidR="00E7698C">
        <w:rPr>
          <w:rFonts w:ascii="Times New Roman" w:hAnsi="Times New Roman" w:cs="Times New Roman"/>
          <w:sz w:val="28"/>
          <w:szCs w:val="28"/>
        </w:rPr>
        <w:t>н</w:t>
      </w:r>
      <w:r w:rsidR="00353633" w:rsidRPr="00353633">
        <w:rPr>
          <w:rFonts w:ascii="Times New Roman" w:hAnsi="Times New Roman" w:cs="Times New Roman"/>
          <w:sz w:val="28"/>
          <w:szCs w:val="28"/>
        </w:rPr>
        <w:t>е отличается но размерам от остальных четырех (рис. 71). Так</w:t>
      </w:r>
      <w:r w:rsidR="00E7698C">
        <w:rPr>
          <w:rFonts w:ascii="Times New Roman" w:hAnsi="Times New Roman" w:cs="Times New Roman"/>
          <w:sz w:val="28"/>
          <w:szCs w:val="28"/>
        </w:rPr>
        <w:t xml:space="preserve"> же рав</w:t>
      </w:r>
      <w:r w:rsidR="00353633" w:rsidRPr="00353633">
        <w:rPr>
          <w:rFonts w:ascii="Times New Roman" w:hAnsi="Times New Roman" w:cs="Times New Roman"/>
          <w:sz w:val="28"/>
          <w:szCs w:val="28"/>
        </w:rPr>
        <w:t>номерно происходит и третье деление яйца, и бла</w:t>
      </w:r>
      <w:r w:rsidR="00E7698C">
        <w:rPr>
          <w:rFonts w:ascii="Times New Roman" w:hAnsi="Times New Roman" w:cs="Times New Roman"/>
          <w:sz w:val="28"/>
          <w:szCs w:val="28"/>
        </w:rPr>
        <w:t>ст</w:t>
      </w:r>
      <w:r w:rsidR="00353633" w:rsidRPr="00353633">
        <w:rPr>
          <w:rFonts w:ascii="Times New Roman" w:hAnsi="Times New Roman" w:cs="Times New Roman"/>
          <w:sz w:val="28"/>
          <w:szCs w:val="28"/>
        </w:rPr>
        <w:t xml:space="preserve">омеры </w:t>
      </w:r>
      <w:r w:rsidR="00E7698C">
        <w:rPr>
          <w:rFonts w:ascii="Times New Roman" w:hAnsi="Times New Roman" w:cs="Times New Roman"/>
          <w:sz w:val="28"/>
          <w:szCs w:val="28"/>
        </w:rPr>
        <w:t>пе</w:t>
      </w:r>
      <w:r w:rsidR="00353633" w:rsidRPr="00353633">
        <w:rPr>
          <w:rFonts w:ascii="Times New Roman" w:hAnsi="Times New Roman" w:cs="Times New Roman"/>
          <w:sz w:val="28"/>
          <w:szCs w:val="28"/>
        </w:rPr>
        <w:t>р</w:t>
      </w:r>
      <w:r w:rsidR="00E7698C">
        <w:rPr>
          <w:rFonts w:ascii="Times New Roman" w:hAnsi="Times New Roman" w:cs="Times New Roman"/>
          <w:sz w:val="28"/>
          <w:szCs w:val="28"/>
        </w:rPr>
        <w:t>в</w:t>
      </w:r>
      <w:r w:rsidR="00353633" w:rsidRPr="00353633">
        <w:rPr>
          <w:rFonts w:ascii="Times New Roman" w:hAnsi="Times New Roman" w:cs="Times New Roman"/>
          <w:sz w:val="28"/>
          <w:szCs w:val="28"/>
        </w:rPr>
        <w:t xml:space="preserve">ого квартета такой же величины, как и бластомеры основного квартета. </w:t>
      </w:r>
      <w:r w:rsidR="00E7698C">
        <w:rPr>
          <w:rFonts w:ascii="Times New Roman" w:hAnsi="Times New Roman" w:cs="Times New Roman"/>
          <w:sz w:val="28"/>
          <w:szCs w:val="28"/>
        </w:rPr>
        <w:t>К</w:t>
      </w:r>
      <w:r w:rsidR="00353633" w:rsidRPr="00353633">
        <w:rPr>
          <w:rFonts w:ascii="Times New Roman" w:hAnsi="Times New Roman" w:cs="Times New Roman"/>
          <w:sz w:val="28"/>
          <w:szCs w:val="28"/>
        </w:rPr>
        <w:t>летки креста н</w:t>
      </w:r>
      <w:r w:rsidR="00E7698C">
        <w:rPr>
          <w:rFonts w:ascii="Times New Roman" w:hAnsi="Times New Roman" w:cs="Times New Roman"/>
          <w:sz w:val="28"/>
          <w:szCs w:val="28"/>
        </w:rPr>
        <w:t>е дают надглоточного ганглия, и,</w:t>
      </w:r>
      <w:r w:rsidR="00353633" w:rsidRPr="00353633">
        <w:rPr>
          <w:rFonts w:ascii="Times New Roman" w:hAnsi="Times New Roman" w:cs="Times New Roman"/>
          <w:sz w:val="28"/>
          <w:szCs w:val="28"/>
        </w:rPr>
        <w:t xml:space="preserve"> кроме того, не установлено, возникает ли прототрох из трохобластов. </w:t>
      </w:r>
      <w:r w:rsidR="00E7698C">
        <w:rPr>
          <w:rFonts w:ascii="Times New Roman" w:hAnsi="Times New Roman" w:cs="Times New Roman"/>
          <w:sz w:val="28"/>
          <w:szCs w:val="28"/>
        </w:rPr>
        <w:t>Бласто</w:t>
      </w:r>
      <w:r w:rsidR="00353633" w:rsidRPr="00353633">
        <w:rPr>
          <w:rFonts w:ascii="Times New Roman" w:hAnsi="Times New Roman" w:cs="Times New Roman"/>
          <w:sz w:val="28"/>
          <w:szCs w:val="28"/>
        </w:rPr>
        <w:t xml:space="preserve">мера </w:t>
      </w:r>
      <w:r w:rsidR="00E7698C">
        <w:rPr>
          <w:rFonts w:ascii="Times New Roman" w:hAnsi="Times New Roman" w:cs="Times New Roman"/>
          <w:sz w:val="28"/>
          <w:szCs w:val="28"/>
        </w:rPr>
        <w:t>4</w:t>
      </w:r>
      <w:r w:rsidR="00E7698C" w:rsidRPr="000C38F3">
        <w:rPr>
          <w:rFonts w:ascii="Times New Roman" w:hAnsi="Times New Roman" w:cs="Times New Roman"/>
          <w:i/>
          <w:sz w:val="28"/>
          <w:szCs w:val="28"/>
        </w:rPr>
        <w:t>d</w:t>
      </w:r>
      <w:r w:rsidR="00353633" w:rsidRPr="00353633">
        <w:rPr>
          <w:rFonts w:ascii="Times New Roman" w:hAnsi="Times New Roman" w:cs="Times New Roman"/>
          <w:sz w:val="28"/>
          <w:szCs w:val="28"/>
        </w:rPr>
        <w:t xml:space="preserve"> рано начинает делиться на довольно мелкие клетки, которые у форм с большим бла</w:t>
      </w:r>
      <w:r w:rsidR="00E7698C">
        <w:rPr>
          <w:rFonts w:ascii="Times New Roman" w:hAnsi="Times New Roman" w:cs="Times New Roman"/>
          <w:sz w:val="28"/>
          <w:szCs w:val="28"/>
        </w:rPr>
        <w:t>с</w:t>
      </w:r>
      <w:r w:rsidR="00353633" w:rsidRPr="00353633">
        <w:rPr>
          <w:rFonts w:ascii="Times New Roman" w:hAnsi="Times New Roman" w:cs="Times New Roman"/>
          <w:sz w:val="28"/>
          <w:szCs w:val="28"/>
        </w:rPr>
        <w:t>тоцелем рассеиваются но нему, а у форм с узкой полостью тела образуют пару плотных</w:t>
      </w:r>
      <w:r w:rsidR="00270ADD" w:rsidRPr="00270ADD">
        <w:rPr>
          <w:rFonts w:ascii="Times New Roman" w:hAnsi="Times New Roman" w:cs="Times New Roman"/>
          <w:sz w:val="28"/>
          <w:szCs w:val="28"/>
        </w:rPr>
        <w:t>мезодермал</w:t>
      </w:r>
      <w:r w:rsidR="00270ADD">
        <w:rPr>
          <w:rFonts w:ascii="Times New Roman" w:hAnsi="Times New Roman" w:cs="Times New Roman"/>
          <w:sz w:val="28"/>
          <w:szCs w:val="28"/>
        </w:rPr>
        <w:t>ьны</w:t>
      </w:r>
      <w:r w:rsidR="00270ADD" w:rsidRPr="00270ADD">
        <w:rPr>
          <w:rFonts w:ascii="Times New Roman" w:hAnsi="Times New Roman" w:cs="Times New Roman"/>
          <w:sz w:val="28"/>
          <w:szCs w:val="28"/>
        </w:rPr>
        <w:t xml:space="preserve">х полосок. Характерной личинкой </w:t>
      </w:r>
      <w:r w:rsidR="00270ADD">
        <w:rPr>
          <w:rFonts w:ascii="Times New Roman" w:hAnsi="Times New Roman" w:cs="Times New Roman"/>
          <w:sz w:val="28"/>
          <w:szCs w:val="28"/>
        </w:rPr>
        <w:t>н</w:t>
      </w:r>
      <w:r w:rsidR="00270ADD" w:rsidRPr="00270ADD">
        <w:rPr>
          <w:rFonts w:ascii="Times New Roman" w:hAnsi="Times New Roman" w:cs="Times New Roman"/>
          <w:sz w:val="28"/>
          <w:szCs w:val="28"/>
        </w:rPr>
        <w:t xml:space="preserve">емертин является </w:t>
      </w:r>
      <w:r w:rsidR="00270ADD" w:rsidRPr="00270ADD">
        <w:rPr>
          <w:rFonts w:ascii="Times New Roman" w:hAnsi="Times New Roman" w:cs="Times New Roman"/>
          <w:i/>
          <w:sz w:val="28"/>
          <w:szCs w:val="28"/>
        </w:rPr>
        <w:t>пилидий</w:t>
      </w:r>
      <w:r w:rsidR="00270ADD" w:rsidRPr="00270ADD">
        <w:rPr>
          <w:rFonts w:ascii="Times New Roman" w:hAnsi="Times New Roman" w:cs="Times New Roman"/>
          <w:sz w:val="28"/>
          <w:szCs w:val="28"/>
        </w:rPr>
        <w:t xml:space="preserve">; </w:t>
      </w:r>
      <w:r w:rsidR="00270ADD">
        <w:rPr>
          <w:rFonts w:ascii="Times New Roman" w:hAnsi="Times New Roman" w:cs="Times New Roman"/>
          <w:sz w:val="28"/>
          <w:szCs w:val="28"/>
        </w:rPr>
        <w:t>э</w:t>
      </w:r>
      <w:r w:rsidR="00270ADD" w:rsidRPr="00270ADD">
        <w:rPr>
          <w:rFonts w:ascii="Times New Roman" w:hAnsi="Times New Roman" w:cs="Times New Roman"/>
          <w:sz w:val="28"/>
          <w:szCs w:val="28"/>
        </w:rPr>
        <w:t>то та же трохофора. но по</w:t>
      </w:r>
      <w:r w:rsidR="00270ADD">
        <w:rPr>
          <w:rFonts w:ascii="Times New Roman" w:hAnsi="Times New Roman" w:cs="Times New Roman"/>
          <w:sz w:val="28"/>
          <w:szCs w:val="28"/>
        </w:rPr>
        <w:t>с</w:t>
      </w:r>
      <w:r w:rsidR="00270ADD" w:rsidRPr="00270ADD">
        <w:rPr>
          <w:rFonts w:ascii="Times New Roman" w:hAnsi="Times New Roman" w:cs="Times New Roman"/>
          <w:sz w:val="28"/>
          <w:szCs w:val="28"/>
        </w:rPr>
        <w:t xml:space="preserve">торальная часть </w:t>
      </w:r>
      <w:r w:rsidR="00270ADD">
        <w:rPr>
          <w:rFonts w:ascii="Times New Roman" w:hAnsi="Times New Roman" w:cs="Times New Roman"/>
          <w:sz w:val="28"/>
          <w:szCs w:val="28"/>
        </w:rPr>
        <w:t>ее</w:t>
      </w:r>
      <w:r w:rsidR="00270ADD" w:rsidRPr="00270ADD">
        <w:rPr>
          <w:rFonts w:ascii="Times New Roman" w:hAnsi="Times New Roman" w:cs="Times New Roman"/>
          <w:sz w:val="28"/>
          <w:szCs w:val="28"/>
        </w:rPr>
        <w:t xml:space="preserve"> развита очень слабо, а </w:t>
      </w:r>
      <w:r w:rsidR="00270ADD">
        <w:rPr>
          <w:rFonts w:ascii="Times New Roman" w:hAnsi="Times New Roman" w:cs="Times New Roman"/>
          <w:sz w:val="28"/>
          <w:szCs w:val="28"/>
        </w:rPr>
        <w:t>преоральное</w:t>
      </w:r>
      <w:r w:rsidR="00270ADD" w:rsidRPr="00270ADD">
        <w:rPr>
          <w:rFonts w:ascii="Times New Roman" w:hAnsi="Times New Roman" w:cs="Times New Roman"/>
          <w:sz w:val="28"/>
          <w:szCs w:val="28"/>
        </w:rPr>
        <w:t xml:space="preserve"> полушарие составляет наиболее об</w:t>
      </w:r>
      <w:r w:rsidR="00270ADD">
        <w:rPr>
          <w:rFonts w:ascii="Times New Roman" w:hAnsi="Times New Roman" w:cs="Times New Roman"/>
          <w:sz w:val="28"/>
          <w:szCs w:val="28"/>
        </w:rPr>
        <w:t>ъ</w:t>
      </w:r>
      <w:r w:rsidR="00270ADD" w:rsidRPr="00270ADD">
        <w:rPr>
          <w:rFonts w:ascii="Times New Roman" w:hAnsi="Times New Roman" w:cs="Times New Roman"/>
          <w:sz w:val="28"/>
          <w:szCs w:val="28"/>
        </w:rPr>
        <w:t>ем</w:t>
      </w:r>
      <w:r w:rsidR="00270ADD">
        <w:rPr>
          <w:rFonts w:ascii="Times New Roman" w:hAnsi="Times New Roman" w:cs="Times New Roman"/>
          <w:sz w:val="28"/>
          <w:szCs w:val="28"/>
        </w:rPr>
        <w:t>ис</w:t>
      </w:r>
      <w:r w:rsidR="00270ADD" w:rsidRPr="00270ADD">
        <w:rPr>
          <w:rFonts w:ascii="Times New Roman" w:hAnsi="Times New Roman" w:cs="Times New Roman"/>
          <w:sz w:val="28"/>
          <w:szCs w:val="28"/>
        </w:rPr>
        <w:t>тую часть т</w:t>
      </w:r>
      <w:r w:rsidR="00270ADD">
        <w:rPr>
          <w:rFonts w:ascii="Times New Roman" w:hAnsi="Times New Roman" w:cs="Times New Roman"/>
          <w:sz w:val="28"/>
          <w:szCs w:val="28"/>
        </w:rPr>
        <w:t>е</w:t>
      </w:r>
      <w:r w:rsidR="00270ADD" w:rsidRPr="00270ADD">
        <w:rPr>
          <w:rFonts w:ascii="Times New Roman" w:hAnsi="Times New Roman" w:cs="Times New Roman"/>
          <w:sz w:val="28"/>
          <w:szCs w:val="28"/>
        </w:rPr>
        <w:t xml:space="preserve">ла личинки (рис. 72). Рот </w:t>
      </w:r>
      <w:r w:rsidR="00270ADD">
        <w:rPr>
          <w:rFonts w:ascii="Times New Roman" w:hAnsi="Times New Roman" w:cs="Times New Roman"/>
          <w:sz w:val="28"/>
          <w:szCs w:val="28"/>
        </w:rPr>
        <w:t>и</w:t>
      </w:r>
      <w:r w:rsidR="00270ADD" w:rsidRPr="00270ADD">
        <w:rPr>
          <w:rFonts w:ascii="Times New Roman" w:hAnsi="Times New Roman" w:cs="Times New Roman"/>
          <w:sz w:val="28"/>
          <w:szCs w:val="28"/>
        </w:rPr>
        <w:t xml:space="preserve"> анальное отверстие находятся на нижней стороне личинки, а по сторонам </w:t>
      </w:r>
      <w:r w:rsidR="00270ADD">
        <w:rPr>
          <w:rFonts w:ascii="Times New Roman" w:hAnsi="Times New Roman" w:cs="Times New Roman"/>
          <w:sz w:val="28"/>
          <w:szCs w:val="28"/>
        </w:rPr>
        <w:t>и</w:t>
      </w:r>
      <w:r w:rsidR="00270ADD" w:rsidRPr="00270ADD">
        <w:rPr>
          <w:rFonts w:ascii="Times New Roman" w:hAnsi="Times New Roman" w:cs="Times New Roman"/>
          <w:sz w:val="28"/>
          <w:szCs w:val="28"/>
        </w:rPr>
        <w:t xml:space="preserve">x от </w:t>
      </w:r>
      <w:r w:rsidR="00270ADD">
        <w:rPr>
          <w:rFonts w:ascii="Times New Roman" w:hAnsi="Times New Roman" w:cs="Times New Roman"/>
          <w:sz w:val="28"/>
          <w:szCs w:val="28"/>
        </w:rPr>
        <w:t>э</w:t>
      </w:r>
      <w:r w:rsidR="00270ADD" w:rsidRPr="00270ADD">
        <w:rPr>
          <w:rFonts w:ascii="Times New Roman" w:hAnsi="Times New Roman" w:cs="Times New Roman"/>
          <w:sz w:val="28"/>
          <w:szCs w:val="28"/>
        </w:rPr>
        <w:t>ктодермы пр</w:t>
      </w:r>
      <w:r w:rsidR="00270ADD">
        <w:rPr>
          <w:rFonts w:ascii="Times New Roman" w:hAnsi="Times New Roman" w:cs="Times New Roman"/>
          <w:sz w:val="28"/>
          <w:szCs w:val="28"/>
        </w:rPr>
        <w:t>е</w:t>
      </w:r>
      <w:r w:rsidR="00270ADD" w:rsidRPr="00270ADD">
        <w:rPr>
          <w:rFonts w:ascii="Times New Roman" w:hAnsi="Times New Roman" w:cs="Times New Roman"/>
          <w:sz w:val="28"/>
          <w:szCs w:val="28"/>
        </w:rPr>
        <w:t>ораль</w:t>
      </w:r>
      <w:r w:rsidR="00270ADD">
        <w:rPr>
          <w:rFonts w:ascii="Times New Roman" w:hAnsi="Times New Roman" w:cs="Times New Roman"/>
          <w:sz w:val="28"/>
          <w:szCs w:val="28"/>
        </w:rPr>
        <w:t>н</w:t>
      </w:r>
      <w:r w:rsidR="00270ADD" w:rsidRPr="00270ADD">
        <w:rPr>
          <w:rFonts w:ascii="Times New Roman" w:hAnsi="Times New Roman" w:cs="Times New Roman"/>
          <w:sz w:val="28"/>
          <w:szCs w:val="28"/>
        </w:rPr>
        <w:t xml:space="preserve">ого </w:t>
      </w:r>
      <w:r w:rsidR="00270ADD">
        <w:rPr>
          <w:rFonts w:ascii="Times New Roman" w:hAnsi="Times New Roman" w:cs="Times New Roman"/>
          <w:sz w:val="28"/>
          <w:szCs w:val="28"/>
        </w:rPr>
        <w:t>полушария</w:t>
      </w:r>
      <w:r w:rsidR="00270ADD" w:rsidRPr="00270ADD">
        <w:rPr>
          <w:rFonts w:ascii="Times New Roman" w:hAnsi="Times New Roman" w:cs="Times New Roman"/>
          <w:sz w:val="28"/>
          <w:szCs w:val="28"/>
        </w:rPr>
        <w:t xml:space="preserve"> свешиваются вниз две лопасти, так что пилидий по форме напоминает шапку с наушниками. Сравнительно небольшие размеры квадранта </w:t>
      </w:r>
      <w:r w:rsidR="00270ADD">
        <w:rPr>
          <w:rFonts w:ascii="Times New Roman" w:hAnsi="Times New Roman" w:cs="Times New Roman"/>
          <w:i/>
          <w:sz w:val="28"/>
          <w:szCs w:val="28"/>
          <w:lang w:val="en-US"/>
        </w:rPr>
        <w:t>D</w:t>
      </w:r>
      <w:r w:rsidR="00270ADD" w:rsidRPr="00270ADD">
        <w:rPr>
          <w:rFonts w:ascii="Times New Roman" w:hAnsi="Times New Roman" w:cs="Times New Roman"/>
          <w:sz w:val="28"/>
          <w:szCs w:val="28"/>
        </w:rPr>
        <w:t xml:space="preserve"> при дроблении </w:t>
      </w:r>
      <w:r w:rsidR="00270ADD">
        <w:rPr>
          <w:rFonts w:ascii="Times New Roman" w:hAnsi="Times New Roman" w:cs="Times New Roman"/>
          <w:sz w:val="28"/>
          <w:szCs w:val="28"/>
        </w:rPr>
        <w:t>и,</w:t>
      </w:r>
      <w:r w:rsidR="00270ADD" w:rsidRPr="00270ADD">
        <w:rPr>
          <w:rFonts w:ascii="Times New Roman" w:hAnsi="Times New Roman" w:cs="Times New Roman"/>
          <w:sz w:val="28"/>
          <w:szCs w:val="28"/>
        </w:rPr>
        <w:t xml:space="preserve"> как следствие </w:t>
      </w:r>
      <w:r w:rsidR="00270ADD">
        <w:rPr>
          <w:rFonts w:ascii="Times New Roman" w:hAnsi="Times New Roman" w:cs="Times New Roman"/>
          <w:sz w:val="28"/>
          <w:szCs w:val="28"/>
        </w:rPr>
        <w:t>э</w:t>
      </w:r>
      <w:r w:rsidR="00270ADD" w:rsidRPr="00270ADD">
        <w:rPr>
          <w:rFonts w:ascii="Times New Roman" w:hAnsi="Times New Roman" w:cs="Times New Roman"/>
          <w:sz w:val="28"/>
          <w:szCs w:val="28"/>
        </w:rPr>
        <w:t>того, небольшие размеры бла</w:t>
      </w:r>
      <w:r w:rsidR="00270ADD">
        <w:rPr>
          <w:rFonts w:ascii="Times New Roman" w:hAnsi="Times New Roman" w:cs="Times New Roman"/>
          <w:sz w:val="28"/>
          <w:szCs w:val="28"/>
        </w:rPr>
        <w:t>с</w:t>
      </w:r>
      <w:r w:rsidR="00270ADD" w:rsidRPr="00270ADD">
        <w:rPr>
          <w:rFonts w:ascii="Times New Roman" w:hAnsi="Times New Roman" w:cs="Times New Roman"/>
          <w:sz w:val="28"/>
          <w:szCs w:val="28"/>
        </w:rPr>
        <w:t>томеры 2</w:t>
      </w:r>
      <w:r w:rsidR="00270ADD" w:rsidRPr="000C38F3">
        <w:rPr>
          <w:rFonts w:ascii="Times New Roman" w:hAnsi="Times New Roman" w:cs="Times New Roman"/>
          <w:i/>
          <w:sz w:val="28"/>
          <w:szCs w:val="28"/>
        </w:rPr>
        <w:t>d</w:t>
      </w:r>
      <w:r w:rsidR="00270ADD" w:rsidRPr="00270ADD">
        <w:rPr>
          <w:rFonts w:ascii="Times New Roman" w:hAnsi="Times New Roman" w:cs="Times New Roman"/>
          <w:sz w:val="28"/>
          <w:szCs w:val="28"/>
        </w:rPr>
        <w:t xml:space="preserve"> </w:t>
      </w:r>
      <w:r w:rsidR="00270ADD" w:rsidRPr="00270ADD">
        <w:rPr>
          <w:rFonts w:ascii="Times New Roman" w:hAnsi="Times New Roman" w:cs="Times New Roman"/>
          <w:sz w:val="28"/>
          <w:szCs w:val="28"/>
        </w:rPr>
        <w:lastRenderedPageBreak/>
        <w:t xml:space="preserve">связаны со слабым развитием </w:t>
      </w:r>
      <w:r w:rsidR="00270ADD">
        <w:rPr>
          <w:rFonts w:ascii="Times New Roman" w:hAnsi="Times New Roman" w:cs="Times New Roman"/>
          <w:sz w:val="28"/>
          <w:szCs w:val="28"/>
        </w:rPr>
        <w:t>посторального</w:t>
      </w:r>
      <w:r w:rsidR="00270ADD" w:rsidRPr="00270ADD">
        <w:rPr>
          <w:rFonts w:ascii="Times New Roman" w:hAnsi="Times New Roman" w:cs="Times New Roman"/>
          <w:sz w:val="28"/>
          <w:szCs w:val="28"/>
        </w:rPr>
        <w:t xml:space="preserve"> отдела</w:t>
      </w:r>
      <w:r w:rsidR="00270ADD">
        <w:rPr>
          <w:rFonts w:ascii="Times New Roman" w:hAnsi="Times New Roman" w:cs="Times New Roman"/>
          <w:sz w:val="28"/>
          <w:szCs w:val="28"/>
        </w:rPr>
        <w:t>, э</w:t>
      </w:r>
      <w:r w:rsidR="00270ADD" w:rsidRPr="00270ADD">
        <w:rPr>
          <w:rFonts w:ascii="Times New Roman" w:hAnsi="Times New Roman" w:cs="Times New Roman"/>
          <w:sz w:val="28"/>
          <w:szCs w:val="28"/>
        </w:rPr>
        <w:t xml:space="preserve">ктодерма которого возникает на </w:t>
      </w:r>
      <w:r w:rsidR="00270ADD">
        <w:rPr>
          <w:rFonts w:ascii="Times New Roman" w:hAnsi="Times New Roman" w:cs="Times New Roman"/>
          <w:sz w:val="28"/>
          <w:szCs w:val="28"/>
        </w:rPr>
        <w:t>э</w:t>
      </w:r>
      <w:r w:rsidR="00270ADD" w:rsidRPr="00270ADD">
        <w:rPr>
          <w:rFonts w:ascii="Times New Roman" w:hAnsi="Times New Roman" w:cs="Times New Roman"/>
          <w:sz w:val="28"/>
          <w:szCs w:val="28"/>
        </w:rPr>
        <w:t xml:space="preserve">той </w:t>
      </w:r>
      <w:r w:rsidR="00270ADD">
        <w:rPr>
          <w:rFonts w:ascii="Times New Roman" w:hAnsi="Times New Roman" w:cs="Times New Roman"/>
          <w:sz w:val="28"/>
          <w:szCs w:val="28"/>
        </w:rPr>
        <w:t>бластомеры</w:t>
      </w:r>
      <w:r w:rsidR="00270ADD" w:rsidRPr="00270ADD">
        <w:rPr>
          <w:rFonts w:ascii="Times New Roman" w:hAnsi="Times New Roman" w:cs="Times New Roman"/>
          <w:sz w:val="28"/>
          <w:szCs w:val="28"/>
        </w:rPr>
        <w:t>.</w:t>
      </w:r>
    </w:p>
    <w:p w:rsidR="00E632C9" w:rsidRPr="00E632C9" w:rsidRDefault="00270ADD" w:rsidP="00E632C9">
      <w:pPr>
        <w:spacing w:line="360" w:lineRule="auto"/>
        <w:ind w:firstLine="851"/>
        <w:contextualSpacing/>
        <w:jc w:val="both"/>
        <w:rPr>
          <w:rFonts w:ascii="Times New Roman" w:hAnsi="Times New Roman" w:cs="Times New Roman"/>
          <w:sz w:val="28"/>
          <w:szCs w:val="28"/>
        </w:rPr>
      </w:pPr>
      <w:bookmarkStart w:id="62" w:name="_Toc420734264"/>
      <w:r w:rsidRPr="00E632C9">
        <w:rPr>
          <w:rStyle w:val="30"/>
          <w:rFonts w:ascii="Times New Roman" w:hAnsi="Times New Roman" w:cs="Times New Roman"/>
          <w:color w:val="auto"/>
          <w:sz w:val="28"/>
          <w:szCs w:val="28"/>
        </w:rPr>
        <w:t>М</w:t>
      </w:r>
      <w:r w:rsidR="009C41F1" w:rsidRPr="00E632C9">
        <w:rPr>
          <w:rStyle w:val="30"/>
          <w:rFonts w:ascii="Times New Roman" w:hAnsi="Times New Roman" w:cs="Times New Roman"/>
          <w:color w:val="auto"/>
          <w:sz w:val="28"/>
          <w:szCs w:val="28"/>
        </w:rPr>
        <w:t>н</w:t>
      </w:r>
      <w:r w:rsidRPr="00E632C9">
        <w:rPr>
          <w:rStyle w:val="30"/>
          <w:rFonts w:ascii="Times New Roman" w:hAnsi="Times New Roman" w:cs="Times New Roman"/>
          <w:color w:val="auto"/>
          <w:sz w:val="28"/>
          <w:szCs w:val="28"/>
        </w:rPr>
        <w:t>оговетвисты</w:t>
      </w:r>
      <w:r w:rsidR="009C41F1" w:rsidRPr="00E632C9">
        <w:rPr>
          <w:rStyle w:val="30"/>
          <w:rFonts w:ascii="Times New Roman" w:hAnsi="Times New Roman" w:cs="Times New Roman"/>
          <w:color w:val="auto"/>
          <w:sz w:val="28"/>
          <w:szCs w:val="28"/>
        </w:rPr>
        <w:t>е</w:t>
      </w:r>
      <w:r w:rsidRPr="00E632C9">
        <w:rPr>
          <w:rStyle w:val="30"/>
          <w:rFonts w:ascii="Times New Roman" w:hAnsi="Times New Roman" w:cs="Times New Roman"/>
          <w:color w:val="auto"/>
          <w:sz w:val="28"/>
          <w:szCs w:val="28"/>
        </w:rPr>
        <w:t xml:space="preserve"> турбелляр</w:t>
      </w:r>
      <w:r w:rsidR="009C41F1" w:rsidRPr="00E632C9">
        <w:rPr>
          <w:rStyle w:val="30"/>
          <w:rFonts w:ascii="Times New Roman" w:hAnsi="Times New Roman" w:cs="Times New Roman"/>
          <w:color w:val="auto"/>
          <w:sz w:val="28"/>
          <w:szCs w:val="28"/>
        </w:rPr>
        <w:t>и</w:t>
      </w:r>
      <w:r w:rsidRPr="00E632C9">
        <w:rPr>
          <w:rStyle w:val="30"/>
          <w:rFonts w:ascii="Times New Roman" w:hAnsi="Times New Roman" w:cs="Times New Roman"/>
          <w:color w:val="auto"/>
          <w:sz w:val="28"/>
          <w:szCs w:val="28"/>
        </w:rPr>
        <w:t>и (Polyelad</w:t>
      </w:r>
      <w:r w:rsidR="009C41F1" w:rsidRPr="00E632C9">
        <w:rPr>
          <w:rStyle w:val="30"/>
          <w:rFonts w:ascii="Times New Roman" w:hAnsi="Times New Roman" w:cs="Times New Roman"/>
          <w:color w:val="auto"/>
          <w:sz w:val="28"/>
          <w:szCs w:val="28"/>
        </w:rPr>
        <w:t>a</w:t>
      </w:r>
      <w:r w:rsidRPr="00E632C9">
        <w:rPr>
          <w:rStyle w:val="30"/>
          <w:rFonts w:ascii="Times New Roman" w:hAnsi="Times New Roman" w:cs="Times New Roman"/>
          <w:color w:val="auto"/>
          <w:sz w:val="28"/>
          <w:szCs w:val="28"/>
        </w:rPr>
        <w:t>).</w:t>
      </w:r>
      <w:bookmarkEnd w:id="62"/>
      <w:r w:rsidRPr="00270ADD">
        <w:rPr>
          <w:rFonts w:ascii="Times New Roman" w:hAnsi="Times New Roman" w:cs="Times New Roman"/>
          <w:sz w:val="28"/>
          <w:szCs w:val="28"/>
        </w:rPr>
        <w:t xml:space="preserve"> Среди </w:t>
      </w:r>
      <w:r w:rsidR="008D37DE">
        <w:rPr>
          <w:rFonts w:ascii="Times New Roman" w:hAnsi="Times New Roman" w:cs="Times New Roman"/>
          <w:sz w:val="28"/>
          <w:szCs w:val="28"/>
        </w:rPr>
        <w:t>п</w:t>
      </w:r>
      <w:r w:rsidRPr="00270ADD">
        <w:rPr>
          <w:rFonts w:ascii="Times New Roman" w:hAnsi="Times New Roman" w:cs="Times New Roman"/>
          <w:sz w:val="28"/>
          <w:szCs w:val="28"/>
        </w:rPr>
        <w:t xml:space="preserve">лоских червей </w:t>
      </w:r>
      <w:r w:rsidR="008D37DE">
        <w:rPr>
          <w:rFonts w:ascii="Times New Roman" w:hAnsi="Times New Roman" w:cs="Times New Roman"/>
          <w:sz w:val="28"/>
          <w:szCs w:val="28"/>
        </w:rPr>
        <w:t>э</w:t>
      </w:r>
      <w:r w:rsidRPr="00270ADD">
        <w:rPr>
          <w:rFonts w:ascii="Times New Roman" w:hAnsi="Times New Roman" w:cs="Times New Roman"/>
          <w:sz w:val="28"/>
          <w:szCs w:val="28"/>
        </w:rPr>
        <w:t xml:space="preserve">тит отряд является почти единственным, у которого </w:t>
      </w:r>
      <w:r w:rsidR="008D37DE">
        <w:rPr>
          <w:rFonts w:ascii="Times New Roman" w:hAnsi="Times New Roman" w:cs="Times New Roman"/>
          <w:sz w:val="28"/>
          <w:szCs w:val="28"/>
        </w:rPr>
        <w:t>полностью</w:t>
      </w:r>
      <w:r w:rsidRPr="00270ADD">
        <w:rPr>
          <w:rFonts w:ascii="Times New Roman" w:hAnsi="Times New Roman" w:cs="Times New Roman"/>
          <w:sz w:val="28"/>
          <w:szCs w:val="28"/>
        </w:rPr>
        <w:t xml:space="preserve"> выражено спиральноедробление и имеется плавающая личинка. Личинка </w:t>
      </w:r>
      <w:r w:rsidR="008D37DE">
        <w:rPr>
          <w:rFonts w:ascii="Times New Roman" w:hAnsi="Times New Roman" w:cs="Times New Roman"/>
          <w:sz w:val="28"/>
          <w:szCs w:val="28"/>
        </w:rPr>
        <w:t>эллипсоидальной</w:t>
      </w:r>
      <w:r w:rsidRPr="00270ADD">
        <w:rPr>
          <w:rFonts w:ascii="Times New Roman" w:hAnsi="Times New Roman" w:cs="Times New Roman"/>
          <w:sz w:val="28"/>
          <w:szCs w:val="28"/>
        </w:rPr>
        <w:t xml:space="preserve"> формы </w:t>
      </w:r>
      <w:r w:rsidR="008D37DE">
        <w:rPr>
          <w:rFonts w:ascii="Times New Roman" w:hAnsi="Times New Roman" w:cs="Times New Roman"/>
          <w:sz w:val="28"/>
          <w:szCs w:val="28"/>
        </w:rPr>
        <w:t>с8</w:t>
      </w:r>
      <w:r w:rsidRPr="00270ADD">
        <w:rPr>
          <w:rFonts w:ascii="Times New Roman" w:hAnsi="Times New Roman" w:cs="Times New Roman"/>
          <w:sz w:val="28"/>
          <w:szCs w:val="28"/>
        </w:rPr>
        <w:t xml:space="preserve"> симметрично</w:t>
      </w:r>
      <w:r w:rsidR="00E632C9" w:rsidRPr="00E632C9">
        <w:rPr>
          <w:rFonts w:ascii="Times New Roman" w:hAnsi="Times New Roman" w:cs="Times New Roman"/>
          <w:sz w:val="28"/>
          <w:szCs w:val="28"/>
        </w:rPr>
        <w:t>расположенными лопастями, которые возникают из трох</w:t>
      </w:r>
      <w:r w:rsidR="00E632C9">
        <w:rPr>
          <w:rFonts w:ascii="Times New Roman" w:hAnsi="Times New Roman" w:cs="Times New Roman"/>
          <w:sz w:val="28"/>
          <w:szCs w:val="28"/>
        </w:rPr>
        <w:t>о</w:t>
      </w:r>
      <w:r w:rsidR="00E632C9" w:rsidRPr="00E632C9">
        <w:rPr>
          <w:rFonts w:ascii="Times New Roman" w:hAnsi="Times New Roman" w:cs="Times New Roman"/>
          <w:sz w:val="28"/>
          <w:szCs w:val="28"/>
        </w:rPr>
        <w:t>бла</w:t>
      </w:r>
      <w:r w:rsidR="00E632C9">
        <w:rPr>
          <w:rFonts w:ascii="Times New Roman" w:hAnsi="Times New Roman" w:cs="Times New Roman"/>
          <w:sz w:val="28"/>
          <w:szCs w:val="28"/>
        </w:rPr>
        <w:t>с</w:t>
      </w:r>
      <w:r w:rsidR="00E632C9" w:rsidRPr="00E632C9">
        <w:rPr>
          <w:rFonts w:ascii="Times New Roman" w:hAnsi="Times New Roman" w:cs="Times New Roman"/>
          <w:sz w:val="28"/>
          <w:szCs w:val="28"/>
        </w:rPr>
        <w:t xml:space="preserve">тов, ни специальный мерцательный венец незаметен, так как все </w:t>
      </w:r>
      <w:r w:rsidR="00E632C9">
        <w:rPr>
          <w:rFonts w:ascii="Times New Roman" w:hAnsi="Times New Roman" w:cs="Times New Roman"/>
          <w:sz w:val="28"/>
          <w:szCs w:val="28"/>
        </w:rPr>
        <w:t>тело</w:t>
      </w:r>
      <w:r w:rsidR="00E632C9" w:rsidRPr="00E632C9">
        <w:rPr>
          <w:rFonts w:ascii="Times New Roman" w:hAnsi="Times New Roman" w:cs="Times New Roman"/>
          <w:sz w:val="28"/>
          <w:szCs w:val="28"/>
        </w:rPr>
        <w:t xml:space="preserve"> покрыто ресничками. Рот находится на средине вентральной стороны тела. Такая личинка носит название </w:t>
      </w:r>
      <w:r w:rsidR="00E632C9" w:rsidRPr="00E632C9">
        <w:rPr>
          <w:rFonts w:ascii="Times New Roman" w:hAnsi="Times New Roman" w:cs="Times New Roman"/>
          <w:i/>
          <w:sz w:val="28"/>
          <w:szCs w:val="28"/>
        </w:rPr>
        <w:t>мюллеровской личинки</w:t>
      </w:r>
      <w:r w:rsidR="00E632C9" w:rsidRPr="00E632C9">
        <w:rPr>
          <w:rFonts w:ascii="Times New Roman" w:hAnsi="Times New Roman" w:cs="Times New Roman"/>
          <w:sz w:val="28"/>
          <w:szCs w:val="28"/>
        </w:rPr>
        <w:t xml:space="preserve"> (рис. 74).</w:t>
      </w:r>
    </w:p>
    <w:p w:rsidR="00E632C9" w:rsidRPr="00E632C9" w:rsidRDefault="006B7353" w:rsidP="00E632C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48" o:spid="_x0000_s1098" type="#_x0000_t202" style="position:absolute;left:0;text-align:left;margin-left:283.95pt;margin-top:109.3pt;width:188pt;height:420pt;z-index:25180672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" stroked="f">
            <v:textbox inset="0,0,0,0">
              <w:txbxContent>
                <w:p w:rsidR="00AE1937" w:rsidRDefault="00AE1937" w:rsidP="00BE5C89">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838325" cy="3248025"/>
                        <wp:effectExtent l="0" t="0" r="9525"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838325" cy="3248025"/>
                                </a:xfrm>
                                <a:prstGeom prst="rect">
                                  <a:avLst/>
                                </a:prstGeom>
                              </pic:spPr>
                            </pic:pic>
                          </a:graphicData>
                        </a:graphic>
                      </wp:inline>
                    </w:drawing>
                  </w:r>
                </w:p>
                <w:p w:rsidR="00AE1937" w:rsidRPr="00BE5C89" w:rsidRDefault="00AE1937" w:rsidP="00BE5C89">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72. Пилидий, личинка </w:t>
                  </w:r>
                  <w:r>
                    <w:rPr>
                      <w:rFonts w:ascii="Times New Roman" w:hAnsi="Times New Roman" w:cs="Times New Roman"/>
                      <w:sz w:val="24"/>
                      <w:szCs w:val="24"/>
                      <w:lang w:val="en-US"/>
                    </w:rPr>
                    <w:t>Cerebratulus</w:t>
                  </w:r>
                  <w:r>
                    <w:rPr>
                      <w:rFonts w:ascii="Times New Roman" w:hAnsi="Times New Roman" w:cs="Times New Roman"/>
                      <w:sz w:val="24"/>
                      <w:szCs w:val="24"/>
                    </w:rPr>
                    <w:t xml:space="preserve"> (по Мечникову). </w:t>
                  </w:r>
                  <w:r>
                    <w:rPr>
                      <w:rFonts w:ascii="Times New Roman" w:hAnsi="Times New Roman" w:cs="Times New Roman"/>
                      <w:i/>
                      <w:sz w:val="24"/>
                      <w:szCs w:val="24"/>
                    </w:rPr>
                    <w:t>1</w:t>
                  </w:r>
                  <w:r>
                    <w:rPr>
                      <w:rFonts w:ascii="Times New Roman" w:hAnsi="Times New Roman" w:cs="Times New Roman"/>
                      <w:sz w:val="24"/>
                      <w:szCs w:val="24"/>
                    </w:rPr>
                    <w:t xml:space="preserve"> – апикальный орган; 2 – пищевод; 3 – зачаток хобота; 4 – передний имагинальный диск; 5- задний имагинальный диск.</w:t>
                  </w:r>
                </w:p>
              </w:txbxContent>
            </v:textbox>
            <w10:wrap type="square" anchorx="margin" anchory="margin"/>
          </v:shape>
        </w:pict>
      </w:r>
      <w:r w:rsidR="00E632C9" w:rsidRPr="00E632C9">
        <w:rPr>
          <w:rFonts w:ascii="Times New Roman" w:hAnsi="Times New Roman" w:cs="Times New Roman"/>
          <w:sz w:val="28"/>
          <w:szCs w:val="28"/>
        </w:rPr>
        <w:t xml:space="preserve">При дроблении клетки розетки очень мелки. Клетки первого квартета дают </w:t>
      </w:r>
      <w:r w:rsidR="00E632C9">
        <w:rPr>
          <w:rFonts w:ascii="Times New Roman" w:hAnsi="Times New Roman" w:cs="Times New Roman"/>
          <w:sz w:val="28"/>
          <w:szCs w:val="28"/>
        </w:rPr>
        <w:t>э</w:t>
      </w:r>
      <w:r w:rsidR="00E632C9" w:rsidRPr="00E632C9">
        <w:rPr>
          <w:rFonts w:ascii="Times New Roman" w:hAnsi="Times New Roman" w:cs="Times New Roman"/>
          <w:sz w:val="28"/>
          <w:szCs w:val="28"/>
        </w:rPr>
        <w:t xml:space="preserve">ктодерму передней части зародыша, а клетки второго и третьего квартетов - эктодерму средней </w:t>
      </w:r>
      <w:r w:rsidR="00E632C9">
        <w:rPr>
          <w:rFonts w:ascii="Times New Roman" w:hAnsi="Times New Roman" w:cs="Times New Roman"/>
          <w:sz w:val="28"/>
          <w:szCs w:val="28"/>
        </w:rPr>
        <w:t>и</w:t>
      </w:r>
      <w:r w:rsidR="00E632C9" w:rsidRPr="00E632C9">
        <w:rPr>
          <w:rFonts w:ascii="Times New Roman" w:hAnsi="Times New Roman" w:cs="Times New Roman"/>
          <w:sz w:val="28"/>
          <w:szCs w:val="28"/>
        </w:rPr>
        <w:t xml:space="preserve"> задней частей тела (рис. 7</w:t>
      </w:r>
      <w:r w:rsidR="00E632C9">
        <w:rPr>
          <w:rFonts w:ascii="Times New Roman" w:hAnsi="Times New Roman" w:cs="Times New Roman"/>
          <w:sz w:val="28"/>
          <w:szCs w:val="28"/>
        </w:rPr>
        <w:t>3</w:t>
      </w:r>
      <w:r w:rsidR="00E632C9" w:rsidRPr="00E632C9">
        <w:rPr>
          <w:rFonts w:ascii="Times New Roman" w:hAnsi="Times New Roman" w:cs="Times New Roman"/>
          <w:sz w:val="28"/>
          <w:szCs w:val="28"/>
        </w:rPr>
        <w:t>). Небольшая часть м</w:t>
      </w:r>
      <w:r w:rsidR="00E632C9">
        <w:rPr>
          <w:rFonts w:ascii="Times New Roman" w:hAnsi="Times New Roman" w:cs="Times New Roman"/>
          <w:sz w:val="28"/>
          <w:szCs w:val="28"/>
        </w:rPr>
        <w:t>е</w:t>
      </w:r>
      <w:r w:rsidR="00E632C9" w:rsidRPr="00E632C9">
        <w:rPr>
          <w:rFonts w:ascii="Times New Roman" w:hAnsi="Times New Roman" w:cs="Times New Roman"/>
          <w:sz w:val="28"/>
          <w:szCs w:val="28"/>
        </w:rPr>
        <w:t>зодермаль</w:t>
      </w:r>
      <w:r w:rsidR="00E632C9">
        <w:rPr>
          <w:rFonts w:ascii="Times New Roman" w:hAnsi="Times New Roman" w:cs="Times New Roman"/>
          <w:sz w:val="28"/>
          <w:szCs w:val="28"/>
        </w:rPr>
        <w:t>н</w:t>
      </w:r>
      <w:r w:rsidR="00E632C9" w:rsidRPr="00E632C9">
        <w:rPr>
          <w:rFonts w:ascii="Times New Roman" w:hAnsi="Times New Roman" w:cs="Times New Roman"/>
          <w:sz w:val="28"/>
          <w:szCs w:val="28"/>
        </w:rPr>
        <w:t xml:space="preserve">ых образований и, между прочим, мускулатура глотки возникают из </w:t>
      </w:r>
      <w:r w:rsidR="00E632C9">
        <w:rPr>
          <w:rFonts w:ascii="Times New Roman" w:hAnsi="Times New Roman" w:cs="Times New Roman"/>
          <w:sz w:val="28"/>
          <w:szCs w:val="28"/>
        </w:rPr>
        <w:t>эк</w:t>
      </w:r>
      <w:r w:rsidR="00E632C9" w:rsidRPr="00E632C9">
        <w:rPr>
          <w:rFonts w:ascii="Times New Roman" w:hAnsi="Times New Roman" w:cs="Times New Roman"/>
          <w:sz w:val="28"/>
          <w:szCs w:val="28"/>
        </w:rPr>
        <w:t>томез</w:t>
      </w:r>
      <w:r w:rsidR="00E632C9">
        <w:rPr>
          <w:rFonts w:ascii="Times New Roman" w:hAnsi="Times New Roman" w:cs="Times New Roman"/>
          <w:sz w:val="28"/>
          <w:szCs w:val="28"/>
        </w:rPr>
        <w:t>одермы,</w:t>
      </w:r>
      <w:r w:rsidR="00E632C9" w:rsidRPr="00E632C9">
        <w:rPr>
          <w:rFonts w:ascii="Times New Roman" w:hAnsi="Times New Roman" w:cs="Times New Roman"/>
          <w:sz w:val="28"/>
          <w:szCs w:val="28"/>
        </w:rPr>
        <w:t xml:space="preserve"> остальная мезодерма</w:t>
      </w:r>
      <w:r w:rsidR="00E632C9">
        <w:rPr>
          <w:rFonts w:ascii="Times New Roman" w:hAnsi="Times New Roman" w:cs="Times New Roman"/>
          <w:sz w:val="28"/>
          <w:szCs w:val="28"/>
        </w:rPr>
        <w:t>,</w:t>
      </w:r>
      <w:r w:rsidR="00E632C9" w:rsidRPr="00E632C9">
        <w:rPr>
          <w:rFonts w:ascii="Times New Roman" w:hAnsi="Times New Roman" w:cs="Times New Roman"/>
          <w:sz w:val="28"/>
          <w:szCs w:val="28"/>
        </w:rPr>
        <w:t xml:space="preserve"> сплошь заполняющая полость тела личинки и червя, возникает из 4</w:t>
      </w:r>
      <w:r w:rsidR="00E632C9" w:rsidRPr="000C38F3">
        <w:rPr>
          <w:rFonts w:ascii="Times New Roman" w:hAnsi="Times New Roman" w:cs="Times New Roman"/>
          <w:i/>
          <w:sz w:val="28"/>
          <w:szCs w:val="28"/>
        </w:rPr>
        <w:t>d</w:t>
      </w:r>
      <w:r w:rsidR="00E632C9" w:rsidRPr="00E632C9">
        <w:rPr>
          <w:rFonts w:ascii="Times New Roman" w:hAnsi="Times New Roman" w:cs="Times New Roman"/>
          <w:sz w:val="28"/>
          <w:szCs w:val="28"/>
        </w:rPr>
        <w:t xml:space="preserve"> (рис. 73, </w:t>
      </w:r>
      <w:r w:rsidR="00E632C9" w:rsidRPr="00E632C9">
        <w:rPr>
          <w:rFonts w:ascii="Times New Roman" w:hAnsi="Times New Roman" w:cs="Times New Roman"/>
          <w:i/>
          <w:sz w:val="28"/>
          <w:szCs w:val="28"/>
          <w:lang w:val="en-US"/>
        </w:rPr>
        <w:t>D</w:t>
      </w:r>
      <w:r w:rsidR="00E632C9" w:rsidRPr="00E632C9">
        <w:rPr>
          <w:rFonts w:ascii="Times New Roman" w:hAnsi="Times New Roman" w:cs="Times New Roman"/>
          <w:sz w:val="28"/>
          <w:szCs w:val="28"/>
        </w:rPr>
        <w:t xml:space="preserve">, </w:t>
      </w:r>
      <w:r w:rsidR="00E632C9">
        <w:rPr>
          <w:rFonts w:ascii="Times New Roman" w:hAnsi="Times New Roman" w:cs="Times New Roman"/>
          <w:i/>
          <w:sz w:val="28"/>
          <w:szCs w:val="28"/>
          <w:lang w:val="en-US"/>
        </w:rPr>
        <w:t>mes</w:t>
      </w:r>
      <w:r w:rsidR="00E632C9" w:rsidRPr="00E632C9">
        <w:rPr>
          <w:rFonts w:ascii="Times New Roman" w:hAnsi="Times New Roman" w:cs="Times New Roman"/>
          <w:sz w:val="28"/>
          <w:szCs w:val="28"/>
        </w:rPr>
        <w:t>). При образовании чет</w:t>
      </w:r>
      <w:r w:rsidR="00E632C9">
        <w:rPr>
          <w:rFonts w:ascii="Times New Roman" w:hAnsi="Times New Roman" w:cs="Times New Roman"/>
          <w:sz w:val="28"/>
          <w:szCs w:val="28"/>
        </w:rPr>
        <w:t>в</w:t>
      </w:r>
      <w:r w:rsidR="00E632C9" w:rsidRPr="00E632C9">
        <w:rPr>
          <w:rFonts w:ascii="Times New Roman" w:hAnsi="Times New Roman" w:cs="Times New Roman"/>
          <w:sz w:val="28"/>
          <w:szCs w:val="28"/>
        </w:rPr>
        <w:t>ертого квартета только 4</w:t>
      </w:r>
      <w:r w:rsidR="00E632C9" w:rsidRPr="000C38F3">
        <w:rPr>
          <w:rFonts w:ascii="Times New Roman" w:hAnsi="Times New Roman" w:cs="Times New Roman"/>
          <w:i/>
          <w:sz w:val="28"/>
          <w:szCs w:val="28"/>
        </w:rPr>
        <w:t>d</w:t>
      </w:r>
      <w:r w:rsidR="00E632C9" w:rsidRPr="00E632C9">
        <w:rPr>
          <w:rFonts w:ascii="Times New Roman" w:hAnsi="Times New Roman" w:cs="Times New Roman"/>
          <w:sz w:val="28"/>
          <w:szCs w:val="28"/>
        </w:rPr>
        <w:t xml:space="preserve"> способно развиваться дальше, остальные, три, а также все бла</w:t>
      </w:r>
      <w:r w:rsidR="00E632C9">
        <w:rPr>
          <w:rFonts w:ascii="Times New Roman" w:hAnsi="Times New Roman" w:cs="Times New Roman"/>
          <w:sz w:val="28"/>
          <w:szCs w:val="28"/>
        </w:rPr>
        <w:t>стомеры основного квартета 4</w:t>
      </w:r>
      <w:r w:rsidR="00E632C9" w:rsidRPr="00E632C9">
        <w:rPr>
          <w:rFonts w:ascii="Times New Roman" w:hAnsi="Times New Roman" w:cs="Times New Roman"/>
          <w:i/>
          <w:sz w:val="28"/>
          <w:szCs w:val="28"/>
        </w:rPr>
        <w:t>A</w:t>
      </w:r>
      <w:r w:rsidR="00E632C9">
        <w:rPr>
          <w:rFonts w:ascii="Times New Roman" w:hAnsi="Times New Roman" w:cs="Times New Roman"/>
          <w:sz w:val="28"/>
          <w:szCs w:val="28"/>
        </w:rPr>
        <w:t xml:space="preserve"> – 4</w:t>
      </w:r>
      <w:r w:rsidR="00E632C9" w:rsidRPr="00E632C9">
        <w:rPr>
          <w:rFonts w:ascii="Times New Roman" w:hAnsi="Times New Roman" w:cs="Times New Roman"/>
          <w:i/>
          <w:sz w:val="28"/>
          <w:szCs w:val="28"/>
          <w:lang w:val="en-US"/>
        </w:rPr>
        <w:t>D</w:t>
      </w:r>
      <w:r w:rsidR="00E632C9" w:rsidRPr="00E632C9">
        <w:rPr>
          <w:rFonts w:ascii="Times New Roman" w:hAnsi="Times New Roman" w:cs="Times New Roman"/>
          <w:sz w:val="28"/>
          <w:szCs w:val="28"/>
        </w:rPr>
        <w:t xml:space="preserve"> сливаютсядруг с другом, образуя сплошную массу с желтком (рис. </w:t>
      </w:r>
      <w:r w:rsidR="00E632C9">
        <w:rPr>
          <w:rFonts w:ascii="Times New Roman" w:hAnsi="Times New Roman" w:cs="Times New Roman"/>
          <w:sz w:val="28"/>
          <w:szCs w:val="28"/>
        </w:rPr>
        <w:t xml:space="preserve">73, </w:t>
      </w:r>
      <w:r w:rsidR="00E632C9" w:rsidRPr="00E632C9">
        <w:rPr>
          <w:rFonts w:ascii="Times New Roman" w:hAnsi="Times New Roman" w:cs="Times New Roman"/>
          <w:i/>
          <w:sz w:val="28"/>
          <w:szCs w:val="28"/>
          <w:lang w:val="en-US"/>
        </w:rPr>
        <w:t>D</w:t>
      </w:r>
      <w:r w:rsidR="00E632C9" w:rsidRPr="00E632C9">
        <w:rPr>
          <w:rFonts w:ascii="Times New Roman" w:hAnsi="Times New Roman" w:cs="Times New Roman"/>
          <w:sz w:val="28"/>
          <w:szCs w:val="28"/>
        </w:rPr>
        <w:t>)</w:t>
      </w:r>
      <w:r w:rsidR="00E632C9">
        <w:rPr>
          <w:rFonts w:ascii="Times New Roman" w:hAnsi="Times New Roman" w:cs="Times New Roman"/>
          <w:sz w:val="28"/>
          <w:szCs w:val="28"/>
        </w:rPr>
        <w:t>,</w:t>
      </w:r>
      <w:r w:rsidR="00E632C9" w:rsidRPr="00E632C9">
        <w:rPr>
          <w:rFonts w:ascii="Times New Roman" w:hAnsi="Times New Roman" w:cs="Times New Roman"/>
          <w:sz w:val="28"/>
          <w:szCs w:val="28"/>
        </w:rPr>
        <w:t xml:space="preserve"> которую затем </w:t>
      </w:r>
      <w:r w:rsidR="00E632C9">
        <w:rPr>
          <w:rFonts w:ascii="Times New Roman" w:hAnsi="Times New Roman" w:cs="Times New Roman"/>
          <w:sz w:val="28"/>
          <w:szCs w:val="28"/>
        </w:rPr>
        <w:t>эниболически</w:t>
      </w:r>
      <w:r w:rsidR="00E632C9" w:rsidRPr="00E632C9">
        <w:rPr>
          <w:rFonts w:ascii="Times New Roman" w:hAnsi="Times New Roman" w:cs="Times New Roman"/>
          <w:sz w:val="28"/>
          <w:szCs w:val="28"/>
        </w:rPr>
        <w:t xml:space="preserve"> обрастают клетки других квартетов.</w:t>
      </w:r>
    </w:p>
    <w:p w:rsidR="00B322FD" w:rsidRPr="00B322FD" w:rsidRDefault="00E632C9" w:rsidP="00B322FD">
      <w:pPr>
        <w:spacing w:line="360" w:lineRule="auto"/>
        <w:ind w:firstLine="851"/>
        <w:contextualSpacing/>
        <w:jc w:val="both"/>
        <w:rPr>
          <w:rFonts w:ascii="Times New Roman" w:hAnsi="Times New Roman" w:cs="Times New Roman"/>
          <w:sz w:val="28"/>
          <w:szCs w:val="28"/>
        </w:rPr>
      </w:pPr>
      <w:bookmarkStart w:id="63" w:name="_Toc420734265"/>
      <w:r w:rsidRPr="00BE5C89">
        <w:rPr>
          <w:rStyle w:val="30"/>
          <w:rFonts w:ascii="Times New Roman" w:hAnsi="Times New Roman" w:cs="Times New Roman"/>
          <w:color w:val="auto"/>
          <w:sz w:val="28"/>
          <w:szCs w:val="28"/>
        </w:rPr>
        <w:t>Моллюски (Mollusca).</w:t>
      </w:r>
      <w:bookmarkEnd w:id="63"/>
      <w:r w:rsidRPr="00E632C9">
        <w:rPr>
          <w:rFonts w:ascii="Times New Roman" w:hAnsi="Times New Roman" w:cs="Times New Roman"/>
          <w:sz w:val="28"/>
          <w:szCs w:val="28"/>
        </w:rPr>
        <w:t xml:space="preserve"> Судьба бластомер у моллюсков прослежена с неменьш</w:t>
      </w:r>
      <w:r>
        <w:rPr>
          <w:rFonts w:ascii="Times New Roman" w:hAnsi="Times New Roman" w:cs="Times New Roman"/>
          <w:sz w:val="28"/>
          <w:szCs w:val="28"/>
        </w:rPr>
        <w:t>е</w:t>
      </w:r>
      <w:r w:rsidRPr="00E632C9">
        <w:rPr>
          <w:rFonts w:ascii="Times New Roman" w:hAnsi="Times New Roman" w:cs="Times New Roman"/>
          <w:sz w:val="28"/>
          <w:szCs w:val="28"/>
        </w:rPr>
        <w:t xml:space="preserve">й точностью, чем у </w:t>
      </w:r>
      <w:r>
        <w:rPr>
          <w:rFonts w:ascii="Times New Roman" w:hAnsi="Times New Roman" w:cs="Times New Roman"/>
          <w:sz w:val="28"/>
          <w:szCs w:val="28"/>
        </w:rPr>
        <w:t>аннелид</w:t>
      </w:r>
      <w:r w:rsidRPr="00E632C9">
        <w:rPr>
          <w:rFonts w:ascii="Times New Roman" w:hAnsi="Times New Roman" w:cs="Times New Roman"/>
          <w:sz w:val="28"/>
          <w:szCs w:val="28"/>
        </w:rPr>
        <w:t xml:space="preserve"> среди червей. Преобладание размеров </w:t>
      </w:r>
      <w:r w:rsidRPr="00E632C9">
        <w:rPr>
          <w:rFonts w:ascii="Times New Roman" w:hAnsi="Times New Roman" w:cs="Times New Roman"/>
          <w:i/>
          <w:sz w:val="28"/>
          <w:szCs w:val="28"/>
          <w:lang w:val="en-US"/>
        </w:rPr>
        <w:t>D</w:t>
      </w:r>
      <w:r w:rsidRPr="00E632C9">
        <w:rPr>
          <w:rFonts w:ascii="Times New Roman" w:hAnsi="Times New Roman" w:cs="Times New Roman"/>
          <w:sz w:val="28"/>
          <w:szCs w:val="28"/>
        </w:rPr>
        <w:t xml:space="preserve"> над другими квадрантами наблюдается только у </w:t>
      </w:r>
      <w:r>
        <w:rPr>
          <w:rFonts w:ascii="Times New Roman" w:hAnsi="Times New Roman" w:cs="Times New Roman"/>
          <w:sz w:val="28"/>
          <w:szCs w:val="28"/>
        </w:rPr>
        <w:t>пластин</w:t>
      </w:r>
      <w:r w:rsidRPr="00E632C9">
        <w:rPr>
          <w:rFonts w:ascii="Times New Roman" w:hAnsi="Times New Roman" w:cs="Times New Roman"/>
          <w:sz w:val="28"/>
          <w:szCs w:val="28"/>
        </w:rPr>
        <w:t xml:space="preserve">чатожаберных и </w:t>
      </w:r>
      <w:r w:rsidR="006B7353">
        <w:rPr>
          <w:rFonts w:ascii="Times New Roman" w:hAnsi="Times New Roman" w:cs="Times New Roman"/>
          <w:noProof/>
          <w:sz w:val="28"/>
          <w:szCs w:val="28"/>
          <w:lang w:eastAsia="ru-RU"/>
        </w:rPr>
        <w:lastRenderedPageBreak/>
        <w:pict>
          <v:shape id="Поле 157" o:spid="_x0000_s1099" type="#_x0000_t202" style="position:absolute;left:0;text-align:left;margin-left:3.95pt;margin-top:48.3pt;width:466pt;height:451pt;z-index:25180876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" stroked="f">
            <v:textbox inset="0,0,0,0">
              <w:txbxContent>
                <w:p w:rsidR="00AE1937" w:rsidRDefault="00AE1937" w:rsidP="00287A2C">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295900" cy="4650601"/>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295900" cy="4650601"/>
                                </a:xfrm>
                                <a:prstGeom prst="rect">
                                  <a:avLst/>
                                </a:prstGeom>
                              </pic:spPr>
                            </pic:pic>
                          </a:graphicData>
                        </a:graphic>
                      </wp:inline>
                    </w:drawing>
                  </w:r>
                </w:p>
                <w:p w:rsidR="00AE1937" w:rsidRPr="00BE5C89" w:rsidRDefault="00AE1937" w:rsidP="00287A2C">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73. Дробление яйца </w:t>
                  </w:r>
                  <w:r>
                    <w:rPr>
                      <w:rFonts w:ascii="Times New Roman" w:hAnsi="Times New Roman" w:cs="Times New Roman"/>
                      <w:sz w:val="24"/>
                      <w:szCs w:val="24"/>
                      <w:lang w:val="en-US"/>
                    </w:rPr>
                    <w:t>Planocerainquilina</w:t>
                  </w:r>
                  <w:r>
                    <w:rPr>
                      <w:rFonts w:ascii="Times New Roman" w:hAnsi="Times New Roman" w:cs="Times New Roman"/>
                      <w:sz w:val="24"/>
                      <w:szCs w:val="24"/>
                    </w:rPr>
                    <w:t xml:space="preserve">(по Серфесу). </w:t>
                  </w:r>
                  <w:r>
                    <w:rPr>
                      <w:rFonts w:ascii="Times New Roman" w:hAnsi="Times New Roman" w:cs="Times New Roman"/>
                      <w:i/>
                      <w:sz w:val="24"/>
                      <w:szCs w:val="24"/>
                    </w:rPr>
                    <w:t>А</w:t>
                  </w:r>
                  <w:r>
                    <w:rPr>
                      <w:rFonts w:ascii="Times New Roman" w:hAnsi="Times New Roman" w:cs="Times New Roman"/>
                      <w:sz w:val="24"/>
                      <w:szCs w:val="24"/>
                    </w:rPr>
                    <w:t xml:space="preserve"> – стадия 8-ми; </w:t>
                  </w:r>
                  <w:r>
                    <w:rPr>
                      <w:rFonts w:ascii="Times New Roman" w:hAnsi="Times New Roman" w:cs="Times New Roman"/>
                      <w:i/>
                      <w:sz w:val="24"/>
                      <w:szCs w:val="24"/>
                    </w:rPr>
                    <w:t xml:space="preserve">В </w:t>
                  </w:r>
                  <w:r>
                    <w:rPr>
                      <w:rFonts w:ascii="Times New Roman" w:hAnsi="Times New Roman" w:cs="Times New Roman"/>
                      <w:sz w:val="24"/>
                      <w:szCs w:val="24"/>
                    </w:rPr>
                    <w:t xml:space="preserve">– стадия 32-х с вегетативного полюса; </w:t>
                  </w:r>
                  <w:r>
                    <w:rPr>
                      <w:rFonts w:ascii="Times New Roman" w:hAnsi="Times New Roman" w:cs="Times New Roman"/>
                      <w:i/>
                      <w:sz w:val="24"/>
                      <w:szCs w:val="24"/>
                    </w:rPr>
                    <w:t>С</w:t>
                  </w:r>
                  <w:r>
                    <w:rPr>
                      <w:rFonts w:ascii="Times New Roman" w:hAnsi="Times New Roman" w:cs="Times New Roman"/>
                      <w:sz w:val="24"/>
                      <w:szCs w:val="24"/>
                    </w:rPr>
                    <w:t xml:space="preserve"> – стадия 128-ми с анимального полюса; </w:t>
                  </w:r>
                  <w:r>
                    <w:rPr>
                      <w:rFonts w:ascii="Times New Roman" w:hAnsi="Times New Roman" w:cs="Times New Roman"/>
                      <w:i/>
                      <w:sz w:val="24"/>
                      <w:szCs w:val="24"/>
                      <w:lang w:val="en-US"/>
                    </w:rPr>
                    <w:t>D</w:t>
                  </w:r>
                  <w:r>
                    <w:rPr>
                      <w:rFonts w:ascii="Times New Roman" w:hAnsi="Times New Roman" w:cs="Times New Roman"/>
                      <w:sz w:val="24"/>
                      <w:szCs w:val="24"/>
                    </w:rPr>
                    <w:t xml:space="preserve"> – та же стадия с вегетатичного полюса.</w:t>
                  </w:r>
                </w:p>
              </w:txbxContent>
            </v:textbox>
            <w10:wrap type="square" anchorx="margin" anchory="margin"/>
          </v:shape>
        </w:pict>
      </w:r>
      <w:r w:rsidRPr="00E632C9">
        <w:rPr>
          <w:rFonts w:ascii="Times New Roman" w:hAnsi="Times New Roman" w:cs="Times New Roman"/>
          <w:sz w:val="28"/>
          <w:szCs w:val="28"/>
        </w:rPr>
        <w:t>немногих брюхоногих, у остальных все квадранты во всех квартетах одинаковых размеров, так что дробление идет с идеальной правильностью (рис. 7</w:t>
      </w:r>
      <w:r>
        <w:rPr>
          <w:rFonts w:ascii="Times New Roman" w:hAnsi="Times New Roman" w:cs="Times New Roman"/>
          <w:sz w:val="28"/>
          <w:szCs w:val="28"/>
        </w:rPr>
        <w:t>5</w:t>
      </w:r>
      <w:r w:rsidRPr="00E632C9">
        <w:rPr>
          <w:rFonts w:ascii="Times New Roman" w:hAnsi="Times New Roman" w:cs="Times New Roman"/>
          <w:sz w:val="28"/>
          <w:szCs w:val="28"/>
        </w:rPr>
        <w:t>). Крест у моллюсков, т. е. бластомеры,</w:t>
      </w:r>
      <w:r w:rsidR="00B322FD" w:rsidRPr="00B322FD">
        <w:rPr>
          <w:rFonts w:ascii="Times New Roman" w:hAnsi="Times New Roman" w:cs="Times New Roman"/>
          <w:sz w:val="28"/>
          <w:szCs w:val="28"/>
        </w:rPr>
        <w:t>участвующие в образовании головного нервного узла, несколько отличается от креста а</w:t>
      </w:r>
      <w:r w:rsidR="00B322FD">
        <w:rPr>
          <w:rFonts w:ascii="Times New Roman" w:hAnsi="Times New Roman" w:cs="Times New Roman"/>
          <w:sz w:val="28"/>
          <w:szCs w:val="28"/>
        </w:rPr>
        <w:t>н</w:t>
      </w:r>
      <w:r w:rsidR="00B322FD" w:rsidRPr="00B322FD">
        <w:rPr>
          <w:rFonts w:ascii="Times New Roman" w:hAnsi="Times New Roman" w:cs="Times New Roman"/>
          <w:sz w:val="28"/>
          <w:szCs w:val="28"/>
        </w:rPr>
        <w:t>нелид. Его концы отходят от концов клет</w:t>
      </w:r>
      <w:r w:rsidR="00B322FD">
        <w:rPr>
          <w:rFonts w:ascii="Times New Roman" w:hAnsi="Times New Roman" w:cs="Times New Roman"/>
          <w:sz w:val="28"/>
          <w:szCs w:val="28"/>
        </w:rPr>
        <w:t>ок розетки, образованы бластоме</w:t>
      </w:r>
      <w:r w:rsidR="00B322FD" w:rsidRPr="00B322FD">
        <w:rPr>
          <w:rFonts w:ascii="Times New Roman" w:hAnsi="Times New Roman" w:cs="Times New Roman"/>
          <w:sz w:val="28"/>
          <w:szCs w:val="28"/>
        </w:rPr>
        <w:t xml:space="preserve">рами </w:t>
      </w:r>
      <w:r w:rsidR="00981332" w:rsidRPr="00D567D1">
        <w:rPr>
          <w:rFonts w:ascii="Times New Roman" w:hAnsi="Times New Roman" w:cs="Times New Roman"/>
          <w:sz w:val="28"/>
          <w:szCs w:val="28"/>
        </w:rPr>
        <w:t>1</w:t>
      </w:r>
      <w:r w:rsidR="00981332" w:rsidRPr="00D30156">
        <w:rPr>
          <w:rFonts w:ascii="Times New Roman" w:hAnsi="Times New Roman" w:cs="Times New Roman"/>
          <w:i/>
          <w:sz w:val="28"/>
          <w:szCs w:val="28"/>
        </w:rPr>
        <w:t>а</w:t>
      </w:r>
      <w:r w:rsidR="00981332">
        <w:rPr>
          <w:rFonts w:ascii="Times New Roman" w:hAnsi="Times New Roman" w:cs="Times New Roman"/>
          <w:sz w:val="28"/>
          <w:szCs w:val="28"/>
          <w:vertAlign w:val="superscript"/>
        </w:rPr>
        <w:t>12</w:t>
      </w:r>
      <w:r w:rsidR="00981332" w:rsidRPr="00D567D1">
        <w:rPr>
          <w:rFonts w:ascii="Times New Roman" w:hAnsi="Times New Roman" w:cs="Times New Roman"/>
          <w:sz w:val="28"/>
          <w:szCs w:val="28"/>
        </w:rPr>
        <w:t>— 1</w:t>
      </w:r>
      <w:r w:rsidR="00981332" w:rsidRPr="00D30156">
        <w:rPr>
          <w:rFonts w:ascii="Times New Roman" w:hAnsi="Times New Roman" w:cs="Times New Roman"/>
          <w:i/>
          <w:sz w:val="28"/>
          <w:szCs w:val="28"/>
        </w:rPr>
        <w:t>d</w:t>
      </w:r>
      <w:r w:rsidR="00981332">
        <w:rPr>
          <w:rFonts w:ascii="Times New Roman" w:hAnsi="Times New Roman" w:cs="Times New Roman"/>
          <w:sz w:val="28"/>
          <w:szCs w:val="28"/>
          <w:vertAlign w:val="superscript"/>
        </w:rPr>
        <w:t xml:space="preserve">12 </w:t>
      </w:r>
      <w:r w:rsidR="00B322FD" w:rsidRPr="00B322FD">
        <w:rPr>
          <w:rFonts w:ascii="Times New Roman" w:hAnsi="Times New Roman" w:cs="Times New Roman"/>
          <w:sz w:val="28"/>
          <w:szCs w:val="28"/>
        </w:rPr>
        <w:t>(вставочные клетки а</w:t>
      </w:r>
      <w:r w:rsidR="00981332">
        <w:rPr>
          <w:rFonts w:ascii="Times New Roman" w:hAnsi="Times New Roman" w:cs="Times New Roman"/>
          <w:sz w:val="28"/>
          <w:szCs w:val="28"/>
        </w:rPr>
        <w:t>нн</w:t>
      </w:r>
      <w:r w:rsidR="00B322FD" w:rsidRPr="00B322FD">
        <w:rPr>
          <w:rFonts w:ascii="Times New Roman" w:hAnsi="Times New Roman" w:cs="Times New Roman"/>
          <w:sz w:val="28"/>
          <w:szCs w:val="28"/>
        </w:rPr>
        <w:t>елид) и продолжаются в ближайшие клетки второго квартета (рис. 76).</w:t>
      </w:r>
    </w:p>
    <w:p w:rsidR="00B322FD" w:rsidRPr="00B322FD" w:rsidRDefault="00B322FD" w:rsidP="00B322FD">
      <w:pPr>
        <w:spacing w:line="360" w:lineRule="auto"/>
        <w:ind w:firstLine="851"/>
        <w:contextualSpacing/>
        <w:jc w:val="both"/>
        <w:rPr>
          <w:rFonts w:ascii="Times New Roman" w:hAnsi="Times New Roman" w:cs="Times New Roman"/>
          <w:sz w:val="28"/>
          <w:szCs w:val="28"/>
        </w:rPr>
      </w:pPr>
      <w:r w:rsidRPr="00B322FD">
        <w:rPr>
          <w:rFonts w:ascii="Times New Roman" w:hAnsi="Times New Roman" w:cs="Times New Roman"/>
          <w:sz w:val="28"/>
          <w:szCs w:val="28"/>
        </w:rPr>
        <w:t>Лишь у немногих представителей моллюсков из яйца выходит личинка на стадиина</w:t>
      </w:r>
      <w:r w:rsidR="00981332">
        <w:rPr>
          <w:rFonts w:ascii="Times New Roman" w:hAnsi="Times New Roman" w:cs="Times New Roman"/>
          <w:sz w:val="28"/>
          <w:szCs w:val="28"/>
        </w:rPr>
        <w:t>стоящей трохофоры (рис. 77). В</w:t>
      </w:r>
      <w:r w:rsidRPr="00B322FD">
        <w:rPr>
          <w:rFonts w:ascii="Times New Roman" w:hAnsi="Times New Roman" w:cs="Times New Roman"/>
          <w:sz w:val="28"/>
          <w:szCs w:val="28"/>
        </w:rPr>
        <w:t xml:space="preserve"> большинстве случаев она измененаблагодаря сильному развитию прототроха, что становится </w:t>
      </w:r>
      <w:r w:rsidR="00981332">
        <w:rPr>
          <w:rFonts w:ascii="Times New Roman" w:hAnsi="Times New Roman" w:cs="Times New Roman"/>
          <w:sz w:val="28"/>
          <w:szCs w:val="28"/>
        </w:rPr>
        <w:lastRenderedPageBreak/>
        <w:t>н</w:t>
      </w:r>
      <w:r w:rsidRPr="00B322FD">
        <w:rPr>
          <w:rFonts w:ascii="Times New Roman" w:hAnsi="Times New Roman" w:cs="Times New Roman"/>
          <w:sz w:val="28"/>
          <w:szCs w:val="28"/>
        </w:rPr>
        <w:t>еобходимым вследствие ранней закладки некоторых зачатков взрослого моллюска</w:t>
      </w:r>
      <w:r w:rsidR="00981332">
        <w:rPr>
          <w:rFonts w:ascii="Times New Roman" w:hAnsi="Times New Roman" w:cs="Times New Roman"/>
          <w:sz w:val="28"/>
          <w:szCs w:val="28"/>
        </w:rPr>
        <w:t>,</w:t>
      </w:r>
      <w:r w:rsidRPr="00B322FD">
        <w:rPr>
          <w:rFonts w:ascii="Times New Roman" w:hAnsi="Times New Roman" w:cs="Times New Roman"/>
          <w:sz w:val="28"/>
          <w:szCs w:val="28"/>
        </w:rPr>
        <w:t xml:space="preserve"> именно раковинной железы и </w:t>
      </w:r>
      <w:r w:rsidR="00981332">
        <w:rPr>
          <w:rFonts w:ascii="Times New Roman" w:hAnsi="Times New Roman" w:cs="Times New Roman"/>
          <w:sz w:val="28"/>
          <w:szCs w:val="28"/>
        </w:rPr>
        <w:t>н</w:t>
      </w:r>
      <w:r w:rsidRPr="00B322FD">
        <w:rPr>
          <w:rFonts w:ascii="Times New Roman" w:hAnsi="Times New Roman" w:cs="Times New Roman"/>
          <w:sz w:val="28"/>
          <w:szCs w:val="28"/>
        </w:rPr>
        <w:t xml:space="preserve">оги. Обыкновенно прототрох разрастается при этом в виде двух больших лопастей (velum) с сильными ресничками по краям; такая личинка называется </w:t>
      </w:r>
      <w:r w:rsidR="00981332">
        <w:rPr>
          <w:rFonts w:ascii="Times New Roman" w:hAnsi="Times New Roman" w:cs="Times New Roman"/>
          <w:i/>
          <w:sz w:val="28"/>
          <w:szCs w:val="28"/>
          <w:lang w:val="en-US"/>
        </w:rPr>
        <w:t>veliger</w:t>
      </w:r>
      <w:r w:rsidRPr="00B322FD">
        <w:rPr>
          <w:rFonts w:ascii="Times New Roman" w:hAnsi="Times New Roman" w:cs="Times New Roman"/>
          <w:sz w:val="28"/>
          <w:szCs w:val="28"/>
        </w:rPr>
        <w:t xml:space="preserve"> (парусник).</w:t>
      </w:r>
    </w:p>
    <w:p w:rsidR="00353633" w:rsidRDefault="006B7353" w:rsidP="00B322FD">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71" o:spid="_x0000_s1101" type="#_x0000_t202" style="position:absolute;left:0;text-align:left;margin-left:-4.05pt;margin-top:370.75pt;width:466pt;height:391pt;z-index:25181286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" stroked="f">
            <v:textbox inset="0,0,0,0">
              <w:txbxContent>
                <w:p w:rsidR="00AE1937" w:rsidRDefault="00AE1937" w:rsidP="00093B5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679224" cy="33401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683793" cy="3342787"/>
                                </a:xfrm>
                                <a:prstGeom prst="rect">
                                  <a:avLst/>
                                </a:prstGeom>
                              </pic:spPr>
                            </pic:pic>
                          </a:graphicData>
                        </a:graphic>
                      </wp:inline>
                    </w:drawing>
                  </w:r>
                </w:p>
                <w:p w:rsidR="00AE1937" w:rsidRDefault="00AE1937" w:rsidP="00093B51">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75. Дробление яйца моллюска </w:t>
                  </w:r>
                  <w:r>
                    <w:rPr>
                      <w:rFonts w:ascii="Times New Roman" w:hAnsi="Times New Roman" w:cs="Times New Roman"/>
                      <w:sz w:val="24"/>
                      <w:szCs w:val="24"/>
                      <w:lang w:val="en-US"/>
                    </w:rPr>
                    <w:t>Trochus</w:t>
                  </w:r>
                  <w:r>
                    <w:rPr>
                      <w:rFonts w:ascii="Times New Roman" w:hAnsi="Times New Roman" w:cs="Times New Roman"/>
                      <w:sz w:val="24"/>
                      <w:szCs w:val="24"/>
                    </w:rPr>
                    <w:t xml:space="preserve">(по Роберту). </w:t>
                  </w:r>
                  <w:r>
                    <w:rPr>
                      <w:rFonts w:ascii="Times New Roman" w:hAnsi="Times New Roman" w:cs="Times New Roman"/>
                      <w:i/>
                      <w:sz w:val="24"/>
                      <w:szCs w:val="24"/>
                    </w:rPr>
                    <w:t>А</w:t>
                  </w:r>
                  <w:r>
                    <w:rPr>
                      <w:rFonts w:ascii="Times New Roman" w:hAnsi="Times New Roman" w:cs="Times New Roman"/>
                      <w:sz w:val="24"/>
                      <w:szCs w:val="24"/>
                    </w:rPr>
                    <w:t xml:space="preserve"> – стадия 4-х с анимального полюса; </w:t>
                  </w:r>
                  <w:r>
                    <w:rPr>
                      <w:rFonts w:ascii="Times New Roman" w:hAnsi="Times New Roman" w:cs="Times New Roman"/>
                      <w:i/>
                      <w:sz w:val="24"/>
                      <w:szCs w:val="24"/>
                    </w:rPr>
                    <w:t xml:space="preserve">В </w:t>
                  </w:r>
                  <w:r>
                    <w:rPr>
                      <w:rFonts w:ascii="Times New Roman" w:hAnsi="Times New Roman" w:cs="Times New Roman"/>
                      <w:sz w:val="24"/>
                      <w:szCs w:val="24"/>
                    </w:rPr>
                    <w:t xml:space="preserve">– стадия 8-ми с анимального полюса; </w:t>
                  </w:r>
                  <w:r>
                    <w:rPr>
                      <w:rFonts w:ascii="Times New Roman" w:hAnsi="Times New Roman" w:cs="Times New Roman"/>
                      <w:i/>
                      <w:sz w:val="24"/>
                      <w:szCs w:val="24"/>
                    </w:rPr>
                    <w:t>С</w:t>
                  </w:r>
                  <w:r>
                    <w:rPr>
                      <w:rFonts w:ascii="Times New Roman" w:hAnsi="Times New Roman" w:cs="Times New Roman"/>
                      <w:sz w:val="24"/>
                      <w:szCs w:val="24"/>
                    </w:rPr>
                    <w:t xml:space="preserve"> – стадия 8-ми сбоку; </w:t>
                  </w:r>
                  <w:r>
                    <w:rPr>
                      <w:rFonts w:ascii="Times New Roman" w:hAnsi="Times New Roman" w:cs="Times New Roman"/>
                      <w:i/>
                      <w:sz w:val="24"/>
                      <w:szCs w:val="24"/>
                      <w:lang w:val="en-US"/>
                    </w:rPr>
                    <w:t>D</w:t>
                  </w:r>
                  <w:r>
                    <w:rPr>
                      <w:rFonts w:ascii="Times New Roman" w:hAnsi="Times New Roman" w:cs="Times New Roman"/>
                      <w:sz w:val="24"/>
                      <w:szCs w:val="24"/>
                    </w:rPr>
                    <w:t xml:space="preserve"> – стадия 16-ти с анимального полюса; </w:t>
                  </w:r>
                  <w:r>
                    <w:rPr>
                      <w:rFonts w:ascii="Times New Roman" w:hAnsi="Times New Roman" w:cs="Times New Roman"/>
                      <w:i/>
                      <w:sz w:val="24"/>
                      <w:szCs w:val="24"/>
                      <w:lang w:val="en-US"/>
                    </w:rPr>
                    <w:t>E</w:t>
                  </w:r>
                  <w:r>
                    <w:rPr>
                      <w:rFonts w:ascii="Times New Roman" w:hAnsi="Times New Roman" w:cs="Times New Roman"/>
                      <w:sz w:val="24"/>
                      <w:szCs w:val="24"/>
                    </w:rPr>
                    <w:t xml:space="preserve"> – стадия 16-ти сбоку; </w:t>
                  </w:r>
                  <w:r>
                    <w:rPr>
                      <w:rFonts w:ascii="Times New Roman" w:hAnsi="Times New Roman" w:cs="Times New Roman"/>
                      <w:i/>
                      <w:sz w:val="24"/>
                      <w:szCs w:val="24"/>
                      <w:lang w:val="en-US"/>
                    </w:rPr>
                    <w:t>F</w:t>
                  </w:r>
                  <w:r>
                    <w:rPr>
                      <w:rFonts w:ascii="Times New Roman" w:hAnsi="Times New Roman" w:cs="Times New Roman"/>
                      <w:sz w:val="24"/>
                      <w:szCs w:val="24"/>
                    </w:rPr>
                    <w:t xml:space="preserve"> – стадия 32-х с анимального полюса.</w:t>
                  </w:r>
                </w:p>
                <w:p w:rsidR="00AE1937" w:rsidRPr="00093B51" w:rsidRDefault="00AE1937" w:rsidP="00093B51">
                  <w:pPr>
                    <w:spacing w:line="360" w:lineRule="auto"/>
                    <w:ind w:left="284" w:right="265"/>
                    <w:contextualSpacing/>
                    <w:jc w:val="center"/>
                    <w:rPr>
                      <w:rFonts w:ascii="Times New Roman" w:hAnsi="Times New Roman" w:cs="Times New Roman"/>
                      <w:noProof/>
                      <w:sz w:val="20"/>
                      <w:szCs w:val="20"/>
                    </w:rPr>
                  </w:pPr>
                  <w:r w:rsidRPr="00093B51">
                    <w:rPr>
                      <w:rFonts w:ascii="Times New Roman" w:hAnsi="Times New Roman" w:cs="Times New Roman"/>
                      <w:i/>
                      <w:sz w:val="24"/>
                      <w:szCs w:val="24"/>
                      <w:lang w:val="en-US"/>
                    </w:rPr>
                    <w:t>I</w:t>
                  </w:r>
                  <w:r w:rsidRPr="001F7138">
                    <w:rPr>
                      <w:rFonts w:ascii="Times New Roman" w:hAnsi="Times New Roman" w:cs="Times New Roman"/>
                      <w:sz w:val="24"/>
                      <w:szCs w:val="24"/>
                    </w:rPr>
                    <w:t xml:space="preserve"> – </w:t>
                  </w:r>
                  <w:r>
                    <w:rPr>
                      <w:rFonts w:ascii="Times New Roman" w:hAnsi="Times New Roman" w:cs="Times New Roman"/>
                      <w:sz w:val="24"/>
                      <w:szCs w:val="24"/>
                    </w:rPr>
                    <w:t xml:space="preserve">борозда </w:t>
                  </w:r>
                  <w:r w:rsidRPr="00093B51">
                    <w:rPr>
                      <w:rFonts w:ascii="Times New Roman" w:hAnsi="Times New Roman" w:cs="Times New Roman"/>
                      <w:i/>
                      <w:sz w:val="24"/>
                      <w:szCs w:val="24"/>
                      <w:lang w:val="en-US"/>
                    </w:rPr>
                    <w:t>I</w:t>
                  </w:r>
                  <w:r>
                    <w:rPr>
                      <w:rFonts w:ascii="Times New Roman" w:hAnsi="Times New Roman" w:cs="Times New Roman"/>
                      <w:sz w:val="24"/>
                      <w:szCs w:val="24"/>
                    </w:rPr>
                    <w:t xml:space="preserve"> деления; </w:t>
                  </w:r>
                  <w:r w:rsidRPr="00093B51">
                    <w:rPr>
                      <w:rFonts w:ascii="Times New Roman" w:hAnsi="Times New Roman" w:cs="Times New Roman"/>
                      <w:i/>
                      <w:sz w:val="24"/>
                      <w:szCs w:val="24"/>
                      <w:lang w:val="en-US"/>
                    </w:rPr>
                    <w:t>II</w:t>
                  </w:r>
                  <w:r>
                    <w:rPr>
                      <w:rFonts w:ascii="Times New Roman" w:hAnsi="Times New Roman" w:cs="Times New Roman"/>
                      <w:sz w:val="24"/>
                      <w:szCs w:val="24"/>
                    </w:rPr>
                    <w:t xml:space="preserve">– борозда </w:t>
                  </w:r>
                  <w:r w:rsidRPr="00093B51">
                    <w:rPr>
                      <w:rFonts w:ascii="Times New Roman" w:hAnsi="Times New Roman" w:cs="Times New Roman"/>
                      <w:i/>
                      <w:sz w:val="24"/>
                      <w:szCs w:val="24"/>
                      <w:lang w:val="en-US"/>
                    </w:rPr>
                    <w:t>II</w:t>
                  </w:r>
                  <w:r w:rsidRPr="001F7138">
                    <w:rPr>
                      <w:rFonts w:ascii="Times New Roman" w:hAnsi="Times New Roman" w:cs="Times New Roman"/>
                      <w:sz w:val="24"/>
                      <w:szCs w:val="24"/>
                    </w:rPr>
                    <w:t>деления</w:t>
                  </w:r>
                  <w:r>
                    <w:rPr>
                      <w:rFonts w:ascii="Times New Roman" w:hAnsi="Times New Roman" w:cs="Times New Roman"/>
                      <w:sz w:val="24"/>
                      <w:szCs w:val="24"/>
                    </w:rPr>
                    <w:t>; пунктированы трохобласты.</w:t>
                  </w:r>
                </w:p>
              </w:txbxContent>
            </v:textbox>
            <w10:wrap type="square" anchorx="margin" anchory="margin"/>
          </v:shape>
        </w:pict>
      </w:r>
      <w:r>
        <w:rPr>
          <w:rFonts w:ascii="Times New Roman" w:hAnsi="Times New Roman" w:cs="Times New Roman"/>
          <w:noProof/>
          <w:sz w:val="28"/>
          <w:szCs w:val="28"/>
          <w:lang w:eastAsia="ru-RU"/>
        </w:rPr>
        <w:pict>
          <v:shape id="Поле 166" o:spid="_x0000_s1100" type="#_x0000_t202" style="position:absolute;left:0;text-align:left;margin-left:-4.05pt;margin-top:60.3pt;width:240pt;height:305pt;z-index:25181081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" stroked="f">
            <v:textbox inset="0,0,0,0">
              <w:txbxContent>
                <w:p w:rsidR="00AE1937" w:rsidRDefault="00AE1937" w:rsidP="00287A2C">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781300" cy="272415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781300" cy="2724150"/>
                                </a:xfrm>
                                <a:prstGeom prst="rect">
                                  <a:avLst/>
                                </a:prstGeom>
                              </pic:spPr>
                            </pic:pic>
                          </a:graphicData>
                        </a:graphic>
                      </wp:inline>
                    </w:drawing>
                  </w:r>
                </w:p>
                <w:p w:rsidR="00AE1937" w:rsidRPr="00BE5C89" w:rsidRDefault="00AE1937" w:rsidP="00287A2C">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74. Мюллеровская личинка </w:t>
                  </w:r>
                  <w:r>
                    <w:rPr>
                      <w:rFonts w:ascii="Times New Roman" w:hAnsi="Times New Roman" w:cs="Times New Roman"/>
                      <w:sz w:val="24"/>
                      <w:szCs w:val="24"/>
                      <w:lang w:val="en-US"/>
                    </w:rPr>
                    <w:t>Polyclada</w:t>
                  </w:r>
                  <w:r>
                    <w:rPr>
                      <w:rFonts w:ascii="Times New Roman" w:hAnsi="Times New Roman" w:cs="Times New Roman"/>
                      <w:sz w:val="24"/>
                      <w:szCs w:val="24"/>
                    </w:rPr>
                    <w:t xml:space="preserve"> (по Лангу). </w:t>
                  </w:r>
                  <w:r>
                    <w:rPr>
                      <w:rFonts w:ascii="Times New Roman" w:hAnsi="Times New Roman" w:cs="Times New Roman"/>
                      <w:i/>
                      <w:sz w:val="24"/>
                      <w:szCs w:val="24"/>
                    </w:rPr>
                    <w:t>А</w:t>
                  </w:r>
                  <w:r>
                    <w:rPr>
                      <w:rFonts w:ascii="Times New Roman" w:hAnsi="Times New Roman" w:cs="Times New Roman"/>
                      <w:sz w:val="24"/>
                      <w:szCs w:val="24"/>
                    </w:rPr>
                    <w:t xml:space="preserve"> – молодая личинка спереди; </w:t>
                  </w:r>
                  <w:r>
                    <w:rPr>
                      <w:rFonts w:ascii="Times New Roman" w:hAnsi="Times New Roman" w:cs="Times New Roman"/>
                      <w:i/>
                      <w:sz w:val="24"/>
                      <w:szCs w:val="24"/>
                    </w:rPr>
                    <w:t xml:space="preserve">В </w:t>
                  </w:r>
                  <w:r>
                    <w:rPr>
                      <w:rFonts w:ascii="Times New Roman" w:hAnsi="Times New Roman" w:cs="Times New Roman"/>
                      <w:sz w:val="24"/>
                      <w:szCs w:val="24"/>
                    </w:rPr>
                    <w:t xml:space="preserve">– то же с левой стороны; </w:t>
                  </w:r>
                  <w:r>
                    <w:rPr>
                      <w:rFonts w:ascii="Times New Roman" w:hAnsi="Times New Roman" w:cs="Times New Roman"/>
                      <w:i/>
                      <w:sz w:val="24"/>
                      <w:szCs w:val="24"/>
                    </w:rPr>
                    <w:t>С</w:t>
                  </w:r>
                  <w:r>
                    <w:rPr>
                      <w:rFonts w:ascii="Times New Roman" w:hAnsi="Times New Roman" w:cs="Times New Roman"/>
                      <w:sz w:val="24"/>
                      <w:szCs w:val="24"/>
                    </w:rPr>
                    <w:t xml:space="preserve"> – поздняя личинка.</w:t>
                  </w:r>
                </w:p>
              </w:txbxContent>
            </v:textbox>
            <w10:wrap type="square" anchorx="margin" anchory="margin"/>
          </v:shape>
        </w:pict>
      </w:r>
      <w:bookmarkStart w:id="64" w:name="_Toc420734266"/>
      <w:r w:rsidR="00981332" w:rsidRPr="00981332">
        <w:rPr>
          <w:rStyle w:val="30"/>
          <w:rFonts w:ascii="Times New Roman" w:hAnsi="Times New Roman" w:cs="Times New Roman"/>
          <w:color w:val="auto"/>
          <w:sz w:val="28"/>
          <w:szCs w:val="28"/>
        </w:rPr>
        <w:t>Невооруженные ге</w:t>
      </w:r>
      <w:r w:rsidR="00B322FD" w:rsidRPr="00981332">
        <w:rPr>
          <w:rStyle w:val="30"/>
          <w:rFonts w:ascii="Times New Roman" w:hAnsi="Times New Roman" w:cs="Times New Roman"/>
          <w:color w:val="auto"/>
          <w:sz w:val="28"/>
          <w:szCs w:val="28"/>
        </w:rPr>
        <w:t>фиреи (Sipunculoid</w:t>
      </w:r>
      <w:r w:rsidR="00981332" w:rsidRPr="00981332">
        <w:rPr>
          <w:rStyle w:val="30"/>
          <w:rFonts w:ascii="Times New Roman" w:hAnsi="Times New Roman" w:cs="Times New Roman"/>
          <w:color w:val="auto"/>
          <w:sz w:val="28"/>
          <w:szCs w:val="28"/>
        </w:rPr>
        <w:t>е</w:t>
      </w:r>
      <w:r w:rsidR="00B322FD" w:rsidRPr="00981332">
        <w:rPr>
          <w:rStyle w:val="30"/>
          <w:rFonts w:ascii="Times New Roman" w:hAnsi="Times New Roman" w:cs="Times New Roman"/>
          <w:color w:val="auto"/>
          <w:sz w:val="28"/>
          <w:szCs w:val="28"/>
        </w:rPr>
        <w:t>a).</w:t>
      </w:r>
      <w:bookmarkEnd w:id="64"/>
      <w:r w:rsidR="00B322FD" w:rsidRPr="00B322FD">
        <w:rPr>
          <w:rFonts w:ascii="Times New Roman" w:hAnsi="Times New Roman" w:cs="Times New Roman"/>
          <w:sz w:val="28"/>
          <w:szCs w:val="28"/>
        </w:rPr>
        <w:t xml:space="preserve"> Дробление типичное спиральное и правильное. Крест </w:t>
      </w:r>
      <w:r w:rsidR="00981332">
        <w:rPr>
          <w:rFonts w:ascii="Times New Roman" w:hAnsi="Times New Roman" w:cs="Times New Roman"/>
          <w:sz w:val="28"/>
          <w:szCs w:val="28"/>
        </w:rPr>
        <w:t>э</w:t>
      </w:r>
      <w:r w:rsidR="00B322FD" w:rsidRPr="00B322FD">
        <w:rPr>
          <w:rFonts w:ascii="Times New Roman" w:hAnsi="Times New Roman" w:cs="Times New Roman"/>
          <w:sz w:val="28"/>
          <w:szCs w:val="28"/>
        </w:rPr>
        <w:t>тих гефирей не вполне сходен с крестом а</w:t>
      </w:r>
      <w:r w:rsidR="00981332">
        <w:rPr>
          <w:rFonts w:ascii="Times New Roman" w:hAnsi="Times New Roman" w:cs="Times New Roman"/>
          <w:sz w:val="28"/>
          <w:szCs w:val="28"/>
        </w:rPr>
        <w:t>нн</w:t>
      </w:r>
      <w:r w:rsidR="00B322FD" w:rsidRPr="00B322FD">
        <w:rPr>
          <w:rFonts w:ascii="Times New Roman" w:hAnsi="Times New Roman" w:cs="Times New Roman"/>
          <w:sz w:val="28"/>
          <w:szCs w:val="28"/>
        </w:rPr>
        <w:t xml:space="preserve">елид и моллюсков, хотя стоит ближе к последнему. Он слагается ив тех же бластомер </w:t>
      </w:r>
      <w:r w:rsidR="00981332" w:rsidRPr="00D567D1">
        <w:rPr>
          <w:rFonts w:ascii="Times New Roman" w:hAnsi="Times New Roman" w:cs="Times New Roman"/>
          <w:sz w:val="28"/>
          <w:szCs w:val="28"/>
        </w:rPr>
        <w:t>1</w:t>
      </w:r>
      <w:r w:rsidR="00981332" w:rsidRPr="00D30156">
        <w:rPr>
          <w:rFonts w:ascii="Times New Roman" w:hAnsi="Times New Roman" w:cs="Times New Roman"/>
          <w:i/>
          <w:sz w:val="28"/>
          <w:szCs w:val="28"/>
        </w:rPr>
        <w:t>а</w:t>
      </w:r>
      <w:r w:rsidR="00981332">
        <w:rPr>
          <w:rFonts w:ascii="Times New Roman" w:hAnsi="Times New Roman" w:cs="Times New Roman"/>
          <w:sz w:val="28"/>
          <w:szCs w:val="28"/>
          <w:vertAlign w:val="superscript"/>
        </w:rPr>
        <w:t>12</w:t>
      </w:r>
      <w:r w:rsidR="00981332" w:rsidRPr="00D567D1">
        <w:rPr>
          <w:rFonts w:ascii="Times New Roman" w:hAnsi="Times New Roman" w:cs="Times New Roman"/>
          <w:sz w:val="28"/>
          <w:szCs w:val="28"/>
        </w:rPr>
        <w:t>— 1</w:t>
      </w:r>
      <w:r w:rsidR="00981332" w:rsidRPr="00D30156">
        <w:rPr>
          <w:rFonts w:ascii="Times New Roman" w:hAnsi="Times New Roman" w:cs="Times New Roman"/>
          <w:i/>
          <w:sz w:val="28"/>
          <w:szCs w:val="28"/>
        </w:rPr>
        <w:t>d</w:t>
      </w:r>
      <w:r w:rsidR="00981332">
        <w:rPr>
          <w:rFonts w:ascii="Times New Roman" w:hAnsi="Times New Roman" w:cs="Times New Roman"/>
          <w:sz w:val="28"/>
          <w:szCs w:val="28"/>
          <w:vertAlign w:val="superscript"/>
        </w:rPr>
        <w:t>12</w:t>
      </w:r>
      <w:r w:rsidR="00981332">
        <w:rPr>
          <w:rFonts w:ascii="Times New Roman" w:hAnsi="Times New Roman" w:cs="Times New Roman"/>
          <w:sz w:val="28"/>
          <w:szCs w:val="28"/>
        </w:rPr>
        <w:t xml:space="preserve">, как и у </w:t>
      </w:r>
      <w:r w:rsidR="00B322FD" w:rsidRPr="00B322FD">
        <w:rPr>
          <w:rFonts w:ascii="Times New Roman" w:hAnsi="Times New Roman" w:cs="Times New Roman"/>
          <w:sz w:val="28"/>
          <w:szCs w:val="28"/>
        </w:rPr>
        <w:lastRenderedPageBreak/>
        <w:tab/>
        <w:t>моллюсков, но не продолжается своими концами в клетки второго квар</w:t>
      </w:r>
      <w:r w:rsidR="00981332">
        <w:rPr>
          <w:rFonts w:ascii="Times New Roman" w:hAnsi="Times New Roman" w:cs="Times New Roman"/>
          <w:sz w:val="28"/>
          <w:szCs w:val="28"/>
        </w:rPr>
        <w:t>тета, а отделен от них тро</w:t>
      </w:r>
      <w:r w:rsidR="00B322FD" w:rsidRPr="00B322FD">
        <w:rPr>
          <w:rFonts w:ascii="Times New Roman" w:hAnsi="Times New Roman" w:cs="Times New Roman"/>
          <w:sz w:val="28"/>
          <w:szCs w:val="28"/>
        </w:rPr>
        <w:t>хоб</w:t>
      </w:r>
      <w:r w:rsidR="00981332">
        <w:rPr>
          <w:rFonts w:ascii="Times New Roman" w:hAnsi="Times New Roman" w:cs="Times New Roman"/>
          <w:sz w:val="28"/>
          <w:szCs w:val="28"/>
        </w:rPr>
        <w:t>ластам</w:t>
      </w:r>
      <w:r w:rsidR="00B322FD" w:rsidRPr="00B322FD">
        <w:rPr>
          <w:rFonts w:ascii="Times New Roman" w:hAnsi="Times New Roman" w:cs="Times New Roman"/>
          <w:sz w:val="28"/>
          <w:szCs w:val="28"/>
        </w:rPr>
        <w:t>и.</w:t>
      </w:r>
    </w:p>
    <w:p w:rsidR="00FD76A9" w:rsidRDefault="00FD76A9" w:rsidP="00B322FD">
      <w:pPr>
        <w:spacing w:line="360" w:lineRule="auto"/>
        <w:ind w:firstLine="851"/>
        <w:contextualSpacing/>
        <w:jc w:val="both"/>
        <w:rPr>
          <w:rFonts w:ascii="Times New Roman" w:hAnsi="Times New Roman" w:cs="Times New Roman"/>
          <w:sz w:val="28"/>
          <w:szCs w:val="28"/>
        </w:rPr>
      </w:pPr>
      <w:r w:rsidRPr="00FD76A9">
        <w:rPr>
          <w:rFonts w:ascii="Times New Roman" w:hAnsi="Times New Roman" w:cs="Times New Roman"/>
          <w:sz w:val="28"/>
          <w:szCs w:val="28"/>
        </w:rPr>
        <w:t>Личинка — типичная трохофора, отличающаяся доволь</w:t>
      </w:r>
      <w:r>
        <w:rPr>
          <w:rFonts w:ascii="Times New Roman" w:hAnsi="Times New Roman" w:cs="Times New Roman"/>
          <w:sz w:val="28"/>
          <w:szCs w:val="28"/>
        </w:rPr>
        <w:t>н</w:t>
      </w:r>
      <w:r w:rsidRPr="00FD76A9">
        <w:rPr>
          <w:rFonts w:ascii="Times New Roman" w:hAnsi="Times New Roman" w:cs="Times New Roman"/>
          <w:sz w:val="28"/>
          <w:szCs w:val="28"/>
        </w:rPr>
        <w:t>о далеко смещенным вперед а</w:t>
      </w:r>
      <w:r>
        <w:rPr>
          <w:rFonts w:ascii="Times New Roman" w:hAnsi="Times New Roman" w:cs="Times New Roman"/>
          <w:sz w:val="28"/>
          <w:szCs w:val="28"/>
        </w:rPr>
        <w:t>н</w:t>
      </w:r>
      <w:r w:rsidRPr="00FD76A9">
        <w:rPr>
          <w:rFonts w:ascii="Times New Roman" w:hAnsi="Times New Roman" w:cs="Times New Roman"/>
          <w:sz w:val="28"/>
          <w:szCs w:val="28"/>
        </w:rPr>
        <w:t>альным отверстием (рис. 79).</w:t>
      </w:r>
    </w:p>
    <w:p w:rsidR="00FD76A9" w:rsidRDefault="00FD76A9" w:rsidP="00FD76A9">
      <w:pPr>
        <w:spacing w:line="360" w:lineRule="auto"/>
        <w:ind w:firstLine="851"/>
        <w:contextualSpacing/>
        <w:jc w:val="both"/>
        <w:rPr>
          <w:rFonts w:ascii="Times New Roman" w:hAnsi="Times New Roman" w:cs="Times New Roman"/>
          <w:sz w:val="28"/>
          <w:szCs w:val="28"/>
        </w:rPr>
      </w:pPr>
    </w:p>
    <w:p w:rsidR="00FD76A9" w:rsidRPr="008224F8" w:rsidRDefault="00FD76A9" w:rsidP="008224F8">
      <w:pPr>
        <w:pStyle w:val="1"/>
        <w:rPr>
          <w:color w:val="000000" w:themeColor="text1"/>
        </w:rPr>
      </w:pPr>
      <w:bookmarkStart w:id="65" w:name="_Toc420734267"/>
      <w:r w:rsidRPr="008224F8">
        <w:rPr>
          <w:color w:val="000000" w:themeColor="text1"/>
        </w:rPr>
        <w:t>3.</w:t>
      </w:r>
      <w:r w:rsidRPr="008224F8">
        <w:rPr>
          <w:color w:val="000000" w:themeColor="text1"/>
        </w:rPr>
        <w:tab/>
        <w:t>Экспериментальные данные по спиральному дроблению</w:t>
      </w:r>
      <w:bookmarkEnd w:id="65"/>
    </w:p>
    <w:p w:rsidR="00FD76A9" w:rsidRDefault="006B7353" w:rsidP="00FD76A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78" o:spid="_x0000_s1102" type="#_x0000_t202" style="position:absolute;left:0;text-align:left;margin-left:4.7pt;margin-top:155.65pt;width:466pt;height:308pt;z-index:25181491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" stroked="f">
            <v:textbox inset="0,0,0,0">
              <w:txbxContent>
                <w:p w:rsidR="00AE1937" w:rsidRDefault="00AE1937" w:rsidP="008E4F67">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181600" cy="238125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181600" cy="2381250"/>
                                </a:xfrm>
                                <a:prstGeom prst="rect">
                                  <a:avLst/>
                                </a:prstGeom>
                              </pic:spPr>
                            </pic:pic>
                          </a:graphicData>
                        </a:graphic>
                      </wp:inline>
                    </w:drawing>
                  </w:r>
                </w:p>
                <w:p w:rsidR="00AE1937" w:rsidRDefault="00AE1937" w:rsidP="008E4F67">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77. Трохофора брюхоногого моллюска </w:t>
                  </w:r>
                  <w:r>
                    <w:rPr>
                      <w:rFonts w:ascii="Times New Roman" w:hAnsi="Times New Roman" w:cs="Times New Roman"/>
                      <w:sz w:val="24"/>
                      <w:szCs w:val="24"/>
                      <w:lang w:val="en-US"/>
                    </w:rPr>
                    <w:t>Patella</w:t>
                  </w:r>
                  <w:r>
                    <w:rPr>
                      <w:rFonts w:ascii="Times New Roman" w:hAnsi="Times New Roman" w:cs="Times New Roman"/>
                      <w:sz w:val="24"/>
                      <w:szCs w:val="24"/>
                    </w:rPr>
                    <w:t xml:space="preserve">(по Вильсону). </w:t>
                  </w:r>
                  <w:r>
                    <w:rPr>
                      <w:rFonts w:ascii="Times New Roman" w:hAnsi="Times New Roman" w:cs="Times New Roman"/>
                      <w:i/>
                      <w:sz w:val="24"/>
                      <w:szCs w:val="24"/>
                    </w:rPr>
                    <w:t>А</w:t>
                  </w:r>
                  <w:r>
                    <w:rPr>
                      <w:rFonts w:ascii="Times New Roman" w:hAnsi="Times New Roman" w:cs="Times New Roman"/>
                      <w:sz w:val="24"/>
                      <w:szCs w:val="24"/>
                    </w:rPr>
                    <w:t xml:space="preserve"> – с левой стороны; </w:t>
                  </w:r>
                  <w:r>
                    <w:rPr>
                      <w:rFonts w:ascii="Times New Roman" w:hAnsi="Times New Roman" w:cs="Times New Roman"/>
                      <w:i/>
                      <w:sz w:val="24"/>
                      <w:szCs w:val="24"/>
                    </w:rPr>
                    <w:t>В</w:t>
                  </w:r>
                  <w:r>
                    <w:rPr>
                      <w:rFonts w:ascii="Times New Roman" w:hAnsi="Times New Roman" w:cs="Times New Roman"/>
                      <w:sz w:val="24"/>
                      <w:szCs w:val="24"/>
                    </w:rPr>
                    <w:t xml:space="preserve"> – с фронтальной стороны; </w:t>
                  </w:r>
                  <w:r>
                    <w:rPr>
                      <w:rFonts w:ascii="Times New Roman" w:hAnsi="Times New Roman" w:cs="Times New Roman"/>
                      <w:i/>
                      <w:sz w:val="24"/>
                      <w:szCs w:val="24"/>
                    </w:rPr>
                    <w:t>С</w:t>
                  </w:r>
                  <w:r>
                    <w:rPr>
                      <w:rFonts w:ascii="Times New Roman" w:hAnsi="Times New Roman" w:cs="Times New Roman"/>
                      <w:sz w:val="24"/>
                      <w:szCs w:val="24"/>
                    </w:rPr>
                    <w:t xml:space="preserve"> – с центральной стороны.</w:t>
                  </w:r>
                </w:p>
                <w:p w:rsidR="00AE1937" w:rsidRPr="008E4F67" w:rsidRDefault="00AE1937" w:rsidP="008E4F67">
                  <w:pPr>
                    <w:spacing w:line="360" w:lineRule="auto"/>
                    <w:ind w:left="284" w:right="265"/>
                    <w:contextualSpacing/>
                    <w:jc w:val="center"/>
                    <w:rPr>
                      <w:rFonts w:ascii="Times New Roman" w:hAnsi="Times New Roman" w:cs="Times New Roman"/>
                      <w:noProof/>
                      <w:sz w:val="20"/>
                      <w:szCs w:val="20"/>
                    </w:rPr>
                  </w:pPr>
                  <w:r w:rsidRPr="008E4F67">
                    <w:rPr>
                      <w:rFonts w:ascii="Times New Roman" w:hAnsi="Times New Roman" w:cs="Times New Roman"/>
                      <w:i/>
                      <w:sz w:val="24"/>
                      <w:szCs w:val="24"/>
                    </w:rPr>
                    <w:t>1</w:t>
                  </w:r>
                  <w:r>
                    <w:rPr>
                      <w:rFonts w:ascii="Times New Roman" w:hAnsi="Times New Roman" w:cs="Times New Roman"/>
                      <w:sz w:val="24"/>
                      <w:szCs w:val="24"/>
                    </w:rPr>
                    <w:t xml:space="preserve"> – апикальный орган; </w:t>
                  </w:r>
                  <w:r w:rsidRPr="008E4F67">
                    <w:rPr>
                      <w:rFonts w:ascii="Times New Roman" w:hAnsi="Times New Roman" w:cs="Times New Roman"/>
                      <w:i/>
                      <w:sz w:val="24"/>
                      <w:szCs w:val="24"/>
                    </w:rPr>
                    <w:t>2</w:t>
                  </w:r>
                  <w:r>
                    <w:rPr>
                      <w:rFonts w:ascii="Times New Roman" w:hAnsi="Times New Roman" w:cs="Times New Roman"/>
                      <w:sz w:val="24"/>
                      <w:szCs w:val="24"/>
                    </w:rPr>
                    <w:t xml:space="preserve"> – кишечник; </w:t>
                  </w:r>
                  <w:r>
                    <w:rPr>
                      <w:rFonts w:ascii="Times New Roman" w:hAnsi="Times New Roman" w:cs="Times New Roman"/>
                      <w:i/>
                      <w:sz w:val="24"/>
                      <w:szCs w:val="24"/>
                    </w:rPr>
                    <w:t xml:space="preserve">3 </w:t>
                  </w:r>
                  <w:r>
                    <w:rPr>
                      <w:rFonts w:ascii="Times New Roman" w:hAnsi="Times New Roman" w:cs="Times New Roman"/>
                      <w:sz w:val="24"/>
                      <w:szCs w:val="24"/>
                    </w:rPr>
                    <w:t xml:space="preserve">– прототрох; </w:t>
                  </w:r>
                  <w:r>
                    <w:rPr>
                      <w:rFonts w:ascii="Times New Roman" w:hAnsi="Times New Roman" w:cs="Times New Roman"/>
                      <w:i/>
                      <w:sz w:val="24"/>
                      <w:szCs w:val="24"/>
                    </w:rPr>
                    <w:t>4</w:t>
                  </w:r>
                  <w:r>
                    <w:rPr>
                      <w:rFonts w:ascii="Times New Roman" w:hAnsi="Times New Roman" w:cs="Times New Roman"/>
                      <w:sz w:val="24"/>
                      <w:szCs w:val="24"/>
                    </w:rPr>
                    <w:t xml:space="preserve"> – раковинная железа; </w:t>
                  </w:r>
                  <w:r>
                    <w:rPr>
                      <w:rFonts w:ascii="Times New Roman" w:hAnsi="Times New Roman" w:cs="Times New Roman"/>
                      <w:i/>
                      <w:sz w:val="24"/>
                      <w:szCs w:val="24"/>
                    </w:rPr>
                    <w:t>5</w:t>
                  </w:r>
                  <w:r>
                    <w:rPr>
                      <w:rFonts w:ascii="Times New Roman" w:hAnsi="Times New Roman" w:cs="Times New Roman"/>
                      <w:sz w:val="24"/>
                      <w:szCs w:val="24"/>
                    </w:rPr>
                    <w:t xml:space="preserve"> – мезодермальная полоска; </w:t>
                  </w:r>
                  <w:r>
                    <w:rPr>
                      <w:rFonts w:ascii="Times New Roman" w:hAnsi="Times New Roman" w:cs="Times New Roman"/>
                      <w:i/>
                      <w:sz w:val="24"/>
                      <w:szCs w:val="24"/>
                    </w:rPr>
                    <w:t>6</w:t>
                  </w:r>
                  <w:r>
                    <w:rPr>
                      <w:rFonts w:ascii="Times New Roman" w:hAnsi="Times New Roman" w:cs="Times New Roman"/>
                      <w:sz w:val="24"/>
                      <w:szCs w:val="24"/>
                    </w:rPr>
                    <w:t xml:space="preserve"> – ротовое отверстие; </w:t>
                  </w:r>
                  <w:r>
                    <w:rPr>
                      <w:rFonts w:ascii="Times New Roman" w:hAnsi="Times New Roman" w:cs="Times New Roman"/>
                      <w:i/>
                      <w:sz w:val="24"/>
                      <w:szCs w:val="24"/>
                    </w:rPr>
                    <w:t>7</w:t>
                  </w:r>
                  <w:r>
                    <w:rPr>
                      <w:rFonts w:ascii="Times New Roman" w:hAnsi="Times New Roman" w:cs="Times New Roman"/>
                      <w:sz w:val="24"/>
                      <w:szCs w:val="24"/>
                    </w:rPr>
                    <w:t xml:space="preserve"> – мезенхима; </w:t>
                  </w:r>
                  <w:r>
                    <w:rPr>
                      <w:rFonts w:ascii="Times New Roman" w:hAnsi="Times New Roman" w:cs="Times New Roman"/>
                      <w:i/>
                      <w:sz w:val="24"/>
                      <w:szCs w:val="24"/>
                    </w:rPr>
                    <w:t>8</w:t>
                  </w:r>
                  <w:r>
                    <w:rPr>
                      <w:rFonts w:ascii="Times New Roman" w:hAnsi="Times New Roman" w:cs="Times New Roman"/>
                      <w:sz w:val="24"/>
                      <w:szCs w:val="24"/>
                    </w:rPr>
                    <w:t xml:space="preserve"> – тепотрох; </w:t>
                  </w:r>
                  <w:r>
                    <w:rPr>
                      <w:rFonts w:ascii="Times New Roman" w:hAnsi="Times New Roman" w:cs="Times New Roman"/>
                      <w:i/>
                      <w:sz w:val="24"/>
                      <w:szCs w:val="24"/>
                    </w:rPr>
                    <w:t>9</w:t>
                  </w:r>
                  <w:r>
                    <w:rPr>
                      <w:rFonts w:ascii="Times New Roman" w:hAnsi="Times New Roman" w:cs="Times New Roman"/>
                      <w:sz w:val="24"/>
                      <w:szCs w:val="24"/>
                    </w:rPr>
                    <w:t xml:space="preserve"> – бластопор; </w:t>
                  </w:r>
                  <w:r>
                    <w:rPr>
                      <w:rFonts w:ascii="Times New Roman" w:hAnsi="Times New Roman" w:cs="Times New Roman"/>
                      <w:i/>
                      <w:sz w:val="24"/>
                      <w:szCs w:val="24"/>
                    </w:rPr>
                    <w:t>10</w:t>
                  </w:r>
                  <w:r>
                    <w:rPr>
                      <w:rFonts w:ascii="Times New Roman" w:hAnsi="Times New Roman" w:cs="Times New Roman"/>
                      <w:sz w:val="24"/>
                      <w:szCs w:val="24"/>
                    </w:rPr>
                    <w:t xml:space="preserve"> – край соматической пластинки (соматобласта).</w:t>
                  </w:r>
                </w:p>
              </w:txbxContent>
            </v:textbox>
            <w10:wrap type="square" anchorx="margin" anchory="margin"/>
          </v:shape>
        </w:pict>
      </w:r>
    </w:p>
    <w:p w:rsidR="00CE30F2" w:rsidRPr="00077D39" w:rsidRDefault="00FD76A9" w:rsidP="00CE30F2">
      <w:pPr>
        <w:spacing w:line="360" w:lineRule="auto"/>
        <w:ind w:firstLine="851"/>
        <w:contextualSpacing/>
        <w:jc w:val="both"/>
        <w:rPr>
          <w:rFonts w:ascii="Times New Roman" w:hAnsi="Times New Roman" w:cs="Times New Roman"/>
          <w:sz w:val="28"/>
          <w:szCs w:val="28"/>
        </w:rPr>
      </w:pPr>
      <w:r w:rsidRPr="00FD76A9">
        <w:rPr>
          <w:rFonts w:ascii="Times New Roman" w:hAnsi="Times New Roman" w:cs="Times New Roman"/>
          <w:sz w:val="28"/>
          <w:szCs w:val="28"/>
        </w:rPr>
        <w:t xml:space="preserve">В главе о детерминации и регуляции мы уже приводили спиральное дробление как пример ясной установки на определенный результат развития, т. е. на трохофору. Изоляция отдельных бластомер на различных стадиях дробления показывает, что такаябластомера дает только то, что </w:t>
      </w:r>
      <w:r>
        <w:rPr>
          <w:rFonts w:ascii="Times New Roman" w:hAnsi="Times New Roman" w:cs="Times New Roman"/>
          <w:sz w:val="28"/>
          <w:szCs w:val="28"/>
        </w:rPr>
        <w:t>и</w:t>
      </w:r>
      <w:r w:rsidRPr="00FD76A9">
        <w:rPr>
          <w:rFonts w:ascii="Times New Roman" w:hAnsi="Times New Roman" w:cs="Times New Roman"/>
          <w:sz w:val="28"/>
          <w:szCs w:val="28"/>
        </w:rPr>
        <w:t xml:space="preserve">з </w:t>
      </w:r>
      <w:r>
        <w:rPr>
          <w:rFonts w:ascii="Times New Roman" w:hAnsi="Times New Roman" w:cs="Times New Roman"/>
          <w:sz w:val="28"/>
          <w:szCs w:val="28"/>
        </w:rPr>
        <w:t>нее</w:t>
      </w:r>
      <w:r w:rsidRPr="00FD76A9">
        <w:rPr>
          <w:rFonts w:ascii="Times New Roman" w:hAnsi="Times New Roman" w:cs="Times New Roman"/>
          <w:sz w:val="28"/>
          <w:szCs w:val="28"/>
        </w:rPr>
        <w:t xml:space="preserve"> возникает</w:t>
      </w:r>
      <w:r>
        <w:rPr>
          <w:rFonts w:ascii="Times New Roman" w:hAnsi="Times New Roman" w:cs="Times New Roman"/>
          <w:sz w:val="28"/>
          <w:szCs w:val="28"/>
        </w:rPr>
        <w:t>,</w:t>
      </w:r>
      <w:r w:rsidRPr="00FD76A9">
        <w:rPr>
          <w:rFonts w:ascii="Times New Roman" w:hAnsi="Times New Roman" w:cs="Times New Roman"/>
          <w:sz w:val="28"/>
          <w:szCs w:val="28"/>
        </w:rPr>
        <w:t xml:space="preserve"> когда, она развивается во всем комплексе бластомер. Регуляция ограничивается обычно только закруглением личинки. Даже отдельные бластомеры или маленькие группы бластомер, изолированные </w:t>
      </w:r>
      <w:r w:rsidR="00093B51">
        <w:rPr>
          <w:rFonts w:ascii="Times New Roman" w:hAnsi="Times New Roman" w:cs="Times New Roman"/>
          <w:sz w:val="28"/>
          <w:szCs w:val="28"/>
        </w:rPr>
        <w:t>н</w:t>
      </w:r>
      <w:r w:rsidRPr="00FD76A9">
        <w:rPr>
          <w:rFonts w:ascii="Times New Roman" w:hAnsi="Times New Roman" w:cs="Times New Roman"/>
          <w:sz w:val="28"/>
          <w:szCs w:val="28"/>
        </w:rPr>
        <w:t xml:space="preserve">а стадиях 8 или 16 бластомер, продолжают развиваться самодиференцировкой, но дают </w:t>
      </w:r>
      <w:r w:rsidRPr="00FD76A9">
        <w:rPr>
          <w:rFonts w:ascii="Times New Roman" w:hAnsi="Times New Roman" w:cs="Times New Roman"/>
          <w:sz w:val="28"/>
          <w:szCs w:val="28"/>
        </w:rPr>
        <w:lastRenderedPageBreak/>
        <w:t>только</w:t>
      </w:r>
      <w:r w:rsidR="00A818EE" w:rsidRPr="00A818EE">
        <w:rPr>
          <w:rFonts w:ascii="Times New Roman" w:hAnsi="Times New Roman" w:cs="Times New Roman"/>
          <w:sz w:val="28"/>
          <w:szCs w:val="28"/>
        </w:rPr>
        <w:t>группу дифере</w:t>
      </w:r>
      <w:r w:rsidR="00A818EE">
        <w:rPr>
          <w:rFonts w:ascii="Times New Roman" w:hAnsi="Times New Roman" w:cs="Times New Roman"/>
          <w:sz w:val="28"/>
          <w:szCs w:val="28"/>
        </w:rPr>
        <w:t>н</w:t>
      </w:r>
      <w:r w:rsidR="00A818EE" w:rsidRPr="00A818EE">
        <w:rPr>
          <w:rFonts w:ascii="Times New Roman" w:hAnsi="Times New Roman" w:cs="Times New Roman"/>
          <w:sz w:val="28"/>
          <w:szCs w:val="28"/>
        </w:rPr>
        <w:t>цирова</w:t>
      </w:r>
      <w:r w:rsidR="00A818EE">
        <w:rPr>
          <w:rFonts w:ascii="Times New Roman" w:hAnsi="Times New Roman" w:cs="Times New Roman"/>
          <w:sz w:val="28"/>
          <w:szCs w:val="28"/>
        </w:rPr>
        <w:t>н</w:t>
      </w:r>
      <w:r w:rsidR="00A818EE" w:rsidRPr="00A818EE">
        <w:rPr>
          <w:rFonts w:ascii="Times New Roman" w:hAnsi="Times New Roman" w:cs="Times New Roman"/>
          <w:sz w:val="28"/>
          <w:szCs w:val="28"/>
        </w:rPr>
        <w:t>ных клеток; например, трохобласты дают толь</w:t>
      </w:r>
      <w:r w:rsidR="00A818EE">
        <w:rPr>
          <w:rFonts w:ascii="Times New Roman" w:hAnsi="Times New Roman" w:cs="Times New Roman"/>
          <w:sz w:val="28"/>
          <w:szCs w:val="28"/>
        </w:rPr>
        <w:t>ко мерцательные клетки (рис. 26</w:t>
      </w:r>
      <w:r w:rsidR="00A818EE" w:rsidRPr="00A818EE">
        <w:rPr>
          <w:rFonts w:ascii="Times New Roman" w:hAnsi="Times New Roman" w:cs="Times New Roman"/>
          <w:sz w:val="28"/>
          <w:szCs w:val="28"/>
        </w:rPr>
        <w:t xml:space="preserve">), а </w:t>
      </w:r>
      <w:r w:rsidR="00A818EE">
        <w:rPr>
          <w:rFonts w:ascii="Times New Roman" w:hAnsi="Times New Roman" w:cs="Times New Roman"/>
          <w:sz w:val="28"/>
          <w:szCs w:val="28"/>
        </w:rPr>
        <w:t>б</w:t>
      </w:r>
      <w:r w:rsidR="00A818EE" w:rsidRPr="00A818EE">
        <w:rPr>
          <w:rFonts w:ascii="Times New Roman" w:hAnsi="Times New Roman" w:cs="Times New Roman"/>
          <w:sz w:val="28"/>
          <w:szCs w:val="28"/>
        </w:rPr>
        <w:t xml:space="preserve">ластомера </w:t>
      </w:r>
      <w:r w:rsidR="00A818EE">
        <w:rPr>
          <w:rFonts w:ascii="Times New Roman" w:hAnsi="Times New Roman" w:cs="Times New Roman"/>
          <w:sz w:val="28"/>
          <w:szCs w:val="28"/>
        </w:rPr>
        <w:t>первого</w:t>
      </w:r>
      <w:r w:rsidR="00A818EE" w:rsidRPr="00A818EE">
        <w:rPr>
          <w:rFonts w:ascii="Times New Roman" w:hAnsi="Times New Roman" w:cs="Times New Roman"/>
          <w:sz w:val="28"/>
          <w:szCs w:val="28"/>
        </w:rPr>
        <w:t xml:space="preserve"> к</w:t>
      </w:r>
      <w:r w:rsidR="00A818EE">
        <w:rPr>
          <w:rFonts w:ascii="Times New Roman" w:hAnsi="Times New Roman" w:cs="Times New Roman"/>
          <w:sz w:val="28"/>
          <w:szCs w:val="28"/>
        </w:rPr>
        <w:t>вартета</w:t>
      </w:r>
      <w:r w:rsidR="00A818EE" w:rsidRPr="00A818EE">
        <w:rPr>
          <w:rFonts w:ascii="Times New Roman" w:hAnsi="Times New Roman" w:cs="Times New Roman"/>
          <w:sz w:val="28"/>
          <w:szCs w:val="28"/>
        </w:rPr>
        <w:t xml:space="preserve"> дает только мерцательные клетки (</w:t>
      </w:r>
      <w:r w:rsidR="00A818EE" w:rsidRPr="00A818EE">
        <w:rPr>
          <w:rFonts w:ascii="Times New Roman" w:hAnsi="Times New Roman" w:cs="Times New Roman"/>
          <w:i/>
          <w:sz w:val="28"/>
          <w:szCs w:val="28"/>
        </w:rPr>
        <w:t>1</w:t>
      </w:r>
      <w:r w:rsidR="00A818EE" w:rsidRPr="00A818EE">
        <w:rPr>
          <w:rFonts w:ascii="Times New Roman" w:hAnsi="Times New Roman" w:cs="Times New Roman"/>
          <w:sz w:val="28"/>
          <w:szCs w:val="28"/>
        </w:rPr>
        <w:t>а</w:t>
      </w:r>
      <w:r w:rsidR="00A818EE">
        <w:rPr>
          <w:rFonts w:ascii="Times New Roman" w:hAnsi="Times New Roman" w:cs="Times New Roman"/>
          <w:sz w:val="28"/>
          <w:szCs w:val="28"/>
          <w:vertAlign w:val="superscript"/>
        </w:rPr>
        <w:t>2</w:t>
      </w:r>
      <w:r w:rsidR="00A818EE" w:rsidRPr="00A818EE">
        <w:rPr>
          <w:rFonts w:ascii="Times New Roman" w:hAnsi="Times New Roman" w:cs="Times New Roman"/>
          <w:sz w:val="28"/>
          <w:szCs w:val="28"/>
        </w:rPr>
        <w:t>) н мелкие эпителиальные беи ресничек (</w:t>
      </w:r>
      <w:r w:rsidR="00A818EE" w:rsidRPr="00A818EE">
        <w:rPr>
          <w:rFonts w:ascii="Times New Roman" w:hAnsi="Times New Roman" w:cs="Times New Roman"/>
          <w:i/>
          <w:sz w:val="28"/>
          <w:szCs w:val="28"/>
        </w:rPr>
        <w:t>1</w:t>
      </w:r>
      <w:r w:rsidR="00A818EE" w:rsidRPr="00A818EE">
        <w:rPr>
          <w:rFonts w:ascii="Times New Roman" w:hAnsi="Times New Roman" w:cs="Times New Roman"/>
          <w:sz w:val="28"/>
          <w:szCs w:val="28"/>
        </w:rPr>
        <w:t>а</w:t>
      </w:r>
      <w:r w:rsidR="00A818EE">
        <w:rPr>
          <w:rFonts w:ascii="Times New Roman" w:hAnsi="Times New Roman" w:cs="Times New Roman"/>
          <w:sz w:val="28"/>
          <w:szCs w:val="28"/>
          <w:vertAlign w:val="superscript"/>
        </w:rPr>
        <w:t>1</w:t>
      </w:r>
      <w:r w:rsidR="00A818EE" w:rsidRPr="00A818EE">
        <w:rPr>
          <w:rFonts w:ascii="Times New Roman" w:hAnsi="Times New Roman" w:cs="Times New Roman"/>
          <w:sz w:val="28"/>
          <w:szCs w:val="28"/>
        </w:rPr>
        <w:t xml:space="preserve">). </w:t>
      </w:r>
      <w:r w:rsidR="00A818EE">
        <w:rPr>
          <w:rFonts w:ascii="Times New Roman" w:hAnsi="Times New Roman" w:cs="Times New Roman"/>
          <w:sz w:val="28"/>
          <w:szCs w:val="28"/>
        </w:rPr>
        <w:t>Н</w:t>
      </w:r>
      <w:r w:rsidR="00A818EE" w:rsidRPr="00A818EE">
        <w:rPr>
          <w:rFonts w:ascii="Times New Roman" w:hAnsi="Times New Roman" w:cs="Times New Roman"/>
          <w:sz w:val="28"/>
          <w:szCs w:val="28"/>
        </w:rPr>
        <w:t>а яйцах немерти</w:t>
      </w:r>
      <w:r w:rsidR="00A818EE">
        <w:rPr>
          <w:rFonts w:ascii="Times New Roman" w:hAnsi="Times New Roman" w:cs="Times New Roman"/>
          <w:sz w:val="28"/>
          <w:szCs w:val="28"/>
        </w:rPr>
        <w:t>т</w:t>
      </w:r>
      <w:r w:rsidR="00A818EE" w:rsidRPr="00A818EE">
        <w:rPr>
          <w:rFonts w:ascii="Times New Roman" w:hAnsi="Times New Roman" w:cs="Times New Roman"/>
          <w:sz w:val="28"/>
          <w:szCs w:val="28"/>
        </w:rPr>
        <w:t xml:space="preserve"> было показано</w:t>
      </w:r>
      <w:r w:rsidR="00A818EE">
        <w:rPr>
          <w:rFonts w:ascii="Times New Roman" w:hAnsi="Times New Roman" w:cs="Times New Roman"/>
          <w:sz w:val="28"/>
          <w:szCs w:val="28"/>
        </w:rPr>
        <w:t>,</w:t>
      </w:r>
      <w:r w:rsidR="00A818EE" w:rsidRPr="00A818EE">
        <w:rPr>
          <w:rFonts w:ascii="Times New Roman" w:hAnsi="Times New Roman" w:cs="Times New Roman"/>
          <w:sz w:val="28"/>
          <w:szCs w:val="28"/>
        </w:rPr>
        <w:t xml:space="preserve"> чтотакие же дефекты получаются у пилидия</w:t>
      </w:r>
      <w:r w:rsidR="00A818EE">
        <w:rPr>
          <w:rFonts w:ascii="Times New Roman" w:hAnsi="Times New Roman" w:cs="Times New Roman"/>
          <w:sz w:val="28"/>
          <w:szCs w:val="28"/>
        </w:rPr>
        <w:t>, если</w:t>
      </w:r>
      <w:r w:rsidR="00A818EE" w:rsidRPr="00A818EE">
        <w:rPr>
          <w:rFonts w:ascii="Times New Roman" w:hAnsi="Times New Roman" w:cs="Times New Roman"/>
          <w:sz w:val="28"/>
          <w:szCs w:val="28"/>
        </w:rPr>
        <w:t xml:space="preserve"> отре</w:t>
      </w:r>
      <w:r w:rsidR="00A818EE">
        <w:rPr>
          <w:rFonts w:ascii="Times New Roman" w:hAnsi="Times New Roman" w:cs="Times New Roman"/>
          <w:sz w:val="28"/>
          <w:szCs w:val="28"/>
        </w:rPr>
        <w:t>з</w:t>
      </w:r>
      <w:r w:rsidR="00A818EE" w:rsidRPr="00A818EE">
        <w:rPr>
          <w:rFonts w:ascii="Times New Roman" w:hAnsi="Times New Roman" w:cs="Times New Roman"/>
          <w:sz w:val="28"/>
          <w:szCs w:val="28"/>
        </w:rPr>
        <w:t xml:space="preserve">ать части протоплазмы </w:t>
      </w:r>
      <w:r w:rsidR="00A818EE">
        <w:rPr>
          <w:rFonts w:ascii="Times New Roman" w:hAnsi="Times New Roman" w:cs="Times New Roman"/>
          <w:sz w:val="28"/>
          <w:szCs w:val="28"/>
        </w:rPr>
        <w:t>з</w:t>
      </w:r>
      <w:r w:rsidR="00A818EE" w:rsidRPr="00A818EE">
        <w:rPr>
          <w:rFonts w:ascii="Times New Roman" w:hAnsi="Times New Roman" w:cs="Times New Roman"/>
          <w:sz w:val="28"/>
          <w:szCs w:val="28"/>
        </w:rPr>
        <w:t xml:space="preserve">релого яйца, удаление </w:t>
      </w:r>
      <w:r w:rsidR="00A818EE">
        <w:rPr>
          <w:rFonts w:ascii="Times New Roman" w:hAnsi="Times New Roman" w:cs="Times New Roman"/>
          <w:sz w:val="28"/>
          <w:szCs w:val="28"/>
        </w:rPr>
        <w:t>ж</w:t>
      </w:r>
      <w:r w:rsidR="00A818EE" w:rsidRPr="00A818EE">
        <w:rPr>
          <w:rFonts w:ascii="Times New Roman" w:hAnsi="Times New Roman" w:cs="Times New Roman"/>
          <w:sz w:val="28"/>
          <w:szCs w:val="28"/>
        </w:rPr>
        <w:t xml:space="preserve">е любых участков ооцита до </w:t>
      </w:r>
      <w:r w:rsidR="00A818EE">
        <w:rPr>
          <w:rFonts w:ascii="Times New Roman" w:hAnsi="Times New Roman" w:cs="Times New Roman"/>
          <w:sz w:val="28"/>
          <w:szCs w:val="28"/>
        </w:rPr>
        <w:t>созревания ведет к</w:t>
      </w:r>
      <w:r w:rsidR="00A818EE" w:rsidRPr="00A818EE">
        <w:rPr>
          <w:rFonts w:ascii="Times New Roman" w:hAnsi="Times New Roman" w:cs="Times New Roman"/>
          <w:sz w:val="28"/>
          <w:szCs w:val="28"/>
        </w:rPr>
        <w:t xml:space="preserve"> образо</w:t>
      </w:r>
      <w:r w:rsidR="00A818EE">
        <w:rPr>
          <w:rFonts w:ascii="Times New Roman" w:hAnsi="Times New Roman" w:cs="Times New Roman"/>
          <w:sz w:val="28"/>
          <w:szCs w:val="28"/>
        </w:rPr>
        <w:t>ванию</w:t>
      </w:r>
      <w:r w:rsidR="00A818EE" w:rsidRPr="00A818EE">
        <w:rPr>
          <w:rFonts w:ascii="Times New Roman" w:hAnsi="Times New Roman" w:cs="Times New Roman"/>
          <w:sz w:val="28"/>
          <w:szCs w:val="28"/>
        </w:rPr>
        <w:t xml:space="preserve"> совершенно нормальной </w:t>
      </w:r>
      <w:r w:rsidR="00A818EE">
        <w:rPr>
          <w:rFonts w:ascii="Times New Roman" w:hAnsi="Times New Roman" w:cs="Times New Roman"/>
          <w:sz w:val="28"/>
          <w:szCs w:val="28"/>
        </w:rPr>
        <w:t>личинки уменьшенных размеров. Эт</w:t>
      </w:r>
      <w:r w:rsidR="00A818EE" w:rsidRPr="00A818EE">
        <w:rPr>
          <w:rFonts w:ascii="Times New Roman" w:hAnsi="Times New Roman" w:cs="Times New Roman"/>
          <w:sz w:val="28"/>
          <w:szCs w:val="28"/>
        </w:rPr>
        <w:t>o доказывает</w:t>
      </w:r>
      <w:r w:rsidR="00A818EE">
        <w:rPr>
          <w:rFonts w:ascii="Times New Roman" w:hAnsi="Times New Roman" w:cs="Times New Roman"/>
          <w:sz w:val="28"/>
          <w:szCs w:val="28"/>
        </w:rPr>
        <w:t>,</w:t>
      </w:r>
      <w:r w:rsidR="00A818EE" w:rsidRPr="00A818EE">
        <w:rPr>
          <w:rFonts w:ascii="Times New Roman" w:hAnsi="Times New Roman" w:cs="Times New Roman"/>
          <w:sz w:val="28"/>
          <w:szCs w:val="28"/>
        </w:rPr>
        <w:t xml:space="preserve"> что д</w:t>
      </w:r>
      <w:r w:rsidR="00A818EE">
        <w:rPr>
          <w:rFonts w:ascii="Times New Roman" w:hAnsi="Times New Roman" w:cs="Times New Roman"/>
          <w:sz w:val="28"/>
          <w:szCs w:val="28"/>
        </w:rPr>
        <w:t>е</w:t>
      </w:r>
      <w:r w:rsidR="00A818EE" w:rsidRPr="00A818EE">
        <w:rPr>
          <w:rFonts w:ascii="Times New Roman" w:hAnsi="Times New Roman" w:cs="Times New Roman"/>
          <w:sz w:val="28"/>
          <w:szCs w:val="28"/>
        </w:rPr>
        <w:t>терми</w:t>
      </w:r>
      <w:r w:rsidR="00A818EE">
        <w:rPr>
          <w:rFonts w:ascii="Times New Roman" w:hAnsi="Times New Roman" w:cs="Times New Roman"/>
          <w:sz w:val="28"/>
          <w:szCs w:val="28"/>
        </w:rPr>
        <w:t>н</w:t>
      </w:r>
      <w:r w:rsidR="00A818EE" w:rsidRPr="00A818EE">
        <w:rPr>
          <w:rFonts w:ascii="Times New Roman" w:hAnsi="Times New Roman" w:cs="Times New Roman"/>
          <w:sz w:val="28"/>
          <w:szCs w:val="28"/>
        </w:rPr>
        <w:t xml:space="preserve">ация частей протоплазмы возникает при созревании яйца. </w:t>
      </w:r>
      <w:r w:rsidR="00A818EE">
        <w:rPr>
          <w:rFonts w:ascii="Times New Roman" w:hAnsi="Times New Roman" w:cs="Times New Roman"/>
          <w:sz w:val="28"/>
          <w:szCs w:val="28"/>
        </w:rPr>
        <w:t>Б</w:t>
      </w:r>
      <w:r w:rsidR="00A818EE" w:rsidRPr="00A818EE">
        <w:rPr>
          <w:rFonts w:ascii="Times New Roman" w:hAnsi="Times New Roman" w:cs="Times New Roman"/>
          <w:sz w:val="28"/>
          <w:szCs w:val="28"/>
        </w:rPr>
        <w:t>ла</w:t>
      </w:r>
      <w:r w:rsidR="00A818EE">
        <w:rPr>
          <w:rFonts w:ascii="Times New Roman" w:hAnsi="Times New Roman" w:cs="Times New Roman"/>
          <w:sz w:val="28"/>
          <w:szCs w:val="28"/>
        </w:rPr>
        <w:t>с</w:t>
      </w:r>
      <w:r w:rsidR="00A818EE" w:rsidRPr="00A818EE">
        <w:rPr>
          <w:rFonts w:ascii="Times New Roman" w:hAnsi="Times New Roman" w:cs="Times New Roman"/>
          <w:sz w:val="28"/>
          <w:szCs w:val="28"/>
        </w:rPr>
        <w:t xml:space="preserve">томера квадранта </w:t>
      </w:r>
      <w:r w:rsidR="00A818EE">
        <w:rPr>
          <w:rFonts w:ascii="Times New Roman" w:hAnsi="Times New Roman" w:cs="Times New Roman"/>
          <w:i/>
          <w:sz w:val="28"/>
          <w:szCs w:val="28"/>
          <w:lang w:val="en-US"/>
        </w:rPr>
        <w:t>D</w:t>
      </w:r>
      <w:r w:rsidR="00A818EE" w:rsidRPr="00A818EE">
        <w:rPr>
          <w:rFonts w:ascii="Times New Roman" w:hAnsi="Times New Roman" w:cs="Times New Roman"/>
          <w:sz w:val="28"/>
          <w:szCs w:val="28"/>
        </w:rPr>
        <w:t xml:space="preserve">, изолированная </w:t>
      </w:r>
      <w:r w:rsidR="00A818EE">
        <w:rPr>
          <w:rFonts w:ascii="Times New Roman" w:hAnsi="Times New Roman" w:cs="Times New Roman"/>
          <w:sz w:val="28"/>
          <w:szCs w:val="28"/>
        </w:rPr>
        <w:t>н</w:t>
      </w:r>
      <w:r w:rsidR="00A818EE" w:rsidRPr="00A818EE">
        <w:rPr>
          <w:rFonts w:ascii="Times New Roman" w:hAnsi="Times New Roman" w:cs="Times New Roman"/>
          <w:sz w:val="28"/>
          <w:szCs w:val="28"/>
        </w:rPr>
        <w:t xml:space="preserve">а стадии </w:t>
      </w:r>
      <w:r w:rsidR="00A818EE">
        <w:rPr>
          <w:rFonts w:ascii="Times New Roman" w:hAnsi="Times New Roman" w:cs="Times New Roman"/>
          <w:sz w:val="28"/>
          <w:szCs w:val="28"/>
        </w:rPr>
        <w:t>4</w:t>
      </w:r>
      <w:r w:rsidR="00A818EE" w:rsidRPr="00A818EE">
        <w:rPr>
          <w:rFonts w:ascii="Times New Roman" w:hAnsi="Times New Roman" w:cs="Times New Roman"/>
          <w:sz w:val="28"/>
          <w:szCs w:val="28"/>
        </w:rPr>
        <w:t xml:space="preserve"> бластомер, дает б</w:t>
      </w:r>
      <w:r w:rsidR="00A818EE">
        <w:rPr>
          <w:rFonts w:ascii="Times New Roman" w:hAnsi="Times New Roman" w:cs="Times New Roman"/>
          <w:sz w:val="28"/>
          <w:szCs w:val="28"/>
        </w:rPr>
        <w:t>олее разнообразные клетки и полнее сформирован</w:t>
      </w:r>
      <w:r w:rsidR="00CE30F2">
        <w:rPr>
          <w:rFonts w:ascii="Times New Roman" w:hAnsi="Times New Roman" w:cs="Times New Roman"/>
          <w:sz w:val="28"/>
          <w:szCs w:val="28"/>
        </w:rPr>
        <w:t>н</w:t>
      </w:r>
      <w:r w:rsidR="00CE30F2" w:rsidRPr="00CE30F2">
        <w:rPr>
          <w:rFonts w:ascii="Times New Roman" w:hAnsi="Times New Roman" w:cs="Times New Roman"/>
          <w:sz w:val="28"/>
          <w:szCs w:val="28"/>
        </w:rPr>
        <w:t xml:space="preserve">ую трохофору, чем бластомеры других квадрантов; </w:t>
      </w:r>
      <w:r w:rsidR="006B7353">
        <w:rPr>
          <w:rFonts w:ascii="Times New Roman" w:hAnsi="Times New Roman" w:cs="Times New Roman"/>
          <w:noProof/>
          <w:sz w:val="28"/>
          <w:szCs w:val="28"/>
          <w:lang w:eastAsia="ru-RU"/>
        </w:rPr>
        <w:pict>
          <v:shape id="Поле 181" o:spid="_x0000_s1103" type="#_x0000_t202" style="position:absolute;left:0;text-align:left;margin-left:-23.35pt;margin-top:221.55pt;width:466pt;height:331pt;z-index:25181696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" stroked="f">
            <v:textbox inset="0,0,0,0">
              <w:txbxContent>
                <w:p w:rsidR="00AE1937" w:rsidRDefault="00AE1937" w:rsidP="00C41B0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740400" cy="2830415"/>
                        <wp:effectExtent l="0" t="0" r="0" b="825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46791" cy="2833566"/>
                                </a:xfrm>
                                <a:prstGeom prst="rect">
                                  <a:avLst/>
                                </a:prstGeom>
                              </pic:spPr>
                            </pic:pic>
                          </a:graphicData>
                        </a:graphic>
                      </wp:inline>
                    </w:drawing>
                  </w:r>
                </w:p>
                <w:p w:rsidR="00AE1937" w:rsidRDefault="00AE1937" w:rsidP="00C41B03">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78. </w:t>
                  </w:r>
                  <w:r>
                    <w:rPr>
                      <w:rFonts w:ascii="Times New Roman" w:hAnsi="Times New Roman" w:cs="Times New Roman"/>
                      <w:i/>
                      <w:sz w:val="24"/>
                      <w:szCs w:val="24"/>
                    </w:rPr>
                    <w:t xml:space="preserve">А, В </w:t>
                  </w:r>
                  <w:r>
                    <w:rPr>
                      <w:rFonts w:ascii="Times New Roman" w:hAnsi="Times New Roman" w:cs="Times New Roman"/>
                      <w:sz w:val="24"/>
                      <w:szCs w:val="24"/>
                    </w:rPr>
                    <w:t>и</w:t>
                  </w:r>
                  <w:r>
                    <w:rPr>
                      <w:rFonts w:ascii="Times New Roman" w:hAnsi="Times New Roman" w:cs="Times New Roman"/>
                      <w:i/>
                      <w:sz w:val="24"/>
                      <w:szCs w:val="24"/>
                    </w:rPr>
                    <w:t xml:space="preserve"> С </w:t>
                  </w:r>
                  <w:r>
                    <w:rPr>
                      <w:rFonts w:ascii="Times New Roman" w:hAnsi="Times New Roman" w:cs="Times New Roman"/>
                      <w:sz w:val="24"/>
                      <w:szCs w:val="24"/>
                    </w:rPr>
                    <w:t xml:space="preserve">– распределение желтка в протоплазме перед дроблением </w:t>
                  </w:r>
                  <w:r>
                    <w:rPr>
                      <w:rFonts w:ascii="Times New Roman" w:hAnsi="Times New Roman" w:cs="Times New Roman"/>
                      <w:sz w:val="24"/>
                      <w:szCs w:val="24"/>
                      <w:lang w:val="en-US"/>
                    </w:rPr>
                    <w:t>Dentalium</w:t>
                  </w:r>
                  <w:r>
                    <w:rPr>
                      <w:rFonts w:ascii="Times New Roman" w:hAnsi="Times New Roman" w:cs="Times New Roman"/>
                      <w:sz w:val="24"/>
                      <w:szCs w:val="24"/>
                    </w:rPr>
                    <w:t xml:space="preserve"> (по Вильсоку); </w:t>
                  </w:r>
                  <w:r>
                    <w:rPr>
                      <w:rFonts w:ascii="Times New Roman" w:hAnsi="Times New Roman" w:cs="Times New Roman"/>
                      <w:i/>
                      <w:sz w:val="24"/>
                      <w:szCs w:val="24"/>
                      <w:lang w:val="en-US"/>
                    </w:rPr>
                    <w:t>D</w:t>
                  </w:r>
                  <w:r>
                    <w:rPr>
                      <w:rFonts w:ascii="Times New Roman" w:hAnsi="Times New Roman" w:cs="Times New Roman"/>
                      <w:sz w:val="24"/>
                      <w:szCs w:val="24"/>
                    </w:rPr>
                    <w:t>,</w:t>
                  </w:r>
                  <w:r>
                    <w:rPr>
                      <w:rFonts w:ascii="Times New Roman" w:hAnsi="Times New Roman" w:cs="Times New Roman"/>
                      <w:i/>
                      <w:sz w:val="24"/>
                      <w:szCs w:val="24"/>
                      <w:lang w:val="en-US"/>
                    </w:rPr>
                    <w:t>E</w:t>
                  </w:r>
                  <w:r w:rsidRPr="00330B8E">
                    <w:rPr>
                      <w:rFonts w:ascii="Times New Roman" w:hAnsi="Times New Roman" w:cs="Times New Roman"/>
                      <w:sz w:val="24"/>
                      <w:szCs w:val="24"/>
                    </w:rPr>
                    <w:t>и</w:t>
                  </w:r>
                  <w:r>
                    <w:rPr>
                      <w:rFonts w:ascii="Times New Roman" w:hAnsi="Times New Roman" w:cs="Times New Roman"/>
                      <w:i/>
                      <w:sz w:val="24"/>
                      <w:szCs w:val="24"/>
                      <w:lang w:val="en-US"/>
                    </w:rPr>
                    <w:t>F</w:t>
                  </w:r>
                  <w:r>
                    <w:rPr>
                      <w:rFonts w:ascii="Times New Roman" w:hAnsi="Times New Roman" w:cs="Times New Roman"/>
                      <w:sz w:val="24"/>
                      <w:szCs w:val="24"/>
                    </w:rPr>
                    <w:t xml:space="preserve">– дробление </w:t>
                  </w:r>
                  <w:r>
                    <w:rPr>
                      <w:rFonts w:ascii="Times New Roman" w:hAnsi="Times New Roman" w:cs="Times New Roman"/>
                      <w:sz w:val="24"/>
                      <w:szCs w:val="24"/>
                      <w:lang w:val="en-US"/>
                    </w:rPr>
                    <w:t>Dentalium</w:t>
                  </w:r>
                  <w:r>
                    <w:rPr>
                      <w:rFonts w:ascii="Times New Roman" w:hAnsi="Times New Roman" w:cs="Times New Roman"/>
                      <w:sz w:val="24"/>
                      <w:szCs w:val="24"/>
                    </w:rPr>
                    <w:t xml:space="preserve"> с образованием полярной лопасти (по Вильсону); </w:t>
                  </w:r>
                  <w:r>
                    <w:rPr>
                      <w:rFonts w:ascii="Times New Roman" w:hAnsi="Times New Roman" w:cs="Times New Roman"/>
                      <w:i/>
                      <w:sz w:val="24"/>
                      <w:szCs w:val="24"/>
                      <w:lang w:val="en-US"/>
                    </w:rPr>
                    <w:t>D</w:t>
                  </w:r>
                  <w:r>
                    <w:rPr>
                      <w:rFonts w:ascii="Times New Roman" w:hAnsi="Times New Roman" w:cs="Times New Roman"/>
                      <w:sz w:val="24"/>
                      <w:szCs w:val="24"/>
                    </w:rPr>
                    <w:t xml:space="preserve"> и </w:t>
                  </w:r>
                  <w:r>
                    <w:rPr>
                      <w:rFonts w:ascii="Times New Roman" w:hAnsi="Times New Roman" w:cs="Times New Roman"/>
                      <w:i/>
                      <w:sz w:val="24"/>
                      <w:szCs w:val="24"/>
                      <w:lang w:val="en-US"/>
                    </w:rPr>
                    <w:t>E</w:t>
                  </w:r>
                  <w:r>
                    <w:rPr>
                      <w:rFonts w:ascii="Times New Roman" w:hAnsi="Times New Roman" w:cs="Times New Roman"/>
                      <w:sz w:val="24"/>
                      <w:szCs w:val="24"/>
                    </w:rPr>
                    <w:t xml:space="preserve"> – стадия 2-х; </w:t>
                  </w:r>
                  <w:r>
                    <w:rPr>
                      <w:rFonts w:ascii="Times New Roman" w:hAnsi="Times New Roman" w:cs="Times New Roman"/>
                      <w:i/>
                      <w:sz w:val="24"/>
                      <w:szCs w:val="24"/>
                      <w:lang w:val="en-US"/>
                    </w:rPr>
                    <w:t>F</w:t>
                  </w:r>
                  <w:r>
                    <w:rPr>
                      <w:rFonts w:ascii="Times New Roman" w:hAnsi="Times New Roman" w:cs="Times New Roman"/>
                      <w:sz w:val="24"/>
                      <w:szCs w:val="24"/>
                    </w:rPr>
                    <w:t xml:space="preserve">– стадия 4-х; </w:t>
                  </w:r>
                  <w:r>
                    <w:rPr>
                      <w:rFonts w:ascii="Times New Roman" w:hAnsi="Times New Roman" w:cs="Times New Roman"/>
                      <w:i/>
                      <w:sz w:val="24"/>
                      <w:szCs w:val="24"/>
                    </w:rPr>
                    <w:t>п.л.–</w:t>
                  </w:r>
                  <w:r>
                    <w:rPr>
                      <w:rFonts w:ascii="Times New Roman" w:hAnsi="Times New Roman" w:cs="Times New Roman"/>
                      <w:sz w:val="24"/>
                      <w:szCs w:val="24"/>
                    </w:rPr>
                    <w:t>полярная лопасть.</w:t>
                  </w:r>
                </w:p>
                <w:p w:rsidR="00AE1937" w:rsidRPr="00330B8E" w:rsidRDefault="00AE1937" w:rsidP="00C41B03">
                  <w:pPr>
                    <w:spacing w:line="360" w:lineRule="auto"/>
                    <w:ind w:left="284" w:right="265"/>
                    <w:contextualSpacing/>
                    <w:jc w:val="center"/>
                    <w:rPr>
                      <w:rFonts w:ascii="Times New Roman" w:hAnsi="Times New Roman" w:cs="Times New Roman"/>
                      <w:noProof/>
                      <w:sz w:val="20"/>
                      <w:szCs w:val="20"/>
                    </w:rPr>
                  </w:pPr>
                  <w:r w:rsidRPr="00330B8E">
                    <w:rPr>
                      <w:rFonts w:ascii="Times New Roman" w:hAnsi="Times New Roman" w:cs="Times New Roman"/>
                      <w:i/>
                      <w:sz w:val="24"/>
                      <w:szCs w:val="24"/>
                    </w:rPr>
                    <w:t xml:space="preserve">1 </w:t>
                  </w:r>
                  <w:r>
                    <w:rPr>
                      <w:rFonts w:ascii="Times New Roman" w:hAnsi="Times New Roman" w:cs="Times New Roman"/>
                      <w:sz w:val="24"/>
                      <w:szCs w:val="24"/>
                    </w:rPr>
                    <w:t xml:space="preserve">– анимальная полярная плазма; </w:t>
                  </w:r>
                  <w:r w:rsidRPr="00330B8E">
                    <w:rPr>
                      <w:rFonts w:ascii="Times New Roman" w:hAnsi="Times New Roman" w:cs="Times New Roman"/>
                      <w:i/>
                      <w:sz w:val="24"/>
                      <w:szCs w:val="24"/>
                    </w:rPr>
                    <w:t>2</w:t>
                  </w:r>
                  <w:r>
                    <w:rPr>
                      <w:rFonts w:ascii="Times New Roman" w:hAnsi="Times New Roman" w:cs="Times New Roman"/>
                      <w:sz w:val="24"/>
                      <w:szCs w:val="24"/>
                    </w:rPr>
                    <w:t xml:space="preserve"> - вегетативнаяполярная плазма; </w:t>
                  </w:r>
                  <w:r w:rsidRPr="00330B8E">
                    <w:rPr>
                      <w:rFonts w:ascii="Times New Roman" w:hAnsi="Times New Roman" w:cs="Times New Roman"/>
                      <w:i/>
                      <w:sz w:val="24"/>
                      <w:szCs w:val="24"/>
                    </w:rPr>
                    <w:t>3</w:t>
                  </w:r>
                  <w:r>
                    <w:rPr>
                      <w:rFonts w:ascii="Times New Roman" w:hAnsi="Times New Roman" w:cs="Times New Roman"/>
                      <w:sz w:val="24"/>
                      <w:szCs w:val="24"/>
                    </w:rPr>
                    <w:t xml:space="preserve"> – зародышевый пузырек</w:t>
                  </w:r>
                </w:p>
              </w:txbxContent>
            </v:textbox>
            <w10:wrap type="square" anchorx="margin" anchory="margin"/>
          </v:shape>
        </w:pict>
      </w:r>
      <w:r w:rsidR="00CE30F2" w:rsidRPr="00CE30F2">
        <w:rPr>
          <w:rFonts w:ascii="Times New Roman" w:hAnsi="Times New Roman" w:cs="Times New Roman"/>
          <w:sz w:val="28"/>
          <w:szCs w:val="28"/>
        </w:rPr>
        <w:t xml:space="preserve">этого </w:t>
      </w:r>
      <w:r w:rsidR="00CE30F2">
        <w:rPr>
          <w:rFonts w:ascii="Times New Roman" w:hAnsi="Times New Roman" w:cs="Times New Roman"/>
          <w:sz w:val="28"/>
          <w:szCs w:val="28"/>
        </w:rPr>
        <w:t>и</w:t>
      </w:r>
      <w:r w:rsidR="00CE30F2" w:rsidRPr="00CE30F2">
        <w:rPr>
          <w:rFonts w:ascii="Times New Roman" w:hAnsi="Times New Roman" w:cs="Times New Roman"/>
          <w:sz w:val="28"/>
          <w:szCs w:val="28"/>
        </w:rPr>
        <w:t xml:space="preserve"> можно ожидать ввиду особого значения бластомер </w:t>
      </w:r>
      <w:r w:rsidR="00CE30F2" w:rsidRPr="00077D39">
        <w:rPr>
          <w:rFonts w:ascii="Times New Roman" w:hAnsi="Times New Roman" w:cs="Times New Roman"/>
          <w:sz w:val="28"/>
          <w:szCs w:val="28"/>
        </w:rPr>
        <w:t>2</w:t>
      </w:r>
      <w:r w:rsidR="00CE30F2" w:rsidRPr="00077D39">
        <w:rPr>
          <w:rFonts w:ascii="Times New Roman" w:hAnsi="Times New Roman" w:cs="Times New Roman"/>
          <w:i/>
          <w:sz w:val="28"/>
          <w:szCs w:val="28"/>
        </w:rPr>
        <w:t>d</w:t>
      </w:r>
      <w:r w:rsidR="00CE30F2" w:rsidRPr="00CE30F2">
        <w:rPr>
          <w:rFonts w:ascii="Times New Roman" w:hAnsi="Times New Roman" w:cs="Times New Roman"/>
          <w:sz w:val="28"/>
          <w:szCs w:val="28"/>
        </w:rPr>
        <w:t xml:space="preserve"> и </w:t>
      </w:r>
      <w:r w:rsidR="00077D39">
        <w:rPr>
          <w:rFonts w:ascii="Times New Roman" w:hAnsi="Times New Roman" w:cs="Times New Roman"/>
          <w:sz w:val="28"/>
          <w:szCs w:val="28"/>
        </w:rPr>
        <w:t>4</w:t>
      </w:r>
      <w:r w:rsidR="00077D39" w:rsidRPr="00077D39">
        <w:rPr>
          <w:rFonts w:ascii="Times New Roman" w:hAnsi="Times New Roman" w:cs="Times New Roman"/>
          <w:i/>
          <w:sz w:val="28"/>
          <w:szCs w:val="28"/>
        </w:rPr>
        <w:t>d</w:t>
      </w:r>
      <w:r w:rsidR="00077D39">
        <w:rPr>
          <w:rFonts w:ascii="Times New Roman" w:hAnsi="Times New Roman" w:cs="Times New Roman"/>
          <w:sz w:val="28"/>
          <w:szCs w:val="28"/>
        </w:rPr>
        <w:t>.</w:t>
      </w:r>
    </w:p>
    <w:p w:rsidR="00C41B03" w:rsidRPr="00C41B03" w:rsidRDefault="00CE30F2" w:rsidP="00C41B03">
      <w:pPr>
        <w:spacing w:line="360" w:lineRule="auto"/>
        <w:ind w:firstLine="851"/>
        <w:contextualSpacing/>
        <w:jc w:val="both"/>
        <w:rPr>
          <w:rFonts w:ascii="Times New Roman" w:hAnsi="Times New Roman" w:cs="Times New Roman"/>
          <w:sz w:val="28"/>
          <w:szCs w:val="28"/>
        </w:rPr>
      </w:pPr>
      <w:r w:rsidRPr="00CE30F2">
        <w:rPr>
          <w:rFonts w:ascii="Times New Roman" w:hAnsi="Times New Roman" w:cs="Times New Roman"/>
          <w:sz w:val="28"/>
          <w:szCs w:val="28"/>
        </w:rPr>
        <w:t>Декс</w:t>
      </w:r>
      <w:r w:rsidR="00077D39">
        <w:rPr>
          <w:rFonts w:ascii="Times New Roman" w:hAnsi="Times New Roman" w:cs="Times New Roman"/>
          <w:sz w:val="28"/>
          <w:szCs w:val="28"/>
        </w:rPr>
        <w:t>и</w:t>
      </w:r>
      <w:r w:rsidRPr="00CE30F2">
        <w:rPr>
          <w:rFonts w:ascii="Times New Roman" w:hAnsi="Times New Roman" w:cs="Times New Roman"/>
          <w:sz w:val="28"/>
          <w:szCs w:val="28"/>
        </w:rPr>
        <w:t>отроп</w:t>
      </w:r>
      <w:r w:rsidR="00077D39">
        <w:rPr>
          <w:rFonts w:ascii="Times New Roman" w:hAnsi="Times New Roman" w:cs="Times New Roman"/>
          <w:sz w:val="28"/>
          <w:szCs w:val="28"/>
        </w:rPr>
        <w:t>н</w:t>
      </w:r>
      <w:r w:rsidRPr="00CE30F2">
        <w:rPr>
          <w:rFonts w:ascii="Times New Roman" w:hAnsi="Times New Roman" w:cs="Times New Roman"/>
          <w:sz w:val="28"/>
          <w:szCs w:val="28"/>
        </w:rPr>
        <w:t>ое или леотро</w:t>
      </w:r>
      <w:r w:rsidR="00077D39">
        <w:rPr>
          <w:rFonts w:ascii="Times New Roman" w:hAnsi="Times New Roman" w:cs="Times New Roman"/>
          <w:sz w:val="28"/>
          <w:szCs w:val="28"/>
        </w:rPr>
        <w:t>п</w:t>
      </w:r>
      <w:r w:rsidRPr="00CE30F2">
        <w:rPr>
          <w:rFonts w:ascii="Times New Roman" w:hAnsi="Times New Roman" w:cs="Times New Roman"/>
          <w:sz w:val="28"/>
          <w:szCs w:val="28"/>
        </w:rPr>
        <w:t>ное смещение к</w:t>
      </w:r>
      <w:r w:rsidR="00077D39">
        <w:rPr>
          <w:rFonts w:ascii="Times New Roman" w:hAnsi="Times New Roman" w:cs="Times New Roman"/>
          <w:sz w:val="28"/>
          <w:szCs w:val="28"/>
        </w:rPr>
        <w:t>в</w:t>
      </w:r>
      <w:r w:rsidRPr="00CE30F2">
        <w:rPr>
          <w:rFonts w:ascii="Times New Roman" w:hAnsi="Times New Roman" w:cs="Times New Roman"/>
          <w:sz w:val="28"/>
          <w:szCs w:val="28"/>
        </w:rPr>
        <w:t>адра</w:t>
      </w:r>
      <w:r w:rsidR="00077D39">
        <w:rPr>
          <w:rFonts w:ascii="Times New Roman" w:hAnsi="Times New Roman" w:cs="Times New Roman"/>
          <w:sz w:val="28"/>
          <w:szCs w:val="28"/>
        </w:rPr>
        <w:t>н</w:t>
      </w:r>
      <w:r w:rsidRPr="00CE30F2">
        <w:rPr>
          <w:rFonts w:ascii="Times New Roman" w:hAnsi="Times New Roman" w:cs="Times New Roman"/>
          <w:sz w:val="28"/>
          <w:szCs w:val="28"/>
        </w:rPr>
        <w:t xml:space="preserve">тов при </w:t>
      </w:r>
      <w:r w:rsidR="008224F8" w:rsidRPr="008224F8">
        <w:rPr>
          <w:rFonts w:ascii="Times New Roman" w:hAnsi="Times New Roman" w:cs="Times New Roman"/>
          <w:sz w:val="28"/>
          <w:szCs w:val="28"/>
        </w:rPr>
        <w:t xml:space="preserve"> </w:t>
      </w:r>
      <w:r w:rsidR="008224F8" w:rsidRPr="00CE30F2">
        <w:rPr>
          <w:rFonts w:ascii="Times New Roman" w:hAnsi="Times New Roman" w:cs="Times New Roman"/>
          <w:sz w:val="28"/>
          <w:szCs w:val="28"/>
        </w:rPr>
        <w:t>дроблении</w:t>
      </w:r>
      <w:r w:rsidR="008224F8">
        <w:rPr>
          <w:rFonts w:ascii="Times New Roman" w:hAnsi="Times New Roman" w:cs="Times New Roman"/>
          <w:sz w:val="28"/>
          <w:szCs w:val="28"/>
        </w:rPr>
        <w:t>зависит</w:t>
      </w:r>
      <w:r w:rsidR="008224F8" w:rsidRPr="00CE30F2">
        <w:rPr>
          <w:rFonts w:ascii="Times New Roman" w:hAnsi="Times New Roman" w:cs="Times New Roman"/>
          <w:sz w:val="28"/>
          <w:szCs w:val="28"/>
        </w:rPr>
        <w:t xml:space="preserve"> от предварительных соответственных сме</w:t>
      </w:r>
      <w:r w:rsidR="008224F8">
        <w:rPr>
          <w:rFonts w:ascii="Times New Roman" w:hAnsi="Times New Roman" w:cs="Times New Roman"/>
          <w:sz w:val="28"/>
          <w:szCs w:val="28"/>
        </w:rPr>
        <w:t>щ</w:t>
      </w:r>
      <w:r w:rsidR="008224F8" w:rsidRPr="00CE30F2">
        <w:rPr>
          <w:rFonts w:ascii="Times New Roman" w:hAnsi="Times New Roman" w:cs="Times New Roman"/>
          <w:sz w:val="28"/>
          <w:szCs w:val="28"/>
        </w:rPr>
        <w:t xml:space="preserve">ений </w:t>
      </w:r>
      <w:r w:rsidRPr="00CE30F2">
        <w:rPr>
          <w:rFonts w:ascii="Times New Roman" w:hAnsi="Times New Roman" w:cs="Times New Roman"/>
          <w:sz w:val="28"/>
          <w:szCs w:val="28"/>
        </w:rPr>
        <w:t>ан</w:t>
      </w:r>
      <w:r w:rsidR="00077D39">
        <w:rPr>
          <w:rFonts w:ascii="Times New Roman" w:hAnsi="Times New Roman" w:cs="Times New Roman"/>
          <w:sz w:val="28"/>
          <w:szCs w:val="28"/>
        </w:rPr>
        <w:t>и</w:t>
      </w:r>
      <w:r w:rsidRPr="00CE30F2">
        <w:rPr>
          <w:rFonts w:ascii="Times New Roman" w:hAnsi="Times New Roman" w:cs="Times New Roman"/>
          <w:sz w:val="28"/>
          <w:szCs w:val="28"/>
        </w:rPr>
        <w:t xml:space="preserve">мальной плазмы. </w:t>
      </w:r>
      <w:r w:rsidR="00077D39">
        <w:rPr>
          <w:rFonts w:ascii="Times New Roman" w:hAnsi="Times New Roman" w:cs="Times New Roman"/>
          <w:sz w:val="28"/>
          <w:szCs w:val="28"/>
        </w:rPr>
        <w:t>Н</w:t>
      </w:r>
      <w:r w:rsidRPr="00CE30F2">
        <w:rPr>
          <w:rFonts w:ascii="Times New Roman" w:hAnsi="Times New Roman" w:cs="Times New Roman"/>
          <w:sz w:val="28"/>
          <w:szCs w:val="28"/>
        </w:rPr>
        <w:t xml:space="preserve">о, помимо этого, определяющую роль в образовании у зародыша бластомер квадранта </w:t>
      </w:r>
      <w:r w:rsidR="00077D39">
        <w:rPr>
          <w:rFonts w:ascii="Times New Roman" w:hAnsi="Times New Roman" w:cs="Times New Roman"/>
          <w:i/>
          <w:sz w:val="28"/>
          <w:szCs w:val="28"/>
          <w:lang w:val="en-US"/>
        </w:rPr>
        <w:t>D</w:t>
      </w:r>
      <w:r w:rsidRPr="00CE30F2">
        <w:rPr>
          <w:rFonts w:ascii="Times New Roman" w:hAnsi="Times New Roman" w:cs="Times New Roman"/>
          <w:sz w:val="28"/>
          <w:szCs w:val="28"/>
        </w:rPr>
        <w:t xml:space="preserve"> играет </w:t>
      </w:r>
      <w:r w:rsidR="00077D39">
        <w:rPr>
          <w:rFonts w:ascii="Times New Roman" w:hAnsi="Times New Roman" w:cs="Times New Roman"/>
          <w:sz w:val="28"/>
          <w:szCs w:val="28"/>
        </w:rPr>
        <w:t>распределение</w:t>
      </w:r>
      <w:r w:rsidRPr="00CE30F2">
        <w:rPr>
          <w:rFonts w:ascii="Times New Roman" w:hAnsi="Times New Roman" w:cs="Times New Roman"/>
          <w:sz w:val="28"/>
          <w:szCs w:val="28"/>
        </w:rPr>
        <w:t xml:space="preserve"> активной протоплазмы в начале дроблений. У многих представителей далее </w:t>
      </w:r>
      <w:r w:rsidR="00077D39">
        <w:rPr>
          <w:rFonts w:ascii="Times New Roman" w:hAnsi="Times New Roman" w:cs="Times New Roman"/>
          <w:sz w:val="28"/>
          <w:szCs w:val="28"/>
        </w:rPr>
        <w:t>н</w:t>
      </w:r>
      <w:r w:rsidRPr="00CE30F2">
        <w:rPr>
          <w:rFonts w:ascii="Times New Roman" w:hAnsi="Times New Roman" w:cs="Times New Roman"/>
          <w:sz w:val="28"/>
          <w:szCs w:val="28"/>
        </w:rPr>
        <w:t xml:space="preserve">а-глаз </w:t>
      </w:r>
      <w:r w:rsidRPr="00CE30F2">
        <w:rPr>
          <w:rFonts w:ascii="Times New Roman" w:hAnsi="Times New Roman" w:cs="Times New Roman"/>
          <w:sz w:val="28"/>
          <w:szCs w:val="28"/>
        </w:rPr>
        <w:lastRenderedPageBreak/>
        <w:t>отличима особая протоплазма, называемая полярной протоплазмой. В незрелом яйце</w:t>
      </w:r>
      <w:r w:rsidR="00CF76F7" w:rsidRPr="00CF76F7">
        <w:rPr>
          <w:rFonts w:ascii="Times New Roman" w:hAnsi="Times New Roman" w:cs="Times New Roman"/>
          <w:sz w:val="28"/>
          <w:szCs w:val="28"/>
        </w:rPr>
        <w:t xml:space="preserve">часть </w:t>
      </w:r>
      <w:r w:rsidR="00CF76F7">
        <w:rPr>
          <w:rFonts w:ascii="Times New Roman" w:hAnsi="Times New Roman" w:cs="Times New Roman"/>
          <w:sz w:val="28"/>
          <w:szCs w:val="28"/>
        </w:rPr>
        <w:t>ее</w:t>
      </w:r>
      <w:r w:rsidR="00CF76F7" w:rsidRPr="00CF76F7">
        <w:rPr>
          <w:rFonts w:ascii="Times New Roman" w:hAnsi="Times New Roman" w:cs="Times New Roman"/>
          <w:sz w:val="28"/>
          <w:szCs w:val="28"/>
        </w:rPr>
        <w:t xml:space="preserve"> занимает небольшой участок на ан</w:t>
      </w:r>
      <w:r w:rsidR="00CF76F7">
        <w:rPr>
          <w:rFonts w:ascii="Times New Roman" w:hAnsi="Times New Roman" w:cs="Times New Roman"/>
          <w:sz w:val="28"/>
          <w:szCs w:val="28"/>
        </w:rPr>
        <w:t>и</w:t>
      </w:r>
      <w:r w:rsidR="00CF76F7" w:rsidRPr="00CF76F7">
        <w:rPr>
          <w:rFonts w:ascii="Times New Roman" w:hAnsi="Times New Roman" w:cs="Times New Roman"/>
          <w:sz w:val="28"/>
          <w:szCs w:val="28"/>
        </w:rPr>
        <w:t xml:space="preserve">мальном полюсе, но главная ее масса находится у вегетативного, углубляясь в яйцо до самого зародышевого пузырька. При наступлении первого редукционного деления обе полярные протоплазмы сливаются </w:t>
      </w:r>
      <w:r w:rsidR="00CF76F7">
        <w:rPr>
          <w:rFonts w:ascii="Times New Roman" w:hAnsi="Times New Roman" w:cs="Times New Roman"/>
          <w:sz w:val="28"/>
          <w:szCs w:val="28"/>
        </w:rPr>
        <w:t>п</w:t>
      </w:r>
      <w:r w:rsidR="00CF76F7" w:rsidRPr="00CF76F7">
        <w:rPr>
          <w:rFonts w:ascii="Times New Roman" w:hAnsi="Times New Roman" w:cs="Times New Roman"/>
          <w:sz w:val="28"/>
          <w:szCs w:val="28"/>
        </w:rPr>
        <w:t>о главной оси яйца. После оплодотворения происходит второе редукционное, деление и слияние мужского и женского пронуклеу</w:t>
      </w:r>
      <w:r w:rsidR="00DB7DC6">
        <w:rPr>
          <w:rFonts w:ascii="Times New Roman" w:hAnsi="Times New Roman" w:cs="Times New Roman"/>
          <w:sz w:val="28"/>
          <w:szCs w:val="28"/>
        </w:rPr>
        <w:t>с</w:t>
      </w:r>
      <w:r w:rsidR="00CF76F7" w:rsidRPr="00CF76F7">
        <w:rPr>
          <w:rFonts w:ascii="Times New Roman" w:hAnsi="Times New Roman" w:cs="Times New Roman"/>
          <w:sz w:val="28"/>
          <w:szCs w:val="28"/>
        </w:rPr>
        <w:t xml:space="preserve">ов. </w:t>
      </w:r>
      <w:r w:rsidR="00DB7DC6">
        <w:rPr>
          <w:rFonts w:ascii="Times New Roman" w:hAnsi="Times New Roman" w:cs="Times New Roman"/>
          <w:sz w:val="28"/>
          <w:szCs w:val="28"/>
        </w:rPr>
        <w:t>Яйцо начинает дробиться. Перед нас</w:t>
      </w:r>
      <w:r w:rsidR="00CF76F7" w:rsidRPr="00CF76F7">
        <w:rPr>
          <w:rFonts w:ascii="Times New Roman" w:hAnsi="Times New Roman" w:cs="Times New Roman"/>
          <w:sz w:val="28"/>
          <w:szCs w:val="28"/>
        </w:rPr>
        <w:t xml:space="preserve">туплением первого деления полярная протоплазма снова разъединяется и дает </w:t>
      </w:r>
      <w:r w:rsidR="00DB7DC6">
        <w:rPr>
          <w:rFonts w:ascii="Times New Roman" w:hAnsi="Times New Roman" w:cs="Times New Roman"/>
          <w:sz w:val="28"/>
          <w:szCs w:val="28"/>
        </w:rPr>
        <w:t>анимальную</w:t>
      </w:r>
      <w:r w:rsidR="00CF76F7" w:rsidRPr="00CF76F7">
        <w:rPr>
          <w:rFonts w:ascii="Times New Roman" w:hAnsi="Times New Roman" w:cs="Times New Roman"/>
          <w:sz w:val="28"/>
          <w:szCs w:val="28"/>
        </w:rPr>
        <w:t xml:space="preserve"> и </w:t>
      </w:r>
      <w:r w:rsidR="00DB7DC6">
        <w:rPr>
          <w:rFonts w:ascii="Times New Roman" w:hAnsi="Times New Roman" w:cs="Times New Roman"/>
          <w:sz w:val="28"/>
          <w:szCs w:val="28"/>
        </w:rPr>
        <w:t>вегетативную плазмы, причем последн</w:t>
      </w:r>
      <w:r w:rsidR="00CF76F7" w:rsidRPr="00CF76F7">
        <w:rPr>
          <w:rFonts w:ascii="Times New Roman" w:hAnsi="Times New Roman" w:cs="Times New Roman"/>
          <w:sz w:val="28"/>
          <w:szCs w:val="28"/>
        </w:rPr>
        <w:t>яя у многих моллюсков и не</w:t>
      </w:r>
      <w:r w:rsidR="00DB7DC6">
        <w:rPr>
          <w:rFonts w:ascii="Times New Roman" w:hAnsi="Times New Roman" w:cs="Times New Roman"/>
          <w:sz w:val="28"/>
          <w:szCs w:val="28"/>
        </w:rPr>
        <w:t>которых анне</w:t>
      </w:r>
      <w:r w:rsidR="00CF76F7" w:rsidRPr="00CF76F7">
        <w:rPr>
          <w:rFonts w:ascii="Times New Roman" w:hAnsi="Times New Roman" w:cs="Times New Roman"/>
          <w:sz w:val="28"/>
          <w:szCs w:val="28"/>
        </w:rPr>
        <w:t xml:space="preserve">лид выпячивается из яйца в виде так </w:t>
      </w:r>
      <w:r w:rsidR="006B7353">
        <w:rPr>
          <w:rFonts w:ascii="Times New Roman" w:hAnsi="Times New Roman" w:cs="Times New Roman"/>
          <w:noProof/>
          <w:sz w:val="28"/>
          <w:szCs w:val="28"/>
          <w:lang w:eastAsia="ru-RU"/>
        </w:rPr>
        <w:pict>
          <v:shape id="Поле 187" o:spid="_x0000_s1104" type="#_x0000_t202" style="position:absolute;left:0;text-align:left;margin-left:2.95pt;margin-top:74.3pt;width:466pt;height:388pt;z-index:25181900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" stroked="f">
            <v:textbox inset="0,0,0,0">
              <w:txbxContent>
                <w:p w:rsidR="00AE1937" w:rsidRDefault="00AE1937" w:rsidP="004439DA">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18200" cy="3695700"/>
                        <wp:effectExtent l="0" t="0" r="635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8200" cy="3695700"/>
                                </a:xfrm>
                                <a:prstGeom prst="rect">
                                  <a:avLst/>
                                </a:prstGeom>
                                <a:noFill/>
                                <a:ln>
                                  <a:noFill/>
                                </a:ln>
                              </pic:spPr>
                            </pic:pic>
                          </a:graphicData>
                        </a:graphic>
                      </wp:inline>
                    </w:drawing>
                  </w:r>
                </w:p>
                <w:p w:rsidR="00AE1937" w:rsidRDefault="00AE1937" w:rsidP="004439DA">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79.  Дробление и трохофора герифеи </w:t>
                  </w:r>
                  <w:r>
                    <w:rPr>
                      <w:rFonts w:ascii="Times New Roman" w:hAnsi="Times New Roman" w:cs="Times New Roman"/>
                      <w:sz w:val="24"/>
                      <w:szCs w:val="24"/>
                      <w:lang w:val="en-US"/>
                    </w:rPr>
                    <w:t>Plascolosoma</w:t>
                  </w:r>
                  <w:r>
                    <w:rPr>
                      <w:rFonts w:ascii="Times New Roman" w:hAnsi="Times New Roman" w:cs="Times New Roman"/>
                      <w:sz w:val="24"/>
                      <w:szCs w:val="24"/>
                    </w:rPr>
                    <w:t xml:space="preserve"> (по Джерульду) </w:t>
                  </w:r>
                  <w:r>
                    <w:rPr>
                      <w:rFonts w:ascii="Times New Roman" w:hAnsi="Times New Roman" w:cs="Times New Roman"/>
                      <w:i/>
                      <w:sz w:val="24"/>
                      <w:szCs w:val="24"/>
                    </w:rPr>
                    <w:t xml:space="preserve">А </w:t>
                  </w:r>
                  <w:r>
                    <w:rPr>
                      <w:rFonts w:ascii="Times New Roman" w:hAnsi="Times New Roman" w:cs="Times New Roman"/>
                      <w:sz w:val="24"/>
                      <w:szCs w:val="24"/>
                    </w:rPr>
                    <w:t>– стадия 32-х бластомер спереди;</w:t>
                  </w:r>
                  <w:r>
                    <w:rPr>
                      <w:rFonts w:ascii="Times New Roman" w:hAnsi="Times New Roman" w:cs="Times New Roman"/>
                      <w:i/>
                      <w:sz w:val="24"/>
                      <w:szCs w:val="24"/>
                    </w:rPr>
                    <w:t xml:space="preserve">В </w:t>
                  </w:r>
                  <w:r>
                    <w:rPr>
                      <w:rFonts w:ascii="Times New Roman" w:hAnsi="Times New Roman" w:cs="Times New Roman"/>
                      <w:sz w:val="24"/>
                      <w:szCs w:val="24"/>
                    </w:rPr>
                    <w:t>– стадия 64-х бластомер с анимального полюса (пунктированы бластомеры креста);</w:t>
                  </w:r>
                  <w:r>
                    <w:rPr>
                      <w:rFonts w:ascii="Times New Roman" w:hAnsi="Times New Roman" w:cs="Times New Roman"/>
                      <w:i/>
                      <w:sz w:val="24"/>
                      <w:szCs w:val="24"/>
                    </w:rPr>
                    <w:t xml:space="preserve"> С </w:t>
                  </w:r>
                  <w:r>
                    <w:rPr>
                      <w:rFonts w:ascii="Times New Roman" w:hAnsi="Times New Roman" w:cs="Times New Roman"/>
                      <w:sz w:val="24"/>
                      <w:szCs w:val="24"/>
                    </w:rPr>
                    <w:t>– трохофора.</w:t>
                  </w:r>
                </w:p>
                <w:p w:rsidR="00AE1937" w:rsidRPr="00330B8E" w:rsidRDefault="00AE1937" w:rsidP="004439DA">
                  <w:pPr>
                    <w:spacing w:line="360" w:lineRule="auto"/>
                    <w:ind w:left="284" w:right="265"/>
                    <w:contextualSpacing/>
                    <w:jc w:val="center"/>
                    <w:rPr>
                      <w:rFonts w:ascii="Times New Roman" w:hAnsi="Times New Roman" w:cs="Times New Roman"/>
                      <w:noProof/>
                      <w:sz w:val="20"/>
                      <w:szCs w:val="20"/>
                    </w:rPr>
                  </w:pPr>
                  <w:r w:rsidRPr="00330B8E">
                    <w:rPr>
                      <w:rFonts w:ascii="Times New Roman" w:hAnsi="Times New Roman" w:cs="Times New Roman"/>
                      <w:i/>
                      <w:sz w:val="24"/>
                      <w:szCs w:val="24"/>
                    </w:rPr>
                    <w:t xml:space="preserve">1 </w:t>
                  </w:r>
                  <w:r>
                    <w:rPr>
                      <w:rFonts w:ascii="Times New Roman" w:hAnsi="Times New Roman" w:cs="Times New Roman"/>
                      <w:sz w:val="24"/>
                      <w:szCs w:val="24"/>
                    </w:rPr>
                    <w:t xml:space="preserve">– прототрох; </w:t>
                  </w:r>
                  <w:r w:rsidRPr="00330B8E">
                    <w:rPr>
                      <w:rFonts w:ascii="Times New Roman" w:hAnsi="Times New Roman" w:cs="Times New Roman"/>
                      <w:i/>
                      <w:sz w:val="24"/>
                      <w:szCs w:val="24"/>
                    </w:rPr>
                    <w:t>2</w:t>
                  </w:r>
                  <w:r>
                    <w:rPr>
                      <w:rFonts w:ascii="Times New Roman" w:hAnsi="Times New Roman" w:cs="Times New Roman"/>
                      <w:sz w:val="24"/>
                      <w:szCs w:val="24"/>
                    </w:rPr>
                    <w:t xml:space="preserve"> - паратрох; </w:t>
                  </w:r>
                  <w:r w:rsidRPr="00330B8E">
                    <w:rPr>
                      <w:rFonts w:ascii="Times New Roman" w:hAnsi="Times New Roman" w:cs="Times New Roman"/>
                      <w:i/>
                      <w:sz w:val="24"/>
                      <w:szCs w:val="24"/>
                    </w:rPr>
                    <w:t>3</w:t>
                  </w:r>
                  <w:r>
                    <w:rPr>
                      <w:rFonts w:ascii="Times New Roman" w:hAnsi="Times New Roman" w:cs="Times New Roman"/>
                      <w:sz w:val="24"/>
                      <w:szCs w:val="24"/>
                    </w:rPr>
                    <w:t xml:space="preserve"> – ротовое отверстие.</w:t>
                  </w:r>
                </w:p>
              </w:txbxContent>
            </v:textbox>
            <w10:wrap type="square" anchorx="margin" anchory="margin"/>
          </v:shape>
        </w:pict>
      </w:r>
      <w:r w:rsidR="00CF76F7" w:rsidRPr="00CF76F7">
        <w:rPr>
          <w:rFonts w:ascii="Times New Roman" w:hAnsi="Times New Roman" w:cs="Times New Roman"/>
          <w:sz w:val="28"/>
          <w:szCs w:val="28"/>
        </w:rPr>
        <w:t xml:space="preserve">называемой полярной </w:t>
      </w:r>
      <w:r w:rsidR="00DB7DC6">
        <w:rPr>
          <w:rFonts w:ascii="Times New Roman" w:hAnsi="Times New Roman" w:cs="Times New Roman"/>
          <w:sz w:val="28"/>
          <w:szCs w:val="28"/>
        </w:rPr>
        <w:t>л</w:t>
      </w:r>
      <w:r w:rsidR="00CF76F7" w:rsidRPr="00CF76F7">
        <w:rPr>
          <w:rFonts w:ascii="Times New Roman" w:hAnsi="Times New Roman" w:cs="Times New Roman"/>
          <w:sz w:val="28"/>
          <w:szCs w:val="28"/>
        </w:rPr>
        <w:t>опасти (рис. 78). По</w:t>
      </w:r>
      <w:r w:rsidR="00DB7DC6">
        <w:rPr>
          <w:rFonts w:ascii="Times New Roman" w:hAnsi="Times New Roman" w:cs="Times New Roman"/>
          <w:sz w:val="28"/>
          <w:szCs w:val="28"/>
        </w:rPr>
        <w:t>с</w:t>
      </w:r>
      <w:r w:rsidR="00CF76F7" w:rsidRPr="00CF76F7">
        <w:rPr>
          <w:rFonts w:ascii="Times New Roman" w:hAnsi="Times New Roman" w:cs="Times New Roman"/>
          <w:sz w:val="28"/>
          <w:szCs w:val="28"/>
        </w:rPr>
        <w:t>л</w:t>
      </w:r>
      <w:r w:rsidR="00DB7DC6">
        <w:rPr>
          <w:rFonts w:ascii="Times New Roman" w:hAnsi="Times New Roman" w:cs="Times New Roman"/>
          <w:sz w:val="28"/>
          <w:szCs w:val="28"/>
        </w:rPr>
        <w:t>е</w:t>
      </w:r>
      <w:r w:rsidR="00CF76F7" w:rsidRPr="00CF76F7">
        <w:rPr>
          <w:rFonts w:ascii="Times New Roman" w:hAnsi="Times New Roman" w:cs="Times New Roman"/>
          <w:sz w:val="28"/>
          <w:szCs w:val="28"/>
        </w:rPr>
        <w:t xml:space="preserve"> образования двух бластомер полярная лопа</w:t>
      </w:r>
      <w:r w:rsidR="00DB7DC6">
        <w:rPr>
          <w:rFonts w:ascii="Times New Roman" w:hAnsi="Times New Roman" w:cs="Times New Roman"/>
          <w:sz w:val="28"/>
          <w:szCs w:val="28"/>
        </w:rPr>
        <w:t>сть сливается с б</w:t>
      </w:r>
      <w:r w:rsidR="0014561F">
        <w:rPr>
          <w:rFonts w:ascii="Times New Roman" w:hAnsi="Times New Roman" w:cs="Times New Roman"/>
          <w:sz w:val="28"/>
          <w:szCs w:val="28"/>
        </w:rPr>
        <w:t>л</w:t>
      </w:r>
      <w:r w:rsidR="00DB7DC6">
        <w:rPr>
          <w:rFonts w:ascii="Times New Roman" w:hAnsi="Times New Roman" w:cs="Times New Roman"/>
          <w:sz w:val="28"/>
          <w:szCs w:val="28"/>
        </w:rPr>
        <w:t xml:space="preserve">астомерой </w:t>
      </w:r>
      <w:r w:rsidR="00DB7DC6">
        <w:rPr>
          <w:rFonts w:ascii="Times New Roman" w:hAnsi="Times New Roman" w:cs="Times New Roman"/>
          <w:i/>
          <w:sz w:val="28"/>
          <w:szCs w:val="28"/>
          <w:lang w:val="en-US"/>
        </w:rPr>
        <w:t>CD</w:t>
      </w:r>
      <w:r w:rsidR="00CF76F7" w:rsidRPr="00CF76F7">
        <w:rPr>
          <w:rFonts w:ascii="Times New Roman" w:hAnsi="Times New Roman" w:cs="Times New Roman"/>
          <w:sz w:val="28"/>
          <w:szCs w:val="28"/>
        </w:rPr>
        <w:t xml:space="preserve">, и перед наступлением второго деления она снова выпячивается из </w:t>
      </w:r>
      <w:r w:rsidR="00DB7DC6">
        <w:rPr>
          <w:rFonts w:ascii="Times New Roman" w:hAnsi="Times New Roman" w:cs="Times New Roman"/>
          <w:sz w:val="28"/>
          <w:szCs w:val="28"/>
        </w:rPr>
        <w:t>не</w:t>
      </w:r>
      <w:r w:rsidR="00CF76F7" w:rsidRPr="00CF76F7">
        <w:rPr>
          <w:rFonts w:ascii="Times New Roman" w:hAnsi="Times New Roman" w:cs="Times New Roman"/>
          <w:sz w:val="28"/>
          <w:szCs w:val="28"/>
        </w:rPr>
        <w:t xml:space="preserve">е наружу; </w:t>
      </w:r>
      <w:r w:rsidR="00DB7DC6">
        <w:rPr>
          <w:rFonts w:ascii="Times New Roman" w:hAnsi="Times New Roman" w:cs="Times New Roman"/>
          <w:sz w:val="28"/>
          <w:szCs w:val="28"/>
        </w:rPr>
        <w:t>н</w:t>
      </w:r>
      <w:r w:rsidR="00CF76F7" w:rsidRPr="00CF76F7">
        <w:rPr>
          <w:rFonts w:ascii="Times New Roman" w:hAnsi="Times New Roman" w:cs="Times New Roman"/>
          <w:sz w:val="28"/>
          <w:szCs w:val="28"/>
        </w:rPr>
        <w:t>а стадии 1</w:t>
      </w:r>
      <w:r w:rsidR="00DB7DC6">
        <w:rPr>
          <w:rFonts w:ascii="Times New Roman" w:hAnsi="Times New Roman" w:cs="Times New Roman"/>
          <w:sz w:val="28"/>
          <w:szCs w:val="28"/>
        </w:rPr>
        <w:t>4</w:t>
      </w:r>
      <w:r w:rsidR="00CF76F7" w:rsidRPr="00CF76F7">
        <w:rPr>
          <w:rFonts w:ascii="Times New Roman" w:hAnsi="Times New Roman" w:cs="Times New Roman"/>
          <w:sz w:val="28"/>
          <w:szCs w:val="28"/>
        </w:rPr>
        <w:t>-х б</w:t>
      </w:r>
      <w:r w:rsidR="00DB7DC6">
        <w:rPr>
          <w:rFonts w:ascii="Times New Roman" w:hAnsi="Times New Roman" w:cs="Times New Roman"/>
          <w:sz w:val="28"/>
          <w:szCs w:val="28"/>
        </w:rPr>
        <w:t>л</w:t>
      </w:r>
      <w:r w:rsidR="00CF76F7" w:rsidRPr="00CF76F7">
        <w:rPr>
          <w:rFonts w:ascii="Times New Roman" w:hAnsi="Times New Roman" w:cs="Times New Roman"/>
          <w:sz w:val="28"/>
          <w:szCs w:val="28"/>
        </w:rPr>
        <w:t>астомер она опять сливается с одной из бластом</w:t>
      </w:r>
      <w:r w:rsidR="00DB7DC6">
        <w:rPr>
          <w:rFonts w:ascii="Times New Roman" w:hAnsi="Times New Roman" w:cs="Times New Roman"/>
          <w:sz w:val="28"/>
          <w:szCs w:val="28"/>
        </w:rPr>
        <w:t>е</w:t>
      </w:r>
      <w:r w:rsidR="00CF76F7" w:rsidRPr="00CF76F7">
        <w:rPr>
          <w:rFonts w:ascii="Times New Roman" w:hAnsi="Times New Roman" w:cs="Times New Roman"/>
          <w:sz w:val="28"/>
          <w:szCs w:val="28"/>
        </w:rPr>
        <w:t xml:space="preserve">р, именно </w:t>
      </w:r>
      <w:r w:rsidR="00DB7DC6">
        <w:rPr>
          <w:rFonts w:ascii="Times New Roman" w:hAnsi="Times New Roman" w:cs="Times New Roman"/>
          <w:sz w:val="28"/>
          <w:szCs w:val="28"/>
        </w:rPr>
        <w:t>с</w:t>
      </w:r>
      <w:r w:rsidR="00CF76F7" w:rsidRPr="00CF76F7">
        <w:rPr>
          <w:rFonts w:ascii="Times New Roman" w:hAnsi="Times New Roman" w:cs="Times New Roman"/>
          <w:sz w:val="28"/>
          <w:szCs w:val="28"/>
        </w:rPr>
        <w:t xml:space="preserve"> бластомерой </w:t>
      </w:r>
      <w:r w:rsidR="00DB7DC6">
        <w:rPr>
          <w:rFonts w:ascii="Times New Roman" w:hAnsi="Times New Roman" w:cs="Times New Roman"/>
          <w:i/>
          <w:sz w:val="28"/>
          <w:szCs w:val="28"/>
          <w:lang w:val="en-US"/>
        </w:rPr>
        <w:lastRenderedPageBreak/>
        <w:t>D</w:t>
      </w:r>
      <w:r w:rsidR="00CF76F7" w:rsidRPr="00CF76F7">
        <w:rPr>
          <w:rFonts w:ascii="Times New Roman" w:hAnsi="Times New Roman" w:cs="Times New Roman"/>
          <w:sz w:val="28"/>
          <w:szCs w:val="28"/>
        </w:rPr>
        <w:t xml:space="preserve">. После </w:t>
      </w:r>
      <w:r w:rsidR="00DB7DC6">
        <w:rPr>
          <w:rFonts w:ascii="Times New Roman" w:hAnsi="Times New Roman" w:cs="Times New Roman"/>
          <w:sz w:val="28"/>
          <w:szCs w:val="28"/>
        </w:rPr>
        <w:t>этого</w:t>
      </w:r>
      <w:r w:rsidR="00CF76F7" w:rsidRPr="00CF76F7">
        <w:rPr>
          <w:rFonts w:ascii="Times New Roman" w:hAnsi="Times New Roman" w:cs="Times New Roman"/>
          <w:sz w:val="28"/>
          <w:szCs w:val="28"/>
        </w:rPr>
        <w:t xml:space="preserve"> выпячивание лопасти прекращается, но при образовании первого квартета </w:t>
      </w:r>
      <w:r w:rsidR="00DB7DC6">
        <w:rPr>
          <w:rFonts w:ascii="Times New Roman" w:hAnsi="Times New Roman" w:cs="Times New Roman"/>
          <w:sz w:val="28"/>
          <w:szCs w:val="28"/>
        </w:rPr>
        <w:t>поляр</w:t>
      </w:r>
      <w:r w:rsidR="00CF76F7" w:rsidRPr="00CF76F7">
        <w:rPr>
          <w:rFonts w:ascii="Times New Roman" w:hAnsi="Times New Roman" w:cs="Times New Roman"/>
          <w:sz w:val="28"/>
          <w:szCs w:val="28"/>
        </w:rPr>
        <w:t>ная плазма попадает почти целиком в 1</w:t>
      </w:r>
      <w:r w:rsidR="00DB7DC6">
        <w:rPr>
          <w:rFonts w:ascii="Times New Roman" w:hAnsi="Times New Roman" w:cs="Times New Roman"/>
          <w:i/>
          <w:sz w:val="28"/>
          <w:szCs w:val="28"/>
          <w:lang w:val="en-US"/>
        </w:rPr>
        <w:t>D</w:t>
      </w:r>
      <w:r w:rsidR="00CF76F7" w:rsidRPr="00CF76F7">
        <w:rPr>
          <w:rFonts w:ascii="Times New Roman" w:hAnsi="Times New Roman" w:cs="Times New Roman"/>
          <w:sz w:val="28"/>
          <w:szCs w:val="28"/>
        </w:rPr>
        <w:t xml:space="preserve">, при </w:t>
      </w:r>
      <w:r w:rsidR="00DB7DC6">
        <w:rPr>
          <w:rFonts w:ascii="Times New Roman" w:hAnsi="Times New Roman" w:cs="Times New Roman"/>
          <w:sz w:val="28"/>
          <w:szCs w:val="28"/>
        </w:rPr>
        <w:t>образовании</w:t>
      </w:r>
      <w:r w:rsidR="00CF76F7" w:rsidRPr="00CF76F7">
        <w:rPr>
          <w:rFonts w:ascii="Times New Roman" w:hAnsi="Times New Roman" w:cs="Times New Roman"/>
          <w:sz w:val="28"/>
          <w:szCs w:val="28"/>
        </w:rPr>
        <w:t xml:space="preserve"> второго квартета больше</w:t>
      </w:r>
      <w:r w:rsidR="00C41B03">
        <w:rPr>
          <w:rFonts w:ascii="Times New Roman" w:hAnsi="Times New Roman" w:cs="Times New Roman"/>
          <w:sz w:val="28"/>
          <w:szCs w:val="28"/>
        </w:rPr>
        <w:t xml:space="preserve"> по</w:t>
      </w:r>
      <w:r w:rsidR="00C41B03" w:rsidRPr="00C41B03">
        <w:rPr>
          <w:rFonts w:ascii="Times New Roman" w:hAnsi="Times New Roman" w:cs="Times New Roman"/>
          <w:sz w:val="28"/>
          <w:szCs w:val="28"/>
        </w:rPr>
        <w:t xml:space="preserve">ловины </w:t>
      </w:r>
      <w:r w:rsidR="00C41B03">
        <w:rPr>
          <w:rFonts w:ascii="Times New Roman" w:hAnsi="Times New Roman" w:cs="Times New Roman"/>
          <w:sz w:val="28"/>
          <w:szCs w:val="28"/>
        </w:rPr>
        <w:t>е</w:t>
      </w:r>
      <w:r w:rsidR="00C41B03" w:rsidRPr="00C41B03">
        <w:rPr>
          <w:rFonts w:ascii="Times New Roman" w:hAnsi="Times New Roman" w:cs="Times New Roman"/>
          <w:sz w:val="28"/>
          <w:szCs w:val="28"/>
        </w:rPr>
        <w:t xml:space="preserve">е попадет </w:t>
      </w:r>
      <w:r w:rsidR="00C41B03">
        <w:rPr>
          <w:rFonts w:ascii="Times New Roman" w:hAnsi="Times New Roman" w:cs="Times New Roman"/>
          <w:sz w:val="28"/>
          <w:szCs w:val="28"/>
        </w:rPr>
        <w:t>в</w:t>
      </w:r>
      <w:r w:rsidR="00C41B03" w:rsidRPr="00C41B03">
        <w:rPr>
          <w:rFonts w:ascii="Times New Roman" w:hAnsi="Times New Roman" w:cs="Times New Roman"/>
          <w:sz w:val="28"/>
          <w:szCs w:val="28"/>
        </w:rPr>
        <w:t xml:space="preserve"> 2</w:t>
      </w:r>
      <w:r w:rsidR="00C41B03">
        <w:rPr>
          <w:rFonts w:ascii="Times New Roman" w:hAnsi="Times New Roman" w:cs="Times New Roman"/>
          <w:i/>
          <w:sz w:val="28"/>
          <w:szCs w:val="28"/>
          <w:lang w:val="en-US"/>
        </w:rPr>
        <w:t>d</w:t>
      </w:r>
      <w:r w:rsidR="00C41B03" w:rsidRPr="00C41B03">
        <w:rPr>
          <w:rFonts w:ascii="Times New Roman" w:hAnsi="Times New Roman" w:cs="Times New Roman"/>
          <w:sz w:val="28"/>
          <w:szCs w:val="28"/>
        </w:rPr>
        <w:t xml:space="preserve"> и м</w:t>
      </w:r>
      <w:r w:rsidR="00C41B03">
        <w:rPr>
          <w:rFonts w:ascii="Times New Roman" w:hAnsi="Times New Roman" w:cs="Times New Roman"/>
          <w:sz w:val="28"/>
          <w:szCs w:val="28"/>
        </w:rPr>
        <w:t>еньшая часть в 2</w:t>
      </w:r>
      <w:r w:rsidR="00C41B03">
        <w:rPr>
          <w:rFonts w:ascii="Times New Roman" w:hAnsi="Times New Roman" w:cs="Times New Roman"/>
          <w:i/>
          <w:sz w:val="28"/>
          <w:szCs w:val="28"/>
          <w:lang w:val="en-US"/>
        </w:rPr>
        <w:t>D</w:t>
      </w:r>
      <w:r w:rsidR="00C41B03">
        <w:rPr>
          <w:rFonts w:ascii="Times New Roman" w:hAnsi="Times New Roman" w:cs="Times New Roman"/>
          <w:sz w:val="28"/>
          <w:szCs w:val="28"/>
        </w:rPr>
        <w:t>. При отделени</w:t>
      </w:r>
      <w:r w:rsidR="00C41B03" w:rsidRPr="00C41B03">
        <w:rPr>
          <w:rFonts w:ascii="Times New Roman" w:hAnsi="Times New Roman" w:cs="Times New Roman"/>
          <w:sz w:val="28"/>
          <w:szCs w:val="28"/>
        </w:rPr>
        <w:t>и третьего</w:t>
      </w:r>
      <w:r w:rsidR="00C41B03">
        <w:rPr>
          <w:rFonts w:ascii="Times New Roman" w:hAnsi="Times New Roman" w:cs="Times New Roman"/>
          <w:sz w:val="28"/>
          <w:szCs w:val="28"/>
        </w:rPr>
        <w:t xml:space="preserve"> квартета, т. е. при делении 2</w:t>
      </w:r>
      <w:r w:rsidR="00C41B03">
        <w:rPr>
          <w:rFonts w:ascii="Times New Roman" w:hAnsi="Times New Roman" w:cs="Times New Roman"/>
          <w:i/>
          <w:sz w:val="28"/>
          <w:szCs w:val="28"/>
          <w:lang w:val="en-US"/>
        </w:rPr>
        <w:t>D</w:t>
      </w:r>
      <w:r w:rsidR="00C41B03" w:rsidRPr="00C41B03">
        <w:rPr>
          <w:rFonts w:ascii="Times New Roman" w:hAnsi="Times New Roman" w:cs="Times New Roman"/>
          <w:sz w:val="28"/>
          <w:szCs w:val="28"/>
        </w:rPr>
        <w:t xml:space="preserve">, содержащаяся </w:t>
      </w:r>
      <w:r w:rsidR="00C41B03">
        <w:rPr>
          <w:rFonts w:ascii="Times New Roman" w:hAnsi="Times New Roman" w:cs="Times New Roman"/>
          <w:sz w:val="28"/>
          <w:szCs w:val="28"/>
        </w:rPr>
        <w:t>в</w:t>
      </w:r>
      <w:r w:rsidR="00C41B03" w:rsidRPr="00C41B03">
        <w:rPr>
          <w:rFonts w:ascii="Times New Roman" w:hAnsi="Times New Roman" w:cs="Times New Roman"/>
          <w:sz w:val="28"/>
          <w:szCs w:val="28"/>
        </w:rPr>
        <w:t xml:space="preserve"> последней полярная плазма попадет целиком в </w:t>
      </w:r>
      <w:r w:rsidR="00C41B03">
        <w:rPr>
          <w:rFonts w:ascii="Times New Roman" w:hAnsi="Times New Roman" w:cs="Times New Roman"/>
          <w:sz w:val="28"/>
          <w:szCs w:val="28"/>
        </w:rPr>
        <w:t>3</w:t>
      </w:r>
      <w:r w:rsidR="00C41B03">
        <w:rPr>
          <w:rFonts w:ascii="Times New Roman" w:hAnsi="Times New Roman" w:cs="Times New Roman"/>
          <w:i/>
          <w:sz w:val="28"/>
          <w:szCs w:val="28"/>
          <w:lang w:val="en-US"/>
        </w:rPr>
        <w:t>D</w:t>
      </w:r>
      <w:r w:rsidR="00C41B03" w:rsidRPr="00C41B03">
        <w:rPr>
          <w:rFonts w:ascii="Times New Roman" w:hAnsi="Times New Roman" w:cs="Times New Roman"/>
          <w:sz w:val="28"/>
          <w:szCs w:val="28"/>
        </w:rPr>
        <w:t xml:space="preserve"> и целиком же переходит в </w:t>
      </w:r>
      <w:r w:rsidR="00C41B03">
        <w:rPr>
          <w:rFonts w:ascii="Times New Roman" w:hAnsi="Times New Roman" w:cs="Times New Roman"/>
          <w:sz w:val="28"/>
          <w:szCs w:val="28"/>
        </w:rPr>
        <w:t>4</w:t>
      </w:r>
      <w:r w:rsidR="00C41B03">
        <w:rPr>
          <w:rFonts w:ascii="Times New Roman" w:hAnsi="Times New Roman" w:cs="Times New Roman"/>
          <w:i/>
          <w:sz w:val="28"/>
          <w:szCs w:val="28"/>
          <w:lang w:val="en-US"/>
        </w:rPr>
        <w:t>d</w:t>
      </w:r>
      <w:r w:rsidR="00C41B03">
        <w:rPr>
          <w:rFonts w:ascii="Times New Roman" w:hAnsi="Times New Roman" w:cs="Times New Roman"/>
          <w:sz w:val="28"/>
          <w:szCs w:val="28"/>
        </w:rPr>
        <w:t>при образовании четвер</w:t>
      </w:r>
      <w:r w:rsidR="00C41B03" w:rsidRPr="00C41B03">
        <w:rPr>
          <w:rFonts w:ascii="Times New Roman" w:hAnsi="Times New Roman" w:cs="Times New Roman"/>
          <w:sz w:val="28"/>
          <w:szCs w:val="28"/>
        </w:rPr>
        <w:t>того ква</w:t>
      </w:r>
      <w:r w:rsidR="00C41B03">
        <w:rPr>
          <w:rFonts w:ascii="Times New Roman" w:hAnsi="Times New Roman" w:cs="Times New Roman"/>
          <w:sz w:val="28"/>
          <w:szCs w:val="28"/>
        </w:rPr>
        <w:t>ртета. Если при выпячивании пол</w:t>
      </w:r>
      <w:r w:rsidR="00C41B03" w:rsidRPr="00C41B03">
        <w:rPr>
          <w:rFonts w:ascii="Times New Roman" w:hAnsi="Times New Roman" w:cs="Times New Roman"/>
          <w:sz w:val="28"/>
          <w:szCs w:val="28"/>
        </w:rPr>
        <w:t xml:space="preserve">ярпой лопасти отрезать ее от яйца, то последнее дает трохофору </w:t>
      </w:r>
      <w:r w:rsidR="00C41B03">
        <w:rPr>
          <w:rFonts w:ascii="Times New Roman" w:hAnsi="Times New Roman" w:cs="Times New Roman"/>
          <w:sz w:val="28"/>
          <w:szCs w:val="28"/>
        </w:rPr>
        <w:t>с</w:t>
      </w:r>
      <w:r w:rsidR="00C41B03" w:rsidRPr="00C41B03">
        <w:rPr>
          <w:rFonts w:ascii="Times New Roman" w:hAnsi="Times New Roman" w:cs="Times New Roman"/>
          <w:sz w:val="28"/>
          <w:szCs w:val="28"/>
        </w:rPr>
        <w:t xml:space="preserve"> очень слабо развитым пост</w:t>
      </w:r>
      <w:r w:rsidR="00C41B03">
        <w:rPr>
          <w:rFonts w:ascii="Times New Roman" w:hAnsi="Times New Roman" w:cs="Times New Roman"/>
          <w:sz w:val="28"/>
          <w:szCs w:val="28"/>
        </w:rPr>
        <w:t>о</w:t>
      </w:r>
      <w:r w:rsidR="00C41B03" w:rsidRPr="00C41B03">
        <w:rPr>
          <w:rFonts w:ascii="Times New Roman" w:hAnsi="Times New Roman" w:cs="Times New Roman"/>
          <w:sz w:val="28"/>
          <w:szCs w:val="28"/>
        </w:rPr>
        <w:t>ральным полушарием, лишенную мезодермы и имеющую дефекты в строении теменной пластинки. Интересно, что если отрезатьполярную лопасть перед первым делением, т</w:t>
      </w:r>
      <w:r w:rsidR="00C41B03">
        <w:rPr>
          <w:rFonts w:ascii="Times New Roman" w:hAnsi="Times New Roman" w:cs="Times New Roman"/>
          <w:sz w:val="28"/>
          <w:szCs w:val="28"/>
        </w:rPr>
        <w:t>о</w:t>
      </w:r>
      <w:r w:rsidR="00C41B03" w:rsidRPr="00C41B03">
        <w:rPr>
          <w:rFonts w:ascii="Times New Roman" w:hAnsi="Times New Roman" w:cs="Times New Roman"/>
          <w:sz w:val="28"/>
          <w:szCs w:val="28"/>
        </w:rPr>
        <w:t xml:space="preserve"> перед наступлением в я</w:t>
      </w:r>
      <w:r w:rsidR="00C41B03">
        <w:rPr>
          <w:rFonts w:ascii="Times New Roman" w:hAnsi="Times New Roman" w:cs="Times New Roman"/>
          <w:sz w:val="28"/>
          <w:szCs w:val="28"/>
        </w:rPr>
        <w:t>й</w:t>
      </w:r>
      <w:r w:rsidR="00C41B03" w:rsidRPr="00C41B03">
        <w:rPr>
          <w:rFonts w:ascii="Times New Roman" w:hAnsi="Times New Roman" w:cs="Times New Roman"/>
          <w:sz w:val="28"/>
          <w:szCs w:val="28"/>
        </w:rPr>
        <w:t xml:space="preserve">це второго деления </w:t>
      </w:r>
      <w:r w:rsidR="00C41B03">
        <w:rPr>
          <w:rFonts w:ascii="Times New Roman" w:hAnsi="Times New Roman" w:cs="Times New Roman"/>
          <w:sz w:val="28"/>
          <w:szCs w:val="28"/>
        </w:rPr>
        <w:t>э</w:t>
      </w:r>
      <w:r w:rsidR="00C41B03" w:rsidRPr="00C41B03">
        <w:rPr>
          <w:rFonts w:ascii="Times New Roman" w:hAnsi="Times New Roman" w:cs="Times New Roman"/>
          <w:sz w:val="28"/>
          <w:szCs w:val="28"/>
        </w:rPr>
        <w:t>та изолированная от яйца лопасть так же обнаруживает усиленные токи в своей протоплазме, те токи, которые приводят к ее выпячиванию в неповрежденном яйце.</w:t>
      </w:r>
    </w:p>
    <w:p w:rsidR="00C41B03" w:rsidRPr="00C41B03" w:rsidRDefault="00C41B03" w:rsidP="00C41B03">
      <w:pPr>
        <w:spacing w:line="360" w:lineRule="auto"/>
        <w:ind w:firstLine="851"/>
        <w:contextualSpacing/>
        <w:jc w:val="both"/>
        <w:rPr>
          <w:rFonts w:ascii="Times New Roman" w:hAnsi="Times New Roman" w:cs="Times New Roman"/>
          <w:sz w:val="28"/>
          <w:szCs w:val="28"/>
        </w:rPr>
      </w:pPr>
      <w:r w:rsidRPr="00C41B03">
        <w:rPr>
          <w:rFonts w:ascii="Times New Roman" w:hAnsi="Times New Roman" w:cs="Times New Roman"/>
          <w:sz w:val="28"/>
          <w:szCs w:val="28"/>
        </w:rPr>
        <w:t>Таким образом, вегетативная полярная плазма содержит материал, необходимый для образования особенно существенных частей трох</w:t>
      </w:r>
      <w:r>
        <w:rPr>
          <w:rFonts w:ascii="Times New Roman" w:hAnsi="Times New Roman" w:cs="Times New Roman"/>
          <w:sz w:val="28"/>
          <w:szCs w:val="28"/>
        </w:rPr>
        <w:t>о</w:t>
      </w:r>
      <w:r w:rsidRPr="00C41B03">
        <w:rPr>
          <w:rFonts w:ascii="Times New Roman" w:hAnsi="Times New Roman" w:cs="Times New Roman"/>
          <w:sz w:val="28"/>
          <w:szCs w:val="28"/>
        </w:rPr>
        <w:t xml:space="preserve">форы </w:t>
      </w:r>
      <w:r>
        <w:rPr>
          <w:rFonts w:ascii="Times New Roman" w:hAnsi="Times New Roman" w:cs="Times New Roman"/>
          <w:sz w:val="28"/>
          <w:szCs w:val="28"/>
        </w:rPr>
        <w:t>или зародыша: что же касается а</w:t>
      </w:r>
      <w:r w:rsidRPr="00C41B03">
        <w:rPr>
          <w:rFonts w:ascii="Times New Roman" w:hAnsi="Times New Roman" w:cs="Times New Roman"/>
          <w:sz w:val="28"/>
          <w:szCs w:val="28"/>
        </w:rPr>
        <w:t>нималь</w:t>
      </w:r>
      <w:r>
        <w:rPr>
          <w:rFonts w:ascii="Times New Roman" w:hAnsi="Times New Roman" w:cs="Times New Roman"/>
          <w:sz w:val="28"/>
          <w:szCs w:val="28"/>
        </w:rPr>
        <w:t>н</w:t>
      </w:r>
      <w:r w:rsidRPr="00C41B03">
        <w:rPr>
          <w:rFonts w:ascii="Times New Roman" w:hAnsi="Times New Roman" w:cs="Times New Roman"/>
          <w:sz w:val="28"/>
          <w:szCs w:val="28"/>
        </w:rPr>
        <w:t xml:space="preserve">ой </w:t>
      </w:r>
      <w:r>
        <w:rPr>
          <w:rFonts w:ascii="Times New Roman" w:hAnsi="Times New Roman" w:cs="Times New Roman"/>
          <w:sz w:val="28"/>
          <w:szCs w:val="28"/>
        </w:rPr>
        <w:t>п</w:t>
      </w:r>
      <w:r w:rsidRPr="00C41B03">
        <w:rPr>
          <w:rFonts w:ascii="Times New Roman" w:hAnsi="Times New Roman" w:cs="Times New Roman"/>
          <w:sz w:val="28"/>
          <w:szCs w:val="28"/>
        </w:rPr>
        <w:t xml:space="preserve">олярной плазмы, то опыты с ее удалением показали полную неспособность яйца </w:t>
      </w:r>
      <w:r>
        <w:rPr>
          <w:rFonts w:ascii="Times New Roman" w:hAnsi="Times New Roman" w:cs="Times New Roman"/>
          <w:sz w:val="28"/>
          <w:szCs w:val="28"/>
        </w:rPr>
        <w:t>без нее даже начать дробление. Следова</w:t>
      </w:r>
      <w:r w:rsidRPr="00C41B03">
        <w:rPr>
          <w:rFonts w:ascii="Times New Roman" w:hAnsi="Times New Roman" w:cs="Times New Roman"/>
          <w:sz w:val="28"/>
          <w:szCs w:val="28"/>
        </w:rPr>
        <w:t>т</w:t>
      </w:r>
      <w:r>
        <w:rPr>
          <w:rFonts w:ascii="Times New Roman" w:hAnsi="Times New Roman" w:cs="Times New Roman"/>
          <w:sz w:val="28"/>
          <w:szCs w:val="28"/>
        </w:rPr>
        <w:t>е</w:t>
      </w:r>
      <w:r w:rsidRPr="00C41B03">
        <w:rPr>
          <w:rFonts w:ascii="Times New Roman" w:hAnsi="Times New Roman" w:cs="Times New Roman"/>
          <w:sz w:val="28"/>
          <w:szCs w:val="28"/>
        </w:rPr>
        <w:t>ль</w:t>
      </w:r>
      <w:r>
        <w:rPr>
          <w:rFonts w:ascii="Times New Roman" w:hAnsi="Times New Roman" w:cs="Times New Roman"/>
          <w:sz w:val="28"/>
          <w:szCs w:val="28"/>
        </w:rPr>
        <w:t>н</w:t>
      </w:r>
      <w:r w:rsidRPr="00C41B03">
        <w:rPr>
          <w:rFonts w:ascii="Times New Roman" w:hAnsi="Times New Roman" w:cs="Times New Roman"/>
          <w:sz w:val="28"/>
          <w:szCs w:val="28"/>
        </w:rPr>
        <w:t>о</w:t>
      </w:r>
      <w:r>
        <w:rPr>
          <w:rFonts w:ascii="Times New Roman" w:hAnsi="Times New Roman" w:cs="Times New Roman"/>
          <w:sz w:val="28"/>
          <w:szCs w:val="28"/>
        </w:rPr>
        <w:t>,</w:t>
      </w:r>
      <w:r w:rsidRPr="00C41B03">
        <w:rPr>
          <w:rFonts w:ascii="Times New Roman" w:hAnsi="Times New Roman" w:cs="Times New Roman"/>
          <w:sz w:val="28"/>
          <w:szCs w:val="28"/>
        </w:rPr>
        <w:t xml:space="preserve"> начало развития </w:t>
      </w:r>
      <w:r>
        <w:rPr>
          <w:rFonts w:ascii="Times New Roman" w:hAnsi="Times New Roman" w:cs="Times New Roman"/>
          <w:sz w:val="28"/>
          <w:szCs w:val="28"/>
        </w:rPr>
        <w:t>зависит</w:t>
      </w:r>
      <w:r w:rsidRPr="00C41B03">
        <w:rPr>
          <w:rFonts w:ascii="Times New Roman" w:hAnsi="Times New Roman" w:cs="Times New Roman"/>
          <w:sz w:val="28"/>
          <w:szCs w:val="28"/>
        </w:rPr>
        <w:t xml:space="preserve"> от ан</w:t>
      </w:r>
      <w:r>
        <w:rPr>
          <w:rFonts w:ascii="Times New Roman" w:hAnsi="Times New Roman" w:cs="Times New Roman"/>
          <w:sz w:val="28"/>
          <w:szCs w:val="28"/>
        </w:rPr>
        <w:t>и</w:t>
      </w:r>
      <w:r w:rsidRPr="00C41B03">
        <w:rPr>
          <w:rFonts w:ascii="Times New Roman" w:hAnsi="Times New Roman" w:cs="Times New Roman"/>
          <w:sz w:val="28"/>
          <w:szCs w:val="28"/>
        </w:rPr>
        <w:t>мал</w:t>
      </w:r>
      <w:r>
        <w:rPr>
          <w:rFonts w:ascii="Times New Roman" w:hAnsi="Times New Roman" w:cs="Times New Roman"/>
          <w:sz w:val="28"/>
          <w:szCs w:val="28"/>
        </w:rPr>
        <w:t>ьно</w:t>
      </w:r>
      <w:r w:rsidRPr="00C41B03">
        <w:rPr>
          <w:rFonts w:ascii="Times New Roman" w:hAnsi="Times New Roman" w:cs="Times New Roman"/>
          <w:sz w:val="28"/>
          <w:szCs w:val="28"/>
        </w:rPr>
        <w:t xml:space="preserve">й полярной протоплазмы, вегетативная </w:t>
      </w:r>
      <w:r>
        <w:rPr>
          <w:rFonts w:ascii="Times New Roman" w:hAnsi="Times New Roman" w:cs="Times New Roman"/>
          <w:sz w:val="28"/>
          <w:szCs w:val="28"/>
        </w:rPr>
        <w:t>жеп</w:t>
      </w:r>
      <w:r w:rsidRPr="00C41B03">
        <w:rPr>
          <w:rFonts w:ascii="Times New Roman" w:hAnsi="Times New Roman" w:cs="Times New Roman"/>
          <w:sz w:val="28"/>
          <w:szCs w:val="28"/>
        </w:rPr>
        <w:t>олярная протоплазма является веществом, детерминирующим развитие.</w:t>
      </w:r>
    </w:p>
    <w:p w:rsidR="00C41B03" w:rsidRDefault="00C41B03" w:rsidP="00C41B03">
      <w:pPr>
        <w:spacing w:line="360" w:lineRule="auto"/>
        <w:ind w:firstLine="851"/>
        <w:contextualSpacing/>
        <w:jc w:val="both"/>
        <w:rPr>
          <w:rFonts w:ascii="Times New Roman" w:hAnsi="Times New Roman" w:cs="Times New Roman"/>
          <w:sz w:val="28"/>
          <w:szCs w:val="28"/>
        </w:rPr>
      </w:pPr>
    </w:p>
    <w:p w:rsidR="00C41B03" w:rsidRPr="00681E70" w:rsidRDefault="00C41B03" w:rsidP="00681E70">
      <w:pPr>
        <w:pStyle w:val="1"/>
        <w:spacing w:line="360" w:lineRule="auto"/>
        <w:ind w:firstLine="851"/>
        <w:jc w:val="center"/>
        <w:rPr>
          <w:rFonts w:ascii="Times New Roman" w:hAnsi="Times New Roman" w:cs="Times New Roman"/>
          <w:color w:val="auto"/>
        </w:rPr>
      </w:pPr>
      <w:bookmarkStart w:id="66" w:name="_Toc420734268"/>
      <w:r w:rsidRPr="00681E70">
        <w:rPr>
          <w:rFonts w:ascii="Times New Roman" w:hAnsi="Times New Roman" w:cs="Times New Roman"/>
          <w:color w:val="auto"/>
        </w:rPr>
        <w:t>МЕТАМОРФОЗ И ОТКЛОНЕНИЯ ОТ СПИРАЛЬНОГО ДРОБЛЕНИЯ</w:t>
      </w:r>
      <w:bookmarkEnd w:id="66"/>
    </w:p>
    <w:p w:rsidR="00FD76A9" w:rsidRDefault="00C41B03" w:rsidP="00C41B03">
      <w:pPr>
        <w:spacing w:line="360" w:lineRule="auto"/>
        <w:ind w:firstLine="851"/>
        <w:contextualSpacing/>
        <w:jc w:val="both"/>
        <w:rPr>
          <w:rFonts w:ascii="Times New Roman" w:hAnsi="Times New Roman" w:cs="Times New Roman"/>
          <w:sz w:val="28"/>
          <w:szCs w:val="28"/>
        </w:rPr>
      </w:pPr>
      <w:r w:rsidRPr="00C41B03">
        <w:rPr>
          <w:rFonts w:ascii="Times New Roman" w:hAnsi="Times New Roman" w:cs="Times New Roman"/>
          <w:sz w:val="28"/>
          <w:szCs w:val="28"/>
        </w:rPr>
        <w:t>Так как среди разнообразных представителей животных со спиральным дроблением имеется довольно много пресноводных и даже наземных форм, то трохофора</w:t>
      </w:r>
      <w:r w:rsidR="003E55A1">
        <w:rPr>
          <w:rFonts w:ascii="Times New Roman" w:hAnsi="Times New Roman" w:cs="Times New Roman"/>
          <w:sz w:val="28"/>
          <w:szCs w:val="28"/>
        </w:rPr>
        <w:t>,</w:t>
      </w:r>
      <w:r w:rsidRPr="00C41B03">
        <w:rPr>
          <w:rFonts w:ascii="Times New Roman" w:hAnsi="Times New Roman" w:cs="Times New Roman"/>
          <w:sz w:val="28"/>
          <w:szCs w:val="28"/>
        </w:rPr>
        <w:t xml:space="preserve"> способная жить тол</w:t>
      </w:r>
      <w:r w:rsidR="0014561F">
        <w:rPr>
          <w:rFonts w:ascii="Times New Roman" w:hAnsi="Times New Roman" w:cs="Times New Roman"/>
          <w:sz w:val="28"/>
          <w:szCs w:val="28"/>
        </w:rPr>
        <w:t>ьк</w:t>
      </w:r>
      <w:r w:rsidRPr="00C41B03">
        <w:rPr>
          <w:rFonts w:ascii="Times New Roman" w:hAnsi="Times New Roman" w:cs="Times New Roman"/>
          <w:sz w:val="28"/>
          <w:szCs w:val="28"/>
        </w:rPr>
        <w:t>о в морской воде, отсутствует в их онтогенезе. Развитие таких форм или прямое или приводит к личинке иного строения и с иными приспособлениями</w:t>
      </w:r>
      <w:r w:rsidR="0014561F">
        <w:rPr>
          <w:rFonts w:ascii="Times New Roman" w:hAnsi="Times New Roman" w:cs="Times New Roman"/>
          <w:sz w:val="28"/>
          <w:szCs w:val="28"/>
        </w:rPr>
        <w:t xml:space="preserve"> к</w:t>
      </w:r>
      <w:r w:rsidRPr="00C41B03">
        <w:rPr>
          <w:rFonts w:ascii="Times New Roman" w:hAnsi="Times New Roman" w:cs="Times New Roman"/>
          <w:sz w:val="28"/>
          <w:szCs w:val="28"/>
        </w:rPr>
        <w:t xml:space="preserve"> условиям среды. Тем н</w:t>
      </w:r>
      <w:r w:rsidR="0014561F">
        <w:rPr>
          <w:rFonts w:ascii="Times New Roman" w:hAnsi="Times New Roman" w:cs="Times New Roman"/>
          <w:sz w:val="28"/>
          <w:szCs w:val="28"/>
        </w:rPr>
        <w:t>е</w:t>
      </w:r>
      <w:r w:rsidRPr="00C41B03">
        <w:rPr>
          <w:rFonts w:ascii="Times New Roman" w:hAnsi="Times New Roman" w:cs="Times New Roman"/>
          <w:sz w:val="28"/>
          <w:szCs w:val="28"/>
        </w:rPr>
        <w:t xml:space="preserve"> менее спиральный тип дробления у них сохраняется, хотя и </w:t>
      </w:r>
      <w:r w:rsidRPr="00C41B03">
        <w:rPr>
          <w:rFonts w:ascii="Times New Roman" w:hAnsi="Times New Roman" w:cs="Times New Roman"/>
          <w:sz w:val="28"/>
          <w:szCs w:val="28"/>
        </w:rPr>
        <w:lastRenderedPageBreak/>
        <w:t xml:space="preserve">подвергается некоторым изменениям, сводящимся главным образом к тому, что уже со стадии 8 бластомер симметрия яйца становится билатеральной вследствие чрезвычайно крупных размеров бластомер в квадранте </w:t>
      </w:r>
      <w:r w:rsidRPr="0014561F">
        <w:rPr>
          <w:rFonts w:ascii="Times New Roman" w:hAnsi="Times New Roman" w:cs="Times New Roman"/>
          <w:i/>
          <w:sz w:val="28"/>
          <w:szCs w:val="28"/>
        </w:rPr>
        <w:t>D</w:t>
      </w:r>
      <w:r w:rsidRPr="00C41B03">
        <w:rPr>
          <w:rFonts w:ascii="Times New Roman" w:hAnsi="Times New Roman" w:cs="Times New Roman"/>
          <w:sz w:val="28"/>
          <w:szCs w:val="28"/>
        </w:rPr>
        <w:t xml:space="preserve"> и вследствие установки развития на билатеральную</w:t>
      </w:r>
      <w:r w:rsidR="002B3717" w:rsidRPr="002B3717">
        <w:rPr>
          <w:rFonts w:ascii="Times New Roman" w:hAnsi="Times New Roman" w:cs="Times New Roman"/>
          <w:sz w:val="28"/>
          <w:szCs w:val="28"/>
        </w:rPr>
        <w:t>взрослую форму. Развитие таких форм возмож</w:t>
      </w:r>
      <w:r w:rsidR="002B3717">
        <w:rPr>
          <w:rFonts w:ascii="Times New Roman" w:hAnsi="Times New Roman" w:cs="Times New Roman"/>
          <w:sz w:val="28"/>
          <w:szCs w:val="28"/>
        </w:rPr>
        <w:t>н</w:t>
      </w:r>
      <w:r w:rsidR="002B3717" w:rsidRPr="002B3717">
        <w:rPr>
          <w:rFonts w:ascii="Times New Roman" w:hAnsi="Times New Roman" w:cs="Times New Roman"/>
          <w:sz w:val="28"/>
          <w:szCs w:val="28"/>
        </w:rPr>
        <w:t xml:space="preserve">о лишь при достаточном количестве желтка, по даже довольно большое его количество </w:t>
      </w:r>
      <w:r w:rsidR="002B3717">
        <w:rPr>
          <w:rFonts w:ascii="Times New Roman" w:hAnsi="Times New Roman" w:cs="Times New Roman"/>
          <w:sz w:val="28"/>
          <w:szCs w:val="28"/>
        </w:rPr>
        <w:t>н</w:t>
      </w:r>
      <w:r w:rsidR="002B3717" w:rsidRPr="002B3717">
        <w:rPr>
          <w:rFonts w:ascii="Times New Roman" w:hAnsi="Times New Roman" w:cs="Times New Roman"/>
          <w:sz w:val="28"/>
          <w:szCs w:val="28"/>
        </w:rPr>
        <w:t>е изменяет в основном спирального дробления. Однако очень большая загруженность яйца желтком, а также особые способы питания яйца во время развития могут до неузнаваемости изменить спиральное дробление. Такие отклонения м</w:t>
      </w:r>
      <w:r w:rsidR="002B3717">
        <w:rPr>
          <w:rFonts w:ascii="Times New Roman" w:hAnsi="Times New Roman" w:cs="Times New Roman"/>
          <w:sz w:val="28"/>
          <w:szCs w:val="28"/>
        </w:rPr>
        <w:t xml:space="preserve">ы </w:t>
      </w:r>
      <w:r w:rsidR="002B3717" w:rsidRPr="002B3717">
        <w:rPr>
          <w:rFonts w:ascii="Times New Roman" w:hAnsi="Times New Roman" w:cs="Times New Roman"/>
          <w:sz w:val="28"/>
          <w:szCs w:val="28"/>
        </w:rPr>
        <w:t>рассмотрим отдельно.</w:t>
      </w:r>
    </w:p>
    <w:p w:rsidR="002B3717" w:rsidRDefault="002B3717" w:rsidP="00C41B03">
      <w:pPr>
        <w:spacing w:line="360" w:lineRule="auto"/>
        <w:ind w:firstLine="851"/>
        <w:contextualSpacing/>
        <w:jc w:val="both"/>
        <w:rPr>
          <w:rFonts w:ascii="Times New Roman" w:hAnsi="Times New Roman" w:cs="Times New Roman"/>
          <w:sz w:val="28"/>
          <w:szCs w:val="28"/>
        </w:rPr>
      </w:pPr>
    </w:p>
    <w:p w:rsidR="000146E5" w:rsidRPr="00162D4F" w:rsidRDefault="000146E5" w:rsidP="00162D4F">
      <w:pPr>
        <w:pStyle w:val="1"/>
        <w:spacing w:line="360" w:lineRule="auto"/>
        <w:ind w:firstLine="851"/>
        <w:jc w:val="center"/>
        <w:rPr>
          <w:rFonts w:ascii="Times New Roman" w:hAnsi="Times New Roman" w:cs="Times New Roman"/>
          <w:color w:val="auto"/>
        </w:rPr>
      </w:pPr>
      <w:bookmarkStart w:id="67" w:name="_Toc420734269"/>
      <w:r w:rsidRPr="00162D4F">
        <w:rPr>
          <w:rFonts w:ascii="Times New Roman" w:hAnsi="Times New Roman" w:cs="Times New Roman"/>
          <w:color w:val="auto"/>
        </w:rPr>
        <w:t>ГЛАВА XVI. КОЛЬЧАТЫЕ ЧЕРВИ (ANNELIDES)</w:t>
      </w:r>
      <w:bookmarkEnd w:id="67"/>
    </w:p>
    <w:p w:rsidR="000146E5" w:rsidRPr="000146E5" w:rsidRDefault="000146E5" w:rsidP="000146E5">
      <w:pPr>
        <w:spacing w:line="360" w:lineRule="auto"/>
        <w:ind w:firstLine="851"/>
        <w:contextualSpacing/>
        <w:jc w:val="both"/>
        <w:rPr>
          <w:rFonts w:ascii="Times New Roman" w:hAnsi="Times New Roman" w:cs="Times New Roman"/>
          <w:sz w:val="28"/>
          <w:szCs w:val="28"/>
        </w:rPr>
      </w:pPr>
    </w:p>
    <w:p w:rsidR="000146E5" w:rsidRPr="00162D4F" w:rsidRDefault="000146E5" w:rsidP="00162D4F">
      <w:pPr>
        <w:pStyle w:val="2"/>
        <w:spacing w:line="360" w:lineRule="auto"/>
        <w:ind w:firstLine="851"/>
        <w:jc w:val="center"/>
        <w:rPr>
          <w:rFonts w:ascii="Times New Roman" w:hAnsi="Times New Roman" w:cs="Times New Roman"/>
          <w:color w:val="auto"/>
          <w:sz w:val="28"/>
          <w:szCs w:val="28"/>
        </w:rPr>
      </w:pPr>
      <w:bookmarkStart w:id="68" w:name="_Toc420734270"/>
      <w:r w:rsidRPr="00162D4F">
        <w:rPr>
          <w:rFonts w:ascii="Times New Roman" w:hAnsi="Times New Roman" w:cs="Times New Roman"/>
          <w:color w:val="auto"/>
          <w:sz w:val="28"/>
          <w:szCs w:val="28"/>
        </w:rPr>
        <w:t>1.</w:t>
      </w:r>
      <w:r w:rsidRPr="00162D4F">
        <w:rPr>
          <w:rFonts w:ascii="Times New Roman" w:hAnsi="Times New Roman" w:cs="Times New Roman"/>
          <w:color w:val="auto"/>
          <w:sz w:val="28"/>
          <w:szCs w:val="28"/>
        </w:rPr>
        <w:tab/>
        <w:t>Многощетинковые (Polychaeta)</w:t>
      </w:r>
      <w:bookmarkEnd w:id="68"/>
    </w:p>
    <w:p w:rsidR="00162D4F" w:rsidRPr="000146E5" w:rsidRDefault="006B7353" w:rsidP="000146E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91" o:spid="_x0000_s1105" type="#_x0000_t202" style="position:absolute;left:0;text-align:left;margin-left:80.45pt;margin-top:323.05pt;width:331pt;height:357pt;z-index:25182105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" stroked="f">
            <v:textbox inset="0,0,0,0">
              <w:txbxContent>
                <w:p w:rsidR="00AE1937" w:rsidRDefault="00AE1937" w:rsidP="00DF563B">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822700" cy="2985970"/>
                        <wp:effectExtent l="0" t="0" r="6350" b="508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32151" cy="2993352"/>
                                </a:xfrm>
                                <a:prstGeom prst="rect">
                                  <a:avLst/>
                                </a:prstGeom>
                                <a:noFill/>
                                <a:ln>
                                  <a:noFill/>
                                </a:ln>
                              </pic:spPr>
                            </pic:pic>
                          </a:graphicData>
                        </a:graphic>
                      </wp:inline>
                    </w:drawing>
                  </w:r>
                </w:p>
                <w:p w:rsidR="00AE1937" w:rsidRPr="00DF563B" w:rsidRDefault="00AE1937" w:rsidP="00DF563B">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80. </w:t>
                  </w:r>
                  <w:r w:rsidRPr="00DF563B">
                    <w:rPr>
                      <w:rFonts w:ascii="Times New Roman" w:hAnsi="Times New Roman" w:cs="Times New Roman"/>
                      <w:sz w:val="24"/>
                      <w:szCs w:val="24"/>
                    </w:rPr>
                    <w:t xml:space="preserve">Схема </w:t>
                  </w:r>
                  <w:r>
                    <w:rPr>
                      <w:rFonts w:ascii="Times New Roman" w:hAnsi="Times New Roman" w:cs="Times New Roman"/>
                      <w:sz w:val="24"/>
                      <w:szCs w:val="24"/>
                    </w:rPr>
                    <w:t xml:space="preserve">развития ларвальных и постларвальных сегментов у полихет (из Сподграса по Иванову). </w:t>
                  </w:r>
                  <w:r>
                    <w:rPr>
                      <w:rFonts w:ascii="Times New Roman" w:hAnsi="Times New Roman" w:cs="Times New Roman"/>
                      <w:i/>
                      <w:sz w:val="24"/>
                      <w:szCs w:val="24"/>
                    </w:rPr>
                    <w:t xml:space="preserve">А </w:t>
                  </w:r>
                  <w:r>
                    <w:rPr>
                      <w:rFonts w:ascii="Times New Roman" w:hAnsi="Times New Roman" w:cs="Times New Roman"/>
                      <w:sz w:val="24"/>
                      <w:szCs w:val="24"/>
                    </w:rPr>
                    <w:t xml:space="preserve">– трохофора с мезодермальными полосками; </w:t>
                  </w:r>
                  <w:r>
                    <w:rPr>
                      <w:rFonts w:ascii="Times New Roman" w:hAnsi="Times New Roman" w:cs="Times New Roman"/>
                      <w:i/>
                      <w:sz w:val="24"/>
                      <w:szCs w:val="24"/>
                    </w:rPr>
                    <w:t xml:space="preserve">В </w:t>
                  </w:r>
                  <w:r>
                    <w:rPr>
                      <w:rFonts w:ascii="Times New Roman" w:hAnsi="Times New Roman" w:cs="Times New Roman"/>
                      <w:sz w:val="24"/>
                      <w:szCs w:val="24"/>
                    </w:rPr>
                    <w:t xml:space="preserve">– сегментация мезодермы в ларвальных сегментах; </w:t>
                  </w:r>
                  <w:r>
                    <w:rPr>
                      <w:rFonts w:ascii="Times New Roman" w:hAnsi="Times New Roman" w:cs="Times New Roman"/>
                      <w:i/>
                      <w:sz w:val="24"/>
                      <w:szCs w:val="24"/>
                    </w:rPr>
                    <w:t xml:space="preserve">С </w:t>
                  </w:r>
                  <w:r>
                    <w:rPr>
                      <w:rFonts w:ascii="Times New Roman" w:hAnsi="Times New Roman" w:cs="Times New Roman"/>
                      <w:sz w:val="24"/>
                      <w:szCs w:val="24"/>
                    </w:rPr>
                    <w:t xml:space="preserve">и </w:t>
                  </w:r>
                  <w:r>
                    <w:rPr>
                      <w:rFonts w:ascii="Times New Roman" w:hAnsi="Times New Roman" w:cs="Times New Roman"/>
                      <w:i/>
                      <w:sz w:val="24"/>
                      <w:szCs w:val="24"/>
                      <w:lang w:val="en-US"/>
                    </w:rPr>
                    <w:t>D</w:t>
                  </w:r>
                  <w:r>
                    <w:rPr>
                      <w:rFonts w:ascii="Times New Roman" w:hAnsi="Times New Roman" w:cs="Times New Roman"/>
                      <w:sz w:val="24"/>
                      <w:szCs w:val="24"/>
                    </w:rPr>
                    <w:t>– нарастание постларвальных сегментов.</w:t>
                  </w:r>
                </w:p>
              </w:txbxContent>
            </v:textbox>
            <w10:wrap type="square" anchorx="margin" anchory="margin"/>
          </v:shape>
        </w:pict>
      </w:r>
    </w:p>
    <w:p w:rsidR="000146E5" w:rsidRPr="000146E5" w:rsidRDefault="000146E5" w:rsidP="000146E5">
      <w:pPr>
        <w:spacing w:line="360" w:lineRule="auto"/>
        <w:ind w:firstLine="851"/>
        <w:contextualSpacing/>
        <w:jc w:val="both"/>
        <w:rPr>
          <w:rFonts w:ascii="Times New Roman" w:hAnsi="Times New Roman" w:cs="Times New Roman"/>
          <w:sz w:val="28"/>
          <w:szCs w:val="28"/>
        </w:rPr>
      </w:pPr>
      <w:r w:rsidRPr="000146E5">
        <w:rPr>
          <w:rFonts w:ascii="Times New Roman" w:hAnsi="Times New Roman" w:cs="Times New Roman"/>
          <w:sz w:val="28"/>
          <w:szCs w:val="28"/>
        </w:rPr>
        <w:lastRenderedPageBreak/>
        <w:t>Метаморфоз трохофоры во взрослого червя у Polychaeta происходит путем разрастания постораль</w:t>
      </w:r>
      <w:r w:rsidR="00162D4F">
        <w:rPr>
          <w:rFonts w:ascii="Times New Roman" w:hAnsi="Times New Roman" w:cs="Times New Roman"/>
          <w:sz w:val="28"/>
          <w:szCs w:val="28"/>
        </w:rPr>
        <w:t>н</w:t>
      </w:r>
      <w:r w:rsidRPr="000146E5">
        <w:rPr>
          <w:rFonts w:ascii="Times New Roman" w:hAnsi="Times New Roman" w:cs="Times New Roman"/>
          <w:sz w:val="28"/>
          <w:szCs w:val="28"/>
        </w:rPr>
        <w:t>ог</w:t>
      </w:r>
      <w:r w:rsidR="00162D4F">
        <w:rPr>
          <w:rFonts w:ascii="Times New Roman" w:hAnsi="Times New Roman" w:cs="Times New Roman"/>
          <w:sz w:val="28"/>
          <w:szCs w:val="28"/>
        </w:rPr>
        <w:t>о</w:t>
      </w:r>
      <w:r w:rsidRPr="000146E5">
        <w:rPr>
          <w:rFonts w:ascii="Times New Roman" w:hAnsi="Times New Roman" w:cs="Times New Roman"/>
          <w:sz w:val="28"/>
          <w:szCs w:val="28"/>
        </w:rPr>
        <w:t xml:space="preserve"> полушария ее в направлении продольной оси. Сначала разрастается и длину вся соматическая пластинка (производное 2</w:t>
      </w:r>
      <w:r w:rsidRPr="00026A08">
        <w:rPr>
          <w:rFonts w:ascii="Times New Roman" w:hAnsi="Times New Roman" w:cs="Times New Roman"/>
          <w:i/>
          <w:sz w:val="28"/>
          <w:szCs w:val="28"/>
        </w:rPr>
        <w:t>d</w:t>
      </w:r>
      <w:r w:rsidR="00026A08">
        <w:rPr>
          <w:rFonts w:ascii="Times New Roman" w:hAnsi="Times New Roman" w:cs="Times New Roman"/>
          <w:sz w:val="28"/>
          <w:szCs w:val="28"/>
        </w:rPr>
        <w:t>и4</w:t>
      </w:r>
      <w:r w:rsidRPr="00026A08">
        <w:rPr>
          <w:rFonts w:ascii="Times New Roman" w:hAnsi="Times New Roman" w:cs="Times New Roman"/>
          <w:i/>
          <w:sz w:val="28"/>
          <w:szCs w:val="28"/>
        </w:rPr>
        <w:t>d</w:t>
      </w:r>
      <w:r w:rsidRPr="000146E5">
        <w:rPr>
          <w:rFonts w:ascii="Times New Roman" w:hAnsi="Times New Roman" w:cs="Times New Roman"/>
          <w:sz w:val="28"/>
          <w:szCs w:val="28"/>
        </w:rPr>
        <w:t>). Этот рост закапчивается образованием червевидного тела, голова которого образована пр</w:t>
      </w:r>
      <w:r w:rsidR="00026A08">
        <w:rPr>
          <w:rFonts w:ascii="Times New Roman" w:hAnsi="Times New Roman" w:cs="Times New Roman"/>
          <w:sz w:val="28"/>
          <w:szCs w:val="28"/>
        </w:rPr>
        <w:t>е</w:t>
      </w:r>
      <w:r w:rsidRPr="000146E5">
        <w:rPr>
          <w:rFonts w:ascii="Times New Roman" w:hAnsi="Times New Roman" w:cs="Times New Roman"/>
          <w:sz w:val="28"/>
          <w:szCs w:val="28"/>
        </w:rPr>
        <w:t>орал</w:t>
      </w:r>
      <w:r w:rsidR="00026A08">
        <w:rPr>
          <w:rFonts w:ascii="Times New Roman" w:hAnsi="Times New Roman" w:cs="Times New Roman"/>
          <w:sz w:val="28"/>
          <w:szCs w:val="28"/>
        </w:rPr>
        <w:t>ьны</w:t>
      </w:r>
      <w:r w:rsidRPr="000146E5">
        <w:rPr>
          <w:rFonts w:ascii="Times New Roman" w:hAnsi="Times New Roman" w:cs="Times New Roman"/>
          <w:sz w:val="28"/>
          <w:szCs w:val="28"/>
        </w:rPr>
        <w:t>м полушарном</w:t>
      </w:r>
      <w:r w:rsidR="00026A08">
        <w:rPr>
          <w:rFonts w:ascii="Times New Roman" w:hAnsi="Times New Roman" w:cs="Times New Roman"/>
          <w:sz w:val="28"/>
          <w:szCs w:val="28"/>
        </w:rPr>
        <w:t xml:space="preserve"> трохофоры, а само тело разделен</w:t>
      </w:r>
      <w:r w:rsidRPr="000146E5">
        <w:rPr>
          <w:rFonts w:ascii="Times New Roman" w:hAnsi="Times New Roman" w:cs="Times New Roman"/>
          <w:sz w:val="28"/>
          <w:szCs w:val="28"/>
        </w:rPr>
        <w:t xml:space="preserve">о на определенное </w:t>
      </w:r>
      <w:r w:rsidR="00026A08">
        <w:rPr>
          <w:rFonts w:ascii="Times New Roman" w:hAnsi="Times New Roman" w:cs="Times New Roman"/>
          <w:sz w:val="28"/>
          <w:szCs w:val="28"/>
        </w:rPr>
        <w:t>в</w:t>
      </w:r>
      <w:r w:rsidRPr="000146E5">
        <w:rPr>
          <w:rFonts w:ascii="Times New Roman" w:hAnsi="Times New Roman" w:cs="Times New Roman"/>
          <w:sz w:val="28"/>
          <w:szCs w:val="28"/>
        </w:rPr>
        <w:t xml:space="preserve"> каждом семействе небольшое число сегментов (рис. 69, </w:t>
      </w:r>
      <w:r w:rsidRPr="00026A08">
        <w:rPr>
          <w:rFonts w:ascii="Times New Roman" w:hAnsi="Times New Roman" w:cs="Times New Roman"/>
          <w:i/>
          <w:sz w:val="28"/>
          <w:szCs w:val="28"/>
        </w:rPr>
        <w:t>В</w:t>
      </w:r>
      <w:r w:rsidRPr="000146E5">
        <w:rPr>
          <w:rFonts w:ascii="Times New Roman" w:hAnsi="Times New Roman" w:cs="Times New Roman"/>
          <w:sz w:val="28"/>
          <w:szCs w:val="28"/>
        </w:rPr>
        <w:t xml:space="preserve">, 70 и </w:t>
      </w:r>
      <w:r w:rsidR="00026A08">
        <w:rPr>
          <w:rFonts w:ascii="Times New Roman" w:hAnsi="Times New Roman" w:cs="Times New Roman"/>
          <w:sz w:val="28"/>
          <w:szCs w:val="28"/>
        </w:rPr>
        <w:t>80</w:t>
      </w:r>
      <w:r w:rsidRPr="000146E5">
        <w:rPr>
          <w:rFonts w:ascii="Times New Roman" w:hAnsi="Times New Roman" w:cs="Times New Roman"/>
          <w:sz w:val="28"/>
          <w:szCs w:val="28"/>
        </w:rPr>
        <w:t xml:space="preserve">, </w:t>
      </w:r>
      <w:r w:rsidR="00026A08">
        <w:rPr>
          <w:rFonts w:ascii="Times New Roman" w:hAnsi="Times New Roman" w:cs="Times New Roman"/>
          <w:i/>
          <w:sz w:val="28"/>
          <w:szCs w:val="28"/>
        </w:rPr>
        <w:t>А</w:t>
      </w:r>
      <w:r w:rsidRPr="000146E5">
        <w:rPr>
          <w:rFonts w:ascii="Times New Roman" w:hAnsi="Times New Roman" w:cs="Times New Roman"/>
          <w:sz w:val="28"/>
          <w:szCs w:val="28"/>
        </w:rPr>
        <w:t xml:space="preserve"> и </w:t>
      </w:r>
      <w:r w:rsidR="00026A08">
        <w:rPr>
          <w:rFonts w:ascii="Times New Roman" w:hAnsi="Times New Roman" w:cs="Times New Roman"/>
          <w:i/>
          <w:sz w:val="28"/>
          <w:szCs w:val="28"/>
        </w:rPr>
        <w:t>В</w:t>
      </w:r>
      <w:r w:rsidRPr="000146E5">
        <w:rPr>
          <w:rFonts w:ascii="Times New Roman" w:hAnsi="Times New Roman" w:cs="Times New Roman"/>
          <w:sz w:val="28"/>
          <w:szCs w:val="28"/>
        </w:rPr>
        <w:t xml:space="preserve">), в связи с образованием соответствующего </w:t>
      </w:r>
      <w:r w:rsidR="00026A08">
        <w:rPr>
          <w:rFonts w:ascii="Times New Roman" w:hAnsi="Times New Roman" w:cs="Times New Roman"/>
          <w:sz w:val="28"/>
          <w:szCs w:val="28"/>
        </w:rPr>
        <w:t>и</w:t>
      </w:r>
      <w:r w:rsidRPr="000146E5">
        <w:rPr>
          <w:rFonts w:ascii="Times New Roman" w:hAnsi="Times New Roman" w:cs="Times New Roman"/>
          <w:sz w:val="28"/>
          <w:szCs w:val="28"/>
        </w:rPr>
        <w:t xml:space="preserve">мчисла пар </w:t>
      </w:r>
      <w:r w:rsidR="00026A08">
        <w:rPr>
          <w:rFonts w:ascii="Times New Roman" w:hAnsi="Times New Roman" w:cs="Times New Roman"/>
          <w:sz w:val="28"/>
          <w:szCs w:val="28"/>
        </w:rPr>
        <w:t>п</w:t>
      </w:r>
      <w:r w:rsidRPr="000146E5">
        <w:rPr>
          <w:rFonts w:ascii="Times New Roman" w:hAnsi="Times New Roman" w:cs="Times New Roman"/>
          <w:sz w:val="28"/>
          <w:szCs w:val="28"/>
        </w:rPr>
        <w:t xml:space="preserve">араподий со щетинками (от 3 до 9 пар). Этот отдел у некоторых видов представляет собой тело сегментированной личинки или метатрохофоры (также </w:t>
      </w:r>
      <w:r w:rsidR="00026A08">
        <w:rPr>
          <w:rFonts w:ascii="Times New Roman" w:hAnsi="Times New Roman" w:cs="Times New Roman"/>
          <w:sz w:val="28"/>
          <w:szCs w:val="28"/>
        </w:rPr>
        <w:t>н</w:t>
      </w:r>
      <w:r w:rsidRPr="000146E5">
        <w:rPr>
          <w:rFonts w:ascii="Times New Roman" w:hAnsi="Times New Roman" w:cs="Times New Roman"/>
          <w:sz w:val="28"/>
          <w:szCs w:val="28"/>
        </w:rPr>
        <w:t>ектох</w:t>
      </w:r>
      <w:r w:rsidR="00026A08">
        <w:rPr>
          <w:rFonts w:ascii="Times New Roman" w:hAnsi="Times New Roman" w:cs="Times New Roman"/>
          <w:sz w:val="28"/>
          <w:szCs w:val="28"/>
        </w:rPr>
        <w:t>э</w:t>
      </w:r>
      <w:r w:rsidRPr="000146E5">
        <w:rPr>
          <w:rFonts w:ascii="Times New Roman" w:hAnsi="Times New Roman" w:cs="Times New Roman"/>
          <w:sz w:val="28"/>
          <w:szCs w:val="28"/>
        </w:rPr>
        <w:t xml:space="preserve">ты), и потому мы будем называть его сегменты </w:t>
      </w:r>
      <w:r w:rsidRPr="00026A08">
        <w:rPr>
          <w:rFonts w:ascii="Times New Roman" w:hAnsi="Times New Roman" w:cs="Times New Roman"/>
          <w:i/>
          <w:sz w:val="28"/>
          <w:szCs w:val="28"/>
        </w:rPr>
        <w:t>ларвальными</w:t>
      </w:r>
      <w:r w:rsidRPr="000146E5">
        <w:rPr>
          <w:rFonts w:ascii="Times New Roman" w:hAnsi="Times New Roman" w:cs="Times New Roman"/>
          <w:sz w:val="28"/>
          <w:szCs w:val="28"/>
        </w:rPr>
        <w:t>.</w:t>
      </w:r>
    </w:p>
    <w:p w:rsidR="000146E5" w:rsidRDefault="000146E5" w:rsidP="000146E5">
      <w:pPr>
        <w:spacing w:line="360" w:lineRule="auto"/>
        <w:ind w:firstLine="851"/>
        <w:contextualSpacing/>
        <w:jc w:val="both"/>
        <w:rPr>
          <w:rFonts w:ascii="Times New Roman" w:hAnsi="Times New Roman" w:cs="Times New Roman"/>
          <w:sz w:val="28"/>
          <w:szCs w:val="28"/>
        </w:rPr>
      </w:pPr>
      <w:r w:rsidRPr="000146E5">
        <w:rPr>
          <w:rFonts w:ascii="Times New Roman" w:hAnsi="Times New Roman" w:cs="Times New Roman"/>
          <w:sz w:val="28"/>
          <w:szCs w:val="28"/>
        </w:rPr>
        <w:t>Постепенно или путем резкого перехода рост соматической пластинки или ларвального отдела сосредоточивает</w:t>
      </w:r>
      <w:r w:rsidR="00691B33">
        <w:rPr>
          <w:rFonts w:ascii="Times New Roman" w:hAnsi="Times New Roman" w:cs="Times New Roman"/>
          <w:sz w:val="28"/>
          <w:szCs w:val="28"/>
        </w:rPr>
        <w:t>ся в ее заднем кон</w:t>
      </w:r>
      <w:r w:rsidRPr="000146E5">
        <w:rPr>
          <w:rFonts w:ascii="Times New Roman" w:hAnsi="Times New Roman" w:cs="Times New Roman"/>
          <w:sz w:val="28"/>
          <w:szCs w:val="28"/>
        </w:rPr>
        <w:t xml:space="preserve">це, </w:t>
      </w:r>
      <w:r w:rsidR="00691B33">
        <w:rPr>
          <w:rFonts w:ascii="Times New Roman" w:hAnsi="Times New Roman" w:cs="Times New Roman"/>
          <w:sz w:val="28"/>
          <w:szCs w:val="28"/>
        </w:rPr>
        <w:t>непосредственно</w:t>
      </w:r>
      <w:r w:rsidRPr="000146E5">
        <w:rPr>
          <w:rFonts w:ascii="Times New Roman" w:hAnsi="Times New Roman" w:cs="Times New Roman"/>
          <w:sz w:val="28"/>
          <w:szCs w:val="28"/>
        </w:rPr>
        <w:t xml:space="preserve"> впереди анального отверстия, где возникает постоянная зона нарастания в длину, и образование все новых сегментов и пар нараподий доходит до очень большого числа (рис. </w:t>
      </w:r>
      <w:r w:rsidR="00691B33">
        <w:rPr>
          <w:rFonts w:ascii="Times New Roman" w:hAnsi="Times New Roman" w:cs="Times New Roman"/>
          <w:sz w:val="28"/>
          <w:szCs w:val="28"/>
        </w:rPr>
        <w:t>6</w:t>
      </w:r>
      <w:r w:rsidRPr="000146E5">
        <w:rPr>
          <w:rFonts w:ascii="Times New Roman" w:hAnsi="Times New Roman" w:cs="Times New Roman"/>
          <w:sz w:val="28"/>
          <w:szCs w:val="28"/>
        </w:rPr>
        <w:t xml:space="preserve">9, </w:t>
      </w:r>
      <w:r w:rsidRPr="00691B33">
        <w:rPr>
          <w:rFonts w:ascii="Times New Roman" w:hAnsi="Times New Roman" w:cs="Times New Roman"/>
          <w:i/>
          <w:sz w:val="28"/>
          <w:szCs w:val="28"/>
        </w:rPr>
        <w:t>С</w:t>
      </w:r>
      <w:r w:rsidRPr="000146E5">
        <w:rPr>
          <w:rFonts w:ascii="Times New Roman" w:hAnsi="Times New Roman" w:cs="Times New Roman"/>
          <w:sz w:val="28"/>
          <w:szCs w:val="28"/>
        </w:rPr>
        <w:t xml:space="preserve"> и </w:t>
      </w:r>
      <w:r w:rsidR="00691B33">
        <w:rPr>
          <w:rFonts w:ascii="Times New Roman" w:hAnsi="Times New Roman" w:cs="Times New Roman"/>
          <w:sz w:val="28"/>
          <w:szCs w:val="28"/>
        </w:rPr>
        <w:t>80,</w:t>
      </w:r>
      <w:r w:rsidRPr="00691B33">
        <w:rPr>
          <w:rFonts w:ascii="Times New Roman" w:hAnsi="Times New Roman" w:cs="Times New Roman"/>
          <w:i/>
          <w:sz w:val="28"/>
          <w:szCs w:val="28"/>
        </w:rPr>
        <w:t>D</w:t>
      </w:r>
      <w:r w:rsidRPr="000146E5">
        <w:rPr>
          <w:rFonts w:ascii="Times New Roman" w:hAnsi="Times New Roman" w:cs="Times New Roman"/>
          <w:sz w:val="28"/>
          <w:szCs w:val="28"/>
        </w:rPr>
        <w:t xml:space="preserve">). Этот отдел тела, мы будем называть </w:t>
      </w:r>
      <w:r w:rsidRPr="00691B33">
        <w:rPr>
          <w:rFonts w:ascii="Times New Roman" w:hAnsi="Times New Roman" w:cs="Times New Roman"/>
          <w:i/>
          <w:sz w:val="28"/>
          <w:szCs w:val="28"/>
        </w:rPr>
        <w:t>постларвальным</w:t>
      </w:r>
      <w:r w:rsidRPr="000146E5">
        <w:rPr>
          <w:rFonts w:ascii="Times New Roman" w:hAnsi="Times New Roman" w:cs="Times New Roman"/>
          <w:sz w:val="28"/>
          <w:szCs w:val="28"/>
        </w:rPr>
        <w:t>.</w:t>
      </w:r>
    </w:p>
    <w:p w:rsidR="008F1EBA" w:rsidRPr="008F1EBA" w:rsidRDefault="008F1EBA" w:rsidP="008F1EBA">
      <w:pPr>
        <w:spacing w:line="360" w:lineRule="auto"/>
        <w:ind w:firstLine="851"/>
        <w:contextualSpacing/>
        <w:jc w:val="both"/>
        <w:rPr>
          <w:rFonts w:ascii="Times New Roman" w:hAnsi="Times New Roman" w:cs="Times New Roman"/>
          <w:sz w:val="28"/>
          <w:szCs w:val="28"/>
        </w:rPr>
      </w:pPr>
      <w:r w:rsidRPr="008F1EBA">
        <w:rPr>
          <w:rFonts w:ascii="Times New Roman" w:hAnsi="Times New Roman" w:cs="Times New Roman"/>
          <w:sz w:val="28"/>
          <w:szCs w:val="28"/>
        </w:rPr>
        <w:t>Как в ларвальном, так и в постларвальном отделах одновременно с ростом идет процесс развития целомической мезодермы, первый зачаток которой имелся еще в</w:t>
      </w:r>
      <w:r>
        <w:rPr>
          <w:rFonts w:ascii="Times New Roman" w:hAnsi="Times New Roman" w:cs="Times New Roman"/>
          <w:sz w:val="28"/>
          <w:szCs w:val="28"/>
        </w:rPr>
        <w:t xml:space="preserve"> трохо</w:t>
      </w:r>
      <w:r w:rsidRPr="008F1EBA">
        <w:rPr>
          <w:rFonts w:ascii="Times New Roman" w:hAnsi="Times New Roman" w:cs="Times New Roman"/>
          <w:sz w:val="28"/>
          <w:szCs w:val="28"/>
        </w:rPr>
        <w:t>форе в виде пары первичных мезодермал</w:t>
      </w:r>
      <w:r>
        <w:rPr>
          <w:rFonts w:ascii="Times New Roman" w:hAnsi="Times New Roman" w:cs="Times New Roman"/>
          <w:sz w:val="28"/>
          <w:szCs w:val="28"/>
        </w:rPr>
        <w:t xml:space="preserve">ьных </w:t>
      </w:r>
      <w:r w:rsidRPr="008F1EBA">
        <w:rPr>
          <w:rFonts w:ascii="Times New Roman" w:hAnsi="Times New Roman" w:cs="Times New Roman"/>
          <w:sz w:val="28"/>
          <w:szCs w:val="28"/>
        </w:rPr>
        <w:t xml:space="preserve">клеток, производных </w:t>
      </w:r>
      <w:r>
        <w:rPr>
          <w:rFonts w:ascii="Times New Roman" w:hAnsi="Times New Roman" w:cs="Times New Roman"/>
          <w:sz w:val="28"/>
          <w:szCs w:val="28"/>
        </w:rPr>
        <w:t>4</w:t>
      </w:r>
      <w:r w:rsidRPr="00026A08">
        <w:rPr>
          <w:rFonts w:ascii="Times New Roman" w:hAnsi="Times New Roman" w:cs="Times New Roman"/>
          <w:i/>
          <w:sz w:val="28"/>
          <w:szCs w:val="28"/>
        </w:rPr>
        <w:t>d</w:t>
      </w:r>
      <w:r w:rsidRPr="008F1EBA">
        <w:rPr>
          <w:rFonts w:ascii="Times New Roman" w:hAnsi="Times New Roman" w:cs="Times New Roman"/>
          <w:sz w:val="28"/>
          <w:szCs w:val="28"/>
        </w:rPr>
        <w:t>. Из них размножением клеток образуется пара сплошных мезодермал</w:t>
      </w:r>
      <w:r>
        <w:rPr>
          <w:rFonts w:ascii="Times New Roman" w:hAnsi="Times New Roman" w:cs="Times New Roman"/>
          <w:sz w:val="28"/>
          <w:szCs w:val="28"/>
        </w:rPr>
        <w:t>ьны</w:t>
      </w:r>
      <w:r w:rsidRPr="008F1EBA">
        <w:rPr>
          <w:rFonts w:ascii="Times New Roman" w:hAnsi="Times New Roman" w:cs="Times New Roman"/>
          <w:sz w:val="28"/>
          <w:szCs w:val="28"/>
        </w:rPr>
        <w:t xml:space="preserve">х полосок, тянущихся на всем протяжении ларвального отдела (рис. 80, </w:t>
      </w:r>
      <w:r w:rsidRPr="008F1EBA">
        <w:rPr>
          <w:rFonts w:ascii="Times New Roman" w:hAnsi="Times New Roman" w:cs="Times New Roman"/>
          <w:i/>
          <w:sz w:val="28"/>
          <w:szCs w:val="28"/>
        </w:rPr>
        <w:t>А</w:t>
      </w:r>
      <w:r w:rsidRPr="008F1EBA">
        <w:rPr>
          <w:rFonts w:ascii="Times New Roman" w:hAnsi="Times New Roman" w:cs="Times New Roman"/>
          <w:sz w:val="28"/>
          <w:szCs w:val="28"/>
        </w:rPr>
        <w:t>). Ларвальный отдел, достигнув в своем росте определенной длины, сразу сегментируется на все присущее данному семейству число ларвальных сегментов, и тогда на протяжении, всей м</w:t>
      </w:r>
      <w:r>
        <w:rPr>
          <w:rFonts w:ascii="Times New Roman" w:hAnsi="Times New Roman" w:cs="Times New Roman"/>
          <w:sz w:val="28"/>
          <w:szCs w:val="28"/>
        </w:rPr>
        <w:t>е</w:t>
      </w:r>
      <w:r w:rsidRPr="008F1EBA">
        <w:rPr>
          <w:rFonts w:ascii="Times New Roman" w:hAnsi="Times New Roman" w:cs="Times New Roman"/>
          <w:sz w:val="28"/>
          <w:szCs w:val="28"/>
        </w:rPr>
        <w:t>зодермаль</w:t>
      </w:r>
      <w:r>
        <w:rPr>
          <w:rFonts w:ascii="Times New Roman" w:hAnsi="Times New Roman" w:cs="Times New Roman"/>
          <w:sz w:val="28"/>
          <w:szCs w:val="28"/>
        </w:rPr>
        <w:t>н</w:t>
      </w:r>
      <w:r w:rsidRPr="008F1EBA">
        <w:rPr>
          <w:rFonts w:ascii="Times New Roman" w:hAnsi="Times New Roman" w:cs="Times New Roman"/>
          <w:sz w:val="28"/>
          <w:szCs w:val="28"/>
        </w:rPr>
        <w:t xml:space="preserve">ой полоски, путем расхождения </w:t>
      </w:r>
      <w:r>
        <w:rPr>
          <w:rFonts w:ascii="Times New Roman" w:hAnsi="Times New Roman" w:cs="Times New Roman"/>
          <w:sz w:val="28"/>
          <w:szCs w:val="28"/>
        </w:rPr>
        <w:t>е</w:t>
      </w:r>
      <w:r w:rsidRPr="008F1EBA">
        <w:rPr>
          <w:rFonts w:ascii="Times New Roman" w:hAnsi="Times New Roman" w:cs="Times New Roman"/>
          <w:sz w:val="28"/>
          <w:szCs w:val="28"/>
        </w:rPr>
        <w:t xml:space="preserve">е клеток к эктодерме и к кишечнику и распределения </w:t>
      </w:r>
      <w:r>
        <w:rPr>
          <w:rFonts w:ascii="Times New Roman" w:hAnsi="Times New Roman" w:cs="Times New Roman"/>
          <w:sz w:val="28"/>
          <w:szCs w:val="28"/>
        </w:rPr>
        <w:t>и</w:t>
      </w:r>
      <w:r w:rsidRPr="008F1EBA">
        <w:rPr>
          <w:rFonts w:ascii="Times New Roman" w:hAnsi="Times New Roman" w:cs="Times New Roman"/>
          <w:sz w:val="28"/>
          <w:szCs w:val="28"/>
        </w:rPr>
        <w:t>х по сегментам тела, одновременно появляется ряд целомических полостей ларвальных сегментов (рис.</w:t>
      </w:r>
      <w:r>
        <w:rPr>
          <w:rFonts w:ascii="Times New Roman" w:hAnsi="Times New Roman" w:cs="Times New Roman"/>
          <w:sz w:val="28"/>
          <w:szCs w:val="28"/>
        </w:rPr>
        <w:t>80,</w:t>
      </w:r>
      <w:r w:rsidRPr="008F1EBA">
        <w:rPr>
          <w:rFonts w:ascii="Times New Roman" w:hAnsi="Times New Roman" w:cs="Times New Roman"/>
          <w:i/>
          <w:sz w:val="28"/>
          <w:szCs w:val="28"/>
        </w:rPr>
        <w:t>В</w:t>
      </w:r>
      <w:r w:rsidRPr="008F1EBA">
        <w:rPr>
          <w:rFonts w:ascii="Times New Roman" w:hAnsi="Times New Roman" w:cs="Times New Roman"/>
          <w:sz w:val="28"/>
          <w:szCs w:val="28"/>
        </w:rPr>
        <w:t xml:space="preserve">). На образование мезодермы ларвальных сегментов у одних Polychaeta </w:t>
      </w:r>
      <w:r w:rsidRPr="008F1EBA">
        <w:rPr>
          <w:rFonts w:ascii="Times New Roman" w:hAnsi="Times New Roman" w:cs="Times New Roman"/>
          <w:sz w:val="28"/>
          <w:szCs w:val="28"/>
        </w:rPr>
        <w:lastRenderedPageBreak/>
        <w:t>расходуется весь материал первичных мезодермал</w:t>
      </w:r>
      <w:r>
        <w:rPr>
          <w:rFonts w:ascii="Times New Roman" w:hAnsi="Times New Roman" w:cs="Times New Roman"/>
          <w:sz w:val="28"/>
          <w:szCs w:val="28"/>
        </w:rPr>
        <w:t>ьны</w:t>
      </w:r>
      <w:r w:rsidRPr="008F1EBA">
        <w:rPr>
          <w:rFonts w:ascii="Times New Roman" w:hAnsi="Times New Roman" w:cs="Times New Roman"/>
          <w:sz w:val="28"/>
          <w:szCs w:val="28"/>
        </w:rPr>
        <w:t>х клеток и мезодермал</w:t>
      </w:r>
      <w:r>
        <w:rPr>
          <w:rFonts w:ascii="Times New Roman" w:hAnsi="Times New Roman" w:cs="Times New Roman"/>
          <w:sz w:val="28"/>
          <w:szCs w:val="28"/>
        </w:rPr>
        <w:t>ьны</w:t>
      </w:r>
      <w:r w:rsidRPr="008F1EBA">
        <w:rPr>
          <w:rFonts w:ascii="Times New Roman" w:hAnsi="Times New Roman" w:cs="Times New Roman"/>
          <w:sz w:val="28"/>
          <w:szCs w:val="28"/>
        </w:rPr>
        <w:t>х полосок, у других — только часть этого материала.</w:t>
      </w:r>
    </w:p>
    <w:p w:rsidR="007E41A6" w:rsidRPr="007E41A6" w:rsidRDefault="008F1EBA" w:rsidP="007E41A6">
      <w:pPr>
        <w:spacing w:line="360" w:lineRule="auto"/>
        <w:ind w:firstLine="851"/>
        <w:contextualSpacing/>
        <w:jc w:val="both"/>
        <w:rPr>
          <w:rFonts w:ascii="Times New Roman" w:hAnsi="Times New Roman" w:cs="Times New Roman"/>
          <w:sz w:val="28"/>
          <w:szCs w:val="28"/>
        </w:rPr>
      </w:pPr>
      <w:r w:rsidRPr="008F1EBA">
        <w:rPr>
          <w:rFonts w:ascii="Times New Roman" w:hAnsi="Times New Roman" w:cs="Times New Roman"/>
          <w:sz w:val="28"/>
          <w:szCs w:val="28"/>
        </w:rPr>
        <w:t>Образование постлар</w:t>
      </w:r>
      <w:r>
        <w:rPr>
          <w:rFonts w:ascii="Times New Roman" w:hAnsi="Times New Roman" w:cs="Times New Roman"/>
          <w:sz w:val="28"/>
          <w:szCs w:val="28"/>
        </w:rPr>
        <w:t>вальных</w:t>
      </w:r>
      <w:r w:rsidRPr="008F1EBA">
        <w:rPr>
          <w:rFonts w:ascii="Times New Roman" w:hAnsi="Times New Roman" w:cs="Times New Roman"/>
          <w:sz w:val="28"/>
          <w:szCs w:val="28"/>
        </w:rPr>
        <w:t xml:space="preserve"> сегментов из концевой или телобласт</w:t>
      </w:r>
      <w:r>
        <w:rPr>
          <w:rFonts w:ascii="Times New Roman" w:hAnsi="Times New Roman" w:cs="Times New Roman"/>
          <w:sz w:val="28"/>
          <w:szCs w:val="28"/>
        </w:rPr>
        <w:t>и</w:t>
      </w:r>
      <w:r w:rsidRPr="008F1EBA">
        <w:rPr>
          <w:rFonts w:ascii="Times New Roman" w:hAnsi="Times New Roman" w:cs="Times New Roman"/>
          <w:sz w:val="28"/>
          <w:szCs w:val="28"/>
        </w:rPr>
        <w:t>ческой зоны нарастания происходит последовательно, один сегмент за другим (рис. 80</w:t>
      </w:r>
      <w:r>
        <w:rPr>
          <w:rFonts w:ascii="Times New Roman" w:hAnsi="Times New Roman" w:cs="Times New Roman"/>
          <w:sz w:val="28"/>
          <w:szCs w:val="28"/>
        </w:rPr>
        <w:t xml:space="preserve">, </w:t>
      </w:r>
      <w:r w:rsidRPr="00691B33">
        <w:rPr>
          <w:rFonts w:ascii="Times New Roman" w:hAnsi="Times New Roman" w:cs="Times New Roman"/>
          <w:i/>
          <w:sz w:val="28"/>
          <w:szCs w:val="28"/>
        </w:rPr>
        <w:t>С</w:t>
      </w:r>
      <w:r w:rsidRPr="000146E5">
        <w:rPr>
          <w:rFonts w:ascii="Times New Roman" w:hAnsi="Times New Roman" w:cs="Times New Roman"/>
          <w:sz w:val="28"/>
          <w:szCs w:val="28"/>
        </w:rPr>
        <w:t xml:space="preserve"> и </w:t>
      </w:r>
      <w:r w:rsidRPr="00691B33">
        <w:rPr>
          <w:rFonts w:ascii="Times New Roman" w:hAnsi="Times New Roman" w:cs="Times New Roman"/>
          <w:i/>
          <w:sz w:val="28"/>
          <w:szCs w:val="28"/>
        </w:rPr>
        <w:t>D</w:t>
      </w:r>
      <w:r w:rsidRPr="008F1EBA">
        <w:rPr>
          <w:rFonts w:ascii="Times New Roman" w:hAnsi="Times New Roman" w:cs="Times New Roman"/>
          <w:sz w:val="28"/>
          <w:szCs w:val="28"/>
        </w:rPr>
        <w:t>) так, что ближайшие к зоне роста сегменты представляют все последовательные переходные фазы своего формирования. Здесь в зоне роста возникает эктодерма, а по многих случаях вместе с нею и мезодерма этих сегментов. Мезодерма постларвал</w:t>
      </w:r>
      <w:r>
        <w:rPr>
          <w:rFonts w:ascii="Times New Roman" w:hAnsi="Times New Roman" w:cs="Times New Roman"/>
          <w:sz w:val="28"/>
          <w:szCs w:val="28"/>
        </w:rPr>
        <w:t>ь</w:t>
      </w:r>
      <w:r w:rsidRPr="008F1EBA">
        <w:rPr>
          <w:rFonts w:ascii="Times New Roman" w:hAnsi="Times New Roman" w:cs="Times New Roman"/>
          <w:sz w:val="28"/>
          <w:szCs w:val="28"/>
        </w:rPr>
        <w:t xml:space="preserve">ных сегментов возникает из клеток, оставшихся неизрасходованными </w:t>
      </w:r>
      <w:r>
        <w:rPr>
          <w:rFonts w:ascii="Times New Roman" w:hAnsi="Times New Roman" w:cs="Times New Roman"/>
          <w:sz w:val="28"/>
          <w:szCs w:val="28"/>
        </w:rPr>
        <w:t>н</w:t>
      </w:r>
      <w:r w:rsidRPr="008F1EBA">
        <w:rPr>
          <w:rFonts w:ascii="Times New Roman" w:hAnsi="Times New Roman" w:cs="Times New Roman"/>
          <w:sz w:val="28"/>
          <w:szCs w:val="28"/>
        </w:rPr>
        <w:t>а образование мезодермы ларвальных</w:t>
      </w:r>
      <w:r w:rsidR="007E41A6" w:rsidRPr="007E41A6">
        <w:rPr>
          <w:rFonts w:ascii="Times New Roman" w:hAnsi="Times New Roman" w:cs="Times New Roman"/>
          <w:sz w:val="28"/>
          <w:szCs w:val="28"/>
        </w:rPr>
        <w:t>сегментов. Если же весь этот материал оказался израсходованным, то эктодермальная зона роста дает также мезодерму.</w:t>
      </w:r>
    </w:p>
    <w:p w:rsidR="001B740F" w:rsidRPr="001B740F" w:rsidRDefault="006B7353" w:rsidP="001B740F">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94" o:spid="_x0000_s1106" type="#_x0000_t202" style="position:absolute;left:0;text-align:left;margin-left:-1.05pt;margin-top:77.3pt;width:469pt;height:386pt;z-index:25182310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" stroked="f">
            <v:textbox inset="0,0,0,0">
              <w:txbxContent>
                <w:p w:rsidR="00AE1937" w:rsidRDefault="00AE1937" w:rsidP="009233E2">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376477" cy="3632200"/>
                        <wp:effectExtent l="0" t="0" r="0" b="635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376477" cy="3632200"/>
                                </a:xfrm>
                                <a:prstGeom prst="rect">
                                  <a:avLst/>
                                </a:prstGeom>
                              </pic:spPr>
                            </pic:pic>
                          </a:graphicData>
                        </a:graphic>
                      </wp:inline>
                    </w:drawing>
                  </w:r>
                </w:p>
                <w:p w:rsidR="00AE1937" w:rsidRPr="005543B3" w:rsidRDefault="00AE1937" w:rsidP="009233E2">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81. Развитие переидогенной </w:t>
                  </w:r>
                  <w:r>
                    <w:rPr>
                      <w:rFonts w:ascii="Times New Roman" w:hAnsi="Times New Roman" w:cs="Times New Roman"/>
                      <w:sz w:val="24"/>
                      <w:szCs w:val="24"/>
                      <w:lang w:val="en-US"/>
                    </w:rPr>
                    <w:t>Nereis</w:t>
                  </w:r>
                  <w:r>
                    <w:rPr>
                      <w:rFonts w:ascii="Times New Roman" w:hAnsi="Times New Roman" w:cs="Times New Roman"/>
                      <w:sz w:val="24"/>
                      <w:szCs w:val="24"/>
                    </w:rPr>
                    <w:t xml:space="preserve">(по Вистингаузену). </w:t>
                  </w:r>
                  <w:r>
                    <w:rPr>
                      <w:rFonts w:ascii="Times New Roman" w:hAnsi="Times New Roman" w:cs="Times New Roman"/>
                      <w:i/>
                      <w:sz w:val="24"/>
                      <w:szCs w:val="24"/>
                    </w:rPr>
                    <w:t xml:space="preserve">А </w:t>
                  </w:r>
                  <w:r>
                    <w:rPr>
                      <w:rFonts w:ascii="Times New Roman" w:hAnsi="Times New Roman" w:cs="Times New Roman"/>
                      <w:sz w:val="24"/>
                      <w:szCs w:val="24"/>
                    </w:rPr>
                    <w:t xml:space="preserve">– отделение второго квартета; </w:t>
                  </w:r>
                  <w:r>
                    <w:rPr>
                      <w:rFonts w:ascii="Times New Roman" w:hAnsi="Times New Roman" w:cs="Times New Roman"/>
                      <w:i/>
                      <w:sz w:val="24"/>
                      <w:szCs w:val="24"/>
                    </w:rPr>
                    <w:t>В</w:t>
                  </w:r>
                  <w:r>
                    <w:rPr>
                      <w:rFonts w:ascii="Times New Roman" w:hAnsi="Times New Roman" w:cs="Times New Roman"/>
                      <w:sz w:val="24"/>
                      <w:szCs w:val="24"/>
                    </w:rPr>
                    <w:t xml:space="preserve"> – отделение третьего квартета; </w:t>
                  </w:r>
                  <w:r>
                    <w:rPr>
                      <w:rFonts w:ascii="Times New Roman" w:hAnsi="Times New Roman" w:cs="Times New Roman"/>
                      <w:i/>
                      <w:sz w:val="24"/>
                      <w:szCs w:val="24"/>
                    </w:rPr>
                    <w:t>С</w:t>
                  </w:r>
                  <w:r>
                    <w:rPr>
                      <w:rFonts w:ascii="Times New Roman" w:hAnsi="Times New Roman" w:cs="Times New Roman"/>
                      <w:sz w:val="24"/>
                      <w:szCs w:val="24"/>
                    </w:rPr>
                    <w:t xml:space="preserve"> – яйцо на стадии сегментировки зародыша с анимального полюса; </w:t>
                  </w:r>
                  <w:r>
                    <w:rPr>
                      <w:rFonts w:ascii="Times New Roman" w:hAnsi="Times New Roman" w:cs="Times New Roman"/>
                      <w:i/>
                      <w:sz w:val="24"/>
                      <w:szCs w:val="24"/>
                      <w:lang w:val="en-US"/>
                    </w:rPr>
                    <w:t>D</w:t>
                  </w:r>
                  <w:r>
                    <w:rPr>
                      <w:rFonts w:ascii="Times New Roman" w:hAnsi="Times New Roman" w:cs="Times New Roman"/>
                      <w:sz w:val="24"/>
                      <w:szCs w:val="24"/>
                    </w:rPr>
                    <w:t xml:space="preserve"> – то же с вентральной стороны; шЕш – полное развитие пальп и параподий; </w:t>
                  </w:r>
                  <w:r>
                    <w:rPr>
                      <w:rFonts w:ascii="Times New Roman" w:hAnsi="Times New Roman" w:cs="Times New Roman"/>
                      <w:i/>
                      <w:sz w:val="24"/>
                      <w:szCs w:val="24"/>
                      <w:lang w:val="en-US"/>
                    </w:rPr>
                    <w:t>F</w:t>
                  </w:r>
                  <w:r w:rsidRPr="005543B3">
                    <w:rPr>
                      <w:rFonts w:ascii="Times New Roman" w:hAnsi="Times New Roman" w:cs="Times New Roman"/>
                      <w:sz w:val="24"/>
                      <w:szCs w:val="24"/>
                    </w:rPr>
                    <w:t xml:space="preserve"> – </w:t>
                  </w:r>
                  <w:r>
                    <w:rPr>
                      <w:rFonts w:ascii="Times New Roman" w:hAnsi="Times New Roman" w:cs="Times New Roman"/>
                      <w:sz w:val="24"/>
                      <w:szCs w:val="24"/>
                    </w:rPr>
                    <w:t>личинка нектохета.</w:t>
                  </w:r>
                </w:p>
              </w:txbxContent>
            </v:textbox>
            <w10:wrap type="square" anchorx="margin" anchory="margin"/>
          </v:shape>
        </w:pict>
      </w:r>
      <w:r w:rsidR="007E41A6" w:rsidRPr="007E41A6">
        <w:rPr>
          <w:rFonts w:ascii="Times New Roman" w:hAnsi="Times New Roman" w:cs="Times New Roman"/>
          <w:sz w:val="28"/>
          <w:szCs w:val="28"/>
        </w:rPr>
        <w:t>Образование отдельных мезодермал</w:t>
      </w:r>
      <w:r w:rsidR="007E41A6">
        <w:rPr>
          <w:rFonts w:ascii="Times New Roman" w:hAnsi="Times New Roman" w:cs="Times New Roman"/>
          <w:sz w:val="28"/>
          <w:szCs w:val="28"/>
        </w:rPr>
        <w:t>ьны</w:t>
      </w:r>
      <w:r w:rsidR="007E41A6" w:rsidRPr="007E41A6">
        <w:rPr>
          <w:rFonts w:ascii="Times New Roman" w:hAnsi="Times New Roman" w:cs="Times New Roman"/>
          <w:sz w:val="28"/>
          <w:szCs w:val="28"/>
        </w:rPr>
        <w:t xml:space="preserve">х сегментов или сомитов происходит в постларвальных сегментах совсем иначе, чем в ларвальных. Впереди концевого скопления интенсивно размножающихся клеток зоны </w:t>
      </w:r>
      <w:r w:rsidR="007E41A6" w:rsidRPr="007E41A6">
        <w:rPr>
          <w:rFonts w:ascii="Times New Roman" w:hAnsi="Times New Roman" w:cs="Times New Roman"/>
          <w:sz w:val="28"/>
          <w:szCs w:val="28"/>
        </w:rPr>
        <w:lastRenderedPageBreak/>
        <w:t>роста отщепляется многослойная клеточная пластинка, справа и слева от кишечника, прикрепленная одним краем к этому последнему, а другим к стенке т</w:t>
      </w:r>
      <w:r w:rsidR="007E41A6">
        <w:rPr>
          <w:rFonts w:ascii="Times New Roman" w:hAnsi="Times New Roman" w:cs="Times New Roman"/>
          <w:sz w:val="28"/>
          <w:szCs w:val="28"/>
        </w:rPr>
        <w:t>е</w:t>
      </w:r>
      <w:r w:rsidR="007E41A6" w:rsidRPr="007E41A6">
        <w:rPr>
          <w:rFonts w:ascii="Times New Roman" w:hAnsi="Times New Roman" w:cs="Times New Roman"/>
          <w:sz w:val="28"/>
          <w:szCs w:val="28"/>
        </w:rPr>
        <w:t xml:space="preserve">ла (рис. 80, </w:t>
      </w:r>
      <w:r w:rsidR="007E41A6" w:rsidRPr="00691B33">
        <w:rPr>
          <w:rFonts w:ascii="Times New Roman" w:hAnsi="Times New Roman" w:cs="Times New Roman"/>
          <w:i/>
          <w:sz w:val="28"/>
          <w:szCs w:val="28"/>
        </w:rPr>
        <w:t>С</w:t>
      </w:r>
      <w:r w:rsidR="007E41A6" w:rsidRPr="000146E5">
        <w:rPr>
          <w:rFonts w:ascii="Times New Roman" w:hAnsi="Times New Roman" w:cs="Times New Roman"/>
          <w:sz w:val="28"/>
          <w:szCs w:val="28"/>
        </w:rPr>
        <w:t xml:space="preserve"> и </w:t>
      </w:r>
      <w:r w:rsidR="007E41A6" w:rsidRPr="00691B33">
        <w:rPr>
          <w:rFonts w:ascii="Times New Roman" w:hAnsi="Times New Roman" w:cs="Times New Roman"/>
          <w:i/>
          <w:sz w:val="28"/>
          <w:szCs w:val="28"/>
        </w:rPr>
        <w:t>D</w:t>
      </w:r>
      <w:r w:rsidR="007E41A6" w:rsidRPr="007E41A6">
        <w:rPr>
          <w:rFonts w:ascii="Times New Roman" w:hAnsi="Times New Roman" w:cs="Times New Roman"/>
          <w:sz w:val="28"/>
          <w:szCs w:val="28"/>
        </w:rPr>
        <w:t xml:space="preserve">). В это время продолжается рост тела, вследствие чего зона роста отодвигается несколько назад, а от нее отщепляется вперед вторая такая же пластинка, в то время как первая несколько растягивается в поперечном к оси тела направлении. Таким же путем появляются следующие пластинки, или поперечные перегородки, отвечающие </w:t>
      </w:r>
      <w:r w:rsidR="007E41A6">
        <w:rPr>
          <w:rFonts w:ascii="Times New Roman" w:hAnsi="Times New Roman" w:cs="Times New Roman"/>
          <w:sz w:val="28"/>
          <w:szCs w:val="28"/>
        </w:rPr>
        <w:t>п</w:t>
      </w:r>
      <w:r w:rsidR="007E41A6" w:rsidRPr="007E41A6">
        <w:rPr>
          <w:rFonts w:ascii="Times New Roman" w:hAnsi="Times New Roman" w:cs="Times New Roman"/>
          <w:sz w:val="28"/>
          <w:szCs w:val="28"/>
        </w:rPr>
        <w:t xml:space="preserve">о своему положению будущим </w:t>
      </w:r>
      <w:r w:rsidR="007E41A6">
        <w:rPr>
          <w:rFonts w:ascii="Times New Roman" w:hAnsi="Times New Roman" w:cs="Times New Roman"/>
          <w:sz w:val="28"/>
          <w:szCs w:val="28"/>
        </w:rPr>
        <w:t>мезодермальным</w:t>
      </w:r>
      <w:r w:rsidR="007E41A6" w:rsidRPr="007E41A6">
        <w:rPr>
          <w:rFonts w:ascii="Times New Roman" w:hAnsi="Times New Roman" w:cs="Times New Roman"/>
          <w:sz w:val="28"/>
          <w:szCs w:val="28"/>
        </w:rPr>
        <w:t xml:space="preserve"> септам сегментов. Превращение такой утолщенной перегородки в </w:t>
      </w:r>
      <w:r w:rsidR="007E41A6" w:rsidRPr="007E41A6">
        <w:rPr>
          <w:rFonts w:ascii="Times New Roman" w:hAnsi="Times New Roman" w:cs="Times New Roman"/>
          <w:i/>
          <w:sz w:val="28"/>
          <w:szCs w:val="28"/>
        </w:rPr>
        <w:t>сомит</w:t>
      </w:r>
      <w:r w:rsidR="007E41A6" w:rsidRPr="007E41A6">
        <w:rPr>
          <w:rFonts w:ascii="Times New Roman" w:hAnsi="Times New Roman" w:cs="Times New Roman"/>
          <w:sz w:val="28"/>
          <w:szCs w:val="28"/>
        </w:rPr>
        <w:t xml:space="preserve">, т. </w:t>
      </w:r>
      <w:r w:rsidR="007E41A6">
        <w:rPr>
          <w:rFonts w:ascii="Times New Roman" w:hAnsi="Times New Roman" w:cs="Times New Roman"/>
          <w:sz w:val="28"/>
          <w:szCs w:val="28"/>
        </w:rPr>
        <w:t>е</w:t>
      </w:r>
      <w:r w:rsidR="007E41A6" w:rsidRPr="007E41A6">
        <w:rPr>
          <w:rFonts w:ascii="Times New Roman" w:hAnsi="Times New Roman" w:cs="Times New Roman"/>
          <w:sz w:val="28"/>
          <w:szCs w:val="28"/>
        </w:rPr>
        <w:t>. замкнутый</w:t>
      </w:r>
      <w:r w:rsidR="001B740F" w:rsidRPr="001B740F">
        <w:rPr>
          <w:rFonts w:ascii="Times New Roman" w:hAnsi="Times New Roman" w:cs="Times New Roman"/>
          <w:sz w:val="28"/>
          <w:szCs w:val="28"/>
        </w:rPr>
        <w:t xml:space="preserve">целомический мезодермальный сегмент, происходит путем сползания с нее клеток </w:t>
      </w:r>
      <w:r w:rsidR="001B740F">
        <w:rPr>
          <w:rFonts w:ascii="Times New Roman" w:hAnsi="Times New Roman" w:cs="Times New Roman"/>
          <w:sz w:val="28"/>
          <w:szCs w:val="28"/>
        </w:rPr>
        <w:t>н</w:t>
      </w:r>
      <w:r w:rsidR="001B740F" w:rsidRPr="001B740F">
        <w:rPr>
          <w:rFonts w:ascii="Times New Roman" w:hAnsi="Times New Roman" w:cs="Times New Roman"/>
          <w:sz w:val="28"/>
          <w:szCs w:val="28"/>
        </w:rPr>
        <w:t>а стенку тела, где они образуют сомато</w:t>
      </w:r>
      <w:r w:rsidR="001B740F">
        <w:rPr>
          <w:rFonts w:ascii="Times New Roman" w:hAnsi="Times New Roman" w:cs="Times New Roman"/>
          <w:sz w:val="28"/>
          <w:szCs w:val="28"/>
        </w:rPr>
        <w:t>п</w:t>
      </w:r>
      <w:r w:rsidR="001B740F" w:rsidRPr="001B740F">
        <w:rPr>
          <w:rFonts w:ascii="Times New Roman" w:hAnsi="Times New Roman" w:cs="Times New Roman"/>
          <w:sz w:val="28"/>
          <w:szCs w:val="28"/>
        </w:rPr>
        <w:t xml:space="preserve">левру, и париетальный листок, и на кишечник, где они образуют </w:t>
      </w:r>
      <w:r w:rsidR="001B740F">
        <w:rPr>
          <w:rFonts w:ascii="Times New Roman" w:hAnsi="Times New Roman" w:cs="Times New Roman"/>
          <w:sz w:val="28"/>
          <w:szCs w:val="28"/>
        </w:rPr>
        <w:t>спланхноплевру</w:t>
      </w:r>
      <w:r w:rsidR="001B740F" w:rsidRPr="001B740F">
        <w:rPr>
          <w:rFonts w:ascii="Times New Roman" w:hAnsi="Times New Roman" w:cs="Times New Roman"/>
          <w:sz w:val="28"/>
          <w:szCs w:val="28"/>
        </w:rPr>
        <w:t xml:space="preserve">, или висцеральный листок. </w:t>
      </w:r>
      <w:r w:rsidR="001B740F">
        <w:rPr>
          <w:rFonts w:ascii="Times New Roman" w:hAnsi="Times New Roman" w:cs="Times New Roman"/>
          <w:sz w:val="28"/>
          <w:szCs w:val="28"/>
        </w:rPr>
        <w:t>Так</w:t>
      </w:r>
      <w:r w:rsidR="001B740F" w:rsidRPr="001B740F">
        <w:rPr>
          <w:rFonts w:ascii="Times New Roman" w:hAnsi="Times New Roman" w:cs="Times New Roman"/>
          <w:sz w:val="28"/>
          <w:szCs w:val="28"/>
        </w:rPr>
        <w:t xml:space="preserve"> как при этом и париетальный и висцеральный слои достигают лежащей впереди септы, то получается замкнутая мешком мезодермаль</w:t>
      </w:r>
      <w:r w:rsidR="001B740F">
        <w:rPr>
          <w:rFonts w:ascii="Times New Roman" w:hAnsi="Times New Roman" w:cs="Times New Roman"/>
          <w:sz w:val="28"/>
          <w:szCs w:val="28"/>
        </w:rPr>
        <w:t>н</w:t>
      </w:r>
      <w:r w:rsidR="001B740F" w:rsidRPr="001B740F">
        <w:rPr>
          <w:rFonts w:ascii="Times New Roman" w:hAnsi="Times New Roman" w:cs="Times New Roman"/>
          <w:sz w:val="28"/>
          <w:szCs w:val="28"/>
        </w:rPr>
        <w:t xml:space="preserve">ая выстилка, составляющая стенки сомита (рис. 80, </w:t>
      </w:r>
      <w:r w:rsidR="001B740F" w:rsidRPr="00691B33">
        <w:rPr>
          <w:rFonts w:ascii="Times New Roman" w:hAnsi="Times New Roman" w:cs="Times New Roman"/>
          <w:i/>
          <w:sz w:val="28"/>
          <w:szCs w:val="28"/>
        </w:rPr>
        <w:t>С</w:t>
      </w:r>
      <w:r w:rsidR="001B740F" w:rsidRPr="000146E5">
        <w:rPr>
          <w:rFonts w:ascii="Times New Roman" w:hAnsi="Times New Roman" w:cs="Times New Roman"/>
          <w:sz w:val="28"/>
          <w:szCs w:val="28"/>
        </w:rPr>
        <w:t xml:space="preserve"> и </w:t>
      </w:r>
      <w:r w:rsidR="001B740F" w:rsidRPr="00691B33">
        <w:rPr>
          <w:rFonts w:ascii="Times New Roman" w:hAnsi="Times New Roman" w:cs="Times New Roman"/>
          <w:i/>
          <w:sz w:val="28"/>
          <w:szCs w:val="28"/>
        </w:rPr>
        <w:t>D</w:t>
      </w:r>
      <w:r w:rsidR="001B740F" w:rsidRPr="001B740F">
        <w:rPr>
          <w:rFonts w:ascii="Times New Roman" w:hAnsi="Times New Roman" w:cs="Times New Roman"/>
          <w:sz w:val="28"/>
          <w:szCs w:val="28"/>
        </w:rPr>
        <w:t>). Особому способу закладки мезодермы отвечают и анатомические особенности по</w:t>
      </w:r>
      <w:r w:rsidR="001B740F">
        <w:rPr>
          <w:rFonts w:ascii="Times New Roman" w:hAnsi="Times New Roman" w:cs="Times New Roman"/>
          <w:sz w:val="28"/>
          <w:szCs w:val="28"/>
        </w:rPr>
        <w:t>с</w:t>
      </w:r>
      <w:r w:rsidR="001B740F" w:rsidRPr="001B740F">
        <w:rPr>
          <w:rFonts w:ascii="Times New Roman" w:hAnsi="Times New Roman" w:cs="Times New Roman"/>
          <w:sz w:val="28"/>
          <w:szCs w:val="28"/>
        </w:rPr>
        <w:t>тларваль</w:t>
      </w:r>
      <w:r w:rsidR="001B740F">
        <w:rPr>
          <w:rFonts w:ascii="Times New Roman" w:hAnsi="Times New Roman" w:cs="Times New Roman"/>
          <w:sz w:val="28"/>
          <w:szCs w:val="28"/>
        </w:rPr>
        <w:t>н</w:t>
      </w:r>
      <w:r w:rsidR="001B740F" w:rsidRPr="001B740F">
        <w:rPr>
          <w:rFonts w:ascii="Times New Roman" w:hAnsi="Times New Roman" w:cs="Times New Roman"/>
          <w:sz w:val="28"/>
          <w:szCs w:val="28"/>
        </w:rPr>
        <w:t>ых сомитов; например, только в них имеются половые железы и обычные м</w:t>
      </w:r>
      <w:r w:rsidR="001B740F">
        <w:rPr>
          <w:rFonts w:ascii="Times New Roman" w:hAnsi="Times New Roman" w:cs="Times New Roman"/>
          <w:sz w:val="28"/>
          <w:szCs w:val="28"/>
        </w:rPr>
        <w:t>етане</w:t>
      </w:r>
      <w:r w:rsidR="001B740F" w:rsidRPr="001B740F">
        <w:rPr>
          <w:rFonts w:ascii="Times New Roman" w:hAnsi="Times New Roman" w:cs="Times New Roman"/>
          <w:sz w:val="28"/>
          <w:szCs w:val="28"/>
        </w:rPr>
        <w:t>фридии.</w:t>
      </w:r>
    </w:p>
    <w:p w:rsidR="008F1EBA" w:rsidRDefault="001B740F" w:rsidP="001B740F">
      <w:pPr>
        <w:spacing w:line="360" w:lineRule="auto"/>
        <w:ind w:firstLine="851"/>
        <w:contextualSpacing/>
        <w:jc w:val="both"/>
        <w:rPr>
          <w:rFonts w:ascii="Times New Roman" w:hAnsi="Times New Roman" w:cs="Times New Roman"/>
          <w:sz w:val="28"/>
          <w:szCs w:val="28"/>
        </w:rPr>
      </w:pPr>
      <w:r w:rsidRPr="001B740F">
        <w:rPr>
          <w:rFonts w:ascii="Times New Roman" w:hAnsi="Times New Roman" w:cs="Times New Roman"/>
          <w:sz w:val="28"/>
          <w:szCs w:val="28"/>
        </w:rPr>
        <w:t>Про</w:t>
      </w:r>
      <w:r>
        <w:rPr>
          <w:rFonts w:ascii="Times New Roman" w:hAnsi="Times New Roman" w:cs="Times New Roman"/>
          <w:sz w:val="28"/>
          <w:szCs w:val="28"/>
        </w:rPr>
        <w:t>е</w:t>
      </w:r>
      <w:r w:rsidRPr="001B740F">
        <w:rPr>
          <w:rFonts w:ascii="Times New Roman" w:hAnsi="Times New Roman" w:cs="Times New Roman"/>
          <w:sz w:val="28"/>
          <w:szCs w:val="28"/>
        </w:rPr>
        <w:t>орал</w:t>
      </w:r>
      <w:r>
        <w:rPr>
          <w:rFonts w:ascii="Times New Roman" w:hAnsi="Times New Roman" w:cs="Times New Roman"/>
          <w:sz w:val="28"/>
          <w:szCs w:val="28"/>
        </w:rPr>
        <w:t>ьное</w:t>
      </w:r>
      <w:r w:rsidRPr="001B740F">
        <w:rPr>
          <w:rFonts w:ascii="Times New Roman" w:hAnsi="Times New Roman" w:cs="Times New Roman"/>
          <w:sz w:val="28"/>
          <w:szCs w:val="28"/>
        </w:rPr>
        <w:t>, или верхнее, полушарие трохофоры во время метаморфоза сначала заметно уменьшается и размерах; мерцательный же венец и теменной орган атрофируются. В это время начинается в пр</w:t>
      </w:r>
      <w:r>
        <w:rPr>
          <w:rFonts w:ascii="Times New Roman" w:hAnsi="Times New Roman" w:cs="Times New Roman"/>
          <w:sz w:val="28"/>
          <w:szCs w:val="28"/>
        </w:rPr>
        <w:t>е</w:t>
      </w:r>
      <w:r w:rsidRPr="001B740F">
        <w:rPr>
          <w:rFonts w:ascii="Times New Roman" w:hAnsi="Times New Roman" w:cs="Times New Roman"/>
          <w:sz w:val="28"/>
          <w:szCs w:val="28"/>
        </w:rPr>
        <w:t>дротовом отделе диференциров</w:t>
      </w:r>
      <w:r>
        <w:rPr>
          <w:rFonts w:ascii="Times New Roman" w:hAnsi="Times New Roman" w:cs="Times New Roman"/>
          <w:sz w:val="28"/>
          <w:szCs w:val="28"/>
        </w:rPr>
        <w:t>к</w:t>
      </w:r>
      <w:r w:rsidRPr="001B740F">
        <w:rPr>
          <w:rFonts w:ascii="Times New Roman" w:hAnsi="Times New Roman" w:cs="Times New Roman"/>
          <w:sz w:val="28"/>
          <w:szCs w:val="28"/>
        </w:rPr>
        <w:t>а надглоточного ганглия и органов чувств, после чего этот отдел с находящимися в нем зачатками растет, но гораздо слабее, чем остальное тело, так что у сформированного червя относительные размеры образующей</w:t>
      </w:r>
      <w:r>
        <w:rPr>
          <w:rFonts w:ascii="Times New Roman" w:hAnsi="Times New Roman" w:cs="Times New Roman"/>
          <w:sz w:val="28"/>
          <w:szCs w:val="28"/>
        </w:rPr>
        <w:t>с</w:t>
      </w:r>
      <w:r w:rsidRPr="001B740F">
        <w:rPr>
          <w:rFonts w:ascii="Times New Roman" w:hAnsi="Times New Roman" w:cs="Times New Roman"/>
          <w:sz w:val="28"/>
          <w:szCs w:val="28"/>
        </w:rPr>
        <w:t>я впереди рта пр</w:t>
      </w:r>
      <w:r>
        <w:rPr>
          <w:rFonts w:ascii="Times New Roman" w:hAnsi="Times New Roman" w:cs="Times New Roman"/>
          <w:sz w:val="28"/>
          <w:szCs w:val="28"/>
        </w:rPr>
        <w:t>е</w:t>
      </w:r>
      <w:r w:rsidRPr="001B740F">
        <w:rPr>
          <w:rFonts w:ascii="Times New Roman" w:hAnsi="Times New Roman" w:cs="Times New Roman"/>
          <w:sz w:val="28"/>
          <w:szCs w:val="28"/>
        </w:rPr>
        <w:t>дротовой лопасти становятся незначительными. Из органов чувств в головн</w:t>
      </w:r>
      <w:r>
        <w:rPr>
          <w:rFonts w:ascii="Times New Roman" w:hAnsi="Times New Roman" w:cs="Times New Roman"/>
          <w:sz w:val="28"/>
          <w:szCs w:val="28"/>
        </w:rPr>
        <w:t>ой или предротовой лопасти возникают глаза, обонятельные ямки, антенны и пальпы.</w:t>
      </w:r>
    </w:p>
    <w:p w:rsidR="00F43531" w:rsidRPr="00F43531" w:rsidRDefault="00F43531" w:rsidP="00F43531">
      <w:pPr>
        <w:spacing w:line="360" w:lineRule="auto"/>
        <w:ind w:firstLine="851"/>
        <w:contextualSpacing/>
        <w:jc w:val="both"/>
        <w:rPr>
          <w:rFonts w:ascii="Times New Roman" w:hAnsi="Times New Roman" w:cs="Times New Roman"/>
          <w:sz w:val="28"/>
          <w:szCs w:val="28"/>
        </w:rPr>
      </w:pPr>
      <w:r w:rsidRPr="00F43531">
        <w:rPr>
          <w:rFonts w:ascii="Times New Roman" w:hAnsi="Times New Roman" w:cs="Times New Roman"/>
          <w:sz w:val="28"/>
          <w:szCs w:val="28"/>
        </w:rPr>
        <w:t>При наличии в яйце значительного количества же</w:t>
      </w:r>
      <w:r>
        <w:rPr>
          <w:rFonts w:ascii="Times New Roman" w:hAnsi="Times New Roman" w:cs="Times New Roman"/>
          <w:sz w:val="28"/>
          <w:szCs w:val="28"/>
        </w:rPr>
        <w:t>лтка из яйца прямо выходит мета</w:t>
      </w:r>
      <w:r w:rsidRPr="00F43531">
        <w:rPr>
          <w:rFonts w:ascii="Times New Roman" w:hAnsi="Times New Roman" w:cs="Times New Roman"/>
          <w:sz w:val="28"/>
          <w:szCs w:val="28"/>
        </w:rPr>
        <w:t xml:space="preserve">трохофора с полным числом вполне развитых ларвальных сегментов (рис. 81, </w:t>
      </w:r>
      <w:r w:rsidRPr="00CF3D52">
        <w:rPr>
          <w:rFonts w:ascii="Times New Roman" w:hAnsi="Times New Roman" w:cs="Times New Roman"/>
          <w:i/>
          <w:sz w:val="28"/>
          <w:szCs w:val="28"/>
        </w:rPr>
        <w:t>Е</w:t>
      </w:r>
      <w:r w:rsidRPr="00F43531">
        <w:rPr>
          <w:rFonts w:ascii="Times New Roman" w:hAnsi="Times New Roman" w:cs="Times New Roman"/>
          <w:sz w:val="28"/>
          <w:szCs w:val="28"/>
        </w:rPr>
        <w:t xml:space="preserve">, </w:t>
      </w:r>
      <w:r w:rsidRPr="00CF3D52">
        <w:rPr>
          <w:rFonts w:ascii="Times New Roman" w:hAnsi="Times New Roman" w:cs="Times New Roman"/>
          <w:i/>
          <w:sz w:val="28"/>
          <w:szCs w:val="28"/>
        </w:rPr>
        <w:t>F</w:t>
      </w:r>
      <w:r w:rsidRPr="00F43531">
        <w:rPr>
          <w:rFonts w:ascii="Times New Roman" w:hAnsi="Times New Roman" w:cs="Times New Roman"/>
          <w:sz w:val="28"/>
          <w:szCs w:val="28"/>
        </w:rPr>
        <w:t>)</w:t>
      </w:r>
      <w:r>
        <w:rPr>
          <w:rFonts w:ascii="Times New Roman" w:hAnsi="Times New Roman" w:cs="Times New Roman"/>
          <w:sz w:val="28"/>
          <w:szCs w:val="28"/>
        </w:rPr>
        <w:t xml:space="preserve">. </w:t>
      </w:r>
      <w:r w:rsidR="00CF3D52">
        <w:rPr>
          <w:rFonts w:ascii="Times New Roman" w:hAnsi="Times New Roman" w:cs="Times New Roman"/>
          <w:sz w:val="28"/>
          <w:szCs w:val="28"/>
        </w:rPr>
        <w:t>Дробление идет такж</w:t>
      </w:r>
      <w:r w:rsidRPr="00F43531">
        <w:rPr>
          <w:rFonts w:ascii="Times New Roman" w:hAnsi="Times New Roman" w:cs="Times New Roman"/>
          <w:sz w:val="28"/>
          <w:szCs w:val="28"/>
        </w:rPr>
        <w:t>e спирально, но</w:t>
      </w:r>
      <w:r w:rsidR="00CF3D52">
        <w:rPr>
          <w:rFonts w:ascii="Times New Roman" w:hAnsi="Times New Roman" w:cs="Times New Roman"/>
          <w:sz w:val="28"/>
          <w:szCs w:val="28"/>
        </w:rPr>
        <w:t xml:space="preserve"> с некоторыми особенностями, </w:t>
      </w:r>
      <w:r w:rsidRPr="00F43531">
        <w:rPr>
          <w:rFonts w:ascii="Times New Roman" w:hAnsi="Times New Roman" w:cs="Times New Roman"/>
          <w:sz w:val="28"/>
          <w:szCs w:val="28"/>
        </w:rPr>
        <w:t>вызнанными большой разницей в величине аним</w:t>
      </w:r>
      <w:r w:rsidR="00CF3D52">
        <w:rPr>
          <w:rFonts w:ascii="Times New Roman" w:hAnsi="Times New Roman" w:cs="Times New Roman"/>
          <w:sz w:val="28"/>
          <w:szCs w:val="28"/>
        </w:rPr>
        <w:t>а</w:t>
      </w:r>
      <w:r w:rsidRPr="00F43531">
        <w:rPr>
          <w:rFonts w:ascii="Times New Roman" w:hAnsi="Times New Roman" w:cs="Times New Roman"/>
          <w:sz w:val="28"/>
          <w:szCs w:val="28"/>
        </w:rPr>
        <w:t xml:space="preserve">льных и </w:t>
      </w:r>
      <w:r w:rsidRPr="00F43531">
        <w:rPr>
          <w:rFonts w:ascii="Times New Roman" w:hAnsi="Times New Roman" w:cs="Times New Roman"/>
          <w:sz w:val="28"/>
          <w:szCs w:val="28"/>
        </w:rPr>
        <w:lastRenderedPageBreak/>
        <w:t>вегета</w:t>
      </w:r>
      <w:r w:rsidR="00CF3D52">
        <w:rPr>
          <w:rFonts w:ascii="Times New Roman" w:hAnsi="Times New Roman" w:cs="Times New Roman"/>
          <w:sz w:val="28"/>
          <w:szCs w:val="28"/>
        </w:rPr>
        <w:t>тивн</w:t>
      </w:r>
      <w:r w:rsidRPr="00F43531">
        <w:rPr>
          <w:rFonts w:ascii="Times New Roman" w:hAnsi="Times New Roman" w:cs="Times New Roman"/>
          <w:sz w:val="28"/>
          <w:szCs w:val="28"/>
        </w:rPr>
        <w:t>ых бла</w:t>
      </w:r>
      <w:r w:rsidR="00CF3D52">
        <w:rPr>
          <w:rFonts w:ascii="Times New Roman" w:hAnsi="Times New Roman" w:cs="Times New Roman"/>
          <w:sz w:val="28"/>
          <w:szCs w:val="28"/>
        </w:rPr>
        <w:t>с</w:t>
      </w:r>
      <w:r w:rsidRPr="00F43531">
        <w:rPr>
          <w:rFonts w:ascii="Times New Roman" w:hAnsi="Times New Roman" w:cs="Times New Roman"/>
          <w:sz w:val="28"/>
          <w:szCs w:val="28"/>
        </w:rPr>
        <w:t>томер. После образования трех квартетов бла</w:t>
      </w:r>
      <w:r w:rsidR="00CF3D52">
        <w:rPr>
          <w:rFonts w:ascii="Times New Roman" w:hAnsi="Times New Roman" w:cs="Times New Roman"/>
          <w:sz w:val="28"/>
          <w:szCs w:val="28"/>
        </w:rPr>
        <w:t>с</w:t>
      </w:r>
      <w:r w:rsidRPr="00F43531">
        <w:rPr>
          <w:rFonts w:ascii="Times New Roman" w:hAnsi="Times New Roman" w:cs="Times New Roman"/>
          <w:sz w:val="28"/>
          <w:szCs w:val="28"/>
        </w:rPr>
        <w:t>том</w:t>
      </w:r>
      <w:r w:rsidR="00CF3D52">
        <w:rPr>
          <w:rFonts w:ascii="Times New Roman" w:hAnsi="Times New Roman" w:cs="Times New Roman"/>
          <w:sz w:val="28"/>
          <w:szCs w:val="28"/>
        </w:rPr>
        <w:t>е</w:t>
      </w:r>
      <w:r w:rsidRPr="00F43531">
        <w:rPr>
          <w:rFonts w:ascii="Times New Roman" w:hAnsi="Times New Roman" w:cs="Times New Roman"/>
          <w:sz w:val="28"/>
          <w:szCs w:val="28"/>
        </w:rPr>
        <w:t xml:space="preserve">ры основного квартета оказываются настолько набитыми желтком </w:t>
      </w:r>
      <w:r w:rsidR="00CF3D52">
        <w:rPr>
          <w:rFonts w:ascii="Times New Roman" w:hAnsi="Times New Roman" w:cs="Times New Roman"/>
          <w:sz w:val="28"/>
          <w:szCs w:val="28"/>
        </w:rPr>
        <w:t>и бедными</w:t>
      </w:r>
      <w:r w:rsidRPr="00F43531">
        <w:rPr>
          <w:rFonts w:ascii="Times New Roman" w:hAnsi="Times New Roman" w:cs="Times New Roman"/>
          <w:sz w:val="28"/>
          <w:szCs w:val="28"/>
        </w:rPr>
        <w:t xml:space="preserve"> активной полярной протоплазмой, что</w:t>
      </w:r>
      <w:r w:rsidR="00CF3D52">
        <w:rPr>
          <w:rFonts w:ascii="Times New Roman" w:hAnsi="Times New Roman" w:cs="Times New Roman"/>
          <w:sz w:val="28"/>
          <w:szCs w:val="28"/>
        </w:rPr>
        <w:t>,</w:t>
      </w:r>
      <w:r w:rsidRPr="00F43531">
        <w:rPr>
          <w:rFonts w:ascii="Times New Roman" w:hAnsi="Times New Roman" w:cs="Times New Roman"/>
          <w:sz w:val="28"/>
          <w:szCs w:val="28"/>
        </w:rPr>
        <w:t xml:space="preserve"> например,у Nereis о Capi</w:t>
      </w:r>
      <w:r w:rsidR="00CF3D52">
        <w:rPr>
          <w:rFonts w:ascii="Times New Roman" w:hAnsi="Times New Roman" w:cs="Times New Roman"/>
          <w:sz w:val="28"/>
          <w:szCs w:val="28"/>
          <w:lang w:val="en-US"/>
        </w:rPr>
        <w:t>t</w:t>
      </w:r>
      <w:r w:rsidR="00CF3D52">
        <w:rPr>
          <w:rFonts w:ascii="Times New Roman" w:hAnsi="Times New Roman" w:cs="Times New Roman"/>
          <w:sz w:val="28"/>
          <w:szCs w:val="28"/>
        </w:rPr>
        <w:t xml:space="preserve">ella., </w:t>
      </w:r>
      <w:r w:rsidRPr="00F43531">
        <w:rPr>
          <w:rFonts w:ascii="Times New Roman" w:hAnsi="Times New Roman" w:cs="Times New Roman"/>
          <w:sz w:val="28"/>
          <w:szCs w:val="28"/>
        </w:rPr>
        <w:t>четвертый квартет не образуется и главная масса полярной протоплазмы, оставшейся п</w:t>
      </w:r>
      <w:r w:rsidR="00CF3D52">
        <w:rPr>
          <w:rFonts w:ascii="Times New Roman" w:hAnsi="Times New Roman" w:cs="Times New Roman"/>
          <w:sz w:val="28"/>
          <w:szCs w:val="28"/>
        </w:rPr>
        <w:t>осле перехода почти половины ее</w:t>
      </w:r>
      <w:r w:rsidRPr="00F43531">
        <w:rPr>
          <w:rFonts w:ascii="Times New Roman" w:hAnsi="Times New Roman" w:cs="Times New Roman"/>
          <w:sz w:val="28"/>
          <w:szCs w:val="28"/>
        </w:rPr>
        <w:t xml:space="preserve"> в </w:t>
      </w:r>
      <w:r w:rsidR="00CF3D52">
        <w:rPr>
          <w:rFonts w:ascii="Times New Roman" w:hAnsi="Times New Roman" w:cs="Times New Roman"/>
          <w:sz w:val="28"/>
          <w:szCs w:val="28"/>
        </w:rPr>
        <w:t>2</w:t>
      </w:r>
      <w:r w:rsidR="00CF3D52" w:rsidRPr="00026A08">
        <w:rPr>
          <w:rFonts w:ascii="Times New Roman" w:hAnsi="Times New Roman" w:cs="Times New Roman"/>
          <w:i/>
          <w:sz w:val="28"/>
          <w:szCs w:val="28"/>
        </w:rPr>
        <w:t>d</w:t>
      </w:r>
      <w:r w:rsidRPr="00F43531">
        <w:rPr>
          <w:rFonts w:ascii="Times New Roman" w:hAnsi="Times New Roman" w:cs="Times New Roman"/>
          <w:sz w:val="28"/>
          <w:szCs w:val="28"/>
        </w:rPr>
        <w:t xml:space="preserve">попадает в </w:t>
      </w:r>
      <w:r w:rsidR="00CF3D52">
        <w:rPr>
          <w:rFonts w:ascii="Times New Roman" w:hAnsi="Times New Roman" w:cs="Times New Roman"/>
          <w:sz w:val="28"/>
          <w:szCs w:val="28"/>
        </w:rPr>
        <w:t>3</w:t>
      </w:r>
      <w:r w:rsidR="00CF3D52" w:rsidRPr="00026A08">
        <w:rPr>
          <w:rFonts w:ascii="Times New Roman" w:hAnsi="Times New Roman" w:cs="Times New Roman"/>
          <w:i/>
          <w:sz w:val="28"/>
          <w:szCs w:val="28"/>
        </w:rPr>
        <w:t>d</w:t>
      </w:r>
      <w:r w:rsidR="00CF3D52">
        <w:rPr>
          <w:rFonts w:ascii="Times New Roman" w:hAnsi="Times New Roman" w:cs="Times New Roman"/>
          <w:sz w:val="28"/>
          <w:szCs w:val="28"/>
        </w:rPr>
        <w:t>, которая и становится матери</w:t>
      </w:r>
      <w:r w:rsidRPr="00F43531">
        <w:rPr>
          <w:rFonts w:ascii="Times New Roman" w:hAnsi="Times New Roman" w:cs="Times New Roman"/>
          <w:sz w:val="28"/>
          <w:szCs w:val="28"/>
        </w:rPr>
        <w:t>н</w:t>
      </w:r>
      <w:r w:rsidR="00CF3D52">
        <w:rPr>
          <w:rFonts w:ascii="Times New Roman" w:hAnsi="Times New Roman" w:cs="Times New Roman"/>
          <w:sz w:val="28"/>
          <w:szCs w:val="28"/>
        </w:rPr>
        <w:t>с</w:t>
      </w:r>
      <w:r w:rsidRPr="00F43531">
        <w:rPr>
          <w:rFonts w:ascii="Times New Roman" w:hAnsi="Times New Roman" w:cs="Times New Roman"/>
          <w:sz w:val="28"/>
          <w:szCs w:val="28"/>
        </w:rPr>
        <w:t>кой бластомерой для пары первичных мезодермал</w:t>
      </w:r>
      <w:r w:rsidR="00CF3D52">
        <w:rPr>
          <w:rFonts w:ascii="Times New Roman" w:hAnsi="Times New Roman" w:cs="Times New Roman"/>
          <w:sz w:val="28"/>
          <w:szCs w:val="28"/>
        </w:rPr>
        <w:t>ьны</w:t>
      </w:r>
      <w:r w:rsidRPr="00F43531">
        <w:rPr>
          <w:rFonts w:ascii="Times New Roman" w:hAnsi="Times New Roman" w:cs="Times New Roman"/>
          <w:sz w:val="28"/>
          <w:szCs w:val="28"/>
        </w:rPr>
        <w:t xml:space="preserve">х клеток (рис. 81. </w:t>
      </w:r>
      <w:r w:rsidRPr="00CF3D52">
        <w:rPr>
          <w:rFonts w:ascii="Times New Roman" w:hAnsi="Times New Roman" w:cs="Times New Roman"/>
          <w:i/>
          <w:sz w:val="28"/>
          <w:szCs w:val="28"/>
        </w:rPr>
        <w:t>В</w:t>
      </w:r>
      <w:r w:rsidRPr="00F43531">
        <w:rPr>
          <w:rFonts w:ascii="Times New Roman" w:hAnsi="Times New Roman" w:cs="Times New Roman"/>
          <w:sz w:val="28"/>
          <w:szCs w:val="28"/>
        </w:rPr>
        <w:t xml:space="preserve">). </w:t>
      </w:r>
      <w:r w:rsidR="00CF3D52">
        <w:rPr>
          <w:rFonts w:ascii="Times New Roman" w:hAnsi="Times New Roman" w:cs="Times New Roman"/>
          <w:sz w:val="28"/>
          <w:szCs w:val="28"/>
        </w:rPr>
        <w:t xml:space="preserve">Основной </w:t>
      </w:r>
      <w:r w:rsidRPr="00F43531">
        <w:rPr>
          <w:rFonts w:ascii="Times New Roman" w:hAnsi="Times New Roman" w:cs="Times New Roman"/>
          <w:sz w:val="28"/>
          <w:szCs w:val="28"/>
        </w:rPr>
        <w:t>квартет послеобразовани</w:t>
      </w:r>
      <w:r w:rsidR="00CF3D52">
        <w:rPr>
          <w:rFonts w:ascii="Times New Roman" w:hAnsi="Times New Roman" w:cs="Times New Roman"/>
          <w:sz w:val="28"/>
          <w:szCs w:val="28"/>
        </w:rPr>
        <w:t>я</w:t>
      </w:r>
      <w:r w:rsidRPr="00F43531">
        <w:rPr>
          <w:rFonts w:ascii="Times New Roman" w:hAnsi="Times New Roman" w:cs="Times New Roman"/>
          <w:sz w:val="28"/>
          <w:szCs w:val="28"/>
        </w:rPr>
        <w:t xml:space="preserve"> третьего квартета перестает делиться, служит лишь вместилищем желтка и вообще остается пассивным. </w:t>
      </w:r>
      <w:r w:rsidR="00CF3D52">
        <w:rPr>
          <w:rFonts w:ascii="Times New Roman" w:hAnsi="Times New Roman" w:cs="Times New Roman"/>
          <w:sz w:val="28"/>
          <w:szCs w:val="28"/>
        </w:rPr>
        <w:t>Поэтому</w:t>
      </w:r>
      <w:r w:rsidRPr="00F43531">
        <w:rPr>
          <w:rFonts w:ascii="Times New Roman" w:hAnsi="Times New Roman" w:cs="Times New Roman"/>
          <w:sz w:val="28"/>
          <w:szCs w:val="28"/>
        </w:rPr>
        <w:t xml:space="preserve"> гаструляц</w:t>
      </w:r>
      <w:r w:rsidR="00CF3D52">
        <w:rPr>
          <w:rFonts w:ascii="Times New Roman" w:hAnsi="Times New Roman" w:cs="Times New Roman"/>
          <w:sz w:val="28"/>
          <w:szCs w:val="28"/>
        </w:rPr>
        <w:t>и</w:t>
      </w:r>
      <w:r w:rsidRPr="00F43531">
        <w:rPr>
          <w:rFonts w:ascii="Times New Roman" w:hAnsi="Times New Roman" w:cs="Times New Roman"/>
          <w:sz w:val="28"/>
          <w:szCs w:val="28"/>
        </w:rPr>
        <w:t xml:space="preserve">я происходит </w:t>
      </w:r>
      <w:r w:rsidR="00E1721A">
        <w:rPr>
          <w:rFonts w:ascii="Times New Roman" w:hAnsi="Times New Roman" w:cs="Times New Roman"/>
          <w:sz w:val="28"/>
          <w:szCs w:val="28"/>
        </w:rPr>
        <w:t>эн</w:t>
      </w:r>
      <w:r w:rsidR="00CF3D52">
        <w:rPr>
          <w:rFonts w:ascii="Times New Roman" w:hAnsi="Times New Roman" w:cs="Times New Roman"/>
          <w:sz w:val="28"/>
          <w:szCs w:val="28"/>
        </w:rPr>
        <w:t>и</w:t>
      </w:r>
      <w:r w:rsidRPr="00F43531">
        <w:rPr>
          <w:rFonts w:ascii="Times New Roman" w:hAnsi="Times New Roman" w:cs="Times New Roman"/>
          <w:sz w:val="28"/>
          <w:szCs w:val="28"/>
        </w:rPr>
        <w:t>болией, и клетки трех квартетов располагаются по все</w:t>
      </w:r>
      <w:r w:rsidR="00CF3D52">
        <w:rPr>
          <w:rFonts w:ascii="Times New Roman" w:hAnsi="Times New Roman" w:cs="Times New Roman"/>
          <w:sz w:val="28"/>
          <w:szCs w:val="28"/>
        </w:rPr>
        <w:t>й</w:t>
      </w:r>
      <w:r w:rsidRPr="00F43531">
        <w:rPr>
          <w:rFonts w:ascii="Times New Roman" w:hAnsi="Times New Roman" w:cs="Times New Roman"/>
          <w:sz w:val="28"/>
          <w:szCs w:val="28"/>
        </w:rPr>
        <w:t xml:space="preserve"> поверхности комплекса желточных </w:t>
      </w:r>
      <w:r w:rsidR="006B7353">
        <w:rPr>
          <w:rFonts w:ascii="Times New Roman" w:hAnsi="Times New Roman" w:cs="Times New Roman"/>
          <w:noProof/>
          <w:sz w:val="28"/>
          <w:szCs w:val="28"/>
          <w:lang w:eastAsia="ru-RU"/>
        </w:rPr>
        <w:pict>
          <v:shape id="Поле 19" o:spid="_x0000_s1107" type="#_x0000_t202" style="position:absolute;left:0;text-align:left;margin-left:-18.05pt;margin-top:38.3pt;width:145pt;height:348pt;z-index:25182515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" stroked="f">
            <v:textbox inset="0,0,0,0">
              <w:txbxContent>
                <w:p w:rsidR="00AE1937" w:rsidRDefault="00AE1937" w:rsidP="007E104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076325" cy="333375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076325" cy="3333750"/>
                                </a:xfrm>
                                <a:prstGeom prst="rect">
                                  <a:avLst/>
                                </a:prstGeom>
                              </pic:spPr>
                            </pic:pic>
                          </a:graphicData>
                        </a:graphic>
                      </wp:inline>
                    </w:drawing>
                  </w:r>
                </w:p>
                <w:p w:rsidR="00AE1937" w:rsidRDefault="00AE1937" w:rsidP="007E104A">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82. </w:t>
                  </w:r>
                  <w:r>
                    <w:rPr>
                      <w:rFonts w:ascii="Times New Roman" w:hAnsi="Times New Roman" w:cs="Times New Roman"/>
                      <w:sz w:val="24"/>
                      <w:szCs w:val="24"/>
                      <w:lang w:val="en-US"/>
                    </w:rPr>
                    <w:t>Dinophilusapatris</w:t>
                  </w:r>
                  <w:r>
                    <w:rPr>
                      <w:rFonts w:ascii="Times New Roman" w:hAnsi="Times New Roman" w:cs="Times New Roman"/>
                      <w:sz w:val="24"/>
                      <w:szCs w:val="24"/>
                    </w:rPr>
                    <w:t>(по Корельту).</w:t>
                  </w:r>
                </w:p>
                <w:p w:rsidR="00AE1937" w:rsidRPr="007E104A" w:rsidRDefault="00AE1937" w:rsidP="007E104A">
                  <w:pPr>
                    <w:spacing w:line="360" w:lineRule="auto"/>
                    <w:ind w:left="284" w:right="265"/>
                    <w:contextualSpacing/>
                    <w:jc w:val="center"/>
                    <w:rPr>
                      <w:rFonts w:ascii="Times New Roman" w:hAnsi="Times New Roman" w:cs="Times New Roman"/>
                      <w:noProof/>
                      <w:sz w:val="24"/>
                      <w:szCs w:val="24"/>
                    </w:rPr>
                  </w:pPr>
                  <w:r w:rsidRPr="007E104A">
                    <w:rPr>
                      <w:rFonts w:ascii="Times New Roman" w:hAnsi="Times New Roman" w:cs="Times New Roman"/>
                      <w:i/>
                      <w:noProof/>
                      <w:sz w:val="24"/>
                      <w:szCs w:val="24"/>
                    </w:rPr>
                    <w:t>1</w:t>
                  </w:r>
                  <w:r w:rsidRPr="007E104A">
                    <w:rPr>
                      <w:rFonts w:ascii="Times New Roman" w:hAnsi="Times New Roman" w:cs="Times New Roman"/>
                      <w:noProof/>
                      <w:sz w:val="24"/>
                      <w:szCs w:val="24"/>
                    </w:rPr>
                    <w:t xml:space="preserve"> – глаза; </w:t>
                  </w:r>
                  <w:r>
                    <w:rPr>
                      <w:rFonts w:ascii="Times New Roman" w:hAnsi="Times New Roman" w:cs="Times New Roman"/>
                      <w:i/>
                      <w:noProof/>
                      <w:sz w:val="24"/>
                      <w:szCs w:val="24"/>
                    </w:rPr>
                    <w:t>2</w:t>
                  </w:r>
                  <w:r>
                    <w:rPr>
                      <w:rFonts w:ascii="Times New Roman" w:hAnsi="Times New Roman" w:cs="Times New Roman"/>
                      <w:noProof/>
                      <w:sz w:val="24"/>
                      <w:szCs w:val="24"/>
                    </w:rPr>
                    <w:t xml:space="preserve"> – желудок; </w:t>
                  </w:r>
                  <w:r>
                    <w:rPr>
                      <w:rFonts w:ascii="Times New Roman" w:hAnsi="Times New Roman" w:cs="Times New Roman"/>
                      <w:i/>
                      <w:noProof/>
                      <w:sz w:val="24"/>
                      <w:szCs w:val="24"/>
                    </w:rPr>
                    <w:t>3</w:t>
                  </w:r>
                  <w:r>
                    <w:rPr>
                      <w:rFonts w:ascii="Times New Roman" w:hAnsi="Times New Roman" w:cs="Times New Roman"/>
                      <w:noProof/>
                      <w:sz w:val="24"/>
                      <w:szCs w:val="24"/>
                    </w:rPr>
                    <w:t xml:space="preserve"> – яичник.</w:t>
                  </w:r>
                </w:p>
              </w:txbxContent>
            </v:textbox>
            <w10:wrap type="square" anchorx="margin" anchory="margin"/>
          </v:shape>
        </w:pict>
      </w:r>
      <w:r w:rsidRPr="00F43531">
        <w:rPr>
          <w:rFonts w:ascii="Times New Roman" w:hAnsi="Times New Roman" w:cs="Times New Roman"/>
          <w:sz w:val="28"/>
          <w:szCs w:val="28"/>
        </w:rPr>
        <w:t>бла</w:t>
      </w:r>
      <w:r w:rsidR="00CF3D52">
        <w:rPr>
          <w:rFonts w:ascii="Times New Roman" w:hAnsi="Times New Roman" w:cs="Times New Roman"/>
          <w:sz w:val="28"/>
          <w:szCs w:val="28"/>
        </w:rPr>
        <w:t>с</w:t>
      </w:r>
      <w:r w:rsidRPr="00F43531">
        <w:rPr>
          <w:rFonts w:ascii="Times New Roman" w:hAnsi="Times New Roman" w:cs="Times New Roman"/>
          <w:sz w:val="28"/>
          <w:szCs w:val="28"/>
        </w:rPr>
        <w:t xml:space="preserve">томер, где и происходит дальнейшее, формирование частей трохофоры. Ядра желточных </w:t>
      </w:r>
      <w:r w:rsidR="00CF3D52">
        <w:rPr>
          <w:rFonts w:ascii="Times New Roman" w:hAnsi="Times New Roman" w:cs="Times New Roman"/>
          <w:sz w:val="28"/>
          <w:szCs w:val="28"/>
        </w:rPr>
        <w:t>бластомер</w:t>
      </w:r>
      <w:r w:rsidRPr="00F43531">
        <w:rPr>
          <w:rFonts w:ascii="Times New Roman" w:hAnsi="Times New Roman" w:cs="Times New Roman"/>
          <w:sz w:val="28"/>
          <w:szCs w:val="28"/>
        </w:rPr>
        <w:t xml:space="preserve"> могут при </w:t>
      </w:r>
      <w:r w:rsidR="00CF3D52">
        <w:rPr>
          <w:rFonts w:ascii="Times New Roman" w:hAnsi="Times New Roman" w:cs="Times New Roman"/>
          <w:sz w:val="28"/>
          <w:szCs w:val="28"/>
        </w:rPr>
        <w:t>э</w:t>
      </w:r>
      <w:r w:rsidR="00E1721A">
        <w:rPr>
          <w:rFonts w:ascii="Times New Roman" w:hAnsi="Times New Roman" w:cs="Times New Roman"/>
          <w:sz w:val="28"/>
          <w:szCs w:val="28"/>
        </w:rPr>
        <w:t>том перемещаться и вмес</w:t>
      </w:r>
      <w:r w:rsidRPr="00F43531">
        <w:rPr>
          <w:rFonts w:ascii="Times New Roman" w:hAnsi="Times New Roman" w:cs="Times New Roman"/>
          <w:sz w:val="28"/>
          <w:szCs w:val="28"/>
        </w:rPr>
        <w:t>те с небольшими участками окружающей их протоплазмы функционируют как клетки, перерабаты</w:t>
      </w:r>
      <w:r w:rsidR="00E1721A">
        <w:rPr>
          <w:rFonts w:ascii="Times New Roman" w:hAnsi="Times New Roman" w:cs="Times New Roman"/>
          <w:sz w:val="28"/>
          <w:szCs w:val="28"/>
        </w:rPr>
        <w:t>в</w:t>
      </w:r>
      <w:r w:rsidRPr="00F43531">
        <w:rPr>
          <w:rFonts w:ascii="Times New Roman" w:hAnsi="Times New Roman" w:cs="Times New Roman"/>
          <w:sz w:val="28"/>
          <w:szCs w:val="28"/>
        </w:rPr>
        <w:t xml:space="preserve">ающие желток, т. </w:t>
      </w:r>
      <w:r w:rsidR="00E1721A">
        <w:rPr>
          <w:rFonts w:ascii="Times New Roman" w:hAnsi="Times New Roman" w:cs="Times New Roman"/>
          <w:sz w:val="28"/>
          <w:szCs w:val="28"/>
        </w:rPr>
        <w:t>е</w:t>
      </w:r>
      <w:r w:rsidRPr="00F43531">
        <w:rPr>
          <w:rFonts w:ascii="Times New Roman" w:hAnsi="Times New Roman" w:cs="Times New Roman"/>
          <w:sz w:val="28"/>
          <w:szCs w:val="28"/>
        </w:rPr>
        <w:t xml:space="preserve">. становятся и </w:t>
      </w:r>
      <w:r w:rsidR="00E1721A">
        <w:rPr>
          <w:rFonts w:ascii="Times New Roman" w:hAnsi="Times New Roman" w:cs="Times New Roman"/>
          <w:sz w:val="28"/>
          <w:szCs w:val="28"/>
        </w:rPr>
        <w:t>желточной эн</w:t>
      </w:r>
      <w:r w:rsidRPr="00F43531">
        <w:rPr>
          <w:rFonts w:ascii="Times New Roman" w:hAnsi="Times New Roman" w:cs="Times New Roman"/>
          <w:sz w:val="28"/>
          <w:szCs w:val="28"/>
        </w:rPr>
        <w:t>тод</w:t>
      </w:r>
      <w:r w:rsidR="00E1721A">
        <w:rPr>
          <w:rFonts w:ascii="Times New Roman" w:hAnsi="Times New Roman" w:cs="Times New Roman"/>
          <w:sz w:val="28"/>
          <w:szCs w:val="28"/>
        </w:rPr>
        <w:t>е</w:t>
      </w:r>
      <w:r w:rsidRPr="00F43531">
        <w:rPr>
          <w:rFonts w:ascii="Times New Roman" w:hAnsi="Times New Roman" w:cs="Times New Roman"/>
          <w:sz w:val="28"/>
          <w:szCs w:val="28"/>
        </w:rPr>
        <w:t xml:space="preserve">рмой; </w:t>
      </w:r>
      <w:r w:rsidR="00E1721A">
        <w:rPr>
          <w:rFonts w:ascii="Times New Roman" w:hAnsi="Times New Roman" w:cs="Times New Roman"/>
          <w:sz w:val="28"/>
          <w:szCs w:val="28"/>
        </w:rPr>
        <w:t>эн</w:t>
      </w:r>
      <w:r w:rsidRPr="00F43531">
        <w:rPr>
          <w:rFonts w:ascii="Times New Roman" w:hAnsi="Times New Roman" w:cs="Times New Roman"/>
          <w:sz w:val="28"/>
          <w:szCs w:val="28"/>
        </w:rPr>
        <w:t>тодерма же кишечника возника</w:t>
      </w:r>
      <w:r w:rsidR="00E1721A">
        <w:rPr>
          <w:rFonts w:ascii="Times New Roman" w:hAnsi="Times New Roman" w:cs="Times New Roman"/>
          <w:sz w:val="28"/>
          <w:szCs w:val="28"/>
        </w:rPr>
        <w:t xml:space="preserve">ет из мелких клеток (вероятно, </w:t>
      </w:r>
      <w:r w:rsidRPr="00F43531">
        <w:rPr>
          <w:rFonts w:ascii="Times New Roman" w:hAnsi="Times New Roman" w:cs="Times New Roman"/>
          <w:sz w:val="28"/>
          <w:szCs w:val="28"/>
        </w:rPr>
        <w:t xml:space="preserve">отвечающих четвертому квартету или </w:t>
      </w:r>
      <w:r w:rsidR="00E1721A">
        <w:rPr>
          <w:rFonts w:ascii="Times New Roman" w:hAnsi="Times New Roman" w:cs="Times New Roman"/>
          <w:sz w:val="28"/>
          <w:szCs w:val="28"/>
        </w:rPr>
        <w:t>эн</w:t>
      </w:r>
      <w:r w:rsidRPr="00F43531">
        <w:rPr>
          <w:rFonts w:ascii="Times New Roman" w:hAnsi="Times New Roman" w:cs="Times New Roman"/>
          <w:sz w:val="28"/>
          <w:szCs w:val="28"/>
        </w:rPr>
        <w:t>теробла</w:t>
      </w:r>
      <w:r w:rsidR="00E1721A">
        <w:rPr>
          <w:rFonts w:ascii="Times New Roman" w:hAnsi="Times New Roman" w:cs="Times New Roman"/>
          <w:sz w:val="28"/>
          <w:szCs w:val="28"/>
        </w:rPr>
        <w:t>с</w:t>
      </w:r>
      <w:r w:rsidRPr="00F43531">
        <w:rPr>
          <w:rFonts w:ascii="Times New Roman" w:hAnsi="Times New Roman" w:cs="Times New Roman"/>
          <w:sz w:val="28"/>
          <w:szCs w:val="28"/>
        </w:rPr>
        <w:t xml:space="preserve">там, отделяющимся </w:t>
      </w:r>
      <w:r w:rsidR="00E1721A">
        <w:rPr>
          <w:rFonts w:ascii="Times New Roman" w:hAnsi="Times New Roman" w:cs="Times New Roman"/>
          <w:sz w:val="28"/>
          <w:szCs w:val="28"/>
        </w:rPr>
        <w:t>п</w:t>
      </w:r>
      <w:r w:rsidRPr="00F43531">
        <w:rPr>
          <w:rFonts w:ascii="Times New Roman" w:hAnsi="Times New Roman" w:cs="Times New Roman"/>
          <w:sz w:val="28"/>
          <w:szCs w:val="28"/>
        </w:rPr>
        <w:t xml:space="preserve">ри таком развитии от клеток </w:t>
      </w:r>
      <w:r w:rsidR="00E1721A">
        <w:rPr>
          <w:rFonts w:ascii="Times New Roman" w:hAnsi="Times New Roman" w:cs="Times New Roman"/>
          <w:sz w:val="28"/>
          <w:szCs w:val="28"/>
        </w:rPr>
        <w:t>3</w:t>
      </w:r>
      <w:r w:rsidR="00E1721A" w:rsidRPr="00026A08">
        <w:rPr>
          <w:rFonts w:ascii="Times New Roman" w:hAnsi="Times New Roman" w:cs="Times New Roman"/>
          <w:i/>
          <w:sz w:val="28"/>
          <w:szCs w:val="28"/>
        </w:rPr>
        <w:t>d</w:t>
      </w:r>
      <w:r w:rsidR="00E1721A">
        <w:rPr>
          <w:rFonts w:ascii="Times New Roman" w:hAnsi="Times New Roman" w:cs="Times New Roman"/>
          <w:i/>
          <w:sz w:val="28"/>
          <w:szCs w:val="28"/>
        </w:rPr>
        <w:t>.</w:t>
      </w:r>
      <w:r w:rsidRPr="00F43531">
        <w:rPr>
          <w:rFonts w:ascii="Times New Roman" w:hAnsi="Times New Roman" w:cs="Times New Roman"/>
          <w:sz w:val="28"/>
          <w:szCs w:val="28"/>
        </w:rPr>
        <w:t>В таком случае рас</w:t>
      </w:r>
      <w:r w:rsidR="00E1721A">
        <w:rPr>
          <w:rFonts w:ascii="Times New Roman" w:hAnsi="Times New Roman" w:cs="Times New Roman"/>
          <w:sz w:val="28"/>
          <w:szCs w:val="28"/>
        </w:rPr>
        <w:t>п</w:t>
      </w:r>
      <w:r w:rsidRPr="00F43531">
        <w:rPr>
          <w:rFonts w:ascii="Times New Roman" w:hAnsi="Times New Roman" w:cs="Times New Roman"/>
          <w:sz w:val="28"/>
          <w:szCs w:val="28"/>
        </w:rPr>
        <w:t>оложени</w:t>
      </w:r>
      <w:r w:rsidR="00E1721A">
        <w:rPr>
          <w:rFonts w:ascii="Times New Roman" w:hAnsi="Times New Roman" w:cs="Times New Roman"/>
          <w:sz w:val="28"/>
          <w:szCs w:val="28"/>
        </w:rPr>
        <w:t>е</w:t>
      </w:r>
      <w:r w:rsidRPr="00F43531">
        <w:rPr>
          <w:rFonts w:ascii="Times New Roman" w:hAnsi="Times New Roman" w:cs="Times New Roman"/>
          <w:sz w:val="28"/>
          <w:szCs w:val="28"/>
        </w:rPr>
        <w:t xml:space="preserve"> клеточного материала в всех частей тела трохофоры становится</w:t>
      </w:r>
      <w:r w:rsidR="00E1721A">
        <w:rPr>
          <w:rFonts w:ascii="Times New Roman" w:hAnsi="Times New Roman" w:cs="Times New Roman"/>
          <w:sz w:val="28"/>
          <w:szCs w:val="28"/>
        </w:rPr>
        <w:t xml:space="preserve"> очень сходным с </w:t>
      </w:r>
      <w:r w:rsidRPr="00F43531">
        <w:rPr>
          <w:rFonts w:ascii="Times New Roman" w:hAnsi="Times New Roman" w:cs="Times New Roman"/>
          <w:sz w:val="28"/>
          <w:szCs w:val="28"/>
        </w:rPr>
        <w:t xml:space="preserve">расположением частей зародыша при поверхностном дроблении членистоногих и части зародыша так же распластаны по поверхности желтка. Среди них видны и клетки трохобласты (рис. 81, </w:t>
      </w:r>
      <w:r w:rsidR="00E1721A">
        <w:rPr>
          <w:rFonts w:ascii="Times New Roman" w:hAnsi="Times New Roman" w:cs="Times New Roman"/>
          <w:i/>
          <w:sz w:val="28"/>
          <w:szCs w:val="28"/>
        </w:rPr>
        <w:t>С</w:t>
      </w:r>
      <w:r w:rsidRPr="00F43531">
        <w:rPr>
          <w:rFonts w:ascii="Times New Roman" w:hAnsi="Times New Roman" w:cs="Times New Roman"/>
          <w:sz w:val="28"/>
          <w:szCs w:val="28"/>
        </w:rPr>
        <w:t xml:space="preserve">) и клетки теменного органа, по затем появляются зачатки </w:t>
      </w:r>
      <w:r w:rsidR="00E1721A">
        <w:rPr>
          <w:rFonts w:ascii="Times New Roman" w:hAnsi="Times New Roman" w:cs="Times New Roman"/>
          <w:sz w:val="28"/>
          <w:szCs w:val="28"/>
        </w:rPr>
        <w:t>п</w:t>
      </w:r>
      <w:r w:rsidRPr="00F43531">
        <w:rPr>
          <w:rFonts w:ascii="Times New Roman" w:hAnsi="Times New Roman" w:cs="Times New Roman"/>
          <w:sz w:val="28"/>
          <w:szCs w:val="28"/>
        </w:rPr>
        <w:t xml:space="preserve">араподиев всех трех ларвальных сегментов (у Nereis, рис. 81, </w:t>
      </w:r>
      <w:r w:rsidRPr="00E1721A">
        <w:rPr>
          <w:rFonts w:ascii="Times New Roman" w:hAnsi="Times New Roman" w:cs="Times New Roman"/>
          <w:i/>
          <w:sz w:val="28"/>
          <w:szCs w:val="28"/>
        </w:rPr>
        <w:t>D</w:t>
      </w:r>
      <w:r w:rsidRPr="00F43531">
        <w:rPr>
          <w:rFonts w:ascii="Times New Roman" w:hAnsi="Times New Roman" w:cs="Times New Roman"/>
          <w:sz w:val="28"/>
          <w:szCs w:val="28"/>
        </w:rPr>
        <w:t xml:space="preserve"> и </w:t>
      </w:r>
      <w:r w:rsidRPr="00E1721A">
        <w:rPr>
          <w:rFonts w:ascii="Times New Roman" w:hAnsi="Times New Roman" w:cs="Times New Roman"/>
          <w:i/>
          <w:sz w:val="28"/>
          <w:szCs w:val="28"/>
        </w:rPr>
        <w:t>Е</w:t>
      </w:r>
      <w:r w:rsidRPr="00F43531">
        <w:rPr>
          <w:rFonts w:ascii="Times New Roman" w:hAnsi="Times New Roman" w:cs="Times New Roman"/>
          <w:sz w:val="28"/>
          <w:szCs w:val="28"/>
        </w:rPr>
        <w:t>), или девяти (у Capit</w:t>
      </w:r>
      <w:r w:rsidR="00E1721A">
        <w:rPr>
          <w:rFonts w:ascii="Times New Roman" w:hAnsi="Times New Roman" w:cs="Times New Roman"/>
          <w:sz w:val="28"/>
          <w:szCs w:val="28"/>
        </w:rPr>
        <w:t>е</w:t>
      </w:r>
      <w:r w:rsidRPr="00F43531">
        <w:rPr>
          <w:rFonts w:ascii="Times New Roman" w:hAnsi="Times New Roman" w:cs="Times New Roman"/>
          <w:sz w:val="28"/>
          <w:szCs w:val="28"/>
        </w:rPr>
        <w:t xml:space="preserve">llidae), и к моменту выхода из яйца зародыша имеет уже все ларвальные </w:t>
      </w:r>
      <w:r w:rsidR="00E1721A">
        <w:rPr>
          <w:rFonts w:ascii="Times New Roman" w:hAnsi="Times New Roman" w:cs="Times New Roman"/>
          <w:sz w:val="28"/>
          <w:szCs w:val="28"/>
        </w:rPr>
        <w:t>папао</w:t>
      </w:r>
      <w:r w:rsidRPr="00F43531">
        <w:rPr>
          <w:rFonts w:ascii="Times New Roman" w:hAnsi="Times New Roman" w:cs="Times New Roman"/>
          <w:sz w:val="28"/>
          <w:szCs w:val="28"/>
        </w:rPr>
        <w:t xml:space="preserve">дии и </w:t>
      </w:r>
      <w:r w:rsidR="00E1721A">
        <w:rPr>
          <w:rFonts w:ascii="Times New Roman" w:hAnsi="Times New Roman" w:cs="Times New Roman"/>
          <w:sz w:val="28"/>
          <w:szCs w:val="28"/>
        </w:rPr>
        <w:t>сегменты,</w:t>
      </w:r>
      <w:r w:rsidRPr="00F43531">
        <w:rPr>
          <w:rFonts w:ascii="Times New Roman" w:hAnsi="Times New Roman" w:cs="Times New Roman"/>
          <w:sz w:val="28"/>
          <w:szCs w:val="28"/>
        </w:rPr>
        <w:t xml:space="preserve"> а также мозг и головные, органы чувств.</w:t>
      </w:r>
    </w:p>
    <w:p w:rsidR="00F43531" w:rsidRPr="00F43531" w:rsidRDefault="006B7353" w:rsidP="00F43531">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82" o:spid="_x0000_s1108" type="#_x0000_t202" style="position:absolute;left:0;text-align:left;margin-left:226.95pt;margin-top:445.3pt;width:238pt;height:208pt;z-index:25182720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" stroked="f">
            <v:textbox inset="0,0,0,0">
              <w:txbxContent>
                <w:p w:rsidR="00AE1937" w:rsidRDefault="00AE1937" w:rsidP="007E104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943225" cy="178117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943225" cy="1781175"/>
                                </a:xfrm>
                                <a:prstGeom prst="rect">
                                  <a:avLst/>
                                </a:prstGeom>
                              </pic:spPr>
                            </pic:pic>
                          </a:graphicData>
                        </a:graphic>
                      </wp:inline>
                    </w:drawing>
                  </w:r>
                </w:p>
                <w:p w:rsidR="00AE1937" w:rsidRPr="007E104A" w:rsidRDefault="00AE1937" w:rsidP="007E104A">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83. Метаморфоза </w:t>
                  </w:r>
                  <w:r>
                    <w:rPr>
                      <w:rFonts w:ascii="Times New Roman" w:hAnsi="Times New Roman" w:cs="Times New Roman"/>
                      <w:sz w:val="24"/>
                      <w:szCs w:val="24"/>
                      <w:lang w:val="en-US"/>
                    </w:rPr>
                    <w:t>Polygodrilus</w:t>
                  </w:r>
                  <w:r>
                    <w:rPr>
                      <w:rFonts w:ascii="Times New Roman" w:hAnsi="Times New Roman" w:cs="Times New Roman"/>
                      <w:sz w:val="24"/>
                      <w:szCs w:val="24"/>
                    </w:rPr>
                    <w:t xml:space="preserve">(по Вольтереку). </w:t>
                  </w:r>
                  <w:r>
                    <w:rPr>
                      <w:rFonts w:ascii="Times New Roman" w:hAnsi="Times New Roman" w:cs="Times New Roman"/>
                      <w:i/>
                      <w:sz w:val="24"/>
                      <w:szCs w:val="24"/>
                    </w:rPr>
                    <w:t>А</w:t>
                  </w:r>
                  <w:r>
                    <w:rPr>
                      <w:rFonts w:ascii="Times New Roman" w:hAnsi="Times New Roman" w:cs="Times New Roman"/>
                      <w:sz w:val="24"/>
                      <w:szCs w:val="24"/>
                    </w:rPr>
                    <w:t xml:space="preserve"> – трохофора; </w:t>
                  </w:r>
                  <w:r>
                    <w:rPr>
                      <w:rFonts w:ascii="Times New Roman" w:hAnsi="Times New Roman" w:cs="Times New Roman"/>
                      <w:i/>
                      <w:sz w:val="24"/>
                      <w:szCs w:val="24"/>
                    </w:rPr>
                    <w:t>В</w:t>
                  </w:r>
                  <w:r>
                    <w:rPr>
                      <w:rFonts w:ascii="Times New Roman" w:hAnsi="Times New Roman" w:cs="Times New Roman"/>
                      <w:sz w:val="24"/>
                      <w:szCs w:val="24"/>
                    </w:rPr>
                    <w:t>-</w:t>
                  </w:r>
                  <w:r>
                    <w:rPr>
                      <w:rFonts w:ascii="Times New Roman" w:hAnsi="Times New Roman" w:cs="Times New Roman"/>
                      <w:i/>
                      <w:sz w:val="24"/>
                      <w:szCs w:val="24"/>
                      <w:lang w:val="en-US"/>
                    </w:rPr>
                    <w:t>D</w:t>
                  </w:r>
                  <w:r w:rsidRPr="007E104A">
                    <w:rPr>
                      <w:rFonts w:ascii="Times New Roman" w:hAnsi="Times New Roman" w:cs="Times New Roman"/>
                      <w:sz w:val="24"/>
                      <w:szCs w:val="24"/>
                    </w:rPr>
                    <w:t xml:space="preserve"> – </w:t>
                  </w:r>
                  <w:r>
                    <w:rPr>
                      <w:rFonts w:ascii="Times New Roman" w:hAnsi="Times New Roman" w:cs="Times New Roman"/>
                      <w:sz w:val="24"/>
                      <w:szCs w:val="24"/>
                    </w:rPr>
                    <w:t>формирование тела.</w:t>
                  </w:r>
                </w:p>
              </w:txbxContent>
            </v:textbox>
            <w10:wrap type="square" anchorx="margin" anchory="margin"/>
          </v:shape>
        </w:pict>
      </w:r>
      <w:r w:rsidR="00F43531" w:rsidRPr="00F43531">
        <w:rPr>
          <w:rFonts w:ascii="Times New Roman" w:hAnsi="Times New Roman" w:cs="Times New Roman"/>
          <w:sz w:val="28"/>
          <w:szCs w:val="28"/>
        </w:rPr>
        <w:t xml:space="preserve">Среди морских аннелид имеются, однако, формы, у которых после разделения тела трохофоры на ларвальные сегменты со слабо развитой в них мезодермой образуется только одни задний сегмент с хорошо оформленным целомом, в котором развиваются половые продукты </w:t>
      </w:r>
      <w:r w:rsidR="00E1721A">
        <w:rPr>
          <w:rFonts w:ascii="Times New Roman" w:hAnsi="Times New Roman" w:cs="Times New Roman"/>
          <w:sz w:val="28"/>
          <w:szCs w:val="28"/>
        </w:rPr>
        <w:t>и</w:t>
      </w:r>
      <w:r w:rsidR="00F43531" w:rsidRPr="00F43531">
        <w:rPr>
          <w:rFonts w:ascii="Times New Roman" w:hAnsi="Times New Roman" w:cs="Times New Roman"/>
          <w:sz w:val="28"/>
          <w:szCs w:val="28"/>
        </w:rPr>
        <w:t xml:space="preserve"> который, следовательно, отвечает всему многосегмент</w:t>
      </w:r>
      <w:r w:rsidR="00E1721A">
        <w:rPr>
          <w:rFonts w:ascii="Times New Roman" w:hAnsi="Times New Roman" w:cs="Times New Roman"/>
          <w:sz w:val="28"/>
          <w:szCs w:val="28"/>
        </w:rPr>
        <w:t>н</w:t>
      </w:r>
      <w:r w:rsidR="00F43531" w:rsidRPr="00F43531">
        <w:rPr>
          <w:rFonts w:ascii="Times New Roman" w:hAnsi="Times New Roman" w:cs="Times New Roman"/>
          <w:sz w:val="28"/>
          <w:szCs w:val="28"/>
        </w:rPr>
        <w:t>ому по</w:t>
      </w:r>
      <w:r w:rsidR="00E1721A">
        <w:rPr>
          <w:rFonts w:ascii="Times New Roman" w:hAnsi="Times New Roman" w:cs="Times New Roman"/>
          <w:sz w:val="28"/>
          <w:szCs w:val="28"/>
        </w:rPr>
        <w:t>стларвально</w:t>
      </w:r>
      <w:r w:rsidR="00F43531" w:rsidRPr="00F43531">
        <w:rPr>
          <w:rFonts w:ascii="Times New Roman" w:hAnsi="Times New Roman" w:cs="Times New Roman"/>
          <w:sz w:val="28"/>
          <w:szCs w:val="28"/>
        </w:rPr>
        <w:t>му отделу других а</w:t>
      </w:r>
      <w:r w:rsidR="00E1721A">
        <w:rPr>
          <w:rFonts w:ascii="Times New Roman" w:hAnsi="Times New Roman" w:cs="Times New Roman"/>
          <w:sz w:val="28"/>
          <w:szCs w:val="28"/>
        </w:rPr>
        <w:t>нн</w:t>
      </w:r>
      <w:r w:rsidR="00F43531" w:rsidRPr="00F43531">
        <w:rPr>
          <w:rFonts w:ascii="Times New Roman" w:hAnsi="Times New Roman" w:cs="Times New Roman"/>
          <w:sz w:val="28"/>
          <w:szCs w:val="28"/>
        </w:rPr>
        <w:t>ел</w:t>
      </w:r>
      <w:r w:rsidR="00E1721A">
        <w:rPr>
          <w:rFonts w:ascii="Times New Roman" w:hAnsi="Times New Roman" w:cs="Times New Roman"/>
          <w:sz w:val="28"/>
          <w:szCs w:val="28"/>
        </w:rPr>
        <w:t>ид. Т</w:t>
      </w:r>
      <w:r w:rsidR="00F43531" w:rsidRPr="00F43531">
        <w:rPr>
          <w:rFonts w:ascii="Times New Roman" w:hAnsi="Times New Roman" w:cs="Times New Roman"/>
          <w:sz w:val="28"/>
          <w:szCs w:val="28"/>
        </w:rPr>
        <w:t>аковы, например, Dinophilida (рис. 82). У паразитических Myzostomida тело также состоит из одних ларвальных сегментов. С другой стороны, имеются формы, у которых ларвальные сегменты и</w:t>
      </w:r>
      <w:r w:rsidR="00E1721A">
        <w:rPr>
          <w:rFonts w:ascii="Times New Roman" w:hAnsi="Times New Roman" w:cs="Times New Roman"/>
          <w:sz w:val="28"/>
          <w:szCs w:val="28"/>
        </w:rPr>
        <w:t>х</w:t>
      </w:r>
      <w:r w:rsidR="00F43531" w:rsidRPr="00F43531">
        <w:rPr>
          <w:rFonts w:ascii="Times New Roman" w:hAnsi="Times New Roman" w:cs="Times New Roman"/>
          <w:sz w:val="28"/>
          <w:szCs w:val="28"/>
        </w:rPr>
        <w:t xml:space="preserve"> выражены</w:t>
      </w:r>
      <w:r w:rsidR="00E1721A">
        <w:rPr>
          <w:rFonts w:ascii="Times New Roman" w:hAnsi="Times New Roman" w:cs="Times New Roman"/>
          <w:sz w:val="28"/>
          <w:szCs w:val="28"/>
        </w:rPr>
        <w:t>,</w:t>
      </w:r>
      <w:r w:rsidR="00F43531" w:rsidRPr="00F43531">
        <w:rPr>
          <w:rFonts w:ascii="Times New Roman" w:hAnsi="Times New Roman" w:cs="Times New Roman"/>
          <w:sz w:val="28"/>
          <w:szCs w:val="28"/>
        </w:rPr>
        <w:t xml:space="preserve"> и </w:t>
      </w:r>
      <w:r w:rsidR="00E1721A">
        <w:rPr>
          <w:rFonts w:ascii="Times New Roman" w:hAnsi="Times New Roman" w:cs="Times New Roman"/>
          <w:sz w:val="28"/>
          <w:szCs w:val="28"/>
        </w:rPr>
        <w:t>н</w:t>
      </w:r>
      <w:r w:rsidR="00F43531" w:rsidRPr="00F43531">
        <w:rPr>
          <w:rFonts w:ascii="Times New Roman" w:hAnsi="Times New Roman" w:cs="Times New Roman"/>
          <w:sz w:val="28"/>
          <w:szCs w:val="28"/>
        </w:rPr>
        <w:t xml:space="preserve">а нижнем полюсе трохофоры прямо возникает зона нарастания </w:t>
      </w:r>
      <w:r w:rsidR="00E1721A">
        <w:rPr>
          <w:rFonts w:ascii="Times New Roman" w:hAnsi="Times New Roman" w:cs="Times New Roman"/>
          <w:sz w:val="28"/>
          <w:szCs w:val="28"/>
        </w:rPr>
        <w:t>п</w:t>
      </w:r>
      <w:r w:rsidR="00F43531" w:rsidRPr="00F43531">
        <w:rPr>
          <w:rFonts w:ascii="Times New Roman" w:hAnsi="Times New Roman" w:cs="Times New Roman"/>
          <w:sz w:val="28"/>
          <w:szCs w:val="28"/>
        </w:rPr>
        <w:t>остларваль</w:t>
      </w:r>
      <w:r w:rsidR="00E1721A">
        <w:rPr>
          <w:rFonts w:ascii="Times New Roman" w:hAnsi="Times New Roman" w:cs="Times New Roman"/>
          <w:sz w:val="28"/>
          <w:szCs w:val="28"/>
        </w:rPr>
        <w:t>н</w:t>
      </w:r>
      <w:r w:rsidR="00F43531" w:rsidRPr="00F43531">
        <w:rPr>
          <w:rFonts w:ascii="Times New Roman" w:hAnsi="Times New Roman" w:cs="Times New Roman"/>
          <w:sz w:val="28"/>
          <w:szCs w:val="28"/>
        </w:rPr>
        <w:t>ых сегментов.</w:t>
      </w:r>
      <w:r w:rsidR="00E1721A">
        <w:rPr>
          <w:rFonts w:ascii="Times New Roman" w:hAnsi="Times New Roman" w:cs="Times New Roman"/>
          <w:sz w:val="28"/>
          <w:szCs w:val="28"/>
        </w:rPr>
        <w:t>Та</w:t>
      </w:r>
      <w:r w:rsidR="00F43531" w:rsidRPr="00F43531">
        <w:rPr>
          <w:rFonts w:ascii="Times New Roman" w:hAnsi="Times New Roman" w:cs="Times New Roman"/>
          <w:sz w:val="28"/>
          <w:szCs w:val="28"/>
        </w:rPr>
        <w:t xml:space="preserve">ков </w:t>
      </w:r>
      <w:r w:rsidR="00E1721A">
        <w:rPr>
          <w:rFonts w:ascii="Times New Roman" w:hAnsi="Times New Roman" w:cs="Times New Roman"/>
          <w:sz w:val="28"/>
          <w:szCs w:val="28"/>
          <w:lang w:val="en-US"/>
        </w:rPr>
        <w:t>Poligodius</w:t>
      </w:r>
      <w:r w:rsidR="00E1721A">
        <w:rPr>
          <w:rFonts w:ascii="Times New Roman" w:hAnsi="Times New Roman" w:cs="Times New Roman"/>
          <w:sz w:val="28"/>
          <w:szCs w:val="28"/>
        </w:rPr>
        <w:t>(рис. 83) в близкие к нему Protodrilus н Sac</w:t>
      </w:r>
      <w:r w:rsidR="00F43531" w:rsidRPr="00F43531">
        <w:rPr>
          <w:rFonts w:ascii="Times New Roman" w:hAnsi="Times New Roman" w:cs="Times New Roman"/>
          <w:sz w:val="28"/>
          <w:szCs w:val="28"/>
        </w:rPr>
        <w:t>coci</w:t>
      </w:r>
      <w:r w:rsidR="00E1721A">
        <w:rPr>
          <w:rFonts w:ascii="Times New Roman" w:hAnsi="Times New Roman" w:cs="Times New Roman"/>
          <w:sz w:val="28"/>
          <w:szCs w:val="28"/>
          <w:lang w:val="en-US"/>
        </w:rPr>
        <w:t>rru</w:t>
      </w:r>
      <w:r w:rsidR="00F43531" w:rsidRPr="00F43531">
        <w:rPr>
          <w:rFonts w:ascii="Times New Roman" w:hAnsi="Times New Roman" w:cs="Times New Roman"/>
          <w:sz w:val="28"/>
          <w:szCs w:val="28"/>
        </w:rPr>
        <w:t>s.</w:t>
      </w:r>
    </w:p>
    <w:p w:rsidR="00F43531" w:rsidRPr="00F43531" w:rsidRDefault="00F43531" w:rsidP="00F43531">
      <w:pPr>
        <w:spacing w:line="360" w:lineRule="auto"/>
        <w:ind w:firstLine="851"/>
        <w:contextualSpacing/>
        <w:jc w:val="both"/>
        <w:rPr>
          <w:rFonts w:ascii="Times New Roman" w:hAnsi="Times New Roman" w:cs="Times New Roman"/>
          <w:sz w:val="28"/>
          <w:szCs w:val="28"/>
        </w:rPr>
      </w:pPr>
    </w:p>
    <w:p w:rsidR="00F43531" w:rsidRPr="00E1721A" w:rsidRDefault="00F43531" w:rsidP="00E1721A">
      <w:pPr>
        <w:pStyle w:val="2"/>
        <w:spacing w:line="360" w:lineRule="auto"/>
        <w:ind w:firstLine="851"/>
        <w:jc w:val="center"/>
        <w:rPr>
          <w:rFonts w:ascii="Times New Roman" w:hAnsi="Times New Roman" w:cs="Times New Roman"/>
          <w:color w:val="auto"/>
          <w:sz w:val="28"/>
          <w:szCs w:val="28"/>
        </w:rPr>
      </w:pPr>
      <w:bookmarkStart w:id="69" w:name="_Toc420734271"/>
      <w:r w:rsidRPr="00E1721A">
        <w:rPr>
          <w:rFonts w:ascii="Times New Roman" w:hAnsi="Times New Roman" w:cs="Times New Roman"/>
          <w:color w:val="auto"/>
          <w:sz w:val="28"/>
          <w:szCs w:val="28"/>
        </w:rPr>
        <w:t>2. Малощ</w:t>
      </w:r>
      <w:r w:rsidR="00E1721A" w:rsidRPr="00E1721A">
        <w:rPr>
          <w:rFonts w:ascii="Times New Roman" w:hAnsi="Times New Roman" w:cs="Times New Roman"/>
          <w:color w:val="auto"/>
          <w:sz w:val="28"/>
          <w:szCs w:val="28"/>
        </w:rPr>
        <w:t>етинковые</w:t>
      </w:r>
      <w:r w:rsidRPr="00E1721A">
        <w:rPr>
          <w:rFonts w:ascii="Times New Roman" w:hAnsi="Times New Roman" w:cs="Times New Roman"/>
          <w:color w:val="auto"/>
          <w:sz w:val="28"/>
          <w:szCs w:val="28"/>
        </w:rPr>
        <w:t xml:space="preserve"> (</w:t>
      </w:r>
      <w:r w:rsidR="00E1721A" w:rsidRPr="00E1721A">
        <w:rPr>
          <w:rFonts w:ascii="Times New Roman" w:hAnsi="Times New Roman" w:cs="Times New Roman"/>
          <w:color w:val="auto"/>
          <w:sz w:val="28"/>
          <w:szCs w:val="28"/>
        </w:rPr>
        <w:t>Oligochaeta</w:t>
      </w:r>
      <w:r w:rsidRPr="00E1721A">
        <w:rPr>
          <w:rFonts w:ascii="Times New Roman" w:hAnsi="Times New Roman" w:cs="Times New Roman"/>
          <w:color w:val="auto"/>
          <w:sz w:val="28"/>
          <w:szCs w:val="28"/>
        </w:rPr>
        <w:t>)</w:t>
      </w:r>
      <w:bookmarkEnd w:id="69"/>
    </w:p>
    <w:p w:rsidR="00F43531" w:rsidRPr="00F43531" w:rsidRDefault="00F43531" w:rsidP="00F43531">
      <w:pPr>
        <w:spacing w:line="360" w:lineRule="auto"/>
        <w:ind w:firstLine="851"/>
        <w:contextualSpacing/>
        <w:jc w:val="both"/>
        <w:rPr>
          <w:rFonts w:ascii="Times New Roman" w:hAnsi="Times New Roman" w:cs="Times New Roman"/>
          <w:sz w:val="28"/>
          <w:szCs w:val="28"/>
        </w:rPr>
      </w:pPr>
    </w:p>
    <w:p w:rsidR="00294225" w:rsidRPr="00294225" w:rsidRDefault="00E1721A" w:rsidP="0029422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Ж</w:t>
      </w:r>
      <w:r w:rsidR="00F43531" w:rsidRPr="00F43531">
        <w:rPr>
          <w:rFonts w:ascii="Times New Roman" w:hAnsi="Times New Roman" w:cs="Times New Roman"/>
          <w:sz w:val="28"/>
          <w:szCs w:val="28"/>
        </w:rPr>
        <w:t>ивут главным образом и пресной воде или в сырой земле; поэтому они не имеют свободно плавающей личинки и выходят из яйца в виде червя. Это возможно потому, что яйца водных ол</w:t>
      </w:r>
      <w:r>
        <w:rPr>
          <w:rFonts w:ascii="Times New Roman" w:hAnsi="Times New Roman" w:cs="Times New Roman"/>
          <w:sz w:val="28"/>
          <w:szCs w:val="28"/>
        </w:rPr>
        <w:t>и</w:t>
      </w:r>
      <w:r w:rsidR="00F43531" w:rsidRPr="00F43531">
        <w:rPr>
          <w:rFonts w:ascii="Times New Roman" w:hAnsi="Times New Roman" w:cs="Times New Roman"/>
          <w:sz w:val="28"/>
          <w:szCs w:val="28"/>
        </w:rPr>
        <w:t>гохет снабжены большим количеством желтка и кроме того помещаются по несколько штук в хитиновом коконе, содержащем кроме них еще белковую жидкость, которой зародыш питается в самом конце развития. У наземных же ол</w:t>
      </w:r>
      <w:r>
        <w:rPr>
          <w:rFonts w:ascii="Times New Roman" w:hAnsi="Times New Roman" w:cs="Times New Roman"/>
          <w:sz w:val="28"/>
          <w:szCs w:val="28"/>
        </w:rPr>
        <w:t>и</w:t>
      </w:r>
      <w:r w:rsidR="00F43531" w:rsidRPr="00F43531">
        <w:rPr>
          <w:rFonts w:ascii="Times New Roman" w:hAnsi="Times New Roman" w:cs="Times New Roman"/>
          <w:sz w:val="28"/>
          <w:szCs w:val="28"/>
        </w:rPr>
        <w:t xml:space="preserve">гохет (дождевой червь) яйца хотя </w:t>
      </w:r>
      <w:r>
        <w:rPr>
          <w:rFonts w:ascii="Times New Roman" w:hAnsi="Times New Roman" w:cs="Times New Roman"/>
          <w:sz w:val="28"/>
          <w:szCs w:val="28"/>
        </w:rPr>
        <w:t>и</w:t>
      </w:r>
      <w:r w:rsidR="00F43531" w:rsidRPr="00F43531">
        <w:rPr>
          <w:rFonts w:ascii="Times New Roman" w:hAnsi="Times New Roman" w:cs="Times New Roman"/>
          <w:sz w:val="28"/>
          <w:szCs w:val="28"/>
        </w:rPr>
        <w:t xml:space="preserve"> лишены желтка, по имеют с очень ранних стадий приспосо</w:t>
      </w:r>
      <w:r>
        <w:rPr>
          <w:rFonts w:ascii="Times New Roman" w:hAnsi="Times New Roman" w:cs="Times New Roman"/>
          <w:sz w:val="28"/>
          <w:szCs w:val="28"/>
        </w:rPr>
        <w:t>бления для заглатывания окружаю</w:t>
      </w:r>
      <w:r w:rsidR="00294225" w:rsidRPr="00294225">
        <w:rPr>
          <w:rFonts w:ascii="Times New Roman" w:hAnsi="Times New Roman" w:cs="Times New Roman"/>
          <w:sz w:val="28"/>
          <w:szCs w:val="28"/>
        </w:rPr>
        <w:t xml:space="preserve">щей их белковой жидкости. В связи </w:t>
      </w:r>
      <w:r w:rsidR="00294225">
        <w:rPr>
          <w:rFonts w:ascii="Times New Roman" w:hAnsi="Times New Roman" w:cs="Times New Roman"/>
          <w:sz w:val="28"/>
          <w:szCs w:val="28"/>
        </w:rPr>
        <w:t>с</w:t>
      </w:r>
      <w:r w:rsidR="00294225" w:rsidRPr="00294225">
        <w:rPr>
          <w:rFonts w:ascii="Times New Roman" w:hAnsi="Times New Roman" w:cs="Times New Roman"/>
          <w:sz w:val="28"/>
          <w:szCs w:val="28"/>
        </w:rPr>
        <w:t xml:space="preserve"> этим дробление и развитие водных и наземных ол</w:t>
      </w:r>
      <w:r w:rsidR="00294225">
        <w:rPr>
          <w:rFonts w:ascii="Times New Roman" w:hAnsi="Times New Roman" w:cs="Times New Roman"/>
          <w:sz w:val="28"/>
          <w:szCs w:val="28"/>
        </w:rPr>
        <w:t>и</w:t>
      </w:r>
      <w:r w:rsidR="00294225" w:rsidRPr="00294225">
        <w:rPr>
          <w:rFonts w:ascii="Times New Roman" w:hAnsi="Times New Roman" w:cs="Times New Roman"/>
          <w:sz w:val="28"/>
          <w:szCs w:val="28"/>
        </w:rPr>
        <w:t>гохет обнаруживают довольно существенные различии.</w:t>
      </w:r>
    </w:p>
    <w:p w:rsidR="00294225" w:rsidRPr="00294225" w:rsidRDefault="006B7353" w:rsidP="0029422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112" o:spid="_x0000_s1109" type="#_x0000_t202" style="position:absolute;left:0;text-align:left;margin-left:29.95pt;margin-top:86.9pt;width:377pt;height:352pt;z-index:25182924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" stroked="f">
            <v:textbox inset="0,0,0,0">
              <w:txbxContent>
                <w:p w:rsidR="00AE1937" w:rsidRDefault="00AE1937" w:rsidP="005448E7">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390900" cy="2771775"/>
                        <wp:effectExtent l="0" t="0" r="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390900" cy="2771775"/>
                                </a:xfrm>
                                <a:prstGeom prst="rect">
                                  <a:avLst/>
                                </a:prstGeom>
                              </pic:spPr>
                            </pic:pic>
                          </a:graphicData>
                        </a:graphic>
                      </wp:inline>
                    </w:drawing>
                  </w:r>
                </w:p>
                <w:p w:rsidR="00AE1937" w:rsidRPr="005448E7" w:rsidRDefault="00AE1937" w:rsidP="005448E7">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84. Дробление </w:t>
                  </w:r>
                  <w:r>
                    <w:rPr>
                      <w:rFonts w:ascii="Times New Roman" w:hAnsi="Times New Roman" w:cs="Times New Roman"/>
                      <w:sz w:val="24"/>
                      <w:szCs w:val="24"/>
                      <w:lang w:val="en-US"/>
                    </w:rPr>
                    <w:t>Tubifex</w:t>
                  </w:r>
                  <w:r>
                    <w:rPr>
                      <w:rFonts w:ascii="Times New Roman" w:hAnsi="Times New Roman" w:cs="Times New Roman"/>
                      <w:sz w:val="24"/>
                      <w:szCs w:val="24"/>
                    </w:rPr>
                    <w:t xml:space="preserve"> (по Пеннеру). </w:t>
                  </w:r>
                  <w:r>
                    <w:rPr>
                      <w:rFonts w:ascii="Times New Roman" w:hAnsi="Times New Roman" w:cs="Times New Roman"/>
                      <w:i/>
                      <w:sz w:val="24"/>
                      <w:szCs w:val="24"/>
                      <w:lang w:val="en-US"/>
                    </w:rPr>
                    <w:t>A</w:t>
                  </w:r>
                  <w:r>
                    <w:rPr>
                      <w:rFonts w:ascii="Times New Roman" w:hAnsi="Times New Roman" w:cs="Times New Roman"/>
                      <w:sz w:val="24"/>
                      <w:szCs w:val="24"/>
                    </w:rPr>
                    <w:t xml:space="preserve"> – первое деление;</w:t>
                  </w:r>
                  <w:r>
                    <w:rPr>
                      <w:rFonts w:ascii="Times New Roman" w:hAnsi="Times New Roman" w:cs="Times New Roman"/>
                      <w:i/>
                      <w:sz w:val="24"/>
                      <w:szCs w:val="24"/>
                    </w:rPr>
                    <w:t xml:space="preserve"> В </w:t>
                  </w:r>
                  <w:r>
                    <w:rPr>
                      <w:rFonts w:ascii="Times New Roman" w:hAnsi="Times New Roman" w:cs="Times New Roman"/>
                      <w:sz w:val="24"/>
                      <w:szCs w:val="24"/>
                    </w:rPr>
                    <w:t xml:space="preserve">– образование </w:t>
                  </w:r>
                  <w:r>
                    <w:rPr>
                      <w:rFonts w:ascii="Times New Roman" w:hAnsi="Times New Roman" w:cs="Times New Roman"/>
                      <w:sz w:val="24"/>
                      <w:szCs w:val="24"/>
                      <w:lang w:val="en-US"/>
                    </w:rPr>
                    <w:t>I</w:t>
                  </w:r>
                  <w:r>
                    <w:rPr>
                      <w:rFonts w:ascii="Times New Roman" w:hAnsi="Times New Roman" w:cs="Times New Roman"/>
                      <w:sz w:val="24"/>
                      <w:szCs w:val="24"/>
                    </w:rPr>
                    <w:t>квартета;</w:t>
                  </w:r>
                  <w:r>
                    <w:rPr>
                      <w:rFonts w:ascii="Times New Roman" w:hAnsi="Times New Roman" w:cs="Times New Roman"/>
                      <w:i/>
                      <w:sz w:val="24"/>
                      <w:szCs w:val="24"/>
                      <w:lang w:val="en-US"/>
                    </w:rPr>
                    <w:t>C</w:t>
                  </w:r>
                  <w:r>
                    <w:rPr>
                      <w:rFonts w:ascii="Times New Roman" w:hAnsi="Times New Roman" w:cs="Times New Roman"/>
                      <w:sz w:val="24"/>
                      <w:szCs w:val="24"/>
                    </w:rPr>
                    <w:t xml:space="preserve">– образование </w:t>
                  </w:r>
                  <w:r>
                    <w:rPr>
                      <w:rFonts w:ascii="Times New Roman" w:hAnsi="Times New Roman" w:cs="Times New Roman"/>
                      <w:sz w:val="24"/>
                      <w:szCs w:val="24"/>
                      <w:lang w:val="en-US"/>
                    </w:rPr>
                    <w:t>II</w:t>
                  </w:r>
                  <w:r>
                    <w:rPr>
                      <w:rFonts w:ascii="Times New Roman" w:hAnsi="Times New Roman" w:cs="Times New Roman"/>
                      <w:sz w:val="24"/>
                      <w:szCs w:val="24"/>
                    </w:rPr>
                    <w:t xml:space="preserve"> и </w:t>
                  </w:r>
                  <w:r>
                    <w:rPr>
                      <w:rFonts w:ascii="Times New Roman" w:hAnsi="Times New Roman" w:cs="Times New Roman"/>
                      <w:sz w:val="24"/>
                      <w:szCs w:val="24"/>
                      <w:lang w:val="en-US"/>
                    </w:rPr>
                    <w:t>III</w:t>
                  </w:r>
                  <w:r>
                    <w:rPr>
                      <w:rFonts w:ascii="Times New Roman" w:hAnsi="Times New Roman" w:cs="Times New Roman"/>
                      <w:sz w:val="24"/>
                      <w:szCs w:val="24"/>
                    </w:rPr>
                    <w:t xml:space="preserve"> квартетов; </w:t>
                  </w:r>
                  <w:r>
                    <w:rPr>
                      <w:rFonts w:ascii="Times New Roman" w:hAnsi="Times New Roman" w:cs="Times New Roman"/>
                      <w:i/>
                      <w:sz w:val="24"/>
                      <w:szCs w:val="24"/>
                      <w:lang w:val="en-US"/>
                    </w:rPr>
                    <w:t>D</w:t>
                  </w:r>
                  <w:r>
                    <w:rPr>
                      <w:rFonts w:ascii="Times New Roman" w:hAnsi="Times New Roman" w:cs="Times New Roman"/>
                      <w:sz w:val="24"/>
                      <w:szCs w:val="24"/>
                    </w:rPr>
                    <w:t xml:space="preserve">– образование </w:t>
                  </w:r>
                  <w:r>
                    <w:rPr>
                      <w:rFonts w:ascii="Times New Roman" w:hAnsi="Times New Roman" w:cs="Times New Roman"/>
                      <w:sz w:val="24"/>
                      <w:szCs w:val="24"/>
                      <w:lang w:val="en-US"/>
                    </w:rPr>
                    <w:t>IV</w:t>
                  </w:r>
                  <w:r>
                    <w:rPr>
                      <w:rFonts w:ascii="Times New Roman" w:hAnsi="Times New Roman" w:cs="Times New Roman"/>
                      <w:sz w:val="24"/>
                      <w:szCs w:val="24"/>
                    </w:rPr>
                    <w:t xml:space="preserve"> квартета; </w:t>
                  </w:r>
                  <w:r>
                    <w:rPr>
                      <w:rFonts w:ascii="Times New Roman" w:hAnsi="Times New Roman" w:cs="Times New Roman"/>
                      <w:i/>
                      <w:sz w:val="24"/>
                      <w:szCs w:val="24"/>
                      <w:lang w:val="en-US"/>
                    </w:rPr>
                    <w:t>E</w:t>
                  </w:r>
                  <w:r>
                    <w:rPr>
                      <w:rFonts w:ascii="Times New Roman" w:hAnsi="Times New Roman" w:cs="Times New Roman"/>
                      <w:sz w:val="24"/>
                      <w:szCs w:val="24"/>
                    </w:rPr>
                    <w:t xml:space="preserve">и </w:t>
                  </w:r>
                  <w:r>
                    <w:rPr>
                      <w:rFonts w:ascii="Times New Roman" w:hAnsi="Times New Roman" w:cs="Times New Roman"/>
                      <w:i/>
                      <w:sz w:val="24"/>
                      <w:szCs w:val="24"/>
                      <w:lang w:val="en-US"/>
                    </w:rPr>
                    <w:t>F</w:t>
                  </w:r>
                  <w:r>
                    <w:rPr>
                      <w:rFonts w:ascii="Times New Roman" w:hAnsi="Times New Roman" w:cs="Times New Roman"/>
                      <w:sz w:val="24"/>
                      <w:szCs w:val="24"/>
                    </w:rPr>
                    <w:t>– образование первичных эктотелобластов (2</w:t>
                  </w:r>
                  <w:r>
                    <w:rPr>
                      <w:rFonts w:ascii="Times New Roman" w:hAnsi="Times New Roman" w:cs="Times New Roman"/>
                      <w:i/>
                      <w:sz w:val="24"/>
                      <w:szCs w:val="24"/>
                      <w:lang w:val="en-US"/>
                    </w:rPr>
                    <w:t>d</w:t>
                  </w:r>
                  <w:r>
                    <w:rPr>
                      <w:rFonts w:ascii="Times New Roman" w:hAnsi="Times New Roman" w:cs="Times New Roman"/>
                      <w:sz w:val="24"/>
                      <w:szCs w:val="24"/>
                    </w:rPr>
                    <w:t>) и мезотелобластов (4</w:t>
                  </w:r>
                  <w:r>
                    <w:rPr>
                      <w:rFonts w:ascii="Times New Roman" w:hAnsi="Times New Roman" w:cs="Times New Roman"/>
                      <w:i/>
                      <w:sz w:val="24"/>
                      <w:szCs w:val="24"/>
                      <w:lang w:val="en-US"/>
                    </w:rPr>
                    <w:t>d</w:t>
                  </w:r>
                  <w:r>
                    <w:rPr>
                      <w:rFonts w:ascii="Times New Roman" w:hAnsi="Times New Roman" w:cs="Times New Roman"/>
                      <w:sz w:val="24"/>
                      <w:szCs w:val="24"/>
                    </w:rPr>
                    <w:t>). Запунктированы части, содержащие полярную плазму; 2</w:t>
                  </w:r>
                  <w:r>
                    <w:rPr>
                      <w:rFonts w:ascii="Times New Roman" w:hAnsi="Times New Roman" w:cs="Times New Roman"/>
                      <w:i/>
                      <w:sz w:val="24"/>
                      <w:szCs w:val="24"/>
                      <w:lang w:val="en-US"/>
                    </w:rPr>
                    <w:t>dM</w:t>
                  </w:r>
                  <w:r>
                    <w:rPr>
                      <w:rFonts w:ascii="Times New Roman" w:hAnsi="Times New Roman" w:cs="Times New Roman"/>
                      <w:sz w:val="24"/>
                      <w:szCs w:val="24"/>
                    </w:rPr>
                    <w:t xml:space="preserve">– телобласты кольцевых машц; </w:t>
                  </w:r>
                  <w:r>
                    <w:rPr>
                      <w:rFonts w:ascii="Times New Roman" w:hAnsi="Times New Roman" w:cs="Times New Roman"/>
                      <w:i/>
                      <w:sz w:val="24"/>
                      <w:szCs w:val="24"/>
                      <w:lang w:val="en-US"/>
                    </w:rPr>
                    <w:t>dN</w:t>
                  </w:r>
                  <w:r>
                    <w:rPr>
                      <w:rFonts w:ascii="Times New Roman" w:hAnsi="Times New Roman" w:cs="Times New Roman"/>
                      <w:sz w:val="24"/>
                      <w:szCs w:val="24"/>
                    </w:rPr>
                    <w:t>– телобласты нервной системы.</w:t>
                  </w:r>
                </w:p>
              </w:txbxContent>
            </v:textbox>
            <w10:wrap type="square" anchorx="margin" anchory="margin"/>
          </v:shape>
        </w:pict>
      </w:r>
      <w:r w:rsidR="00294225" w:rsidRPr="00294225">
        <w:rPr>
          <w:rFonts w:ascii="Times New Roman" w:hAnsi="Times New Roman" w:cs="Times New Roman"/>
          <w:sz w:val="28"/>
          <w:szCs w:val="28"/>
        </w:rPr>
        <w:t>Дробление яиц водных ол</w:t>
      </w:r>
      <w:r w:rsidR="00294225">
        <w:rPr>
          <w:rFonts w:ascii="Times New Roman" w:hAnsi="Times New Roman" w:cs="Times New Roman"/>
          <w:sz w:val="28"/>
          <w:szCs w:val="28"/>
        </w:rPr>
        <w:t>и</w:t>
      </w:r>
      <w:r w:rsidR="00294225" w:rsidRPr="00294225">
        <w:rPr>
          <w:rFonts w:ascii="Times New Roman" w:hAnsi="Times New Roman" w:cs="Times New Roman"/>
          <w:sz w:val="28"/>
          <w:szCs w:val="28"/>
        </w:rPr>
        <w:t>гохет очень неравномерно</w:t>
      </w:r>
      <w:r w:rsidR="00294225">
        <w:rPr>
          <w:rFonts w:ascii="Times New Roman" w:hAnsi="Times New Roman" w:cs="Times New Roman"/>
          <w:sz w:val="28"/>
          <w:szCs w:val="28"/>
        </w:rPr>
        <w:t>,</w:t>
      </w:r>
      <w:r w:rsidR="00294225" w:rsidRPr="00294225">
        <w:rPr>
          <w:rFonts w:ascii="Times New Roman" w:hAnsi="Times New Roman" w:cs="Times New Roman"/>
          <w:sz w:val="28"/>
          <w:szCs w:val="28"/>
        </w:rPr>
        <w:t xml:space="preserve"> не только потому, что неравномерно р</w:t>
      </w:r>
      <w:r w:rsidR="00294225">
        <w:rPr>
          <w:rFonts w:ascii="Times New Roman" w:hAnsi="Times New Roman" w:cs="Times New Roman"/>
          <w:sz w:val="28"/>
          <w:szCs w:val="28"/>
        </w:rPr>
        <w:t>аспределен</w:t>
      </w:r>
      <w:r w:rsidR="00294225" w:rsidRPr="00294225">
        <w:rPr>
          <w:rFonts w:ascii="Times New Roman" w:hAnsi="Times New Roman" w:cs="Times New Roman"/>
          <w:sz w:val="28"/>
          <w:szCs w:val="28"/>
        </w:rPr>
        <w:t xml:space="preserve"> желток, н</w:t>
      </w:r>
      <w:r w:rsidR="00294225">
        <w:rPr>
          <w:rFonts w:ascii="Times New Roman" w:hAnsi="Times New Roman" w:cs="Times New Roman"/>
          <w:sz w:val="28"/>
          <w:szCs w:val="28"/>
        </w:rPr>
        <w:t>о</w:t>
      </w:r>
      <w:r w:rsidR="00294225" w:rsidRPr="00294225">
        <w:rPr>
          <w:rFonts w:ascii="Times New Roman" w:hAnsi="Times New Roman" w:cs="Times New Roman"/>
          <w:sz w:val="28"/>
          <w:szCs w:val="28"/>
        </w:rPr>
        <w:t xml:space="preserve"> и потому, что неравномерно р</w:t>
      </w:r>
      <w:r w:rsidR="00294225">
        <w:rPr>
          <w:rFonts w:ascii="Times New Roman" w:hAnsi="Times New Roman" w:cs="Times New Roman"/>
          <w:sz w:val="28"/>
          <w:szCs w:val="28"/>
        </w:rPr>
        <w:t>аспределена</w:t>
      </w:r>
      <w:r w:rsidR="00294225" w:rsidRPr="00294225">
        <w:rPr>
          <w:rFonts w:ascii="Times New Roman" w:hAnsi="Times New Roman" w:cs="Times New Roman"/>
          <w:sz w:val="28"/>
          <w:szCs w:val="28"/>
        </w:rPr>
        <w:t xml:space="preserve"> полярная протоплазма (рис. 8</w:t>
      </w:r>
      <w:r w:rsidR="00294225">
        <w:rPr>
          <w:rFonts w:ascii="Times New Roman" w:hAnsi="Times New Roman" w:cs="Times New Roman"/>
          <w:sz w:val="28"/>
          <w:szCs w:val="28"/>
        </w:rPr>
        <w:t>4</w:t>
      </w:r>
      <w:r w:rsidR="00294225" w:rsidRPr="00294225">
        <w:rPr>
          <w:rFonts w:ascii="Times New Roman" w:hAnsi="Times New Roman" w:cs="Times New Roman"/>
          <w:sz w:val="28"/>
          <w:szCs w:val="28"/>
        </w:rPr>
        <w:t>).</w:t>
      </w:r>
    </w:p>
    <w:p w:rsidR="00294225" w:rsidRPr="00294225" w:rsidRDefault="00294225" w:rsidP="0029422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Бластомеры </w:t>
      </w:r>
      <w:r w:rsidRPr="00294225">
        <w:rPr>
          <w:rFonts w:ascii="Times New Roman" w:hAnsi="Times New Roman" w:cs="Times New Roman"/>
          <w:sz w:val="28"/>
          <w:szCs w:val="28"/>
        </w:rPr>
        <w:t>2</w:t>
      </w:r>
      <w:r w:rsidRPr="00294225">
        <w:rPr>
          <w:rFonts w:ascii="Times New Roman" w:hAnsi="Times New Roman" w:cs="Times New Roman"/>
          <w:i/>
          <w:sz w:val="28"/>
          <w:szCs w:val="28"/>
        </w:rPr>
        <w:t>d</w:t>
      </w:r>
      <w:r w:rsidRPr="00294225">
        <w:rPr>
          <w:rFonts w:ascii="Times New Roman" w:hAnsi="Times New Roman" w:cs="Times New Roman"/>
          <w:sz w:val="28"/>
          <w:szCs w:val="28"/>
        </w:rPr>
        <w:t xml:space="preserve"> и </w:t>
      </w:r>
      <w:r>
        <w:rPr>
          <w:rFonts w:ascii="Times New Roman" w:hAnsi="Times New Roman" w:cs="Times New Roman"/>
          <w:sz w:val="28"/>
          <w:szCs w:val="28"/>
        </w:rPr>
        <w:t>4</w:t>
      </w:r>
      <w:r w:rsidRPr="00294225">
        <w:rPr>
          <w:rFonts w:ascii="Times New Roman" w:hAnsi="Times New Roman" w:cs="Times New Roman"/>
          <w:i/>
          <w:sz w:val="28"/>
          <w:szCs w:val="28"/>
        </w:rPr>
        <w:t>d</w:t>
      </w:r>
      <w:r w:rsidRPr="00294225">
        <w:rPr>
          <w:rFonts w:ascii="Times New Roman" w:hAnsi="Times New Roman" w:cs="Times New Roman"/>
          <w:sz w:val="28"/>
          <w:szCs w:val="28"/>
        </w:rPr>
        <w:t xml:space="preserve">в которые она попадает, гораздо крупнее других, </w:t>
      </w:r>
      <w:r>
        <w:rPr>
          <w:rFonts w:ascii="Times New Roman" w:hAnsi="Times New Roman" w:cs="Times New Roman"/>
          <w:sz w:val="28"/>
          <w:szCs w:val="28"/>
        </w:rPr>
        <w:t>даже обильно</w:t>
      </w:r>
      <w:r w:rsidRPr="00294225">
        <w:rPr>
          <w:rFonts w:ascii="Times New Roman" w:hAnsi="Times New Roman" w:cs="Times New Roman"/>
          <w:sz w:val="28"/>
          <w:szCs w:val="28"/>
        </w:rPr>
        <w:t xml:space="preserve"> содержащих желток 4 </w:t>
      </w:r>
      <w:r>
        <w:rPr>
          <w:rFonts w:ascii="Times New Roman" w:hAnsi="Times New Roman" w:cs="Times New Roman"/>
          <w:i/>
          <w:sz w:val="28"/>
          <w:szCs w:val="28"/>
        </w:rPr>
        <w:t>А</w:t>
      </w:r>
      <w:r w:rsidRPr="00294225">
        <w:rPr>
          <w:rFonts w:ascii="Times New Roman" w:hAnsi="Times New Roman" w:cs="Times New Roman"/>
          <w:sz w:val="28"/>
          <w:szCs w:val="28"/>
        </w:rPr>
        <w:t xml:space="preserve">, 4 </w:t>
      </w:r>
      <w:r>
        <w:rPr>
          <w:rFonts w:ascii="Times New Roman" w:hAnsi="Times New Roman" w:cs="Times New Roman"/>
          <w:i/>
          <w:sz w:val="28"/>
          <w:szCs w:val="28"/>
        </w:rPr>
        <w:t>В</w:t>
      </w:r>
      <w:r w:rsidRPr="00294225">
        <w:rPr>
          <w:rFonts w:ascii="Times New Roman" w:hAnsi="Times New Roman" w:cs="Times New Roman"/>
          <w:sz w:val="28"/>
          <w:szCs w:val="28"/>
        </w:rPr>
        <w:t xml:space="preserve"> и 4 </w:t>
      </w:r>
      <w:r w:rsidRPr="00294225">
        <w:rPr>
          <w:rFonts w:ascii="Times New Roman" w:hAnsi="Times New Roman" w:cs="Times New Roman"/>
          <w:i/>
          <w:sz w:val="28"/>
          <w:szCs w:val="28"/>
        </w:rPr>
        <w:t>С</w:t>
      </w:r>
      <w:r>
        <w:rPr>
          <w:rFonts w:ascii="Times New Roman" w:hAnsi="Times New Roman" w:cs="Times New Roman"/>
          <w:sz w:val="28"/>
          <w:szCs w:val="28"/>
        </w:rPr>
        <w:t>, и</w:t>
      </w:r>
      <w:r w:rsidRPr="00294225">
        <w:rPr>
          <w:rFonts w:ascii="Times New Roman" w:hAnsi="Times New Roman" w:cs="Times New Roman"/>
          <w:sz w:val="28"/>
          <w:szCs w:val="28"/>
        </w:rPr>
        <w:t xml:space="preserve">, кроме того, </w:t>
      </w:r>
      <w:r>
        <w:rPr>
          <w:rFonts w:ascii="Times New Roman" w:hAnsi="Times New Roman" w:cs="Times New Roman"/>
          <w:sz w:val="28"/>
          <w:szCs w:val="28"/>
        </w:rPr>
        <w:t>вс</w:t>
      </w:r>
      <w:r w:rsidRPr="00294225">
        <w:rPr>
          <w:rFonts w:ascii="Times New Roman" w:hAnsi="Times New Roman" w:cs="Times New Roman"/>
          <w:sz w:val="28"/>
          <w:szCs w:val="28"/>
        </w:rPr>
        <w:t>е бла</w:t>
      </w:r>
      <w:r>
        <w:rPr>
          <w:rFonts w:ascii="Times New Roman" w:hAnsi="Times New Roman" w:cs="Times New Roman"/>
          <w:sz w:val="28"/>
          <w:szCs w:val="28"/>
        </w:rPr>
        <w:t>ст</w:t>
      </w:r>
      <w:r w:rsidRPr="00294225">
        <w:rPr>
          <w:rFonts w:ascii="Times New Roman" w:hAnsi="Times New Roman" w:cs="Times New Roman"/>
          <w:sz w:val="28"/>
          <w:szCs w:val="28"/>
        </w:rPr>
        <w:t>омеры, содержащие полярную протоплазму, начинают делиться раньше других, так что син</w:t>
      </w:r>
      <w:r>
        <w:rPr>
          <w:rFonts w:ascii="Times New Roman" w:hAnsi="Times New Roman" w:cs="Times New Roman"/>
          <w:sz w:val="28"/>
          <w:szCs w:val="28"/>
        </w:rPr>
        <w:t>хронность дробления нарушается.</w:t>
      </w:r>
      <w:r w:rsidRPr="00294225">
        <w:rPr>
          <w:rFonts w:ascii="Times New Roman" w:hAnsi="Times New Roman" w:cs="Times New Roman"/>
          <w:sz w:val="28"/>
          <w:szCs w:val="28"/>
        </w:rPr>
        <w:t xml:space="preserve"> К концу дробления, вследствие деления бл</w:t>
      </w:r>
      <w:r>
        <w:rPr>
          <w:rFonts w:ascii="Times New Roman" w:hAnsi="Times New Roman" w:cs="Times New Roman"/>
          <w:sz w:val="28"/>
          <w:szCs w:val="28"/>
        </w:rPr>
        <w:t>а</w:t>
      </w:r>
      <w:r w:rsidRPr="00294225">
        <w:rPr>
          <w:rFonts w:ascii="Times New Roman" w:hAnsi="Times New Roman" w:cs="Times New Roman"/>
          <w:sz w:val="28"/>
          <w:szCs w:val="28"/>
        </w:rPr>
        <w:t xml:space="preserve">стомер всех четырех квартетов </w:t>
      </w:r>
      <w:r>
        <w:rPr>
          <w:rFonts w:ascii="Times New Roman" w:hAnsi="Times New Roman" w:cs="Times New Roman"/>
          <w:sz w:val="28"/>
          <w:szCs w:val="28"/>
        </w:rPr>
        <w:t>и</w:t>
      </w:r>
      <w:r w:rsidRPr="00294225">
        <w:rPr>
          <w:rFonts w:ascii="Times New Roman" w:hAnsi="Times New Roman" w:cs="Times New Roman"/>
          <w:sz w:val="28"/>
          <w:szCs w:val="28"/>
        </w:rPr>
        <w:t xml:space="preserve"> более медленных делений в основном квартете, последние образуют шар относительно крупных, набитых желтком клеток, ан</w:t>
      </w:r>
      <w:r>
        <w:rPr>
          <w:rFonts w:ascii="Times New Roman" w:hAnsi="Times New Roman" w:cs="Times New Roman"/>
          <w:sz w:val="28"/>
          <w:szCs w:val="28"/>
        </w:rPr>
        <w:t>и</w:t>
      </w:r>
      <w:r w:rsidRPr="00294225">
        <w:rPr>
          <w:rFonts w:ascii="Times New Roman" w:hAnsi="Times New Roman" w:cs="Times New Roman"/>
          <w:sz w:val="28"/>
          <w:szCs w:val="28"/>
        </w:rPr>
        <w:t>мальная по</w:t>
      </w:r>
      <w:r>
        <w:rPr>
          <w:rFonts w:ascii="Times New Roman" w:hAnsi="Times New Roman" w:cs="Times New Roman"/>
          <w:sz w:val="28"/>
          <w:szCs w:val="28"/>
        </w:rPr>
        <w:t>ловина которого покрыта, в виде</w:t>
      </w:r>
      <w:r w:rsidRPr="00294225">
        <w:rPr>
          <w:rFonts w:ascii="Times New Roman" w:hAnsi="Times New Roman" w:cs="Times New Roman"/>
          <w:sz w:val="28"/>
          <w:szCs w:val="28"/>
        </w:rPr>
        <w:t xml:space="preserve"> колпачка слоем клеток других квартетов. Самые крупные из его клеток— производные 2</w:t>
      </w:r>
      <w:r w:rsidRPr="00294225">
        <w:rPr>
          <w:rFonts w:ascii="Times New Roman" w:hAnsi="Times New Roman" w:cs="Times New Roman"/>
          <w:i/>
          <w:sz w:val="28"/>
          <w:szCs w:val="28"/>
        </w:rPr>
        <w:t>d</w:t>
      </w:r>
      <w:r w:rsidRPr="00294225">
        <w:rPr>
          <w:rFonts w:ascii="Times New Roman" w:hAnsi="Times New Roman" w:cs="Times New Roman"/>
          <w:sz w:val="28"/>
          <w:szCs w:val="28"/>
        </w:rPr>
        <w:t xml:space="preserve"> и </w:t>
      </w:r>
      <w:r>
        <w:rPr>
          <w:rFonts w:ascii="Times New Roman" w:hAnsi="Times New Roman" w:cs="Times New Roman"/>
          <w:sz w:val="28"/>
          <w:szCs w:val="28"/>
        </w:rPr>
        <w:t>4</w:t>
      </w:r>
      <w:r w:rsidRPr="00294225">
        <w:rPr>
          <w:rFonts w:ascii="Times New Roman" w:hAnsi="Times New Roman" w:cs="Times New Roman"/>
          <w:i/>
          <w:sz w:val="28"/>
          <w:szCs w:val="28"/>
        </w:rPr>
        <w:t>d</w:t>
      </w:r>
      <w:r w:rsidRPr="00294225">
        <w:rPr>
          <w:rFonts w:ascii="Times New Roman" w:hAnsi="Times New Roman" w:cs="Times New Roman"/>
          <w:sz w:val="28"/>
          <w:szCs w:val="28"/>
        </w:rPr>
        <w:t xml:space="preserve"> лежат в виде нескольких </w:t>
      </w:r>
      <w:r>
        <w:rPr>
          <w:rFonts w:ascii="Times New Roman" w:hAnsi="Times New Roman" w:cs="Times New Roman"/>
          <w:sz w:val="28"/>
          <w:szCs w:val="28"/>
        </w:rPr>
        <w:t>п</w:t>
      </w:r>
      <w:r w:rsidRPr="00294225">
        <w:rPr>
          <w:rFonts w:ascii="Times New Roman" w:hAnsi="Times New Roman" w:cs="Times New Roman"/>
          <w:sz w:val="28"/>
          <w:szCs w:val="28"/>
        </w:rPr>
        <w:t>ар клеток у одного края колпачка, который является задним краем (рис. 84</w:t>
      </w:r>
      <w:r>
        <w:rPr>
          <w:rFonts w:ascii="Times New Roman" w:hAnsi="Times New Roman" w:cs="Times New Roman"/>
          <w:sz w:val="28"/>
          <w:szCs w:val="28"/>
        </w:rPr>
        <w:t xml:space="preserve">, </w:t>
      </w:r>
      <w:r>
        <w:rPr>
          <w:rFonts w:ascii="Times New Roman" w:hAnsi="Times New Roman" w:cs="Times New Roman"/>
          <w:i/>
          <w:sz w:val="28"/>
          <w:szCs w:val="28"/>
          <w:lang w:val="en-US"/>
        </w:rPr>
        <w:t>D</w:t>
      </w:r>
      <w:r>
        <w:rPr>
          <w:rFonts w:ascii="Times New Roman" w:hAnsi="Times New Roman" w:cs="Times New Roman"/>
          <w:sz w:val="28"/>
          <w:szCs w:val="28"/>
        </w:rPr>
        <w:t>и</w:t>
      </w:r>
      <w:r>
        <w:rPr>
          <w:rFonts w:ascii="Times New Roman" w:hAnsi="Times New Roman" w:cs="Times New Roman"/>
          <w:i/>
          <w:sz w:val="28"/>
          <w:szCs w:val="28"/>
          <w:lang w:val="en-US"/>
        </w:rPr>
        <w:t>F</w:t>
      </w:r>
      <w:r w:rsidRPr="00294225">
        <w:rPr>
          <w:rFonts w:ascii="Times New Roman" w:hAnsi="Times New Roman" w:cs="Times New Roman"/>
          <w:sz w:val="28"/>
          <w:szCs w:val="28"/>
        </w:rPr>
        <w:t>). Производные 2</w:t>
      </w:r>
      <w:r w:rsidRPr="00294225">
        <w:rPr>
          <w:rFonts w:ascii="Times New Roman" w:hAnsi="Times New Roman" w:cs="Times New Roman"/>
          <w:i/>
          <w:sz w:val="28"/>
          <w:szCs w:val="28"/>
        </w:rPr>
        <w:t>d</w:t>
      </w:r>
      <w:r w:rsidRPr="00294225">
        <w:rPr>
          <w:rFonts w:ascii="Times New Roman" w:hAnsi="Times New Roman" w:cs="Times New Roman"/>
          <w:sz w:val="28"/>
          <w:szCs w:val="28"/>
        </w:rPr>
        <w:t xml:space="preserve"> после нескольких делении дают 8 крупных клеток, расположенных в ряд </w:t>
      </w:r>
      <w:r w:rsidRPr="00294225">
        <w:rPr>
          <w:rFonts w:ascii="Times New Roman" w:hAnsi="Times New Roman" w:cs="Times New Roman"/>
          <w:sz w:val="28"/>
          <w:szCs w:val="28"/>
        </w:rPr>
        <w:lastRenderedPageBreak/>
        <w:t xml:space="preserve">по заднему краю колпачка, 4 справа </w:t>
      </w:r>
      <w:r>
        <w:rPr>
          <w:rFonts w:ascii="Times New Roman" w:hAnsi="Times New Roman" w:cs="Times New Roman"/>
          <w:sz w:val="28"/>
          <w:szCs w:val="28"/>
        </w:rPr>
        <w:t>и 4</w:t>
      </w:r>
      <w:r w:rsidRPr="00294225">
        <w:rPr>
          <w:rFonts w:ascii="Times New Roman" w:hAnsi="Times New Roman" w:cs="Times New Roman"/>
          <w:sz w:val="28"/>
          <w:szCs w:val="28"/>
        </w:rPr>
        <w:t xml:space="preserve"> слева от срединной ли</w:t>
      </w:r>
      <w:r>
        <w:rPr>
          <w:rFonts w:ascii="Times New Roman" w:hAnsi="Times New Roman" w:cs="Times New Roman"/>
          <w:sz w:val="28"/>
          <w:szCs w:val="28"/>
        </w:rPr>
        <w:t>ни</w:t>
      </w:r>
      <w:r w:rsidRPr="00294225">
        <w:rPr>
          <w:rFonts w:ascii="Times New Roman" w:hAnsi="Times New Roman" w:cs="Times New Roman"/>
          <w:sz w:val="28"/>
          <w:szCs w:val="28"/>
        </w:rPr>
        <w:t xml:space="preserve">и, </w:t>
      </w:r>
      <w:r>
        <w:rPr>
          <w:rFonts w:ascii="Times New Roman" w:hAnsi="Times New Roman" w:cs="Times New Roman"/>
          <w:sz w:val="28"/>
          <w:szCs w:val="28"/>
        </w:rPr>
        <w:t>и</w:t>
      </w:r>
      <w:r w:rsidRPr="00294225">
        <w:rPr>
          <w:rFonts w:ascii="Times New Roman" w:hAnsi="Times New Roman" w:cs="Times New Roman"/>
          <w:sz w:val="28"/>
          <w:szCs w:val="28"/>
        </w:rPr>
        <w:t xml:space="preserve"> называемых </w:t>
      </w:r>
      <w:r w:rsidR="006B7353">
        <w:rPr>
          <w:rFonts w:ascii="Times New Roman" w:hAnsi="Times New Roman" w:cs="Times New Roman"/>
          <w:noProof/>
          <w:sz w:val="28"/>
          <w:szCs w:val="28"/>
          <w:lang w:eastAsia="ru-RU"/>
        </w:rPr>
        <w:pict>
          <v:shape id="Поле 123" o:spid="_x0000_s1110" type="#_x0000_t202" style="position:absolute;left:0;text-align:left;margin-left:-7.05pt;margin-top:488.3pt;width:239pt;height:191pt;z-index:25183129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" stroked="f">
            <v:textbox inset="0,0,0,0">
              <w:txbxContent>
                <w:p w:rsidR="00AE1937" w:rsidRDefault="00AE1937" w:rsidP="00BA5CCC">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971675" cy="1457325"/>
                        <wp:effectExtent l="0" t="0" r="9525"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971675" cy="1457325"/>
                                </a:xfrm>
                                <a:prstGeom prst="rect">
                                  <a:avLst/>
                                </a:prstGeom>
                              </pic:spPr>
                            </pic:pic>
                          </a:graphicData>
                        </a:graphic>
                      </wp:inline>
                    </w:drawing>
                  </w:r>
                </w:p>
                <w:p w:rsidR="00AE1937" w:rsidRPr="00BA5CCC" w:rsidRDefault="00AE1937" w:rsidP="00BA5CCC">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85. Зародыш </w:t>
                  </w:r>
                  <w:r>
                    <w:rPr>
                      <w:rFonts w:ascii="Times New Roman" w:hAnsi="Times New Roman" w:cs="Times New Roman"/>
                      <w:sz w:val="24"/>
                      <w:szCs w:val="24"/>
                      <w:lang w:val="en-US"/>
                    </w:rPr>
                    <w:t>Bdellodrilus</w:t>
                  </w:r>
                  <w:r>
                    <w:rPr>
                      <w:rFonts w:ascii="Times New Roman" w:hAnsi="Times New Roman" w:cs="Times New Roman"/>
                      <w:sz w:val="24"/>
                      <w:szCs w:val="24"/>
                    </w:rPr>
                    <w:t xml:space="preserve">. </w:t>
                  </w:r>
                  <w:r>
                    <w:rPr>
                      <w:rFonts w:ascii="Times New Roman" w:hAnsi="Times New Roman" w:cs="Times New Roman"/>
                      <w:i/>
                      <w:sz w:val="24"/>
                      <w:szCs w:val="24"/>
                    </w:rPr>
                    <w:t>А</w:t>
                  </w:r>
                  <w:r>
                    <w:rPr>
                      <w:rFonts w:ascii="Times New Roman" w:hAnsi="Times New Roman" w:cs="Times New Roman"/>
                      <w:sz w:val="24"/>
                      <w:szCs w:val="24"/>
                    </w:rPr>
                    <w:t xml:space="preserve"> – с центральной стороны; </w:t>
                  </w:r>
                  <w:r>
                    <w:rPr>
                      <w:rFonts w:ascii="Times New Roman" w:hAnsi="Times New Roman" w:cs="Times New Roman"/>
                      <w:i/>
                      <w:sz w:val="24"/>
                      <w:szCs w:val="24"/>
                    </w:rPr>
                    <w:t xml:space="preserve">В </w:t>
                  </w:r>
                  <w:r>
                    <w:rPr>
                      <w:rFonts w:ascii="Times New Roman" w:hAnsi="Times New Roman" w:cs="Times New Roman"/>
                      <w:sz w:val="24"/>
                      <w:szCs w:val="24"/>
                    </w:rPr>
                    <w:t>– сбоку, видны телобластические ряды (по Танрейтеру).</w:t>
                  </w:r>
                </w:p>
              </w:txbxContent>
            </v:textbox>
            <w10:wrap type="square" anchorx="margin" anchory="margin"/>
          </v:shape>
        </w:pict>
      </w:r>
      <w:r>
        <w:rPr>
          <w:rFonts w:ascii="Times New Roman" w:hAnsi="Times New Roman" w:cs="Times New Roman"/>
          <w:i/>
          <w:sz w:val="28"/>
          <w:szCs w:val="28"/>
        </w:rPr>
        <w:t>эктодермальными телобластами</w:t>
      </w:r>
      <w:r>
        <w:rPr>
          <w:rFonts w:ascii="Times New Roman" w:hAnsi="Times New Roman" w:cs="Times New Roman"/>
          <w:sz w:val="28"/>
          <w:szCs w:val="28"/>
        </w:rPr>
        <w:t>, или эктобластами</w:t>
      </w:r>
      <w:r w:rsidRPr="00294225">
        <w:rPr>
          <w:rFonts w:ascii="Times New Roman" w:hAnsi="Times New Roman" w:cs="Times New Roman"/>
          <w:sz w:val="28"/>
          <w:szCs w:val="28"/>
        </w:rPr>
        <w:t xml:space="preserve"> (рис. 85). Вследствие размножения клеток всего колпачка последний начинает надвигаться на шаровую поверхностькомплекса желточных клеток, и </w:t>
      </w:r>
      <w:r>
        <w:rPr>
          <w:rFonts w:ascii="Times New Roman" w:hAnsi="Times New Roman" w:cs="Times New Roman"/>
          <w:sz w:val="28"/>
          <w:szCs w:val="28"/>
        </w:rPr>
        <w:t>в</w:t>
      </w:r>
      <w:r w:rsidRPr="00294225">
        <w:rPr>
          <w:rFonts w:ascii="Times New Roman" w:hAnsi="Times New Roman" w:cs="Times New Roman"/>
          <w:sz w:val="28"/>
          <w:szCs w:val="28"/>
        </w:rPr>
        <w:t xml:space="preserve"> результате края колпачка смыкаются </w:t>
      </w:r>
      <w:r>
        <w:rPr>
          <w:rFonts w:ascii="Times New Roman" w:hAnsi="Times New Roman" w:cs="Times New Roman"/>
          <w:sz w:val="28"/>
          <w:szCs w:val="28"/>
        </w:rPr>
        <w:t>н</w:t>
      </w:r>
      <w:r w:rsidRPr="00294225">
        <w:rPr>
          <w:rFonts w:ascii="Times New Roman" w:hAnsi="Times New Roman" w:cs="Times New Roman"/>
          <w:sz w:val="28"/>
          <w:szCs w:val="28"/>
        </w:rPr>
        <w:t>а вегетативном полюса.</w:t>
      </w:r>
    </w:p>
    <w:p w:rsidR="00294225" w:rsidRPr="00294225" w:rsidRDefault="00294225" w:rsidP="00294225">
      <w:pPr>
        <w:spacing w:line="360" w:lineRule="auto"/>
        <w:ind w:firstLine="851"/>
        <w:contextualSpacing/>
        <w:jc w:val="both"/>
        <w:rPr>
          <w:rFonts w:ascii="Times New Roman" w:hAnsi="Times New Roman" w:cs="Times New Roman"/>
          <w:sz w:val="28"/>
          <w:szCs w:val="28"/>
        </w:rPr>
      </w:pPr>
      <w:r w:rsidRPr="00294225">
        <w:rPr>
          <w:rFonts w:ascii="Times New Roman" w:hAnsi="Times New Roman" w:cs="Times New Roman"/>
          <w:sz w:val="28"/>
          <w:szCs w:val="28"/>
        </w:rPr>
        <w:t xml:space="preserve">Восемь </w:t>
      </w:r>
      <w:r>
        <w:rPr>
          <w:rFonts w:ascii="Times New Roman" w:hAnsi="Times New Roman" w:cs="Times New Roman"/>
          <w:sz w:val="28"/>
          <w:szCs w:val="28"/>
        </w:rPr>
        <w:t>эк</w:t>
      </w:r>
      <w:r w:rsidRPr="00294225">
        <w:rPr>
          <w:rFonts w:ascii="Times New Roman" w:hAnsi="Times New Roman" w:cs="Times New Roman"/>
          <w:sz w:val="28"/>
          <w:szCs w:val="28"/>
        </w:rPr>
        <w:t>тодермаль</w:t>
      </w:r>
      <w:r>
        <w:rPr>
          <w:rFonts w:ascii="Times New Roman" w:hAnsi="Times New Roman" w:cs="Times New Roman"/>
          <w:sz w:val="28"/>
          <w:szCs w:val="28"/>
        </w:rPr>
        <w:t>н</w:t>
      </w:r>
      <w:r w:rsidRPr="00294225">
        <w:rPr>
          <w:rFonts w:ascii="Times New Roman" w:hAnsi="Times New Roman" w:cs="Times New Roman"/>
          <w:sz w:val="28"/>
          <w:szCs w:val="28"/>
        </w:rPr>
        <w:t xml:space="preserve">ых телобластов во время этого процесса обрастания начинают размножаться, причем продукты их </w:t>
      </w:r>
      <w:r>
        <w:rPr>
          <w:rFonts w:ascii="Times New Roman" w:hAnsi="Times New Roman" w:cs="Times New Roman"/>
          <w:sz w:val="28"/>
          <w:szCs w:val="28"/>
        </w:rPr>
        <w:t>д</w:t>
      </w:r>
      <w:r w:rsidRPr="00294225">
        <w:rPr>
          <w:rFonts w:ascii="Times New Roman" w:hAnsi="Times New Roman" w:cs="Times New Roman"/>
          <w:sz w:val="28"/>
          <w:szCs w:val="28"/>
        </w:rPr>
        <w:t xml:space="preserve">еления выдвигаются </w:t>
      </w:r>
      <w:r>
        <w:rPr>
          <w:rFonts w:ascii="Times New Roman" w:hAnsi="Times New Roman" w:cs="Times New Roman"/>
          <w:sz w:val="28"/>
          <w:szCs w:val="28"/>
        </w:rPr>
        <w:t>впере</w:t>
      </w:r>
      <w:r w:rsidRPr="00294225">
        <w:rPr>
          <w:rFonts w:ascii="Times New Roman" w:hAnsi="Times New Roman" w:cs="Times New Roman"/>
          <w:sz w:val="28"/>
          <w:szCs w:val="28"/>
        </w:rPr>
        <w:t>д от каждого телобласт</w:t>
      </w:r>
      <w:r>
        <w:rPr>
          <w:rFonts w:ascii="Times New Roman" w:hAnsi="Times New Roman" w:cs="Times New Roman"/>
          <w:sz w:val="28"/>
          <w:szCs w:val="28"/>
        </w:rPr>
        <w:t>а</w:t>
      </w:r>
      <w:r w:rsidRPr="00294225">
        <w:rPr>
          <w:rFonts w:ascii="Times New Roman" w:hAnsi="Times New Roman" w:cs="Times New Roman"/>
          <w:sz w:val="28"/>
          <w:szCs w:val="28"/>
        </w:rPr>
        <w:t xml:space="preserve"> правильным и длинным рядом клеток и образуют, следовательно, восемь рядов, параллел</w:t>
      </w:r>
      <w:r>
        <w:rPr>
          <w:rFonts w:ascii="Times New Roman" w:hAnsi="Times New Roman" w:cs="Times New Roman"/>
          <w:sz w:val="28"/>
          <w:szCs w:val="28"/>
        </w:rPr>
        <w:t>ь</w:t>
      </w:r>
      <w:r w:rsidRPr="00294225">
        <w:rPr>
          <w:rFonts w:ascii="Times New Roman" w:hAnsi="Times New Roman" w:cs="Times New Roman"/>
          <w:sz w:val="28"/>
          <w:szCs w:val="28"/>
        </w:rPr>
        <w:t>ных нарастающим боковым краям</w:t>
      </w:r>
      <w:r>
        <w:rPr>
          <w:rFonts w:ascii="Times New Roman" w:hAnsi="Times New Roman" w:cs="Times New Roman"/>
          <w:sz w:val="28"/>
          <w:szCs w:val="28"/>
        </w:rPr>
        <w:t xml:space="preserve"> колпачка и друг другу. В то же</w:t>
      </w:r>
      <w:r w:rsidRPr="00294225">
        <w:rPr>
          <w:rFonts w:ascii="Times New Roman" w:hAnsi="Times New Roman" w:cs="Times New Roman"/>
          <w:sz w:val="28"/>
          <w:szCs w:val="28"/>
        </w:rPr>
        <w:t xml:space="preserve"> время и те две крупные задние клетки, которые, возникли из бластомеры </w:t>
      </w:r>
      <w:r>
        <w:rPr>
          <w:rFonts w:ascii="Times New Roman" w:hAnsi="Times New Roman" w:cs="Times New Roman"/>
          <w:sz w:val="28"/>
          <w:szCs w:val="28"/>
        </w:rPr>
        <w:t>4</w:t>
      </w:r>
      <w:r w:rsidRPr="00294225">
        <w:rPr>
          <w:rFonts w:ascii="Times New Roman" w:hAnsi="Times New Roman" w:cs="Times New Roman"/>
          <w:i/>
          <w:sz w:val="28"/>
          <w:szCs w:val="28"/>
        </w:rPr>
        <w:t>d</w:t>
      </w:r>
      <w:r w:rsidRPr="00294225">
        <w:rPr>
          <w:rFonts w:ascii="Times New Roman" w:hAnsi="Times New Roman" w:cs="Times New Roman"/>
          <w:sz w:val="28"/>
          <w:szCs w:val="28"/>
        </w:rPr>
        <w:t xml:space="preserve"> также дают от себя по продольному ряду клеток. Они вместе с краями колпачка также смещаются к вегетативному полюсу яйца. </w:t>
      </w:r>
      <w:r>
        <w:rPr>
          <w:rFonts w:ascii="Times New Roman" w:hAnsi="Times New Roman" w:cs="Times New Roman"/>
          <w:sz w:val="28"/>
          <w:szCs w:val="28"/>
        </w:rPr>
        <w:t>Но,</w:t>
      </w:r>
      <w:r w:rsidRPr="00294225">
        <w:rPr>
          <w:rFonts w:ascii="Times New Roman" w:hAnsi="Times New Roman" w:cs="Times New Roman"/>
          <w:sz w:val="28"/>
          <w:szCs w:val="28"/>
        </w:rPr>
        <w:t xml:space="preserve"> в отличие от </w:t>
      </w:r>
      <w:r>
        <w:rPr>
          <w:rFonts w:ascii="Times New Roman" w:hAnsi="Times New Roman" w:cs="Times New Roman"/>
          <w:sz w:val="28"/>
          <w:szCs w:val="28"/>
        </w:rPr>
        <w:t>эктотелобластов,эти</w:t>
      </w:r>
      <w:r w:rsidRPr="00294225">
        <w:rPr>
          <w:rFonts w:ascii="Times New Roman" w:hAnsi="Times New Roman" w:cs="Times New Roman"/>
          <w:sz w:val="28"/>
          <w:szCs w:val="28"/>
        </w:rPr>
        <w:t xml:space="preserve"> два продольные ряда смещаются под край слоя </w:t>
      </w:r>
      <w:r>
        <w:rPr>
          <w:rFonts w:ascii="Times New Roman" w:hAnsi="Times New Roman" w:cs="Times New Roman"/>
          <w:sz w:val="28"/>
          <w:szCs w:val="28"/>
        </w:rPr>
        <w:t>э</w:t>
      </w:r>
      <w:r w:rsidRPr="00294225">
        <w:rPr>
          <w:rFonts w:ascii="Times New Roman" w:hAnsi="Times New Roman" w:cs="Times New Roman"/>
          <w:sz w:val="28"/>
          <w:szCs w:val="28"/>
        </w:rPr>
        <w:t>ктодермы и дают здесь мезодермаль</w:t>
      </w:r>
      <w:r>
        <w:rPr>
          <w:rFonts w:ascii="Times New Roman" w:hAnsi="Times New Roman" w:cs="Times New Roman"/>
          <w:sz w:val="28"/>
          <w:szCs w:val="28"/>
        </w:rPr>
        <w:t>н</w:t>
      </w:r>
      <w:r w:rsidRPr="00294225">
        <w:rPr>
          <w:rFonts w:ascii="Times New Roman" w:hAnsi="Times New Roman" w:cs="Times New Roman"/>
          <w:sz w:val="28"/>
          <w:szCs w:val="28"/>
        </w:rPr>
        <w:t xml:space="preserve">ые полоски. </w:t>
      </w:r>
      <w:r>
        <w:rPr>
          <w:rFonts w:ascii="Times New Roman" w:hAnsi="Times New Roman" w:cs="Times New Roman"/>
          <w:sz w:val="28"/>
          <w:szCs w:val="28"/>
        </w:rPr>
        <w:t>Эти клетки</w:t>
      </w:r>
      <w:r w:rsidRPr="00294225">
        <w:rPr>
          <w:rFonts w:ascii="Times New Roman" w:hAnsi="Times New Roman" w:cs="Times New Roman"/>
          <w:sz w:val="28"/>
          <w:szCs w:val="28"/>
        </w:rPr>
        <w:t xml:space="preserve"> называются </w:t>
      </w:r>
      <w:r>
        <w:rPr>
          <w:rFonts w:ascii="Times New Roman" w:hAnsi="Times New Roman" w:cs="Times New Roman"/>
          <w:i/>
          <w:sz w:val="28"/>
          <w:szCs w:val="28"/>
        </w:rPr>
        <w:t>мезодермальными телобластами</w:t>
      </w:r>
      <w:r w:rsidRPr="00294225">
        <w:rPr>
          <w:rFonts w:ascii="Times New Roman" w:hAnsi="Times New Roman" w:cs="Times New Roman"/>
          <w:sz w:val="28"/>
          <w:szCs w:val="28"/>
        </w:rPr>
        <w:t xml:space="preserve">, </w:t>
      </w:r>
      <w:r>
        <w:rPr>
          <w:rFonts w:ascii="Times New Roman" w:hAnsi="Times New Roman" w:cs="Times New Roman"/>
          <w:sz w:val="28"/>
          <w:szCs w:val="28"/>
        </w:rPr>
        <w:t>и</w:t>
      </w:r>
      <w:r w:rsidRPr="00294225">
        <w:rPr>
          <w:rFonts w:ascii="Times New Roman" w:hAnsi="Times New Roman" w:cs="Times New Roman"/>
          <w:sz w:val="28"/>
          <w:szCs w:val="28"/>
        </w:rPr>
        <w:t>ли мезотелобласт</w:t>
      </w:r>
      <w:r>
        <w:rPr>
          <w:rFonts w:ascii="Times New Roman" w:hAnsi="Times New Roman" w:cs="Times New Roman"/>
          <w:sz w:val="28"/>
          <w:szCs w:val="28"/>
        </w:rPr>
        <w:t>а</w:t>
      </w:r>
      <w:r w:rsidRPr="00294225">
        <w:rPr>
          <w:rFonts w:ascii="Times New Roman" w:hAnsi="Times New Roman" w:cs="Times New Roman"/>
          <w:sz w:val="28"/>
          <w:szCs w:val="28"/>
        </w:rPr>
        <w:t>ми, и соответствуют первичным мезодермал</w:t>
      </w:r>
      <w:r>
        <w:rPr>
          <w:rFonts w:ascii="Times New Roman" w:hAnsi="Times New Roman" w:cs="Times New Roman"/>
          <w:sz w:val="28"/>
          <w:szCs w:val="28"/>
        </w:rPr>
        <w:t>ьны</w:t>
      </w:r>
      <w:r w:rsidRPr="00294225">
        <w:rPr>
          <w:rFonts w:ascii="Times New Roman" w:hAnsi="Times New Roman" w:cs="Times New Roman"/>
          <w:sz w:val="28"/>
          <w:szCs w:val="28"/>
        </w:rPr>
        <w:t>м клеткам.</w:t>
      </w:r>
    </w:p>
    <w:p w:rsidR="00166BAE" w:rsidRPr="00166BAE" w:rsidRDefault="00294225" w:rsidP="00166BAE">
      <w:pPr>
        <w:spacing w:line="360" w:lineRule="auto"/>
        <w:ind w:firstLine="851"/>
        <w:contextualSpacing/>
        <w:jc w:val="both"/>
        <w:rPr>
          <w:rFonts w:ascii="Times New Roman" w:hAnsi="Times New Roman" w:cs="Times New Roman"/>
          <w:sz w:val="28"/>
          <w:szCs w:val="28"/>
        </w:rPr>
      </w:pPr>
      <w:r w:rsidRPr="00294225">
        <w:rPr>
          <w:rFonts w:ascii="Times New Roman" w:hAnsi="Times New Roman" w:cs="Times New Roman"/>
          <w:sz w:val="28"/>
          <w:szCs w:val="28"/>
        </w:rPr>
        <w:t>Смыкание крае</w:t>
      </w:r>
      <w:r>
        <w:rPr>
          <w:rFonts w:ascii="Times New Roman" w:hAnsi="Times New Roman" w:cs="Times New Roman"/>
          <w:sz w:val="28"/>
          <w:szCs w:val="28"/>
        </w:rPr>
        <w:t xml:space="preserve">в </w:t>
      </w:r>
      <w:r w:rsidRPr="00294225">
        <w:rPr>
          <w:rFonts w:ascii="Times New Roman" w:hAnsi="Times New Roman" w:cs="Times New Roman"/>
          <w:sz w:val="28"/>
          <w:szCs w:val="28"/>
        </w:rPr>
        <w:t>колпачка происходит не концентрически; боковые края его надвигаются к вегетативному полюсу, как два параллельных валика, тогда как сами тело</w:t>
      </w:r>
      <w:r>
        <w:rPr>
          <w:rFonts w:ascii="Times New Roman" w:hAnsi="Times New Roman" w:cs="Times New Roman"/>
          <w:sz w:val="28"/>
          <w:szCs w:val="28"/>
        </w:rPr>
        <w:t>бласты и</w:t>
      </w:r>
      <w:r w:rsidRPr="00294225">
        <w:rPr>
          <w:rFonts w:ascii="Times New Roman" w:hAnsi="Times New Roman" w:cs="Times New Roman"/>
          <w:sz w:val="28"/>
          <w:szCs w:val="28"/>
        </w:rPr>
        <w:t xml:space="preserve"> находящийся </w:t>
      </w:r>
      <w:r>
        <w:rPr>
          <w:rFonts w:ascii="Times New Roman" w:hAnsi="Times New Roman" w:cs="Times New Roman"/>
          <w:sz w:val="28"/>
          <w:szCs w:val="28"/>
        </w:rPr>
        <w:t>н</w:t>
      </w:r>
      <w:r w:rsidRPr="00294225">
        <w:rPr>
          <w:rFonts w:ascii="Times New Roman" w:hAnsi="Times New Roman" w:cs="Times New Roman"/>
          <w:sz w:val="28"/>
          <w:szCs w:val="28"/>
        </w:rPr>
        <w:t>а противоположном им крае передний конец те</w:t>
      </w:r>
      <w:r>
        <w:rPr>
          <w:rFonts w:ascii="Times New Roman" w:hAnsi="Times New Roman" w:cs="Times New Roman"/>
          <w:sz w:val="28"/>
          <w:szCs w:val="28"/>
        </w:rPr>
        <w:t>ло</w:t>
      </w:r>
      <w:r w:rsidRPr="00294225">
        <w:rPr>
          <w:rFonts w:ascii="Times New Roman" w:hAnsi="Times New Roman" w:cs="Times New Roman"/>
          <w:sz w:val="28"/>
          <w:szCs w:val="28"/>
        </w:rPr>
        <w:t>бластических полосок надвигаются значительно медленнее средних их отделов; к тому времени, когда сред</w:t>
      </w:r>
      <w:r>
        <w:rPr>
          <w:rFonts w:ascii="Times New Roman" w:hAnsi="Times New Roman" w:cs="Times New Roman"/>
          <w:sz w:val="28"/>
          <w:szCs w:val="28"/>
        </w:rPr>
        <w:t>ни</w:t>
      </w:r>
      <w:r w:rsidRPr="00294225">
        <w:rPr>
          <w:rFonts w:ascii="Times New Roman" w:hAnsi="Times New Roman" w:cs="Times New Roman"/>
          <w:sz w:val="28"/>
          <w:szCs w:val="28"/>
        </w:rPr>
        <w:t xml:space="preserve">е отделы полосок достигают вегетативного полюса, концы их доходят лишь до </w:t>
      </w:r>
      <w:r>
        <w:rPr>
          <w:rFonts w:ascii="Times New Roman" w:hAnsi="Times New Roman" w:cs="Times New Roman"/>
          <w:sz w:val="28"/>
          <w:szCs w:val="28"/>
        </w:rPr>
        <w:t>эк</w:t>
      </w:r>
      <w:r w:rsidRPr="00294225">
        <w:rPr>
          <w:rFonts w:ascii="Times New Roman" w:hAnsi="Times New Roman" w:cs="Times New Roman"/>
          <w:sz w:val="28"/>
          <w:szCs w:val="28"/>
        </w:rPr>
        <w:t>ватора. При окончании обрастания желточных клеток краевые ряды правой и левой</w:t>
      </w:r>
      <w:r w:rsidR="00166BAE" w:rsidRPr="00166BAE">
        <w:rPr>
          <w:rFonts w:ascii="Times New Roman" w:hAnsi="Times New Roman" w:cs="Times New Roman"/>
          <w:sz w:val="28"/>
          <w:szCs w:val="28"/>
        </w:rPr>
        <w:t>сторо</w:t>
      </w:r>
      <w:r w:rsidR="00166BAE">
        <w:rPr>
          <w:rFonts w:ascii="Times New Roman" w:hAnsi="Times New Roman" w:cs="Times New Roman"/>
          <w:sz w:val="28"/>
          <w:szCs w:val="28"/>
        </w:rPr>
        <w:t>н</w:t>
      </w:r>
      <w:r w:rsidR="00166BAE" w:rsidRPr="00166BAE">
        <w:rPr>
          <w:rFonts w:ascii="Times New Roman" w:hAnsi="Times New Roman" w:cs="Times New Roman"/>
          <w:sz w:val="28"/>
          <w:szCs w:val="28"/>
        </w:rPr>
        <w:t xml:space="preserve"> колпачка ложатся рядом параллельно друг к другу и образуют два срединных ряда </w:t>
      </w:r>
      <w:r w:rsidR="00166BAE">
        <w:rPr>
          <w:rFonts w:ascii="Times New Roman" w:hAnsi="Times New Roman" w:cs="Times New Roman"/>
          <w:sz w:val="28"/>
          <w:szCs w:val="28"/>
        </w:rPr>
        <w:lastRenderedPageBreak/>
        <w:t>вентральной</w:t>
      </w:r>
      <w:r w:rsidR="00166BAE" w:rsidRPr="00166BAE">
        <w:rPr>
          <w:rFonts w:ascii="Times New Roman" w:hAnsi="Times New Roman" w:cs="Times New Roman"/>
          <w:sz w:val="28"/>
          <w:szCs w:val="28"/>
        </w:rPr>
        <w:t xml:space="preserve"> стороны зародыша (рис. 85,</w:t>
      </w:r>
      <w:r w:rsidR="00166BAE">
        <w:rPr>
          <w:rFonts w:ascii="Times New Roman" w:hAnsi="Times New Roman" w:cs="Times New Roman"/>
          <w:i/>
          <w:sz w:val="28"/>
          <w:szCs w:val="28"/>
        </w:rPr>
        <w:t>А</w:t>
      </w:r>
      <w:r w:rsidR="00166BAE" w:rsidRPr="00166BAE">
        <w:rPr>
          <w:rFonts w:ascii="Times New Roman" w:hAnsi="Times New Roman" w:cs="Times New Roman"/>
          <w:sz w:val="28"/>
          <w:szCs w:val="28"/>
        </w:rPr>
        <w:t>). Эти два ряда, совместно с остальными рядами, образуют парный брюшной нервный ствол, периферические нер</w:t>
      </w:r>
      <w:r w:rsidR="00166BAE">
        <w:rPr>
          <w:rFonts w:ascii="Times New Roman" w:hAnsi="Times New Roman" w:cs="Times New Roman"/>
          <w:sz w:val="28"/>
          <w:szCs w:val="28"/>
        </w:rPr>
        <w:t>в</w:t>
      </w:r>
      <w:r w:rsidR="00166BAE" w:rsidRPr="00166BAE">
        <w:rPr>
          <w:rFonts w:ascii="Times New Roman" w:hAnsi="Times New Roman" w:cs="Times New Roman"/>
          <w:sz w:val="28"/>
          <w:szCs w:val="28"/>
        </w:rPr>
        <w:t>ы боковой стенки тела и кольцевую мускулатуру ее.</w:t>
      </w:r>
    </w:p>
    <w:p w:rsidR="00166BAE" w:rsidRPr="00166BAE" w:rsidRDefault="00166BAE" w:rsidP="00166BAE">
      <w:pPr>
        <w:spacing w:line="360" w:lineRule="auto"/>
        <w:ind w:firstLine="851"/>
        <w:contextualSpacing/>
        <w:jc w:val="both"/>
        <w:rPr>
          <w:rFonts w:ascii="Times New Roman" w:hAnsi="Times New Roman" w:cs="Times New Roman"/>
          <w:sz w:val="28"/>
          <w:szCs w:val="28"/>
        </w:rPr>
      </w:pPr>
      <w:r w:rsidRPr="00166BAE">
        <w:rPr>
          <w:rFonts w:ascii="Times New Roman" w:hAnsi="Times New Roman" w:cs="Times New Roman"/>
          <w:sz w:val="28"/>
          <w:szCs w:val="28"/>
        </w:rPr>
        <w:t>Мезодермальные полоски на самом переднем своем конце еще ко время обрастания желточных клеток распадаются на, мелкие, беспорядочно лежащие клетки. К концу обрастания этот передний участок каждой из полосок загибается к срединной линии, затем за</w:t>
      </w:r>
      <w:r>
        <w:rPr>
          <w:rFonts w:ascii="Times New Roman" w:hAnsi="Times New Roman" w:cs="Times New Roman"/>
          <w:sz w:val="28"/>
          <w:szCs w:val="28"/>
        </w:rPr>
        <w:t>в</w:t>
      </w:r>
      <w:r w:rsidRPr="00166BAE">
        <w:rPr>
          <w:rFonts w:ascii="Times New Roman" w:hAnsi="Times New Roman" w:cs="Times New Roman"/>
          <w:sz w:val="28"/>
          <w:szCs w:val="28"/>
        </w:rPr>
        <w:t>орачивается концом назад, и ложится и виде рыхлой массы мезодермаль</w:t>
      </w:r>
      <w:r>
        <w:rPr>
          <w:rFonts w:ascii="Times New Roman" w:hAnsi="Times New Roman" w:cs="Times New Roman"/>
          <w:sz w:val="28"/>
          <w:szCs w:val="28"/>
        </w:rPr>
        <w:t>н</w:t>
      </w:r>
      <w:r w:rsidRPr="00166BAE">
        <w:rPr>
          <w:rFonts w:ascii="Times New Roman" w:hAnsi="Times New Roman" w:cs="Times New Roman"/>
          <w:sz w:val="28"/>
          <w:szCs w:val="28"/>
        </w:rPr>
        <w:t>ых клеток параллельно остальной части полоски между нею и появляющимся здесь стомодеумом кишечника. Остальная часть каждой мезодермал</w:t>
      </w:r>
      <w:r>
        <w:rPr>
          <w:rFonts w:ascii="Times New Roman" w:hAnsi="Times New Roman" w:cs="Times New Roman"/>
          <w:sz w:val="28"/>
          <w:szCs w:val="28"/>
        </w:rPr>
        <w:t>ь</w:t>
      </w:r>
      <w:r w:rsidRPr="00166BAE">
        <w:rPr>
          <w:rFonts w:ascii="Times New Roman" w:hAnsi="Times New Roman" w:cs="Times New Roman"/>
          <w:sz w:val="28"/>
          <w:szCs w:val="28"/>
        </w:rPr>
        <w:t>ной полоски после обрастания желточных клеток начинает дифере</w:t>
      </w:r>
      <w:r>
        <w:rPr>
          <w:rFonts w:ascii="Times New Roman" w:hAnsi="Times New Roman" w:cs="Times New Roman"/>
          <w:sz w:val="28"/>
          <w:szCs w:val="28"/>
        </w:rPr>
        <w:t>н</w:t>
      </w:r>
      <w:r w:rsidRPr="00166BAE">
        <w:rPr>
          <w:rFonts w:ascii="Times New Roman" w:hAnsi="Times New Roman" w:cs="Times New Roman"/>
          <w:sz w:val="28"/>
          <w:szCs w:val="28"/>
        </w:rPr>
        <w:t xml:space="preserve">цироваться на сомиты, </w:t>
      </w:r>
      <w:r w:rsidR="006B7353">
        <w:rPr>
          <w:rFonts w:ascii="Times New Roman" w:hAnsi="Times New Roman" w:cs="Times New Roman"/>
          <w:noProof/>
          <w:sz w:val="28"/>
          <w:szCs w:val="28"/>
          <w:lang w:eastAsia="ru-RU"/>
        </w:rPr>
        <w:pict>
          <v:shape id="Поле 151" o:spid="_x0000_s1111" type="#_x0000_t202" style="position:absolute;left:0;text-align:left;margin-left:5.95pt;margin-top:14.3pt;width:181pt;height:381pt;z-index:25183334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" stroked="f">
            <v:textbox inset="0,0,0,0">
              <w:txbxContent>
                <w:p w:rsidR="00AE1937" w:rsidRDefault="00AE1937" w:rsidP="0016606F">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219200" cy="237172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219200" cy="2371725"/>
                                </a:xfrm>
                                <a:prstGeom prst="rect">
                                  <a:avLst/>
                                </a:prstGeom>
                              </pic:spPr>
                            </pic:pic>
                          </a:graphicData>
                        </a:graphic>
                      </wp:inline>
                    </w:drawing>
                  </w:r>
                </w:p>
                <w:p w:rsidR="00AE1937" w:rsidRDefault="00AE1937" w:rsidP="0016606F">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86. Схема взаимоотношений развития ларвальных и постарвальных сомитов у </w:t>
                  </w:r>
                  <w:r w:rsidRPr="00BD42B1">
                    <w:rPr>
                      <w:rFonts w:ascii="Times New Roman" w:hAnsi="Times New Roman" w:cs="Times New Roman"/>
                      <w:sz w:val="24"/>
                      <w:szCs w:val="24"/>
                    </w:rPr>
                    <w:t>Oligoсhaeta</w:t>
                  </w:r>
                  <w:r>
                    <w:rPr>
                      <w:rFonts w:ascii="Times New Roman" w:hAnsi="Times New Roman" w:cs="Times New Roman"/>
                      <w:sz w:val="24"/>
                      <w:szCs w:val="24"/>
                    </w:rPr>
                    <w:t xml:space="preserve"> (по Иванову). </w:t>
                  </w:r>
                </w:p>
                <w:p w:rsidR="00AE1937" w:rsidRPr="00BD42B1" w:rsidRDefault="00AE1937" w:rsidP="00BD42B1">
                  <w:pPr>
                    <w:spacing w:line="360" w:lineRule="auto"/>
                    <w:ind w:left="284" w:right="265"/>
                    <w:contextualSpacing/>
                    <w:jc w:val="both"/>
                    <w:rPr>
                      <w:rFonts w:ascii="Times New Roman" w:hAnsi="Times New Roman" w:cs="Times New Roman"/>
                      <w:noProof/>
                      <w:sz w:val="20"/>
                      <w:szCs w:val="20"/>
                    </w:rPr>
                  </w:pPr>
                  <w:r>
                    <w:rPr>
                      <w:rFonts w:ascii="Times New Roman" w:hAnsi="Times New Roman" w:cs="Times New Roman"/>
                      <w:i/>
                      <w:sz w:val="24"/>
                      <w:szCs w:val="24"/>
                    </w:rPr>
                    <w:t>1</w:t>
                  </w:r>
                  <w:r>
                    <w:rPr>
                      <w:rFonts w:ascii="Times New Roman" w:hAnsi="Times New Roman" w:cs="Times New Roman"/>
                      <w:sz w:val="24"/>
                      <w:szCs w:val="24"/>
                    </w:rPr>
                    <w:t xml:space="preserve"> – ротовое отверстие; </w:t>
                  </w:r>
                  <w:r>
                    <w:rPr>
                      <w:rFonts w:ascii="Times New Roman" w:hAnsi="Times New Roman" w:cs="Times New Roman"/>
                      <w:i/>
                      <w:sz w:val="24"/>
                      <w:szCs w:val="24"/>
                    </w:rPr>
                    <w:t>2</w:t>
                  </w:r>
                  <w:r>
                    <w:rPr>
                      <w:rFonts w:ascii="Times New Roman" w:hAnsi="Times New Roman" w:cs="Times New Roman"/>
                      <w:sz w:val="24"/>
                      <w:szCs w:val="24"/>
                    </w:rPr>
                    <w:t xml:space="preserve"> – ларвальные сомиты; </w:t>
                  </w:r>
                  <w:r>
                    <w:rPr>
                      <w:rFonts w:ascii="Times New Roman" w:hAnsi="Times New Roman" w:cs="Times New Roman"/>
                      <w:i/>
                      <w:sz w:val="24"/>
                      <w:szCs w:val="24"/>
                    </w:rPr>
                    <w:t>3</w:t>
                  </w:r>
                  <w:r>
                    <w:rPr>
                      <w:rFonts w:ascii="Times New Roman" w:hAnsi="Times New Roman" w:cs="Times New Roman"/>
                      <w:sz w:val="24"/>
                      <w:szCs w:val="24"/>
                    </w:rPr>
                    <w:t xml:space="preserve"> – постларвальные сомиты; </w:t>
                  </w:r>
                  <w:r>
                    <w:rPr>
                      <w:rFonts w:ascii="Times New Roman" w:hAnsi="Times New Roman" w:cs="Times New Roman"/>
                      <w:i/>
                      <w:sz w:val="24"/>
                      <w:szCs w:val="24"/>
                    </w:rPr>
                    <w:t>4</w:t>
                  </w:r>
                  <w:r>
                    <w:rPr>
                      <w:rFonts w:ascii="Times New Roman" w:hAnsi="Times New Roman" w:cs="Times New Roman"/>
                      <w:sz w:val="24"/>
                      <w:szCs w:val="24"/>
                    </w:rPr>
                    <w:t xml:space="preserve"> – кишечник.</w:t>
                  </w:r>
                </w:p>
              </w:txbxContent>
            </v:textbox>
            <w10:wrap type="square" anchorx="margin" anchory="margin"/>
          </v:shape>
        </w:pict>
      </w:r>
      <w:r w:rsidRPr="00166BAE">
        <w:rPr>
          <w:rFonts w:ascii="Times New Roman" w:hAnsi="Times New Roman" w:cs="Times New Roman"/>
          <w:sz w:val="28"/>
          <w:szCs w:val="28"/>
        </w:rPr>
        <w:t>причем каждая клетка продольного ряда, делясь, образует такую же первичную перегородку, которая таким же путем дает сомит, как и концевые мезодермал</w:t>
      </w:r>
      <w:r>
        <w:rPr>
          <w:rFonts w:ascii="Times New Roman" w:hAnsi="Times New Roman" w:cs="Times New Roman"/>
          <w:sz w:val="28"/>
          <w:szCs w:val="28"/>
        </w:rPr>
        <w:t>ь</w:t>
      </w:r>
      <w:r w:rsidRPr="00166BAE">
        <w:rPr>
          <w:rFonts w:ascii="Times New Roman" w:hAnsi="Times New Roman" w:cs="Times New Roman"/>
          <w:sz w:val="28"/>
          <w:szCs w:val="28"/>
        </w:rPr>
        <w:t xml:space="preserve">ные клетки в постларвальном отделе Polychaeta. Загнутые </w:t>
      </w:r>
      <w:r>
        <w:rPr>
          <w:rFonts w:ascii="Times New Roman" w:hAnsi="Times New Roman" w:cs="Times New Roman"/>
          <w:sz w:val="28"/>
          <w:szCs w:val="28"/>
        </w:rPr>
        <w:t>же</w:t>
      </w:r>
      <w:r w:rsidRPr="00166BAE">
        <w:rPr>
          <w:rFonts w:ascii="Times New Roman" w:hAnsi="Times New Roman" w:cs="Times New Roman"/>
          <w:sz w:val="28"/>
          <w:szCs w:val="28"/>
        </w:rPr>
        <w:t xml:space="preserve"> передние участки полосок несколько позже вырастают в длину на протяжении нескольких передних постларвальных сомитов, вдвигаясь между этими последними и желточными клетками, и в их р</w:t>
      </w:r>
      <w:r>
        <w:rPr>
          <w:rFonts w:ascii="Times New Roman" w:hAnsi="Times New Roman" w:cs="Times New Roman"/>
          <w:sz w:val="28"/>
          <w:szCs w:val="28"/>
        </w:rPr>
        <w:t>ыхлой массе появляются метамерные</w:t>
      </w:r>
      <w:r w:rsidRPr="00166BAE">
        <w:rPr>
          <w:rFonts w:ascii="Times New Roman" w:hAnsi="Times New Roman" w:cs="Times New Roman"/>
          <w:sz w:val="28"/>
          <w:szCs w:val="28"/>
        </w:rPr>
        <w:t xml:space="preserve"> полости, постепенно уменьшающиеся к заднему, бывшему переднему, концу этого участка (рис. 86, </w:t>
      </w:r>
      <w:r w:rsidRPr="00166BAE">
        <w:rPr>
          <w:rFonts w:ascii="Times New Roman" w:hAnsi="Times New Roman" w:cs="Times New Roman"/>
          <w:i/>
          <w:sz w:val="28"/>
          <w:szCs w:val="28"/>
        </w:rPr>
        <w:t>2</w:t>
      </w:r>
      <w:r w:rsidRPr="00166BAE">
        <w:rPr>
          <w:rFonts w:ascii="Times New Roman" w:hAnsi="Times New Roman" w:cs="Times New Roman"/>
          <w:sz w:val="28"/>
          <w:szCs w:val="28"/>
        </w:rPr>
        <w:t xml:space="preserve">). Этот участок отвечает мезодерме ларвальных сегментов, и из </w:t>
      </w:r>
      <w:r>
        <w:rPr>
          <w:rFonts w:ascii="Times New Roman" w:hAnsi="Times New Roman" w:cs="Times New Roman"/>
          <w:sz w:val="28"/>
          <w:szCs w:val="28"/>
        </w:rPr>
        <w:t>н</w:t>
      </w:r>
      <w:r w:rsidRPr="00166BAE">
        <w:rPr>
          <w:rFonts w:ascii="Times New Roman" w:hAnsi="Times New Roman" w:cs="Times New Roman"/>
          <w:sz w:val="28"/>
          <w:szCs w:val="28"/>
        </w:rPr>
        <w:t>его впоследствии образуется мезодормаль</w:t>
      </w:r>
      <w:r>
        <w:rPr>
          <w:rFonts w:ascii="Times New Roman" w:hAnsi="Times New Roman" w:cs="Times New Roman"/>
          <w:sz w:val="28"/>
          <w:szCs w:val="28"/>
        </w:rPr>
        <w:t>н</w:t>
      </w:r>
      <w:r w:rsidRPr="00166BAE">
        <w:rPr>
          <w:rFonts w:ascii="Times New Roman" w:hAnsi="Times New Roman" w:cs="Times New Roman"/>
          <w:sz w:val="28"/>
          <w:szCs w:val="28"/>
        </w:rPr>
        <w:t>ый слой с сосудами, обрастающий передний отдел кишки на протяжении так называемых головных сегментов</w:t>
      </w:r>
      <w:r>
        <w:rPr>
          <w:rFonts w:ascii="Times New Roman" w:hAnsi="Times New Roman" w:cs="Times New Roman"/>
          <w:sz w:val="28"/>
          <w:szCs w:val="28"/>
        </w:rPr>
        <w:t>,</w:t>
      </w:r>
      <w:r w:rsidRPr="00166BAE">
        <w:rPr>
          <w:rFonts w:ascii="Times New Roman" w:hAnsi="Times New Roman" w:cs="Times New Roman"/>
          <w:sz w:val="28"/>
          <w:szCs w:val="28"/>
        </w:rPr>
        <w:t xml:space="preserve"> и временная </w:t>
      </w:r>
      <w:r w:rsidRPr="00166BAE">
        <w:rPr>
          <w:rFonts w:ascii="Times New Roman" w:hAnsi="Times New Roman" w:cs="Times New Roman"/>
          <w:sz w:val="28"/>
          <w:szCs w:val="28"/>
        </w:rPr>
        <w:lastRenderedPageBreak/>
        <w:t>метамерия этого участка мезодермы отвечает метамерии ларвальных сегментов.</w:t>
      </w:r>
    </w:p>
    <w:p w:rsidR="00166BAE" w:rsidRPr="00166BAE" w:rsidRDefault="006B7353" w:rsidP="00166BAE">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69" o:spid="_x0000_s1112" type="#_x0000_t202" style="position:absolute;left:0;text-align:left;margin-left:2.95pt;margin-top:258.3pt;width:466pt;height:284pt;z-index:25183539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" stroked="f">
            <v:textbox inset="0,0,0,0">
              <w:txbxContent>
                <w:p w:rsidR="00AE1937" w:rsidRDefault="00AE1937" w:rsidP="00BD42B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286250" cy="1819275"/>
                        <wp:effectExtent l="0" t="0" r="0"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286250" cy="1819275"/>
                                </a:xfrm>
                                <a:prstGeom prst="rect">
                                  <a:avLst/>
                                </a:prstGeom>
                              </pic:spPr>
                            </pic:pic>
                          </a:graphicData>
                        </a:graphic>
                      </wp:inline>
                    </w:drawing>
                  </w:r>
                </w:p>
                <w:p w:rsidR="00AE1937" w:rsidRDefault="00AE1937" w:rsidP="00BD42B1">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87. Развитие </w:t>
                  </w:r>
                  <w:r>
                    <w:rPr>
                      <w:rFonts w:ascii="Times New Roman" w:hAnsi="Times New Roman" w:cs="Times New Roman"/>
                      <w:sz w:val="24"/>
                      <w:szCs w:val="24"/>
                      <w:lang w:val="en-US"/>
                    </w:rPr>
                    <w:t>Eisenia</w:t>
                  </w:r>
                  <w:r>
                    <w:rPr>
                      <w:rFonts w:ascii="Times New Roman" w:hAnsi="Times New Roman" w:cs="Times New Roman"/>
                      <w:sz w:val="24"/>
                      <w:szCs w:val="24"/>
                    </w:rPr>
                    <w:t xml:space="preserve"> (по Светлову). </w:t>
                  </w:r>
                  <w:r>
                    <w:rPr>
                      <w:rFonts w:ascii="Times New Roman" w:hAnsi="Times New Roman" w:cs="Times New Roman"/>
                      <w:i/>
                      <w:sz w:val="24"/>
                      <w:szCs w:val="24"/>
                    </w:rPr>
                    <w:t>А</w:t>
                  </w:r>
                  <w:r>
                    <w:rPr>
                      <w:rFonts w:ascii="Times New Roman" w:hAnsi="Times New Roman" w:cs="Times New Roman"/>
                      <w:sz w:val="24"/>
                      <w:szCs w:val="24"/>
                    </w:rPr>
                    <w:t xml:space="preserve"> – зародыш на стадии двухслойной пластинки (плакула); </w:t>
                  </w:r>
                  <w:r>
                    <w:rPr>
                      <w:rFonts w:ascii="Times New Roman" w:hAnsi="Times New Roman" w:cs="Times New Roman"/>
                      <w:i/>
                      <w:sz w:val="24"/>
                      <w:szCs w:val="24"/>
                    </w:rPr>
                    <w:t>В</w:t>
                  </w:r>
                  <w:r>
                    <w:rPr>
                      <w:rFonts w:ascii="Times New Roman" w:hAnsi="Times New Roman" w:cs="Times New Roman"/>
                      <w:sz w:val="24"/>
                      <w:szCs w:val="24"/>
                    </w:rPr>
                    <w:t xml:space="preserve">– плакула к концу инвагинации; </w:t>
                  </w:r>
                  <w:r>
                    <w:rPr>
                      <w:rFonts w:ascii="Times New Roman" w:hAnsi="Times New Roman" w:cs="Times New Roman"/>
                      <w:i/>
                      <w:sz w:val="24"/>
                      <w:szCs w:val="24"/>
                    </w:rPr>
                    <w:t>С</w:t>
                  </w:r>
                  <w:r>
                    <w:rPr>
                      <w:rFonts w:ascii="Times New Roman" w:hAnsi="Times New Roman" w:cs="Times New Roman"/>
                      <w:sz w:val="24"/>
                      <w:szCs w:val="24"/>
                    </w:rPr>
                    <w:t xml:space="preserve"> -  сагиттельный разрез через передний конец зародыша с эмбриональными приспособлениями для заглатывания белка.</w:t>
                  </w:r>
                </w:p>
                <w:p w:rsidR="00AE1937" w:rsidRPr="00BD42B1" w:rsidRDefault="00AE1937" w:rsidP="00BD42B1">
                  <w:pPr>
                    <w:spacing w:line="360" w:lineRule="auto"/>
                    <w:ind w:left="284" w:right="265"/>
                    <w:contextualSpacing/>
                    <w:jc w:val="both"/>
                    <w:rPr>
                      <w:rFonts w:ascii="Times New Roman" w:hAnsi="Times New Roman" w:cs="Times New Roman"/>
                      <w:noProof/>
                      <w:sz w:val="20"/>
                      <w:szCs w:val="20"/>
                    </w:rPr>
                  </w:pPr>
                  <w:r>
                    <w:rPr>
                      <w:rFonts w:ascii="Times New Roman" w:hAnsi="Times New Roman" w:cs="Times New Roman"/>
                      <w:i/>
                      <w:sz w:val="24"/>
                      <w:szCs w:val="24"/>
                    </w:rPr>
                    <w:t>1</w:t>
                  </w:r>
                  <w:r>
                    <w:rPr>
                      <w:rFonts w:ascii="Times New Roman" w:hAnsi="Times New Roman" w:cs="Times New Roman"/>
                      <w:sz w:val="24"/>
                      <w:szCs w:val="24"/>
                    </w:rPr>
                    <w:t xml:space="preserve"> – стомодеум; </w:t>
                  </w:r>
                  <w:r>
                    <w:rPr>
                      <w:rFonts w:ascii="Times New Roman" w:hAnsi="Times New Roman" w:cs="Times New Roman"/>
                      <w:i/>
                      <w:sz w:val="24"/>
                      <w:szCs w:val="24"/>
                    </w:rPr>
                    <w:t>2</w:t>
                  </w:r>
                  <w:r>
                    <w:rPr>
                      <w:rFonts w:ascii="Times New Roman" w:hAnsi="Times New Roman" w:cs="Times New Roman"/>
                      <w:sz w:val="24"/>
                      <w:szCs w:val="24"/>
                    </w:rPr>
                    <w:t xml:space="preserve"> – энтодерма; </w:t>
                  </w:r>
                  <w:r>
                    <w:rPr>
                      <w:rFonts w:ascii="Times New Roman" w:hAnsi="Times New Roman" w:cs="Times New Roman"/>
                      <w:i/>
                      <w:sz w:val="24"/>
                      <w:szCs w:val="24"/>
                    </w:rPr>
                    <w:t>3</w:t>
                  </w:r>
                  <w:r>
                    <w:rPr>
                      <w:rFonts w:ascii="Times New Roman" w:hAnsi="Times New Roman" w:cs="Times New Roman"/>
                      <w:sz w:val="24"/>
                      <w:szCs w:val="24"/>
                    </w:rPr>
                    <w:t xml:space="preserve"> – мезодермальные полоски; </w:t>
                  </w:r>
                  <w:r>
                    <w:rPr>
                      <w:rFonts w:ascii="Times New Roman" w:hAnsi="Times New Roman" w:cs="Times New Roman"/>
                      <w:i/>
                      <w:sz w:val="24"/>
                      <w:szCs w:val="24"/>
                    </w:rPr>
                    <w:t>4</w:t>
                  </w:r>
                  <w:r>
                    <w:rPr>
                      <w:rFonts w:ascii="Times New Roman" w:hAnsi="Times New Roman" w:cs="Times New Roman"/>
                      <w:sz w:val="24"/>
                      <w:szCs w:val="24"/>
                    </w:rPr>
                    <w:t xml:space="preserve"> – мезотелобласт; </w:t>
                  </w:r>
                  <w:r>
                    <w:rPr>
                      <w:rFonts w:ascii="Times New Roman" w:hAnsi="Times New Roman" w:cs="Times New Roman"/>
                      <w:i/>
                      <w:sz w:val="24"/>
                      <w:szCs w:val="24"/>
                    </w:rPr>
                    <w:t>5</w:t>
                  </w:r>
                  <w:r>
                    <w:rPr>
                      <w:rFonts w:ascii="Times New Roman" w:hAnsi="Times New Roman" w:cs="Times New Roman"/>
                      <w:sz w:val="24"/>
                      <w:szCs w:val="24"/>
                    </w:rPr>
                    <w:t xml:space="preserve"> – эмбриональная глотка; </w:t>
                  </w:r>
                  <w:r>
                    <w:rPr>
                      <w:rFonts w:ascii="Times New Roman" w:hAnsi="Times New Roman" w:cs="Times New Roman"/>
                      <w:i/>
                      <w:sz w:val="24"/>
                      <w:szCs w:val="24"/>
                    </w:rPr>
                    <w:t>6</w:t>
                  </w:r>
                  <w:r>
                    <w:rPr>
                      <w:rFonts w:ascii="Times New Roman" w:hAnsi="Times New Roman" w:cs="Times New Roman"/>
                      <w:sz w:val="24"/>
                      <w:szCs w:val="24"/>
                    </w:rPr>
                    <w:t xml:space="preserve"> – ее мышцы.</w:t>
                  </w:r>
                </w:p>
              </w:txbxContent>
            </v:textbox>
            <w10:wrap type="square" anchorx="margin" anchory="margin"/>
          </v:shape>
        </w:pict>
      </w:r>
      <w:r w:rsidR="00166BAE" w:rsidRPr="00166BAE">
        <w:rPr>
          <w:rFonts w:ascii="Times New Roman" w:hAnsi="Times New Roman" w:cs="Times New Roman"/>
          <w:sz w:val="28"/>
          <w:szCs w:val="28"/>
        </w:rPr>
        <w:t>Ра</w:t>
      </w:r>
      <w:r w:rsidR="00166BAE">
        <w:rPr>
          <w:rFonts w:ascii="Times New Roman" w:hAnsi="Times New Roman" w:cs="Times New Roman"/>
          <w:sz w:val="28"/>
          <w:szCs w:val="28"/>
        </w:rPr>
        <w:t>нние</w:t>
      </w:r>
      <w:r w:rsidR="00166BAE" w:rsidRPr="00166BAE">
        <w:rPr>
          <w:rFonts w:ascii="Times New Roman" w:hAnsi="Times New Roman" w:cs="Times New Roman"/>
          <w:sz w:val="28"/>
          <w:szCs w:val="28"/>
        </w:rPr>
        <w:t xml:space="preserve"> стадии развития наземных Oligo</w:t>
      </w:r>
      <w:r w:rsidR="00166BAE">
        <w:rPr>
          <w:rFonts w:ascii="Times New Roman" w:hAnsi="Times New Roman" w:cs="Times New Roman"/>
          <w:sz w:val="28"/>
          <w:szCs w:val="28"/>
        </w:rPr>
        <w:t>с</w:t>
      </w:r>
      <w:r w:rsidR="00166BAE" w:rsidRPr="00166BAE">
        <w:rPr>
          <w:rFonts w:ascii="Times New Roman" w:hAnsi="Times New Roman" w:cs="Times New Roman"/>
          <w:sz w:val="28"/>
          <w:szCs w:val="28"/>
        </w:rPr>
        <w:t>haeta отличаются тем, что вследствие отсутствия желтка и шара желточных клеток у них образуется вместо колпачка активных клеток выпрямленная двуслойная пластинка (</w:t>
      </w:r>
      <w:r w:rsidR="00166BAE" w:rsidRPr="00166BAE">
        <w:rPr>
          <w:rFonts w:ascii="Times New Roman" w:hAnsi="Times New Roman" w:cs="Times New Roman"/>
          <w:i/>
          <w:sz w:val="28"/>
          <w:szCs w:val="28"/>
        </w:rPr>
        <w:t>плакула</w:t>
      </w:r>
      <w:r w:rsidR="00166BAE">
        <w:rPr>
          <w:rFonts w:ascii="Times New Roman" w:hAnsi="Times New Roman" w:cs="Times New Roman"/>
          <w:sz w:val="28"/>
          <w:szCs w:val="28"/>
        </w:rPr>
        <w:t>),</w:t>
      </w:r>
      <w:r w:rsidR="00166BAE" w:rsidRPr="00166BAE">
        <w:rPr>
          <w:rFonts w:ascii="Times New Roman" w:hAnsi="Times New Roman" w:cs="Times New Roman"/>
          <w:sz w:val="28"/>
          <w:szCs w:val="28"/>
        </w:rPr>
        <w:t xml:space="preserve"> в которой в</w:t>
      </w:r>
      <w:r w:rsidR="00166BAE">
        <w:rPr>
          <w:rFonts w:ascii="Times New Roman" w:hAnsi="Times New Roman" w:cs="Times New Roman"/>
          <w:sz w:val="28"/>
          <w:szCs w:val="28"/>
        </w:rPr>
        <w:t>место желточных клеток имеется ниж</w:t>
      </w:r>
      <w:r w:rsidR="00166BAE" w:rsidRPr="00166BAE">
        <w:rPr>
          <w:rFonts w:ascii="Times New Roman" w:hAnsi="Times New Roman" w:cs="Times New Roman"/>
          <w:sz w:val="28"/>
          <w:szCs w:val="28"/>
        </w:rPr>
        <w:t>ний слой этой пластинки, состоящий из некрупных эн</w:t>
      </w:r>
      <w:r w:rsidR="00166BAE">
        <w:rPr>
          <w:rFonts w:ascii="Times New Roman" w:hAnsi="Times New Roman" w:cs="Times New Roman"/>
          <w:sz w:val="28"/>
          <w:szCs w:val="28"/>
        </w:rPr>
        <w:t>тодермальных клеток (рис. 87,</w:t>
      </w:r>
      <w:r w:rsidR="00166BAE">
        <w:rPr>
          <w:rFonts w:ascii="Times New Roman" w:hAnsi="Times New Roman" w:cs="Times New Roman"/>
          <w:i/>
          <w:sz w:val="28"/>
          <w:szCs w:val="28"/>
        </w:rPr>
        <w:t>А</w:t>
      </w:r>
      <w:r w:rsidR="00166BAE" w:rsidRPr="00166BAE">
        <w:rPr>
          <w:rFonts w:ascii="Times New Roman" w:hAnsi="Times New Roman" w:cs="Times New Roman"/>
          <w:sz w:val="28"/>
          <w:szCs w:val="28"/>
        </w:rPr>
        <w:t xml:space="preserve">). </w:t>
      </w:r>
      <w:r w:rsidR="00166BAE">
        <w:rPr>
          <w:rFonts w:ascii="Times New Roman" w:hAnsi="Times New Roman" w:cs="Times New Roman"/>
          <w:sz w:val="28"/>
          <w:szCs w:val="28"/>
        </w:rPr>
        <w:t>Н</w:t>
      </w:r>
      <w:r w:rsidR="00166BAE" w:rsidRPr="00166BAE">
        <w:rPr>
          <w:rFonts w:ascii="Times New Roman" w:hAnsi="Times New Roman" w:cs="Times New Roman"/>
          <w:sz w:val="28"/>
          <w:szCs w:val="28"/>
        </w:rPr>
        <w:t>о дальнейшее развитие плакулы идет так, как у водных Oligo</w:t>
      </w:r>
      <w:r w:rsidR="00166BAE">
        <w:rPr>
          <w:rFonts w:ascii="Times New Roman" w:hAnsi="Times New Roman" w:cs="Times New Roman"/>
          <w:sz w:val="28"/>
          <w:szCs w:val="28"/>
        </w:rPr>
        <w:t>с</w:t>
      </w:r>
      <w:r w:rsidR="00166BAE" w:rsidRPr="00166BAE">
        <w:rPr>
          <w:rFonts w:ascii="Times New Roman" w:hAnsi="Times New Roman" w:cs="Times New Roman"/>
          <w:sz w:val="28"/>
          <w:szCs w:val="28"/>
        </w:rPr>
        <w:t>haeta</w:t>
      </w:r>
      <w:r w:rsidR="00166BAE">
        <w:rPr>
          <w:rFonts w:ascii="Times New Roman" w:hAnsi="Times New Roman" w:cs="Times New Roman"/>
          <w:sz w:val="28"/>
          <w:szCs w:val="28"/>
        </w:rPr>
        <w:t>,</w:t>
      </w:r>
      <w:r w:rsidR="00166BAE" w:rsidRPr="00166BAE">
        <w:rPr>
          <w:rFonts w:ascii="Times New Roman" w:hAnsi="Times New Roman" w:cs="Times New Roman"/>
          <w:sz w:val="28"/>
          <w:szCs w:val="28"/>
        </w:rPr>
        <w:t xml:space="preserve"> т. е. э</w:t>
      </w:r>
      <w:r w:rsidR="00166BAE">
        <w:rPr>
          <w:rFonts w:ascii="Times New Roman" w:hAnsi="Times New Roman" w:cs="Times New Roman"/>
          <w:sz w:val="28"/>
          <w:szCs w:val="28"/>
        </w:rPr>
        <w:t>н</w:t>
      </w:r>
      <w:r w:rsidR="00166BAE" w:rsidRPr="00166BAE">
        <w:rPr>
          <w:rFonts w:ascii="Times New Roman" w:hAnsi="Times New Roman" w:cs="Times New Roman"/>
          <w:sz w:val="28"/>
          <w:szCs w:val="28"/>
        </w:rPr>
        <w:t xml:space="preserve">тодермальная пластинка куполовидно выгибается, и начинается процесс ее обрастания верхними клетками; а так какжелточного шара </w:t>
      </w:r>
      <w:r w:rsidR="00166BAE">
        <w:rPr>
          <w:rFonts w:ascii="Times New Roman" w:hAnsi="Times New Roman" w:cs="Times New Roman"/>
          <w:sz w:val="28"/>
          <w:szCs w:val="28"/>
        </w:rPr>
        <w:t>н</w:t>
      </w:r>
      <w:r w:rsidR="00166BAE" w:rsidRPr="00166BAE">
        <w:rPr>
          <w:rFonts w:ascii="Times New Roman" w:hAnsi="Times New Roman" w:cs="Times New Roman"/>
          <w:sz w:val="28"/>
          <w:szCs w:val="28"/>
        </w:rPr>
        <w:t>ет, то этот процесс состоит в разрастании плакулы по определенной кривизне и превращении ее в замкнутый шаровидный пузырек (</w:t>
      </w:r>
      <w:r w:rsidR="00166BAE">
        <w:rPr>
          <w:rFonts w:ascii="Times New Roman" w:hAnsi="Times New Roman" w:cs="Times New Roman"/>
          <w:sz w:val="28"/>
          <w:szCs w:val="28"/>
        </w:rPr>
        <w:t>рис</w:t>
      </w:r>
      <w:r w:rsidR="00166BAE" w:rsidRPr="00166BAE">
        <w:rPr>
          <w:rFonts w:ascii="Times New Roman" w:hAnsi="Times New Roman" w:cs="Times New Roman"/>
          <w:sz w:val="28"/>
          <w:szCs w:val="28"/>
        </w:rPr>
        <w:t xml:space="preserve">. 87, </w:t>
      </w:r>
      <w:r w:rsidR="00166BAE" w:rsidRPr="00166BAE">
        <w:rPr>
          <w:rFonts w:ascii="Times New Roman" w:hAnsi="Times New Roman" w:cs="Times New Roman"/>
          <w:i/>
          <w:sz w:val="28"/>
          <w:szCs w:val="28"/>
        </w:rPr>
        <w:t>В</w:t>
      </w:r>
      <w:r w:rsidR="00166BAE" w:rsidRPr="00166BAE">
        <w:rPr>
          <w:rFonts w:ascii="Times New Roman" w:hAnsi="Times New Roman" w:cs="Times New Roman"/>
          <w:sz w:val="28"/>
          <w:szCs w:val="28"/>
        </w:rPr>
        <w:t xml:space="preserve"> и 89, </w:t>
      </w:r>
      <w:r w:rsidR="00166BAE" w:rsidRPr="00166BAE">
        <w:rPr>
          <w:rFonts w:ascii="Times New Roman" w:hAnsi="Times New Roman" w:cs="Times New Roman"/>
          <w:i/>
          <w:sz w:val="28"/>
          <w:szCs w:val="28"/>
        </w:rPr>
        <w:t>В</w:t>
      </w:r>
      <w:r w:rsidR="00166BAE" w:rsidRPr="00166BAE">
        <w:rPr>
          <w:rFonts w:ascii="Times New Roman" w:hAnsi="Times New Roman" w:cs="Times New Roman"/>
          <w:sz w:val="28"/>
          <w:szCs w:val="28"/>
        </w:rPr>
        <w:t>).</w:t>
      </w:r>
    </w:p>
    <w:p w:rsidR="00DB7BE7" w:rsidRDefault="00166BAE" w:rsidP="00166BAE">
      <w:pPr>
        <w:spacing w:line="360" w:lineRule="auto"/>
        <w:ind w:firstLine="851"/>
        <w:contextualSpacing/>
        <w:jc w:val="both"/>
        <w:rPr>
          <w:rFonts w:ascii="Times New Roman" w:hAnsi="Times New Roman" w:cs="Times New Roman"/>
          <w:sz w:val="28"/>
          <w:szCs w:val="28"/>
        </w:rPr>
      </w:pPr>
      <w:r w:rsidRPr="00166BAE">
        <w:rPr>
          <w:rFonts w:ascii="Times New Roman" w:hAnsi="Times New Roman" w:cs="Times New Roman"/>
          <w:sz w:val="28"/>
          <w:szCs w:val="28"/>
        </w:rPr>
        <w:t>Вскоре после окончания этого процесса у зародыша дифере</w:t>
      </w:r>
      <w:r>
        <w:rPr>
          <w:rFonts w:ascii="Times New Roman" w:hAnsi="Times New Roman" w:cs="Times New Roman"/>
          <w:sz w:val="28"/>
          <w:szCs w:val="28"/>
        </w:rPr>
        <w:t>н</w:t>
      </w:r>
      <w:r w:rsidRPr="00166BAE">
        <w:rPr>
          <w:rFonts w:ascii="Times New Roman" w:hAnsi="Times New Roman" w:cs="Times New Roman"/>
          <w:sz w:val="28"/>
          <w:szCs w:val="28"/>
        </w:rPr>
        <w:t>цирует</w:t>
      </w:r>
      <w:r>
        <w:rPr>
          <w:rFonts w:ascii="Times New Roman" w:hAnsi="Times New Roman" w:cs="Times New Roman"/>
          <w:sz w:val="28"/>
          <w:szCs w:val="28"/>
        </w:rPr>
        <w:t>с</w:t>
      </w:r>
      <w:r w:rsidRPr="00166BAE">
        <w:rPr>
          <w:rFonts w:ascii="Times New Roman" w:hAnsi="Times New Roman" w:cs="Times New Roman"/>
          <w:sz w:val="28"/>
          <w:szCs w:val="28"/>
        </w:rPr>
        <w:t xml:space="preserve">я передняя часть кишечника и глотка, при помощи которой он активно заглатывает окружающий белок кокона (рис. 87, </w:t>
      </w:r>
      <w:r w:rsidRPr="00166BAE">
        <w:rPr>
          <w:rFonts w:ascii="Times New Roman" w:hAnsi="Times New Roman" w:cs="Times New Roman"/>
          <w:i/>
          <w:sz w:val="28"/>
          <w:szCs w:val="28"/>
        </w:rPr>
        <w:t>С</w:t>
      </w:r>
      <w:r w:rsidRPr="00166BAE">
        <w:rPr>
          <w:rFonts w:ascii="Times New Roman" w:hAnsi="Times New Roman" w:cs="Times New Roman"/>
          <w:sz w:val="28"/>
          <w:szCs w:val="28"/>
        </w:rPr>
        <w:t>).</w:t>
      </w:r>
    </w:p>
    <w:p w:rsidR="00BE4C2F" w:rsidRDefault="006B7353" w:rsidP="00BE4C2F">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174" o:spid="_x0000_s1113" type="#_x0000_t202" style="position:absolute;left:0;text-align:left;margin-left:-.05pt;margin-top:70.3pt;width:235pt;height:497pt;z-index:25183744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" stroked="f">
            <v:textbox inset="0,0,0,0">
              <w:txbxContent>
                <w:p w:rsidR="00AE1937" w:rsidRDefault="00AE1937" w:rsidP="006A615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362075" cy="3467100"/>
                        <wp:effectExtent l="0" t="0" r="952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1362075" cy="3467100"/>
                                </a:xfrm>
                                <a:prstGeom prst="rect">
                                  <a:avLst/>
                                </a:prstGeom>
                              </pic:spPr>
                            </pic:pic>
                          </a:graphicData>
                        </a:graphic>
                      </wp:inline>
                    </w:drawing>
                  </w:r>
                </w:p>
                <w:p w:rsidR="00AE1937" w:rsidRDefault="00AE1937" w:rsidP="006A6151">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8</w:t>
                  </w:r>
                  <w:r w:rsidRPr="006A6151">
                    <w:rPr>
                      <w:rFonts w:ascii="Times New Roman" w:hAnsi="Times New Roman" w:cs="Times New Roman"/>
                      <w:sz w:val="24"/>
                      <w:szCs w:val="24"/>
                    </w:rPr>
                    <w:t>8</w:t>
                  </w:r>
                  <w:r>
                    <w:rPr>
                      <w:rFonts w:ascii="Times New Roman" w:hAnsi="Times New Roman" w:cs="Times New Roman"/>
                      <w:sz w:val="24"/>
                      <w:szCs w:val="24"/>
                    </w:rPr>
                    <w:t xml:space="preserve">. Развитие </w:t>
                  </w:r>
                  <w:r>
                    <w:rPr>
                      <w:rFonts w:ascii="Times New Roman" w:hAnsi="Times New Roman" w:cs="Times New Roman"/>
                      <w:sz w:val="24"/>
                      <w:szCs w:val="24"/>
                      <w:lang w:val="en-US"/>
                    </w:rPr>
                    <w:t>Bimastus</w:t>
                  </w:r>
                  <w:r>
                    <w:rPr>
                      <w:rFonts w:ascii="Times New Roman" w:hAnsi="Times New Roman" w:cs="Times New Roman"/>
                      <w:sz w:val="24"/>
                      <w:szCs w:val="24"/>
                    </w:rPr>
                    <w:t xml:space="preserve">(по Светлову). </w:t>
                  </w:r>
                  <w:r>
                    <w:rPr>
                      <w:rFonts w:ascii="Times New Roman" w:hAnsi="Times New Roman" w:cs="Times New Roman"/>
                      <w:i/>
                      <w:sz w:val="24"/>
                      <w:szCs w:val="24"/>
                    </w:rPr>
                    <w:t>А</w:t>
                  </w:r>
                  <w:r>
                    <w:rPr>
                      <w:rFonts w:ascii="Times New Roman" w:hAnsi="Times New Roman" w:cs="Times New Roman"/>
                      <w:sz w:val="24"/>
                      <w:szCs w:val="24"/>
                    </w:rPr>
                    <w:t xml:space="preserve"> – стадия после </w:t>
                  </w:r>
                  <w:r>
                    <w:rPr>
                      <w:rFonts w:ascii="Times New Roman" w:hAnsi="Times New Roman" w:cs="Times New Roman"/>
                      <w:sz w:val="24"/>
                      <w:szCs w:val="24"/>
                      <w:lang w:val="en-US"/>
                    </w:rPr>
                    <w:t>III</w:t>
                  </w:r>
                  <w:r>
                    <w:rPr>
                      <w:rFonts w:ascii="Times New Roman" w:hAnsi="Times New Roman" w:cs="Times New Roman"/>
                      <w:sz w:val="24"/>
                      <w:szCs w:val="24"/>
                    </w:rPr>
                    <w:t xml:space="preserve"> деления; </w:t>
                  </w:r>
                  <w:r>
                    <w:rPr>
                      <w:rFonts w:ascii="Times New Roman" w:hAnsi="Times New Roman" w:cs="Times New Roman"/>
                      <w:i/>
                      <w:sz w:val="24"/>
                      <w:szCs w:val="24"/>
                    </w:rPr>
                    <w:t>В</w:t>
                  </w:r>
                  <w:r>
                    <w:rPr>
                      <w:rFonts w:ascii="Times New Roman" w:hAnsi="Times New Roman" w:cs="Times New Roman"/>
                      <w:sz w:val="24"/>
                      <w:szCs w:val="24"/>
                    </w:rPr>
                    <w:t xml:space="preserve">– плакула с дорзальной стороны; </w:t>
                  </w:r>
                  <w:r>
                    <w:rPr>
                      <w:rFonts w:ascii="Times New Roman" w:hAnsi="Times New Roman" w:cs="Times New Roman"/>
                      <w:i/>
                      <w:sz w:val="24"/>
                      <w:szCs w:val="24"/>
                    </w:rPr>
                    <w:t>С</w:t>
                  </w:r>
                  <w:r>
                    <w:rPr>
                      <w:rFonts w:ascii="Times New Roman" w:hAnsi="Times New Roman" w:cs="Times New Roman"/>
                      <w:sz w:val="24"/>
                      <w:szCs w:val="24"/>
                    </w:rPr>
                    <w:t xml:space="preserve"> -  стадия 50-ти бластомер с задней стороны.</w:t>
                  </w:r>
                </w:p>
                <w:p w:rsidR="00AE1937" w:rsidRPr="00BD42B1" w:rsidRDefault="00AE1937" w:rsidP="006A6151">
                  <w:pPr>
                    <w:spacing w:line="360" w:lineRule="auto"/>
                    <w:ind w:left="284" w:right="265"/>
                    <w:contextualSpacing/>
                    <w:jc w:val="both"/>
                    <w:rPr>
                      <w:rFonts w:ascii="Times New Roman" w:hAnsi="Times New Roman" w:cs="Times New Roman"/>
                      <w:noProof/>
                      <w:sz w:val="20"/>
                      <w:szCs w:val="20"/>
                    </w:rPr>
                  </w:pPr>
                  <w:r>
                    <w:rPr>
                      <w:rFonts w:ascii="Times New Roman" w:hAnsi="Times New Roman" w:cs="Times New Roman"/>
                      <w:i/>
                      <w:sz w:val="24"/>
                      <w:szCs w:val="24"/>
                    </w:rPr>
                    <w:t>1</w:t>
                  </w:r>
                  <w:r>
                    <w:rPr>
                      <w:rFonts w:ascii="Times New Roman" w:hAnsi="Times New Roman" w:cs="Times New Roman"/>
                      <w:sz w:val="24"/>
                      <w:szCs w:val="24"/>
                    </w:rPr>
                    <w:t xml:space="preserve"> и </w:t>
                  </w:r>
                  <w:r>
                    <w:rPr>
                      <w:rFonts w:ascii="Times New Roman" w:hAnsi="Times New Roman" w:cs="Times New Roman"/>
                      <w:i/>
                      <w:sz w:val="24"/>
                      <w:szCs w:val="24"/>
                    </w:rPr>
                    <w:t>2</w:t>
                  </w:r>
                  <w:r>
                    <w:rPr>
                      <w:rFonts w:ascii="Times New Roman" w:hAnsi="Times New Roman" w:cs="Times New Roman"/>
                      <w:sz w:val="24"/>
                      <w:szCs w:val="24"/>
                    </w:rPr>
                    <w:t xml:space="preserve"> – бластомеры А и В, диференцированные в осморегуляторы; </w:t>
                  </w:r>
                  <w:r>
                    <w:rPr>
                      <w:rFonts w:ascii="Times New Roman" w:hAnsi="Times New Roman" w:cs="Times New Roman"/>
                      <w:i/>
                      <w:sz w:val="24"/>
                      <w:szCs w:val="24"/>
                    </w:rPr>
                    <w:t>3</w:t>
                  </w:r>
                  <w:r>
                    <w:rPr>
                      <w:rFonts w:ascii="Times New Roman" w:hAnsi="Times New Roman" w:cs="Times New Roman"/>
                      <w:sz w:val="24"/>
                      <w:szCs w:val="24"/>
                    </w:rPr>
                    <w:t xml:space="preserve"> – мезодермальные полоски; </w:t>
                  </w:r>
                  <w:r>
                    <w:rPr>
                      <w:rFonts w:ascii="Times New Roman" w:hAnsi="Times New Roman" w:cs="Times New Roman"/>
                      <w:i/>
                      <w:sz w:val="24"/>
                      <w:szCs w:val="24"/>
                    </w:rPr>
                    <w:t>4</w:t>
                  </w:r>
                  <w:r>
                    <w:rPr>
                      <w:rFonts w:ascii="Times New Roman" w:hAnsi="Times New Roman" w:cs="Times New Roman"/>
                      <w:sz w:val="24"/>
                      <w:szCs w:val="24"/>
                    </w:rPr>
                    <w:t xml:space="preserve"> – мезотелобласт; </w:t>
                  </w:r>
                  <w:r>
                    <w:rPr>
                      <w:rFonts w:ascii="Times New Roman" w:hAnsi="Times New Roman" w:cs="Times New Roman"/>
                      <w:i/>
                      <w:sz w:val="24"/>
                      <w:szCs w:val="24"/>
                    </w:rPr>
                    <w:t>5</w:t>
                  </w:r>
                  <w:r>
                    <w:rPr>
                      <w:rFonts w:ascii="Times New Roman" w:hAnsi="Times New Roman" w:cs="Times New Roman"/>
                      <w:sz w:val="24"/>
                      <w:szCs w:val="24"/>
                    </w:rPr>
                    <w:t xml:space="preserve"> – энтодерма; </w:t>
                  </w:r>
                  <w:r>
                    <w:rPr>
                      <w:rFonts w:ascii="Times New Roman" w:hAnsi="Times New Roman" w:cs="Times New Roman"/>
                      <w:i/>
                      <w:sz w:val="24"/>
                      <w:szCs w:val="24"/>
                    </w:rPr>
                    <w:t>6</w:t>
                  </w:r>
                  <w:r>
                    <w:rPr>
                      <w:rFonts w:ascii="Times New Roman" w:hAnsi="Times New Roman" w:cs="Times New Roman"/>
                      <w:sz w:val="24"/>
                      <w:szCs w:val="24"/>
                    </w:rPr>
                    <w:t xml:space="preserve"> – левые и правые эктотелобласты.</w:t>
                  </w:r>
                </w:p>
              </w:txbxContent>
            </v:textbox>
            <w10:wrap type="square" anchorx="margin" anchory="margin"/>
          </v:shape>
        </w:pict>
      </w:r>
      <w:r>
        <w:rPr>
          <w:rFonts w:ascii="Times New Roman" w:hAnsi="Times New Roman" w:cs="Times New Roman"/>
          <w:noProof/>
          <w:sz w:val="28"/>
          <w:szCs w:val="28"/>
          <w:lang w:eastAsia="ru-RU"/>
        </w:rPr>
        <w:pict>
          <v:shape id="Поле 177" o:spid="_x0000_s1114" type="#_x0000_t202" style="position:absolute;left:0;text-align:left;margin-left:254.95pt;margin-top:57.3pt;width:235pt;height:510pt;z-index:25183948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" stroked="f">
            <v:textbox inset="0,0,0,0">
              <w:txbxContent>
                <w:p w:rsidR="00AE1937" w:rsidRDefault="00AE1937" w:rsidP="006A6151">
                  <w:pPr>
                    <w:spacing w:line="360" w:lineRule="auto"/>
                    <w:ind w:left="284" w:right="265"/>
                    <w:contextualSpacing/>
                    <w:jc w:val="center"/>
                    <w:rPr>
                      <w:rFonts w:ascii="Times New Roman" w:hAnsi="Times New Roman" w:cs="Times New Roman"/>
                      <w:sz w:val="24"/>
                      <w:szCs w:val="24"/>
                    </w:rPr>
                  </w:pPr>
                </w:p>
                <w:p w:rsidR="00AE1937" w:rsidRDefault="00AE1937" w:rsidP="006A6151">
                  <w:pPr>
                    <w:spacing w:line="360" w:lineRule="auto"/>
                    <w:ind w:left="284" w:right="265"/>
                    <w:contextualSpacing/>
                    <w:jc w:val="center"/>
                    <w:rPr>
                      <w:rFonts w:ascii="Times New Roman" w:hAnsi="Times New Roman" w:cs="Times New Roman"/>
                      <w:sz w:val="24"/>
                      <w:szCs w:val="24"/>
                    </w:rPr>
                  </w:pPr>
                </w:p>
                <w:p w:rsidR="00AE1937" w:rsidRDefault="00AE1937" w:rsidP="006A6151">
                  <w:pPr>
                    <w:spacing w:line="360" w:lineRule="auto"/>
                    <w:ind w:left="284" w:right="265"/>
                    <w:contextualSpacing/>
                    <w:jc w:val="center"/>
                    <w:rPr>
                      <w:rFonts w:ascii="Times New Roman" w:hAnsi="Times New Roman" w:cs="Times New Roman"/>
                      <w:sz w:val="24"/>
                      <w:szCs w:val="24"/>
                    </w:rPr>
                  </w:pPr>
                </w:p>
                <w:p w:rsidR="00AE1937" w:rsidRDefault="00AE1937" w:rsidP="006A6151">
                  <w:pPr>
                    <w:spacing w:line="360" w:lineRule="auto"/>
                    <w:ind w:left="284" w:right="265"/>
                    <w:contextualSpacing/>
                    <w:jc w:val="center"/>
                    <w:rPr>
                      <w:rFonts w:ascii="Times New Roman" w:hAnsi="Times New Roman" w:cs="Times New Roman"/>
                      <w:sz w:val="24"/>
                      <w:szCs w:val="24"/>
                    </w:rPr>
                  </w:pPr>
                </w:p>
                <w:p w:rsidR="00AE1937" w:rsidRDefault="00AE1937" w:rsidP="006A6151">
                  <w:pPr>
                    <w:spacing w:line="360" w:lineRule="auto"/>
                    <w:ind w:left="284" w:right="265"/>
                    <w:contextualSpacing/>
                    <w:jc w:val="center"/>
                    <w:rPr>
                      <w:rFonts w:ascii="Times New Roman" w:hAnsi="Times New Roman" w:cs="Times New Roman"/>
                      <w:sz w:val="24"/>
                      <w:szCs w:val="24"/>
                    </w:rPr>
                  </w:pPr>
                </w:p>
                <w:p w:rsidR="00AE1937" w:rsidRDefault="00AE1937" w:rsidP="006A6151">
                  <w:pPr>
                    <w:spacing w:line="360" w:lineRule="auto"/>
                    <w:ind w:left="284" w:right="265"/>
                    <w:contextualSpacing/>
                    <w:jc w:val="center"/>
                    <w:rPr>
                      <w:rFonts w:ascii="Times New Roman" w:hAnsi="Times New Roman" w:cs="Times New Roman"/>
                      <w:sz w:val="24"/>
                      <w:szCs w:val="24"/>
                    </w:rPr>
                  </w:pPr>
                </w:p>
                <w:p w:rsidR="00AE1937" w:rsidRDefault="00AE1937" w:rsidP="006A615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352675" cy="3448050"/>
                        <wp:effectExtent l="0" t="0" r="952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352675" cy="3448050"/>
                                </a:xfrm>
                                <a:prstGeom prst="rect">
                                  <a:avLst/>
                                </a:prstGeom>
                              </pic:spPr>
                            </pic:pic>
                          </a:graphicData>
                        </a:graphic>
                      </wp:inline>
                    </w:drawing>
                  </w:r>
                </w:p>
                <w:p w:rsidR="00AE1937" w:rsidRPr="001E5BCE" w:rsidRDefault="00AE1937" w:rsidP="001E5BCE">
                  <w:pPr>
                    <w:spacing w:before="240"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89. Схема развития стадий эниболии у </w:t>
                  </w:r>
                  <w:r>
                    <w:rPr>
                      <w:rFonts w:ascii="Times New Roman" w:hAnsi="Times New Roman" w:cs="Times New Roman"/>
                      <w:sz w:val="24"/>
                      <w:szCs w:val="24"/>
                      <w:lang w:val="en-US"/>
                    </w:rPr>
                    <w:t>Rhynchelmis</w:t>
                  </w:r>
                  <w:r w:rsidRPr="001E5BCE">
                    <w:rPr>
                      <w:rFonts w:ascii="Times New Roman" w:hAnsi="Times New Roman" w:cs="Times New Roman"/>
                      <w:sz w:val="24"/>
                      <w:szCs w:val="24"/>
                    </w:rPr>
                    <w:t xml:space="preserve"> (</w:t>
                  </w:r>
                  <w:r>
                    <w:rPr>
                      <w:rFonts w:ascii="Times New Roman" w:hAnsi="Times New Roman" w:cs="Times New Roman"/>
                      <w:i/>
                      <w:sz w:val="24"/>
                      <w:szCs w:val="24"/>
                    </w:rPr>
                    <w:t>А</w:t>
                  </w:r>
                  <w:r>
                    <w:rPr>
                      <w:rFonts w:ascii="Times New Roman" w:hAnsi="Times New Roman" w:cs="Times New Roman"/>
                      <w:sz w:val="24"/>
                      <w:szCs w:val="24"/>
                    </w:rPr>
                    <w:t xml:space="preserve">) и инвагинация плакул у </w:t>
                  </w:r>
                  <w:r>
                    <w:rPr>
                      <w:rFonts w:ascii="Times New Roman" w:hAnsi="Times New Roman" w:cs="Times New Roman"/>
                      <w:sz w:val="24"/>
                      <w:szCs w:val="24"/>
                      <w:lang w:val="en-US"/>
                    </w:rPr>
                    <w:t>Lumbricidae</w:t>
                  </w:r>
                  <w:r w:rsidRPr="001E5BCE">
                    <w:rPr>
                      <w:rFonts w:ascii="Times New Roman" w:hAnsi="Times New Roman" w:cs="Times New Roman"/>
                      <w:sz w:val="24"/>
                      <w:szCs w:val="24"/>
                    </w:rPr>
                    <w:t xml:space="preserve"> (</w:t>
                  </w:r>
                  <w:r w:rsidRPr="001E5BCE">
                    <w:rPr>
                      <w:rFonts w:ascii="Times New Roman" w:hAnsi="Times New Roman" w:cs="Times New Roman"/>
                      <w:i/>
                      <w:sz w:val="24"/>
                      <w:szCs w:val="24"/>
                      <w:lang w:val="en-US"/>
                    </w:rPr>
                    <w:t>B</w:t>
                  </w:r>
                  <w:r w:rsidRPr="001E5BCE">
                    <w:rPr>
                      <w:rFonts w:ascii="Times New Roman" w:hAnsi="Times New Roman" w:cs="Times New Roman"/>
                      <w:sz w:val="24"/>
                      <w:szCs w:val="24"/>
                    </w:rPr>
                    <w:t>) (</w:t>
                  </w:r>
                  <w:r>
                    <w:rPr>
                      <w:rFonts w:ascii="Times New Roman" w:hAnsi="Times New Roman" w:cs="Times New Roman"/>
                      <w:sz w:val="24"/>
                      <w:szCs w:val="24"/>
                    </w:rPr>
                    <w:t>по Светлову</w:t>
                  </w:r>
                  <w:r w:rsidRPr="001E5BCE">
                    <w:rPr>
                      <w:rFonts w:ascii="Times New Roman" w:hAnsi="Times New Roman" w:cs="Times New Roman"/>
                      <w:sz w:val="24"/>
                      <w:szCs w:val="24"/>
                    </w:rPr>
                    <w:t>)</w:t>
                  </w:r>
                  <w:r>
                    <w:rPr>
                      <w:rFonts w:ascii="Times New Roman" w:hAnsi="Times New Roman" w:cs="Times New Roman"/>
                      <w:sz w:val="24"/>
                      <w:szCs w:val="24"/>
                    </w:rPr>
                    <w:t>.</w:t>
                  </w:r>
                </w:p>
              </w:txbxContent>
            </v:textbox>
            <w10:wrap type="square" anchorx="margin" anchory="margin"/>
          </v:shape>
        </w:pict>
      </w:r>
      <w:r w:rsidR="00BE4C2F" w:rsidRPr="00BE4C2F">
        <w:rPr>
          <w:rFonts w:ascii="Times New Roman" w:hAnsi="Times New Roman" w:cs="Times New Roman"/>
          <w:sz w:val="28"/>
          <w:szCs w:val="28"/>
        </w:rPr>
        <w:t>У некоторых наземных Oligo</w:t>
      </w:r>
      <w:r w:rsidR="00BE4C2F">
        <w:rPr>
          <w:rFonts w:ascii="Times New Roman" w:hAnsi="Times New Roman" w:cs="Times New Roman"/>
          <w:sz w:val="28"/>
          <w:szCs w:val="28"/>
        </w:rPr>
        <w:t>с</w:t>
      </w:r>
      <w:r w:rsidR="00BE4C2F" w:rsidRPr="00BE4C2F">
        <w:rPr>
          <w:rFonts w:ascii="Times New Roman" w:hAnsi="Times New Roman" w:cs="Times New Roman"/>
          <w:sz w:val="28"/>
          <w:szCs w:val="28"/>
        </w:rPr>
        <w:t xml:space="preserve">haeta, тело которых имеет высокое осмотическое давление, зародыш, развиваясь в дождевой влаге, </w:t>
      </w:r>
      <w:r w:rsidR="00BE4C2F">
        <w:rPr>
          <w:rFonts w:ascii="Times New Roman" w:hAnsi="Times New Roman" w:cs="Times New Roman"/>
          <w:sz w:val="28"/>
          <w:szCs w:val="28"/>
        </w:rPr>
        <w:t>постоянно</w:t>
      </w:r>
      <w:r w:rsidR="00BE4C2F" w:rsidRPr="00BE4C2F">
        <w:rPr>
          <w:rFonts w:ascii="Times New Roman" w:hAnsi="Times New Roman" w:cs="Times New Roman"/>
          <w:sz w:val="28"/>
          <w:szCs w:val="28"/>
        </w:rPr>
        <w:t xml:space="preserve"> поглощает воду вследствие деплазмолиза. Эта избыточная вода начинает удаляться из него с самых первых стадий развития при помощи б</w:t>
      </w:r>
      <w:r w:rsidR="00BE4C2F">
        <w:rPr>
          <w:rFonts w:ascii="Times New Roman" w:hAnsi="Times New Roman" w:cs="Times New Roman"/>
          <w:sz w:val="28"/>
          <w:szCs w:val="28"/>
        </w:rPr>
        <w:t xml:space="preserve">ластомер </w:t>
      </w:r>
      <w:r w:rsidR="00BE4C2F" w:rsidRPr="00BE4C2F">
        <w:rPr>
          <w:rFonts w:ascii="Times New Roman" w:hAnsi="Times New Roman" w:cs="Times New Roman"/>
          <w:i/>
          <w:sz w:val="28"/>
          <w:szCs w:val="28"/>
        </w:rPr>
        <w:t>А</w:t>
      </w:r>
      <w:r w:rsidR="00BE4C2F">
        <w:rPr>
          <w:rFonts w:ascii="Times New Roman" w:hAnsi="Times New Roman" w:cs="Times New Roman"/>
          <w:sz w:val="28"/>
          <w:szCs w:val="28"/>
        </w:rPr>
        <w:t xml:space="preserve"> и </w:t>
      </w:r>
      <w:r w:rsidR="00BE4C2F" w:rsidRPr="00BE4C2F">
        <w:rPr>
          <w:rFonts w:ascii="Times New Roman" w:hAnsi="Times New Roman" w:cs="Times New Roman"/>
          <w:i/>
          <w:sz w:val="28"/>
          <w:szCs w:val="28"/>
        </w:rPr>
        <w:t>В</w:t>
      </w:r>
      <w:r w:rsidR="00BE4C2F">
        <w:rPr>
          <w:rFonts w:ascii="Times New Roman" w:hAnsi="Times New Roman" w:cs="Times New Roman"/>
          <w:sz w:val="28"/>
          <w:szCs w:val="28"/>
        </w:rPr>
        <w:t>, которые специал</w:t>
      </w:r>
      <w:r w:rsidR="00BE4C2F" w:rsidRPr="00BE4C2F">
        <w:rPr>
          <w:rFonts w:ascii="Times New Roman" w:hAnsi="Times New Roman" w:cs="Times New Roman"/>
          <w:sz w:val="28"/>
          <w:szCs w:val="28"/>
        </w:rPr>
        <w:t>изируются на этой функции иподвергают</w:t>
      </w:r>
      <w:r w:rsidR="00BE4C2F">
        <w:rPr>
          <w:rFonts w:ascii="Times New Roman" w:hAnsi="Times New Roman" w:cs="Times New Roman"/>
          <w:sz w:val="28"/>
          <w:szCs w:val="28"/>
        </w:rPr>
        <w:t xml:space="preserve">ся таким образом преждевременной </w:t>
      </w:r>
      <w:r w:rsidR="00BE4C2F" w:rsidRPr="00BE4C2F">
        <w:rPr>
          <w:rFonts w:ascii="Times New Roman" w:hAnsi="Times New Roman" w:cs="Times New Roman"/>
          <w:sz w:val="28"/>
          <w:szCs w:val="28"/>
        </w:rPr>
        <w:t>дифере</w:t>
      </w:r>
      <w:r w:rsidR="00BE4C2F">
        <w:rPr>
          <w:rFonts w:ascii="Times New Roman" w:hAnsi="Times New Roman" w:cs="Times New Roman"/>
          <w:sz w:val="28"/>
          <w:szCs w:val="28"/>
        </w:rPr>
        <w:t>нци</w:t>
      </w:r>
      <w:r w:rsidR="00BE4C2F" w:rsidRPr="00BE4C2F">
        <w:rPr>
          <w:rFonts w:ascii="Times New Roman" w:hAnsi="Times New Roman" w:cs="Times New Roman"/>
          <w:sz w:val="28"/>
          <w:szCs w:val="28"/>
        </w:rPr>
        <w:t xml:space="preserve">ровке (рис. 88, </w:t>
      </w:r>
      <w:r w:rsidR="00BE4C2F" w:rsidRPr="00BE4C2F">
        <w:rPr>
          <w:rFonts w:ascii="Times New Roman" w:hAnsi="Times New Roman" w:cs="Times New Roman"/>
          <w:i/>
          <w:sz w:val="28"/>
          <w:szCs w:val="28"/>
        </w:rPr>
        <w:t>А</w:t>
      </w:r>
      <w:r w:rsidR="00BE4C2F" w:rsidRPr="00BE4C2F">
        <w:rPr>
          <w:rFonts w:ascii="Times New Roman" w:hAnsi="Times New Roman" w:cs="Times New Roman"/>
          <w:sz w:val="28"/>
          <w:szCs w:val="28"/>
        </w:rPr>
        <w:t xml:space="preserve">). Но тем самым они делаются уже неспособными к дальнейшему развитию и с появлением других органов осморегуляции погибают; весь зародыш, следовательно, </w:t>
      </w:r>
      <w:r w:rsidR="00BE4C2F" w:rsidRPr="00BE4C2F">
        <w:rPr>
          <w:rFonts w:ascii="Times New Roman" w:hAnsi="Times New Roman" w:cs="Times New Roman"/>
          <w:sz w:val="28"/>
          <w:szCs w:val="28"/>
        </w:rPr>
        <w:lastRenderedPageBreak/>
        <w:t xml:space="preserve">развивается из бластомер </w:t>
      </w:r>
      <w:r w:rsidR="00BE4C2F" w:rsidRPr="00BE4C2F">
        <w:rPr>
          <w:rFonts w:ascii="Times New Roman" w:hAnsi="Times New Roman" w:cs="Times New Roman"/>
          <w:i/>
          <w:sz w:val="28"/>
          <w:szCs w:val="28"/>
        </w:rPr>
        <w:t>С</w:t>
      </w:r>
      <w:r w:rsidR="00BE4C2F" w:rsidRPr="00BE4C2F">
        <w:rPr>
          <w:rFonts w:ascii="Times New Roman" w:hAnsi="Times New Roman" w:cs="Times New Roman"/>
          <w:sz w:val="28"/>
          <w:szCs w:val="28"/>
        </w:rPr>
        <w:t xml:space="preserve"> и </w:t>
      </w:r>
      <w:r w:rsidR="00BE4C2F" w:rsidRPr="00BE4C2F">
        <w:rPr>
          <w:rFonts w:ascii="Times New Roman" w:hAnsi="Times New Roman" w:cs="Times New Roman"/>
          <w:i/>
          <w:sz w:val="28"/>
          <w:szCs w:val="28"/>
          <w:lang w:val="en-US"/>
        </w:rPr>
        <w:t>D</w:t>
      </w:r>
      <w:r w:rsidR="00BE4C2F" w:rsidRPr="00BE4C2F">
        <w:rPr>
          <w:rFonts w:ascii="Times New Roman" w:hAnsi="Times New Roman" w:cs="Times New Roman"/>
          <w:sz w:val="28"/>
          <w:szCs w:val="28"/>
        </w:rPr>
        <w:t xml:space="preserve">, значение которых уже заметно преобладает над </w:t>
      </w:r>
      <w:r w:rsidR="00BE4C2F" w:rsidRPr="00BE4C2F">
        <w:rPr>
          <w:rFonts w:ascii="Times New Roman" w:hAnsi="Times New Roman" w:cs="Times New Roman"/>
          <w:i/>
          <w:sz w:val="28"/>
          <w:szCs w:val="28"/>
        </w:rPr>
        <w:t>А</w:t>
      </w:r>
      <w:r w:rsidR="00BE4C2F" w:rsidRPr="00BE4C2F">
        <w:rPr>
          <w:rFonts w:ascii="Times New Roman" w:hAnsi="Times New Roman" w:cs="Times New Roman"/>
          <w:sz w:val="28"/>
          <w:szCs w:val="28"/>
        </w:rPr>
        <w:t xml:space="preserve"> и </w:t>
      </w:r>
      <w:r w:rsidR="00BE4C2F" w:rsidRPr="00BE4C2F">
        <w:rPr>
          <w:rFonts w:ascii="Times New Roman" w:hAnsi="Times New Roman" w:cs="Times New Roman"/>
          <w:i/>
          <w:sz w:val="28"/>
          <w:szCs w:val="28"/>
        </w:rPr>
        <w:t>В</w:t>
      </w:r>
      <w:r w:rsidR="00BE4C2F" w:rsidRPr="00BE4C2F">
        <w:rPr>
          <w:rFonts w:ascii="Times New Roman" w:hAnsi="Times New Roman" w:cs="Times New Roman"/>
          <w:sz w:val="28"/>
          <w:szCs w:val="28"/>
        </w:rPr>
        <w:t xml:space="preserve"> у всех Oligo</w:t>
      </w:r>
      <w:r w:rsidR="00BE4C2F">
        <w:rPr>
          <w:rFonts w:ascii="Times New Roman" w:hAnsi="Times New Roman" w:cs="Times New Roman"/>
          <w:sz w:val="28"/>
          <w:szCs w:val="28"/>
          <w:lang w:val="en-US"/>
        </w:rPr>
        <w:t>c</w:t>
      </w:r>
      <w:r w:rsidR="00BE4C2F" w:rsidRPr="00BE4C2F">
        <w:rPr>
          <w:rFonts w:ascii="Times New Roman" w:hAnsi="Times New Roman" w:cs="Times New Roman"/>
          <w:sz w:val="28"/>
          <w:szCs w:val="28"/>
        </w:rPr>
        <w:t>haeta.</w:t>
      </w:r>
    </w:p>
    <w:p w:rsidR="00BE4C2F" w:rsidRDefault="00BE4C2F" w:rsidP="00BE4C2F">
      <w:pPr>
        <w:spacing w:line="360" w:lineRule="auto"/>
        <w:ind w:firstLine="851"/>
        <w:contextualSpacing/>
        <w:jc w:val="both"/>
        <w:rPr>
          <w:rFonts w:ascii="Times New Roman" w:hAnsi="Times New Roman" w:cs="Times New Roman"/>
          <w:sz w:val="28"/>
          <w:szCs w:val="28"/>
        </w:rPr>
      </w:pPr>
    </w:p>
    <w:p w:rsidR="00BE4C2F" w:rsidRPr="006A6151" w:rsidRDefault="00BE4C2F" w:rsidP="006A6151">
      <w:pPr>
        <w:pStyle w:val="2"/>
        <w:spacing w:line="360" w:lineRule="auto"/>
        <w:ind w:firstLine="851"/>
        <w:jc w:val="center"/>
        <w:rPr>
          <w:rFonts w:ascii="Times New Roman" w:hAnsi="Times New Roman" w:cs="Times New Roman"/>
          <w:color w:val="auto"/>
          <w:sz w:val="28"/>
          <w:szCs w:val="28"/>
        </w:rPr>
      </w:pPr>
      <w:bookmarkStart w:id="70" w:name="_Toc420734272"/>
      <w:r w:rsidRPr="006A6151">
        <w:rPr>
          <w:rFonts w:ascii="Times New Roman" w:hAnsi="Times New Roman" w:cs="Times New Roman"/>
          <w:color w:val="auto"/>
          <w:sz w:val="28"/>
          <w:szCs w:val="28"/>
        </w:rPr>
        <w:t>3. Пиявки (Hirudinea)</w:t>
      </w:r>
      <w:bookmarkEnd w:id="70"/>
    </w:p>
    <w:p w:rsidR="00BE4C2F" w:rsidRPr="00BE4C2F" w:rsidRDefault="00BE4C2F" w:rsidP="00BE4C2F">
      <w:pPr>
        <w:spacing w:line="360" w:lineRule="auto"/>
        <w:ind w:firstLine="851"/>
        <w:contextualSpacing/>
        <w:jc w:val="both"/>
        <w:rPr>
          <w:rFonts w:ascii="Times New Roman" w:hAnsi="Times New Roman" w:cs="Times New Roman"/>
          <w:sz w:val="28"/>
          <w:szCs w:val="28"/>
        </w:rPr>
      </w:pPr>
    </w:p>
    <w:p w:rsidR="00BE4C2F" w:rsidRPr="00BE4C2F" w:rsidRDefault="00BE4C2F" w:rsidP="00BE4C2F">
      <w:pPr>
        <w:spacing w:line="360" w:lineRule="auto"/>
        <w:ind w:firstLine="851"/>
        <w:contextualSpacing/>
        <w:jc w:val="both"/>
        <w:rPr>
          <w:rFonts w:ascii="Times New Roman" w:hAnsi="Times New Roman" w:cs="Times New Roman"/>
          <w:sz w:val="28"/>
          <w:szCs w:val="28"/>
        </w:rPr>
      </w:pPr>
      <w:r w:rsidRPr="00BE4C2F">
        <w:rPr>
          <w:rFonts w:ascii="Times New Roman" w:hAnsi="Times New Roman" w:cs="Times New Roman"/>
          <w:sz w:val="28"/>
          <w:szCs w:val="28"/>
        </w:rPr>
        <w:t>Про условия развития пиявок можно сказать то лее, что говорилось об Oligo</w:t>
      </w:r>
      <w:r w:rsidR="006A6151">
        <w:rPr>
          <w:rFonts w:ascii="Times New Roman" w:hAnsi="Times New Roman" w:cs="Times New Roman"/>
          <w:sz w:val="28"/>
          <w:szCs w:val="28"/>
          <w:lang w:val="en-US"/>
        </w:rPr>
        <w:t>c</w:t>
      </w:r>
      <w:r w:rsidRPr="00BE4C2F">
        <w:rPr>
          <w:rFonts w:ascii="Times New Roman" w:hAnsi="Times New Roman" w:cs="Times New Roman"/>
          <w:sz w:val="28"/>
          <w:szCs w:val="28"/>
        </w:rPr>
        <w:t xml:space="preserve">haeta. Развитие только у </w:t>
      </w:r>
      <w:r w:rsidR="006A6151">
        <w:rPr>
          <w:rFonts w:ascii="Times New Roman" w:hAnsi="Times New Roman" w:cs="Times New Roman"/>
          <w:sz w:val="28"/>
          <w:szCs w:val="28"/>
          <w:lang w:val="en-US"/>
        </w:rPr>
        <w:t>Rhynchobdellida</w:t>
      </w:r>
      <w:r w:rsidRPr="00BE4C2F">
        <w:rPr>
          <w:rFonts w:ascii="Times New Roman" w:hAnsi="Times New Roman" w:cs="Times New Roman"/>
          <w:sz w:val="28"/>
          <w:szCs w:val="28"/>
        </w:rPr>
        <w:t xml:space="preserve"> или хоботных пиявок (на</w:t>
      </w:r>
      <w:r w:rsidR="001E5BCE">
        <w:rPr>
          <w:rFonts w:ascii="Times New Roman" w:hAnsi="Times New Roman" w:cs="Times New Roman"/>
          <w:sz w:val="28"/>
          <w:szCs w:val="28"/>
        </w:rPr>
        <w:t>п</w:t>
      </w:r>
      <w:r w:rsidRPr="00BE4C2F">
        <w:rPr>
          <w:rFonts w:ascii="Times New Roman" w:hAnsi="Times New Roman" w:cs="Times New Roman"/>
          <w:sz w:val="28"/>
          <w:szCs w:val="28"/>
        </w:rPr>
        <w:t>ример</w:t>
      </w:r>
      <w:r w:rsidR="001E5BCE">
        <w:rPr>
          <w:rFonts w:ascii="Times New Roman" w:hAnsi="Times New Roman" w:cs="Times New Roman"/>
          <w:sz w:val="28"/>
          <w:szCs w:val="28"/>
        </w:rPr>
        <w:t>,</w:t>
      </w:r>
      <w:r w:rsidRPr="00BE4C2F">
        <w:rPr>
          <w:rFonts w:ascii="Times New Roman" w:hAnsi="Times New Roman" w:cs="Times New Roman"/>
          <w:sz w:val="28"/>
          <w:szCs w:val="28"/>
        </w:rPr>
        <w:t xml:space="preserve"> Clepsina) идет за счет желтка самого яйца, у остальных — за счет белка, находящегося вне яйца — </w:t>
      </w:r>
      <w:r w:rsidR="00E5225A">
        <w:rPr>
          <w:rFonts w:ascii="Times New Roman" w:hAnsi="Times New Roman" w:cs="Times New Roman"/>
          <w:sz w:val="28"/>
          <w:szCs w:val="28"/>
        </w:rPr>
        <w:t>в</w:t>
      </w:r>
      <w:r w:rsidRPr="00BE4C2F">
        <w:rPr>
          <w:rFonts w:ascii="Times New Roman" w:hAnsi="Times New Roman" w:cs="Times New Roman"/>
          <w:sz w:val="28"/>
          <w:szCs w:val="28"/>
        </w:rPr>
        <w:t xml:space="preserve"> коконе. Вследствие этого развитие этих примитивных хоботных пиявок в общем идет сходно с развитием водных Oligo</w:t>
      </w:r>
      <w:r w:rsidR="00E5225A">
        <w:rPr>
          <w:rFonts w:ascii="Times New Roman" w:hAnsi="Times New Roman" w:cs="Times New Roman"/>
          <w:sz w:val="28"/>
          <w:szCs w:val="28"/>
        </w:rPr>
        <w:t>с</w:t>
      </w:r>
      <w:r w:rsidRPr="00BE4C2F">
        <w:rPr>
          <w:rFonts w:ascii="Times New Roman" w:hAnsi="Times New Roman" w:cs="Times New Roman"/>
          <w:sz w:val="28"/>
          <w:szCs w:val="28"/>
        </w:rPr>
        <w:t>haeta, а у зародышей челюстных (Gnathobdellidae) и рыб</w:t>
      </w:r>
      <w:r w:rsidR="00E5225A">
        <w:rPr>
          <w:rFonts w:ascii="Times New Roman" w:hAnsi="Times New Roman" w:cs="Times New Roman"/>
          <w:sz w:val="28"/>
          <w:szCs w:val="28"/>
        </w:rPr>
        <w:t>ь</w:t>
      </w:r>
      <w:r w:rsidRPr="00BE4C2F">
        <w:rPr>
          <w:rFonts w:ascii="Times New Roman" w:hAnsi="Times New Roman" w:cs="Times New Roman"/>
          <w:sz w:val="28"/>
          <w:szCs w:val="28"/>
        </w:rPr>
        <w:t>их пиявок (Ichthyobdellidae) при этом возникают приспособления для использования окружающего белка, которые оказывают еще более существенное влияние на развитие, чем это наблюдалось у наземных Oligo</w:t>
      </w:r>
      <w:r w:rsidR="006A6151">
        <w:rPr>
          <w:rFonts w:ascii="Times New Roman" w:hAnsi="Times New Roman" w:cs="Times New Roman"/>
          <w:sz w:val="28"/>
          <w:szCs w:val="28"/>
          <w:lang w:val="en-US"/>
        </w:rPr>
        <w:t>c</w:t>
      </w:r>
      <w:r w:rsidRPr="00BE4C2F">
        <w:rPr>
          <w:rFonts w:ascii="Times New Roman" w:hAnsi="Times New Roman" w:cs="Times New Roman"/>
          <w:sz w:val="28"/>
          <w:szCs w:val="28"/>
        </w:rPr>
        <w:t xml:space="preserve">haeta. У некоторых пиявок появляется довольно хорошо развитая глотка с мускулатурой (рис. 92), иногда </w:t>
      </w:r>
      <w:r w:rsidR="00E5225A">
        <w:rPr>
          <w:rFonts w:ascii="Times New Roman" w:hAnsi="Times New Roman" w:cs="Times New Roman"/>
          <w:sz w:val="28"/>
          <w:szCs w:val="28"/>
        </w:rPr>
        <w:t>кишечник</w:t>
      </w:r>
      <w:r w:rsidRPr="00BE4C2F">
        <w:rPr>
          <w:rFonts w:ascii="Times New Roman" w:hAnsi="Times New Roman" w:cs="Times New Roman"/>
          <w:sz w:val="28"/>
          <w:szCs w:val="28"/>
        </w:rPr>
        <w:t xml:space="preserve"> и тело зародыша получают способность сильно растягиваться.</w:t>
      </w:r>
    </w:p>
    <w:p w:rsidR="00652866" w:rsidRPr="00652866" w:rsidRDefault="00BE4C2F" w:rsidP="00652866">
      <w:pPr>
        <w:spacing w:line="360" w:lineRule="auto"/>
        <w:ind w:firstLine="851"/>
        <w:contextualSpacing/>
        <w:jc w:val="both"/>
        <w:rPr>
          <w:rFonts w:ascii="Times New Roman" w:hAnsi="Times New Roman" w:cs="Times New Roman"/>
          <w:sz w:val="28"/>
          <w:szCs w:val="28"/>
        </w:rPr>
      </w:pPr>
      <w:r w:rsidRPr="00BE4C2F">
        <w:rPr>
          <w:rFonts w:ascii="Times New Roman" w:hAnsi="Times New Roman" w:cs="Times New Roman"/>
          <w:sz w:val="28"/>
          <w:szCs w:val="28"/>
        </w:rPr>
        <w:t xml:space="preserve">Несмотря на то, что дробление у </w:t>
      </w:r>
      <w:r w:rsidR="00E5225A" w:rsidRPr="00BE4C2F">
        <w:rPr>
          <w:rFonts w:ascii="Times New Roman" w:hAnsi="Times New Roman" w:cs="Times New Roman"/>
          <w:sz w:val="28"/>
          <w:szCs w:val="28"/>
        </w:rPr>
        <w:t xml:space="preserve">Gnathobdellidae </w:t>
      </w:r>
      <w:r w:rsidRPr="00BE4C2F">
        <w:rPr>
          <w:rFonts w:ascii="Times New Roman" w:hAnsi="Times New Roman" w:cs="Times New Roman"/>
          <w:sz w:val="28"/>
          <w:szCs w:val="28"/>
        </w:rPr>
        <w:t xml:space="preserve">и </w:t>
      </w:r>
      <w:r w:rsidR="00E5225A" w:rsidRPr="00BE4C2F">
        <w:rPr>
          <w:rFonts w:ascii="Times New Roman" w:hAnsi="Times New Roman" w:cs="Times New Roman"/>
          <w:sz w:val="28"/>
          <w:szCs w:val="28"/>
        </w:rPr>
        <w:t xml:space="preserve">Ichthyobdellidae </w:t>
      </w:r>
      <w:r w:rsidRPr="00BE4C2F">
        <w:rPr>
          <w:rFonts w:ascii="Times New Roman" w:hAnsi="Times New Roman" w:cs="Times New Roman"/>
          <w:sz w:val="28"/>
          <w:szCs w:val="28"/>
        </w:rPr>
        <w:t>сначала в основе идет но спиральному типу, но с первых же делений этот тип искажается у них тем, что</w:t>
      </w:r>
      <w:r w:rsidR="00652866" w:rsidRPr="00652866">
        <w:rPr>
          <w:rFonts w:ascii="Times New Roman" w:hAnsi="Times New Roman" w:cs="Times New Roman"/>
          <w:sz w:val="28"/>
          <w:szCs w:val="28"/>
        </w:rPr>
        <w:t xml:space="preserve">весь зародыш развивается главным образом из той бластомеры </w:t>
      </w:r>
      <w:r w:rsidR="00652866">
        <w:rPr>
          <w:rFonts w:ascii="Times New Roman" w:hAnsi="Times New Roman" w:cs="Times New Roman"/>
          <w:i/>
          <w:sz w:val="28"/>
          <w:szCs w:val="28"/>
          <w:lang w:val="en-US"/>
        </w:rPr>
        <w:t>D</w:t>
      </w:r>
      <w:r w:rsidR="00652866" w:rsidRPr="00652866">
        <w:rPr>
          <w:rFonts w:ascii="Times New Roman" w:hAnsi="Times New Roman" w:cs="Times New Roman"/>
          <w:sz w:val="28"/>
          <w:szCs w:val="28"/>
        </w:rPr>
        <w:t xml:space="preserve"> стадии </w:t>
      </w:r>
      <w:r w:rsidR="00652866">
        <w:rPr>
          <w:rFonts w:ascii="Times New Roman" w:hAnsi="Times New Roman" w:cs="Times New Roman"/>
          <w:sz w:val="28"/>
          <w:szCs w:val="28"/>
        </w:rPr>
        <w:t>4</w:t>
      </w:r>
      <w:r w:rsidR="00652866" w:rsidRPr="00652866">
        <w:rPr>
          <w:rFonts w:ascii="Times New Roman" w:hAnsi="Times New Roman" w:cs="Times New Roman"/>
          <w:sz w:val="28"/>
          <w:szCs w:val="28"/>
        </w:rPr>
        <w:t xml:space="preserve"> бластом</w:t>
      </w:r>
      <w:r w:rsidR="00652866">
        <w:rPr>
          <w:rFonts w:ascii="Times New Roman" w:hAnsi="Times New Roman" w:cs="Times New Roman"/>
          <w:sz w:val="28"/>
          <w:szCs w:val="28"/>
        </w:rPr>
        <w:t>ер,</w:t>
      </w:r>
      <w:r w:rsidR="00652866" w:rsidRPr="00652866">
        <w:rPr>
          <w:rFonts w:ascii="Times New Roman" w:hAnsi="Times New Roman" w:cs="Times New Roman"/>
          <w:sz w:val="28"/>
          <w:szCs w:val="28"/>
        </w:rPr>
        <w:t xml:space="preserve"> которая при спиральном дроблении одна даст начало имаги</w:t>
      </w:r>
      <w:r w:rsidR="00652866">
        <w:rPr>
          <w:rFonts w:ascii="Times New Roman" w:hAnsi="Times New Roman" w:cs="Times New Roman"/>
          <w:sz w:val="28"/>
          <w:szCs w:val="28"/>
        </w:rPr>
        <w:t>н</w:t>
      </w:r>
      <w:r w:rsidR="00652866" w:rsidRPr="00652866">
        <w:rPr>
          <w:rFonts w:ascii="Times New Roman" w:hAnsi="Times New Roman" w:cs="Times New Roman"/>
          <w:sz w:val="28"/>
          <w:szCs w:val="28"/>
        </w:rPr>
        <w:t>ал</w:t>
      </w:r>
      <w:r w:rsidR="00652866">
        <w:rPr>
          <w:rFonts w:ascii="Times New Roman" w:hAnsi="Times New Roman" w:cs="Times New Roman"/>
          <w:sz w:val="28"/>
          <w:szCs w:val="28"/>
        </w:rPr>
        <w:t>ь</w:t>
      </w:r>
      <w:r w:rsidR="00652866" w:rsidRPr="00652866">
        <w:rPr>
          <w:rFonts w:ascii="Times New Roman" w:hAnsi="Times New Roman" w:cs="Times New Roman"/>
          <w:sz w:val="28"/>
          <w:szCs w:val="28"/>
        </w:rPr>
        <w:t xml:space="preserve">ным органам (рис. 90). У </w:t>
      </w:r>
      <w:r w:rsidR="00652866" w:rsidRPr="00BE4C2F">
        <w:rPr>
          <w:rFonts w:ascii="Times New Roman" w:hAnsi="Times New Roman" w:cs="Times New Roman"/>
          <w:sz w:val="28"/>
          <w:szCs w:val="28"/>
        </w:rPr>
        <w:t xml:space="preserve">Gnathobdellidae </w:t>
      </w:r>
      <w:r w:rsidR="00652866" w:rsidRPr="00652866">
        <w:rPr>
          <w:rFonts w:ascii="Times New Roman" w:hAnsi="Times New Roman" w:cs="Times New Roman"/>
          <w:sz w:val="28"/>
          <w:szCs w:val="28"/>
        </w:rPr>
        <w:t>микромеры 1</w:t>
      </w:r>
      <w:r w:rsidR="00652866">
        <w:rPr>
          <w:rFonts w:ascii="Times New Roman" w:hAnsi="Times New Roman" w:cs="Times New Roman"/>
          <w:i/>
          <w:sz w:val="28"/>
          <w:szCs w:val="28"/>
        </w:rPr>
        <w:t>А</w:t>
      </w:r>
      <w:r w:rsidR="00652866" w:rsidRPr="00652866">
        <w:rPr>
          <w:rFonts w:ascii="Times New Roman" w:hAnsi="Times New Roman" w:cs="Times New Roman"/>
          <w:sz w:val="28"/>
          <w:szCs w:val="28"/>
        </w:rPr>
        <w:t>, 1</w:t>
      </w:r>
      <w:r w:rsidR="00652866">
        <w:rPr>
          <w:rFonts w:ascii="Times New Roman" w:hAnsi="Times New Roman" w:cs="Times New Roman"/>
          <w:i/>
          <w:sz w:val="28"/>
          <w:szCs w:val="28"/>
        </w:rPr>
        <w:t>В</w:t>
      </w:r>
      <w:r w:rsidR="00652866">
        <w:rPr>
          <w:rFonts w:ascii="Times New Roman" w:hAnsi="Times New Roman" w:cs="Times New Roman"/>
          <w:sz w:val="28"/>
          <w:szCs w:val="28"/>
        </w:rPr>
        <w:t>и</w:t>
      </w:r>
      <w:r w:rsidR="00652866" w:rsidRPr="00652866">
        <w:rPr>
          <w:rFonts w:ascii="Times New Roman" w:hAnsi="Times New Roman" w:cs="Times New Roman"/>
          <w:sz w:val="28"/>
          <w:szCs w:val="28"/>
        </w:rPr>
        <w:t xml:space="preserve"> 1</w:t>
      </w:r>
      <w:r w:rsidR="00652866">
        <w:rPr>
          <w:rFonts w:ascii="Times New Roman" w:hAnsi="Times New Roman" w:cs="Times New Roman"/>
          <w:i/>
          <w:sz w:val="28"/>
          <w:szCs w:val="28"/>
        </w:rPr>
        <w:t>С</w:t>
      </w:r>
      <w:r w:rsidR="00652866" w:rsidRPr="00652866">
        <w:rPr>
          <w:rFonts w:ascii="Times New Roman" w:hAnsi="Times New Roman" w:cs="Times New Roman"/>
          <w:sz w:val="28"/>
          <w:szCs w:val="28"/>
        </w:rPr>
        <w:t>, да</w:t>
      </w:r>
      <w:r w:rsidR="00652866">
        <w:rPr>
          <w:rFonts w:ascii="Times New Roman" w:hAnsi="Times New Roman" w:cs="Times New Roman"/>
          <w:sz w:val="28"/>
          <w:szCs w:val="28"/>
        </w:rPr>
        <w:t>впервый</w:t>
      </w:r>
      <w:r w:rsidR="00652866" w:rsidRPr="00652866">
        <w:rPr>
          <w:rFonts w:ascii="Times New Roman" w:hAnsi="Times New Roman" w:cs="Times New Roman"/>
          <w:sz w:val="28"/>
          <w:szCs w:val="28"/>
        </w:rPr>
        <w:t xml:space="preserve"> квартет микромер, дегенерируют, и </w:t>
      </w:r>
      <w:r w:rsidR="00652866">
        <w:rPr>
          <w:rFonts w:ascii="Times New Roman" w:hAnsi="Times New Roman" w:cs="Times New Roman"/>
          <w:sz w:val="28"/>
          <w:szCs w:val="28"/>
        </w:rPr>
        <w:t>вс</w:t>
      </w:r>
      <w:r w:rsidR="00652866" w:rsidRPr="00652866">
        <w:rPr>
          <w:rFonts w:ascii="Times New Roman" w:hAnsi="Times New Roman" w:cs="Times New Roman"/>
          <w:sz w:val="28"/>
          <w:szCs w:val="28"/>
        </w:rPr>
        <w:t xml:space="preserve">е следующие квартеты представлены только </w:t>
      </w:r>
      <w:r w:rsidR="00652866">
        <w:rPr>
          <w:rFonts w:ascii="Times New Roman" w:hAnsi="Times New Roman" w:cs="Times New Roman"/>
          <w:sz w:val="28"/>
          <w:szCs w:val="28"/>
        </w:rPr>
        <w:t xml:space="preserve">производными </w:t>
      </w:r>
      <w:r w:rsidR="00652866">
        <w:rPr>
          <w:rFonts w:ascii="Times New Roman" w:hAnsi="Times New Roman" w:cs="Times New Roman"/>
          <w:i/>
          <w:sz w:val="28"/>
          <w:szCs w:val="28"/>
          <w:lang w:val="en-US"/>
        </w:rPr>
        <w:t>D</w:t>
      </w:r>
      <w:r w:rsidR="00652866">
        <w:rPr>
          <w:rFonts w:ascii="Times New Roman" w:hAnsi="Times New Roman" w:cs="Times New Roman"/>
          <w:i/>
          <w:sz w:val="28"/>
          <w:szCs w:val="28"/>
        </w:rPr>
        <w:t>,</w:t>
      </w:r>
      <w:r w:rsidR="00652866" w:rsidRPr="00652866">
        <w:rPr>
          <w:rFonts w:ascii="Times New Roman" w:hAnsi="Times New Roman" w:cs="Times New Roman"/>
          <w:sz w:val="28"/>
          <w:szCs w:val="28"/>
        </w:rPr>
        <w:t xml:space="preserve"> которые дают та</w:t>
      </w:r>
      <w:r w:rsidR="00652866">
        <w:rPr>
          <w:rFonts w:ascii="Times New Roman" w:hAnsi="Times New Roman" w:cs="Times New Roman"/>
          <w:sz w:val="28"/>
          <w:szCs w:val="28"/>
        </w:rPr>
        <w:t>кж</w:t>
      </w:r>
      <w:r w:rsidR="00652866" w:rsidRPr="00652866">
        <w:rPr>
          <w:rFonts w:ascii="Times New Roman" w:hAnsi="Times New Roman" w:cs="Times New Roman"/>
          <w:sz w:val="28"/>
          <w:szCs w:val="28"/>
        </w:rPr>
        <w:t xml:space="preserve">е и </w:t>
      </w:r>
      <w:r w:rsidR="00652866">
        <w:rPr>
          <w:rFonts w:ascii="Times New Roman" w:hAnsi="Times New Roman" w:cs="Times New Roman"/>
          <w:sz w:val="28"/>
          <w:szCs w:val="28"/>
        </w:rPr>
        <w:t>вс</w:t>
      </w:r>
      <w:r w:rsidR="00652866" w:rsidRPr="00652866">
        <w:rPr>
          <w:rFonts w:ascii="Times New Roman" w:hAnsi="Times New Roman" w:cs="Times New Roman"/>
          <w:sz w:val="28"/>
          <w:szCs w:val="28"/>
        </w:rPr>
        <w:t xml:space="preserve">ю энтодерму. Поэтому дробящееся яйцо очень рано приобретает билатеральное строение (рис. 91). </w:t>
      </w:r>
      <w:r w:rsidR="00652866">
        <w:rPr>
          <w:rFonts w:ascii="Times New Roman" w:hAnsi="Times New Roman" w:cs="Times New Roman"/>
          <w:i/>
          <w:sz w:val="28"/>
          <w:szCs w:val="28"/>
        </w:rPr>
        <w:t>А</w:t>
      </w:r>
      <w:r w:rsidR="00652866">
        <w:rPr>
          <w:rFonts w:ascii="Times New Roman" w:hAnsi="Times New Roman" w:cs="Times New Roman"/>
          <w:sz w:val="28"/>
          <w:szCs w:val="28"/>
        </w:rPr>
        <w:t xml:space="preserve"> и </w:t>
      </w:r>
      <w:r w:rsidR="00652866">
        <w:rPr>
          <w:rFonts w:ascii="Times New Roman" w:hAnsi="Times New Roman" w:cs="Times New Roman"/>
          <w:i/>
          <w:sz w:val="28"/>
          <w:szCs w:val="28"/>
        </w:rPr>
        <w:t>В</w:t>
      </w:r>
      <w:r w:rsidR="00652866" w:rsidRPr="00652866">
        <w:rPr>
          <w:rFonts w:ascii="Times New Roman" w:hAnsi="Times New Roman" w:cs="Times New Roman"/>
          <w:sz w:val="28"/>
          <w:szCs w:val="28"/>
        </w:rPr>
        <w:t xml:space="preserve"> отделяют только клетки первого квартета, </w:t>
      </w:r>
      <w:r w:rsidR="00652866">
        <w:rPr>
          <w:rFonts w:ascii="Times New Roman" w:hAnsi="Times New Roman" w:cs="Times New Roman"/>
          <w:i/>
          <w:sz w:val="28"/>
          <w:szCs w:val="28"/>
        </w:rPr>
        <w:t>С</w:t>
      </w:r>
      <w:r w:rsidR="00652866" w:rsidRPr="00652866">
        <w:rPr>
          <w:rFonts w:ascii="Times New Roman" w:hAnsi="Times New Roman" w:cs="Times New Roman"/>
          <w:sz w:val="28"/>
          <w:szCs w:val="28"/>
        </w:rPr>
        <w:t xml:space="preserve"> отделяе</w:t>
      </w:r>
      <w:r w:rsidR="00652866">
        <w:rPr>
          <w:rFonts w:ascii="Times New Roman" w:hAnsi="Times New Roman" w:cs="Times New Roman"/>
          <w:sz w:val="28"/>
          <w:szCs w:val="28"/>
        </w:rPr>
        <w:t>т</w:t>
      </w:r>
      <w:r w:rsidR="00652866" w:rsidRPr="00652866">
        <w:rPr>
          <w:rFonts w:ascii="Times New Roman" w:hAnsi="Times New Roman" w:cs="Times New Roman"/>
          <w:sz w:val="28"/>
          <w:szCs w:val="28"/>
        </w:rPr>
        <w:t xml:space="preserve"> только первый и второй квартеты. </w:t>
      </w:r>
      <w:r w:rsidR="00652866">
        <w:rPr>
          <w:rFonts w:ascii="Times New Roman" w:hAnsi="Times New Roman" w:cs="Times New Roman"/>
          <w:sz w:val="28"/>
          <w:szCs w:val="28"/>
        </w:rPr>
        <w:t>Н</w:t>
      </w:r>
      <w:r w:rsidR="00652866" w:rsidRPr="00652866">
        <w:rPr>
          <w:rFonts w:ascii="Times New Roman" w:hAnsi="Times New Roman" w:cs="Times New Roman"/>
          <w:sz w:val="28"/>
          <w:szCs w:val="28"/>
        </w:rPr>
        <w:t>о бластомера2</w:t>
      </w:r>
      <w:r w:rsidR="00652866" w:rsidRPr="00652866">
        <w:rPr>
          <w:rFonts w:ascii="Times New Roman" w:hAnsi="Times New Roman" w:cs="Times New Roman"/>
          <w:i/>
          <w:sz w:val="28"/>
          <w:szCs w:val="28"/>
        </w:rPr>
        <w:t>d</w:t>
      </w:r>
      <w:r w:rsidR="00652866" w:rsidRPr="00652866">
        <w:rPr>
          <w:rFonts w:ascii="Times New Roman" w:hAnsi="Times New Roman" w:cs="Times New Roman"/>
          <w:sz w:val="28"/>
          <w:szCs w:val="28"/>
        </w:rPr>
        <w:t xml:space="preserve"> и ее производные не могут дать </w:t>
      </w:r>
      <w:r w:rsidR="00652866">
        <w:rPr>
          <w:rFonts w:ascii="Times New Roman" w:hAnsi="Times New Roman" w:cs="Times New Roman"/>
          <w:sz w:val="28"/>
          <w:szCs w:val="28"/>
        </w:rPr>
        <w:t>сплошного</w:t>
      </w:r>
      <w:r w:rsidR="00652866" w:rsidRPr="00652866">
        <w:rPr>
          <w:rFonts w:ascii="Times New Roman" w:hAnsi="Times New Roman" w:cs="Times New Roman"/>
          <w:sz w:val="28"/>
          <w:szCs w:val="28"/>
        </w:rPr>
        <w:t xml:space="preserve"> эктодермального покрова, на тех ранних стадиях, когда зародыш </w:t>
      </w:r>
      <w:r w:rsidR="00652866">
        <w:rPr>
          <w:rFonts w:ascii="Times New Roman" w:hAnsi="Times New Roman" w:cs="Times New Roman"/>
          <w:sz w:val="28"/>
          <w:szCs w:val="28"/>
        </w:rPr>
        <w:t>должен</w:t>
      </w:r>
      <w:r w:rsidR="00652866" w:rsidRPr="00652866">
        <w:rPr>
          <w:rFonts w:ascii="Times New Roman" w:hAnsi="Times New Roman" w:cs="Times New Roman"/>
          <w:sz w:val="28"/>
          <w:szCs w:val="28"/>
        </w:rPr>
        <w:t xml:space="preserve"> начать поглощение белка и </w:t>
      </w:r>
      <w:r w:rsidR="00652866" w:rsidRPr="00652866">
        <w:rPr>
          <w:rFonts w:ascii="Times New Roman" w:hAnsi="Times New Roman" w:cs="Times New Roman"/>
          <w:sz w:val="28"/>
          <w:szCs w:val="28"/>
        </w:rPr>
        <w:lastRenderedPageBreak/>
        <w:t xml:space="preserve">образовать для </w:t>
      </w:r>
      <w:r w:rsidR="00652866">
        <w:rPr>
          <w:rFonts w:ascii="Times New Roman" w:hAnsi="Times New Roman" w:cs="Times New Roman"/>
          <w:sz w:val="28"/>
          <w:szCs w:val="28"/>
        </w:rPr>
        <w:t>э</w:t>
      </w:r>
      <w:r w:rsidR="00652866" w:rsidRPr="00652866">
        <w:rPr>
          <w:rFonts w:ascii="Times New Roman" w:hAnsi="Times New Roman" w:cs="Times New Roman"/>
          <w:sz w:val="28"/>
          <w:szCs w:val="28"/>
        </w:rPr>
        <w:t>того глотку, кишечник и эктодерму (рис. 92); последняя чрезвычайно то</w:t>
      </w:r>
      <w:r w:rsidR="00652866">
        <w:rPr>
          <w:rFonts w:ascii="Times New Roman" w:hAnsi="Times New Roman" w:cs="Times New Roman"/>
          <w:sz w:val="28"/>
          <w:szCs w:val="28"/>
        </w:rPr>
        <w:t>нка и растянута и</w:t>
      </w:r>
      <w:r w:rsidR="00652866" w:rsidRPr="00652866">
        <w:rPr>
          <w:rFonts w:ascii="Times New Roman" w:hAnsi="Times New Roman" w:cs="Times New Roman"/>
          <w:sz w:val="28"/>
          <w:szCs w:val="28"/>
        </w:rPr>
        <w:t xml:space="preserve"> потому является провизорн</w:t>
      </w:r>
      <w:r w:rsidR="00652866">
        <w:rPr>
          <w:rFonts w:ascii="Times New Roman" w:hAnsi="Times New Roman" w:cs="Times New Roman"/>
          <w:sz w:val="28"/>
          <w:szCs w:val="28"/>
        </w:rPr>
        <w:t>ой</w:t>
      </w:r>
      <w:r w:rsidR="00652866" w:rsidRPr="00652866">
        <w:rPr>
          <w:rFonts w:ascii="Times New Roman" w:hAnsi="Times New Roman" w:cs="Times New Roman"/>
          <w:sz w:val="28"/>
          <w:szCs w:val="28"/>
        </w:rPr>
        <w:t xml:space="preserve"> эктодермой особой формы личинок, живущей в коконе и глотающей белок. Вну</w:t>
      </w:r>
      <w:r w:rsidR="00652866">
        <w:rPr>
          <w:rFonts w:ascii="Times New Roman" w:hAnsi="Times New Roman" w:cs="Times New Roman"/>
          <w:sz w:val="28"/>
          <w:szCs w:val="28"/>
        </w:rPr>
        <w:t>три такой личинки находятся тел</w:t>
      </w:r>
      <w:r w:rsidR="00652866" w:rsidRPr="00652866">
        <w:rPr>
          <w:rFonts w:ascii="Times New Roman" w:hAnsi="Times New Roman" w:cs="Times New Roman"/>
          <w:sz w:val="28"/>
          <w:szCs w:val="28"/>
        </w:rPr>
        <w:t>области</w:t>
      </w:r>
      <w:r w:rsidR="00652866">
        <w:rPr>
          <w:rFonts w:ascii="Times New Roman" w:hAnsi="Times New Roman" w:cs="Times New Roman"/>
          <w:sz w:val="28"/>
          <w:szCs w:val="28"/>
        </w:rPr>
        <w:t>ческие</w:t>
      </w:r>
      <w:r w:rsidR="00652866" w:rsidRPr="00652866">
        <w:rPr>
          <w:rFonts w:ascii="Times New Roman" w:hAnsi="Times New Roman" w:cs="Times New Roman"/>
          <w:sz w:val="28"/>
          <w:szCs w:val="28"/>
        </w:rPr>
        <w:t xml:space="preserve"> полоски клеток, состоящие из производных частью 2</w:t>
      </w:r>
      <w:r w:rsidR="00652866" w:rsidRPr="00652866">
        <w:rPr>
          <w:rFonts w:ascii="Times New Roman" w:hAnsi="Times New Roman" w:cs="Times New Roman"/>
          <w:i/>
          <w:sz w:val="28"/>
          <w:szCs w:val="28"/>
        </w:rPr>
        <w:t>d</w:t>
      </w:r>
      <w:r w:rsidR="00652866" w:rsidRPr="00652866">
        <w:rPr>
          <w:rFonts w:ascii="Times New Roman" w:hAnsi="Times New Roman" w:cs="Times New Roman"/>
          <w:sz w:val="28"/>
          <w:szCs w:val="28"/>
        </w:rPr>
        <w:t xml:space="preserve"> или эктотело</w:t>
      </w:r>
      <w:r w:rsidR="00652866">
        <w:rPr>
          <w:rFonts w:ascii="Times New Roman" w:hAnsi="Times New Roman" w:cs="Times New Roman"/>
          <w:sz w:val="28"/>
          <w:szCs w:val="28"/>
        </w:rPr>
        <w:t>бластов,</w:t>
      </w:r>
      <w:r w:rsidR="00652866" w:rsidRPr="00652866">
        <w:rPr>
          <w:rFonts w:ascii="Times New Roman" w:hAnsi="Times New Roman" w:cs="Times New Roman"/>
          <w:sz w:val="28"/>
          <w:szCs w:val="28"/>
        </w:rPr>
        <w:t xml:space="preserve"> частью же </w:t>
      </w:r>
      <w:r w:rsidR="00652866">
        <w:rPr>
          <w:rFonts w:ascii="Times New Roman" w:hAnsi="Times New Roman" w:cs="Times New Roman"/>
          <w:sz w:val="28"/>
          <w:szCs w:val="28"/>
        </w:rPr>
        <w:t>п</w:t>
      </w:r>
      <w:r w:rsidR="00652866" w:rsidRPr="00652866">
        <w:rPr>
          <w:rFonts w:ascii="Times New Roman" w:hAnsi="Times New Roman" w:cs="Times New Roman"/>
          <w:sz w:val="28"/>
          <w:szCs w:val="28"/>
        </w:rPr>
        <w:t>ро</w:t>
      </w:r>
      <w:r w:rsidR="00652866">
        <w:rPr>
          <w:rFonts w:ascii="Times New Roman" w:hAnsi="Times New Roman" w:cs="Times New Roman"/>
          <w:sz w:val="28"/>
          <w:szCs w:val="28"/>
        </w:rPr>
        <w:t>и</w:t>
      </w:r>
      <w:r w:rsidR="00652866" w:rsidRPr="00652866">
        <w:rPr>
          <w:rFonts w:ascii="Times New Roman" w:hAnsi="Times New Roman" w:cs="Times New Roman"/>
          <w:sz w:val="28"/>
          <w:szCs w:val="28"/>
        </w:rPr>
        <w:t>зв</w:t>
      </w:r>
      <w:r w:rsidR="00652866">
        <w:rPr>
          <w:rFonts w:ascii="Times New Roman" w:hAnsi="Times New Roman" w:cs="Times New Roman"/>
          <w:sz w:val="28"/>
          <w:szCs w:val="28"/>
        </w:rPr>
        <w:t>о</w:t>
      </w:r>
      <w:r w:rsidR="00652866" w:rsidRPr="00652866">
        <w:rPr>
          <w:rFonts w:ascii="Times New Roman" w:hAnsi="Times New Roman" w:cs="Times New Roman"/>
          <w:sz w:val="28"/>
          <w:szCs w:val="28"/>
        </w:rPr>
        <w:t>дных бластомеров 3</w:t>
      </w:r>
      <w:r w:rsidR="00652866" w:rsidRPr="00652866">
        <w:rPr>
          <w:rFonts w:ascii="Times New Roman" w:hAnsi="Times New Roman" w:cs="Times New Roman"/>
          <w:i/>
          <w:sz w:val="28"/>
          <w:szCs w:val="28"/>
        </w:rPr>
        <w:t>d</w:t>
      </w:r>
      <w:r w:rsidR="00652866">
        <w:rPr>
          <w:rFonts w:ascii="Times New Roman" w:hAnsi="Times New Roman" w:cs="Times New Roman"/>
          <w:i/>
          <w:sz w:val="28"/>
          <w:szCs w:val="28"/>
        </w:rPr>
        <w:t>,</w:t>
      </w:r>
      <w:r w:rsidR="00652866" w:rsidRPr="00652866">
        <w:rPr>
          <w:rFonts w:ascii="Times New Roman" w:hAnsi="Times New Roman" w:cs="Times New Roman"/>
          <w:sz w:val="28"/>
          <w:szCs w:val="28"/>
        </w:rPr>
        <w:t xml:space="preserve"> которая, подобно тому как это наблюдается у некоторых </w:t>
      </w:r>
      <w:r w:rsidR="00652866">
        <w:rPr>
          <w:rFonts w:ascii="Times New Roman" w:hAnsi="Times New Roman" w:cs="Times New Roman"/>
          <w:sz w:val="28"/>
          <w:szCs w:val="28"/>
        </w:rPr>
        <w:t>Рolychae</w:t>
      </w:r>
      <w:r w:rsidR="00652866">
        <w:rPr>
          <w:rFonts w:ascii="Times New Roman" w:hAnsi="Times New Roman" w:cs="Times New Roman"/>
          <w:sz w:val="28"/>
          <w:szCs w:val="28"/>
          <w:lang w:val="en-US"/>
        </w:rPr>
        <w:t>ta</w:t>
      </w:r>
      <w:r w:rsidR="00652866" w:rsidRPr="00652866">
        <w:rPr>
          <w:rFonts w:ascii="Times New Roman" w:hAnsi="Times New Roman" w:cs="Times New Roman"/>
          <w:sz w:val="28"/>
          <w:szCs w:val="28"/>
        </w:rPr>
        <w:t xml:space="preserve"> становится исходной бла</w:t>
      </w:r>
      <w:r w:rsidR="00652866">
        <w:rPr>
          <w:rFonts w:ascii="Times New Roman" w:hAnsi="Times New Roman" w:cs="Times New Roman"/>
          <w:sz w:val="28"/>
          <w:szCs w:val="28"/>
        </w:rPr>
        <w:t>стомерой для мезодермальных тел</w:t>
      </w:r>
      <w:r w:rsidR="00652866" w:rsidRPr="00652866">
        <w:rPr>
          <w:rFonts w:ascii="Times New Roman" w:hAnsi="Times New Roman" w:cs="Times New Roman"/>
          <w:sz w:val="28"/>
          <w:szCs w:val="28"/>
        </w:rPr>
        <w:t>областов; за счет эт</w:t>
      </w:r>
      <w:r w:rsidR="00652866">
        <w:rPr>
          <w:rFonts w:ascii="Times New Roman" w:hAnsi="Times New Roman" w:cs="Times New Roman"/>
          <w:sz w:val="28"/>
          <w:szCs w:val="28"/>
        </w:rPr>
        <w:t>их полосок и формируется дефинитив</w:t>
      </w:r>
      <w:r w:rsidR="00652866" w:rsidRPr="00652866">
        <w:rPr>
          <w:rFonts w:ascii="Times New Roman" w:hAnsi="Times New Roman" w:cs="Times New Roman"/>
          <w:sz w:val="28"/>
          <w:szCs w:val="28"/>
        </w:rPr>
        <w:t>ная эктодерма и мезодерма пиявки.</w:t>
      </w:r>
    </w:p>
    <w:p w:rsidR="00652866" w:rsidRPr="00652866" w:rsidRDefault="00652866" w:rsidP="00652866">
      <w:pPr>
        <w:spacing w:line="360" w:lineRule="auto"/>
        <w:ind w:firstLine="851"/>
        <w:contextualSpacing/>
        <w:jc w:val="both"/>
        <w:rPr>
          <w:rFonts w:ascii="Times New Roman" w:hAnsi="Times New Roman" w:cs="Times New Roman"/>
          <w:sz w:val="28"/>
          <w:szCs w:val="28"/>
        </w:rPr>
      </w:pPr>
      <w:r w:rsidRPr="00652866">
        <w:rPr>
          <w:rFonts w:ascii="Times New Roman" w:hAnsi="Times New Roman" w:cs="Times New Roman"/>
          <w:sz w:val="28"/>
          <w:szCs w:val="28"/>
        </w:rPr>
        <w:t>Такое же подавление специальных частей и органов трохофоры имеется и  Ichthyobd</w:t>
      </w:r>
      <w:r>
        <w:rPr>
          <w:rFonts w:ascii="Times New Roman" w:hAnsi="Times New Roman" w:cs="Times New Roman"/>
          <w:sz w:val="28"/>
          <w:szCs w:val="28"/>
        </w:rPr>
        <w:t>е</w:t>
      </w:r>
      <w:r w:rsidRPr="00652866">
        <w:rPr>
          <w:rFonts w:ascii="Times New Roman" w:hAnsi="Times New Roman" w:cs="Times New Roman"/>
          <w:sz w:val="28"/>
          <w:szCs w:val="28"/>
        </w:rPr>
        <w:t>llidae (р</w:t>
      </w:r>
      <w:r>
        <w:rPr>
          <w:rFonts w:ascii="Times New Roman" w:hAnsi="Times New Roman" w:cs="Times New Roman"/>
          <w:sz w:val="28"/>
          <w:szCs w:val="28"/>
        </w:rPr>
        <w:t>ис</w:t>
      </w:r>
      <w:r w:rsidRPr="00652866">
        <w:rPr>
          <w:rFonts w:ascii="Times New Roman" w:hAnsi="Times New Roman" w:cs="Times New Roman"/>
          <w:sz w:val="28"/>
          <w:szCs w:val="28"/>
        </w:rPr>
        <w:t>. 93), лич</w:t>
      </w:r>
      <w:r>
        <w:rPr>
          <w:rFonts w:ascii="Times New Roman" w:hAnsi="Times New Roman" w:cs="Times New Roman"/>
          <w:sz w:val="28"/>
          <w:szCs w:val="28"/>
        </w:rPr>
        <w:t>инка</w:t>
      </w:r>
      <w:r w:rsidRPr="00652866">
        <w:rPr>
          <w:rFonts w:ascii="Times New Roman" w:hAnsi="Times New Roman" w:cs="Times New Roman"/>
          <w:sz w:val="28"/>
          <w:szCs w:val="28"/>
        </w:rPr>
        <w:t xml:space="preserve"> которых, </w:t>
      </w:r>
      <w:r>
        <w:rPr>
          <w:rFonts w:ascii="Times New Roman" w:hAnsi="Times New Roman" w:cs="Times New Roman"/>
          <w:sz w:val="28"/>
          <w:szCs w:val="28"/>
        </w:rPr>
        <w:t>ничего</w:t>
      </w:r>
      <w:r w:rsidRPr="00652866">
        <w:rPr>
          <w:rFonts w:ascii="Times New Roman" w:hAnsi="Times New Roman" w:cs="Times New Roman"/>
          <w:sz w:val="28"/>
          <w:szCs w:val="28"/>
        </w:rPr>
        <w:t xml:space="preserve"> общего не имеющая с трохоф</w:t>
      </w:r>
      <w:r>
        <w:rPr>
          <w:rFonts w:ascii="Times New Roman" w:hAnsi="Times New Roman" w:cs="Times New Roman"/>
          <w:sz w:val="28"/>
          <w:szCs w:val="28"/>
        </w:rPr>
        <w:t>о</w:t>
      </w:r>
      <w:r w:rsidRPr="00652866">
        <w:rPr>
          <w:rFonts w:ascii="Times New Roman" w:hAnsi="Times New Roman" w:cs="Times New Roman"/>
          <w:sz w:val="28"/>
          <w:szCs w:val="28"/>
        </w:rPr>
        <w:t xml:space="preserve">рой, сходна в общем с личинкой </w:t>
      </w:r>
      <w:r w:rsidRPr="00BE4C2F">
        <w:rPr>
          <w:rFonts w:ascii="Times New Roman" w:hAnsi="Times New Roman" w:cs="Times New Roman"/>
          <w:sz w:val="28"/>
          <w:szCs w:val="28"/>
        </w:rPr>
        <w:t>Gnathobdellidae</w:t>
      </w:r>
      <w:r w:rsidRPr="00652866">
        <w:rPr>
          <w:rFonts w:ascii="Times New Roman" w:hAnsi="Times New Roman" w:cs="Times New Roman"/>
          <w:sz w:val="28"/>
          <w:szCs w:val="28"/>
        </w:rPr>
        <w:t>, но ее личиночная эктодерма раздувается еще больше.</w:t>
      </w:r>
    </w:p>
    <w:p w:rsidR="00652866" w:rsidRPr="00652866" w:rsidRDefault="006B7353" w:rsidP="0065286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184" o:spid="_x0000_s1115" type="#_x0000_t202" style="position:absolute;left:0;text-align:left;margin-left:-9.05pt;margin-top:394.3pt;width:466pt;height:318pt;z-index:25184153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" stroked="f">
            <v:textbox inset="0,0,0,0">
              <w:txbxContent>
                <w:p w:rsidR="00AE1937" w:rsidRDefault="00AE1937" w:rsidP="006F097C">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732607" cy="2640510"/>
                        <wp:effectExtent l="0" t="0" r="0" b="762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6704" cy="2642796"/>
                                </a:xfrm>
                                <a:prstGeom prst="rect">
                                  <a:avLst/>
                                </a:prstGeom>
                                <a:noFill/>
                                <a:ln>
                                  <a:noFill/>
                                </a:ln>
                              </pic:spPr>
                            </pic:pic>
                          </a:graphicData>
                        </a:graphic>
                      </wp:inline>
                    </w:drawing>
                  </w:r>
                </w:p>
                <w:p w:rsidR="00AE1937" w:rsidRPr="00BD42B1" w:rsidRDefault="00AE1937" w:rsidP="00AE26F7">
                  <w:pPr>
                    <w:spacing w:line="360" w:lineRule="auto"/>
                    <w:ind w:left="284" w:right="265"/>
                    <w:contextualSpacing/>
                    <w:jc w:val="center"/>
                    <w:rPr>
                      <w:rFonts w:ascii="Times New Roman" w:hAnsi="Times New Roman" w:cs="Times New Roman"/>
                      <w:noProof/>
                      <w:sz w:val="20"/>
                      <w:szCs w:val="20"/>
                    </w:rPr>
                  </w:pPr>
                  <w:r w:rsidRPr="007B4951">
                    <w:rPr>
                      <w:rFonts w:ascii="Times New Roman" w:hAnsi="Times New Roman" w:cs="Times New Roman"/>
                      <w:sz w:val="24"/>
                      <w:szCs w:val="24"/>
                    </w:rPr>
                    <w:t>Рис.</w:t>
                  </w:r>
                  <w:r>
                    <w:rPr>
                      <w:rFonts w:ascii="Times New Roman" w:hAnsi="Times New Roman" w:cs="Times New Roman"/>
                      <w:sz w:val="24"/>
                      <w:szCs w:val="24"/>
                    </w:rPr>
                    <w:t xml:space="preserve"> 90. Дробление личинки</w:t>
                  </w:r>
                  <w:r>
                    <w:rPr>
                      <w:rFonts w:ascii="Times New Roman" w:hAnsi="Times New Roman" w:cs="Times New Roman"/>
                      <w:sz w:val="24"/>
                      <w:szCs w:val="24"/>
                      <w:lang w:val="en-US"/>
                    </w:rPr>
                    <w:t>Clepsine</w:t>
                  </w:r>
                  <w:r>
                    <w:rPr>
                      <w:rFonts w:ascii="Times New Roman" w:hAnsi="Times New Roman" w:cs="Times New Roman"/>
                      <w:sz w:val="24"/>
                      <w:szCs w:val="24"/>
                    </w:rPr>
                    <w:t xml:space="preserve">(оп Шлейпу). </w:t>
                  </w:r>
                  <w:r>
                    <w:rPr>
                      <w:rFonts w:ascii="Times New Roman" w:hAnsi="Times New Roman" w:cs="Times New Roman"/>
                      <w:i/>
                      <w:sz w:val="24"/>
                      <w:szCs w:val="24"/>
                    </w:rPr>
                    <w:t>А</w:t>
                  </w:r>
                  <w:r>
                    <w:rPr>
                      <w:rFonts w:ascii="Times New Roman" w:hAnsi="Times New Roman" w:cs="Times New Roman"/>
                      <w:sz w:val="24"/>
                      <w:szCs w:val="24"/>
                    </w:rPr>
                    <w:t xml:space="preserve"> –отделение первого квартета; </w:t>
                  </w:r>
                  <w:r>
                    <w:rPr>
                      <w:rFonts w:ascii="Times New Roman" w:hAnsi="Times New Roman" w:cs="Times New Roman"/>
                      <w:i/>
                      <w:sz w:val="24"/>
                      <w:szCs w:val="24"/>
                    </w:rPr>
                    <w:t>В</w:t>
                  </w:r>
                  <w:r>
                    <w:rPr>
                      <w:rFonts w:ascii="Times New Roman" w:hAnsi="Times New Roman" w:cs="Times New Roman"/>
                      <w:sz w:val="24"/>
                      <w:szCs w:val="24"/>
                    </w:rPr>
                    <w:t>– обособление первого соматобласта 2</w:t>
                  </w:r>
                  <w:r>
                    <w:rPr>
                      <w:rFonts w:ascii="Times New Roman" w:hAnsi="Times New Roman" w:cs="Times New Roman"/>
                      <w:i/>
                      <w:sz w:val="24"/>
                      <w:szCs w:val="24"/>
                      <w:lang w:val="en-US"/>
                    </w:rPr>
                    <w:t>d</w:t>
                  </w:r>
                  <w:r>
                    <w:rPr>
                      <w:rFonts w:ascii="Times New Roman" w:hAnsi="Times New Roman" w:cs="Times New Roman"/>
                      <w:sz w:val="24"/>
                      <w:szCs w:val="24"/>
                    </w:rPr>
                    <w:t>и мезобласта 3</w:t>
                  </w:r>
                  <w:r>
                    <w:rPr>
                      <w:rFonts w:ascii="Times New Roman" w:hAnsi="Times New Roman" w:cs="Times New Roman"/>
                      <w:i/>
                      <w:sz w:val="24"/>
                      <w:szCs w:val="24"/>
                      <w:lang w:val="en-US"/>
                    </w:rPr>
                    <w:t>D</w:t>
                  </w:r>
                  <w:r>
                    <w:rPr>
                      <w:rFonts w:ascii="Times New Roman" w:hAnsi="Times New Roman" w:cs="Times New Roman"/>
                      <w:sz w:val="24"/>
                      <w:szCs w:val="24"/>
                    </w:rPr>
                    <w:t xml:space="preserve">; </w:t>
                  </w:r>
                  <w:r>
                    <w:rPr>
                      <w:rFonts w:ascii="Times New Roman" w:hAnsi="Times New Roman" w:cs="Times New Roman"/>
                      <w:i/>
                      <w:sz w:val="24"/>
                      <w:szCs w:val="24"/>
                    </w:rPr>
                    <w:t>С</w:t>
                  </w:r>
                  <w:r>
                    <w:rPr>
                      <w:rFonts w:ascii="Times New Roman" w:hAnsi="Times New Roman" w:cs="Times New Roman"/>
                      <w:sz w:val="24"/>
                      <w:szCs w:val="24"/>
                    </w:rPr>
                    <w:t xml:space="preserve"> -  образование из 2</w:t>
                  </w:r>
                  <w:r>
                    <w:rPr>
                      <w:rFonts w:ascii="Times New Roman" w:hAnsi="Times New Roman" w:cs="Times New Roman"/>
                      <w:i/>
                      <w:sz w:val="24"/>
                      <w:szCs w:val="24"/>
                      <w:lang w:val="en-US"/>
                    </w:rPr>
                    <w:t>d</w:t>
                  </w:r>
                  <w:r>
                    <w:rPr>
                      <w:rFonts w:ascii="Times New Roman" w:hAnsi="Times New Roman" w:cs="Times New Roman"/>
                      <w:sz w:val="24"/>
                      <w:szCs w:val="24"/>
                    </w:rPr>
                    <w:t>двух первичных эктотелобластов и из 3</w:t>
                  </w:r>
                  <w:r>
                    <w:rPr>
                      <w:rFonts w:ascii="Times New Roman" w:hAnsi="Times New Roman" w:cs="Times New Roman"/>
                      <w:i/>
                      <w:sz w:val="24"/>
                      <w:szCs w:val="24"/>
                      <w:lang w:val="en-US"/>
                    </w:rPr>
                    <w:t>D</w:t>
                  </w:r>
                  <w:r>
                    <w:rPr>
                      <w:rFonts w:ascii="Times New Roman" w:hAnsi="Times New Roman" w:cs="Times New Roman"/>
                      <w:sz w:val="24"/>
                      <w:szCs w:val="24"/>
                    </w:rPr>
                    <w:t xml:space="preserve"> двух мезотелобластов 4</w:t>
                  </w:r>
                  <w:r>
                    <w:rPr>
                      <w:rFonts w:ascii="Times New Roman" w:hAnsi="Times New Roman" w:cs="Times New Roman"/>
                      <w:i/>
                      <w:sz w:val="24"/>
                      <w:szCs w:val="24"/>
                      <w:lang w:val="en-US"/>
                    </w:rPr>
                    <w:t>d</w:t>
                  </w:r>
                  <w:r>
                    <w:rPr>
                      <w:rFonts w:ascii="Times New Roman" w:hAnsi="Times New Roman" w:cs="Times New Roman"/>
                      <w:sz w:val="24"/>
                      <w:szCs w:val="24"/>
                    </w:rPr>
                    <w:t>и 4</w:t>
                  </w:r>
                  <w:r>
                    <w:rPr>
                      <w:rFonts w:ascii="Times New Roman" w:hAnsi="Times New Roman" w:cs="Times New Roman"/>
                      <w:i/>
                      <w:sz w:val="24"/>
                      <w:szCs w:val="24"/>
                      <w:lang w:val="en-US"/>
                    </w:rPr>
                    <w:t>D</w:t>
                  </w:r>
                  <w:r>
                    <w:rPr>
                      <w:rFonts w:ascii="Times New Roman" w:hAnsi="Times New Roman" w:cs="Times New Roman"/>
                      <w:sz w:val="24"/>
                      <w:szCs w:val="24"/>
                    </w:rPr>
                    <w:t xml:space="preserve">; </w:t>
                  </w:r>
                  <w:r>
                    <w:rPr>
                      <w:rFonts w:ascii="Times New Roman" w:hAnsi="Times New Roman" w:cs="Times New Roman"/>
                      <w:i/>
                      <w:sz w:val="24"/>
                      <w:szCs w:val="24"/>
                      <w:lang w:val="en-US"/>
                    </w:rPr>
                    <w:t>D</w:t>
                  </w:r>
                  <w:r>
                    <w:rPr>
                      <w:rFonts w:ascii="Times New Roman" w:hAnsi="Times New Roman" w:cs="Times New Roman"/>
                      <w:sz w:val="24"/>
                      <w:szCs w:val="24"/>
                    </w:rPr>
                    <w:t xml:space="preserve"> – образование полного комплекта эктотелобластов 2</w:t>
                  </w:r>
                  <w:r>
                    <w:rPr>
                      <w:rFonts w:ascii="Times New Roman" w:hAnsi="Times New Roman" w:cs="Times New Roman"/>
                      <w:i/>
                      <w:sz w:val="24"/>
                      <w:szCs w:val="24"/>
                      <w:lang w:val="en-US"/>
                    </w:rPr>
                    <w:t>d</w:t>
                  </w:r>
                  <w:r>
                    <w:rPr>
                      <w:rFonts w:ascii="Times New Roman" w:hAnsi="Times New Roman" w:cs="Times New Roman"/>
                      <w:i/>
                      <w:sz w:val="24"/>
                      <w:szCs w:val="24"/>
                      <w:vertAlign w:val="superscript"/>
                      <w:lang w:val="en-US"/>
                    </w:rPr>
                    <w:t>n</w:t>
                  </w:r>
                  <w:r>
                    <w:rPr>
                      <w:rFonts w:ascii="Times New Roman" w:hAnsi="Times New Roman" w:cs="Times New Roman"/>
                      <w:sz w:val="24"/>
                      <w:szCs w:val="24"/>
                    </w:rPr>
                    <w:t xml:space="preserve">; </w:t>
                  </w:r>
                  <w:r>
                    <w:rPr>
                      <w:rFonts w:ascii="Times New Roman" w:hAnsi="Times New Roman" w:cs="Times New Roman"/>
                      <w:i/>
                      <w:sz w:val="24"/>
                      <w:szCs w:val="24"/>
                    </w:rPr>
                    <w:t>Е</w:t>
                  </w:r>
                  <w:r>
                    <w:rPr>
                      <w:rFonts w:ascii="Times New Roman" w:hAnsi="Times New Roman" w:cs="Times New Roman"/>
                      <w:sz w:val="24"/>
                      <w:szCs w:val="24"/>
                    </w:rPr>
                    <w:t xml:space="preserve"> – образование эктодермальных телобластических полосок.</w:t>
                  </w:r>
                </w:p>
              </w:txbxContent>
            </v:textbox>
            <w10:wrap type="square" anchorx="margin" anchory="margin"/>
          </v:shape>
        </w:pict>
      </w:r>
      <w:r w:rsidR="00652866" w:rsidRPr="00652866">
        <w:rPr>
          <w:rFonts w:ascii="Times New Roman" w:hAnsi="Times New Roman" w:cs="Times New Roman"/>
          <w:sz w:val="28"/>
          <w:szCs w:val="28"/>
        </w:rPr>
        <w:t>Этими семействами пиявок завершается в ряду ан</w:t>
      </w:r>
      <w:r w:rsidR="00652866">
        <w:rPr>
          <w:rFonts w:ascii="Times New Roman" w:hAnsi="Times New Roman" w:cs="Times New Roman"/>
          <w:sz w:val="28"/>
          <w:szCs w:val="28"/>
        </w:rPr>
        <w:t>н</w:t>
      </w:r>
      <w:r w:rsidR="00652866" w:rsidRPr="00652866">
        <w:rPr>
          <w:rFonts w:ascii="Times New Roman" w:hAnsi="Times New Roman" w:cs="Times New Roman"/>
          <w:sz w:val="28"/>
          <w:szCs w:val="28"/>
        </w:rPr>
        <w:t xml:space="preserve">елид эволюция нового по сравнению с </w:t>
      </w:r>
      <w:r w:rsidR="00652866">
        <w:rPr>
          <w:rFonts w:ascii="Times New Roman" w:hAnsi="Times New Roman" w:cs="Times New Roman"/>
          <w:sz w:val="28"/>
          <w:szCs w:val="28"/>
        </w:rPr>
        <w:t>Рolychae</w:t>
      </w:r>
      <w:r w:rsidR="00652866">
        <w:rPr>
          <w:rFonts w:ascii="Times New Roman" w:hAnsi="Times New Roman" w:cs="Times New Roman"/>
          <w:sz w:val="28"/>
          <w:szCs w:val="28"/>
          <w:lang w:val="en-US"/>
        </w:rPr>
        <w:t>ta</w:t>
      </w:r>
      <w:r w:rsidR="00652866" w:rsidRPr="00652866">
        <w:rPr>
          <w:rFonts w:ascii="Times New Roman" w:hAnsi="Times New Roman" w:cs="Times New Roman"/>
          <w:sz w:val="28"/>
          <w:szCs w:val="28"/>
        </w:rPr>
        <w:t xml:space="preserve"> типа развития с установкой уже не на трохофору, а </w:t>
      </w:r>
      <w:r w:rsidR="00652866">
        <w:rPr>
          <w:rFonts w:ascii="Times New Roman" w:hAnsi="Times New Roman" w:cs="Times New Roman"/>
          <w:sz w:val="28"/>
          <w:szCs w:val="28"/>
        </w:rPr>
        <w:t>н</w:t>
      </w:r>
      <w:r w:rsidR="00652866" w:rsidRPr="00652866">
        <w:rPr>
          <w:rFonts w:ascii="Times New Roman" w:hAnsi="Times New Roman" w:cs="Times New Roman"/>
          <w:sz w:val="28"/>
          <w:szCs w:val="28"/>
        </w:rPr>
        <w:t>а взрослого червя.</w:t>
      </w:r>
    </w:p>
    <w:p w:rsidR="00652866" w:rsidRPr="00652866" w:rsidRDefault="006B7353" w:rsidP="0065286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201" o:spid="_x0000_s1116" type="#_x0000_t202" style="position:absolute;left:0;text-align:left;margin-left:195.95pt;margin-top:236.3pt;width:285pt;height:467pt;z-index:25184768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" stroked="f">
            <v:textbox inset="0,0,0,0">
              <w:txbxContent>
                <w:p w:rsidR="00AE1937" w:rsidRDefault="00AE1937" w:rsidP="00060FD0">
                  <w:pPr>
                    <w:spacing w:line="360" w:lineRule="auto"/>
                    <w:ind w:right="265"/>
                    <w:contextualSpacing/>
                    <w:jc w:val="center"/>
                    <w:rPr>
                      <w:rFonts w:ascii="Times New Roman" w:hAnsi="Times New Roman" w:cs="Times New Roman"/>
                      <w:sz w:val="24"/>
                      <w:szCs w:val="24"/>
                    </w:rPr>
                  </w:pPr>
                  <w:r>
                    <w:rPr>
                      <w:noProof/>
                      <w:lang w:eastAsia="ru-RU"/>
                    </w:rPr>
                    <w:drawing>
                      <wp:inline distT="0" distB="0" distL="0" distR="0">
                        <wp:extent cx="3568700" cy="2303844"/>
                        <wp:effectExtent l="0" t="0" r="0" b="127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568700" cy="2303844"/>
                                </a:xfrm>
                                <a:prstGeom prst="rect">
                                  <a:avLst/>
                                </a:prstGeom>
                              </pic:spPr>
                            </pic:pic>
                          </a:graphicData>
                        </a:graphic>
                      </wp:inline>
                    </w:drawing>
                  </w:r>
                </w:p>
                <w:p w:rsidR="00AE1937" w:rsidRDefault="00AE1937" w:rsidP="00AE26F7">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93. Развитие личинки </w:t>
                  </w:r>
                  <w:r>
                    <w:rPr>
                      <w:rFonts w:ascii="Times New Roman" w:hAnsi="Times New Roman" w:cs="Times New Roman"/>
                      <w:sz w:val="24"/>
                      <w:szCs w:val="24"/>
                      <w:lang w:val="en-US"/>
                    </w:rPr>
                    <w:t>Piscicola</w:t>
                  </w:r>
                  <w:r>
                    <w:rPr>
                      <w:rFonts w:ascii="Times New Roman" w:hAnsi="Times New Roman" w:cs="Times New Roman"/>
                      <w:sz w:val="24"/>
                      <w:szCs w:val="24"/>
                    </w:rPr>
                    <w:t xml:space="preserve">(по Г. Шмидту). </w:t>
                  </w:r>
                  <w:r w:rsidRPr="00060FD0">
                    <w:rPr>
                      <w:rFonts w:ascii="Times New Roman" w:hAnsi="Times New Roman" w:cs="Times New Roman"/>
                      <w:i/>
                      <w:sz w:val="24"/>
                      <w:szCs w:val="24"/>
                    </w:rPr>
                    <w:t>А</w:t>
                  </w:r>
                  <w:r>
                    <w:rPr>
                      <w:rFonts w:ascii="Times New Roman" w:hAnsi="Times New Roman" w:cs="Times New Roman"/>
                      <w:sz w:val="24"/>
                      <w:szCs w:val="24"/>
                    </w:rPr>
                    <w:t xml:space="preserve"> – стадия 8-ми; </w:t>
                  </w:r>
                  <w:r w:rsidRPr="00060FD0">
                    <w:rPr>
                      <w:rFonts w:ascii="Times New Roman" w:hAnsi="Times New Roman" w:cs="Times New Roman"/>
                      <w:i/>
                      <w:sz w:val="24"/>
                      <w:szCs w:val="24"/>
                    </w:rPr>
                    <w:t>В</w:t>
                  </w:r>
                  <w:r>
                    <w:rPr>
                      <w:rFonts w:ascii="Times New Roman" w:hAnsi="Times New Roman" w:cs="Times New Roman"/>
                      <w:sz w:val="24"/>
                      <w:szCs w:val="24"/>
                    </w:rPr>
                    <w:t xml:space="preserve"> – образование мезенхимы и экзодермальных полосок; С – зародыш во время роста телобластических полосок.</w:t>
                  </w:r>
                </w:p>
                <w:p w:rsidR="00AE1937" w:rsidRPr="00060FD0" w:rsidRDefault="00AE1937" w:rsidP="00AE26F7">
                  <w:pPr>
                    <w:spacing w:line="360" w:lineRule="auto"/>
                    <w:ind w:left="284" w:right="265"/>
                    <w:contextualSpacing/>
                    <w:jc w:val="center"/>
                    <w:rPr>
                      <w:rFonts w:ascii="Times New Roman" w:hAnsi="Times New Roman" w:cs="Times New Roman"/>
                      <w:sz w:val="24"/>
                      <w:szCs w:val="24"/>
                    </w:rPr>
                  </w:pPr>
                  <w:r w:rsidRPr="00060FD0">
                    <w:rPr>
                      <w:rFonts w:ascii="Times New Roman" w:hAnsi="Times New Roman" w:cs="Times New Roman"/>
                      <w:i/>
                      <w:sz w:val="24"/>
                      <w:szCs w:val="24"/>
                    </w:rPr>
                    <w:t>1</w:t>
                  </w:r>
                  <w:r>
                    <w:rPr>
                      <w:rFonts w:ascii="Times New Roman" w:hAnsi="Times New Roman" w:cs="Times New Roman"/>
                      <w:sz w:val="24"/>
                      <w:szCs w:val="24"/>
                    </w:rPr>
                    <w:t xml:space="preserve"> – ларвальня провизорная эктодерма; </w:t>
                  </w:r>
                  <w:r w:rsidRPr="00060FD0">
                    <w:rPr>
                      <w:rFonts w:ascii="Times New Roman" w:hAnsi="Times New Roman" w:cs="Times New Roman"/>
                      <w:i/>
                      <w:sz w:val="24"/>
                      <w:szCs w:val="24"/>
                    </w:rPr>
                    <w:t>2</w:t>
                  </w:r>
                  <w:r>
                    <w:rPr>
                      <w:rFonts w:ascii="Times New Roman" w:hAnsi="Times New Roman" w:cs="Times New Roman"/>
                      <w:sz w:val="24"/>
                      <w:szCs w:val="24"/>
                    </w:rPr>
                    <w:t xml:space="preserve"> – энтодерма; </w:t>
                  </w:r>
                  <w:r w:rsidRPr="00060FD0">
                    <w:rPr>
                      <w:rFonts w:ascii="Times New Roman" w:hAnsi="Times New Roman" w:cs="Times New Roman"/>
                      <w:i/>
                      <w:sz w:val="24"/>
                      <w:szCs w:val="24"/>
                    </w:rPr>
                    <w:t>3</w:t>
                  </w:r>
                  <w:r>
                    <w:rPr>
                      <w:rFonts w:ascii="Times New Roman" w:hAnsi="Times New Roman" w:cs="Times New Roman"/>
                      <w:sz w:val="24"/>
                      <w:szCs w:val="24"/>
                    </w:rPr>
                    <w:t xml:space="preserve">- мезенхима; </w:t>
                  </w:r>
                  <w:r w:rsidRPr="00060FD0">
                    <w:rPr>
                      <w:rFonts w:ascii="Times New Roman" w:hAnsi="Times New Roman" w:cs="Times New Roman"/>
                      <w:i/>
                      <w:sz w:val="24"/>
                      <w:szCs w:val="24"/>
                    </w:rPr>
                    <w:t>4</w:t>
                  </w:r>
                  <w:r>
                    <w:rPr>
                      <w:rFonts w:ascii="Times New Roman" w:hAnsi="Times New Roman" w:cs="Times New Roman"/>
                      <w:sz w:val="24"/>
                      <w:szCs w:val="24"/>
                    </w:rPr>
                    <w:t xml:space="preserve"> – телобластические полоски (дефинитивная эктодерма); </w:t>
                  </w:r>
                  <w:r w:rsidRPr="00060FD0">
                    <w:rPr>
                      <w:rFonts w:ascii="Times New Roman" w:hAnsi="Times New Roman" w:cs="Times New Roman"/>
                      <w:i/>
                      <w:sz w:val="24"/>
                      <w:szCs w:val="24"/>
                    </w:rPr>
                    <w:t>5</w:t>
                  </w:r>
                  <w:r>
                    <w:rPr>
                      <w:rFonts w:ascii="Times New Roman" w:hAnsi="Times New Roman" w:cs="Times New Roman"/>
                      <w:sz w:val="24"/>
                      <w:szCs w:val="24"/>
                    </w:rPr>
                    <w:t xml:space="preserve"> – невротелобласты; </w:t>
                  </w:r>
                  <w:r w:rsidRPr="00060FD0">
                    <w:rPr>
                      <w:rFonts w:ascii="Times New Roman" w:hAnsi="Times New Roman" w:cs="Times New Roman"/>
                      <w:i/>
                      <w:sz w:val="24"/>
                      <w:szCs w:val="24"/>
                    </w:rPr>
                    <w:t>6</w:t>
                  </w:r>
                  <w:r>
                    <w:rPr>
                      <w:rFonts w:ascii="Times New Roman" w:hAnsi="Times New Roman" w:cs="Times New Roman"/>
                      <w:sz w:val="24"/>
                      <w:szCs w:val="24"/>
                    </w:rPr>
                    <w:t xml:space="preserve"> – мезотелобласты; </w:t>
                  </w:r>
                  <w:r w:rsidRPr="00060FD0">
                    <w:rPr>
                      <w:rFonts w:ascii="Times New Roman" w:hAnsi="Times New Roman" w:cs="Times New Roman"/>
                      <w:i/>
                      <w:sz w:val="24"/>
                      <w:szCs w:val="24"/>
                    </w:rPr>
                    <w:t>7</w:t>
                  </w:r>
                  <w:r>
                    <w:rPr>
                      <w:rFonts w:ascii="Times New Roman" w:hAnsi="Times New Roman" w:cs="Times New Roman"/>
                      <w:sz w:val="24"/>
                      <w:szCs w:val="24"/>
                    </w:rPr>
                    <w:t xml:space="preserve"> – мезодермальная полоска.</w:t>
                  </w:r>
                </w:p>
              </w:txbxContent>
            </v:textbox>
            <w10:wrap type="square" anchorx="margin" anchory="margin"/>
          </v:shape>
        </w:pict>
      </w:r>
      <w:r>
        <w:rPr>
          <w:rFonts w:ascii="Times New Roman" w:hAnsi="Times New Roman" w:cs="Times New Roman"/>
          <w:noProof/>
          <w:sz w:val="28"/>
          <w:szCs w:val="28"/>
          <w:lang w:eastAsia="ru-RU"/>
        </w:rPr>
        <w:pict>
          <v:shape id="Поле 198" o:spid="_x0000_s1117" type="#_x0000_t202" style="position:absolute;left:0;text-align:left;margin-left:-11.05pt;margin-top:236.3pt;width:197pt;height:467pt;z-index:25184563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" stroked="f">
            <v:textbox inset="0,0,0,0">
              <w:txbxContent>
                <w:p w:rsidR="00AE1937" w:rsidRDefault="00AE1937" w:rsidP="00AE26F7">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038350" cy="2519309"/>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038350" cy="2519309"/>
                                </a:xfrm>
                                <a:prstGeom prst="rect">
                                  <a:avLst/>
                                </a:prstGeom>
                              </pic:spPr>
                            </pic:pic>
                          </a:graphicData>
                        </a:graphic>
                      </wp:inline>
                    </w:drawing>
                  </w:r>
                </w:p>
                <w:p w:rsidR="00AE1937" w:rsidRPr="00AE26F7" w:rsidRDefault="00AE1937" w:rsidP="00AE26F7">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92. Зародыш пиявки</w:t>
                  </w:r>
                  <w:r>
                    <w:rPr>
                      <w:rFonts w:ascii="Times New Roman" w:hAnsi="Times New Roman" w:cs="Times New Roman"/>
                      <w:sz w:val="24"/>
                      <w:szCs w:val="24"/>
                      <w:lang w:val="en-US"/>
                    </w:rPr>
                    <w:t>Nephelis</w:t>
                  </w:r>
                  <w:r>
                    <w:rPr>
                      <w:rFonts w:ascii="Times New Roman" w:hAnsi="Times New Roman" w:cs="Times New Roman"/>
                      <w:sz w:val="24"/>
                      <w:szCs w:val="24"/>
                    </w:rPr>
                    <w:t xml:space="preserve">(по Бергу). </w:t>
                  </w:r>
                  <w:r w:rsidRPr="00060FD0">
                    <w:rPr>
                      <w:rFonts w:ascii="Times New Roman" w:hAnsi="Times New Roman" w:cs="Times New Roman"/>
                      <w:i/>
                      <w:sz w:val="24"/>
                      <w:szCs w:val="24"/>
                    </w:rPr>
                    <w:t>1</w:t>
                  </w:r>
                  <w:r>
                    <w:rPr>
                      <w:rFonts w:ascii="Times New Roman" w:hAnsi="Times New Roman" w:cs="Times New Roman"/>
                      <w:sz w:val="24"/>
                      <w:szCs w:val="24"/>
                    </w:rPr>
                    <w:t xml:space="preserve"> – ротовое отверстие; </w:t>
                  </w:r>
                  <w:r w:rsidRPr="00060FD0">
                    <w:rPr>
                      <w:rFonts w:ascii="Times New Roman" w:hAnsi="Times New Roman" w:cs="Times New Roman"/>
                      <w:i/>
                      <w:sz w:val="24"/>
                      <w:szCs w:val="24"/>
                    </w:rPr>
                    <w:t>2</w:t>
                  </w:r>
                  <w:r>
                    <w:rPr>
                      <w:rFonts w:ascii="Times New Roman" w:hAnsi="Times New Roman" w:cs="Times New Roman"/>
                      <w:sz w:val="24"/>
                      <w:szCs w:val="24"/>
                    </w:rPr>
                    <w:t xml:space="preserve">- мышечные клетки глотки; </w:t>
                  </w:r>
                  <w:r w:rsidRPr="00060FD0">
                    <w:rPr>
                      <w:rFonts w:ascii="Times New Roman" w:hAnsi="Times New Roman" w:cs="Times New Roman"/>
                      <w:i/>
                      <w:sz w:val="24"/>
                      <w:szCs w:val="24"/>
                    </w:rPr>
                    <w:t>3</w:t>
                  </w:r>
                  <w:r>
                    <w:rPr>
                      <w:rFonts w:ascii="Times New Roman" w:hAnsi="Times New Roman" w:cs="Times New Roman"/>
                      <w:sz w:val="24"/>
                      <w:szCs w:val="24"/>
                    </w:rPr>
                    <w:t xml:space="preserve"> – клетки мезенхимы; </w:t>
                  </w:r>
                  <w:r w:rsidRPr="00060FD0">
                    <w:rPr>
                      <w:rFonts w:ascii="Times New Roman" w:hAnsi="Times New Roman" w:cs="Times New Roman"/>
                      <w:i/>
                      <w:sz w:val="24"/>
                      <w:szCs w:val="24"/>
                    </w:rPr>
                    <w:t>4</w:t>
                  </w:r>
                  <w:r>
                    <w:rPr>
                      <w:rFonts w:ascii="Times New Roman" w:hAnsi="Times New Roman" w:cs="Times New Roman"/>
                      <w:sz w:val="24"/>
                      <w:szCs w:val="24"/>
                    </w:rPr>
                    <w:t xml:space="preserve"> – головной зачаток мезодермы и дифинитивной эктодермы; </w:t>
                  </w:r>
                  <w:r w:rsidRPr="00060FD0">
                    <w:rPr>
                      <w:rFonts w:ascii="Times New Roman" w:hAnsi="Times New Roman" w:cs="Times New Roman"/>
                      <w:i/>
                      <w:sz w:val="24"/>
                      <w:szCs w:val="24"/>
                    </w:rPr>
                    <w:t>5</w:t>
                  </w:r>
                  <w:r>
                    <w:rPr>
                      <w:rFonts w:ascii="Times New Roman" w:hAnsi="Times New Roman" w:cs="Times New Roman"/>
                      <w:sz w:val="24"/>
                      <w:szCs w:val="24"/>
                    </w:rPr>
                    <w:t xml:space="preserve"> – протонефридий; </w:t>
                  </w:r>
                  <w:r w:rsidRPr="00060FD0">
                    <w:rPr>
                      <w:rFonts w:ascii="Times New Roman" w:hAnsi="Times New Roman" w:cs="Times New Roman"/>
                      <w:i/>
                      <w:sz w:val="24"/>
                      <w:szCs w:val="24"/>
                    </w:rPr>
                    <w:t>6</w:t>
                  </w:r>
                  <w:r>
                    <w:rPr>
                      <w:rFonts w:ascii="Times New Roman" w:hAnsi="Times New Roman" w:cs="Times New Roman"/>
                      <w:sz w:val="24"/>
                      <w:szCs w:val="24"/>
                    </w:rPr>
                    <w:t xml:space="preserve"> – туловищный зачаток мезодермы и дефинитивной эктодермы; </w:t>
                  </w:r>
                  <w:r w:rsidRPr="00060FD0">
                    <w:rPr>
                      <w:rFonts w:ascii="Times New Roman" w:hAnsi="Times New Roman" w:cs="Times New Roman"/>
                      <w:i/>
                      <w:sz w:val="24"/>
                      <w:szCs w:val="24"/>
                    </w:rPr>
                    <w:t>7</w:t>
                  </w:r>
                  <w:r>
                    <w:rPr>
                      <w:rFonts w:ascii="Times New Roman" w:hAnsi="Times New Roman" w:cs="Times New Roman"/>
                      <w:sz w:val="24"/>
                      <w:szCs w:val="24"/>
                    </w:rPr>
                    <w:t xml:space="preserve"> – эмбриональная эктодерма; </w:t>
                  </w:r>
                  <w:r w:rsidRPr="00060FD0">
                    <w:rPr>
                      <w:rFonts w:ascii="Times New Roman" w:hAnsi="Times New Roman" w:cs="Times New Roman"/>
                      <w:i/>
                      <w:sz w:val="24"/>
                      <w:szCs w:val="24"/>
                    </w:rPr>
                    <w:t>8</w:t>
                  </w:r>
                  <w:r>
                    <w:rPr>
                      <w:rFonts w:ascii="Times New Roman" w:hAnsi="Times New Roman" w:cs="Times New Roman"/>
                      <w:sz w:val="24"/>
                      <w:szCs w:val="24"/>
                    </w:rPr>
                    <w:t xml:space="preserve"> – экто- и мезотелобласты; </w:t>
                  </w:r>
                  <w:r w:rsidRPr="00060FD0">
                    <w:rPr>
                      <w:rFonts w:ascii="Times New Roman" w:hAnsi="Times New Roman" w:cs="Times New Roman"/>
                      <w:i/>
                      <w:sz w:val="24"/>
                      <w:szCs w:val="24"/>
                    </w:rPr>
                    <w:t>9</w:t>
                  </w:r>
                  <w:r>
                    <w:rPr>
                      <w:rFonts w:ascii="Times New Roman" w:hAnsi="Times New Roman" w:cs="Times New Roman"/>
                      <w:sz w:val="24"/>
                      <w:szCs w:val="24"/>
                    </w:rPr>
                    <w:t xml:space="preserve"> – энтодерма.</w:t>
                  </w:r>
                </w:p>
              </w:txbxContent>
            </v:textbox>
            <w10:wrap type="square" anchorx="margin" anchory="margin"/>
          </v:shape>
        </w:pict>
      </w:r>
      <w:r>
        <w:rPr>
          <w:rFonts w:ascii="Times New Roman" w:hAnsi="Times New Roman" w:cs="Times New Roman"/>
          <w:noProof/>
          <w:sz w:val="28"/>
          <w:szCs w:val="28"/>
          <w:lang w:eastAsia="ru-RU"/>
        </w:rPr>
        <w:pict>
          <v:shape id="Поле 192" o:spid="_x0000_s1118" type="#_x0000_t202" style="position:absolute;left:0;text-align:left;margin-left:-2.05pt;margin-top:-2.7pt;width:466pt;height:232pt;z-index:25184358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" stroked="f">
            <v:textbox inset="0,0,0,0">
              <w:txbxContent>
                <w:p w:rsidR="00AE1937" w:rsidRDefault="00AE1937" w:rsidP="00AE26F7">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791855" cy="2133600"/>
                        <wp:effectExtent l="0" t="0" r="889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800599" cy="2137493"/>
                                </a:xfrm>
                                <a:prstGeom prst="rect">
                                  <a:avLst/>
                                </a:prstGeom>
                              </pic:spPr>
                            </pic:pic>
                          </a:graphicData>
                        </a:graphic>
                      </wp:inline>
                    </w:drawing>
                  </w:r>
                </w:p>
                <w:p w:rsidR="00AE1937" w:rsidRPr="00AE26F7" w:rsidRDefault="00AE1937" w:rsidP="00AE26F7">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91. Дробление личинки</w:t>
                  </w:r>
                  <w:r>
                    <w:rPr>
                      <w:rFonts w:ascii="Times New Roman" w:hAnsi="Times New Roman" w:cs="Times New Roman"/>
                      <w:sz w:val="24"/>
                      <w:szCs w:val="24"/>
                      <w:lang w:val="en-US"/>
                    </w:rPr>
                    <w:t>Nephelis</w:t>
                  </w:r>
                  <w:r>
                    <w:rPr>
                      <w:rFonts w:ascii="Times New Roman" w:hAnsi="Times New Roman" w:cs="Times New Roman"/>
                      <w:sz w:val="24"/>
                      <w:szCs w:val="24"/>
                    </w:rPr>
                    <w:t>(по Димакеру) со стороны квадранта</w:t>
                  </w:r>
                  <w:r>
                    <w:rPr>
                      <w:rFonts w:ascii="Times New Roman" w:hAnsi="Times New Roman" w:cs="Times New Roman"/>
                      <w:i/>
                      <w:sz w:val="24"/>
                      <w:szCs w:val="24"/>
                      <w:lang w:val="en-US"/>
                    </w:rPr>
                    <w:t>D</w:t>
                  </w:r>
                  <w:r>
                    <w:rPr>
                      <w:rFonts w:ascii="Times New Roman" w:hAnsi="Times New Roman" w:cs="Times New Roman"/>
                      <w:i/>
                      <w:sz w:val="24"/>
                      <w:szCs w:val="24"/>
                    </w:rPr>
                    <w:t>.А</w:t>
                  </w:r>
                  <w:r>
                    <w:rPr>
                      <w:rFonts w:ascii="Times New Roman" w:hAnsi="Times New Roman" w:cs="Times New Roman"/>
                      <w:sz w:val="24"/>
                      <w:szCs w:val="24"/>
                    </w:rPr>
                    <w:t xml:space="preserve"> –стадия 16-ти; </w:t>
                  </w:r>
                  <w:r>
                    <w:rPr>
                      <w:rFonts w:ascii="Times New Roman" w:hAnsi="Times New Roman" w:cs="Times New Roman"/>
                      <w:i/>
                      <w:sz w:val="24"/>
                      <w:szCs w:val="24"/>
                    </w:rPr>
                    <w:t>В</w:t>
                  </w:r>
                  <w:r>
                    <w:rPr>
                      <w:rFonts w:ascii="Times New Roman" w:hAnsi="Times New Roman" w:cs="Times New Roman"/>
                      <w:sz w:val="24"/>
                      <w:szCs w:val="24"/>
                    </w:rPr>
                    <w:t xml:space="preserve"> – стадия 28-31 бластомер.</w:t>
                  </w:r>
                </w:p>
              </w:txbxContent>
            </v:textbox>
            <w10:wrap type="square" anchorx="margin" anchory="margin"/>
          </v:shape>
        </w:pict>
      </w:r>
    </w:p>
    <w:p w:rsidR="00652866" w:rsidRPr="00FA70DD" w:rsidRDefault="006710AB" w:rsidP="00B631DD">
      <w:pPr>
        <w:pStyle w:val="2"/>
        <w:spacing w:line="360" w:lineRule="auto"/>
        <w:jc w:val="center"/>
        <w:rPr>
          <w:rFonts w:ascii="Times New Roman" w:hAnsi="Times New Roman" w:cs="Times New Roman"/>
          <w:color w:val="auto"/>
          <w:sz w:val="28"/>
          <w:szCs w:val="28"/>
        </w:rPr>
      </w:pPr>
      <w:bookmarkStart w:id="71" w:name="_Toc420734273"/>
      <w:r w:rsidRPr="00FA70DD">
        <w:rPr>
          <w:rFonts w:ascii="Times New Roman" w:hAnsi="Times New Roman" w:cs="Times New Roman"/>
          <w:color w:val="auto"/>
          <w:sz w:val="28"/>
          <w:szCs w:val="28"/>
        </w:rPr>
        <w:lastRenderedPageBreak/>
        <w:t>4</w:t>
      </w:r>
      <w:r w:rsidR="00652866" w:rsidRPr="00FA70DD">
        <w:rPr>
          <w:rFonts w:ascii="Times New Roman" w:hAnsi="Times New Roman" w:cs="Times New Roman"/>
          <w:color w:val="auto"/>
          <w:sz w:val="28"/>
          <w:szCs w:val="28"/>
        </w:rPr>
        <w:t>.</w:t>
      </w:r>
      <w:r w:rsidR="00652866" w:rsidRPr="00FA70DD">
        <w:rPr>
          <w:rFonts w:ascii="Times New Roman" w:hAnsi="Times New Roman" w:cs="Times New Roman"/>
          <w:color w:val="auto"/>
          <w:sz w:val="28"/>
          <w:szCs w:val="28"/>
        </w:rPr>
        <w:tab/>
        <w:t>Общие замечани</w:t>
      </w:r>
      <w:r w:rsidR="00FA70DD">
        <w:rPr>
          <w:rFonts w:ascii="Times New Roman" w:hAnsi="Times New Roman" w:cs="Times New Roman"/>
          <w:color w:val="auto"/>
          <w:sz w:val="28"/>
          <w:szCs w:val="28"/>
        </w:rPr>
        <w:t>я</w:t>
      </w:r>
      <w:bookmarkEnd w:id="71"/>
    </w:p>
    <w:p w:rsidR="00652866" w:rsidRPr="00652866" w:rsidRDefault="00652866" w:rsidP="00652866">
      <w:pPr>
        <w:spacing w:line="360" w:lineRule="auto"/>
        <w:ind w:firstLine="851"/>
        <w:contextualSpacing/>
        <w:jc w:val="both"/>
        <w:rPr>
          <w:rFonts w:ascii="Times New Roman" w:hAnsi="Times New Roman" w:cs="Times New Roman"/>
          <w:sz w:val="28"/>
          <w:szCs w:val="28"/>
        </w:rPr>
      </w:pPr>
    </w:p>
    <w:p w:rsidR="00652866" w:rsidRPr="00652866" w:rsidRDefault="00652866" w:rsidP="00652866">
      <w:pPr>
        <w:spacing w:line="360" w:lineRule="auto"/>
        <w:ind w:firstLine="851"/>
        <w:contextualSpacing/>
        <w:jc w:val="both"/>
        <w:rPr>
          <w:rFonts w:ascii="Times New Roman" w:hAnsi="Times New Roman" w:cs="Times New Roman"/>
          <w:sz w:val="28"/>
          <w:szCs w:val="28"/>
        </w:rPr>
      </w:pPr>
      <w:r w:rsidRPr="00652866">
        <w:rPr>
          <w:rFonts w:ascii="Times New Roman" w:hAnsi="Times New Roman" w:cs="Times New Roman"/>
          <w:sz w:val="28"/>
          <w:szCs w:val="28"/>
        </w:rPr>
        <w:t>Относительно органогенеза а</w:t>
      </w:r>
      <w:r w:rsidR="006710AB">
        <w:rPr>
          <w:rFonts w:ascii="Times New Roman" w:hAnsi="Times New Roman" w:cs="Times New Roman"/>
          <w:sz w:val="28"/>
          <w:szCs w:val="28"/>
        </w:rPr>
        <w:t>нн</w:t>
      </w:r>
      <w:r w:rsidRPr="00652866">
        <w:rPr>
          <w:rFonts w:ascii="Times New Roman" w:hAnsi="Times New Roman" w:cs="Times New Roman"/>
          <w:sz w:val="28"/>
          <w:szCs w:val="28"/>
        </w:rPr>
        <w:t xml:space="preserve">елид вкратце отметим только следующее. Из вентральных краев первого </w:t>
      </w:r>
      <w:r w:rsidR="006710AB">
        <w:rPr>
          <w:rFonts w:ascii="Times New Roman" w:hAnsi="Times New Roman" w:cs="Times New Roman"/>
          <w:sz w:val="28"/>
          <w:szCs w:val="28"/>
        </w:rPr>
        <w:t>соматоб</w:t>
      </w:r>
      <w:r w:rsidRPr="00652866">
        <w:rPr>
          <w:rFonts w:ascii="Times New Roman" w:hAnsi="Times New Roman" w:cs="Times New Roman"/>
          <w:sz w:val="28"/>
          <w:szCs w:val="28"/>
        </w:rPr>
        <w:t>ласта во</w:t>
      </w:r>
      <w:r w:rsidR="006710AB">
        <w:rPr>
          <w:rFonts w:ascii="Times New Roman" w:hAnsi="Times New Roman" w:cs="Times New Roman"/>
          <w:sz w:val="28"/>
          <w:szCs w:val="28"/>
        </w:rPr>
        <w:t>з</w:t>
      </w:r>
      <w:r w:rsidRPr="00652866">
        <w:rPr>
          <w:rFonts w:ascii="Times New Roman" w:hAnsi="Times New Roman" w:cs="Times New Roman"/>
          <w:sz w:val="28"/>
          <w:szCs w:val="28"/>
        </w:rPr>
        <w:t xml:space="preserve">никают в виде метамерных утолщений ганглии брюшной нервной цепочки, которые но мере роста каждого сегмента, остаются в виде более или менее сближенных попарно скоплений нервных клеток, соединенных в продольном направлении друг с другом пучками нервных волокон. От передней пары ганглиев вырастают волокна, соединяющие ее окологлоточной комиссурой с головным ганглием. Кпередней части </w:t>
      </w:r>
      <w:r w:rsidR="006710AB">
        <w:rPr>
          <w:rFonts w:ascii="Times New Roman" w:hAnsi="Times New Roman" w:cs="Times New Roman"/>
          <w:sz w:val="28"/>
          <w:szCs w:val="28"/>
        </w:rPr>
        <w:t>головн</w:t>
      </w:r>
      <w:r w:rsidRPr="00652866">
        <w:rPr>
          <w:rFonts w:ascii="Times New Roman" w:hAnsi="Times New Roman" w:cs="Times New Roman"/>
          <w:sz w:val="28"/>
          <w:szCs w:val="28"/>
        </w:rPr>
        <w:t>ого га</w:t>
      </w:r>
      <w:r w:rsidR="006710AB">
        <w:rPr>
          <w:rFonts w:ascii="Times New Roman" w:hAnsi="Times New Roman" w:cs="Times New Roman"/>
          <w:sz w:val="28"/>
          <w:szCs w:val="28"/>
        </w:rPr>
        <w:t>н</w:t>
      </w:r>
      <w:r w:rsidRPr="00652866">
        <w:rPr>
          <w:rFonts w:ascii="Times New Roman" w:hAnsi="Times New Roman" w:cs="Times New Roman"/>
          <w:sz w:val="28"/>
          <w:szCs w:val="28"/>
        </w:rPr>
        <w:t>глия, возникающей из клеток креста трохофоры, присоединяются с боков</w:t>
      </w:r>
      <w:r w:rsidR="00E141D4">
        <w:rPr>
          <w:rFonts w:ascii="Times New Roman" w:hAnsi="Times New Roman" w:cs="Times New Roman"/>
          <w:sz w:val="28"/>
          <w:szCs w:val="28"/>
        </w:rPr>
        <w:t xml:space="preserve"> и</w:t>
      </w:r>
      <w:r w:rsidRPr="00652866">
        <w:rPr>
          <w:rFonts w:ascii="Times New Roman" w:hAnsi="Times New Roman" w:cs="Times New Roman"/>
          <w:sz w:val="28"/>
          <w:szCs w:val="28"/>
        </w:rPr>
        <w:t xml:space="preserve"> сзади ганглии антенн, глаз, обонятельных ямок паль</w:t>
      </w:r>
      <w:r w:rsidR="00E141D4">
        <w:rPr>
          <w:rFonts w:ascii="Times New Roman" w:hAnsi="Times New Roman" w:cs="Times New Roman"/>
          <w:sz w:val="28"/>
          <w:szCs w:val="28"/>
        </w:rPr>
        <w:t>п</w:t>
      </w:r>
      <w:r w:rsidRPr="00652866">
        <w:rPr>
          <w:rFonts w:ascii="Times New Roman" w:hAnsi="Times New Roman" w:cs="Times New Roman"/>
          <w:sz w:val="28"/>
          <w:szCs w:val="28"/>
        </w:rPr>
        <w:t>. Антенны ан</w:t>
      </w:r>
      <w:r w:rsidR="00E141D4">
        <w:rPr>
          <w:rFonts w:ascii="Times New Roman" w:hAnsi="Times New Roman" w:cs="Times New Roman"/>
          <w:sz w:val="28"/>
          <w:szCs w:val="28"/>
        </w:rPr>
        <w:t>н</w:t>
      </w:r>
      <w:r w:rsidRPr="00652866">
        <w:rPr>
          <w:rFonts w:ascii="Times New Roman" w:hAnsi="Times New Roman" w:cs="Times New Roman"/>
          <w:sz w:val="28"/>
          <w:szCs w:val="28"/>
        </w:rPr>
        <w:t>елид представляют собою плотные выступы головы, состоящие на поверхности из чувствительных клеток, а внутри сплошь заполненные нервными волокнами; паль</w:t>
      </w:r>
      <w:r w:rsidR="00E141D4">
        <w:rPr>
          <w:rFonts w:ascii="Times New Roman" w:hAnsi="Times New Roman" w:cs="Times New Roman"/>
          <w:sz w:val="28"/>
          <w:szCs w:val="28"/>
        </w:rPr>
        <w:t>пы</w:t>
      </w:r>
      <w:r w:rsidRPr="00652866">
        <w:rPr>
          <w:rFonts w:ascii="Times New Roman" w:hAnsi="Times New Roman" w:cs="Times New Roman"/>
          <w:sz w:val="28"/>
          <w:szCs w:val="28"/>
        </w:rPr>
        <w:t xml:space="preserve"> же ан</w:t>
      </w:r>
      <w:r w:rsidR="00E141D4">
        <w:rPr>
          <w:rFonts w:ascii="Times New Roman" w:hAnsi="Times New Roman" w:cs="Times New Roman"/>
          <w:sz w:val="28"/>
          <w:szCs w:val="28"/>
        </w:rPr>
        <w:t>н</w:t>
      </w:r>
      <w:r w:rsidRPr="00652866">
        <w:rPr>
          <w:rFonts w:ascii="Times New Roman" w:hAnsi="Times New Roman" w:cs="Times New Roman"/>
          <w:sz w:val="28"/>
          <w:szCs w:val="28"/>
        </w:rPr>
        <w:t>елид отличаются от антенн присутствием в них продолжений головной полости тела, а также и мезодермальных элементов. По сторонам каждой пары ганглиев брюшной цепочки возникает пара щет</w:t>
      </w:r>
      <w:r w:rsidR="00E141D4">
        <w:rPr>
          <w:rFonts w:ascii="Times New Roman" w:hAnsi="Times New Roman" w:cs="Times New Roman"/>
          <w:sz w:val="28"/>
          <w:szCs w:val="28"/>
        </w:rPr>
        <w:t>ин</w:t>
      </w:r>
      <w:r w:rsidRPr="00652866">
        <w:rPr>
          <w:rFonts w:ascii="Times New Roman" w:hAnsi="Times New Roman" w:cs="Times New Roman"/>
          <w:sz w:val="28"/>
          <w:szCs w:val="28"/>
        </w:rPr>
        <w:t>ковых мешков или парапод</w:t>
      </w:r>
      <w:r w:rsidR="00E141D4">
        <w:rPr>
          <w:rFonts w:ascii="Times New Roman" w:hAnsi="Times New Roman" w:cs="Times New Roman"/>
          <w:sz w:val="28"/>
          <w:szCs w:val="28"/>
        </w:rPr>
        <w:t>ийв</w:t>
      </w:r>
      <w:r w:rsidRPr="00652866">
        <w:rPr>
          <w:rFonts w:ascii="Times New Roman" w:hAnsi="Times New Roman" w:cs="Times New Roman"/>
          <w:sz w:val="28"/>
          <w:szCs w:val="28"/>
        </w:rPr>
        <w:t xml:space="preserve"> виде плитных врастаний эктодермы, кот</w:t>
      </w:r>
      <w:r w:rsidR="00E141D4">
        <w:rPr>
          <w:rFonts w:ascii="Times New Roman" w:hAnsi="Times New Roman" w:cs="Times New Roman"/>
          <w:sz w:val="28"/>
          <w:szCs w:val="28"/>
        </w:rPr>
        <w:t>орые затем разрастаются в виде по</w:t>
      </w:r>
      <w:r w:rsidRPr="00652866">
        <w:rPr>
          <w:rFonts w:ascii="Times New Roman" w:hAnsi="Times New Roman" w:cs="Times New Roman"/>
          <w:sz w:val="28"/>
          <w:szCs w:val="28"/>
        </w:rPr>
        <w:t>лых выступов, раздваивающихся на конце, на две ветви.</w:t>
      </w:r>
    </w:p>
    <w:p w:rsidR="00652866" w:rsidRPr="00652866" w:rsidRDefault="00652866" w:rsidP="00652866">
      <w:pPr>
        <w:spacing w:line="360" w:lineRule="auto"/>
        <w:ind w:firstLine="851"/>
        <w:contextualSpacing/>
        <w:jc w:val="both"/>
        <w:rPr>
          <w:rFonts w:ascii="Times New Roman" w:hAnsi="Times New Roman" w:cs="Times New Roman"/>
          <w:sz w:val="28"/>
          <w:szCs w:val="28"/>
        </w:rPr>
      </w:pPr>
      <w:r w:rsidRPr="00652866">
        <w:rPr>
          <w:rFonts w:ascii="Times New Roman" w:hAnsi="Times New Roman" w:cs="Times New Roman"/>
          <w:sz w:val="28"/>
          <w:szCs w:val="28"/>
        </w:rPr>
        <w:t xml:space="preserve">Соматический слой мезодермы дает продольную мускулатуру стенки тела, а </w:t>
      </w:r>
      <w:r w:rsidR="00E141D4">
        <w:rPr>
          <w:rFonts w:ascii="Times New Roman" w:hAnsi="Times New Roman" w:cs="Times New Roman"/>
          <w:sz w:val="28"/>
          <w:szCs w:val="28"/>
        </w:rPr>
        <w:t>спланхнический слой диференцируе</w:t>
      </w:r>
      <w:r w:rsidRPr="00652866">
        <w:rPr>
          <w:rFonts w:ascii="Times New Roman" w:hAnsi="Times New Roman" w:cs="Times New Roman"/>
          <w:sz w:val="28"/>
          <w:szCs w:val="28"/>
        </w:rPr>
        <w:t>т</w:t>
      </w:r>
      <w:r w:rsidR="00E141D4">
        <w:rPr>
          <w:rFonts w:ascii="Times New Roman" w:hAnsi="Times New Roman" w:cs="Times New Roman"/>
          <w:sz w:val="28"/>
          <w:szCs w:val="28"/>
        </w:rPr>
        <w:t>с</w:t>
      </w:r>
      <w:r w:rsidRPr="00652866">
        <w:rPr>
          <w:rFonts w:ascii="Times New Roman" w:hAnsi="Times New Roman" w:cs="Times New Roman"/>
          <w:sz w:val="28"/>
          <w:szCs w:val="28"/>
        </w:rPr>
        <w:t xml:space="preserve">я на мускулатуру кишечника </w:t>
      </w:r>
      <w:r w:rsidR="00E141D4">
        <w:rPr>
          <w:rFonts w:ascii="Times New Roman" w:hAnsi="Times New Roman" w:cs="Times New Roman"/>
          <w:sz w:val="28"/>
          <w:szCs w:val="28"/>
        </w:rPr>
        <w:t>и</w:t>
      </w:r>
      <w:r w:rsidRPr="00652866">
        <w:rPr>
          <w:rFonts w:ascii="Times New Roman" w:hAnsi="Times New Roman" w:cs="Times New Roman"/>
          <w:sz w:val="28"/>
          <w:szCs w:val="28"/>
        </w:rPr>
        <w:t xml:space="preserve"> его </w:t>
      </w:r>
      <w:r w:rsidR="00E141D4">
        <w:rPr>
          <w:rFonts w:ascii="Times New Roman" w:hAnsi="Times New Roman" w:cs="Times New Roman"/>
          <w:sz w:val="28"/>
          <w:szCs w:val="28"/>
        </w:rPr>
        <w:t>перитонеум</w:t>
      </w:r>
      <w:r w:rsidRPr="00652866">
        <w:rPr>
          <w:rFonts w:ascii="Times New Roman" w:hAnsi="Times New Roman" w:cs="Times New Roman"/>
          <w:sz w:val="28"/>
          <w:szCs w:val="28"/>
        </w:rPr>
        <w:t>, продуцирующий у многих форм отдельные клетки специального назначения; мезодермал</w:t>
      </w:r>
      <w:r w:rsidR="00E141D4">
        <w:rPr>
          <w:rFonts w:ascii="Times New Roman" w:hAnsi="Times New Roman" w:cs="Times New Roman"/>
          <w:sz w:val="28"/>
          <w:szCs w:val="28"/>
        </w:rPr>
        <w:t>ьные</w:t>
      </w:r>
      <w:r w:rsidRPr="00652866">
        <w:rPr>
          <w:rFonts w:ascii="Times New Roman" w:hAnsi="Times New Roman" w:cs="Times New Roman"/>
          <w:sz w:val="28"/>
          <w:szCs w:val="28"/>
        </w:rPr>
        <w:t xml:space="preserve"> перегородки между сегментами образуют двуслойный перитонеальный диссепимент с мускулатурой между его листками. М</w:t>
      </w:r>
      <w:r w:rsidR="00E141D4">
        <w:rPr>
          <w:rFonts w:ascii="Times New Roman" w:hAnsi="Times New Roman" w:cs="Times New Roman"/>
          <w:sz w:val="28"/>
          <w:szCs w:val="28"/>
        </w:rPr>
        <w:t>ежд</w:t>
      </w:r>
      <w:r w:rsidRPr="00652866">
        <w:rPr>
          <w:rFonts w:ascii="Times New Roman" w:hAnsi="Times New Roman" w:cs="Times New Roman"/>
          <w:sz w:val="28"/>
          <w:szCs w:val="28"/>
        </w:rPr>
        <w:t>у листками диссепим</w:t>
      </w:r>
      <w:r w:rsidR="00E141D4">
        <w:rPr>
          <w:rFonts w:ascii="Times New Roman" w:hAnsi="Times New Roman" w:cs="Times New Roman"/>
          <w:sz w:val="28"/>
          <w:szCs w:val="28"/>
        </w:rPr>
        <w:t>ен</w:t>
      </w:r>
      <w:r w:rsidRPr="00652866">
        <w:rPr>
          <w:rFonts w:ascii="Times New Roman" w:hAnsi="Times New Roman" w:cs="Times New Roman"/>
          <w:sz w:val="28"/>
          <w:szCs w:val="28"/>
        </w:rPr>
        <w:t xml:space="preserve">та ложатся и </w:t>
      </w:r>
      <w:r w:rsidR="00E141D4">
        <w:rPr>
          <w:rFonts w:ascii="Times New Roman" w:hAnsi="Times New Roman" w:cs="Times New Roman"/>
          <w:sz w:val="28"/>
          <w:szCs w:val="28"/>
        </w:rPr>
        <w:t>первичные</w:t>
      </w:r>
      <w:r w:rsidRPr="00652866">
        <w:rPr>
          <w:rFonts w:ascii="Times New Roman" w:hAnsi="Times New Roman" w:cs="Times New Roman"/>
          <w:sz w:val="28"/>
          <w:szCs w:val="28"/>
        </w:rPr>
        <w:t xml:space="preserve"> пол</w:t>
      </w:r>
      <w:r w:rsidR="00E141D4">
        <w:rPr>
          <w:rFonts w:ascii="Times New Roman" w:hAnsi="Times New Roman" w:cs="Times New Roman"/>
          <w:sz w:val="28"/>
          <w:szCs w:val="28"/>
        </w:rPr>
        <w:t>овые клетки; из переднего листка</w:t>
      </w:r>
      <w:r w:rsidRPr="00652866">
        <w:rPr>
          <w:rFonts w:ascii="Times New Roman" w:hAnsi="Times New Roman" w:cs="Times New Roman"/>
          <w:sz w:val="28"/>
          <w:szCs w:val="28"/>
        </w:rPr>
        <w:t xml:space="preserve"> возникает воронка мета</w:t>
      </w:r>
      <w:r w:rsidR="00E141D4">
        <w:rPr>
          <w:rFonts w:ascii="Times New Roman" w:hAnsi="Times New Roman" w:cs="Times New Roman"/>
          <w:sz w:val="28"/>
          <w:szCs w:val="28"/>
        </w:rPr>
        <w:t>не</w:t>
      </w:r>
      <w:r w:rsidRPr="00652866">
        <w:rPr>
          <w:rFonts w:ascii="Times New Roman" w:hAnsi="Times New Roman" w:cs="Times New Roman"/>
          <w:sz w:val="28"/>
          <w:szCs w:val="28"/>
        </w:rPr>
        <w:t>фридия</w:t>
      </w:r>
      <w:r w:rsidR="00E141D4">
        <w:rPr>
          <w:rFonts w:ascii="Times New Roman" w:hAnsi="Times New Roman" w:cs="Times New Roman"/>
          <w:sz w:val="28"/>
          <w:szCs w:val="28"/>
        </w:rPr>
        <w:t>,</w:t>
      </w:r>
      <w:r w:rsidRPr="00652866">
        <w:rPr>
          <w:rFonts w:ascii="Times New Roman" w:hAnsi="Times New Roman" w:cs="Times New Roman"/>
          <w:sz w:val="28"/>
          <w:szCs w:val="28"/>
        </w:rPr>
        <w:t xml:space="preserve"> а из заднего листка — его канал. У пиявок полости целомических мешков заполняются производными их стенок и остаются только в виде каналов, выполняющих роль кровеносных сосудов. У остальных ан</w:t>
      </w:r>
      <w:r w:rsidR="00E141D4">
        <w:rPr>
          <w:rFonts w:ascii="Times New Roman" w:hAnsi="Times New Roman" w:cs="Times New Roman"/>
          <w:sz w:val="28"/>
          <w:szCs w:val="28"/>
        </w:rPr>
        <w:t>н</w:t>
      </w:r>
      <w:r w:rsidRPr="00652866">
        <w:rPr>
          <w:rFonts w:ascii="Times New Roman" w:hAnsi="Times New Roman" w:cs="Times New Roman"/>
          <w:sz w:val="28"/>
          <w:szCs w:val="28"/>
        </w:rPr>
        <w:t xml:space="preserve">елид, а частично и у пиявок кровеносные сосуды формируются также стенками целомических мешков </w:t>
      </w:r>
      <w:r w:rsidRPr="00652866">
        <w:rPr>
          <w:rFonts w:ascii="Times New Roman" w:hAnsi="Times New Roman" w:cs="Times New Roman"/>
          <w:sz w:val="28"/>
          <w:szCs w:val="28"/>
        </w:rPr>
        <w:lastRenderedPageBreak/>
        <w:t xml:space="preserve">как остатки первичной полости тела между ними. В </w:t>
      </w:r>
      <w:r w:rsidR="00E141D4">
        <w:rPr>
          <w:rFonts w:ascii="Times New Roman" w:hAnsi="Times New Roman" w:cs="Times New Roman"/>
          <w:sz w:val="28"/>
          <w:szCs w:val="28"/>
        </w:rPr>
        <w:t>п</w:t>
      </w:r>
      <w:r w:rsidRPr="00652866">
        <w:rPr>
          <w:rFonts w:ascii="Times New Roman" w:hAnsi="Times New Roman" w:cs="Times New Roman"/>
          <w:sz w:val="28"/>
          <w:szCs w:val="28"/>
        </w:rPr>
        <w:t>остлар</w:t>
      </w:r>
      <w:r w:rsidR="00E141D4">
        <w:rPr>
          <w:rFonts w:ascii="Times New Roman" w:hAnsi="Times New Roman" w:cs="Times New Roman"/>
          <w:sz w:val="28"/>
          <w:szCs w:val="28"/>
        </w:rPr>
        <w:t>в</w:t>
      </w:r>
      <w:r w:rsidRPr="00652866">
        <w:rPr>
          <w:rFonts w:ascii="Times New Roman" w:hAnsi="Times New Roman" w:cs="Times New Roman"/>
          <w:sz w:val="28"/>
          <w:szCs w:val="28"/>
        </w:rPr>
        <w:t>альных сегментах сначала имеется общая кро</w:t>
      </w:r>
      <w:r w:rsidR="00E141D4">
        <w:rPr>
          <w:rFonts w:ascii="Times New Roman" w:hAnsi="Times New Roman" w:cs="Times New Roman"/>
          <w:sz w:val="28"/>
          <w:szCs w:val="28"/>
        </w:rPr>
        <w:t>ве</w:t>
      </w:r>
      <w:r w:rsidRPr="00652866">
        <w:rPr>
          <w:rFonts w:ascii="Times New Roman" w:hAnsi="Times New Roman" w:cs="Times New Roman"/>
          <w:sz w:val="28"/>
          <w:szCs w:val="28"/>
        </w:rPr>
        <w:t xml:space="preserve">носная полость около кишечника, но разрастанием целомических мешков она оттесняется </w:t>
      </w:r>
      <w:r w:rsidR="00E141D4">
        <w:rPr>
          <w:rFonts w:ascii="Times New Roman" w:hAnsi="Times New Roman" w:cs="Times New Roman"/>
          <w:sz w:val="28"/>
          <w:szCs w:val="28"/>
        </w:rPr>
        <w:t>н</w:t>
      </w:r>
      <w:r w:rsidRPr="00652866">
        <w:rPr>
          <w:rFonts w:ascii="Times New Roman" w:hAnsi="Times New Roman" w:cs="Times New Roman"/>
          <w:sz w:val="28"/>
          <w:szCs w:val="28"/>
        </w:rPr>
        <w:t>а спинную и брюшную его стороны и в м</w:t>
      </w:r>
      <w:r w:rsidR="00E141D4">
        <w:rPr>
          <w:rFonts w:ascii="Times New Roman" w:hAnsi="Times New Roman" w:cs="Times New Roman"/>
          <w:sz w:val="28"/>
          <w:szCs w:val="28"/>
        </w:rPr>
        <w:t>е</w:t>
      </w:r>
      <w:r w:rsidRPr="00652866">
        <w:rPr>
          <w:rFonts w:ascii="Times New Roman" w:hAnsi="Times New Roman" w:cs="Times New Roman"/>
          <w:sz w:val="28"/>
          <w:szCs w:val="28"/>
        </w:rPr>
        <w:t>тамерные перегородки сегментов, и из не</w:t>
      </w:r>
      <w:r w:rsidR="00E141D4">
        <w:rPr>
          <w:rFonts w:ascii="Times New Roman" w:hAnsi="Times New Roman" w:cs="Times New Roman"/>
          <w:sz w:val="28"/>
          <w:szCs w:val="28"/>
        </w:rPr>
        <w:t>е</w:t>
      </w:r>
      <w:r w:rsidRPr="00652866">
        <w:rPr>
          <w:rFonts w:ascii="Times New Roman" w:hAnsi="Times New Roman" w:cs="Times New Roman"/>
          <w:sz w:val="28"/>
          <w:szCs w:val="28"/>
        </w:rPr>
        <w:t xml:space="preserve"> формируются брюшной и спинной кровеносные сосуды, соединенные в перегородках кольцевыми сосудами. Кроме того, между с</w:t>
      </w:r>
      <w:r w:rsidR="00E141D4">
        <w:rPr>
          <w:rFonts w:ascii="Times New Roman" w:hAnsi="Times New Roman" w:cs="Times New Roman"/>
          <w:sz w:val="28"/>
          <w:szCs w:val="28"/>
        </w:rPr>
        <w:t>ома</w:t>
      </w:r>
      <w:r w:rsidRPr="00652866">
        <w:rPr>
          <w:rFonts w:ascii="Times New Roman" w:hAnsi="Times New Roman" w:cs="Times New Roman"/>
          <w:sz w:val="28"/>
          <w:szCs w:val="28"/>
        </w:rPr>
        <w:t>то</w:t>
      </w:r>
      <w:r w:rsidR="00E141D4">
        <w:rPr>
          <w:rFonts w:ascii="Times New Roman" w:hAnsi="Times New Roman" w:cs="Times New Roman"/>
          <w:sz w:val="28"/>
          <w:szCs w:val="28"/>
        </w:rPr>
        <w:t>п</w:t>
      </w:r>
      <w:r w:rsidRPr="00652866">
        <w:rPr>
          <w:rFonts w:ascii="Times New Roman" w:hAnsi="Times New Roman" w:cs="Times New Roman"/>
          <w:sz w:val="28"/>
          <w:szCs w:val="28"/>
        </w:rPr>
        <w:t xml:space="preserve">леврой целомических мешков и эктодермой остается кожная сеть капилляров. </w:t>
      </w:r>
      <w:r w:rsidR="00E141D4">
        <w:rPr>
          <w:rFonts w:ascii="Times New Roman" w:hAnsi="Times New Roman" w:cs="Times New Roman"/>
          <w:sz w:val="28"/>
          <w:szCs w:val="28"/>
        </w:rPr>
        <w:t>В</w:t>
      </w:r>
      <w:r w:rsidRPr="00652866">
        <w:rPr>
          <w:rFonts w:ascii="Times New Roman" w:hAnsi="Times New Roman" w:cs="Times New Roman"/>
          <w:sz w:val="28"/>
          <w:szCs w:val="28"/>
        </w:rPr>
        <w:t xml:space="preserve"> ларвальных сегментах сосуды не прилегают к кишечнику и образуются расхождением клеток мезодермы.</w:t>
      </w:r>
    </w:p>
    <w:p w:rsidR="00BE4C2F" w:rsidRDefault="00652866" w:rsidP="00652866">
      <w:pPr>
        <w:spacing w:line="360" w:lineRule="auto"/>
        <w:ind w:firstLine="851"/>
        <w:contextualSpacing/>
        <w:jc w:val="both"/>
        <w:rPr>
          <w:rFonts w:ascii="Times New Roman" w:hAnsi="Times New Roman" w:cs="Times New Roman"/>
          <w:sz w:val="28"/>
          <w:szCs w:val="28"/>
        </w:rPr>
      </w:pPr>
      <w:r w:rsidRPr="00652866">
        <w:rPr>
          <w:rFonts w:ascii="Times New Roman" w:hAnsi="Times New Roman" w:cs="Times New Roman"/>
          <w:sz w:val="28"/>
          <w:szCs w:val="28"/>
        </w:rPr>
        <w:t>Целомические мешки возникают из 4</w:t>
      </w:r>
      <w:r w:rsidR="00E141D4">
        <w:rPr>
          <w:rFonts w:ascii="Times New Roman" w:hAnsi="Times New Roman" w:cs="Times New Roman"/>
          <w:i/>
          <w:sz w:val="28"/>
          <w:szCs w:val="28"/>
          <w:lang w:val="en-US"/>
        </w:rPr>
        <w:t>d</w:t>
      </w:r>
      <w:r w:rsidRPr="00652866">
        <w:rPr>
          <w:rFonts w:ascii="Times New Roman" w:hAnsi="Times New Roman" w:cs="Times New Roman"/>
          <w:sz w:val="28"/>
          <w:szCs w:val="28"/>
        </w:rPr>
        <w:t>. Клетки же первичной мезенхимы, производные 3-го квартета, у взрослого червя или исчезают или образу</w:t>
      </w:r>
      <w:r w:rsidR="00E141D4">
        <w:rPr>
          <w:rFonts w:ascii="Times New Roman" w:hAnsi="Times New Roman" w:cs="Times New Roman"/>
          <w:sz w:val="28"/>
          <w:szCs w:val="28"/>
        </w:rPr>
        <w:t>ют мускулатуру глотки и диссепи</w:t>
      </w:r>
      <w:r w:rsidRPr="00652866">
        <w:rPr>
          <w:rFonts w:ascii="Times New Roman" w:hAnsi="Times New Roman" w:cs="Times New Roman"/>
          <w:sz w:val="28"/>
          <w:szCs w:val="28"/>
        </w:rPr>
        <w:t>ментов ларвальных сегментов.</w:t>
      </w:r>
    </w:p>
    <w:p w:rsidR="00350CDF" w:rsidRDefault="00350CDF" w:rsidP="00652866">
      <w:pPr>
        <w:spacing w:line="360" w:lineRule="auto"/>
        <w:ind w:firstLine="851"/>
        <w:contextualSpacing/>
        <w:jc w:val="both"/>
        <w:rPr>
          <w:rFonts w:ascii="Times New Roman" w:hAnsi="Times New Roman" w:cs="Times New Roman"/>
          <w:sz w:val="28"/>
          <w:szCs w:val="28"/>
        </w:rPr>
      </w:pPr>
    </w:p>
    <w:p w:rsidR="00783EC8" w:rsidRPr="00783EC8" w:rsidRDefault="00783EC8" w:rsidP="00783EC8">
      <w:pPr>
        <w:pStyle w:val="1"/>
        <w:spacing w:line="360" w:lineRule="auto"/>
        <w:ind w:firstLine="851"/>
        <w:jc w:val="center"/>
        <w:rPr>
          <w:rFonts w:ascii="Times New Roman" w:hAnsi="Times New Roman" w:cs="Times New Roman"/>
          <w:color w:val="auto"/>
        </w:rPr>
      </w:pPr>
      <w:bookmarkStart w:id="72" w:name="_Toc420734274"/>
      <w:r w:rsidRPr="00162D4F">
        <w:rPr>
          <w:rFonts w:ascii="Times New Roman" w:hAnsi="Times New Roman" w:cs="Times New Roman"/>
          <w:color w:val="auto"/>
        </w:rPr>
        <w:t xml:space="preserve">ГЛАВА XVII. </w:t>
      </w:r>
      <w:r w:rsidRPr="00783EC8">
        <w:rPr>
          <w:rFonts w:ascii="Times New Roman" w:hAnsi="Times New Roman" w:cs="Times New Roman"/>
          <w:color w:val="auto"/>
        </w:rPr>
        <w:t>НЕМЕРТИНЫ (NEMERTINI) И НЕВООРУЖЕННЫЕ ГЕФИРЕИ (SIPUNCULOIDEA)</w:t>
      </w:r>
      <w:bookmarkEnd w:id="72"/>
    </w:p>
    <w:p w:rsidR="00783EC8" w:rsidRPr="00783EC8" w:rsidRDefault="00783EC8" w:rsidP="00783EC8">
      <w:pPr>
        <w:spacing w:line="360" w:lineRule="auto"/>
        <w:ind w:firstLine="851"/>
        <w:contextualSpacing/>
        <w:jc w:val="both"/>
        <w:rPr>
          <w:rFonts w:ascii="Times New Roman" w:hAnsi="Times New Roman" w:cs="Times New Roman"/>
          <w:sz w:val="28"/>
          <w:szCs w:val="28"/>
        </w:rPr>
      </w:pPr>
    </w:p>
    <w:p w:rsidR="00783EC8" w:rsidRPr="00783EC8" w:rsidRDefault="00783EC8" w:rsidP="00C33C50">
      <w:pPr>
        <w:spacing w:line="360" w:lineRule="auto"/>
        <w:ind w:firstLine="851"/>
        <w:contextualSpacing/>
        <w:jc w:val="both"/>
        <w:rPr>
          <w:rFonts w:ascii="Times New Roman" w:hAnsi="Times New Roman" w:cs="Times New Roman"/>
          <w:sz w:val="28"/>
          <w:szCs w:val="28"/>
        </w:rPr>
      </w:pPr>
      <w:r w:rsidRPr="00783EC8">
        <w:rPr>
          <w:rFonts w:ascii="Times New Roman" w:hAnsi="Times New Roman" w:cs="Times New Roman"/>
          <w:sz w:val="28"/>
          <w:szCs w:val="28"/>
        </w:rPr>
        <w:t>Тро</w:t>
      </w:r>
      <w:r w:rsidR="00C33C50">
        <w:rPr>
          <w:rFonts w:ascii="Times New Roman" w:hAnsi="Times New Roman" w:cs="Times New Roman"/>
          <w:sz w:val="28"/>
          <w:szCs w:val="28"/>
        </w:rPr>
        <w:t>х</w:t>
      </w:r>
      <w:r w:rsidRPr="00783EC8">
        <w:rPr>
          <w:rFonts w:ascii="Times New Roman" w:hAnsi="Times New Roman" w:cs="Times New Roman"/>
          <w:sz w:val="28"/>
          <w:szCs w:val="28"/>
        </w:rPr>
        <w:t xml:space="preserve">офорная личинка, свойственная некоторым </w:t>
      </w:r>
      <w:r w:rsidR="00C33C50">
        <w:rPr>
          <w:rFonts w:ascii="Times New Roman" w:hAnsi="Times New Roman" w:cs="Times New Roman"/>
          <w:sz w:val="28"/>
          <w:szCs w:val="28"/>
        </w:rPr>
        <w:t>не</w:t>
      </w:r>
      <w:r w:rsidRPr="00783EC8">
        <w:rPr>
          <w:rFonts w:ascii="Times New Roman" w:hAnsi="Times New Roman" w:cs="Times New Roman"/>
          <w:sz w:val="28"/>
          <w:szCs w:val="28"/>
        </w:rPr>
        <w:t>мерти</w:t>
      </w:r>
      <w:r w:rsidR="00C33C50">
        <w:rPr>
          <w:rFonts w:ascii="Times New Roman" w:hAnsi="Times New Roman" w:cs="Times New Roman"/>
          <w:sz w:val="28"/>
          <w:szCs w:val="28"/>
        </w:rPr>
        <w:t>н</w:t>
      </w:r>
      <w:r w:rsidRPr="00783EC8">
        <w:rPr>
          <w:rFonts w:ascii="Times New Roman" w:hAnsi="Times New Roman" w:cs="Times New Roman"/>
          <w:sz w:val="28"/>
          <w:szCs w:val="28"/>
        </w:rPr>
        <w:t>ам и называемая пилидием</w:t>
      </w:r>
      <w:r w:rsidR="00C33C50">
        <w:rPr>
          <w:rFonts w:ascii="Times New Roman" w:hAnsi="Times New Roman" w:cs="Times New Roman"/>
          <w:sz w:val="28"/>
          <w:szCs w:val="28"/>
        </w:rPr>
        <w:t>,</w:t>
      </w:r>
      <w:r w:rsidRPr="00783EC8">
        <w:rPr>
          <w:rFonts w:ascii="Times New Roman" w:hAnsi="Times New Roman" w:cs="Times New Roman"/>
          <w:sz w:val="28"/>
          <w:szCs w:val="28"/>
        </w:rPr>
        <w:t xml:space="preserve"> отличается от других форм трохофоры отсутствием нижнего полушария, которое у ан</w:t>
      </w:r>
      <w:r w:rsidR="00C33C50">
        <w:rPr>
          <w:rFonts w:ascii="Times New Roman" w:hAnsi="Times New Roman" w:cs="Times New Roman"/>
          <w:sz w:val="28"/>
          <w:szCs w:val="28"/>
        </w:rPr>
        <w:t>н</w:t>
      </w:r>
      <w:r w:rsidRPr="00783EC8">
        <w:rPr>
          <w:rFonts w:ascii="Times New Roman" w:hAnsi="Times New Roman" w:cs="Times New Roman"/>
          <w:sz w:val="28"/>
          <w:szCs w:val="28"/>
        </w:rPr>
        <w:t xml:space="preserve">елид имеет главное значение в образовании взрослого червя. Производные </w:t>
      </w:r>
      <w:r w:rsidR="00C33C50">
        <w:rPr>
          <w:rFonts w:ascii="Times New Roman" w:hAnsi="Times New Roman" w:cs="Times New Roman"/>
          <w:sz w:val="28"/>
          <w:szCs w:val="28"/>
        </w:rPr>
        <w:t>2</w:t>
      </w:r>
      <w:r w:rsidR="00C33C50">
        <w:rPr>
          <w:rFonts w:ascii="Times New Roman" w:hAnsi="Times New Roman" w:cs="Times New Roman"/>
          <w:i/>
          <w:sz w:val="28"/>
          <w:szCs w:val="28"/>
          <w:lang w:val="en-US"/>
        </w:rPr>
        <w:t>d</w:t>
      </w:r>
      <w:r w:rsidRPr="00783EC8">
        <w:rPr>
          <w:rFonts w:ascii="Times New Roman" w:hAnsi="Times New Roman" w:cs="Times New Roman"/>
          <w:sz w:val="28"/>
          <w:szCs w:val="28"/>
        </w:rPr>
        <w:t xml:space="preserve"> входят в состав вентральной стенки тела пилидия, и к этой же стенке прилегают и мезодерм</w:t>
      </w:r>
      <w:r w:rsidR="00C33C50">
        <w:rPr>
          <w:rFonts w:ascii="Times New Roman" w:hAnsi="Times New Roman" w:cs="Times New Roman"/>
          <w:sz w:val="28"/>
          <w:szCs w:val="28"/>
        </w:rPr>
        <w:t>а</w:t>
      </w:r>
      <w:r w:rsidRPr="00783EC8">
        <w:rPr>
          <w:rFonts w:ascii="Times New Roman" w:hAnsi="Times New Roman" w:cs="Times New Roman"/>
          <w:sz w:val="28"/>
          <w:szCs w:val="28"/>
        </w:rPr>
        <w:t>ль</w:t>
      </w:r>
      <w:r w:rsidR="00C33C50">
        <w:rPr>
          <w:rFonts w:ascii="Times New Roman" w:hAnsi="Times New Roman" w:cs="Times New Roman"/>
          <w:sz w:val="28"/>
          <w:szCs w:val="28"/>
        </w:rPr>
        <w:t>н</w:t>
      </w:r>
      <w:r w:rsidRPr="00783EC8">
        <w:rPr>
          <w:rFonts w:ascii="Times New Roman" w:hAnsi="Times New Roman" w:cs="Times New Roman"/>
          <w:sz w:val="28"/>
          <w:szCs w:val="28"/>
        </w:rPr>
        <w:t>ые полоски — производные 4</w:t>
      </w:r>
      <w:r w:rsidR="00C33C50">
        <w:rPr>
          <w:rFonts w:ascii="Times New Roman" w:hAnsi="Times New Roman" w:cs="Times New Roman"/>
          <w:i/>
          <w:sz w:val="28"/>
          <w:szCs w:val="28"/>
          <w:lang w:val="en-US"/>
        </w:rPr>
        <w:t>d</w:t>
      </w:r>
      <w:r w:rsidRPr="00783EC8">
        <w:rPr>
          <w:rFonts w:ascii="Times New Roman" w:hAnsi="Times New Roman" w:cs="Times New Roman"/>
          <w:sz w:val="28"/>
          <w:szCs w:val="28"/>
        </w:rPr>
        <w:t xml:space="preserve">. Тем не менее </w:t>
      </w:r>
      <w:r w:rsidR="00C33C50">
        <w:rPr>
          <w:rFonts w:ascii="Times New Roman" w:hAnsi="Times New Roman" w:cs="Times New Roman"/>
          <w:sz w:val="28"/>
          <w:szCs w:val="28"/>
        </w:rPr>
        <w:t>2</w:t>
      </w:r>
      <w:r w:rsidR="00C33C50">
        <w:rPr>
          <w:rFonts w:ascii="Times New Roman" w:hAnsi="Times New Roman" w:cs="Times New Roman"/>
          <w:i/>
          <w:sz w:val="28"/>
          <w:szCs w:val="28"/>
          <w:lang w:val="en-US"/>
        </w:rPr>
        <w:t>d</w:t>
      </w:r>
      <w:r w:rsidRPr="00783EC8">
        <w:rPr>
          <w:rFonts w:ascii="Times New Roman" w:hAnsi="Times New Roman" w:cs="Times New Roman"/>
          <w:sz w:val="28"/>
          <w:szCs w:val="28"/>
        </w:rPr>
        <w:t xml:space="preserve"> играет такую же роль в возникновении взрослого червя, как и у ан</w:t>
      </w:r>
      <w:r w:rsidR="00C33C50">
        <w:rPr>
          <w:rFonts w:ascii="Times New Roman" w:hAnsi="Times New Roman" w:cs="Times New Roman"/>
          <w:sz w:val="28"/>
          <w:szCs w:val="28"/>
        </w:rPr>
        <w:t>н</w:t>
      </w:r>
      <w:r w:rsidRPr="00783EC8">
        <w:rPr>
          <w:rFonts w:ascii="Times New Roman" w:hAnsi="Times New Roman" w:cs="Times New Roman"/>
          <w:sz w:val="28"/>
          <w:szCs w:val="28"/>
        </w:rPr>
        <w:t>елид. При метаморфозе пилидия вентральная стенка тела его образует семь или шесть в</w:t>
      </w:r>
      <w:r w:rsidR="00C33C50">
        <w:rPr>
          <w:rFonts w:ascii="Times New Roman" w:hAnsi="Times New Roman" w:cs="Times New Roman"/>
          <w:sz w:val="28"/>
          <w:szCs w:val="28"/>
        </w:rPr>
        <w:t>пя</w:t>
      </w:r>
      <w:r w:rsidRPr="00783EC8">
        <w:rPr>
          <w:rFonts w:ascii="Times New Roman" w:hAnsi="Times New Roman" w:cs="Times New Roman"/>
          <w:sz w:val="28"/>
          <w:szCs w:val="28"/>
        </w:rPr>
        <w:t>чений, называемых амниональными карманами (рис. 94). При дальнейшем развитии они растут и расширяются по полости пилидия, в то время как их наружные отверстия суживаются и закрываются. Амниональные карманы одной своей стенкой близко прижимаются к кишечнику, охватывая вместе с ним и мезодермал</w:t>
      </w:r>
      <w:r w:rsidR="00C33C50">
        <w:rPr>
          <w:rFonts w:ascii="Times New Roman" w:hAnsi="Times New Roman" w:cs="Times New Roman"/>
          <w:sz w:val="28"/>
          <w:szCs w:val="28"/>
        </w:rPr>
        <w:t>ьные</w:t>
      </w:r>
      <w:r w:rsidRPr="00783EC8">
        <w:rPr>
          <w:rFonts w:ascii="Times New Roman" w:hAnsi="Times New Roman" w:cs="Times New Roman"/>
          <w:sz w:val="28"/>
          <w:szCs w:val="28"/>
        </w:rPr>
        <w:t xml:space="preserve"> полоски, и разрастаются навстречу друг другу в виде </w:t>
      </w:r>
      <w:r w:rsidRPr="00783EC8">
        <w:rPr>
          <w:rFonts w:ascii="Times New Roman" w:hAnsi="Times New Roman" w:cs="Times New Roman"/>
          <w:sz w:val="28"/>
          <w:szCs w:val="28"/>
        </w:rPr>
        <w:lastRenderedPageBreak/>
        <w:t>сплюснутых параллельно стенкам кишечника мешков. Стенка амнионального</w:t>
      </w:r>
      <w:r w:rsidR="00C33C50">
        <w:rPr>
          <w:rFonts w:ascii="Times New Roman" w:hAnsi="Times New Roman" w:cs="Times New Roman"/>
          <w:sz w:val="28"/>
          <w:szCs w:val="28"/>
        </w:rPr>
        <w:t xml:space="preserve"> мешка, обращенная к ки</w:t>
      </w:r>
      <w:r w:rsidRPr="00783EC8">
        <w:rPr>
          <w:rFonts w:ascii="Times New Roman" w:hAnsi="Times New Roman" w:cs="Times New Roman"/>
          <w:sz w:val="28"/>
          <w:szCs w:val="28"/>
        </w:rPr>
        <w:t>шеч</w:t>
      </w:r>
      <w:r w:rsidR="00C33C50">
        <w:rPr>
          <w:rFonts w:ascii="Times New Roman" w:hAnsi="Times New Roman" w:cs="Times New Roman"/>
          <w:sz w:val="28"/>
          <w:szCs w:val="28"/>
        </w:rPr>
        <w:t>н</w:t>
      </w:r>
      <w:r w:rsidRPr="00783EC8">
        <w:rPr>
          <w:rFonts w:ascii="Times New Roman" w:hAnsi="Times New Roman" w:cs="Times New Roman"/>
          <w:sz w:val="28"/>
          <w:szCs w:val="28"/>
        </w:rPr>
        <w:t>ику, несколько утол</w:t>
      </w:r>
      <w:r w:rsidR="00C33C50">
        <w:rPr>
          <w:rFonts w:ascii="Times New Roman" w:hAnsi="Times New Roman" w:cs="Times New Roman"/>
          <w:sz w:val="28"/>
          <w:szCs w:val="28"/>
        </w:rPr>
        <w:t xml:space="preserve">щена, противоположная же стенка очень тонка (рис. 94, </w:t>
      </w:r>
      <w:r w:rsidR="00C33C50">
        <w:rPr>
          <w:rFonts w:ascii="Times New Roman" w:hAnsi="Times New Roman" w:cs="Times New Roman"/>
          <w:i/>
          <w:sz w:val="28"/>
          <w:szCs w:val="28"/>
        </w:rPr>
        <w:t>В</w:t>
      </w:r>
      <w:r w:rsidRPr="00783EC8">
        <w:rPr>
          <w:rFonts w:ascii="Times New Roman" w:hAnsi="Times New Roman" w:cs="Times New Roman"/>
          <w:sz w:val="28"/>
          <w:szCs w:val="28"/>
        </w:rPr>
        <w:t xml:space="preserve">). Разрастание этих </w:t>
      </w:r>
      <w:r w:rsidR="006B7353">
        <w:rPr>
          <w:rFonts w:ascii="Times New Roman" w:hAnsi="Times New Roman" w:cs="Times New Roman"/>
          <w:noProof/>
          <w:sz w:val="28"/>
          <w:szCs w:val="28"/>
          <w:lang w:eastAsia="ru-RU"/>
        </w:rPr>
        <w:pict>
          <v:shape id="Поле 204" o:spid="_x0000_s1119" type="#_x0000_t202" style="position:absolute;left:0;text-align:left;margin-left:-6.05pt;margin-top:106.3pt;width:304pt;height:324pt;z-index:25184972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" stroked="f">
            <v:textbox inset="0,0,0,0">
              <w:txbxContent>
                <w:p w:rsidR="00AE1937" w:rsidRDefault="00AE1937" w:rsidP="003E157C">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562350" cy="27813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562350" cy="2781300"/>
                                </a:xfrm>
                                <a:prstGeom prst="rect">
                                  <a:avLst/>
                                </a:prstGeom>
                              </pic:spPr>
                            </pic:pic>
                          </a:graphicData>
                        </a:graphic>
                      </wp:inline>
                    </w:drawing>
                  </w:r>
                </w:p>
                <w:p w:rsidR="00AE1937" w:rsidRDefault="00AE1937" w:rsidP="003E157C">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94. Метаморфоз (</w:t>
                  </w:r>
                  <w:r>
                    <w:rPr>
                      <w:rFonts w:ascii="Times New Roman" w:hAnsi="Times New Roman" w:cs="Times New Roman"/>
                      <w:i/>
                      <w:sz w:val="24"/>
                      <w:szCs w:val="24"/>
                      <w:lang w:val="en-US"/>
                    </w:rPr>
                    <w:t>A</w:t>
                  </w:r>
                  <w:r w:rsidRPr="003E157C">
                    <w:rPr>
                      <w:rFonts w:ascii="Times New Roman" w:hAnsi="Times New Roman" w:cs="Times New Roman"/>
                      <w:i/>
                      <w:sz w:val="24"/>
                      <w:szCs w:val="24"/>
                    </w:rPr>
                    <w:t>-</w:t>
                  </w:r>
                  <w:r>
                    <w:rPr>
                      <w:rFonts w:ascii="Times New Roman" w:hAnsi="Times New Roman" w:cs="Times New Roman"/>
                      <w:i/>
                      <w:sz w:val="24"/>
                      <w:szCs w:val="24"/>
                      <w:lang w:val="en-US"/>
                    </w:rPr>
                    <w:t>F</w:t>
                  </w:r>
                  <w:r>
                    <w:rPr>
                      <w:rFonts w:ascii="Times New Roman" w:hAnsi="Times New Roman" w:cs="Times New Roman"/>
                      <w:sz w:val="24"/>
                      <w:szCs w:val="24"/>
                    </w:rPr>
                    <w:t>) пилидия (по Заленскому).</w:t>
                  </w:r>
                </w:p>
                <w:p w:rsidR="00AE1937" w:rsidRPr="00AE26F7" w:rsidRDefault="00AE1937" w:rsidP="003E157C">
                  <w:pPr>
                    <w:spacing w:line="360" w:lineRule="auto"/>
                    <w:ind w:left="284" w:right="265"/>
                    <w:contextualSpacing/>
                    <w:jc w:val="center"/>
                    <w:rPr>
                      <w:rFonts w:ascii="Times New Roman" w:hAnsi="Times New Roman" w:cs="Times New Roman"/>
                      <w:sz w:val="24"/>
                      <w:szCs w:val="24"/>
                    </w:rPr>
                  </w:pPr>
                  <w:r w:rsidRPr="00060FD0">
                    <w:rPr>
                      <w:rFonts w:ascii="Times New Roman" w:hAnsi="Times New Roman" w:cs="Times New Roman"/>
                      <w:i/>
                      <w:sz w:val="24"/>
                      <w:szCs w:val="24"/>
                    </w:rPr>
                    <w:t>1</w:t>
                  </w:r>
                  <w:r>
                    <w:rPr>
                      <w:rFonts w:ascii="Times New Roman" w:hAnsi="Times New Roman" w:cs="Times New Roman"/>
                      <w:sz w:val="24"/>
                      <w:szCs w:val="24"/>
                    </w:rPr>
                    <w:t xml:space="preserve"> – апикальный орган; </w:t>
                  </w:r>
                  <w:r w:rsidRPr="00060FD0">
                    <w:rPr>
                      <w:rFonts w:ascii="Times New Roman" w:hAnsi="Times New Roman" w:cs="Times New Roman"/>
                      <w:i/>
                      <w:sz w:val="24"/>
                      <w:szCs w:val="24"/>
                    </w:rPr>
                    <w:t>2</w:t>
                  </w:r>
                  <w:r>
                    <w:rPr>
                      <w:rFonts w:ascii="Times New Roman" w:hAnsi="Times New Roman" w:cs="Times New Roman"/>
                      <w:sz w:val="24"/>
                      <w:szCs w:val="24"/>
                    </w:rPr>
                    <w:t xml:space="preserve">- передние амниональные карманы; </w:t>
                  </w:r>
                  <w:r w:rsidRPr="00060FD0">
                    <w:rPr>
                      <w:rFonts w:ascii="Times New Roman" w:hAnsi="Times New Roman" w:cs="Times New Roman"/>
                      <w:i/>
                      <w:sz w:val="24"/>
                      <w:szCs w:val="24"/>
                    </w:rPr>
                    <w:t>3</w:t>
                  </w:r>
                  <w:r>
                    <w:rPr>
                      <w:rFonts w:ascii="Times New Roman" w:hAnsi="Times New Roman" w:cs="Times New Roman"/>
                      <w:sz w:val="24"/>
                      <w:szCs w:val="24"/>
                    </w:rPr>
                    <w:t xml:space="preserve"> – задние амниональные карманы; </w:t>
                  </w:r>
                  <w:r w:rsidRPr="00060FD0">
                    <w:rPr>
                      <w:rFonts w:ascii="Times New Roman" w:hAnsi="Times New Roman" w:cs="Times New Roman"/>
                      <w:i/>
                      <w:sz w:val="24"/>
                      <w:szCs w:val="24"/>
                    </w:rPr>
                    <w:t>4</w:t>
                  </w:r>
                  <w:r>
                    <w:rPr>
                      <w:rFonts w:ascii="Times New Roman" w:hAnsi="Times New Roman" w:cs="Times New Roman"/>
                      <w:sz w:val="24"/>
                      <w:szCs w:val="24"/>
                    </w:rPr>
                    <w:t xml:space="preserve"> – церебральный диск; </w:t>
                  </w:r>
                  <w:r w:rsidRPr="00060FD0">
                    <w:rPr>
                      <w:rFonts w:ascii="Times New Roman" w:hAnsi="Times New Roman" w:cs="Times New Roman"/>
                      <w:i/>
                      <w:sz w:val="24"/>
                      <w:szCs w:val="24"/>
                    </w:rPr>
                    <w:t>5</w:t>
                  </w:r>
                  <w:r>
                    <w:rPr>
                      <w:rFonts w:ascii="Times New Roman" w:hAnsi="Times New Roman" w:cs="Times New Roman"/>
                      <w:sz w:val="24"/>
                      <w:szCs w:val="24"/>
                    </w:rPr>
                    <w:t xml:space="preserve"> – кишечник.</w:t>
                  </w:r>
                </w:p>
              </w:txbxContent>
            </v:textbox>
            <w10:wrap type="square" anchorx="margin" anchory="margin"/>
          </v:shape>
        </w:pict>
      </w:r>
      <w:r w:rsidRPr="00783EC8">
        <w:rPr>
          <w:rFonts w:ascii="Times New Roman" w:hAnsi="Times New Roman" w:cs="Times New Roman"/>
          <w:sz w:val="28"/>
          <w:szCs w:val="28"/>
        </w:rPr>
        <w:t xml:space="preserve">мешков заканчивается тем, что они доходят до тесного соприкосновения друг с другом и сливаются в один общий амниональный мешок. Утолщенная его стенка становится </w:t>
      </w:r>
      <w:r w:rsidR="00C33C50">
        <w:rPr>
          <w:rFonts w:ascii="Times New Roman" w:hAnsi="Times New Roman" w:cs="Times New Roman"/>
          <w:sz w:val="28"/>
          <w:szCs w:val="28"/>
        </w:rPr>
        <w:t>эктодермой</w:t>
      </w:r>
      <w:r w:rsidRPr="00783EC8">
        <w:rPr>
          <w:rFonts w:ascii="Times New Roman" w:hAnsi="Times New Roman" w:cs="Times New Roman"/>
          <w:sz w:val="28"/>
          <w:szCs w:val="28"/>
        </w:rPr>
        <w:t xml:space="preserve"> молодой </w:t>
      </w:r>
      <w:r w:rsidR="00C33C50">
        <w:rPr>
          <w:rFonts w:ascii="Times New Roman" w:hAnsi="Times New Roman" w:cs="Times New Roman"/>
          <w:sz w:val="28"/>
          <w:szCs w:val="28"/>
        </w:rPr>
        <w:t>н</w:t>
      </w:r>
      <w:r w:rsidRPr="00783EC8">
        <w:rPr>
          <w:rFonts w:ascii="Times New Roman" w:hAnsi="Times New Roman" w:cs="Times New Roman"/>
          <w:sz w:val="28"/>
          <w:szCs w:val="28"/>
        </w:rPr>
        <w:t>емерт</w:t>
      </w:r>
      <w:r w:rsidR="00C33C50">
        <w:rPr>
          <w:rFonts w:ascii="Times New Roman" w:hAnsi="Times New Roman" w:cs="Times New Roman"/>
          <w:sz w:val="28"/>
          <w:szCs w:val="28"/>
        </w:rPr>
        <w:t>и</w:t>
      </w:r>
      <w:r w:rsidRPr="00783EC8">
        <w:rPr>
          <w:rFonts w:ascii="Times New Roman" w:hAnsi="Times New Roman" w:cs="Times New Roman"/>
          <w:sz w:val="28"/>
          <w:szCs w:val="28"/>
        </w:rPr>
        <w:t xml:space="preserve">ны, а тонкая наружная стенка играет роль амниона. Таким образом, тело </w:t>
      </w:r>
      <w:r w:rsidR="00C33C50">
        <w:rPr>
          <w:rFonts w:ascii="Times New Roman" w:hAnsi="Times New Roman" w:cs="Times New Roman"/>
          <w:sz w:val="28"/>
          <w:szCs w:val="28"/>
        </w:rPr>
        <w:t>н</w:t>
      </w:r>
      <w:r w:rsidRPr="00783EC8">
        <w:rPr>
          <w:rFonts w:ascii="Times New Roman" w:hAnsi="Times New Roman" w:cs="Times New Roman"/>
          <w:sz w:val="28"/>
          <w:szCs w:val="28"/>
        </w:rPr>
        <w:t>емерт</w:t>
      </w:r>
      <w:r w:rsidR="00C33C50">
        <w:rPr>
          <w:rFonts w:ascii="Times New Roman" w:hAnsi="Times New Roman" w:cs="Times New Roman"/>
          <w:sz w:val="28"/>
          <w:szCs w:val="28"/>
        </w:rPr>
        <w:t>и</w:t>
      </w:r>
      <w:r w:rsidRPr="00783EC8">
        <w:rPr>
          <w:rFonts w:ascii="Times New Roman" w:hAnsi="Times New Roman" w:cs="Times New Roman"/>
          <w:sz w:val="28"/>
          <w:szCs w:val="28"/>
        </w:rPr>
        <w:t>ны не получается превращением всего пилидия, а как бы вырезается внутри него, и большая часть пилидия сбрасывается и погибает при выходе из нее червя путем разрыва то</w:t>
      </w:r>
      <w:r w:rsidR="00C33C50">
        <w:rPr>
          <w:rFonts w:ascii="Times New Roman" w:hAnsi="Times New Roman" w:cs="Times New Roman"/>
          <w:sz w:val="28"/>
          <w:szCs w:val="28"/>
        </w:rPr>
        <w:t>н</w:t>
      </w:r>
      <w:r w:rsidRPr="00783EC8">
        <w:rPr>
          <w:rFonts w:ascii="Times New Roman" w:hAnsi="Times New Roman" w:cs="Times New Roman"/>
          <w:sz w:val="28"/>
          <w:szCs w:val="28"/>
        </w:rPr>
        <w:t>кой стенки амниона.</w:t>
      </w:r>
    </w:p>
    <w:p w:rsidR="00783EC8" w:rsidRPr="00783EC8" w:rsidRDefault="00783EC8" w:rsidP="00783EC8">
      <w:pPr>
        <w:spacing w:line="360" w:lineRule="auto"/>
        <w:ind w:firstLine="851"/>
        <w:contextualSpacing/>
        <w:jc w:val="both"/>
        <w:rPr>
          <w:rFonts w:ascii="Times New Roman" w:hAnsi="Times New Roman" w:cs="Times New Roman"/>
          <w:sz w:val="28"/>
          <w:szCs w:val="28"/>
        </w:rPr>
      </w:pPr>
      <w:r w:rsidRPr="00783EC8">
        <w:rPr>
          <w:rFonts w:ascii="Times New Roman" w:hAnsi="Times New Roman" w:cs="Times New Roman"/>
          <w:sz w:val="28"/>
          <w:szCs w:val="28"/>
        </w:rPr>
        <w:t xml:space="preserve">Некоторые </w:t>
      </w:r>
      <w:r w:rsidR="00C33C50">
        <w:rPr>
          <w:rFonts w:ascii="Times New Roman" w:hAnsi="Times New Roman" w:cs="Times New Roman"/>
          <w:sz w:val="28"/>
          <w:szCs w:val="28"/>
        </w:rPr>
        <w:t>н</w:t>
      </w:r>
      <w:r w:rsidRPr="00783EC8">
        <w:rPr>
          <w:rFonts w:ascii="Times New Roman" w:hAnsi="Times New Roman" w:cs="Times New Roman"/>
          <w:sz w:val="28"/>
          <w:szCs w:val="28"/>
        </w:rPr>
        <w:t>емерт</w:t>
      </w:r>
      <w:r w:rsidR="00C33C50">
        <w:rPr>
          <w:rFonts w:ascii="Times New Roman" w:hAnsi="Times New Roman" w:cs="Times New Roman"/>
          <w:sz w:val="28"/>
          <w:szCs w:val="28"/>
        </w:rPr>
        <w:t>и</w:t>
      </w:r>
      <w:r w:rsidRPr="00783EC8">
        <w:rPr>
          <w:rFonts w:ascii="Times New Roman" w:hAnsi="Times New Roman" w:cs="Times New Roman"/>
          <w:sz w:val="28"/>
          <w:szCs w:val="28"/>
        </w:rPr>
        <w:t>ны образуются не метаморфозом пилидия, а из более просто устроенной, так называемой д</w:t>
      </w:r>
      <w:r w:rsidR="00C33C50">
        <w:rPr>
          <w:rFonts w:ascii="Times New Roman" w:hAnsi="Times New Roman" w:cs="Times New Roman"/>
          <w:sz w:val="28"/>
          <w:szCs w:val="28"/>
        </w:rPr>
        <w:t>е</w:t>
      </w:r>
      <w:r w:rsidRPr="00783EC8">
        <w:rPr>
          <w:rFonts w:ascii="Times New Roman" w:hAnsi="Times New Roman" w:cs="Times New Roman"/>
          <w:sz w:val="28"/>
          <w:szCs w:val="28"/>
        </w:rPr>
        <w:t>зоровской личинки. Последняя называется личинкой только потому, что одет</w:t>
      </w:r>
      <w:r w:rsidR="00C33C50">
        <w:rPr>
          <w:rFonts w:ascii="Times New Roman" w:hAnsi="Times New Roman" w:cs="Times New Roman"/>
          <w:sz w:val="28"/>
          <w:szCs w:val="28"/>
        </w:rPr>
        <w:t>а</w:t>
      </w:r>
      <w:r w:rsidRPr="00783EC8">
        <w:rPr>
          <w:rFonts w:ascii="Times New Roman" w:hAnsi="Times New Roman" w:cs="Times New Roman"/>
          <w:sz w:val="28"/>
          <w:szCs w:val="28"/>
        </w:rPr>
        <w:t xml:space="preserve"> провизорной зктод</w:t>
      </w:r>
      <w:r w:rsidR="00C33C50">
        <w:rPr>
          <w:rFonts w:ascii="Times New Roman" w:hAnsi="Times New Roman" w:cs="Times New Roman"/>
          <w:sz w:val="28"/>
          <w:szCs w:val="28"/>
        </w:rPr>
        <w:t>ермой, из которой дефинитивная экто</w:t>
      </w:r>
      <w:r w:rsidRPr="00783EC8">
        <w:rPr>
          <w:rFonts w:ascii="Times New Roman" w:hAnsi="Times New Roman" w:cs="Times New Roman"/>
          <w:sz w:val="28"/>
          <w:szCs w:val="28"/>
        </w:rPr>
        <w:t xml:space="preserve">дерма возникает в виде таких же амниональных карманов, как у пилидия. У некоторых видов имеет место настоящее прямое развитие, причем у </w:t>
      </w:r>
      <w:r w:rsidR="00C33C50">
        <w:rPr>
          <w:rFonts w:ascii="Times New Roman" w:hAnsi="Times New Roman" w:cs="Times New Roman"/>
          <w:sz w:val="28"/>
          <w:szCs w:val="28"/>
          <w:lang w:val="en-US"/>
        </w:rPr>
        <w:t>Lineus</w:t>
      </w:r>
      <w:r w:rsidRPr="00783EC8">
        <w:rPr>
          <w:rFonts w:ascii="Times New Roman" w:hAnsi="Times New Roman" w:cs="Times New Roman"/>
          <w:sz w:val="28"/>
          <w:szCs w:val="28"/>
        </w:rPr>
        <w:t xml:space="preserve"> gesscrensis зародыш питается другими яйцами, лежащими под той же оболочкой и рано прекращающими свое развитие; в таком случае провизорная </w:t>
      </w:r>
      <w:r w:rsidR="00C33C50">
        <w:rPr>
          <w:rFonts w:ascii="Times New Roman" w:hAnsi="Times New Roman" w:cs="Times New Roman"/>
          <w:sz w:val="28"/>
          <w:szCs w:val="28"/>
        </w:rPr>
        <w:t xml:space="preserve">эктодерма бывает очень тонкой и </w:t>
      </w:r>
      <w:r w:rsidRPr="00783EC8">
        <w:rPr>
          <w:rFonts w:ascii="Times New Roman" w:hAnsi="Times New Roman" w:cs="Times New Roman"/>
          <w:sz w:val="28"/>
          <w:szCs w:val="28"/>
        </w:rPr>
        <w:t>рано сбрасывается, у зародыша же рано возникают приспособления для заглатывания яиц; оболочку яйца</w:t>
      </w:r>
      <w:r w:rsidR="00C33C50">
        <w:rPr>
          <w:rFonts w:ascii="Times New Roman" w:hAnsi="Times New Roman" w:cs="Times New Roman"/>
          <w:sz w:val="28"/>
          <w:szCs w:val="28"/>
        </w:rPr>
        <w:t xml:space="preserve"> зародыш</w:t>
      </w:r>
      <w:r w:rsidRPr="00783EC8">
        <w:rPr>
          <w:rFonts w:ascii="Times New Roman" w:hAnsi="Times New Roman" w:cs="Times New Roman"/>
          <w:sz w:val="28"/>
          <w:szCs w:val="28"/>
        </w:rPr>
        <w:t xml:space="preserve"> покидает в </w:t>
      </w:r>
      <w:r w:rsidR="00C33C50">
        <w:rPr>
          <w:rFonts w:ascii="Times New Roman" w:hAnsi="Times New Roman" w:cs="Times New Roman"/>
          <w:sz w:val="28"/>
          <w:szCs w:val="28"/>
        </w:rPr>
        <w:t>в</w:t>
      </w:r>
      <w:r w:rsidRPr="00783EC8">
        <w:rPr>
          <w:rFonts w:ascii="Times New Roman" w:hAnsi="Times New Roman" w:cs="Times New Roman"/>
          <w:sz w:val="28"/>
          <w:szCs w:val="28"/>
        </w:rPr>
        <w:t xml:space="preserve">иде готовой </w:t>
      </w:r>
      <w:r w:rsidR="00C33C50">
        <w:rPr>
          <w:rFonts w:ascii="Times New Roman" w:hAnsi="Times New Roman" w:cs="Times New Roman"/>
          <w:sz w:val="28"/>
          <w:szCs w:val="28"/>
        </w:rPr>
        <w:lastRenderedPageBreak/>
        <w:t>н</w:t>
      </w:r>
      <w:r w:rsidRPr="00783EC8">
        <w:rPr>
          <w:rFonts w:ascii="Times New Roman" w:hAnsi="Times New Roman" w:cs="Times New Roman"/>
          <w:sz w:val="28"/>
          <w:szCs w:val="28"/>
        </w:rPr>
        <w:t>емерт</w:t>
      </w:r>
      <w:r w:rsidR="00C33C50">
        <w:rPr>
          <w:rFonts w:ascii="Times New Roman" w:hAnsi="Times New Roman" w:cs="Times New Roman"/>
          <w:sz w:val="28"/>
          <w:szCs w:val="28"/>
        </w:rPr>
        <w:t>и</w:t>
      </w:r>
      <w:r w:rsidRPr="00783EC8">
        <w:rPr>
          <w:rFonts w:ascii="Times New Roman" w:hAnsi="Times New Roman" w:cs="Times New Roman"/>
          <w:sz w:val="28"/>
          <w:szCs w:val="28"/>
        </w:rPr>
        <w:t>ны. Такая постепенная редукция личинки интересна потому, что, например, у пиявок и O</w:t>
      </w:r>
      <w:r w:rsidR="00C33C50">
        <w:rPr>
          <w:rFonts w:ascii="Times New Roman" w:hAnsi="Times New Roman" w:cs="Times New Roman"/>
          <w:sz w:val="28"/>
          <w:szCs w:val="28"/>
          <w:lang w:val="en-US"/>
        </w:rPr>
        <w:t>ligochaeta</w:t>
      </w:r>
      <w:r w:rsidRPr="00783EC8">
        <w:rPr>
          <w:rFonts w:ascii="Times New Roman" w:hAnsi="Times New Roman" w:cs="Times New Roman"/>
          <w:sz w:val="28"/>
          <w:szCs w:val="28"/>
        </w:rPr>
        <w:t xml:space="preserve"> мы находим только крайние формы этого процесса, и можно считать, что эта форма развития возникла вторично с редукцией трохофоры.</w:t>
      </w:r>
    </w:p>
    <w:p w:rsidR="00783EC8" w:rsidRPr="00783EC8" w:rsidRDefault="00783EC8" w:rsidP="00783EC8">
      <w:pPr>
        <w:spacing w:line="360" w:lineRule="auto"/>
        <w:ind w:firstLine="851"/>
        <w:contextualSpacing/>
        <w:jc w:val="both"/>
        <w:rPr>
          <w:rFonts w:ascii="Times New Roman" w:hAnsi="Times New Roman" w:cs="Times New Roman"/>
          <w:sz w:val="28"/>
          <w:szCs w:val="28"/>
        </w:rPr>
      </w:pPr>
      <w:r w:rsidRPr="00783EC8">
        <w:rPr>
          <w:rFonts w:ascii="Times New Roman" w:hAnsi="Times New Roman" w:cs="Times New Roman"/>
          <w:sz w:val="28"/>
          <w:szCs w:val="28"/>
        </w:rPr>
        <w:t>У Sipun</w:t>
      </w:r>
      <w:r w:rsidR="00C33C50">
        <w:rPr>
          <w:rFonts w:ascii="Times New Roman" w:hAnsi="Times New Roman" w:cs="Times New Roman"/>
          <w:sz w:val="28"/>
          <w:szCs w:val="28"/>
        </w:rPr>
        <w:t>с</w:t>
      </w:r>
      <w:r w:rsidRPr="00783EC8">
        <w:rPr>
          <w:rFonts w:ascii="Times New Roman" w:hAnsi="Times New Roman" w:cs="Times New Roman"/>
          <w:sz w:val="28"/>
          <w:szCs w:val="28"/>
        </w:rPr>
        <w:t xml:space="preserve">uloidea из яйца выходит типичная трохофора с очень сильно разрастающимся </w:t>
      </w:r>
      <w:r w:rsidR="00C33C50">
        <w:rPr>
          <w:rFonts w:ascii="Times New Roman" w:hAnsi="Times New Roman" w:cs="Times New Roman"/>
          <w:sz w:val="28"/>
          <w:szCs w:val="28"/>
        </w:rPr>
        <w:t>п</w:t>
      </w:r>
      <w:r w:rsidRPr="00783EC8">
        <w:rPr>
          <w:rFonts w:ascii="Times New Roman" w:hAnsi="Times New Roman" w:cs="Times New Roman"/>
          <w:sz w:val="28"/>
          <w:szCs w:val="28"/>
        </w:rPr>
        <w:t>рототрохом, который покрывает почти все ее тело.</w:t>
      </w:r>
    </w:p>
    <w:p w:rsidR="003E157C" w:rsidRPr="003E157C" w:rsidRDefault="00783EC8" w:rsidP="003E157C">
      <w:pPr>
        <w:spacing w:line="360" w:lineRule="auto"/>
        <w:ind w:firstLine="851"/>
        <w:contextualSpacing/>
        <w:jc w:val="both"/>
        <w:rPr>
          <w:rFonts w:ascii="Times New Roman" w:hAnsi="Times New Roman" w:cs="Times New Roman"/>
          <w:sz w:val="28"/>
          <w:szCs w:val="28"/>
        </w:rPr>
      </w:pPr>
      <w:r w:rsidRPr="00783EC8">
        <w:rPr>
          <w:rFonts w:ascii="Times New Roman" w:hAnsi="Times New Roman" w:cs="Times New Roman"/>
          <w:sz w:val="28"/>
          <w:szCs w:val="28"/>
        </w:rPr>
        <w:t>Метаморфоз Sipunculoidea происходит очень своеобразно. Наиболее активные производные 2</w:t>
      </w:r>
      <w:r w:rsidRPr="00C33C50">
        <w:rPr>
          <w:rFonts w:ascii="Times New Roman" w:hAnsi="Times New Roman" w:cs="Times New Roman"/>
          <w:i/>
          <w:sz w:val="28"/>
          <w:szCs w:val="28"/>
        </w:rPr>
        <w:t>d</w:t>
      </w:r>
      <w:r w:rsidRPr="00783EC8">
        <w:rPr>
          <w:rFonts w:ascii="Times New Roman" w:hAnsi="Times New Roman" w:cs="Times New Roman"/>
          <w:sz w:val="28"/>
          <w:szCs w:val="28"/>
        </w:rPr>
        <w:t xml:space="preserve"> сосредоточиваются </w:t>
      </w:r>
      <w:r w:rsidR="00C33C50">
        <w:rPr>
          <w:rFonts w:ascii="Times New Roman" w:hAnsi="Times New Roman" w:cs="Times New Roman"/>
          <w:sz w:val="28"/>
          <w:szCs w:val="28"/>
        </w:rPr>
        <w:t>н</w:t>
      </w:r>
      <w:r w:rsidRPr="00783EC8">
        <w:rPr>
          <w:rFonts w:ascii="Times New Roman" w:hAnsi="Times New Roman" w:cs="Times New Roman"/>
          <w:sz w:val="28"/>
          <w:szCs w:val="28"/>
        </w:rPr>
        <w:t xml:space="preserve">а вентральной стороне и </w:t>
      </w:r>
      <w:r w:rsidR="00C33C50">
        <w:rPr>
          <w:rFonts w:ascii="Times New Roman" w:hAnsi="Times New Roman" w:cs="Times New Roman"/>
          <w:sz w:val="28"/>
          <w:szCs w:val="28"/>
        </w:rPr>
        <w:t>н</w:t>
      </w:r>
      <w:r w:rsidRPr="00783EC8">
        <w:rPr>
          <w:rFonts w:ascii="Times New Roman" w:hAnsi="Times New Roman" w:cs="Times New Roman"/>
          <w:sz w:val="28"/>
          <w:szCs w:val="28"/>
        </w:rPr>
        <w:t xml:space="preserve">а заднем конце трохофоры, анальное отверстие которой смещено </w:t>
      </w:r>
      <w:r w:rsidR="00C33C50">
        <w:rPr>
          <w:rFonts w:ascii="Times New Roman" w:hAnsi="Times New Roman" w:cs="Times New Roman"/>
          <w:sz w:val="28"/>
          <w:szCs w:val="28"/>
        </w:rPr>
        <w:t>н</w:t>
      </w:r>
      <w:r w:rsidRPr="00783EC8">
        <w:rPr>
          <w:rFonts w:ascii="Times New Roman" w:hAnsi="Times New Roman" w:cs="Times New Roman"/>
          <w:sz w:val="28"/>
          <w:szCs w:val="28"/>
        </w:rPr>
        <w:t>а дорзальную сторону. Сначала все тело личинки растет в длину, но затем рост становится особенно интенсивным на вентральной стороне,</w:t>
      </w:r>
      <w:r w:rsidR="003E157C" w:rsidRPr="003E157C">
        <w:rPr>
          <w:rFonts w:ascii="Times New Roman" w:hAnsi="Times New Roman" w:cs="Times New Roman"/>
          <w:sz w:val="28"/>
          <w:szCs w:val="28"/>
        </w:rPr>
        <w:t>которая начинает тогда вытягиваться вентрально и назад. Тело приобретает, таким образом, червевидную форму, причем и ротовое и анальное отверстия остаются на переднем конце, а кишечник втягивается в вентральный вырост тела в виде петли.</w:t>
      </w:r>
    </w:p>
    <w:p w:rsidR="003E157C" w:rsidRPr="003E157C" w:rsidRDefault="003E157C" w:rsidP="003E157C">
      <w:pPr>
        <w:spacing w:line="360" w:lineRule="auto"/>
        <w:ind w:firstLine="851"/>
        <w:contextualSpacing/>
        <w:jc w:val="both"/>
        <w:rPr>
          <w:rFonts w:ascii="Times New Roman" w:hAnsi="Times New Roman" w:cs="Times New Roman"/>
          <w:sz w:val="28"/>
          <w:szCs w:val="28"/>
        </w:rPr>
      </w:pPr>
    </w:p>
    <w:p w:rsidR="003E157C" w:rsidRPr="007A277A" w:rsidRDefault="003E157C" w:rsidP="007A277A">
      <w:pPr>
        <w:pStyle w:val="1"/>
        <w:spacing w:line="360" w:lineRule="auto"/>
        <w:ind w:firstLine="851"/>
        <w:jc w:val="center"/>
        <w:rPr>
          <w:rFonts w:ascii="Times New Roman" w:hAnsi="Times New Roman" w:cs="Times New Roman"/>
          <w:color w:val="auto"/>
        </w:rPr>
      </w:pPr>
      <w:bookmarkStart w:id="73" w:name="_Toc420734275"/>
      <w:r w:rsidRPr="007A277A">
        <w:rPr>
          <w:rFonts w:ascii="Times New Roman" w:hAnsi="Times New Roman" w:cs="Times New Roman"/>
          <w:color w:val="auto"/>
        </w:rPr>
        <w:t>ГЛАВА Х</w:t>
      </w:r>
      <w:r w:rsidR="006E7B6E" w:rsidRPr="007A277A">
        <w:rPr>
          <w:rFonts w:ascii="Times New Roman" w:hAnsi="Times New Roman" w:cs="Times New Roman"/>
          <w:color w:val="auto"/>
        </w:rPr>
        <w:t xml:space="preserve">VIII. </w:t>
      </w:r>
      <w:r w:rsidRPr="007A277A">
        <w:rPr>
          <w:rFonts w:ascii="Times New Roman" w:hAnsi="Times New Roman" w:cs="Times New Roman"/>
          <w:color w:val="auto"/>
        </w:rPr>
        <w:t>ПЛОСКИЕ ЧЕРВИ (PLATODES)</w:t>
      </w:r>
      <w:bookmarkEnd w:id="73"/>
    </w:p>
    <w:p w:rsidR="003E157C" w:rsidRPr="003E157C" w:rsidRDefault="003E157C" w:rsidP="003E157C">
      <w:pPr>
        <w:spacing w:line="360" w:lineRule="auto"/>
        <w:ind w:firstLine="851"/>
        <w:contextualSpacing/>
        <w:jc w:val="both"/>
        <w:rPr>
          <w:rFonts w:ascii="Times New Roman" w:hAnsi="Times New Roman" w:cs="Times New Roman"/>
          <w:sz w:val="28"/>
          <w:szCs w:val="28"/>
        </w:rPr>
      </w:pPr>
    </w:p>
    <w:p w:rsidR="00783EC8" w:rsidRDefault="003E157C" w:rsidP="003E157C">
      <w:pPr>
        <w:spacing w:line="360" w:lineRule="auto"/>
        <w:ind w:firstLine="851"/>
        <w:contextualSpacing/>
        <w:jc w:val="both"/>
        <w:rPr>
          <w:rFonts w:ascii="Times New Roman" w:hAnsi="Times New Roman" w:cs="Times New Roman"/>
          <w:sz w:val="28"/>
          <w:szCs w:val="28"/>
        </w:rPr>
      </w:pPr>
      <w:r w:rsidRPr="003E157C">
        <w:rPr>
          <w:rFonts w:ascii="Times New Roman" w:hAnsi="Times New Roman" w:cs="Times New Roman"/>
          <w:sz w:val="28"/>
          <w:szCs w:val="28"/>
        </w:rPr>
        <w:t>Хотя из всех Platodes спиральным типом дробления обладает только часть ресничных червей (</w:t>
      </w:r>
      <w:r w:rsidR="0079631C" w:rsidRPr="0079631C">
        <w:rPr>
          <w:rFonts w:ascii="Times New Roman" w:hAnsi="Times New Roman" w:cs="Times New Roman"/>
          <w:sz w:val="28"/>
          <w:szCs w:val="28"/>
        </w:rPr>
        <w:t>Turbellaria</w:t>
      </w:r>
      <w:r w:rsidRPr="003E157C">
        <w:rPr>
          <w:rFonts w:ascii="Times New Roman" w:hAnsi="Times New Roman" w:cs="Times New Roman"/>
          <w:sz w:val="28"/>
          <w:szCs w:val="28"/>
        </w:rPr>
        <w:t>), а у остальных же двух классов сосальщиков и ленточных червей нет никаких следов этого типа дробления, все же удобнее рассматривать всех плоских червей вместе; во-первых, так как спиральный тип свойствен Polyclada, как наиболее примитивным, живущим в море плоским червям, а также отчасти и другим ресничным червям, за исключением Triclada; остальные же формы дробления у них мы можем считать вторичным уклонением вследствие своеобразного питания яйца; во-вторых, потому, что филогенетически все представители Platodes тес</w:t>
      </w:r>
      <w:r w:rsidR="007A277A">
        <w:rPr>
          <w:rFonts w:ascii="Times New Roman" w:hAnsi="Times New Roman" w:cs="Times New Roman"/>
          <w:sz w:val="28"/>
          <w:szCs w:val="28"/>
        </w:rPr>
        <w:t>н</w:t>
      </w:r>
      <w:r w:rsidRPr="003E157C">
        <w:rPr>
          <w:rFonts w:ascii="Times New Roman" w:hAnsi="Times New Roman" w:cs="Times New Roman"/>
          <w:sz w:val="28"/>
          <w:szCs w:val="28"/>
        </w:rPr>
        <w:t>о связаны между собой.</w:t>
      </w:r>
    </w:p>
    <w:p w:rsidR="0079631C" w:rsidRPr="0079631C" w:rsidRDefault="0079631C" w:rsidP="0079631C">
      <w:pPr>
        <w:pStyle w:val="2"/>
        <w:spacing w:line="360" w:lineRule="auto"/>
        <w:jc w:val="center"/>
        <w:rPr>
          <w:rFonts w:ascii="Times New Roman" w:hAnsi="Times New Roman" w:cs="Times New Roman"/>
          <w:color w:val="auto"/>
          <w:sz w:val="28"/>
          <w:szCs w:val="28"/>
        </w:rPr>
      </w:pPr>
      <w:bookmarkStart w:id="74" w:name="_Toc420734276"/>
      <w:r w:rsidRPr="0079631C">
        <w:rPr>
          <w:rFonts w:ascii="Times New Roman" w:hAnsi="Times New Roman" w:cs="Times New Roman"/>
          <w:color w:val="auto"/>
          <w:sz w:val="28"/>
          <w:szCs w:val="28"/>
        </w:rPr>
        <w:lastRenderedPageBreak/>
        <w:t>1. Ресничные чер</w:t>
      </w:r>
      <w:r>
        <w:rPr>
          <w:rFonts w:ascii="Times New Roman" w:hAnsi="Times New Roman" w:cs="Times New Roman"/>
          <w:color w:val="auto"/>
          <w:sz w:val="28"/>
          <w:szCs w:val="28"/>
        </w:rPr>
        <w:t>в</w:t>
      </w:r>
      <w:r w:rsidRPr="0079631C">
        <w:rPr>
          <w:rFonts w:ascii="Times New Roman" w:hAnsi="Times New Roman" w:cs="Times New Roman"/>
          <w:color w:val="auto"/>
          <w:sz w:val="28"/>
          <w:szCs w:val="28"/>
        </w:rPr>
        <w:t>и (Turbellaria)</w:t>
      </w:r>
      <w:bookmarkEnd w:id="74"/>
    </w:p>
    <w:p w:rsidR="0079631C" w:rsidRPr="0079631C" w:rsidRDefault="0079631C" w:rsidP="0079631C">
      <w:pPr>
        <w:spacing w:line="360" w:lineRule="auto"/>
        <w:ind w:firstLine="851"/>
        <w:contextualSpacing/>
        <w:jc w:val="both"/>
        <w:rPr>
          <w:rFonts w:ascii="Times New Roman" w:hAnsi="Times New Roman" w:cs="Times New Roman"/>
          <w:sz w:val="28"/>
          <w:szCs w:val="28"/>
        </w:rPr>
      </w:pPr>
    </w:p>
    <w:p w:rsidR="0079631C" w:rsidRPr="0079631C" w:rsidRDefault="006B7353" w:rsidP="0079631C">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07" o:spid="_x0000_s1120" type="#_x0000_t202" style="position:absolute;left:0;text-align:left;margin-left:273.95pt;margin-top:93.3pt;width:201pt;height:297pt;z-index:25185177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" stroked="f">
            <v:textbox inset="0,0,0,0">
              <w:txbxContent>
                <w:p w:rsidR="00AE1937" w:rsidRDefault="00AE1937" w:rsidP="0021240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295525" cy="2771775"/>
                        <wp:effectExtent l="0" t="0" r="9525"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2295525" cy="2771775"/>
                                </a:xfrm>
                                <a:prstGeom prst="rect">
                                  <a:avLst/>
                                </a:prstGeom>
                              </pic:spPr>
                            </pic:pic>
                          </a:graphicData>
                        </a:graphic>
                      </wp:inline>
                    </w:drawing>
                  </w:r>
                </w:p>
                <w:p w:rsidR="00AE1937" w:rsidRPr="0021240A" w:rsidRDefault="00AE1937" w:rsidP="0021240A">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95. Конец дробления (стадия 128-ми) </w:t>
                  </w:r>
                  <w:r>
                    <w:rPr>
                      <w:rFonts w:ascii="Times New Roman" w:hAnsi="Times New Roman" w:cs="Times New Roman"/>
                      <w:sz w:val="24"/>
                      <w:szCs w:val="24"/>
                      <w:lang w:val="en-US"/>
                    </w:rPr>
                    <w:t>Paravotexgemelipara</w:t>
                  </w:r>
                  <w:r>
                    <w:rPr>
                      <w:rFonts w:ascii="Times New Roman" w:hAnsi="Times New Roman" w:cs="Times New Roman"/>
                      <w:sz w:val="24"/>
                      <w:szCs w:val="24"/>
                    </w:rPr>
                    <w:t xml:space="preserve"> (по Баллу)</w:t>
                  </w:r>
                </w:p>
              </w:txbxContent>
            </v:textbox>
            <w10:wrap type="square" anchorx="margin" anchory="margin"/>
          </v:shape>
        </w:pict>
      </w:r>
      <w:r w:rsidR="0079631C" w:rsidRPr="0079631C">
        <w:rPr>
          <w:rFonts w:ascii="Times New Roman" w:hAnsi="Times New Roman" w:cs="Times New Roman"/>
          <w:sz w:val="28"/>
          <w:szCs w:val="28"/>
        </w:rPr>
        <w:t>Метаморфоз P</w:t>
      </w:r>
      <w:r w:rsidR="0079631C">
        <w:rPr>
          <w:rFonts w:ascii="Times New Roman" w:hAnsi="Times New Roman" w:cs="Times New Roman"/>
          <w:sz w:val="28"/>
          <w:szCs w:val="28"/>
        </w:rPr>
        <w:t>olyclada состоит в довольно рав</w:t>
      </w:r>
      <w:r w:rsidR="0079631C" w:rsidRPr="0079631C">
        <w:rPr>
          <w:rFonts w:ascii="Times New Roman" w:hAnsi="Times New Roman" w:cs="Times New Roman"/>
          <w:sz w:val="28"/>
          <w:szCs w:val="28"/>
        </w:rPr>
        <w:t>номерном разраста</w:t>
      </w:r>
      <w:r w:rsidR="0079631C">
        <w:rPr>
          <w:rFonts w:ascii="Times New Roman" w:hAnsi="Times New Roman" w:cs="Times New Roman"/>
          <w:sz w:val="28"/>
          <w:szCs w:val="28"/>
        </w:rPr>
        <w:t xml:space="preserve">нии </w:t>
      </w:r>
      <w:r w:rsidR="0079631C" w:rsidRPr="0079631C">
        <w:rPr>
          <w:rFonts w:ascii="Times New Roman" w:hAnsi="Times New Roman" w:cs="Times New Roman"/>
          <w:sz w:val="28"/>
          <w:szCs w:val="28"/>
        </w:rPr>
        <w:t>тела мюллеровской личинки во всех направлениях с некоторым преобладанием разрастания в стороны, вследствие чего тело сплющивается; при этом постепенно утрачиваются и лопастные выросты околоротового отверстия личинки.</w:t>
      </w:r>
    </w:p>
    <w:p w:rsidR="0079631C" w:rsidRPr="0079631C" w:rsidRDefault="006B7353" w:rsidP="0079631C">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10" o:spid="_x0000_s1121" type="#_x0000_t202" style="position:absolute;left:0;text-align:left;margin-left:1.95pt;margin-top:415.3pt;width:300pt;height:228pt;z-index:25185382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" stroked="f">
            <v:textbox inset="0,0,0,0">
              <w:txbxContent>
                <w:p w:rsidR="00AE1937" w:rsidRDefault="00AE1937" w:rsidP="0021240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432342" cy="1651000"/>
                        <wp:effectExtent l="0" t="0" r="0" b="635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432342" cy="1651000"/>
                                </a:xfrm>
                                <a:prstGeom prst="rect">
                                  <a:avLst/>
                                </a:prstGeom>
                              </pic:spPr>
                            </pic:pic>
                          </a:graphicData>
                        </a:graphic>
                      </wp:inline>
                    </w:drawing>
                  </w:r>
                </w:p>
                <w:p w:rsidR="00AE1937" w:rsidRDefault="00AE1937" w:rsidP="0021240A">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96. Ранние стадии развития  </w:t>
                  </w:r>
                  <w:r>
                    <w:rPr>
                      <w:rFonts w:ascii="Times New Roman" w:hAnsi="Times New Roman" w:cs="Times New Roman"/>
                      <w:sz w:val="24"/>
                      <w:szCs w:val="24"/>
                      <w:lang w:val="en-US"/>
                    </w:rPr>
                    <w:t>Dendrocoeumlacteum</w:t>
                  </w:r>
                  <w:r>
                    <w:rPr>
                      <w:rFonts w:ascii="Times New Roman" w:hAnsi="Times New Roman" w:cs="Times New Roman"/>
                      <w:sz w:val="24"/>
                      <w:szCs w:val="24"/>
                    </w:rPr>
                    <w:t xml:space="preserve">. Слева стадия 2-х и справа – 4-х бластомер (по Галле). </w:t>
                  </w:r>
                </w:p>
                <w:p w:rsidR="00AE1937" w:rsidRPr="0021240A" w:rsidRDefault="00AE1937" w:rsidP="0021240A">
                  <w:pPr>
                    <w:spacing w:line="360" w:lineRule="auto"/>
                    <w:ind w:left="284" w:right="265"/>
                    <w:contextualSpacing/>
                    <w:jc w:val="center"/>
                    <w:rPr>
                      <w:rFonts w:ascii="Times New Roman" w:hAnsi="Times New Roman" w:cs="Times New Roman"/>
                      <w:sz w:val="24"/>
                      <w:szCs w:val="24"/>
                    </w:rPr>
                  </w:pPr>
                  <w:r w:rsidRPr="0021240A">
                    <w:rPr>
                      <w:rFonts w:ascii="Times New Roman" w:hAnsi="Times New Roman" w:cs="Times New Roman"/>
                      <w:i/>
                      <w:sz w:val="24"/>
                      <w:szCs w:val="24"/>
                    </w:rPr>
                    <w:t>1</w:t>
                  </w:r>
                  <w:r>
                    <w:rPr>
                      <w:rFonts w:ascii="Times New Roman" w:hAnsi="Times New Roman" w:cs="Times New Roman"/>
                      <w:sz w:val="24"/>
                      <w:szCs w:val="24"/>
                    </w:rPr>
                    <w:t xml:space="preserve"> – бластомеры; </w:t>
                  </w:r>
                  <w:r w:rsidRPr="0021240A">
                    <w:rPr>
                      <w:rFonts w:ascii="Times New Roman" w:hAnsi="Times New Roman" w:cs="Times New Roman"/>
                      <w:i/>
                      <w:sz w:val="24"/>
                      <w:szCs w:val="24"/>
                    </w:rPr>
                    <w:t>2</w:t>
                  </w:r>
                  <w:r>
                    <w:rPr>
                      <w:rFonts w:ascii="Times New Roman" w:hAnsi="Times New Roman" w:cs="Times New Roman"/>
                      <w:sz w:val="24"/>
                      <w:szCs w:val="24"/>
                    </w:rPr>
                    <w:t xml:space="preserve"> – желточные клетки.</w:t>
                  </w:r>
                </w:p>
              </w:txbxContent>
            </v:textbox>
            <w10:wrap type="square" anchorx="margin" anchory="margin"/>
          </v:shape>
        </w:pict>
      </w:r>
      <w:r w:rsidR="0079631C" w:rsidRPr="0079631C">
        <w:rPr>
          <w:rFonts w:ascii="Times New Roman" w:hAnsi="Times New Roman" w:cs="Times New Roman"/>
          <w:sz w:val="28"/>
          <w:szCs w:val="28"/>
        </w:rPr>
        <w:t xml:space="preserve">У прочих ресничных червей яйца развиваются в коконах, обычно по одному яйцу </w:t>
      </w:r>
      <w:r w:rsidR="0079631C">
        <w:rPr>
          <w:rFonts w:ascii="Times New Roman" w:hAnsi="Times New Roman" w:cs="Times New Roman"/>
          <w:sz w:val="28"/>
          <w:szCs w:val="28"/>
        </w:rPr>
        <w:t>в</w:t>
      </w:r>
      <w:r w:rsidR="0079631C" w:rsidRPr="0079631C">
        <w:rPr>
          <w:rFonts w:ascii="Times New Roman" w:hAnsi="Times New Roman" w:cs="Times New Roman"/>
          <w:sz w:val="28"/>
          <w:szCs w:val="28"/>
        </w:rPr>
        <w:t xml:space="preserve"> каждом. В большинстве случаев в коконе вместе с яйцом находятся в большом количестве так называемые желточные клетки, образующиеся в специальных органах червя — в желточниках, которые являются частью яичников и вырабатывают яйцевые же клетки, неспособные, однако, развиваться. У трехветвистых турбеллярий питательным материалом для яйца служат и желточные клетки, и белок.</w:t>
      </w:r>
    </w:p>
    <w:p w:rsidR="0079631C" w:rsidRDefault="0079631C" w:rsidP="0079631C">
      <w:pPr>
        <w:spacing w:line="360" w:lineRule="auto"/>
        <w:ind w:firstLine="851"/>
        <w:contextualSpacing/>
        <w:jc w:val="both"/>
        <w:rPr>
          <w:rFonts w:ascii="Times New Roman" w:hAnsi="Times New Roman" w:cs="Times New Roman"/>
          <w:sz w:val="28"/>
          <w:szCs w:val="28"/>
        </w:rPr>
      </w:pPr>
      <w:r w:rsidRPr="0079631C">
        <w:rPr>
          <w:rFonts w:ascii="Times New Roman" w:hAnsi="Times New Roman" w:cs="Times New Roman"/>
          <w:sz w:val="28"/>
          <w:szCs w:val="28"/>
        </w:rPr>
        <w:t xml:space="preserve">Благодаря питательному материалу в виде желточных клеток развитие всех развивающихся в коконах Turbellaria бывает прямым. Чем меньше желточных клеток в коконе, тем яснее выражен спиральный тип дробления. </w:t>
      </w:r>
      <w:r w:rsidRPr="0079631C">
        <w:rPr>
          <w:rFonts w:ascii="Times New Roman" w:hAnsi="Times New Roman" w:cs="Times New Roman"/>
          <w:sz w:val="28"/>
          <w:szCs w:val="28"/>
        </w:rPr>
        <w:lastRenderedPageBreak/>
        <w:t>Так, в несколько измененном виде мынаходим его у бескишеч</w:t>
      </w:r>
      <w:r>
        <w:rPr>
          <w:rFonts w:ascii="Times New Roman" w:hAnsi="Times New Roman" w:cs="Times New Roman"/>
          <w:sz w:val="28"/>
          <w:szCs w:val="28"/>
        </w:rPr>
        <w:t>н</w:t>
      </w:r>
      <w:r w:rsidRPr="0079631C">
        <w:rPr>
          <w:rFonts w:ascii="Times New Roman" w:hAnsi="Times New Roman" w:cs="Times New Roman"/>
          <w:sz w:val="28"/>
          <w:szCs w:val="28"/>
        </w:rPr>
        <w:t>ых (Асое</w:t>
      </w:r>
      <w:r>
        <w:rPr>
          <w:rFonts w:ascii="Times New Roman" w:hAnsi="Times New Roman" w:cs="Times New Roman"/>
          <w:sz w:val="28"/>
          <w:szCs w:val="28"/>
          <w:lang w:val="en-US"/>
        </w:rPr>
        <w:t>l</w:t>
      </w:r>
      <w:r w:rsidRPr="0079631C">
        <w:rPr>
          <w:rFonts w:ascii="Times New Roman" w:hAnsi="Times New Roman" w:cs="Times New Roman"/>
          <w:sz w:val="28"/>
          <w:szCs w:val="28"/>
        </w:rPr>
        <w:t>а) и низших представителей прямокишечных турбеллярий (рис. 95). Но он только у некоторых низших прямокишечных выражен достаточно полно; обыч</w:t>
      </w:r>
      <w:r>
        <w:rPr>
          <w:rFonts w:ascii="Times New Roman" w:hAnsi="Times New Roman" w:cs="Times New Roman"/>
          <w:sz w:val="28"/>
          <w:szCs w:val="28"/>
        </w:rPr>
        <w:t>н</w:t>
      </w:r>
      <w:r w:rsidRPr="0079631C">
        <w:rPr>
          <w:rFonts w:ascii="Times New Roman" w:hAnsi="Times New Roman" w:cs="Times New Roman"/>
          <w:sz w:val="28"/>
          <w:szCs w:val="28"/>
        </w:rPr>
        <w:t xml:space="preserve">о же характерные его признаки рано исчезают. У Triclada, в коконах которых находится много желточных клеток, никаких признаков спирального дробления не остается, так как с первых же стадий дробления </w:t>
      </w:r>
      <w:r>
        <w:rPr>
          <w:rFonts w:ascii="Times New Roman" w:hAnsi="Times New Roman" w:cs="Times New Roman"/>
          <w:sz w:val="28"/>
          <w:szCs w:val="28"/>
        </w:rPr>
        <w:t>расположение</w:t>
      </w:r>
      <w:r w:rsidRPr="0079631C">
        <w:rPr>
          <w:rFonts w:ascii="Times New Roman" w:hAnsi="Times New Roman" w:cs="Times New Roman"/>
          <w:sz w:val="28"/>
          <w:szCs w:val="28"/>
        </w:rPr>
        <w:t xml:space="preserve"> блас</w:t>
      </w:r>
      <w:r>
        <w:rPr>
          <w:rFonts w:ascii="Times New Roman" w:hAnsi="Times New Roman" w:cs="Times New Roman"/>
          <w:sz w:val="28"/>
          <w:szCs w:val="28"/>
        </w:rPr>
        <w:t>т</w:t>
      </w:r>
      <w:r w:rsidRPr="0079631C">
        <w:rPr>
          <w:rFonts w:ascii="Times New Roman" w:hAnsi="Times New Roman" w:cs="Times New Roman"/>
          <w:sz w:val="28"/>
          <w:szCs w:val="28"/>
        </w:rPr>
        <w:t xml:space="preserve">омер </w:t>
      </w:r>
      <w:r>
        <w:rPr>
          <w:rFonts w:ascii="Times New Roman" w:hAnsi="Times New Roman" w:cs="Times New Roman"/>
          <w:sz w:val="28"/>
          <w:szCs w:val="28"/>
        </w:rPr>
        <w:t>определяется исключительно</w:t>
      </w:r>
      <w:r w:rsidRPr="0079631C">
        <w:rPr>
          <w:rFonts w:ascii="Times New Roman" w:hAnsi="Times New Roman" w:cs="Times New Roman"/>
          <w:sz w:val="28"/>
          <w:szCs w:val="28"/>
        </w:rPr>
        <w:t xml:space="preserve"> потребностью наибольшего контакта их с лежащим вне их питательным материалом. О</w:t>
      </w:r>
      <w:r>
        <w:rPr>
          <w:rFonts w:ascii="Times New Roman" w:hAnsi="Times New Roman" w:cs="Times New Roman"/>
          <w:sz w:val="28"/>
          <w:szCs w:val="28"/>
        </w:rPr>
        <w:t>н</w:t>
      </w:r>
      <w:r w:rsidRPr="0079631C">
        <w:rPr>
          <w:rFonts w:ascii="Times New Roman" w:hAnsi="Times New Roman" w:cs="Times New Roman"/>
          <w:sz w:val="28"/>
          <w:szCs w:val="28"/>
        </w:rPr>
        <w:t xml:space="preserve">и плоско распластаны без определенного порядка по его поверхности </w:t>
      </w:r>
      <w:r>
        <w:rPr>
          <w:rFonts w:ascii="Times New Roman" w:hAnsi="Times New Roman" w:cs="Times New Roman"/>
          <w:sz w:val="28"/>
          <w:szCs w:val="28"/>
        </w:rPr>
        <w:t>и</w:t>
      </w:r>
      <w:r w:rsidRPr="0079631C">
        <w:rPr>
          <w:rFonts w:ascii="Times New Roman" w:hAnsi="Times New Roman" w:cs="Times New Roman"/>
          <w:sz w:val="28"/>
          <w:szCs w:val="28"/>
        </w:rPr>
        <w:t xml:space="preserve"> могут далее довольно значительно отодвигаться друг от</w:t>
      </w:r>
      <w:r>
        <w:rPr>
          <w:rFonts w:ascii="Times New Roman" w:hAnsi="Times New Roman" w:cs="Times New Roman"/>
          <w:sz w:val="28"/>
          <w:szCs w:val="28"/>
        </w:rPr>
        <w:t xml:space="preserve"> друга (рис. 96).</w:t>
      </w:r>
    </w:p>
    <w:p w:rsidR="00507277" w:rsidRPr="00507277" w:rsidRDefault="006B7353" w:rsidP="00507277">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13" o:spid="_x0000_s1122" type="#_x0000_t202" style="position:absolute;left:0;text-align:left;margin-left:-9.05pt;margin-top:248.3pt;width:296pt;height:297pt;z-index:25185587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" stroked="f">
            <v:textbox inset="0,0,0,0">
              <w:txbxContent>
                <w:p w:rsidR="00AE1937" w:rsidRDefault="00AE1937" w:rsidP="000C36A6">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552825" cy="2095500"/>
                        <wp:effectExtent l="0" t="0" r="9525"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552825" cy="2095500"/>
                                </a:xfrm>
                                <a:prstGeom prst="rect">
                                  <a:avLst/>
                                </a:prstGeom>
                              </pic:spPr>
                            </pic:pic>
                          </a:graphicData>
                        </a:graphic>
                      </wp:inline>
                    </w:drawing>
                  </w:r>
                </w:p>
                <w:p w:rsidR="00AE1937" w:rsidRDefault="00AE1937" w:rsidP="000C36A6">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97. Зародыш  </w:t>
                  </w:r>
                  <w:r>
                    <w:rPr>
                      <w:rFonts w:ascii="Times New Roman" w:hAnsi="Times New Roman" w:cs="Times New Roman"/>
                      <w:sz w:val="24"/>
                      <w:szCs w:val="24"/>
                      <w:lang w:val="en-US"/>
                    </w:rPr>
                    <w:t>Planaria</w:t>
                  </w:r>
                  <w:r>
                    <w:rPr>
                      <w:rFonts w:ascii="Times New Roman" w:hAnsi="Times New Roman" w:cs="Times New Roman"/>
                      <w:sz w:val="24"/>
                      <w:szCs w:val="24"/>
                    </w:rPr>
                    <w:t xml:space="preserve"> на двух (</w:t>
                  </w:r>
                  <w:r>
                    <w:rPr>
                      <w:rFonts w:ascii="Times New Roman" w:hAnsi="Times New Roman" w:cs="Times New Roman"/>
                      <w:i/>
                      <w:sz w:val="24"/>
                      <w:szCs w:val="24"/>
                    </w:rPr>
                    <w:t>А</w:t>
                  </w:r>
                  <w:r>
                    <w:rPr>
                      <w:rFonts w:ascii="Times New Roman" w:hAnsi="Times New Roman" w:cs="Times New Roman"/>
                      <w:sz w:val="24"/>
                      <w:szCs w:val="24"/>
                    </w:rPr>
                    <w:t xml:space="preserve"> и</w:t>
                  </w:r>
                  <w:r>
                    <w:rPr>
                      <w:rFonts w:ascii="Times New Roman" w:hAnsi="Times New Roman" w:cs="Times New Roman"/>
                      <w:i/>
                      <w:sz w:val="24"/>
                      <w:szCs w:val="24"/>
                    </w:rPr>
                    <w:t xml:space="preserve"> В</w:t>
                  </w:r>
                  <w:r>
                    <w:rPr>
                      <w:rFonts w:ascii="Times New Roman" w:hAnsi="Times New Roman" w:cs="Times New Roman"/>
                      <w:sz w:val="24"/>
                      <w:szCs w:val="24"/>
                    </w:rPr>
                    <w:t>) последовательных стадиях (по Галле и Фулинскому)</w:t>
                  </w:r>
                </w:p>
                <w:p w:rsidR="00AE1937" w:rsidRPr="0021240A" w:rsidRDefault="00AE1937" w:rsidP="000C36A6">
                  <w:pPr>
                    <w:spacing w:line="360" w:lineRule="auto"/>
                    <w:ind w:left="284" w:right="265"/>
                    <w:contextualSpacing/>
                    <w:jc w:val="center"/>
                    <w:rPr>
                      <w:rFonts w:ascii="Times New Roman" w:hAnsi="Times New Roman" w:cs="Times New Roman"/>
                      <w:sz w:val="24"/>
                      <w:szCs w:val="24"/>
                    </w:rPr>
                  </w:pPr>
                  <w:r w:rsidRPr="0021240A">
                    <w:rPr>
                      <w:rFonts w:ascii="Times New Roman" w:hAnsi="Times New Roman" w:cs="Times New Roman"/>
                      <w:i/>
                      <w:sz w:val="24"/>
                      <w:szCs w:val="24"/>
                    </w:rPr>
                    <w:t>1</w:t>
                  </w:r>
                  <w:r>
                    <w:rPr>
                      <w:rFonts w:ascii="Times New Roman" w:hAnsi="Times New Roman" w:cs="Times New Roman"/>
                      <w:sz w:val="24"/>
                      <w:szCs w:val="24"/>
                    </w:rPr>
                    <w:t xml:space="preserve"> – глотка; </w:t>
                  </w:r>
                  <w:r w:rsidRPr="0021240A">
                    <w:rPr>
                      <w:rFonts w:ascii="Times New Roman" w:hAnsi="Times New Roman" w:cs="Times New Roman"/>
                      <w:i/>
                      <w:sz w:val="24"/>
                      <w:szCs w:val="24"/>
                    </w:rPr>
                    <w:t>2</w:t>
                  </w:r>
                  <w:r>
                    <w:rPr>
                      <w:rFonts w:ascii="Times New Roman" w:hAnsi="Times New Roman" w:cs="Times New Roman"/>
                      <w:sz w:val="24"/>
                      <w:szCs w:val="24"/>
                    </w:rPr>
                    <w:t xml:space="preserve"> – кишечник; </w:t>
                  </w:r>
                  <w:r>
                    <w:rPr>
                      <w:rFonts w:ascii="Times New Roman" w:hAnsi="Times New Roman" w:cs="Times New Roman"/>
                      <w:i/>
                      <w:sz w:val="24"/>
                      <w:szCs w:val="24"/>
                    </w:rPr>
                    <w:t>3</w:t>
                  </w:r>
                  <w:r>
                    <w:rPr>
                      <w:rFonts w:ascii="Times New Roman" w:hAnsi="Times New Roman" w:cs="Times New Roman"/>
                      <w:sz w:val="24"/>
                      <w:szCs w:val="24"/>
                    </w:rPr>
                    <w:t xml:space="preserve"> – провизорная эктодерма; </w:t>
                  </w:r>
                  <w:r>
                    <w:rPr>
                      <w:rFonts w:ascii="Times New Roman" w:hAnsi="Times New Roman" w:cs="Times New Roman"/>
                      <w:i/>
                      <w:sz w:val="24"/>
                      <w:szCs w:val="24"/>
                    </w:rPr>
                    <w:t>4</w:t>
                  </w:r>
                  <w:r>
                    <w:rPr>
                      <w:rFonts w:ascii="Times New Roman" w:hAnsi="Times New Roman" w:cs="Times New Roman"/>
                      <w:sz w:val="24"/>
                      <w:szCs w:val="24"/>
                    </w:rPr>
                    <w:t xml:space="preserve"> – недодиференцированные эмбриональные ядра; </w:t>
                  </w:r>
                  <w:r>
                    <w:rPr>
                      <w:rFonts w:ascii="Times New Roman" w:hAnsi="Times New Roman" w:cs="Times New Roman"/>
                      <w:i/>
                      <w:sz w:val="24"/>
                      <w:szCs w:val="24"/>
                    </w:rPr>
                    <w:t>5</w:t>
                  </w:r>
                  <w:r>
                    <w:rPr>
                      <w:rFonts w:ascii="Times New Roman" w:hAnsi="Times New Roman" w:cs="Times New Roman"/>
                      <w:sz w:val="24"/>
                      <w:szCs w:val="24"/>
                    </w:rPr>
                    <w:t xml:space="preserve"> – желток.</w:t>
                  </w:r>
                </w:p>
              </w:txbxContent>
            </v:textbox>
            <w10:wrap type="square" anchorx="margin" anchory="margin"/>
          </v:shape>
        </w:pict>
      </w:r>
      <w:r w:rsidR="00507277">
        <w:rPr>
          <w:rFonts w:ascii="Times New Roman" w:hAnsi="Times New Roman" w:cs="Times New Roman"/>
          <w:sz w:val="28"/>
          <w:szCs w:val="28"/>
        </w:rPr>
        <w:t xml:space="preserve">Вскоре </w:t>
      </w:r>
      <w:r w:rsidR="00507277" w:rsidRPr="00507277">
        <w:rPr>
          <w:rFonts w:ascii="Times New Roman" w:hAnsi="Times New Roman" w:cs="Times New Roman"/>
          <w:sz w:val="28"/>
          <w:szCs w:val="28"/>
        </w:rPr>
        <w:t>после на</w:t>
      </w:r>
      <w:r w:rsidR="00507277">
        <w:rPr>
          <w:rFonts w:ascii="Times New Roman" w:hAnsi="Times New Roman" w:cs="Times New Roman"/>
          <w:sz w:val="28"/>
          <w:szCs w:val="28"/>
        </w:rPr>
        <w:t>ч</w:t>
      </w:r>
      <w:r w:rsidR="00507277" w:rsidRPr="00507277">
        <w:rPr>
          <w:rFonts w:ascii="Times New Roman" w:hAnsi="Times New Roman" w:cs="Times New Roman"/>
          <w:sz w:val="28"/>
          <w:szCs w:val="28"/>
        </w:rPr>
        <w:t>ала развития желточные клетки сливаются в о</w:t>
      </w:r>
      <w:r w:rsidR="00507277">
        <w:rPr>
          <w:rFonts w:ascii="Times New Roman" w:hAnsi="Times New Roman" w:cs="Times New Roman"/>
          <w:sz w:val="28"/>
          <w:szCs w:val="28"/>
        </w:rPr>
        <w:t>б</w:t>
      </w:r>
      <w:r w:rsidR="00507277" w:rsidRPr="00507277">
        <w:rPr>
          <w:rFonts w:ascii="Times New Roman" w:hAnsi="Times New Roman" w:cs="Times New Roman"/>
          <w:sz w:val="28"/>
          <w:szCs w:val="28"/>
        </w:rPr>
        <w:t>щую зернистую синцитиальную массу, внутрь которой погружаются бластомеры, причем они сближаются друг</w:t>
      </w:r>
      <w:r w:rsidR="009E4073">
        <w:rPr>
          <w:rFonts w:ascii="Times New Roman" w:hAnsi="Times New Roman" w:cs="Times New Roman"/>
          <w:sz w:val="28"/>
          <w:szCs w:val="28"/>
        </w:rPr>
        <w:t xml:space="preserve"> с</w:t>
      </w:r>
      <w:r w:rsidR="00507277" w:rsidRPr="00507277">
        <w:rPr>
          <w:rFonts w:ascii="Times New Roman" w:hAnsi="Times New Roman" w:cs="Times New Roman"/>
          <w:sz w:val="28"/>
          <w:szCs w:val="28"/>
        </w:rPr>
        <w:t xml:space="preserve"> другом; только некоторые из них отодвигаются</w:t>
      </w:r>
      <w:r w:rsidR="009E4073">
        <w:rPr>
          <w:rFonts w:ascii="Times New Roman" w:hAnsi="Times New Roman" w:cs="Times New Roman"/>
          <w:sz w:val="28"/>
          <w:szCs w:val="28"/>
        </w:rPr>
        <w:t xml:space="preserve"> несколько к периферии синцития,</w:t>
      </w:r>
      <w:r w:rsidR="00507277" w:rsidRPr="00507277">
        <w:rPr>
          <w:rFonts w:ascii="Times New Roman" w:hAnsi="Times New Roman" w:cs="Times New Roman"/>
          <w:sz w:val="28"/>
          <w:szCs w:val="28"/>
        </w:rPr>
        <w:t xml:space="preserve"> образуя здесь тонкий </w:t>
      </w:r>
      <w:r w:rsidR="009E4073">
        <w:rPr>
          <w:rFonts w:ascii="Times New Roman" w:hAnsi="Times New Roman" w:cs="Times New Roman"/>
          <w:sz w:val="28"/>
          <w:szCs w:val="28"/>
        </w:rPr>
        <w:t>э</w:t>
      </w:r>
      <w:r w:rsidR="00507277" w:rsidRPr="00507277">
        <w:rPr>
          <w:rFonts w:ascii="Times New Roman" w:hAnsi="Times New Roman" w:cs="Times New Roman"/>
          <w:sz w:val="28"/>
          <w:szCs w:val="28"/>
        </w:rPr>
        <w:t>пит</w:t>
      </w:r>
      <w:r w:rsidR="009E4073">
        <w:rPr>
          <w:rFonts w:ascii="Times New Roman" w:hAnsi="Times New Roman" w:cs="Times New Roman"/>
          <w:sz w:val="28"/>
          <w:szCs w:val="28"/>
        </w:rPr>
        <w:t>ел</w:t>
      </w:r>
      <w:r w:rsidR="00507277" w:rsidRPr="00507277">
        <w:rPr>
          <w:rFonts w:ascii="Times New Roman" w:hAnsi="Times New Roman" w:cs="Times New Roman"/>
          <w:sz w:val="28"/>
          <w:szCs w:val="28"/>
        </w:rPr>
        <w:t>иаль</w:t>
      </w:r>
      <w:r w:rsidR="009E4073">
        <w:rPr>
          <w:rFonts w:ascii="Times New Roman" w:hAnsi="Times New Roman" w:cs="Times New Roman"/>
          <w:sz w:val="28"/>
          <w:szCs w:val="28"/>
        </w:rPr>
        <w:t>н</w:t>
      </w:r>
      <w:r w:rsidR="00507277" w:rsidRPr="00507277">
        <w:rPr>
          <w:rFonts w:ascii="Times New Roman" w:hAnsi="Times New Roman" w:cs="Times New Roman"/>
          <w:sz w:val="28"/>
          <w:szCs w:val="28"/>
        </w:rPr>
        <w:t>ый сло</w:t>
      </w:r>
      <w:r w:rsidR="009E4073">
        <w:rPr>
          <w:rFonts w:ascii="Times New Roman" w:hAnsi="Times New Roman" w:cs="Times New Roman"/>
          <w:sz w:val="28"/>
          <w:szCs w:val="28"/>
        </w:rPr>
        <w:t>й</w:t>
      </w:r>
      <w:r w:rsidR="00507277" w:rsidRPr="00507277">
        <w:rPr>
          <w:rFonts w:ascii="Times New Roman" w:hAnsi="Times New Roman" w:cs="Times New Roman"/>
          <w:sz w:val="28"/>
          <w:szCs w:val="28"/>
        </w:rPr>
        <w:t xml:space="preserve">, окружающий часть синцития с остальными бластомерами. Последние образуют клетки, рассеянные </w:t>
      </w:r>
      <w:r w:rsidR="009E4073">
        <w:rPr>
          <w:rFonts w:ascii="Times New Roman" w:hAnsi="Times New Roman" w:cs="Times New Roman"/>
          <w:sz w:val="28"/>
          <w:szCs w:val="28"/>
        </w:rPr>
        <w:t>в</w:t>
      </w:r>
      <w:r w:rsidR="00507277" w:rsidRPr="00507277">
        <w:rPr>
          <w:rFonts w:ascii="Times New Roman" w:hAnsi="Times New Roman" w:cs="Times New Roman"/>
          <w:sz w:val="28"/>
          <w:szCs w:val="28"/>
        </w:rPr>
        <w:t xml:space="preserve"> полости тонкого </w:t>
      </w:r>
      <w:r w:rsidR="009E4073">
        <w:rPr>
          <w:rFonts w:ascii="Times New Roman" w:hAnsi="Times New Roman" w:cs="Times New Roman"/>
          <w:sz w:val="28"/>
          <w:szCs w:val="28"/>
        </w:rPr>
        <w:t>э</w:t>
      </w:r>
      <w:r w:rsidR="009E4073" w:rsidRPr="00507277">
        <w:rPr>
          <w:rFonts w:ascii="Times New Roman" w:hAnsi="Times New Roman" w:cs="Times New Roman"/>
          <w:sz w:val="28"/>
          <w:szCs w:val="28"/>
        </w:rPr>
        <w:t>пит</w:t>
      </w:r>
      <w:r w:rsidR="009E4073">
        <w:rPr>
          <w:rFonts w:ascii="Times New Roman" w:hAnsi="Times New Roman" w:cs="Times New Roman"/>
          <w:sz w:val="28"/>
          <w:szCs w:val="28"/>
        </w:rPr>
        <w:t>ел</w:t>
      </w:r>
      <w:r w:rsidR="009E4073" w:rsidRPr="00507277">
        <w:rPr>
          <w:rFonts w:ascii="Times New Roman" w:hAnsi="Times New Roman" w:cs="Times New Roman"/>
          <w:sz w:val="28"/>
          <w:szCs w:val="28"/>
        </w:rPr>
        <w:t>иаль</w:t>
      </w:r>
      <w:r w:rsidR="009E4073">
        <w:rPr>
          <w:rFonts w:ascii="Times New Roman" w:hAnsi="Times New Roman" w:cs="Times New Roman"/>
          <w:sz w:val="28"/>
          <w:szCs w:val="28"/>
        </w:rPr>
        <w:t>н</w:t>
      </w:r>
      <w:r w:rsidR="00507277" w:rsidRPr="00507277">
        <w:rPr>
          <w:rFonts w:ascii="Times New Roman" w:hAnsi="Times New Roman" w:cs="Times New Roman"/>
          <w:sz w:val="28"/>
          <w:szCs w:val="28"/>
        </w:rPr>
        <w:t xml:space="preserve">ого мешка, который </w:t>
      </w:r>
      <w:r w:rsidR="009E4073">
        <w:rPr>
          <w:rFonts w:ascii="Times New Roman" w:hAnsi="Times New Roman" w:cs="Times New Roman"/>
          <w:sz w:val="28"/>
          <w:szCs w:val="28"/>
        </w:rPr>
        <w:t>представляет</w:t>
      </w:r>
      <w:r w:rsidR="00507277" w:rsidRPr="00507277">
        <w:rPr>
          <w:rFonts w:ascii="Times New Roman" w:hAnsi="Times New Roman" w:cs="Times New Roman"/>
          <w:sz w:val="28"/>
          <w:szCs w:val="28"/>
        </w:rPr>
        <w:t xml:space="preserve"> собою провизорную </w:t>
      </w:r>
      <w:r w:rsidR="009E4073">
        <w:rPr>
          <w:rFonts w:ascii="Times New Roman" w:hAnsi="Times New Roman" w:cs="Times New Roman"/>
          <w:sz w:val="28"/>
          <w:szCs w:val="28"/>
        </w:rPr>
        <w:t>э</w:t>
      </w:r>
      <w:r w:rsidR="00507277" w:rsidRPr="00507277">
        <w:rPr>
          <w:rFonts w:ascii="Times New Roman" w:hAnsi="Times New Roman" w:cs="Times New Roman"/>
          <w:sz w:val="28"/>
          <w:szCs w:val="28"/>
        </w:rPr>
        <w:t xml:space="preserve">ктодерму зародыша. При дальнейших делениях число этих рассеянных клеток увеличивается и среди них у одной </w:t>
      </w:r>
      <w:r w:rsidR="009E4073">
        <w:rPr>
          <w:rFonts w:ascii="Times New Roman" w:hAnsi="Times New Roman" w:cs="Times New Roman"/>
          <w:sz w:val="28"/>
          <w:szCs w:val="28"/>
        </w:rPr>
        <w:t>и</w:t>
      </w:r>
      <w:r w:rsidR="00507277" w:rsidRPr="00507277">
        <w:rPr>
          <w:rFonts w:ascii="Times New Roman" w:hAnsi="Times New Roman" w:cs="Times New Roman"/>
          <w:sz w:val="28"/>
          <w:szCs w:val="28"/>
        </w:rPr>
        <w:t xml:space="preserve">з стенок </w:t>
      </w:r>
      <w:r w:rsidR="009E4073">
        <w:rPr>
          <w:rFonts w:ascii="Times New Roman" w:hAnsi="Times New Roman" w:cs="Times New Roman"/>
          <w:sz w:val="28"/>
          <w:szCs w:val="28"/>
        </w:rPr>
        <w:t xml:space="preserve">эктодермаьного пузырия </w:t>
      </w:r>
      <w:r w:rsidR="00507277" w:rsidRPr="00507277">
        <w:rPr>
          <w:rFonts w:ascii="Times New Roman" w:hAnsi="Times New Roman" w:cs="Times New Roman"/>
          <w:sz w:val="28"/>
          <w:szCs w:val="28"/>
        </w:rPr>
        <w:t>появляются д</w:t>
      </w:r>
      <w:r w:rsidR="009E4073">
        <w:rPr>
          <w:rFonts w:ascii="Times New Roman" w:hAnsi="Times New Roman" w:cs="Times New Roman"/>
          <w:sz w:val="28"/>
          <w:szCs w:val="28"/>
        </w:rPr>
        <w:t>в</w:t>
      </w:r>
      <w:r w:rsidR="00507277" w:rsidRPr="00507277">
        <w:rPr>
          <w:rFonts w:ascii="Times New Roman" w:hAnsi="Times New Roman" w:cs="Times New Roman"/>
          <w:sz w:val="28"/>
          <w:szCs w:val="28"/>
        </w:rPr>
        <w:t xml:space="preserve">а скопления клеток. Оба скопления становятся полыми, причем непосредственно прилегающий к </w:t>
      </w:r>
      <w:r w:rsidR="009E4073">
        <w:rPr>
          <w:rFonts w:ascii="Times New Roman" w:hAnsi="Times New Roman" w:cs="Times New Roman"/>
          <w:sz w:val="28"/>
          <w:szCs w:val="28"/>
        </w:rPr>
        <w:t>э</w:t>
      </w:r>
      <w:r w:rsidR="00507277" w:rsidRPr="00507277">
        <w:rPr>
          <w:rFonts w:ascii="Times New Roman" w:hAnsi="Times New Roman" w:cs="Times New Roman"/>
          <w:sz w:val="28"/>
          <w:szCs w:val="28"/>
        </w:rPr>
        <w:t xml:space="preserve">ктодерме </w:t>
      </w:r>
      <w:r w:rsidR="009E4073">
        <w:rPr>
          <w:rFonts w:ascii="Times New Roman" w:hAnsi="Times New Roman" w:cs="Times New Roman"/>
          <w:sz w:val="28"/>
          <w:szCs w:val="28"/>
        </w:rPr>
        <w:t>мешочек</w:t>
      </w:r>
      <w:r w:rsidR="00507277" w:rsidRPr="00507277">
        <w:rPr>
          <w:rFonts w:ascii="Times New Roman" w:hAnsi="Times New Roman" w:cs="Times New Roman"/>
          <w:sz w:val="28"/>
          <w:szCs w:val="28"/>
        </w:rPr>
        <w:t xml:space="preserve"> открывается наружу </w:t>
      </w:r>
      <w:r w:rsidR="009E4073">
        <w:rPr>
          <w:rFonts w:ascii="Times New Roman" w:hAnsi="Times New Roman" w:cs="Times New Roman"/>
          <w:sz w:val="28"/>
          <w:szCs w:val="28"/>
        </w:rPr>
        <w:t>э</w:t>
      </w:r>
      <w:r w:rsidR="00507277" w:rsidRPr="00507277">
        <w:rPr>
          <w:rFonts w:ascii="Times New Roman" w:hAnsi="Times New Roman" w:cs="Times New Roman"/>
          <w:sz w:val="28"/>
          <w:szCs w:val="28"/>
        </w:rPr>
        <w:t xml:space="preserve">ктодермы </w:t>
      </w:r>
      <w:r w:rsidR="00507277" w:rsidRPr="00507277">
        <w:rPr>
          <w:rFonts w:ascii="Times New Roman" w:hAnsi="Times New Roman" w:cs="Times New Roman"/>
          <w:sz w:val="28"/>
          <w:szCs w:val="28"/>
        </w:rPr>
        <w:lastRenderedPageBreak/>
        <w:t xml:space="preserve">отверстием, а полость </w:t>
      </w:r>
      <w:r w:rsidR="009E4073">
        <w:rPr>
          <w:rFonts w:ascii="Times New Roman" w:hAnsi="Times New Roman" w:cs="Times New Roman"/>
          <w:sz w:val="28"/>
          <w:szCs w:val="28"/>
        </w:rPr>
        <w:t xml:space="preserve">его сообщается другим отверстием  </w:t>
      </w:r>
      <w:r w:rsidR="00507277" w:rsidRPr="00507277">
        <w:rPr>
          <w:rFonts w:ascii="Times New Roman" w:hAnsi="Times New Roman" w:cs="Times New Roman"/>
          <w:sz w:val="28"/>
          <w:szCs w:val="28"/>
        </w:rPr>
        <w:t>с полостью</w:t>
      </w:r>
      <w:r w:rsidR="009E4073">
        <w:rPr>
          <w:rFonts w:ascii="Times New Roman" w:hAnsi="Times New Roman" w:cs="Times New Roman"/>
          <w:sz w:val="28"/>
          <w:szCs w:val="28"/>
        </w:rPr>
        <w:t xml:space="preserve"> второго мешочка (рис. 97).</w:t>
      </w:r>
      <w:r w:rsidR="00507277" w:rsidRPr="00507277">
        <w:rPr>
          <w:rFonts w:ascii="Times New Roman" w:hAnsi="Times New Roman" w:cs="Times New Roman"/>
          <w:sz w:val="28"/>
          <w:szCs w:val="28"/>
        </w:rPr>
        <w:t xml:space="preserve"> Первый мешочек имеет </w:t>
      </w:r>
      <w:r w:rsidR="009E4073">
        <w:rPr>
          <w:rFonts w:ascii="Times New Roman" w:hAnsi="Times New Roman" w:cs="Times New Roman"/>
          <w:sz w:val="28"/>
          <w:szCs w:val="28"/>
        </w:rPr>
        <w:t>д</w:t>
      </w:r>
      <w:r w:rsidR="00507277" w:rsidRPr="00507277">
        <w:rPr>
          <w:rFonts w:ascii="Times New Roman" w:hAnsi="Times New Roman" w:cs="Times New Roman"/>
          <w:sz w:val="28"/>
          <w:szCs w:val="28"/>
        </w:rPr>
        <w:t xml:space="preserve">овольно толстые стенки, в которых очень рано </w:t>
      </w:r>
      <w:r w:rsidR="009E4073">
        <w:rPr>
          <w:rFonts w:ascii="Times New Roman" w:hAnsi="Times New Roman" w:cs="Times New Roman"/>
          <w:sz w:val="28"/>
          <w:szCs w:val="28"/>
        </w:rPr>
        <w:t>диференцируются</w:t>
      </w:r>
      <w:r w:rsidR="00507277" w:rsidRPr="00507277">
        <w:rPr>
          <w:rFonts w:ascii="Times New Roman" w:hAnsi="Times New Roman" w:cs="Times New Roman"/>
          <w:sz w:val="28"/>
          <w:szCs w:val="28"/>
        </w:rPr>
        <w:t xml:space="preserve"> мышечные клетки, и представляет собою </w:t>
      </w:r>
      <w:r w:rsidR="009E4073">
        <w:rPr>
          <w:rFonts w:ascii="Times New Roman" w:hAnsi="Times New Roman" w:cs="Times New Roman"/>
          <w:sz w:val="28"/>
          <w:szCs w:val="28"/>
        </w:rPr>
        <w:t>провизорную</w:t>
      </w:r>
      <w:r w:rsidR="00507277" w:rsidRPr="00507277">
        <w:rPr>
          <w:rFonts w:ascii="Times New Roman" w:hAnsi="Times New Roman" w:cs="Times New Roman"/>
          <w:sz w:val="28"/>
          <w:szCs w:val="28"/>
        </w:rPr>
        <w:t xml:space="preserve"> глотку зародыша. При помощи которой он рано начинает </w:t>
      </w:r>
      <w:r w:rsidR="009E4073">
        <w:rPr>
          <w:rFonts w:ascii="Times New Roman" w:hAnsi="Times New Roman" w:cs="Times New Roman"/>
          <w:sz w:val="28"/>
          <w:szCs w:val="28"/>
        </w:rPr>
        <w:t xml:space="preserve">захватывать желточную </w:t>
      </w:r>
      <w:r w:rsidR="00507277" w:rsidRPr="00507277">
        <w:rPr>
          <w:rFonts w:ascii="Times New Roman" w:hAnsi="Times New Roman" w:cs="Times New Roman"/>
          <w:sz w:val="28"/>
          <w:szCs w:val="28"/>
        </w:rPr>
        <w:t xml:space="preserve">массу снаружи зародыша. </w:t>
      </w:r>
      <w:r w:rsidR="00581747">
        <w:rPr>
          <w:rFonts w:ascii="Times New Roman" w:hAnsi="Times New Roman" w:cs="Times New Roman"/>
          <w:sz w:val="28"/>
          <w:szCs w:val="28"/>
        </w:rPr>
        <w:t>Из</w:t>
      </w:r>
      <w:r w:rsidR="00507277" w:rsidRPr="00507277">
        <w:rPr>
          <w:rFonts w:ascii="Times New Roman" w:hAnsi="Times New Roman" w:cs="Times New Roman"/>
          <w:sz w:val="28"/>
          <w:szCs w:val="28"/>
        </w:rPr>
        <w:t xml:space="preserve"> глотки питательный материал поступает в полость второго мешочка с очень тонкими и пластическим и стенками, который представляет собою кишечник. Наполняясь заглатываемыми желточными клетками</w:t>
      </w:r>
      <w:r w:rsidR="00581747">
        <w:rPr>
          <w:rFonts w:ascii="Times New Roman" w:hAnsi="Times New Roman" w:cs="Times New Roman"/>
          <w:sz w:val="28"/>
          <w:szCs w:val="28"/>
        </w:rPr>
        <w:t>,</w:t>
      </w:r>
      <w:r w:rsidR="00507277" w:rsidRPr="00507277">
        <w:rPr>
          <w:rFonts w:ascii="Times New Roman" w:hAnsi="Times New Roman" w:cs="Times New Roman"/>
          <w:sz w:val="28"/>
          <w:szCs w:val="28"/>
        </w:rPr>
        <w:t xml:space="preserve"> кишечник сильно растягивается, расширяется п приближается</w:t>
      </w:r>
      <w:r w:rsidR="00581747">
        <w:rPr>
          <w:rFonts w:ascii="Times New Roman" w:hAnsi="Times New Roman" w:cs="Times New Roman"/>
          <w:sz w:val="28"/>
          <w:szCs w:val="28"/>
        </w:rPr>
        <w:t xml:space="preserve"> с</w:t>
      </w:r>
      <w:r w:rsidR="00507277" w:rsidRPr="00507277">
        <w:rPr>
          <w:rFonts w:ascii="Times New Roman" w:hAnsi="Times New Roman" w:cs="Times New Roman"/>
          <w:sz w:val="28"/>
          <w:szCs w:val="28"/>
        </w:rPr>
        <w:t xml:space="preserve">воими стенками к </w:t>
      </w:r>
      <w:r w:rsidR="00581747">
        <w:rPr>
          <w:rFonts w:ascii="Times New Roman" w:hAnsi="Times New Roman" w:cs="Times New Roman"/>
          <w:sz w:val="28"/>
          <w:szCs w:val="28"/>
        </w:rPr>
        <w:t>эктодерме,</w:t>
      </w:r>
      <w:r w:rsidR="00507277" w:rsidRPr="00507277">
        <w:rPr>
          <w:rFonts w:ascii="Times New Roman" w:hAnsi="Times New Roman" w:cs="Times New Roman"/>
          <w:sz w:val="28"/>
          <w:szCs w:val="28"/>
        </w:rPr>
        <w:t xml:space="preserve"> несмотря</w:t>
      </w:r>
      <w:r w:rsidR="00581747">
        <w:rPr>
          <w:rFonts w:ascii="Times New Roman" w:hAnsi="Times New Roman" w:cs="Times New Roman"/>
          <w:sz w:val="28"/>
          <w:szCs w:val="28"/>
        </w:rPr>
        <w:t>н</w:t>
      </w:r>
      <w:r w:rsidR="00507277" w:rsidRPr="00507277">
        <w:rPr>
          <w:rFonts w:ascii="Times New Roman" w:hAnsi="Times New Roman" w:cs="Times New Roman"/>
          <w:sz w:val="28"/>
          <w:szCs w:val="28"/>
        </w:rPr>
        <w:t xml:space="preserve"> то, что и </w:t>
      </w:r>
      <w:r w:rsidR="00581747">
        <w:rPr>
          <w:rFonts w:ascii="Times New Roman" w:hAnsi="Times New Roman" w:cs="Times New Roman"/>
          <w:sz w:val="28"/>
          <w:szCs w:val="28"/>
        </w:rPr>
        <w:t>эктодермальная</w:t>
      </w:r>
      <w:r w:rsidR="00507277" w:rsidRPr="00507277">
        <w:rPr>
          <w:rFonts w:ascii="Times New Roman" w:hAnsi="Times New Roman" w:cs="Times New Roman"/>
          <w:sz w:val="28"/>
          <w:szCs w:val="28"/>
        </w:rPr>
        <w:t xml:space="preserve"> стенка, т. е. </w:t>
      </w:r>
      <w:r w:rsidR="00581747">
        <w:rPr>
          <w:rFonts w:ascii="Times New Roman" w:hAnsi="Times New Roman" w:cs="Times New Roman"/>
          <w:sz w:val="28"/>
          <w:szCs w:val="28"/>
        </w:rPr>
        <w:t>вс</w:t>
      </w:r>
      <w:r w:rsidR="00507277" w:rsidRPr="00507277">
        <w:rPr>
          <w:rFonts w:ascii="Times New Roman" w:hAnsi="Times New Roman" w:cs="Times New Roman"/>
          <w:sz w:val="28"/>
          <w:szCs w:val="28"/>
        </w:rPr>
        <w:t xml:space="preserve">е </w:t>
      </w:r>
      <w:r w:rsidR="00581747">
        <w:rPr>
          <w:rFonts w:ascii="Times New Roman" w:hAnsi="Times New Roman" w:cs="Times New Roman"/>
          <w:sz w:val="28"/>
          <w:szCs w:val="28"/>
        </w:rPr>
        <w:t>т</w:t>
      </w:r>
      <w:r w:rsidR="00507277" w:rsidRPr="00507277">
        <w:rPr>
          <w:rFonts w:ascii="Times New Roman" w:hAnsi="Times New Roman" w:cs="Times New Roman"/>
          <w:sz w:val="28"/>
          <w:szCs w:val="28"/>
        </w:rPr>
        <w:t>ело зародыша, также сильно растягивается и увеличивается в об</w:t>
      </w:r>
      <w:r w:rsidR="00581747">
        <w:rPr>
          <w:rFonts w:ascii="Times New Roman" w:hAnsi="Times New Roman" w:cs="Times New Roman"/>
          <w:sz w:val="28"/>
          <w:szCs w:val="28"/>
        </w:rPr>
        <w:t>ъе</w:t>
      </w:r>
      <w:r w:rsidR="00507277" w:rsidRPr="00507277">
        <w:rPr>
          <w:rFonts w:ascii="Times New Roman" w:hAnsi="Times New Roman" w:cs="Times New Roman"/>
          <w:sz w:val="28"/>
          <w:szCs w:val="28"/>
        </w:rPr>
        <w:t>ме.</w:t>
      </w:r>
    </w:p>
    <w:p w:rsidR="00507277" w:rsidRDefault="00507277" w:rsidP="00507277">
      <w:pPr>
        <w:spacing w:line="360" w:lineRule="auto"/>
        <w:ind w:firstLine="851"/>
        <w:contextualSpacing/>
        <w:jc w:val="both"/>
        <w:rPr>
          <w:rFonts w:ascii="Times New Roman" w:hAnsi="Times New Roman" w:cs="Times New Roman"/>
          <w:sz w:val="28"/>
          <w:szCs w:val="28"/>
        </w:rPr>
      </w:pPr>
      <w:r w:rsidRPr="00507277">
        <w:rPr>
          <w:rFonts w:ascii="Times New Roman" w:hAnsi="Times New Roman" w:cs="Times New Roman"/>
          <w:sz w:val="28"/>
          <w:szCs w:val="28"/>
        </w:rPr>
        <w:t xml:space="preserve">Такой шаровидный, раздутый зародыш очень мало похож на будущего червя, так как и </w:t>
      </w:r>
      <w:r w:rsidR="00581747">
        <w:rPr>
          <w:rFonts w:ascii="Times New Roman" w:hAnsi="Times New Roman" w:cs="Times New Roman"/>
          <w:sz w:val="28"/>
          <w:szCs w:val="28"/>
        </w:rPr>
        <w:t>э</w:t>
      </w:r>
      <w:r w:rsidRPr="00507277">
        <w:rPr>
          <w:rFonts w:ascii="Times New Roman" w:hAnsi="Times New Roman" w:cs="Times New Roman"/>
          <w:sz w:val="28"/>
          <w:szCs w:val="28"/>
        </w:rPr>
        <w:t>ктодерма</w:t>
      </w:r>
      <w:r w:rsidR="00581747">
        <w:rPr>
          <w:rFonts w:ascii="Times New Roman" w:hAnsi="Times New Roman" w:cs="Times New Roman"/>
          <w:sz w:val="28"/>
          <w:szCs w:val="28"/>
        </w:rPr>
        <w:t>,</w:t>
      </w:r>
      <w:r w:rsidRPr="00507277">
        <w:rPr>
          <w:rFonts w:ascii="Times New Roman" w:hAnsi="Times New Roman" w:cs="Times New Roman"/>
          <w:sz w:val="28"/>
          <w:szCs w:val="28"/>
        </w:rPr>
        <w:t xml:space="preserve"> и кишечник, и глотк</w:t>
      </w:r>
      <w:r w:rsidR="00581747">
        <w:rPr>
          <w:rFonts w:ascii="Times New Roman" w:hAnsi="Times New Roman" w:cs="Times New Roman"/>
          <w:sz w:val="28"/>
          <w:szCs w:val="28"/>
        </w:rPr>
        <w:t>а</w:t>
      </w:r>
      <w:r w:rsidRPr="00507277">
        <w:rPr>
          <w:rFonts w:ascii="Times New Roman" w:hAnsi="Times New Roman" w:cs="Times New Roman"/>
          <w:sz w:val="28"/>
          <w:szCs w:val="28"/>
        </w:rPr>
        <w:t xml:space="preserve"> дифере</w:t>
      </w:r>
      <w:r w:rsidR="00581747">
        <w:rPr>
          <w:rFonts w:ascii="Times New Roman" w:hAnsi="Times New Roman" w:cs="Times New Roman"/>
          <w:sz w:val="28"/>
          <w:szCs w:val="28"/>
        </w:rPr>
        <w:t>н</w:t>
      </w:r>
      <w:r w:rsidRPr="00507277">
        <w:rPr>
          <w:rFonts w:ascii="Times New Roman" w:hAnsi="Times New Roman" w:cs="Times New Roman"/>
          <w:sz w:val="28"/>
          <w:szCs w:val="28"/>
        </w:rPr>
        <w:t>ц</w:t>
      </w:r>
      <w:r w:rsidR="00581747">
        <w:rPr>
          <w:rFonts w:ascii="Times New Roman" w:hAnsi="Times New Roman" w:cs="Times New Roman"/>
          <w:sz w:val="28"/>
          <w:szCs w:val="28"/>
        </w:rPr>
        <w:t>и</w:t>
      </w:r>
      <w:r w:rsidRPr="00507277">
        <w:rPr>
          <w:rFonts w:ascii="Times New Roman" w:hAnsi="Times New Roman" w:cs="Times New Roman"/>
          <w:sz w:val="28"/>
          <w:szCs w:val="28"/>
        </w:rPr>
        <w:t>руютс</w:t>
      </w:r>
      <w:r w:rsidR="00581747">
        <w:rPr>
          <w:rFonts w:ascii="Times New Roman" w:hAnsi="Times New Roman" w:cs="Times New Roman"/>
          <w:sz w:val="28"/>
          <w:szCs w:val="28"/>
        </w:rPr>
        <w:t>я</w:t>
      </w:r>
      <w:r w:rsidRPr="00507277">
        <w:rPr>
          <w:rFonts w:ascii="Times New Roman" w:hAnsi="Times New Roman" w:cs="Times New Roman"/>
          <w:sz w:val="28"/>
          <w:szCs w:val="28"/>
        </w:rPr>
        <w:t xml:space="preserve"> как провизорные образования для перемещения питательного материала внутрь зародыша</w:t>
      </w:r>
      <w:r w:rsidR="00581747">
        <w:rPr>
          <w:rFonts w:ascii="Times New Roman" w:hAnsi="Times New Roman" w:cs="Times New Roman"/>
          <w:sz w:val="28"/>
          <w:szCs w:val="28"/>
        </w:rPr>
        <w:t>.</w:t>
      </w:r>
      <w:r w:rsidRPr="00507277">
        <w:rPr>
          <w:rFonts w:ascii="Times New Roman" w:hAnsi="Times New Roman" w:cs="Times New Roman"/>
          <w:sz w:val="28"/>
          <w:szCs w:val="28"/>
        </w:rPr>
        <w:t xml:space="preserve"> Дефинитивные же органы, включая дефинитивную глотку</w:t>
      </w:r>
      <w:r w:rsidR="00581747">
        <w:rPr>
          <w:rFonts w:ascii="Times New Roman" w:hAnsi="Times New Roman" w:cs="Times New Roman"/>
          <w:sz w:val="28"/>
          <w:szCs w:val="28"/>
        </w:rPr>
        <w:t>, э</w:t>
      </w:r>
      <w:r w:rsidRPr="00507277">
        <w:rPr>
          <w:rFonts w:ascii="Times New Roman" w:hAnsi="Times New Roman" w:cs="Times New Roman"/>
          <w:sz w:val="28"/>
          <w:szCs w:val="28"/>
        </w:rPr>
        <w:t>ктодерму и кишечник, возникаютсовершенно за</w:t>
      </w:r>
      <w:r w:rsidR="00581747">
        <w:rPr>
          <w:rFonts w:ascii="Times New Roman" w:hAnsi="Times New Roman" w:cs="Times New Roman"/>
          <w:sz w:val="28"/>
          <w:szCs w:val="28"/>
        </w:rPr>
        <w:t>ново</w:t>
      </w:r>
      <w:r w:rsidRPr="00507277">
        <w:rPr>
          <w:rFonts w:ascii="Times New Roman" w:hAnsi="Times New Roman" w:cs="Times New Roman"/>
          <w:sz w:val="28"/>
          <w:szCs w:val="28"/>
        </w:rPr>
        <w:t xml:space="preserve"> путем перемещения и диференциро</w:t>
      </w:r>
      <w:r w:rsidR="00581747">
        <w:rPr>
          <w:rFonts w:ascii="Times New Roman" w:hAnsi="Times New Roman" w:cs="Times New Roman"/>
          <w:sz w:val="28"/>
          <w:szCs w:val="28"/>
        </w:rPr>
        <w:t>в</w:t>
      </w:r>
      <w:r w:rsidRPr="00507277">
        <w:rPr>
          <w:rFonts w:ascii="Times New Roman" w:hAnsi="Times New Roman" w:cs="Times New Roman"/>
          <w:sz w:val="28"/>
          <w:szCs w:val="28"/>
        </w:rPr>
        <w:t>ки тех клеток, которые оставались разбросанными и педиференциров</w:t>
      </w:r>
      <w:r w:rsidR="00581747">
        <w:rPr>
          <w:rFonts w:ascii="Times New Roman" w:hAnsi="Times New Roman" w:cs="Times New Roman"/>
          <w:sz w:val="28"/>
          <w:szCs w:val="28"/>
        </w:rPr>
        <w:t>а</w:t>
      </w:r>
      <w:r w:rsidRPr="00507277">
        <w:rPr>
          <w:rFonts w:ascii="Times New Roman" w:hAnsi="Times New Roman" w:cs="Times New Roman"/>
          <w:sz w:val="28"/>
          <w:szCs w:val="28"/>
        </w:rPr>
        <w:t xml:space="preserve">нными в полости тела зародыша. Провизорный кишечник не усваивает находящихся в нем желточных </w:t>
      </w:r>
      <w:r w:rsidR="00581747">
        <w:rPr>
          <w:rFonts w:ascii="Times New Roman" w:hAnsi="Times New Roman" w:cs="Times New Roman"/>
          <w:sz w:val="28"/>
          <w:szCs w:val="28"/>
        </w:rPr>
        <w:t>к</w:t>
      </w:r>
      <w:r w:rsidRPr="00507277">
        <w:rPr>
          <w:rFonts w:ascii="Times New Roman" w:hAnsi="Times New Roman" w:cs="Times New Roman"/>
          <w:sz w:val="28"/>
          <w:szCs w:val="28"/>
        </w:rPr>
        <w:t>леток; они начинают ассимилироваться</w:t>
      </w:r>
      <w:r w:rsidR="00581747" w:rsidRPr="00581747">
        <w:rPr>
          <w:rFonts w:ascii="Times New Roman" w:hAnsi="Times New Roman" w:cs="Times New Roman"/>
          <w:sz w:val="28"/>
          <w:szCs w:val="28"/>
        </w:rPr>
        <w:t>только с образованием зачатка дефи</w:t>
      </w:r>
      <w:r w:rsidR="00581747">
        <w:rPr>
          <w:rFonts w:ascii="Times New Roman" w:hAnsi="Times New Roman" w:cs="Times New Roman"/>
          <w:sz w:val="28"/>
          <w:szCs w:val="28"/>
        </w:rPr>
        <w:t>нитивной</w:t>
      </w:r>
      <w:r w:rsidR="00581747" w:rsidRPr="00581747">
        <w:rPr>
          <w:rFonts w:ascii="Times New Roman" w:hAnsi="Times New Roman" w:cs="Times New Roman"/>
          <w:sz w:val="28"/>
          <w:szCs w:val="28"/>
        </w:rPr>
        <w:t xml:space="preserve"> кишки.</w:t>
      </w:r>
    </w:p>
    <w:p w:rsidR="00D45CFA" w:rsidRDefault="00D45CFA" w:rsidP="00507277">
      <w:pPr>
        <w:spacing w:line="360" w:lineRule="auto"/>
        <w:ind w:firstLine="851"/>
        <w:contextualSpacing/>
        <w:jc w:val="both"/>
        <w:rPr>
          <w:rFonts w:ascii="Times New Roman" w:hAnsi="Times New Roman" w:cs="Times New Roman"/>
          <w:sz w:val="28"/>
          <w:szCs w:val="28"/>
        </w:rPr>
      </w:pPr>
    </w:p>
    <w:p w:rsidR="00F71EF6" w:rsidRDefault="00F71EF6">
      <w:pPr>
        <w:rPr>
          <w:rFonts w:ascii="Times New Roman" w:eastAsiaTheme="majorEastAsia" w:hAnsi="Times New Roman" w:cs="Times New Roman"/>
          <w:b/>
          <w:bCs/>
          <w:sz w:val="28"/>
          <w:szCs w:val="28"/>
        </w:rPr>
      </w:pPr>
      <w:r>
        <w:rPr>
          <w:rFonts w:ascii="Times New Roman" w:hAnsi="Times New Roman" w:cs="Times New Roman"/>
          <w:sz w:val="28"/>
          <w:szCs w:val="28"/>
        </w:rPr>
        <w:br w:type="page"/>
      </w:r>
    </w:p>
    <w:p w:rsidR="00D45CFA" w:rsidRPr="00D45CFA" w:rsidRDefault="00D45CFA" w:rsidP="00D45CFA">
      <w:pPr>
        <w:pStyle w:val="2"/>
        <w:spacing w:line="360" w:lineRule="auto"/>
        <w:jc w:val="center"/>
        <w:rPr>
          <w:rFonts w:ascii="Times New Roman" w:hAnsi="Times New Roman" w:cs="Times New Roman"/>
          <w:color w:val="auto"/>
          <w:sz w:val="28"/>
          <w:szCs w:val="28"/>
        </w:rPr>
      </w:pPr>
      <w:bookmarkStart w:id="75" w:name="_Toc420734277"/>
      <w:r w:rsidRPr="00D45CFA">
        <w:rPr>
          <w:rFonts w:ascii="Times New Roman" w:hAnsi="Times New Roman" w:cs="Times New Roman"/>
          <w:color w:val="auto"/>
          <w:sz w:val="28"/>
          <w:szCs w:val="28"/>
        </w:rPr>
        <w:lastRenderedPageBreak/>
        <w:t>2. Сосальщики (Trematodes)</w:t>
      </w:r>
      <w:bookmarkEnd w:id="75"/>
    </w:p>
    <w:p w:rsidR="00F71EF6" w:rsidRDefault="00F71EF6" w:rsidP="00650A6C">
      <w:pPr>
        <w:spacing w:line="360" w:lineRule="auto"/>
        <w:ind w:firstLine="851"/>
        <w:contextualSpacing/>
        <w:jc w:val="both"/>
        <w:rPr>
          <w:rFonts w:ascii="Times New Roman" w:hAnsi="Times New Roman" w:cs="Times New Roman"/>
          <w:sz w:val="28"/>
          <w:szCs w:val="28"/>
        </w:rPr>
      </w:pPr>
    </w:p>
    <w:p w:rsidR="00650A6C" w:rsidRPr="00650A6C" w:rsidRDefault="006B7353" w:rsidP="00650A6C">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19" o:spid="_x0000_s1123" type="#_x0000_t202" style="position:absolute;left:0;text-align:left;margin-left:205.95pt;margin-top:208.3pt;width:262pt;height:320pt;z-index:25185996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" stroked="f">
            <v:textbox inset="0,0,0,0">
              <w:txbxContent>
                <w:p w:rsidR="00AE1937" w:rsidRDefault="00AE1937" w:rsidP="00267FBB">
                  <w:pPr>
                    <w:spacing w:line="360" w:lineRule="auto"/>
                    <w:ind w:left="284" w:right="265"/>
                    <w:contextualSpacing/>
                    <w:jc w:val="center"/>
                    <w:rPr>
                      <w:rFonts w:ascii="Times New Roman" w:hAnsi="Times New Roman" w:cs="Times New Roman"/>
                      <w:sz w:val="24"/>
                      <w:szCs w:val="24"/>
                      <w:lang w:val="en-US"/>
                    </w:rPr>
                  </w:pPr>
                  <w:r>
                    <w:rPr>
                      <w:noProof/>
                      <w:lang w:eastAsia="ru-RU"/>
                    </w:rPr>
                    <w:drawing>
                      <wp:inline distT="0" distB="0" distL="0" distR="0">
                        <wp:extent cx="2419350" cy="2600325"/>
                        <wp:effectExtent l="0" t="0" r="0" b="952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419350" cy="2600325"/>
                                </a:xfrm>
                                <a:prstGeom prst="rect">
                                  <a:avLst/>
                                </a:prstGeom>
                              </pic:spPr>
                            </pic:pic>
                          </a:graphicData>
                        </a:graphic>
                      </wp:inline>
                    </w:drawing>
                  </w:r>
                </w:p>
                <w:p w:rsidR="00AE1937" w:rsidRDefault="00AE1937" w:rsidP="00267FBB">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9</w:t>
                  </w:r>
                  <w:r w:rsidRPr="00267FBB">
                    <w:rPr>
                      <w:rFonts w:ascii="Times New Roman" w:hAnsi="Times New Roman" w:cs="Times New Roman"/>
                      <w:sz w:val="24"/>
                      <w:szCs w:val="24"/>
                    </w:rPr>
                    <w:t>9</w:t>
                  </w:r>
                  <w:r>
                    <w:rPr>
                      <w:rFonts w:ascii="Times New Roman" w:hAnsi="Times New Roman" w:cs="Times New Roman"/>
                      <w:sz w:val="24"/>
                      <w:szCs w:val="24"/>
                    </w:rPr>
                    <w:t xml:space="preserve">. Молодой зародыш и более поздняя стадия развития  </w:t>
                  </w:r>
                  <w:r>
                    <w:rPr>
                      <w:rFonts w:ascii="Times New Roman" w:hAnsi="Times New Roman" w:cs="Times New Roman"/>
                      <w:sz w:val="24"/>
                      <w:szCs w:val="24"/>
                      <w:lang w:val="en-US"/>
                    </w:rPr>
                    <w:t>Polystomum</w:t>
                  </w:r>
                  <w:r w:rsidRPr="00267FBB">
                    <w:rPr>
                      <w:rFonts w:ascii="Times New Roman" w:hAnsi="Times New Roman" w:cs="Times New Roman"/>
                      <w:sz w:val="24"/>
                      <w:szCs w:val="24"/>
                    </w:rPr>
                    <w:t>(</w:t>
                  </w:r>
                  <w:r>
                    <w:rPr>
                      <w:rFonts w:ascii="Times New Roman" w:hAnsi="Times New Roman" w:cs="Times New Roman"/>
                      <w:sz w:val="24"/>
                      <w:szCs w:val="24"/>
                    </w:rPr>
                    <w:t>по Галкину).</w:t>
                  </w:r>
                </w:p>
                <w:p w:rsidR="00AE1937" w:rsidRPr="00267FBB" w:rsidRDefault="00AE1937" w:rsidP="00267FBB">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глотка; 2 – нервный узел; 3 – средняя кишка; 4 – наужный эпителий; 5 – задний диск с крючками.</w:t>
                  </w:r>
                </w:p>
              </w:txbxContent>
            </v:textbox>
            <w10:wrap type="square" anchorx="margin" anchory="margin"/>
          </v:shape>
        </w:pict>
      </w:r>
      <w:r>
        <w:rPr>
          <w:rFonts w:ascii="Times New Roman" w:hAnsi="Times New Roman" w:cs="Times New Roman"/>
          <w:noProof/>
          <w:sz w:val="28"/>
          <w:szCs w:val="28"/>
          <w:lang w:eastAsia="ru-RU"/>
        </w:rPr>
        <w:pict>
          <v:shape id="Поле 216" o:spid="_x0000_s1124" type="#_x0000_t202" style="position:absolute;left:0;text-align:left;margin-left:-12.05pt;margin-top:208.3pt;width:210pt;height:320pt;z-index:25185792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" stroked="f">
            <v:textbox inset="0,0,0,0">
              <w:txbxContent>
                <w:p w:rsidR="00AE1937" w:rsidRDefault="00AE1937" w:rsidP="00267FBB">
                  <w:pPr>
                    <w:spacing w:line="360" w:lineRule="auto"/>
                    <w:ind w:left="284" w:right="265"/>
                    <w:contextualSpacing/>
                    <w:jc w:val="center"/>
                    <w:rPr>
                      <w:rFonts w:ascii="Times New Roman" w:hAnsi="Times New Roman" w:cs="Times New Roman"/>
                      <w:sz w:val="24"/>
                      <w:szCs w:val="24"/>
                      <w:lang w:val="en-US"/>
                    </w:rPr>
                  </w:pPr>
                  <w:r>
                    <w:rPr>
                      <w:noProof/>
                      <w:lang w:eastAsia="ru-RU"/>
                    </w:rPr>
                    <w:drawing>
                      <wp:inline distT="0" distB="0" distL="0" distR="0">
                        <wp:extent cx="2596750" cy="28067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2600439" cy="2810687"/>
                                </a:xfrm>
                                <a:prstGeom prst="rect">
                                  <a:avLst/>
                                </a:prstGeom>
                              </pic:spPr>
                            </pic:pic>
                          </a:graphicData>
                        </a:graphic>
                      </wp:inline>
                    </w:drawing>
                  </w:r>
                </w:p>
                <w:p w:rsidR="00AE1937" w:rsidRPr="00267FBB" w:rsidRDefault="00AE1937" w:rsidP="00267FBB">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98. Дробление яйца (</w:t>
                  </w:r>
                  <w:r>
                    <w:rPr>
                      <w:rFonts w:ascii="Times New Roman" w:hAnsi="Times New Roman" w:cs="Times New Roman"/>
                      <w:i/>
                      <w:sz w:val="24"/>
                      <w:szCs w:val="24"/>
                      <w:lang w:val="en-US"/>
                    </w:rPr>
                    <w:t>A</w:t>
                  </w:r>
                  <w:r w:rsidRPr="00267FBB">
                    <w:rPr>
                      <w:rFonts w:ascii="Times New Roman" w:hAnsi="Times New Roman" w:cs="Times New Roman"/>
                      <w:i/>
                      <w:sz w:val="24"/>
                      <w:szCs w:val="24"/>
                    </w:rPr>
                    <w:t>-</w:t>
                  </w:r>
                  <w:r>
                    <w:rPr>
                      <w:rFonts w:ascii="Times New Roman" w:hAnsi="Times New Roman" w:cs="Times New Roman"/>
                      <w:i/>
                      <w:sz w:val="24"/>
                      <w:szCs w:val="24"/>
                      <w:lang w:val="en-US"/>
                    </w:rPr>
                    <w:t>F</w:t>
                  </w:r>
                  <w:r>
                    <w:rPr>
                      <w:rFonts w:ascii="Times New Roman" w:hAnsi="Times New Roman" w:cs="Times New Roman"/>
                      <w:sz w:val="24"/>
                      <w:szCs w:val="24"/>
                    </w:rPr>
                    <w:t xml:space="preserve">)  </w:t>
                  </w:r>
                  <w:r>
                    <w:rPr>
                      <w:rFonts w:ascii="Times New Roman" w:hAnsi="Times New Roman" w:cs="Times New Roman"/>
                      <w:sz w:val="24"/>
                      <w:szCs w:val="24"/>
                      <w:lang w:val="en-US"/>
                    </w:rPr>
                    <w:t>Polystomum</w:t>
                  </w:r>
                  <w:r w:rsidRPr="00267FBB">
                    <w:rPr>
                      <w:rFonts w:ascii="Times New Roman" w:hAnsi="Times New Roman" w:cs="Times New Roman"/>
                      <w:sz w:val="24"/>
                      <w:szCs w:val="24"/>
                    </w:rPr>
                    <w:t>(</w:t>
                  </w:r>
                  <w:r>
                    <w:rPr>
                      <w:rFonts w:ascii="Times New Roman" w:hAnsi="Times New Roman" w:cs="Times New Roman"/>
                      <w:sz w:val="24"/>
                      <w:szCs w:val="24"/>
                    </w:rPr>
                    <w:t>по Гольдшмидту)</w:t>
                  </w:r>
                </w:p>
              </w:txbxContent>
            </v:textbox>
            <w10:wrap type="square" anchorx="margin" anchory="margin"/>
          </v:shape>
        </w:pict>
      </w:r>
      <w:r w:rsidR="00D45CFA" w:rsidRPr="00D45CFA">
        <w:rPr>
          <w:rFonts w:ascii="Times New Roman" w:hAnsi="Times New Roman" w:cs="Times New Roman"/>
          <w:sz w:val="28"/>
          <w:szCs w:val="28"/>
        </w:rPr>
        <w:t>Яйцо одето плотной оболочкой вместе с несколькими желточными клетками. При дроблении бластомеры не отдаляются друг от друга, как у Tri</w:t>
      </w:r>
      <w:r w:rsidR="00D45CFA">
        <w:rPr>
          <w:rFonts w:ascii="Times New Roman" w:hAnsi="Times New Roman" w:cs="Times New Roman"/>
          <w:sz w:val="28"/>
          <w:szCs w:val="28"/>
        </w:rPr>
        <w:t>с</w:t>
      </w:r>
      <w:r w:rsidR="00D45CFA" w:rsidRPr="00D45CFA">
        <w:rPr>
          <w:rFonts w:ascii="Times New Roman" w:hAnsi="Times New Roman" w:cs="Times New Roman"/>
          <w:sz w:val="28"/>
          <w:szCs w:val="28"/>
        </w:rPr>
        <w:t>laila. а собраны всегда вместе. У более примитивных сосалыциков— многоусток (</w:t>
      </w:r>
      <w:r w:rsidR="00D45CFA">
        <w:rPr>
          <w:rFonts w:ascii="Times New Roman" w:hAnsi="Times New Roman" w:cs="Times New Roman"/>
          <w:sz w:val="28"/>
          <w:szCs w:val="28"/>
          <w:lang w:val="en-US"/>
        </w:rPr>
        <w:t>Monogenea</w:t>
      </w:r>
      <w:r w:rsidR="00D45CFA">
        <w:rPr>
          <w:rFonts w:ascii="Times New Roman" w:hAnsi="Times New Roman" w:cs="Times New Roman"/>
          <w:sz w:val="28"/>
          <w:szCs w:val="28"/>
        </w:rPr>
        <w:t xml:space="preserve">) бластомеры группируются сначала </w:t>
      </w:r>
      <w:r w:rsidR="00D45CFA" w:rsidRPr="00D45CFA">
        <w:rPr>
          <w:rFonts w:ascii="Times New Roman" w:hAnsi="Times New Roman" w:cs="Times New Roman"/>
          <w:sz w:val="28"/>
          <w:szCs w:val="28"/>
        </w:rPr>
        <w:t>без всякого порядка (рис. 9</w:t>
      </w:r>
      <w:r w:rsidR="00D45CFA">
        <w:rPr>
          <w:rFonts w:ascii="Times New Roman" w:hAnsi="Times New Roman" w:cs="Times New Roman"/>
          <w:sz w:val="28"/>
          <w:szCs w:val="28"/>
        </w:rPr>
        <w:t>8</w:t>
      </w:r>
      <w:r w:rsidR="00D45CFA" w:rsidRPr="00D45CFA">
        <w:rPr>
          <w:rFonts w:ascii="Times New Roman" w:hAnsi="Times New Roman" w:cs="Times New Roman"/>
          <w:sz w:val="28"/>
          <w:szCs w:val="28"/>
        </w:rPr>
        <w:t xml:space="preserve">); дробление неравномерное., причем микромеры и макромеры перемешаны сначала друг </w:t>
      </w:r>
      <w:r w:rsidR="009F53AF">
        <w:rPr>
          <w:rFonts w:ascii="Times New Roman" w:hAnsi="Times New Roman" w:cs="Times New Roman"/>
          <w:sz w:val="28"/>
          <w:szCs w:val="28"/>
        </w:rPr>
        <w:t>с</w:t>
      </w:r>
      <w:r w:rsidR="00D45CFA" w:rsidRPr="00D45CFA">
        <w:rPr>
          <w:rFonts w:ascii="Times New Roman" w:hAnsi="Times New Roman" w:cs="Times New Roman"/>
          <w:sz w:val="28"/>
          <w:szCs w:val="28"/>
        </w:rPr>
        <w:t xml:space="preserve"> другом, </w:t>
      </w:r>
      <w:r w:rsidR="009F53AF">
        <w:rPr>
          <w:rFonts w:ascii="Times New Roman" w:hAnsi="Times New Roman" w:cs="Times New Roman"/>
          <w:sz w:val="28"/>
          <w:szCs w:val="28"/>
        </w:rPr>
        <w:t>н</w:t>
      </w:r>
      <w:r w:rsidR="00D45CFA" w:rsidRPr="00D45CFA">
        <w:rPr>
          <w:rFonts w:ascii="Times New Roman" w:hAnsi="Times New Roman" w:cs="Times New Roman"/>
          <w:sz w:val="28"/>
          <w:szCs w:val="28"/>
        </w:rPr>
        <w:t xml:space="preserve">о затем макромеры ложатся внутри, а микромеры снаружи комплекса. При дальнейшем делении микромеры распадаются </w:t>
      </w:r>
      <w:r w:rsidR="009F53AF">
        <w:rPr>
          <w:rFonts w:ascii="Times New Roman" w:hAnsi="Times New Roman" w:cs="Times New Roman"/>
          <w:sz w:val="28"/>
          <w:szCs w:val="28"/>
        </w:rPr>
        <w:t>н</w:t>
      </w:r>
      <w:r w:rsidR="00D45CFA" w:rsidRPr="00D45CFA">
        <w:rPr>
          <w:rFonts w:ascii="Times New Roman" w:hAnsi="Times New Roman" w:cs="Times New Roman"/>
          <w:sz w:val="28"/>
          <w:szCs w:val="28"/>
        </w:rPr>
        <w:t xml:space="preserve">а клетки различных размеров, лежащие в несколько слоев и сливающиеся в синцитий. Тонкий слой поверхностной протоплазмы </w:t>
      </w:r>
      <w:r w:rsidR="009F53AF">
        <w:rPr>
          <w:rFonts w:ascii="Times New Roman" w:hAnsi="Times New Roman" w:cs="Times New Roman"/>
          <w:sz w:val="28"/>
          <w:szCs w:val="28"/>
        </w:rPr>
        <w:t>с</w:t>
      </w:r>
      <w:r w:rsidR="00D45CFA" w:rsidRPr="00D45CFA">
        <w:rPr>
          <w:rFonts w:ascii="Times New Roman" w:hAnsi="Times New Roman" w:cs="Times New Roman"/>
          <w:sz w:val="28"/>
          <w:szCs w:val="28"/>
        </w:rPr>
        <w:t xml:space="preserve"> ядрами обособляется от остального синцития в виде защитного слоя или зародышевой оболочки. Под ним также обособляется второй слой плоских клеток, снабженных пучками мерцательных ресничек и являющихся плавательным апп</w:t>
      </w:r>
      <w:r w:rsidR="009F53AF">
        <w:rPr>
          <w:rFonts w:ascii="Times New Roman" w:hAnsi="Times New Roman" w:cs="Times New Roman"/>
          <w:sz w:val="28"/>
          <w:szCs w:val="28"/>
        </w:rPr>
        <w:t xml:space="preserve">аратом будущей личинки (рис. 99, </w:t>
      </w:r>
      <w:r w:rsidR="009F53AF">
        <w:rPr>
          <w:rFonts w:ascii="Times New Roman" w:hAnsi="Times New Roman" w:cs="Times New Roman"/>
          <w:i/>
          <w:sz w:val="28"/>
          <w:szCs w:val="28"/>
        </w:rPr>
        <w:t>4</w:t>
      </w:r>
      <w:r w:rsidR="00D45CFA" w:rsidRPr="00D45CFA">
        <w:rPr>
          <w:rFonts w:ascii="Times New Roman" w:hAnsi="Times New Roman" w:cs="Times New Roman"/>
          <w:sz w:val="28"/>
          <w:szCs w:val="28"/>
        </w:rPr>
        <w:t>). Из остального синцития зародыша д</w:t>
      </w:r>
      <w:r w:rsidR="009F53AF">
        <w:rPr>
          <w:rFonts w:ascii="Times New Roman" w:hAnsi="Times New Roman" w:cs="Times New Roman"/>
          <w:sz w:val="28"/>
          <w:szCs w:val="28"/>
        </w:rPr>
        <w:t>и</w:t>
      </w:r>
      <w:r w:rsidR="00D45CFA" w:rsidRPr="00D45CFA">
        <w:rPr>
          <w:rFonts w:ascii="Times New Roman" w:hAnsi="Times New Roman" w:cs="Times New Roman"/>
          <w:sz w:val="28"/>
          <w:szCs w:val="28"/>
        </w:rPr>
        <w:t xml:space="preserve">ференцируются зачатки окологлоточного </w:t>
      </w:r>
      <w:r w:rsidR="00D45CFA" w:rsidRPr="00D45CFA">
        <w:rPr>
          <w:rFonts w:ascii="Times New Roman" w:hAnsi="Times New Roman" w:cs="Times New Roman"/>
          <w:sz w:val="28"/>
          <w:szCs w:val="28"/>
        </w:rPr>
        <w:lastRenderedPageBreak/>
        <w:t>нервного узла в переднем конце (</w:t>
      </w:r>
      <w:r w:rsidR="00D45CFA" w:rsidRPr="009F53AF">
        <w:rPr>
          <w:rFonts w:ascii="Times New Roman" w:hAnsi="Times New Roman" w:cs="Times New Roman"/>
          <w:i/>
          <w:sz w:val="28"/>
          <w:szCs w:val="28"/>
        </w:rPr>
        <w:t>2</w:t>
      </w:r>
      <w:r w:rsidR="00D45CFA" w:rsidRPr="00D45CFA">
        <w:rPr>
          <w:rFonts w:ascii="Times New Roman" w:hAnsi="Times New Roman" w:cs="Times New Roman"/>
          <w:sz w:val="28"/>
          <w:szCs w:val="28"/>
        </w:rPr>
        <w:t>)</w:t>
      </w:r>
      <w:r w:rsidR="009F53AF">
        <w:rPr>
          <w:rFonts w:ascii="Times New Roman" w:hAnsi="Times New Roman" w:cs="Times New Roman"/>
          <w:sz w:val="28"/>
          <w:szCs w:val="28"/>
        </w:rPr>
        <w:t>,</w:t>
      </w:r>
      <w:r w:rsidR="00D45CFA" w:rsidRPr="00D45CFA">
        <w:rPr>
          <w:rFonts w:ascii="Times New Roman" w:hAnsi="Times New Roman" w:cs="Times New Roman"/>
          <w:sz w:val="28"/>
          <w:szCs w:val="28"/>
        </w:rPr>
        <w:t xml:space="preserve"> позади </w:t>
      </w:r>
      <w:r w:rsidR="009F53AF">
        <w:rPr>
          <w:rFonts w:ascii="Times New Roman" w:hAnsi="Times New Roman" w:cs="Times New Roman"/>
          <w:sz w:val="28"/>
          <w:szCs w:val="28"/>
        </w:rPr>
        <w:t>н</w:t>
      </w:r>
      <w:r w:rsidR="00D45CFA" w:rsidRPr="00D45CFA">
        <w:rPr>
          <w:rFonts w:ascii="Times New Roman" w:hAnsi="Times New Roman" w:cs="Times New Roman"/>
          <w:sz w:val="28"/>
          <w:szCs w:val="28"/>
        </w:rPr>
        <w:t>его возникает шаровидный и плотный зачаток глотки (</w:t>
      </w:r>
      <w:r w:rsidR="009F53AF" w:rsidRPr="009F53AF">
        <w:rPr>
          <w:rFonts w:ascii="Times New Roman" w:hAnsi="Times New Roman" w:cs="Times New Roman"/>
          <w:i/>
          <w:sz w:val="28"/>
          <w:szCs w:val="28"/>
        </w:rPr>
        <w:t>1</w:t>
      </w:r>
      <w:r w:rsidR="00D45CFA" w:rsidRPr="00D45CFA">
        <w:rPr>
          <w:rFonts w:ascii="Times New Roman" w:hAnsi="Times New Roman" w:cs="Times New Roman"/>
          <w:sz w:val="28"/>
          <w:szCs w:val="28"/>
        </w:rPr>
        <w:t>); к нему сзади примыкает кишечник, пол</w:t>
      </w:r>
      <w:r w:rsidR="009F53AF">
        <w:rPr>
          <w:rFonts w:ascii="Times New Roman" w:hAnsi="Times New Roman" w:cs="Times New Roman"/>
          <w:sz w:val="28"/>
          <w:szCs w:val="28"/>
        </w:rPr>
        <w:t>ост</w:t>
      </w:r>
      <w:r w:rsidR="00D45CFA" w:rsidRPr="00D45CFA">
        <w:rPr>
          <w:rFonts w:ascii="Times New Roman" w:hAnsi="Times New Roman" w:cs="Times New Roman"/>
          <w:sz w:val="28"/>
          <w:szCs w:val="28"/>
        </w:rPr>
        <w:t xml:space="preserve">ь которого образуется дегенерацией части синцития, а стенка </w:t>
      </w:r>
      <w:r w:rsidR="009F53AF">
        <w:rPr>
          <w:rFonts w:ascii="Times New Roman" w:hAnsi="Times New Roman" w:cs="Times New Roman"/>
          <w:sz w:val="28"/>
          <w:szCs w:val="28"/>
        </w:rPr>
        <w:t>слагаетс</w:t>
      </w:r>
      <w:r w:rsidR="00D45CFA" w:rsidRPr="00D45CFA">
        <w:rPr>
          <w:rFonts w:ascii="Times New Roman" w:hAnsi="Times New Roman" w:cs="Times New Roman"/>
          <w:sz w:val="28"/>
          <w:szCs w:val="28"/>
        </w:rPr>
        <w:t>я из ядер синцития, окружающих эту полость (</w:t>
      </w:r>
      <w:r w:rsidR="009F53AF" w:rsidRPr="009F53AF">
        <w:rPr>
          <w:rFonts w:ascii="Times New Roman" w:hAnsi="Times New Roman" w:cs="Times New Roman"/>
          <w:i/>
          <w:sz w:val="28"/>
          <w:szCs w:val="28"/>
        </w:rPr>
        <w:t>3</w:t>
      </w:r>
      <w:r w:rsidR="00D45CFA" w:rsidRPr="00D45CFA">
        <w:rPr>
          <w:rFonts w:ascii="Times New Roman" w:hAnsi="Times New Roman" w:cs="Times New Roman"/>
          <w:sz w:val="28"/>
          <w:szCs w:val="28"/>
        </w:rPr>
        <w:t xml:space="preserve">): </w:t>
      </w:r>
      <w:r w:rsidR="009F53AF">
        <w:rPr>
          <w:rFonts w:ascii="Times New Roman" w:hAnsi="Times New Roman" w:cs="Times New Roman"/>
          <w:sz w:val="28"/>
          <w:szCs w:val="28"/>
        </w:rPr>
        <w:t>н</w:t>
      </w:r>
      <w:r w:rsidR="00D45CFA" w:rsidRPr="00D45CFA">
        <w:rPr>
          <w:rFonts w:ascii="Times New Roman" w:hAnsi="Times New Roman" w:cs="Times New Roman"/>
          <w:sz w:val="28"/>
          <w:szCs w:val="28"/>
        </w:rPr>
        <w:t>а заднем конце</w:t>
      </w:r>
      <w:r w:rsidR="00650A6C" w:rsidRPr="00650A6C">
        <w:rPr>
          <w:rFonts w:ascii="Times New Roman" w:hAnsi="Times New Roman" w:cs="Times New Roman"/>
          <w:sz w:val="28"/>
          <w:szCs w:val="28"/>
        </w:rPr>
        <w:t>зародыша д</w:t>
      </w:r>
      <w:r w:rsidR="00650A6C">
        <w:rPr>
          <w:rFonts w:ascii="Times New Roman" w:hAnsi="Times New Roman" w:cs="Times New Roman"/>
          <w:sz w:val="28"/>
          <w:szCs w:val="28"/>
        </w:rPr>
        <w:t>и</w:t>
      </w:r>
      <w:r w:rsidR="00650A6C" w:rsidRPr="00650A6C">
        <w:rPr>
          <w:rFonts w:ascii="Times New Roman" w:hAnsi="Times New Roman" w:cs="Times New Roman"/>
          <w:sz w:val="28"/>
          <w:szCs w:val="28"/>
        </w:rPr>
        <w:t>ф</w:t>
      </w:r>
      <w:r w:rsidR="00650A6C">
        <w:rPr>
          <w:rFonts w:ascii="Times New Roman" w:hAnsi="Times New Roman" w:cs="Times New Roman"/>
          <w:sz w:val="28"/>
          <w:szCs w:val="28"/>
        </w:rPr>
        <w:t>е</w:t>
      </w:r>
      <w:r w:rsidR="00650A6C" w:rsidRPr="00650A6C">
        <w:rPr>
          <w:rFonts w:ascii="Times New Roman" w:hAnsi="Times New Roman" w:cs="Times New Roman"/>
          <w:sz w:val="28"/>
          <w:szCs w:val="28"/>
        </w:rPr>
        <w:t>ренцируется присоска с крючками (рис. 99,</w:t>
      </w:r>
      <w:r w:rsidR="00650A6C" w:rsidRPr="00650A6C">
        <w:rPr>
          <w:rFonts w:ascii="Times New Roman" w:hAnsi="Times New Roman" w:cs="Times New Roman"/>
          <w:i/>
          <w:sz w:val="28"/>
          <w:szCs w:val="28"/>
        </w:rPr>
        <w:t>5</w:t>
      </w:r>
      <w:r w:rsidR="00650A6C" w:rsidRPr="00650A6C">
        <w:rPr>
          <w:rFonts w:ascii="Times New Roman" w:hAnsi="Times New Roman" w:cs="Times New Roman"/>
          <w:sz w:val="28"/>
          <w:szCs w:val="28"/>
        </w:rPr>
        <w:t>). Органы образующейся таким путем личинки мирац</w:t>
      </w:r>
      <w:r w:rsidR="00650A6C">
        <w:rPr>
          <w:rFonts w:ascii="Times New Roman" w:hAnsi="Times New Roman" w:cs="Times New Roman"/>
          <w:sz w:val="28"/>
          <w:szCs w:val="28"/>
        </w:rPr>
        <w:t>и</w:t>
      </w:r>
      <w:r w:rsidR="00650A6C" w:rsidRPr="00650A6C">
        <w:rPr>
          <w:rFonts w:ascii="Times New Roman" w:hAnsi="Times New Roman" w:cs="Times New Roman"/>
          <w:sz w:val="28"/>
          <w:szCs w:val="28"/>
        </w:rPr>
        <w:t>дия закладываются</w:t>
      </w:r>
      <w:r w:rsidR="00650A6C">
        <w:rPr>
          <w:rFonts w:ascii="Times New Roman" w:hAnsi="Times New Roman" w:cs="Times New Roman"/>
          <w:sz w:val="28"/>
          <w:szCs w:val="28"/>
        </w:rPr>
        <w:t>,с</w:t>
      </w:r>
      <w:r w:rsidR="00650A6C" w:rsidRPr="00650A6C">
        <w:rPr>
          <w:rFonts w:ascii="Times New Roman" w:hAnsi="Times New Roman" w:cs="Times New Roman"/>
          <w:sz w:val="28"/>
          <w:szCs w:val="28"/>
        </w:rPr>
        <w:t>ледовательн</w:t>
      </w:r>
      <w:r w:rsidR="00650A6C">
        <w:rPr>
          <w:rFonts w:ascii="Times New Roman" w:hAnsi="Times New Roman" w:cs="Times New Roman"/>
          <w:sz w:val="28"/>
          <w:szCs w:val="28"/>
        </w:rPr>
        <w:t>о,</w:t>
      </w:r>
      <w:r w:rsidR="00650A6C" w:rsidRPr="00650A6C">
        <w:rPr>
          <w:rFonts w:ascii="Times New Roman" w:hAnsi="Times New Roman" w:cs="Times New Roman"/>
          <w:sz w:val="28"/>
          <w:szCs w:val="28"/>
        </w:rPr>
        <w:t xml:space="preserve"> как отдельные зачат</w:t>
      </w:r>
      <w:r w:rsidR="00650A6C">
        <w:rPr>
          <w:rFonts w:ascii="Times New Roman" w:hAnsi="Times New Roman" w:cs="Times New Roman"/>
          <w:sz w:val="28"/>
          <w:szCs w:val="28"/>
        </w:rPr>
        <w:t xml:space="preserve">ки </w:t>
      </w:r>
      <w:r w:rsidR="00650A6C" w:rsidRPr="00650A6C">
        <w:rPr>
          <w:rFonts w:ascii="Times New Roman" w:hAnsi="Times New Roman" w:cs="Times New Roman"/>
          <w:sz w:val="28"/>
          <w:szCs w:val="28"/>
        </w:rPr>
        <w:t xml:space="preserve">из общей </w:t>
      </w:r>
      <w:r w:rsidR="00650A6C">
        <w:rPr>
          <w:rFonts w:ascii="Times New Roman" w:hAnsi="Times New Roman" w:cs="Times New Roman"/>
          <w:sz w:val="28"/>
          <w:szCs w:val="28"/>
        </w:rPr>
        <w:t>индифирентной</w:t>
      </w:r>
      <w:r w:rsidR="00650A6C" w:rsidRPr="00650A6C">
        <w:rPr>
          <w:rFonts w:ascii="Times New Roman" w:hAnsi="Times New Roman" w:cs="Times New Roman"/>
          <w:sz w:val="28"/>
          <w:szCs w:val="28"/>
        </w:rPr>
        <w:t xml:space="preserve"> массы клеток, и которых зародышевые пласты выраженытак </w:t>
      </w:r>
      <w:r w:rsidR="00650A6C">
        <w:rPr>
          <w:rFonts w:ascii="Times New Roman" w:hAnsi="Times New Roman" w:cs="Times New Roman"/>
          <w:sz w:val="28"/>
          <w:szCs w:val="28"/>
        </w:rPr>
        <w:t>ж</w:t>
      </w:r>
      <w:r w:rsidR="00650A6C" w:rsidRPr="00650A6C">
        <w:rPr>
          <w:rFonts w:ascii="Times New Roman" w:hAnsi="Times New Roman" w:cs="Times New Roman"/>
          <w:sz w:val="28"/>
          <w:szCs w:val="28"/>
        </w:rPr>
        <w:t>е неопределенно, как и у Triclada. Мирацид</w:t>
      </w:r>
      <w:r w:rsidR="00650A6C">
        <w:rPr>
          <w:rFonts w:ascii="Times New Roman" w:hAnsi="Times New Roman" w:cs="Times New Roman"/>
          <w:sz w:val="28"/>
          <w:szCs w:val="28"/>
        </w:rPr>
        <w:t>и</w:t>
      </w:r>
      <w:r w:rsidR="00650A6C" w:rsidRPr="00650A6C">
        <w:rPr>
          <w:rFonts w:ascii="Times New Roman" w:hAnsi="Times New Roman" w:cs="Times New Roman"/>
          <w:sz w:val="28"/>
          <w:szCs w:val="28"/>
        </w:rPr>
        <w:t xml:space="preserve">й садится на </w:t>
      </w:r>
      <w:r w:rsidR="00650A6C">
        <w:rPr>
          <w:rFonts w:ascii="Times New Roman" w:hAnsi="Times New Roman" w:cs="Times New Roman"/>
          <w:sz w:val="28"/>
          <w:szCs w:val="28"/>
        </w:rPr>
        <w:t>жабры</w:t>
      </w:r>
      <w:r w:rsidR="00650A6C" w:rsidRPr="00650A6C">
        <w:rPr>
          <w:rFonts w:ascii="Times New Roman" w:hAnsi="Times New Roman" w:cs="Times New Roman"/>
          <w:sz w:val="28"/>
          <w:szCs w:val="28"/>
        </w:rPr>
        <w:t xml:space="preserve"> головастика и сбрасывает свои реснички, а </w:t>
      </w:r>
      <w:r w:rsidR="00650A6C">
        <w:rPr>
          <w:rFonts w:ascii="Times New Roman" w:hAnsi="Times New Roman" w:cs="Times New Roman"/>
          <w:sz w:val="28"/>
          <w:szCs w:val="28"/>
        </w:rPr>
        <w:t>с</w:t>
      </w:r>
      <w:r w:rsidR="00650A6C" w:rsidRPr="00650A6C">
        <w:rPr>
          <w:rFonts w:ascii="Times New Roman" w:hAnsi="Times New Roman" w:cs="Times New Roman"/>
          <w:sz w:val="28"/>
          <w:szCs w:val="28"/>
        </w:rPr>
        <w:t xml:space="preserve"> превращением головастика в лягушку переселяется в </w:t>
      </w:r>
      <w:r w:rsidR="00650A6C">
        <w:rPr>
          <w:rFonts w:ascii="Times New Roman" w:hAnsi="Times New Roman" w:cs="Times New Roman"/>
          <w:sz w:val="28"/>
          <w:szCs w:val="28"/>
        </w:rPr>
        <w:t>ее мочевой</w:t>
      </w:r>
      <w:r w:rsidR="00650A6C" w:rsidRPr="00650A6C">
        <w:rPr>
          <w:rFonts w:ascii="Times New Roman" w:hAnsi="Times New Roman" w:cs="Times New Roman"/>
          <w:sz w:val="28"/>
          <w:szCs w:val="28"/>
        </w:rPr>
        <w:t xml:space="preserve"> пузырь, где изменяет свое строение и становится половозрел</w:t>
      </w:r>
      <w:r w:rsidR="00650A6C">
        <w:rPr>
          <w:rFonts w:ascii="Times New Roman" w:hAnsi="Times New Roman" w:cs="Times New Roman"/>
          <w:sz w:val="28"/>
          <w:szCs w:val="28"/>
        </w:rPr>
        <w:t>ы</w:t>
      </w:r>
      <w:r w:rsidR="00650A6C" w:rsidRPr="00650A6C">
        <w:rPr>
          <w:rFonts w:ascii="Times New Roman" w:hAnsi="Times New Roman" w:cs="Times New Roman"/>
          <w:sz w:val="28"/>
          <w:szCs w:val="28"/>
        </w:rPr>
        <w:t>м червем.</w:t>
      </w:r>
    </w:p>
    <w:p w:rsidR="00650A6C" w:rsidRPr="00650A6C" w:rsidRDefault="006B7353" w:rsidP="00650A6C">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22" o:spid="_x0000_s1125" type="#_x0000_t202" style="position:absolute;left:0;text-align:left;margin-left:123.95pt;margin-top:33.3pt;width:347pt;height:362pt;z-index:25186201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" stroked="f">
            <v:textbox inset="0,0,0,0">
              <w:txbxContent>
                <w:p w:rsidR="00AE1937" w:rsidRDefault="00AE1937" w:rsidP="00B42875">
                  <w:pPr>
                    <w:spacing w:line="360" w:lineRule="auto"/>
                    <w:ind w:left="284" w:right="265"/>
                    <w:contextualSpacing/>
                    <w:jc w:val="center"/>
                    <w:rPr>
                      <w:rFonts w:ascii="Times New Roman" w:hAnsi="Times New Roman" w:cs="Times New Roman"/>
                      <w:sz w:val="24"/>
                      <w:szCs w:val="24"/>
                      <w:lang w:val="en-US"/>
                    </w:rPr>
                  </w:pPr>
                  <w:r>
                    <w:rPr>
                      <w:noProof/>
                      <w:lang w:eastAsia="ru-RU"/>
                    </w:rPr>
                    <w:drawing>
                      <wp:inline distT="0" distB="0" distL="0" distR="0">
                        <wp:extent cx="3333750" cy="2924175"/>
                        <wp:effectExtent l="0" t="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333750" cy="2924175"/>
                                </a:xfrm>
                                <a:prstGeom prst="rect">
                                  <a:avLst/>
                                </a:prstGeom>
                              </pic:spPr>
                            </pic:pic>
                          </a:graphicData>
                        </a:graphic>
                      </wp:inline>
                    </w:drawing>
                  </w:r>
                </w:p>
                <w:p w:rsidR="00AE1937" w:rsidRPr="00AE1937" w:rsidRDefault="00AE1937" w:rsidP="00B42875">
                  <w:pPr>
                    <w:spacing w:line="360" w:lineRule="auto"/>
                    <w:ind w:left="284" w:right="265"/>
                    <w:contextualSpacing/>
                    <w:jc w:val="center"/>
                    <w:rPr>
                      <w:rFonts w:ascii="Times New Roman" w:hAnsi="Times New Roman" w:cs="Times New Roman"/>
                      <w:sz w:val="24"/>
                      <w:szCs w:val="24"/>
                      <w:lang w:val="en-US"/>
                    </w:rPr>
                  </w:pPr>
                  <w:r w:rsidRPr="007B4951">
                    <w:rPr>
                      <w:rFonts w:ascii="Times New Roman" w:hAnsi="Times New Roman" w:cs="Times New Roman"/>
                      <w:sz w:val="24"/>
                      <w:szCs w:val="24"/>
                    </w:rPr>
                    <w:t>Рис</w:t>
                  </w:r>
                  <w:r w:rsidRPr="00B42875">
                    <w:rPr>
                      <w:rFonts w:ascii="Times New Roman" w:hAnsi="Times New Roman" w:cs="Times New Roman"/>
                      <w:sz w:val="24"/>
                      <w:szCs w:val="24"/>
                      <w:lang w:val="en-US"/>
                    </w:rPr>
                    <w:t xml:space="preserve">. 100. </w:t>
                  </w:r>
                  <w:r>
                    <w:rPr>
                      <w:rFonts w:ascii="Times New Roman" w:hAnsi="Times New Roman" w:cs="Times New Roman"/>
                      <w:sz w:val="24"/>
                      <w:szCs w:val="24"/>
                    </w:rPr>
                    <w:t>Развитиеяйца</w:t>
                  </w:r>
                  <w:r>
                    <w:rPr>
                      <w:rFonts w:ascii="Times New Roman" w:hAnsi="Times New Roman" w:cs="Times New Roman"/>
                      <w:sz w:val="24"/>
                      <w:szCs w:val="24"/>
                      <w:lang w:val="en-US"/>
                    </w:rPr>
                    <w:t xml:space="preserve">Distomum tereticolle </w:t>
                  </w:r>
                  <w:r w:rsidRPr="00B42875">
                    <w:rPr>
                      <w:rFonts w:ascii="Times New Roman" w:hAnsi="Times New Roman" w:cs="Times New Roman"/>
                      <w:sz w:val="24"/>
                      <w:szCs w:val="24"/>
                      <w:lang w:val="en-US"/>
                    </w:rPr>
                    <w:t>(</w:t>
                  </w:r>
                  <w:r>
                    <w:rPr>
                      <w:rFonts w:ascii="Times New Roman" w:hAnsi="Times New Roman" w:cs="Times New Roman"/>
                      <w:sz w:val="24"/>
                      <w:szCs w:val="24"/>
                    </w:rPr>
                    <w:t>поШауинслайду</w:t>
                  </w:r>
                  <w:r w:rsidRPr="00B42875">
                    <w:rPr>
                      <w:rFonts w:ascii="Times New Roman" w:hAnsi="Times New Roman" w:cs="Times New Roman"/>
                      <w:sz w:val="24"/>
                      <w:szCs w:val="24"/>
                      <w:lang w:val="en-US"/>
                    </w:rPr>
                    <w:t xml:space="preserve">). </w:t>
                  </w:r>
                  <w:r>
                    <w:rPr>
                      <w:rFonts w:ascii="Times New Roman" w:hAnsi="Times New Roman" w:cs="Times New Roman"/>
                      <w:i/>
                      <w:sz w:val="24"/>
                      <w:szCs w:val="24"/>
                      <w:lang w:val="en-US"/>
                    </w:rPr>
                    <w:t>A</w:t>
                  </w:r>
                  <w:r w:rsidRPr="00AE1937">
                    <w:rPr>
                      <w:rFonts w:ascii="Times New Roman" w:hAnsi="Times New Roman" w:cs="Times New Roman"/>
                      <w:i/>
                      <w:sz w:val="24"/>
                      <w:szCs w:val="24"/>
                      <w:lang w:val="en-US"/>
                    </w:rPr>
                    <w:t xml:space="preserve"> –</w:t>
                  </w:r>
                  <w:r>
                    <w:rPr>
                      <w:rFonts w:ascii="Times New Roman" w:hAnsi="Times New Roman" w:cs="Times New Roman"/>
                      <w:sz w:val="24"/>
                      <w:szCs w:val="24"/>
                    </w:rPr>
                    <w:t>яйцо</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до</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дробления</w:t>
                  </w:r>
                  <w:r w:rsidRPr="00AE1937">
                    <w:rPr>
                      <w:rFonts w:ascii="Times New Roman" w:hAnsi="Times New Roman" w:cs="Times New Roman"/>
                      <w:sz w:val="24"/>
                      <w:szCs w:val="24"/>
                      <w:lang w:val="en-US"/>
                    </w:rPr>
                    <w:t>;</w:t>
                  </w:r>
                  <w:r>
                    <w:rPr>
                      <w:rFonts w:ascii="Times New Roman" w:hAnsi="Times New Roman" w:cs="Times New Roman"/>
                      <w:i/>
                      <w:sz w:val="24"/>
                      <w:szCs w:val="24"/>
                      <w:lang w:val="en-US"/>
                    </w:rPr>
                    <w:t>B</w:t>
                  </w:r>
                  <w:r>
                    <w:rPr>
                      <w:rFonts w:ascii="Times New Roman" w:hAnsi="Times New Roman" w:cs="Times New Roman"/>
                      <w:sz w:val="24"/>
                      <w:szCs w:val="24"/>
                    </w:rPr>
                    <w:t>и</w:t>
                  </w:r>
                  <w:r w:rsidRPr="00AE1937">
                    <w:rPr>
                      <w:rFonts w:ascii="Times New Roman" w:hAnsi="Times New Roman" w:cs="Times New Roman"/>
                      <w:sz w:val="24"/>
                      <w:szCs w:val="24"/>
                      <w:lang w:val="en-US"/>
                    </w:rPr>
                    <w:t xml:space="preserve"> </w:t>
                  </w:r>
                  <w:r>
                    <w:rPr>
                      <w:rFonts w:ascii="Times New Roman" w:hAnsi="Times New Roman" w:cs="Times New Roman"/>
                      <w:i/>
                      <w:sz w:val="24"/>
                      <w:szCs w:val="24"/>
                      <w:lang w:val="en-US"/>
                    </w:rPr>
                    <w:t>C</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дробление</w:t>
                  </w:r>
                  <w:r w:rsidRPr="00AE1937">
                    <w:rPr>
                      <w:rFonts w:ascii="Times New Roman" w:hAnsi="Times New Roman" w:cs="Times New Roman"/>
                      <w:sz w:val="24"/>
                      <w:szCs w:val="24"/>
                      <w:lang w:val="en-US"/>
                    </w:rPr>
                    <w:t xml:space="preserve">; </w:t>
                  </w:r>
                  <w:r>
                    <w:rPr>
                      <w:rFonts w:ascii="Times New Roman" w:hAnsi="Times New Roman" w:cs="Times New Roman"/>
                      <w:i/>
                      <w:sz w:val="24"/>
                      <w:szCs w:val="24"/>
                      <w:lang w:val="en-US"/>
                    </w:rPr>
                    <w:t>D</w:t>
                  </w:r>
                  <w:r>
                    <w:rPr>
                      <w:rFonts w:ascii="Times New Roman" w:hAnsi="Times New Roman" w:cs="Times New Roman"/>
                      <w:sz w:val="24"/>
                      <w:szCs w:val="24"/>
                    </w:rPr>
                    <w:t>и</w:t>
                  </w:r>
                  <w:r w:rsidRPr="00AE1937">
                    <w:rPr>
                      <w:rFonts w:ascii="Times New Roman" w:hAnsi="Times New Roman" w:cs="Times New Roman"/>
                      <w:sz w:val="24"/>
                      <w:szCs w:val="24"/>
                      <w:lang w:val="en-US"/>
                    </w:rPr>
                    <w:t xml:space="preserve"> </w:t>
                  </w:r>
                  <w:r>
                    <w:rPr>
                      <w:rFonts w:ascii="Times New Roman" w:hAnsi="Times New Roman" w:cs="Times New Roman"/>
                      <w:i/>
                      <w:sz w:val="24"/>
                      <w:szCs w:val="24"/>
                      <w:lang w:val="en-US"/>
                    </w:rPr>
                    <w:t>E</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образование</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клеточной</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оболочки</w:t>
                  </w:r>
                  <w:r w:rsidRPr="00AE1937">
                    <w:rPr>
                      <w:rFonts w:ascii="Times New Roman" w:hAnsi="Times New Roman" w:cs="Times New Roman"/>
                      <w:sz w:val="24"/>
                      <w:szCs w:val="24"/>
                      <w:lang w:val="en-US"/>
                    </w:rPr>
                    <w:t xml:space="preserve">; </w:t>
                  </w:r>
                  <w:r>
                    <w:rPr>
                      <w:rFonts w:ascii="Times New Roman" w:hAnsi="Times New Roman" w:cs="Times New Roman"/>
                      <w:i/>
                      <w:sz w:val="24"/>
                      <w:szCs w:val="24"/>
                      <w:lang w:val="en-US"/>
                    </w:rPr>
                    <w:t>F</w:t>
                  </w:r>
                  <w:r>
                    <w:rPr>
                      <w:rFonts w:ascii="Times New Roman" w:hAnsi="Times New Roman" w:cs="Times New Roman"/>
                      <w:sz w:val="24"/>
                      <w:szCs w:val="24"/>
                    </w:rPr>
                    <w:t>и</w:t>
                  </w:r>
                  <w:r w:rsidRPr="00AE1937">
                    <w:rPr>
                      <w:rFonts w:ascii="Times New Roman" w:hAnsi="Times New Roman" w:cs="Times New Roman"/>
                      <w:sz w:val="24"/>
                      <w:szCs w:val="24"/>
                      <w:lang w:val="en-US"/>
                    </w:rPr>
                    <w:t xml:space="preserve"> </w:t>
                  </w:r>
                  <w:r>
                    <w:rPr>
                      <w:rFonts w:ascii="Times New Roman" w:hAnsi="Times New Roman" w:cs="Times New Roman"/>
                      <w:i/>
                      <w:sz w:val="24"/>
                      <w:szCs w:val="24"/>
                      <w:lang w:val="en-US"/>
                    </w:rPr>
                    <w:t>G</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выход</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зародыша</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из</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яйца</w:t>
                  </w:r>
                  <w:r w:rsidRPr="00AE1937">
                    <w:rPr>
                      <w:rFonts w:ascii="Times New Roman" w:hAnsi="Times New Roman" w:cs="Times New Roman"/>
                      <w:sz w:val="24"/>
                      <w:szCs w:val="24"/>
                      <w:lang w:val="en-US"/>
                    </w:rPr>
                    <w:t xml:space="preserve">; </w:t>
                  </w:r>
                  <w:r>
                    <w:rPr>
                      <w:rFonts w:ascii="Times New Roman" w:hAnsi="Times New Roman" w:cs="Times New Roman"/>
                      <w:i/>
                      <w:sz w:val="24"/>
                      <w:szCs w:val="24"/>
                      <w:lang w:val="en-US"/>
                    </w:rPr>
                    <w:t>H</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личинка</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мирацидий</w:t>
                  </w:r>
                  <w:r w:rsidRPr="00AE1937">
                    <w:rPr>
                      <w:rFonts w:ascii="Times New Roman" w:hAnsi="Times New Roman" w:cs="Times New Roman"/>
                      <w:sz w:val="24"/>
                      <w:szCs w:val="24"/>
                      <w:lang w:val="en-US"/>
                    </w:rPr>
                    <w:t xml:space="preserve">. </w:t>
                  </w:r>
                </w:p>
                <w:p w:rsidR="00AE1937" w:rsidRPr="00B42875" w:rsidRDefault="00AE1937" w:rsidP="00B42875">
                  <w:pPr>
                    <w:spacing w:line="360" w:lineRule="auto"/>
                    <w:ind w:left="284" w:right="265"/>
                    <w:contextualSpacing/>
                    <w:jc w:val="center"/>
                    <w:rPr>
                      <w:rFonts w:ascii="Times New Roman" w:hAnsi="Times New Roman" w:cs="Times New Roman"/>
                      <w:sz w:val="24"/>
                      <w:szCs w:val="24"/>
                    </w:rPr>
                  </w:pPr>
                  <w:r w:rsidRPr="00B42875">
                    <w:rPr>
                      <w:rFonts w:ascii="Times New Roman" w:hAnsi="Times New Roman" w:cs="Times New Roman"/>
                      <w:i/>
                      <w:sz w:val="24"/>
                      <w:szCs w:val="24"/>
                    </w:rPr>
                    <w:t>1</w:t>
                  </w:r>
                  <w:r>
                    <w:rPr>
                      <w:rFonts w:ascii="Times New Roman" w:hAnsi="Times New Roman" w:cs="Times New Roman"/>
                      <w:sz w:val="24"/>
                      <w:szCs w:val="24"/>
                    </w:rPr>
                    <w:t xml:space="preserve"> – яйцевая клетка; </w:t>
                  </w:r>
                  <w:r w:rsidRPr="00B42875">
                    <w:rPr>
                      <w:rFonts w:ascii="Times New Roman" w:hAnsi="Times New Roman" w:cs="Times New Roman"/>
                      <w:i/>
                      <w:sz w:val="24"/>
                      <w:szCs w:val="24"/>
                    </w:rPr>
                    <w:t>2</w:t>
                  </w:r>
                  <w:r>
                    <w:rPr>
                      <w:rFonts w:ascii="Times New Roman" w:hAnsi="Times New Roman" w:cs="Times New Roman"/>
                      <w:sz w:val="24"/>
                      <w:szCs w:val="24"/>
                    </w:rPr>
                    <w:t xml:space="preserve"> – желточные клетки; </w:t>
                  </w:r>
                  <w:r w:rsidRPr="00B42875">
                    <w:rPr>
                      <w:rFonts w:ascii="Times New Roman" w:hAnsi="Times New Roman" w:cs="Times New Roman"/>
                      <w:i/>
                      <w:sz w:val="24"/>
                      <w:szCs w:val="24"/>
                    </w:rPr>
                    <w:t>3</w:t>
                  </w:r>
                  <w:r>
                    <w:rPr>
                      <w:rFonts w:ascii="Times New Roman" w:hAnsi="Times New Roman" w:cs="Times New Roman"/>
                      <w:sz w:val="24"/>
                      <w:szCs w:val="24"/>
                    </w:rPr>
                    <w:t xml:space="preserve"> – клеточная оболочка; </w:t>
                  </w:r>
                  <w:r w:rsidRPr="00B42875">
                    <w:rPr>
                      <w:rFonts w:ascii="Times New Roman" w:hAnsi="Times New Roman" w:cs="Times New Roman"/>
                      <w:i/>
                      <w:sz w:val="24"/>
                      <w:szCs w:val="24"/>
                    </w:rPr>
                    <w:t>4</w:t>
                  </w:r>
                  <w:r>
                    <w:rPr>
                      <w:rFonts w:ascii="Times New Roman" w:hAnsi="Times New Roman" w:cs="Times New Roman"/>
                      <w:sz w:val="24"/>
                      <w:szCs w:val="24"/>
                    </w:rPr>
                    <w:t>- зачаток кишечника.</w:t>
                  </w:r>
                </w:p>
              </w:txbxContent>
            </v:textbox>
            <w10:wrap type="square" anchorx="margin" anchory="margin"/>
          </v:shape>
        </w:pict>
      </w:r>
      <w:r w:rsidR="00650A6C" w:rsidRPr="00650A6C">
        <w:rPr>
          <w:rFonts w:ascii="Times New Roman" w:hAnsi="Times New Roman" w:cs="Times New Roman"/>
          <w:sz w:val="28"/>
          <w:szCs w:val="28"/>
        </w:rPr>
        <w:t>В общем развитие двуусток (</w:t>
      </w:r>
      <w:r w:rsidR="00650A6C">
        <w:rPr>
          <w:rFonts w:ascii="Times New Roman" w:hAnsi="Times New Roman" w:cs="Times New Roman"/>
          <w:sz w:val="28"/>
          <w:szCs w:val="28"/>
          <w:lang w:val="en-US"/>
        </w:rPr>
        <w:t>Digenea</w:t>
      </w:r>
      <w:r w:rsidR="00650A6C" w:rsidRPr="00650A6C">
        <w:rPr>
          <w:rFonts w:ascii="Times New Roman" w:hAnsi="Times New Roman" w:cs="Times New Roman"/>
          <w:sz w:val="28"/>
          <w:szCs w:val="28"/>
        </w:rPr>
        <w:t xml:space="preserve">) происходит подобно развитию многоусток, только при дроблении </w:t>
      </w:r>
      <w:r w:rsidR="00650A6C">
        <w:rPr>
          <w:rFonts w:ascii="Times New Roman" w:hAnsi="Times New Roman" w:cs="Times New Roman"/>
          <w:sz w:val="28"/>
          <w:szCs w:val="28"/>
        </w:rPr>
        <w:t>зародыш</w:t>
      </w:r>
      <w:r w:rsidR="00650A6C" w:rsidRPr="00650A6C">
        <w:rPr>
          <w:rFonts w:ascii="Times New Roman" w:hAnsi="Times New Roman" w:cs="Times New Roman"/>
          <w:sz w:val="28"/>
          <w:szCs w:val="28"/>
        </w:rPr>
        <w:t xml:space="preserve"> у них сохраняет характер </w:t>
      </w:r>
      <w:r w:rsidR="00650A6C">
        <w:rPr>
          <w:rFonts w:ascii="Times New Roman" w:hAnsi="Times New Roman" w:cs="Times New Roman"/>
          <w:sz w:val="28"/>
          <w:szCs w:val="28"/>
        </w:rPr>
        <w:t>компактной,</w:t>
      </w:r>
      <w:r w:rsidR="00650A6C" w:rsidRPr="00650A6C">
        <w:rPr>
          <w:rFonts w:ascii="Times New Roman" w:hAnsi="Times New Roman" w:cs="Times New Roman"/>
          <w:sz w:val="28"/>
          <w:szCs w:val="28"/>
        </w:rPr>
        <w:t xml:space="preserve"> более, или менее округлой </w:t>
      </w:r>
      <w:r w:rsidR="00650A6C">
        <w:rPr>
          <w:rFonts w:ascii="Times New Roman" w:hAnsi="Times New Roman" w:cs="Times New Roman"/>
          <w:sz w:val="28"/>
          <w:szCs w:val="28"/>
        </w:rPr>
        <w:t>группы</w:t>
      </w:r>
      <w:r w:rsidR="00650A6C" w:rsidRPr="00650A6C">
        <w:rPr>
          <w:rFonts w:ascii="Times New Roman" w:hAnsi="Times New Roman" w:cs="Times New Roman"/>
          <w:sz w:val="28"/>
          <w:szCs w:val="28"/>
        </w:rPr>
        <w:t xml:space="preserve"> бластомер (рис. </w:t>
      </w:r>
      <w:r w:rsidR="00650A6C">
        <w:rPr>
          <w:rFonts w:ascii="Times New Roman" w:hAnsi="Times New Roman" w:cs="Times New Roman"/>
          <w:sz w:val="28"/>
          <w:szCs w:val="28"/>
        </w:rPr>
        <w:t>100</w:t>
      </w:r>
      <w:r w:rsidR="00650A6C" w:rsidRPr="00650A6C">
        <w:rPr>
          <w:rFonts w:ascii="Times New Roman" w:hAnsi="Times New Roman" w:cs="Times New Roman"/>
          <w:sz w:val="28"/>
          <w:szCs w:val="28"/>
        </w:rPr>
        <w:t>). Кроме того, среди д</w:t>
      </w:r>
      <w:r w:rsidR="00650A6C">
        <w:rPr>
          <w:rFonts w:ascii="Times New Roman" w:hAnsi="Times New Roman" w:cs="Times New Roman"/>
          <w:sz w:val="28"/>
          <w:szCs w:val="28"/>
        </w:rPr>
        <w:t>и</w:t>
      </w:r>
      <w:r w:rsidR="00650A6C" w:rsidRPr="00650A6C">
        <w:rPr>
          <w:rFonts w:ascii="Times New Roman" w:hAnsi="Times New Roman" w:cs="Times New Roman"/>
          <w:sz w:val="28"/>
          <w:szCs w:val="28"/>
        </w:rPr>
        <w:t xml:space="preserve">ференцирующихся </w:t>
      </w:r>
      <w:r w:rsidR="00650A6C">
        <w:rPr>
          <w:rFonts w:ascii="Times New Roman" w:hAnsi="Times New Roman" w:cs="Times New Roman"/>
          <w:sz w:val="28"/>
          <w:szCs w:val="28"/>
        </w:rPr>
        <w:t>в</w:t>
      </w:r>
      <w:r w:rsidR="00650A6C" w:rsidRPr="00650A6C">
        <w:rPr>
          <w:rFonts w:ascii="Times New Roman" w:hAnsi="Times New Roman" w:cs="Times New Roman"/>
          <w:sz w:val="28"/>
          <w:szCs w:val="28"/>
        </w:rPr>
        <w:t xml:space="preserve"> зародышевом синцитии зачатков органов личинки выделяются своими более крупными размерами ядра половых клеток, которые после превращения мирац</w:t>
      </w:r>
      <w:r w:rsidR="00650A6C">
        <w:rPr>
          <w:rFonts w:ascii="Times New Roman" w:hAnsi="Times New Roman" w:cs="Times New Roman"/>
          <w:sz w:val="28"/>
          <w:szCs w:val="28"/>
        </w:rPr>
        <w:t>и</w:t>
      </w:r>
      <w:r w:rsidR="00650A6C" w:rsidRPr="00650A6C">
        <w:rPr>
          <w:rFonts w:ascii="Times New Roman" w:hAnsi="Times New Roman" w:cs="Times New Roman"/>
          <w:sz w:val="28"/>
          <w:szCs w:val="28"/>
        </w:rPr>
        <w:t xml:space="preserve">дия в </w:t>
      </w:r>
      <w:r w:rsidR="00650A6C">
        <w:rPr>
          <w:rFonts w:ascii="Times New Roman" w:hAnsi="Times New Roman" w:cs="Times New Roman"/>
          <w:sz w:val="28"/>
          <w:szCs w:val="28"/>
        </w:rPr>
        <w:t>сп</w:t>
      </w:r>
      <w:r w:rsidR="00650A6C" w:rsidRPr="00650A6C">
        <w:rPr>
          <w:rFonts w:ascii="Times New Roman" w:hAnsi="Times New Roman" w:cs="Times New Roman"/>
          <w:sz w:val="28"/>
          <w:szCs w:val="28"/>
        </w:rPr>
        <w:t>ороц</w:t>
      </w:r>
      <w:r w:rsidR="00650A6C">
        <w:rPr>
          <w:rFonts w:ascii="Times New Roman" w:hAnsi="Times New Roman" w:cs="Times New Roman"/>
          <w:sz w:val="28"/>
          <w:szCs w:val="28"/>
        </w:rPr>
        <w:t>и</w:t>
      </w:r>
      <w:r w:rsidR="00650A6C" w:rsidRPr="00650A6C">
        <w:rPr>
          <w:rFonts w:ascii="Times New Roman" w:hAnsi="Times New Roman" w:cs="Times New Roman"/>
          <w:sz w:val="28"/>
          <w:szCs w:val="28"/>
        </w:rPr>
        <w:t xml:space="preserve">сту (в печени </w:t>
      </w:r>
      <w:r w:rsidR="00650A6C">
        <w:rPr>
          <w:rFonts w:ascii="Times New Roman" w:hAnsi="Times New Roman" w:cs="Times New Roman"/>
          <w:sz w:val="28"/>
          <w:szCs w:val="28"/>
        </w:rPr>
        <w:lastRenderedPageBreak/>
        <w:t>п</w:t>
      </w:r>
      <w:r w:rsidR="00650A6C" w:rsidRPr="00650A6C">
        <w:rPr>
          <w:rFonts w:ascii="Times New Roman" w:hAnsi="Times New Roman" w:cs="Times New Roman"/>
          <w:sz w:val="28"/>
          <w:szCs w:val="28"/>
        </w:rPr>
        <w:t xml:space="preserve">рудовика) </w:t>
      </w:r>
      <w:r w:rsidR="00650A6C">
        <w:rPr>
          <w:rFonts w:ascii="Times New Roman" w:hAnsi="Times New Roman" w:cs="Times New Roman"/>
          <w:sz w:val="28"/>
          <w:szCs w:val="28"/>
        </w:rPr>
        <w:t>партеногенетически</w:t>
      </w:r>
      <w:r w:rsidR="00650A6C" w:rsidRPr="00650A6C">
        <w:rPr>
          <w:rFonts w:ascii="Times New Roman" w:hAnsi="Times New Roman" w:cs="Times New Roman"/>
          <w:sz w:val="28"/>
          <w:szCs w:val="28"/>
        </w:rPr>
        <w:t xml:space="preserve"> дают новое поколение так называемых реди</w:t>
      </w:r>
      <w:r w:rsidR="00650A6C">
        <w:rPr>
          <w:rFonts w:ascii="Times New Roman" w:hAnsi="Times New Roman" w:cs="Times New Roman"/>
          <w:sz w:val="28"/>
          <w:szCs w:val="28"/>
        </w:rPr>
        <w:t>й</w:t>
      </w:r>
      <w:r w:rsidR="00650A6C" w:rsidRPr="00650A6C">
        <w:rPr>
          <w:rFonts w:ascii="Times New Roman" w:hAnsi="Times New Roman" w:cs="Times New Roman"/>
          <w:sz w:val="28"/>
          <w:szCs w:val="28"/>
        </w:rPr>
        <w:t>.</w:t>
      </w:r>
    </w:p>
    <w:p w:rsidR="00D45CFA" w:rsidRDefault="00650A6C" w:rsidP="00650A6C">
      <w:pPr>
        <w:spacing w:line="360" w:lineRule="auto"/>
        <w:ind w:firstLine="851"/>
        <w:contextualSpacing/>
        <w:jc w:val="both"/>
        <w:rPr>
          <w:rFonts w:ascii="Times New Roman" w:hAnsi="Times New Roman" w:cs="Times New Roman"/>
          <w:sz w:val="28"/>
          <w:szCs w:val="28"/>
        </w:rPr>
      </w:pPr>
      <w:r w:rsidRPr="00650A6C">
        <w:rPr>
          <w:rFonts w:ascii="Times New Roman" w:hAnsi="Times New Roman" w:cs="Times New Roman"/>
          <w:sz w:val="28"/>
          <w:szCs w:val="28"/>
        </w:rPr>
        <w:t>Во время дифере</w:t>
      </w:r>
      <w:r>
        <w:rPr>
          <w:rFonts w:ascii="Times New Roman" w:hAnsi="Times New Roman" w:cs="Times New Roman"/>
          <w:sz w:val="28"/>
          <w:szCs w:val="28"/>
        </w:rPr>
        <w:t>н</w:t>
      </w:r>
      <w:r w:rsidRPr="00650A6C">
        <w:rPr>
          <w:rFonts w:ascii="Times New Roman" w:hAnsi="Times New Roman" w:cs="Times New Roman"/>
          <w:sz w:val="28"/>
          <w:szCs w:val="28"/>
        </w:rPr>
        <w:t>цировки</w:t>
      </w:r>
      <w:r>
        <w:rPr>
          <w:rFonts w:ascii="Times New Roman" w:hAnsi="Times New Roman" w:cs="Times New Roman"/>
          <w:sz w:val="28"/>
          <w:szCs w:val="28"/>
        </w:rPr>
        <w:t xml:space="preserve"> э</w:t>
      </w:r>
      <w:r w:rsidRPr="00650A6C">
        <w:rPr>
          <w:rFonts w:ascii="Times New Roman" w:hAnsi="Times New Roman" w:cs="Times New Roman"/>
          <w:sz w:val="28"/>
          <w:szCs w:val="28"/>
        </w:rPr>
        <w:t>т</w:t>
      </w:r>
      <w:r>
        <w:rPr>
          <w:rFonts w:ascii="Times New Roman" w:hAnsi="Times New Roman" w:cs="Times New Roman"/>
          <w:sz w:val="28"/>
          <w:szCs w:val="28"/>
        </w:rPr>
        <w:t>и</w:t>
      </w:r>
      <w:r w:rsidRPr="00650A6C">
        <w:rPr>
          <w:rFonts w:ascii="Times New Roman" w:hAnsi="Times New Roman" w:cs="Times New Roman"/>
          <w:sz w:val="28"/>
          <w:szCs w:val="28"/>
        </w:rPr>
        <w:t xml:space="preserve">х последних </w:t>
      </w:r>
      <w:r>
        <w:rPr>
          <w:rFonts w:ascii="Times New Roman" w:hAnsi="Times New Roman" w:cs="Times New Roman"/>
          <w:sz w:val="28"/>
          <w:szCs w:val="28"/>
        </w:rPr>
        <w:t>в</w:t>
      </w:r>
      <w:r w:rsidRPr="00650A6C">
        <w:rPr>
          <w:rFonts w:ascii="Times New Roman" w:hAnsi="Times New Roman" w:cs="Times New Roman"/>
          <w:sz w:val="28"/>
          <w:szCs w:val="28"/>
        </w:rPr>
        <w:t xml:space="preserve"> них также выделяются крупные клетки, </w:t>
      </w:r>
      <w:r>
        <w:rPr>
          <w:rFonts w:ascii="Times New Roman" w:hAnsi="Times New Roman" w:cs="Times New Roman"/>
          <w:sz w:val="28"/>
          <w:szCs w:val="28"/>
        </w:rPr>
        <w:t>п</w:t>
      </w:r>
      <w:r w:rsidRPr="00650A6C">
        <w:rPr>
          <w:rFonts w:ascii="Times New Roman" w:hAnsi="Times New Roman" w:cs="Times New Roman"/>
          <w:sz w:val="28"/>
          <w:szCs w:val="28"/>
        </w:rPr>
        <w:t>арте</w:t>
      </w:r>
      <w:r>
        <w:rPr>
          <w:rFonts w:ascii="Times New Roman" w:hAnsi="Times New Roman" w:cs="Times New Roman"/>
          <w:sz w:val="28"/>
          <w:szCs w:val="28"/>
        </w:rPr>
        <w:t>н</w:t>
      </w:r>
      <w:r w:rsidRPr="00650A6C">
        <w:rPr>
          <w:rFonts w:ascii="Times New Roman" w:hAnsi="Times New Roman" w:cs="Times New Roman"/>
          <w:sz w:val="28"/>
          <w:szCs w:val="28"/>
        </w:rPr>
        <w:t>огенетически развивающиеся и церкарий: церкари</w:t>
      </w:r>
      <w:r>
        <w:rPr>
          <w:rFonts w:ascii="Times New Roman" w:hAnsi="Times New Roman" w:cs="Times New Roman"/>
          <w:sz w:val="28"/>
          <w:szCs w:val="28"/>
        </w:rPr>
        <w:t>и</w:t>
      </w:r>
      <w:r w:rsidRPr="00650A6C">
        <w:rPr>
          <w:rFonts w:ascii="Times New Roman" w:hAnsi="Times New Roman" w:cs="Times New Roman"/>
          <w:sz w:val="28"/>
          <w:szCs w:val="28"/>
        </w:rPr>
        <w:t xml:space="preserve"> же, попав в окончательного хозяина, </w:t>
      </w:r>
      <w:r>
        <w:rPr>
          <w:rFonts w:ascii="Times New Roman" w:hAnsi="Times New Roman" w:cs="Times New Roman"/>
          <w:sz w:val="28"/>
          <w:szCs w:val="28"/>
        </w:rPr>
        <w:t>п</w:t>
      </w:r>
      <w:r w:rsidRPr="00650A6C">
        <w:rPr>
          <w:rFonts w:ascii="Times New Roman" w:hAnsi="Times New Roman" w:cs="Times New Roman"/>
          <w:sz w:val="28"/>
          <w:szCs w:val="28"/>
        </w:rPr>
        <w:t>ревращаются в взрослую двуустку.</w:t>
      </w:r>
    </w:p>
    <w:p w:rsidR="00A86AA7" w:rsidRDefault="00A86AA7" w:rsidP="00650A6C">
      <w:pPr>
        <w:spacing w:line="360" w:lineRule="auto"/>
        <w:ind w:firstLine="851"/>
        <w:contextualSpacing/>
        <w:jc w:val="both"/>
        <w:rPr>
          <w:rFonts w:ascii="Times New Roman" w:hAnsi="Times New Roman" w:cs="Times New Roman"/>
          <w:sz w:val="28"/>
          <w:szCs w:val="28"/>
        </w:rPr>
      </w:pPr>
    </w:p>
    <w:p w:rsidR="00F71EF6" w:rsidRPr="00F71EF6" w:rsidRDefault="00F71EF6" w:rsidP="00F71EF6">
      <w:pPr>
        <w:pStyle w:val="2"/>
        <w:spacing w:line="360" w:lineRule="auto"/>
        <w:jc w:val="center"/>
        <w:rPr>
          <w:rFonts w:ascii="Times New Roman" w:hAnsi="Times New Roman" w:cs="Times New Roman"/>
          <w:color w:val="auto"/>
          <w:sz w:val="28"/>
          <w:szCs w:val="28"/>
        </w:rPr>
      </w:pPr>
      <w:bookmarkStart w:id="76" w:name="_Toc420734278"/>
      <w:r w:rsidRPr="00F71EF6">
        <w:rPr>
          <w:rFonts w:ascii="Times New Roman" w:hAnsi="Times New Roman" w:cs="Times New Roman"/>
          <w:color w:val="auto"/>
          <w:sz w:val="28"/>
          <w:szCs w:val="28"/>
        </w:rPr>
        <w:t>3. Ленточные черви (Cestodes)</w:t>
      </w:r>
      <w:bookmarkEnd w:id="76"/>
    </w:p>
    <w:p w:rsidR="00F71EF6" w:rsidRPr="00F71EF6" w:rsidRDefault="00F71EF6" w:rsidP="00F71EF6">
      <w:pPr>
        <w:spacing w:line="360" w:lineRule="auto"/>
        <w:ind w:firstLine="851"/>
        <w:contextualSpacing/>
        <w:jc w:val="both"/>
        <w:rPr>
          <w:rFonts w:ascii="Times New Roman" w:hAnsi="Times New Roman" w:cs="Times New Roman"/>
          <w:sz w:val="28"/>
          <w:szCs w:val="28"/>
        </w:rPr>
      </w:pPr>
    </w:p>
    <w:p w:rsidR="007A0E6D" w:rsidRPr="007A0E6D" w:rsidRDefault="006B7353" w:rsidP="007A0E6D">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25" o:spid="_x0000_s1126" type="#_x0000_t202" style="position:absolute;left:0;text-align:left;margin-left:-1.05pt;margin-top:258.3pt;width:467pt;height:354pt;z-index:25186406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" stroked="f">
            <v:textbox inset="0,0,0,0">
              <w:txbxContent>
                <w:p w:rsidR="00AE1937" w:rsidRDefault="00AE1937" w:rsidP="003B1374">
                  <w:pPr>
                    <w:spacing w:line="360" w:lineRule="auto"/>
                    <w:ind w:left="284" w:right="265"/>
                    <w:contextualSpacing/>
                    <w:jc w:val="center"/>
                    <w:rPr>
                      <w:rFonts w:ascii="Times New Roman" w:hAnsi="Times New Roman" w:cs="Times New Roman"/>
                      <w:sz w:val="24"/>
                      <w:szCs w:val="24"/>
                      <w:lang w:val="en-US"/>
                    </w:rPr>
                  </w:pPr>
                  <w:r>
                    <w:rPr>
                      <w:noProof/>
                      <w:lang w:eastAsia="ru-RU"/>
                    </w:rPr>
                    <w:drawing>
                      <wp:inline distT="0" distB="0" distL="0" distR="0">
                        <wp:extent cx="4267200" cy="3252299"/>
                        <wp:effectExtent l="0" t="0" r="0" b="571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259525" cy="3246450"/>
                                </a:xfrm>
                                <a:prstGeom prst="rect">
                                  <a:avLst/>
                                </a:prstGeom>
                              </pic:spPr>
                            </pic:pic>
                          </a:graphicData>
                        </a:graphic>
                      </wp:inline>
                    </w:drawing>
                  </w:r>
                </w:p>
                <w:p w:rsidR="00AE1937" w:rsidRPr="00AE1937" w:rsidRDefault="00AE1937" w:rsidP="003B1374">
                  <w:pPr>
                    <w:spacing w:line="360" w:lineRule="auto"/>
                    <w:ind w:left="284" w:right="265"/>
                    <w:contextualSpacing/>
                    <w:jc w:val="center"/>
                    <w:rPr>
                      <w:rFonts w:ascii="Times New Roman" w:hAnsi="Times New Roman" w:cs="Times New Roman"/>
                      <w:sz w:val="24"/>
                      <w:szCs w:val="24"/>
                      <w:lang w:val="en-US"/>
                    </w:rPr>
                  </w:pPr>
                  <w:r w:rsidRPr="007B4951">
                    <w:rPr>
                      <w:rFonts w:ascii="Times New Roman" w:hAnsi="Times New Roman" w:cs="Times New Roman"/>
                      <w:sz w:val="24"/>
                      <w:szCs w:val="24"/>
                    </w:rPr>
                    <w:t>Рис</w:t>
                  </w:r>
                  <w:r w:rsidRPr="00B42875">
                    <w:rPr>
                      <w:rFonts w:ascii="Times New Roman" w:hAnsi="Times New Roman" w:cs="Times New Roman"/>
                      <w:sz w:val="24"/>
                      <w:szCs w:val="24"/>
                      <w:lang w:val="en-US"/>
                    </w:rPr>
                    <w:t>. 10</w:t>
                  </w:r>
                  <w:r w:rsidRPr="00525FF1">
                    <w:rPr>
                      <w:rFonts w:ascii="Times New Roman" w:hAnsi="Times New Roman" w:cs="Times New Roman"/>
                      <w:sz w:val="24"/>
                      <w:szCs w:val="24"/>
                      <w:lang w:val="en-US"/>
                    </w:rPr>
                    <w:t>1</w:t>
                  </w:r>
                  <w:r w:rsidRPr="00B42875">
                    <w:rPr>
                      <w:rFonts w:ascii="Times New Roman" w:hAnsi="Times New Roman" w:cs="Times New Roman"/>
                      <w:sz w:val="24"/>
                      <w:szCs w:val="24"/>
                      <w:lang w:val="en-US"/>
                    </w:rPr>
                    <w:t xml:space="preserve">. </w:t>
                  </w:r>
                  <w:r>
                    <w:rPr>
                      <w:rFonts w:ascii="Times New Roman" w:hAnsi="Times New Roman" w:cs="Times New Roman"/>
                      <w:sz w:val="24"/>
                      <w:szCs w:val="24"/>
                    </w:rPr>
                    <w:t>Развитиелентеца</w:t>
                  </w:r>
                  <w:r>
                    <w:rPr>
                      <w:rFonts w:ascii="Times New Roman" w:hAnsi="Times New Roman" w:cs="Times New Roman"/>
                      <w:sz w:val="24"/>
                      <w:szCs w:val="24"/>
                      <w:lang w:val="en-US"/>
                    </w:rPr>
                    <w:t xml:space="preserve">Diphyllobothium latum </w:t>
                  </w:r>
                  <w:r w:rsidRPr="00B42875">
                    <w:rPr>
                      <w:rFonts w:ascii="Times New Roman" w:hAnsi="Times New Roman" w:cs="Times New Roman"/>
                      <w:sz w:val="24"/>
                      <w:szCs w:val="24"/>
                      <w:lang w:val="en-US"/>
                    </w:rPr>
                    <w:t>(</w:t>
                  </w:r>
                  <w:r>
                    <w:rPr>
                      <w:rFonts w:ascii="Times New Roman" w:hAnsi="Times New Roman" w:cs="Times New Roman"/>
                      <w:sz w:val="24"/>
                      <w:szCs w:val="24"/>
                    </w:rPr>
                    <w:t>поШауинслайду</w:t>
                  </w:r>
                  <w:r w:rsidRPr="00B42875">
                    <w:rPr>
                      <w:rFonts w:ascii="Times New Roman" w:hAnsi="Times New Roman" w:cs="Times New Roman"/>
                      <w:sz w:val="24"/>
                      <w:szCs w:val="24"/>
                      <w:lang w:val="en-US"/>
                    </w:rPr>
                    <w:t xml:space="preserve">). </w:t>
                  </w:r>
                  <w:r>
                    <w:rPr>
                      <w:rFonts w:ascii="Times New Roman" w:hAnsi="Times New Roman" w:cs="Times New Roman"/>
                      <w:i/>
                      <w:sz w:val="24"/>
                      <w:szCs w:val="24"/>
                      <w:lang w:val="en-US"/>
                    </w:rPr>
                    <w:t>A</w:t>
                  </w:r>
                  <w:r w:rsidRPr="00AE1937">
                    <w:rPr>
                      <w:rFonts w:ascii="Times New Roman" w:hAnsi="Times New Roman" w:cs="Times New Roman"/>
                      <w:i/>
                      <w:sz w:val="24"/>
                      <w:szCs w:val="24"/>
                      <w:lang w:val="en-US"/>
                    </w:rPr>
                    <w:t xml:space="preserve"> – </w:t>
                  </w:r>
                  <w:r>
                    <w:rPr>
                      <w:rFonts w:ascii="Times New Roman" w:hAnsi="Times New Roman" w:cs="Times New Roman"/>
                      <w:i/>
                      <w:sz w:val="24"/>
                      <w:szCs w:val="24"/>
                      <w:lang w:val="en-US"/>
                    </w:rPr>
                    <w:t>D</w:t>
                  </w:r>
                  <w:r w:rsidRPr="00AE1937">
                    <w:rPr>
                      <w:rFonts w:ascii="Times New Roman" w:hAnsi="Times New Roman" w:cs="Times New Roman"/>
                      <w:sz w:val="24"/>
                      <w:szCs w:val="24"/>
                      <w:lang w:val="en-US"/>
                    </w:rPr>
                    <w:t xml:space="preserve"> – </w:t>
                  </w:r>
                  <w:r>
                    <w:rPr>
                      <w:rFonts w:ascii="Times New Roman" w:hAnsi="Times New Roman" w:cs="Times New Roman"/>
                      <w:sz w:val="24"/>
                      <w:szCs w:val="24"/>
                    </w:rPr>
                    <w:t>дробление</w:t>
                  </w:r>
                  <w:r w:rsidRPr="00AE1937">
                    <w:rPr>
                      <w:rFonts w:ascii="Times New Roman" w:hAnsi="Times New Roman" w:cs="Times New Roman"/>
                      <w:sz w:val="24"/>
                      <w:szCs w:val="24"/>
                      <w:lang w:val="en-US"/>
                    </w:rPr>
                    <w:t xml:space="preserve">; </w:t>
                  </w:r>
                  <w:r>
                    <w:rPr>
                      <w:rFonts w:ascii="Times New Roman" w:hAnsi="Times New Roman" w:cs="Times New Roman"/>
                      <w:i/>
                      <w:sz w:val="24"/>
                      <w:szCs w:val="24"/>
                      <w:lang w:val="en-US"/>
                    </w:rPr>
                    <w:t>E</w:t>
                  </w:r>
                  <w:r w:rsidRPr="00AE1937">
                    <w:rPr>
                      <w:rFonts w:ascii="Times New Roman" w:hAnsi="Times New Roman" w:cs="Times New Roman"/>
                      <w:sz w:val="24"/>
                      <w:szCs w:val="24"/>
                      <w:lang w:val="en-US"/>
                    </w:rPr>
                    <w:t>–</w:t>
                  </w:r>
                  <w:r>
                    <w:rPr>
                      <w:rFonts w:ascii="Times New Roman" w:hAnsi="Times New Roman" w:cs="Times New Roman"/>
                      <w:i/>
                      <w:sz w:val="24"/>
                      <w:szCs w:val="24"/>
                      <w:lang w:val="en-US"/>
                    </w:rPr>
                    <w:t>H</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формирование</w:t>
                  </w:r>
                  <w:r w:rsidRPr="00AE1937">
                    <w:rPr>
                      <w:rFonts w:ascii="Times New Roman" w:hAnsi="Times New Roman" w:cs="Times New Roman"/>
                      <w:sz w:val="24"/>
                      <w:szCs w:val="24"/>
                      <w:lang w:val="en-US"/>
                    </w:rPr>
                    <w:t xml:space="preserve"> </w:t>
                  </w:r>
                  <w:r>
                    <w:rPr>
                      <w:rFonts w:ascii="Times New Roman" w:hAnsi="Times New Roman" w:cs="Times New Roman"/>
                      <w:sz w:val="24"/>
                      <w:szCs w:val="24"/>
                    </w:rPr>
                    <w:t>зародыша</w:t>
                  </w:r>
                  <w:r w:rsidRPr="00AE1937">
                    <w:rPr>
                      <w:rFonts w:ascii="Times New Roman" w:hAnsi="Times New Roman" w:cs="Times New Roman"/>
                      <w:sz w:val="24"/>
                      <w:szCs w:val="24"/>
                      <w:lang w:val="en-US"/>
                    </w:rPr>
                    <w:t>.</w:t>
                  </w:r>
                </w:p>
                <w:p w:rsidR="00AE1937" w:rsidRPr="00B42875" w:rsidRDefault="00AE1937" w:rsidP="003B1374">
                  <w:pPr>
                    <w:spacing w:line="360" w:lineRule="auto"/>
                    <w:ind w:left="284" w:right="265"/>
                    <w:contextualSpacing/>
                    <w:jc w:val="center"/>
                    <w:rPr>
                      <w:rFonts w:ascii="Times New Roman" w:hAnsi="Times New Roman" w:cs="Times New Roman"/>
                      <w:sz w:val="24"/>
                      <w:szCs w:val="24"/>
                    </w:rPr>
                  </w:pPr>
                  <w:r w:rsidRPr="00B42875">
                    <w:rPr>
                      <w:rFonts w:ascii="Times New Roman" w:hAnsi="Times New Roman" w:cs="Times New Roman"/>
                      <w:i/>
                      <w:sz w:val="24"/>
                      <w:szCs w:val="24"/>
                    </w:rPr>
                    <w:t>1</w:t>
                  </w:r>
                  <w:r>
                    <w:rPr>
                      <w:rFonts w:ascii="Times New Roman" w:hAnsi="Times New Roman" w:cs="Times New Roman"/>
                      <w:sz w:val="24"/>
                      <w:szCs w:val="24"/>
                    </w:rPr>
                    <w:t xml:space="preserve"> – желточные клетки; </w:t>
                  </w:r>
                  <w:r w:rsidRPr="00B42875">
                    <w:rPr>
                      <w:rFonts w:ascii="Times New Roman" w:hAnsi="Times New Roman" w:cs="Times New Roman"/>
                      <w:i/>
                      <w:sz w:val="24"/>
                      <w:szCs w:val="24"/>
                    </w:rPr>
                    <w:t>2</w:t>
                  </w:r>
                  <w:r>
                    <w:rPr>
                      <w:rFonts w:ascii="Times New Roman" w:hAnsi="Times New Roman" w:cs="Times New Roman"/>
                      <w:sz w:val="24"/>
                      <w:szCs w:val="24"/>
                    </w:rPr>
                    <w:t xml:space="preserve"> – бластомеры; </w:t>
                  </w:r>
                  <w:r w:rsidRPr="00B42875">
                    <w:rPr>
                      <w:rFonts w:ascii="Times New Roman" w:hAnsi="Times New Roman" w:cs="Times New Roman"/>
                      <w:i/>
                      <w:sz w:val="24"/>
                      <w:szCs w:val="24"/>
                    </w:rPr>
                    <w:t>3</w:t>
                  </w:r>
                  <w:r>
                    <w:rPr>
                      <w:rFonts w:ascii="Times New Roman" w:hAnsi="Times New Roman" w:cs="Times New Roman"/>
                      <w:sz w:val="24"/>
                      <w:szCs w:val="24"/>
                    </w:rPr>
                    <w:t xml:space="preserve"> – наружная зародышевая оболочка; </w:t>
                  </w:r>
                  <w:r w:rsidRPr="00B42875">
                    <w:rPr>
                      <w:rFonts w:ascii="Times New Roman" w:hAnsi="Times New Roman" w:cs="Times New Roman"/>
                      <w:i/>
                      <w:sz w:val="24"/>
                      <w:szCs w:val="24"/>
                    </w:rPr>
                    <w:t>4</w:t>
                  </w:r>
                  <w:r>
                    <w:rPr>
                      <w:rFonts w:ascii="Times New Roman" w:hAnsi="Times New Roman" w:cs="Times New Roman"/>
                      <w:sz w:val="24"/>
                      <w:szCs w:val="24"/>
                    </w:rPr>
                    <w:t>- внутренняя зародышевая оболочка.</w:t>
                  </w:r>
                </w:p>
              </w:txbxContent>
            </v:textbox>
            <w10:wrap type="square" anchorx="margin" anchory="margin"/>
          </v:shape>
        </w:pict>
      </w:r>
      <w:r w:rsidR="00F71EF6" w:rsidRPr="00F71EF6">
        <w:rPr>
          <w:rFonts w:ascii="Times New Roman" w:hAnsi="Times New Roman" w:cs="Times New Roman"/>
          <w:sz w:val="28"/>
          <w:szCs w:val="28"/>
        </w:rPr>
        <w:t xml:space="preserve">Яйцо содержит меньше желточных клеток, чем яйцо сосальщиков, так как личинка имеет гораздо более простое строение, чем у последних. </w:t>
      </w:r>
      <w:r w:rsidR="007A0E6D">
        <w:rPr>
          <w:rFonts w:ascii="Times New Roman" w:hAnsi="Times New Roman" w:cs="Times New Roman"/>
          <w:sz w:val="28"/>
          <w:szCs w:val="28"/>
        </w:rPr>
        <w:t>С</w:t>
      </w:r>
      <w:r w:rsidR="00F71EF6" w:rsidRPr="00F71EF6">
        <w:rPr>
          <w:rFonts w:ascii="Times New Roman" w:hAnsi="Times New Roman" w:cs="Times New Roman"/>
          <w:sz w:val="28"/>
          <w:szCs w:val="28"/>
        </w:rPr>
        <w:t xml:space="preserve"> первых стадий дроблени</w:t>
      </w:r>
      <w:r w:rsidR="007A0E6D">
        <w:rPr>
          <w:rFonts w:ascii="Times New Roman" w:hAnsi="Times New Roman" w:cs="Times New Roman"/>
          <w:sz w:val="28"/>
          <w:szCs w:val="28"/>
        </w:rPr>
        <w:t xml:space="preserve">я </w:t>
      </w:r>
      <w:r w:rsidR="007A0E6D" w:rsidRPr="007A0E6D">
        <w:rPr>
          <w:rFonts w:ascii="Times New Roman" w:hAnsi="Times New Roman" w:cs="Times New Roman"/>
          <w:sz w:val="28"/>
          <w:szCs w:val="28"/>
        </w:rPr>
        <w:t xml:space="preserve">выделяются 2—3 бластомеры, ложащиеся на периферии </w:t>
      </w:r>
      <w:r w:rsidR="007A0E6D">
        <w:rPr>
          <w:rFonts w:ascii="Times New Roman" w:hAnsi="Times New Roman" w:cs="Times New Roman"/>
          <w:sz w:val="28"/>
          <w:szCs w:val="28"/>
        </w:rPr>
        <w:t>и</w:t>
      </w:r>
      <w:r w:rsidR="007A0E6D" w:rsidRPr="007A0E6D">
        <w:rPr>
          <w:rFonts w:ascii="Times New Roman" w:hAnsi="Times New Roman" w:cs="Times New Roman"/>
          <w:sz w:val="28"/>
          <w:szCs w:val="28"/>
        </w:rPr>
        <w:t xml:space="preserve"> образующие клеточную защитную оболочку под скорлупой яйца. Когда клеток становятся больше, поверхностный слой их обособляется </w:t>
      </w:r>
      <w:r w:rsidR="007A0E6D">
        <w:rPr>
          <w:rFonts w:ascii="Times New Roman" w:hAnsi="Times New Roman" w:cs="Times New Roman"/>
          <w:sz w:val="28"/>
          <w:szCs w:val="28"/>
        </w:rPr>
        <w:t>в</w:t>
      </w:r>
      <w:r w:rsidR="007A0E6D" w:rsidRPr="007A0E6D">
        <w:rPr>
          <w:rFonts w:ascii="Times New Roman" w:hAnsi="Times New Roman" w:cs="Times New Roman"/>
          <w:sz w:val="28"/>
          <w:szCs w:val="28"/>
        </w:rPr>
        <w:t xml:space="preserve"> виде второй, внутренней клеточной оболочки, которая отстаетот зародыша </w:t>
      </w:r>
      <w:r w:rsidR="007A0E6D" w:rsidRPr="007A0E6D">
        <w:rPr>
          <w:rFonts w:ascii="Times New Roman" w:hAnsi="Times New Roman" w:cs="Times New Roman"/>
          <w:sz w:val="28"/>
          <w:szCs w:val="28"/>
        </w:rPr>
        <w:lastRenderedPageBreak/>
        <w:t>и при выходе его из яйца остается в яйце, как и первая. Поверхностный слой клеток зародыша в третий раз образует оболочку, которая у низших ленточных червей становится мерцательным покровом личинки — корацидия (рис. 101), у рода жеTaenia клетки этой оболочки погибают, предварительно выделив на своей поверхности прочную хитиновую оболочку (рис. 102). Выходящая из яйца онкосфера не имеет никаких органов кроме трех пар крючьев, и зародыш превращается в нее, сохраняя вид недифере</w:t>
      </w:r>
      <w:r w:rsidR="007A0E6D">
        <w:rPr>
          <w:rFonts w:ascii="Times New Roman" w:hAnsi="Times New Roman" w:cs="Times New Roman"/>
          <w:sz w:val="28"/>
          <w:szCs w:val="28"/>
        </w:rPr>
        <w:t>н</w:t>
      </w:r>
      <w:r w:rsidR="007A0E6D" w:rsidRPr="007A0E6D">
        <w:rPr>
          <w:rFonts w:ascii="Times New Roman" w:hAnsi="Times New Roman" w:cs="Times New Roman"/>
          <w:sz w:val="28"/>
          <w:szCs w:val="28"/>
        </w:rPr>
        <w:t>цирова</w:t>
      </w:r>
      <w:r w:rsidR="007A0E6D">
        <w:rPr>
          <w:rFonts w:ascii="Times New Roman" w:hAnsi="Times New Roman" w:cs="Times New Roman"/>
          <w:sz w:val="28"/>
          <w:szCs w:val="28"/>
        </w:rPr>
        <w:t>нно</w:t>
      </w:r>
      <w:r w:rsidR="007A0E6D" w:rsidRPr="007A0E6D">
        <w:rPr>
          <w:rFonts w:ascii="Times New Roman" w:hAnsi="Times New Roman" w:cs="Times New Roman"/>
          <w:sz w:val="28"/>
          <w:szCs w:val="28"/>
        </w:rPr>
        <w:t>го синцития.</w:t>
      </w:r>
    </w:p>
    <w:p w:rsidR="007A0E6D" w:rsidRPr="00630DFD" w:rsidRDefault="006B7353" w:rsidP="007A0E6D">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27" o:spid="_x0000_s1127" type="#_x0000_t202" style="position:absolute;left:0;text-align:left;margin-left:3.95pt;margin-top:20.3pt;width:453pt;height:342pt;z-index:25186611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" stroked="f">
            <v:textbox inset="0,0,0,0">
              <w:txbxContent>
                <w:p w:rsidR="00AE1937" w:rsidRDefault="00AE1937" w:rsidP="003B1374">
                  <w:pPr>
                    <w:spacing w:line="360" w:lineRule="auto"/>
                    <w:ind w:left="284" w:right="265"/>
                    <w:contextualSpacing/>
                    <w:jc w:val="center"/>
                    <w:rPr>
                      <w:rFonts w:ascii="Times New Roman" w:hAnsi="Times New Roman" w:cs="Times New Roman"/>
                      <w:sz w:val="24"/>
                      <w:szCs w:val="24"/>
                      <w:lang w:val="en-US"/>
                    </w:rPr>
                  </w:pPr>
                  <w:r>
                    <w:rPr>
                      <w:noProof/>
                      <w:lang w:eastAsia="ru-RU"/>
                    </w:rPr>
                    <w:drawing>
                      <wp:inline distT="0" distB="0" distL="0" distR="0">
                        <wp:extent cx="4267200" cy="3160034"/>
                        <wp:effectExtent l="0" t="0" r="0" b="254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259525" cy="3154350"/>
                                </a:xfrm>
                                <a:prstGeom prst="rect">
                                  <a:avLst/>
                                </a:prstGeom>
                              </pic:spPr>
                            </pic:pic>
                          </a:graphicData>
                        </a:graphic>
                      </wp:inline>
                    </w:drawing>
                  </w:r>
                </w:p>
                <w:p w:rsidR="00AE1937" w:rsidRDefault="00AE1937" w:rsidP="003B1374">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10</w:t>
                  </w:r>
                  <w:r>
                    <w:rPr>
                      <w:rFonts w:ascii="Times New Roman" w:hAnsi="Times New Roman" w:cs="Times New Roman"/>
                      <w:sz w:val="24"/>
                      <w:szCs w:val="24"/>
                    </w:rPr>
                    <w:t>2</w:t>
                  </w:r>
                  <w:r w:rsidRPr="00525FF1">
                    <w:rPr>
                      <w:rFonts w:ascii="Times New Roman" w:hAnsi="Times New Roman" w:cs="Times New Roman"/>
                      <w:sz w:val="24"/>
                      <w:szCs w:val="24"/>
                    </w:rPr>
                    <w:t xml:space="preserve">. </w:t>
                  </w:r>
                  <w:r>
                    <w:rPr>
                      <w:rFonts w:ascii="Times New Roman" w:hAnsi="Times New Roman" w:cs="Times New Roman"/>
                      <w:sz w:val="24"/>
                      <w:szCs w:val="24"/>
                    </w:rPr>
                    <w:t>Развитие</w:t>
                  </w:r>
                  <w:r>
                    <w:rPr>
                      <w:rFonts w:ascii="Times New Roman" w:hAnsi="Times New Roman" w:cs="Times New Roman"/>
                      <w:sz w:val="24"/>
                      <w:szCs w:val="24"/>
                      <w:lang w:val="en-US"/>
                    </w:rPr>
                    <w:t>Taeniaserrata</w:t>
                  </w:r>
                  <w:r w:rsidRPr="00525FF1">
                    <w:rPr>
                      <w:rFonts w:ascii="Times New Roman" w:hAnsi="Times New Roman" w:cs="Times New Roman"/>
                      <w:sz w:val="24"/>
                      <w:szCs w:val="24"/>
                    </w:rPr>
                    <w:t xml:space="preserve"> (</w:t>
                  </w:r>
                  <w:r>
                    <w:rPr>
                      <w:rFonts w:ascii="Times New Roman" w:hAnsi="Times New Roman" w:cs="Times New Roman"/>
                      <w:sz w:val="24"/>
                      <w:szCs w:val="24"/>
                    </w:rPr>
                    <w:t>поСан-Реми</w:t>
                  </w:r>
                  <w:r w:rsidRPr="00525FF1">
                    <w:rPr>
                      <w:rFonts w:ascii="Times New Roman" w:hAnsi="Times New Roman" w:cs="Times New Roman"/>
                      <w:sz w:val="24"/>
                      <w:szCs w:val="24"/>
                    </w:rPr>
                    <w:t xml:space="preserve">). </w:t>
                  </w:r>
                  <w:r>
                    <w:rPr>
                      <w:rFonts w:ascii="Times New Roman" w:hAnsi="Times New Roman" w:cs="Times New Roman"/>
                      <w:i/>
                      <w:sz w:val="24"/>
                      <w:szCs w:val="24"/>
                      <w:lang w:val="en-US"/>
                    </w:rPr>
                    <w:t>A</w:t>
                  </w:r>
                  <w:r>
                    <w:rPr>
                      <w:rFonts w:ascii="Times New Roman" w:hAnsi="Times New Roman" w:cs="Times New Roman"/>
                      <w:i/>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lang w:val="en-US"/>
                    </w:rPr>
                    <w:t>C</w:t>
                  </w:r>
                  <w:r w:rsidRPr="00525FF1">
                    <w:rPr>
                      <w:rFonts w:ascii="Times New Roman" w:hAnsi="Times New Roman" w:cs="Times New Roman"/>
                      <w:sz w:val="24"/>
                      <w:szCs w:val="24"/>
                    </w:rPr>
                    <w:t xml:space="preserve"> - </w:t>
                  </w:r>
                  <w:r>
                    <w:rPr>
                      <w:rFonts w:ascii="Times New Roman" w:hAnsi="Times New Roman" w:cs="Times New Roman"/>
                      <w:sz w:val="24"/>
                      <w:szCs w:val="24"/>
                    </w:rPr>
                    <w:t xml:space="preserve">дробление; </w:t>
                  </w:r>
                  <w:r>
                    <w:rPr>
                      <w:rFonts w:ascii="Times New Roman" w:hAnsi="Times New Roman" w:cs="Times New Roman"/>
                      <w:i/>
                      <w:sz w:val="24"/>
                      <w:szCs w:val="24"/>
                      <w:lang w:val="en-US"/>
                    </w:rPr>
                    <w:t>D</w:t>
                  </w:r>
                  <w:r>
                    <w:rPr>
                      <w:rFonts w:ascii="Times New Roman" w:hAnsi="Times New Roman" w:cs="Times New Roman"/>
                      <w:sz w:val="24"/>
                      <w:szCs w:val="24"/>
                    </w:rPr>
                    <w:t>–</w:t>
                  </w:r>
                  <w:r>
                    <w:rPr>
                      <w:rFonts w:ascii="Times New Roman" w:hAnsi="Times New Roman" w:cs="Times New Roman"/>
                      <w:i/>
                      <w:sz w:val="24"/>
                      <w:szCs w:val="24"/>
                      <w:lang w:val="en-US"/>
                    </w:rPr>
                    <w:t>F</w:t>
                  </w:r>
                  <w:r>
                    <w:rPr>
                      <w:rFonts w:ascii="Times New Roman" w:hAnsi="Times New Roman" w:cs="Times New Roman"/>
                      <w:sz w:val="24"/>
                      <w:szCs w:val="24"/>
                    </w:rPr>
                    <w:t>– формирование зародыша.</w:t>
                  </w:r>
                </w:p>
                <w:p w:rsidR="00AE1937" w:rsidRPr="00B42875" w:rsidRDefault="00AE1937" w:rsidP="003B1374">
                  <w:pPr>
                    <w:spacing w:line="360" w:lineRule="auto"/>
                    <w:ind w:left="284" w:right="265"/>
                    <w:contextualSpacing/>
                    <w:jc w:val="center"/>
                    <w:rPr>
                      <w:rFonts w:ascii="Times New Roman" w:hAnsi="Times New Roman" w:cs="Times New Roman"/>
                      <w:sz w:val="24"/>
                      <w:szCs w:val="24"/>
                    </w:rPr>
                  </w:pPr>
                  <w:r w:rsidRPr="00B42875">
                    <w:rPr>
                      <w:rFonts w:ascii="Times New Roman" w:hAnsi="Times New Roman" w:cs="Times New Roman"/>
                      <w:i/>
                      <w:sz w:val="24"/>
                      <w:szCs w:val="24"/>
                    </w:rPr>
                    <w:t>1</w:t>
                  </w:r>
                  <w:r>
                    <w:rPr>
                      <w:rFonts w:ascii="Times New Roman" w:hAnsi="Times New Roman" w:cs="Times New Roman"/>
                      <w:sz w:val="24"/>
                      <w:szCs w:val="24"/>
                    </w:rPr>
                    <w:t xml:space="preserve"> – зернистые клетки; </w:t>
                  </w:r>
                  <w:r w:rsidRPr="00B42875">
                    <w:rPr>
                      <w:rFonts w:ascii="Times New Roman" w:hAnsi="Times New Roman" w:cs="Times New Roman"/>
                      <w:i/>
                      <w:sz w:val="24"/>
                      <w:szCs w:val="24"/>
                    </w:rPr>
                    <w:t>2</w:t>
                  </w:r>
                  <w:r>
                    <w:rPr>
                      <w:rFonts w:ascii="Times New Roman" w:hAnsi="Times New Roman" w:cs="Times New Roman"/>
                      <w:sz w:val="24"/>
                      <w:szCs w:val="24"/>
                    </w:rPr>
                    <w:t xml:space="preserve"> – вителлофаги; </w:t>
                  </w:r>
                  <w:r w:rsidRPr="00B42875">
                    <w:rPr>
                      <w:rFonts w:ascii="Times New Roman" w:hAnsi="Times New Roman" w:cs="Times New Roman"/>
                      <w:i/>
                      <w:sz w:val="24"/>
                      <w:szCs w:val="24"/>
                    </w:rPr>
                    <w:t>3</w:t>
                  </w:r>
                  <w:r>
                    <w:rPr>
                      <w:rFonts w:ascii="Times New Roman" w:hAnsi="Times New Roman" w:cs="Times New Roman"/>
                      <w:sz w:val="24"/>
                      <w:szCs w:val="24"/>
                    </w:rPr>
                    <w:t xml:space="preserve"> – желток; </w:t>
                  </w:r>
                  <w:r w:rsidRPr="00B42875">
                    <w:rPr>
                      <w:rFonts w:ascii="Times New Roman" w:hAnsi="Times New Roman" w:cs="Times New Roman"/>
                      <w:i/>
                      <w:sz w:val="24"/>
                      <w:szCs w:val="24"/>
                    </w:rPr>
                    <w:t>4</w:t>
                  </w:r>
                  <w:r>
                    <w:rPr>
                      <w:rFonts w:ascii="Times New Roman" w:hAnsi="Times New Roman" w:cs="Times New Roman"/>
                      <w:sz w:val="24"/>
                      <w:szCs w:val="24"/>
                    </w:rPr>
                    <w:t xml:space="preserve">- внутренняя зародышевая оболочка; </w:t>
                  </w:r>
                  <w:r>
                    <w:rPr>
                      <w:rFonts w:ascii="Times New Roman" w:hAnsi="Times New Roman" w:cs="Times New Roman"/>
                      <w:i/>
                      <w:sz w:val="24"/>
                      <w:szCs w:val="24"/>
                    </w:rPr>
                    <w:t>5</w:t>
                  </w:r>
                  <w:r>
                    <w:rPr>
                      <w:rFonts w:ascii="Times New Roman" w:hAnsi="Times New Roman" w:cs="Times New Roman"/>
                      <w:sz w:val="24"/>
                      <w:szCs w:val="24"/>
                    </w:rPr>
                    <w:t>- зародыш.</w:t>
                  </w:r>
                </w:p>
              </w:txbxContent>
            </v:textbox>
            <w10:wrap type="square" anchorx="margin" anchory="margin"/>
          </v:shape>
        </w:pict>
      </w:r>
    </w:p>
    <w:p w:rsidR="001E5C37" w:rsidRDefault="001E5C37">
      <w:pPr>
        <w:rPr>
          <w:rFonts w:ascii="Times New Roman" w:eastAsiaTheme="majorEastAsia" w:hAnsi="Times New Roman" w:cs="Times New Roman"/>
          <w:b/>
          <w:bCs/>
          <w:sz w:val="28"/>
          <w:szCs w:val="28"/>
        </w:rPr>
      </w:pPr>
      <w:r>
        <w:rPr>
          <w:rFonts w:ascii="Times New Roman" w:hAnsi="Times New Roman" w:cs="Times New Roman"/>
        </w:rPr>
        <w:br w:type="page"/>
      </w:r>
    </w:p>
    <w:p w:rsidR="007A0E6D" w:rsidRPr="003B1374" w:rsidRDefault="007A0E6D" w:rsidP="003B1374">
      <w:pPr>
        <w:pStyle w:val="1"/>
        <w:spacing w:line="360" w:lineRule="auto"/>
        <w:ind w:firstLine="851"/>
        <w:jc w:val="center"/>
        <w:rPr>
          <w:rFonts w:ascii="Times New Roman" w:hAnsi="Times New Roman" w:cs="Times New Roman"/>
          <w:color w:val="auto"/>
        </w:rPr>
      </w:pPr>
      <w:bookmarkStart w:id="77" w:name="_Toc420734279"/>
      <w:r w:rsidRPr="003B1374">
        <w:rPr>
          <w:rFonts w:ascii="Times New Roman" w:hAnsi="Times New Roman" w:cs="Times New Roman"/>
          <w:color w:val="auto"/>
        </w:rPr>
        <w:lastRenderedPageBreak/>
        <w:t>ГЛАВА XIX. МОЛЛЮСКИ (MOLLUSCA)</w:t>
      </w:r>
      <w:bookmarkEnd w:id="77"/>
    </w:p>
    <w:p w:rsidR="007A0E6D" w:rsidRPr="007A0E6D" w:rsidRDefault="007A0E6D" w:rsidP="007A0E6D">
      <w:pPr>
        <w:spacing w:line="360" w:lineRule="auto"/>
        <w:ind w:firstLine="851"/>
        <w:contextualSpacing/>
        <w:jc w:val="both"/>
        <w:rPr>
          <w:rFonts w:ascii="Times New Roman" w:hAnsi="Times New Roman" w:cs="Times New Roman"/>
          <w:sz w:val="28"/>
          <w:szCs w:val="28"/>
        </w:rPr>
      </w:pPr>
    </w:p>
    <w:p w:rsidR="007A0E6D" w:rsidRPr="001E5C37" w:rsidRDefault="007A0E6D" w:rsidP="001E5C37">
      <w:pPr>
        <w:pStyle w:val="2"/>
        <w:spacing w:line="360" w:lineRule="auto"/>
        <w:jc w:val="center"/>
        <w:rPr>
          <w:rFonts w:ascii="Times New Roman" w:hAnsi="Times New Roman" w:cs="Times New Roman"/>
          <w:color w:val="auto"/>
          <w:sz w:val="28"/>
          <w:szCs w:val="28"/>
        </w:rPr>
      </w:pPr>
      <w:bookmarkStart w:id="78" w:name="_Toc420734280"/>
      <w:r w:rsidRPr="001E5C37">
        <w:rPr>
          <w:rFonts w:ascii="Times New Roman" w:hAnsi="Times New Roman" w:cs="Times New Roman"/>
          <w:color w:val="auto"/>
          <w:sz w:val="28"/>
          <w:szCs w:val="28"/>
        </w:rPr>
        <w:t>1.</w:t>
      </w:r>
      <w:r w:rsidRPr="001E5C37">
        <w:rPr>
          <w:rFonts w:ascii="Times New Roman" w:hAnsi="Times New Roman" w:cs="Times New Roman"/>
          <w:color w:val="auto"/>
          <w:sz w:val="28"/>
          <w:szCs w:val="28"/>
        </w:rPr>
        <w:tab/>
        <w:t>Общие замечания</w:t>
      </w:r>
      <w:bookmarkEnd w:id="78"/>
    </w:p>
    <w:p w:rsidR="007A0E6D" w:rsidRPr="007A0E6D" w:rsidRDefault="007A0E6D" w:rsidP="007A0E6D">
      <w:pPr>
        <w:spacing w:line="360" w:lineRule="auto"/>
        <w:ind w:firstLine="851"/>
        <w:contextualSpacing/>
        <w:jc w:val="both"/>
        <w:rPr>
          <w:rFonts w:ascii="Times New Roman" w:hAnsi="Times New Roman" w:cs="Times New Roman"/>
          <w:sz w:val="28"/>
          <w:szCs w:val="28"/>
        </w:rPr>
      </w:pPr>
    </w:p>
    <w:p w:rsidR="007A0E6D" w:rsidRPr="007A0E6D" w:rsidRDefault="007A0E6D" w:rsidP="007A0E6D">
      <w:pPr>
        <w:spacing w:line="360" w:lineRule="auto"/>
        <w:ind w:firstLine="851"/>
        <w:contextualSpacing/>
        <w:jc w:val="both"/>
        <w:rPr>
          <w:rFonts w:ascii="Times New Roman" w:hAnsi="Times New Roman" w:cs="Times New Roman"/>
          <w:sz w:val="28"/>
          <w:szCs w:val="28"/>
        </w:rPr>
      </w:pPr>
      <w:r w:rsidRPr="007A0E6D">
        <w:rPr>
          <w:rFonts w:ascii="Times New Roman" w:hAnsi="Times New Roman" w:cs="Times New Roman"/>
          <w:sz w:val="28"/>
          <w:szCs w:val="28"/>
        </w:rPr>
        <w:t>Настоящая, н</w:t>
      </w:r>
      <w:r w:rsidR="002F1C83">
        <w:rPr>
          <w:rFonts w:ascii="Times New Roman" w:hAnsi="Times New Roman" w:cs="Times New Roman"/>
          <w:sz w:val="28"/>
          <w:szCs w:val="28"/>
        </w:rPr>
        <w:t>е</w:t>
      </w:r>
      <w:r w:rsidRPr="007A0E6D">
        <w:rPr>
          <w:rFonts w:ascii="Times New Roman" w:hAnsi="Times New Roman" w:cs="Times New Roman"/>
          <w:sz w:val="28"/>
          <w:szCs w:val="28"/>
        </w:rPr>
        <w:t xml:space="preserve"> измененная дальнейшим развитием трохофора моллюсков больше трохофорных личинок других животных похожа натрохофору а</w:t>
      </w:r>
      <w:r w:rsidR="002F1C83">
        <w:rPr>
          <w:rFonts w:ascii="Times New Roman" w:hAnsi="Times New Roman" w:cs="Times New Roman"/>
          <w:sz w:val="28"/>
          <w:szCs w:val="28"/>
        </w:rPr>
        <w:t>ннели</w:t>
      </w:r>
      <w:r w:rsidRPr="007A0E6D">
        <w:rPr>
          <w:rFonts w:ascii="Times New Roman" w:hAnsi="Times New Roman" w:cs="Times New Roman"/>
          <w:sz w:val="28"/>
          <w:szCs w:val="28"/>
        </w:rPr>
        <w:t>д, и отличия взрослых форм, как принадлежащих к двум различным ти</w:t>
      </w:r>
      <w:r w:rsidR="002F1C83">
        <w:rPr>
          <w:rFonts w:ascii="Times New Roman" w:hAnsi="Times New Roman" w:cs="Times New Roman"/>
          <w:sz w:val="28"/>
          <w:szCs w:val="28"/>
        </w:rPr>
        <w:t>п</w:t>
      </w:r>
      <w:r w:rsidRPr="007A0E6D">
        <w:rPr>
          <w:rFonts w:ascii="Times New Roman" w:hAnsi="Times New Roman" w:cs="Times New Roman"/>
          <w:sz w:val="28"/>
          <w:szCs w:val="28"/>
        </w:rPr>
        <w:t xml:space="preserve">ам животных, </w:t>
      </w:r>
      <w:r w:rsidR="002F1C83">
        <w:rPr>
          <w:rFonts w:ascii="Times New Roman" w:hAnsi="Times New Roman" w:cs="Times New Roman"/>
          <w:sz w:val="28"/>
          <w:szCs w:val="28"/>
        </w:rPr>
        <w:t>возникают</w:t>
      </w:r>
      <w:r w:rsidRPr="007A0E6D">
        <w:rPr>
          <w:rFonts w:ascii="Times New Roman" w:hAnsi="Times New Roman" w:cs="Times New Roman"/>
          <w:sz w:val="28"/>
          <w:szCs w:val="28"/>
        </w:rPr>
        <w:t xml:space="preserve"> почти исключительно во время метаморфоза. Т</w:t>
      </w:r>
      <w:r w:rsidR="002F1C83">
        <w:rPr>
          <w:rFonts w:ascii="Times New Roman" w:hAnsi="Times New Roman" w:cs="Times New Roman"/>
          <w:sz w:val="28"/>
          <w:szCs w:val="28"/>
        </w:rPr>
        <w:t xml:space="preserve">ак </w:t>
      </w:r>
      <w:r w:rsidRPr="007A0E6D">
        <w:rPr>
          <w:rFonts w:ascii="Times New Roman" w:hAnsi="Times New Roman" w:cs="Times New Roman"/>
          <w:sz w:val="28"/>
          <w:szCs w:val="28"/>
        </w:rPr>
        <w:t>же как во всех случаях метаморфоза при спиральном дроблении яйца, у трохофоры моллюсков органы взрослого животного возникают из производных 2</w:t>
      </w:r>
      <w:r w:rsidR="002F1C83" w:rsidRPr="002F1C83">
        <w:rPr>
          <w:rFonts w:ascii="Times New Roman" w:hAnsi="Times New Roman" w:cs="Times New Roman"/>
          <w:i/>
          <w:sz w:val="28"/>
          <w:szCs w:val="28"/>
          <w:lang w:val="en-US"/>
        </w:rPr>
        <w:t>d</w:t>
      </w:r>
      <w:r w:rsidRPr="007A0E6D">
        <w:rPr>
          <w:rFonts w:ascii="Times New Roman" w:hAnsi="Times New Roman" w:cs="Times New Roman"/>
          <w:sz w:val="28"/>
          <w:szCs w:val="28"/>
        </w:rPr>
        <w:t xml:space="preserve"> и 4</w:t>
      </w:r>
      <w:r w:rsidR="002F1C83" w:rsidRPr="002F1C83">
        <w:rPr>
          <w:rFonts w:ascii="Times New Roman" w:hAnsi="Times New Roman" w:cs="Times New Roman"/>
          <w:i/>
          <w:sz w:val="28"/>
          <w:szCs w:val="28"/>
          <w:lang w:val="en-US"/>
        </w:rPr>
        <w:t>d</w:t>
      </w:r>
      <w:r w:rsidRPr="007A0E6D">
        <w:rPr>
          <w:rFonts w:ascii="Times New Roman" w:hAnsi="Times New Roman" w:cs="Times New Roman"/>
          <w:sz w:val="28"/>
          <w:szCs w:val="28"/>
        </w:rPr>
        <w:t>. Производные 2</w:t>
      </w:r>
      <w:r w:rsidR="002F1C83" w:rsidRPr="002F1C83">
        <w:rPr>
          <w:rFonts w:ascii="Times New Roman" w:hAnsi="Times New Roman" w:cs="Times New Roman"/>
          <w:i/>
          <w:sz w:val="28"/>
          <w:szCs w:val="28"/>
          <w:lang w:val="en-US"/>
        </w:rPr>
        <w:t>d</w:t>
      </w:r>
      <w:r w:rsidRPr="007A0E6D">
        <w:rPr>
          <w:rFonts w:ascii="Times New Roman" w:hAnsi="Times New Roman" w:cs="Times New Roman"/>
          <w:sz w:val="28"/>
          <w:szCs w:val="28"/>
        </w:rPr>
        <w:t xml:space="preserve"> занимают спинную и боковые ст</w:t>
      </w:r>
      <w:r w:rsidR="002F1C83">
        <w:rPr>
          <w:rFonts w:ascii="Times New Roman" w:hAnsi="Times New Roman" w:cs="Times New Roman"/>
          <w:sz w:val="28"/>
          <w:szCs w:val="28"/>
        </w:rPr>
        <w:t>ен</w:t>
      </w:r>
      <w:r w:rsidRPr="007A0E6D">
        <w:rPr>
          <w:rFonts w:ascii="Times New Roman" w:hAnsi="Times New Roman" w:cs="Times New Roman"/>
          <w:sz w:val="28"/>
          <w:szCs w:val="28"/>
        </w:rPr>
        <w:t>ки по</w:t>
      </w:r>
      <w:r w:rsidR="002F1C83">
        <w:rPr>
          <w:rFonts w:ascii="Times New Roman" w:hAnsi="Times New Roman" w:cs="Times New Roman"/>
          <w:sz w:val="28"/>
          <w:szCs w:val="28"/>
        </w:rPr>
        <w:t xml:space="preserve">сторального </w:t>
      </w:r>
      <w:r w:rsidRPr="007A0E6D">
        <w:rPr>
          <w:rFonts w:ascii="Times New Roman" w:hAnsi="Times New Roman" w:cs="Times New Roman"/>
          <w:sz w:val="28"/>
          <w:szCs w:val="28"/>
        </w:rPr>
        <w:t xml:space="preserve">полушария трохофоры, </w:t>
      </w:r>
      <w:r w:rsidR="002F1C83">
        <w:rPr>
          <w:rFonts w:ascii="Times New Roman" w:hAnsi="Times New Roman" w:cs="Times New Roman"/>
          <w:sz w:val="28"/>
          <w:szCs w:val="28"/>
        </w:rPr>
        <w:t>о</w:t>
      </w:r>
      <w:r w:rsidRPr="007A0E6D">
        <w:rPr>
          <w:rFonts w:ascii="Times New Roman" w:hAnsi="Times New Roman" w:cs="Times New Roman"/>
          <w:sz w:val="28"/>
          <w:szCs w:val="28"/>
        </w:rPr>
        <w:t xml:space="preserve">ставляя лишь узкую щель по срединной линии вентральной стороны, где </w:t>
      </w:r>
      <w:r w:rsidR="002F1C83">
        <w:rPr>
          <w:rFonts w:ascii="Times New Roman" w:hAnsi="Times New Roman" w:cs="Times New Roman"/>
          <w:sz w:val="28"/>
          <w:szCs w:val="28"/>
        </w:rPr>
        <w:t>в</w:t>
      </w:r>
      <w:r w:rsidRPr="007A0E6D">
        <w:rPr>
          <w:rFonts w:ascii="Times New Roman" w:hAnsi="Times New Roman" w:cs="Times New Roman"/>
          <w:sz w:val="28"/>
          <w:szCs w:val="28"/>
        </w:rPr>
        <w:t xml:space="preserve"> начале находится продольный </w:t>
      </w:r>
      <w:r w:rsidR="002F1C83">
        <w:rPr>
          <w:rFonts w:ascii="Times New Roman" w:hAnsi="Times New Roman" w:cs="Times New Roman"/>
          <w:sz w:val="28"/>
          <w:szCs w:val="28"/>
        </w:rPr>
        <w:t>щелевидный</w:t>
      </w:r>
      <w:r w:rsidRPr="007A0E6D">
        <w:rPr>
          <w:rFonts w:ascii="Times New Roman" w:hAnsi="Times New Roman" w:cs="Times New Roman"/>
          <w:sz w:val="28"/>
          <w:szCs w:val="28"/>
        </w:rPr>
        <w:t xml:space="preserve"> бла</w:t>
      </w:r>
      <w:r w:rsidR="002F1C83">
        <w:rPr>
          <w:rFonts w:ascii="Times New Roman" w:hAnsi="Times New Roman" w:cs="Times New Roman"/>
          <w:sz w:val="28"/>
          <w:szCs w:val="28"/>
        </w:rPr>
        <w:t>с</w:t>
      </w:r>
      <w:r w:rsidRPr="007A0E6D">
        <w:rPr>
          <w:rFonts w:ascii="Times New Roman" w:hAnsi="Times New Roman" w:cs="Times New Roman"/>
          <w:sz w:val="28"/>
          <w:szCs w:val="28"/>
        </w:rPr>
        <w:t xml:space="preserve">топор (рис. 77, </w:t>
      </w:r>
      <w:r w:rsidRPr="002F1C83">
        <w:rPr>
          <w:rFonts w:ascii="Times New Roman" w:hAnsi="Times New Roman" w:cs="Times New Roman"/>
          <w:i/>
          <w:sz w:val="28"/>
          <w:szCs w:val="28"/>
        </w:rPr>
        <w:t>С</w:t>
      </w:r>
      <w:r w:rsidRPr="007A0E6D">
        <w:rPr>
          <w:rFonts w:ascii="Times New Roman" w:hAnsi="Times New Roman" w:cs="Times New Roman"/>
          <w:sz w:val="28"/>
          <w:szCs w:val="28"/>
        </w:rPr>
        <w:t xml:space="preserve">). </w:t>
      </w:r>
      <w:r w:rsidR="002F1C83">
        <w:rPr>
          <w:rFonts w:ascii="Times New Roman" w:hAnsi="Times New Roman" w:cs="Times New Roman"/>
          <w:sz w:val="28"/>
          <w:szCs w:val="28"/>
        </w:rPr>
        <w:t>Н</w:t>
      </w:r>
      <w:r w:rsidRPr="007A0E6D">
        <w:rPr>
          <w:rFonts w:ascii="Times New Roman" w:hAnsi="Times New Roman" w:cs="Times New Roman"/>
          <w:sz w:val="28"/>
          <w:szCs w:val="28"/>
        </w:rPr>
        <w:t xml:space="preserve">ачало метаморфоза намечается с появлением </w:t>
      </w:r>
      <w:r w:rsidR="002F1C83">
        <w:rPr>
          <w:rFonts w:ascii="Times New Roman" w:hAnsi="Times New Roman" w:cs="Times New Roman"/>
          <w:sz w:val="28"/>
          <w:szCs w:val="28"/>
        </w:rPr>
        <w:t>н</w:t>
      </w:r>
      <w:r w:rsidRPr="007A0E6D">
        <w:rPr>
          <w:rFonts w:ascii="Times New Roman" w:hAnsi="Times New Roman" w:cs="Times New Roman"/>
          <w:sz w:val="28"/>
          <w:szCs w:val="28"/>
        </w:rPr>
        <w:t xml:space="preserve">а спинной стороне трохофоры небольшого </w:t>
      </w:r>
      <w:r w:rsidR="002F1C83">
        <w:rPr>
          <w:rFonts w:ascii="Times New Roman" w:hAnsi="Times New Roman" w:cs="Times New Roman"/>
          <w:sz w:val="28"/>
          <w:szCs w:val="28"/>
        </w:rPr>
        <w:t>в</w:t>
      </w:r>
      <w:r w:rsidRPr="007A0E6D">
        <w:rPr>
          <w:rFonts w:ascii="Times New Roman" w:hAnsi="Times New Roman" w:cs="Times New Roman"/>
          <w:sz w:val="28"/>
          <w:szCs w:val="28"/>
        </w:rPr>
        <w:t>пячени</w:t>
      </w:r>
      <w:r w:rsidR="002F1C83">
        <w:rPr>
          <w:rFonts w:ascii="Times New Roman" w:hAnsi="Times New Roman" w:cs="Times New Roman"/>
          <w:sz w:val="28"/>
          <w:szCs w:val="28"/>
        </w:rPr>
        <w:t>я</w:t>
      </w:r>
      <w:r w:rsidRPr="007A0E6D">
        <w:rPr>
          <w:rFonts w:ascii="Times New Roman" w:hAnsi="Times New Roman" w:cs="Times New Roman"/>
          <w:sz w:val="28"/>
          <w:szCs w:val="28"/>
        </w:rPr>
        <w:t xml:space="preserve">, образованного особыми крупными клетками и представляющего собою раковинную железу (рис. 77, </w:t>
      </w:r>
      <w:r w:rsidR="002F1C83">
        <w:rPr>
          <w:rFonts w:ascii="Times New Roman" w:hAnsi="Times New Roman" w:cs="Times New Roman"/>
          <w:i/>
          <w:sz w:val="28"/>
          <w:szCs w:val="28"/>
        </w:rPr>
        <w:t>А</w:t>
      </w:r>
      <w:r w:rsidRPr="007A0E6D">
        <w:rPr>
          <w:rFonts w:ascii="Times New Roman" w:hAnsi="Times New Roman" w:cs="Times New Roman"/>
          <w:sz w:val="28"/>
          <w:szCs w:val="28"/>
        </w:rPr>
        <w:t>). Это в</w:t>
      </w:r>
      <w:r w:rsidR="002F1C83">
        <w:rPr>
          <w:rFonts w:ascii="Times New Roman" w:hAnsi="Times New Roman" w:cs="Times New Roman"/>
          <w:sz w:val="28"/>
          <w:szCs w:val="28"/>
        </w:rPr>
        <w:t>пя</w:t>
      </w:r>
      <w:r w:rsidRPr="007A0E6D">
        <w:rPr>
          <w:rFonts w:ascii="Times New Roman" w:hAnsi="Times New Roman" w:cs="Times New Roman"/>
          <w:sz w:val="28"/>
          <w:szCs w:val="28"/>
        </w:rPr>
        <w:t>чение не углубляется при дальнейшем развитии, а выворачивается наружу в виде сплюснутого гр</w:t>
      </w:r>
      <w:r w:rsidR="002F1C83">
        <w:rPr>
          <w:rFonts w:ascii="Times New Roman" w:hAnsi="Times New Roman" w:cs="Times New Roman"/>
          <w:sz w:val="28"/>
          <w:szCs w:val="28"/>
        </w:rPr>
        <w:t>и</w:t>
      </w:r>
      <w:r w:rsidRPr="007A0E6D">
        <w:rPr>
          <w:rFonts w:ascii="Times New Roman" w:hAnsi="Times New Roman" w:cs="Times New Roman"/>
          <w:sz w:val="28"/>
          <w:szCs w:val="28"/>
        </w:rPr>
        <w:t>бо- или седлообразного придатка, который растет но всем своим радиусам. На поверхности этого образования выделяется очень то</w:t>
      </w:r>
      <w:r w:rsidR="002F1C83">
        <w:rPr>
          <w:rFonts w:ascii="Times New Roman" w:hAnsi="Times New Roman" w:cs="Times New Roman"/>
          <w:sz w:val="28"/>
          <w:szCs w:val="28"/>
        </w:rPr>
        <w:t>н</w:t>
      </w:r>
      <w:r w:rsidRPr="007A0E6D">
        <w:rPr>
          <w:rFonts w:ascii="Times New Roman" w:hAnsi="Times New Roman" w:cs="Times New Roman"/>
          <w:sz w:val="28"/>
          <w:szCs w:val="28"/>
        </w:rPr>
        <w:t>кая хитиновая раковина, совершенно не сходная еще по форме с раковиной взрослого моллюска. Раковинная железа в дальнейшем становится мантией моллюска, которая может иметь или мешковидную или двулопастную форму и даже может срастаться своими свободными краями в трубку. Приняв ту или другую форму, характерную для данного класса моллюсков, она начинает вырабатывать более массивную деф</w:t>
      </w:r>
      <w:r w:rsidR="002F1C83">
        <w:rPr>
          <w:rFonts w:ascii="Times New Roman" w:hAnsi="Times New Roman" w:cs="Times New Roman"/>
          <w:sz w:val="28"/>
          <w:szCs w:val="28"/>
        </w:rPr>
        <w:t>ини</w:t>
      </w:r>
      <w:r w:rsidRPr="007A0E6D">
        <w:rPr>
          <w:rFonts w:ascii="Times New Roman" w:hAnsi="Times New Roman" w:cs="Times New Roman"/>
          <w:sz w:val="28"/>
          <w:szCs w:val="28"/>
        </w:rPr>
        <w:t>т</w:t>
      </w:r>
      <w:r w:rsidR="002F1C83">
        <w:rPr>
          <w:rFonts w:ascii="Times New Roman" w:hAnsi="Times New Roman" w:cs="Times New Roman"/>
          <w:sz w:val="28"/>
          <w:szCs w:val="28"/>
        </w:rPr>
        <w:t>и</w:t>
      </w:r>
      <w:r w:rsidRPr="007A0E6D">
        <w:rPr>
          <w:rFonts w:ascii="Times New Roman" w:hAnsi="Times New Roman" w:cs="Times New Roman"/>
          <w:sz w:val="28"/>
          <w:szCs w:val="28"/>
        </w:rPr>
        <w:t>вную раков</w:t>
      </w:r>
      <w:r w:rsidR="002F1C83">
        <w:rPr>
          <w:rFonts w:ascii="Times New Roman" w:hAnsi="Times New Roman" w:cs="Times New Roman"/>
          <w:sz w:val="28"/>
          <w:szCs w:val="28"/>
        </w:rPr>
        <w:t>и</w:t>
      </w:r>
      <w:r w:rsidRPr="007A0E6D">
        <w:rPr>
          <w:rFonts w:ascii="Times New Roman" w:hAnsi="Times New Roman" w:cs="Times New Roman"/>
          <w:sz w:val="28"/>
          <w:szCs w:val="28"/>
        </w:rPr>
        <w:t>ну.</w:t>
      </w:r>
    </w:p>
    <w:p w:rsidR="007A0E6D" w:rsidRPr="007A0E6D" w:rsidRDefault="007A0E6D" w:rsidP="007A0E6D">
      <w:pPr>
        <w:spacing w:line="360" w:lineRule="auto"/>
        <w:ind w:firstLine="851"/>
        <w:contextualSpacing/>
        <w:jc w:val="both"/>
        <w:rPr>
          <w:rFonts w:ascii="Times New Roman" w:hAnsi="Times New Roman" w:cs="Times New Roman"/>
          <w:sz w:val="28"/>
          <w:szCs w:val="28"/>
        </w:rPr>
      </w:pPr>
      <w:r w:rsidRPr="007A0E6D">
        <w:rPr>
          <w:rFonts w:ascii="Times New Roman" w:hAnsi="Times New Roman" w:cs="Times New Roman"/>
          <w:sz w:val="28"/>
          <w:szCs w:val="28"/>
        </w:rPr>
        <w:t>Вентральные края соматической пластинки, возникшей из 2</w:t>
      </w:r>
      <w:r w:rsidRPr="002F1C83">
        <w:rPr>
          <w:rFonts w:ascii="Times New Roman" w:hAnsi="Times New Roman" w:cs="Times New Roman"/>
          <w:i/>
          <w:sz w:val="28"/>
          <w:szCs w:val="28"/>
        </w:rPr>
        <w:t>d</w:t>
      </w:r>
      <w:r w:rsidRPr="007A0E6D">
        <w:rPr>
          <w:rFonts w:ascii="Times New Roman" w:hAnsi="Times New Roman" w:cs="Times New Roman"/>
          <w:sz w:val="28"/>
          <w:szCs w:val="28"/>
        </w:rPr>
        <w:t xml:space="preserve"> и образующей боковые края бластопора, начинают вырастать и выступать наружу сначала в виде парного зачатка ноги моллюска, который затем </w:t>
      </w:r>
      <w:r w:rsidRPr="007A0E6D">
        <w:rPr>
          <w:rFonts w:ascii="Times New Roman" w:hAnsi="Times New Roman" w:cs="Times New Roman"/>
          <w:sz w:val="28"/>
          <w:szCs w:val="28"/>
        </w:rPr>
        <w:lastRenderedPageBreak/>
        <w:t>сливается в непарный выс</w:t>
      </w:r>
      <w:r w:rsidR="002F1C83">
        <w:rPr>
          <w:rFonts w:ascii="Times New Roman" w:hAnsi="Times New Roman" w:cs="Times New Roman"/>
          <w:sz w:val="28"/>
          <w:szCs w:val="28"/>
        </w:rPr>
        <w:t>туп, закрывающий почти весь блас</w:t>
      </w:r>
      <w:r w:rsidRPr="007A0E6D">
        <w:rPr>
          <w:rFonts w:ascii="Times New Roman" w:hAnsi="Times New Roman" w:cs="Times New Roman"/>
          <w:sz w:val="28"/>
          <w:szCs w:val="28"/>
        </w:rPr>
        <w:t xml:space="preserve">топор, кроме переднего и заднего его участков; выступ становится ногой, передний участок бластопора—ротовым отверстием, а задний зарастает </w:t>
      </w:r>
      <w:r w:rsidR="002F1C83">
        <w:rPr>
          <w:rFonts w:ascii="Times New Roman" w:hAnsi="Times New Roman" w:cs="Times New Roman"/>
          <w:sz w:val="28"/>
          <w:szCs w:val="28"/>
        </w:rPr>
        <w:t>э</w:t>
      </w:r>
      <w:r w:rsidRPr="007A0E6D">
        <w:rPr>
          <w:rFonts w:ascii="Times New Roman" w:hAnsi="Times New Roman" w:cs="Times New Roman"/>
          <w:sz w:val="28"/>
          <w:szCs w:val="28"/>
        </w:rPr>
        <w:t xml:space="preserve">ктодермой и </w:t>
      </w:r>
      <w:r w:rsidR="002F1C83">
        <w:rPr>
          <w:rFonts w:ascii="Times New Roman" w:hAnsi="Times New Roman" w:cs="Times New Roman"/>
          <w:sz w:val="28"/>
          <w:szCs w:val="28"/>
        </w:rPr>
        <w:t>н</w:t>
      </w:r>
      <w:r w:rsidRPr="007A0E6D">
        <w:rPr>
          <w:rFonts w:ascii="Times New Roman" w:hAnsi="Times New Roman" w:cs="Times New Roman"/>
          <w:sz w:val="28"/>
          <w:szCs w:val="28"/>
        </w:rPr>
        <w:t>а его месте поз</w:t>
      </w:r>
      <w:r w:rsidR="002F1C83">
        <w:rPr>
          <w:rFonts w:ascii="Times New Roman" w:hAnsi="Times New Roman" w:cs="Times New Roman"/>
          <w:sz w:val="28"/>
          <w:szCs w:val="28"/>
        </w:rPr>
        <w:t>днее появляется анальное впячение</w:t>
      </w:r>
      <w:r w:rsidRPr="007A0E6D">
        <w:rPr>
          <w:rFonts w:ascii="Times New Roman" w:hAnsi="Times New Roman" w:cs="Times New Roman"/>
          <w:sz w:val="28"/>
          <w:szCs w:val="28"/>
        </w:rPr>
        <w:t>.</w:t>
      </w:r>
    </w:p>
    <w:p w:rsidR="007A0E6D" w:rsidRPr="007A0E6D" w:rsidRDefault="007A0E6D" w:rsidP="007A0E6D">
      <w:pPr>
        <w:spacing w:line="360" w:lineRule="auto"/>
        <w:ind w:firstLine="851"/>
        <w:contextualSpacing/>
        <w:jc w:val="both"/>
        <w:rPr>
          <w:rFonts w:ascii="Times New Roman" w:hAnsi="Times New Roman" w:cs="Times New Roman"/>
          <w:sz w:val="28"/>
          <w:szCs w:val="28"/>
        </w:rPr>
      </w:pPr>
      <w:r w:rsidRPr="007A0E6D">
        <w:rPr>
          <w:rFonts w:ascii="Times New Roman" w:hAnsi="Times New Roman" w:cs="Times New Roman"/>
          <w:sz w:val="28"/>
          <w:szCs w:val="28"/>
        </w:rPr>
        <w:t>Лишь немногие моллюски выходят из яйца в виде типичной трохофоры, сходной с трохофорой а</w:t>
      </w:r>
      <w:r w:rsidR="002F1C83">
        <w:rPr>
          <w:rFonts w:ascii="Times New Roman" w:hAnsi="Times New Roman" w:cs="Times New Roman"/>
          <w:sz w:val="28"/>
          <w:szCs w:val="28"/>
        </w:rPr>
        <w:t>н</w:t>
      </w:r>
      <w:r w:rsidRPr="007A0E6D">
        <w:rPr>
          <w:rFonts w:ascii="Times New Roman" w:hAnsi="Times New Roman" w:cs="Times New Roman"/>
          <w:sz w:val="28"/>
          <w:szCs w:val="28"/>
        </w:rPr>
        <w:t>нел</w:t>
      </w:r>
      <w:r w:rsidR="002F1C83">
        <w:rPr>
          <w:rFonts w:ascii="Times New Roman" w:hAnsi="Times New Roman" w:cs="Times New Roman"/>
          <w:sz w:val="28"/>
          <w:szCs w:val="28"/>
        </w:rPr>
        <w:t>ид; н</w:t>
      </w:r>
      <w:r w:rsidRPr="007A0E6D">
        <w:rPr>
          <w:rFonts w:ascii="Times New Roman" w:hAnsi="Times New Roman" w:cs="Times New Roman"/>
          <w:sz w:val="28"/>
          <w:szCs w:val="28"/>
        </w:rPr>
        <w:t xml:space="preserve">о и в </w:t>
      </w:r>
      <w:r w:rsidR="002F1C83">
        <w:rPr>
          <w:rFonts w:ascii="Times New Roman" w:hAnsi="Times New Roman" w:cs="Times New Roman"/>
          <w:sz w:val="28"/>
          <w:szCs w:val="28"/>
        </w:rPr>
        <w:t>э</w:t>
      </w:r>
      <w:r w:rsidRPr="007A0E6D">
        <w:rPr>
          <w:rFonts w:ascii="Times New Roman" w:hAnsi="Times New Roman" w:cs="Times New Roman"/>
          <w:sz w:val="28"/>
          <w:szCs w:val="28"/>
        </w:rPr>
        <w:t>тих случаях она остается таковой только и начале личиноч</w:t>
      </w:r>
      <w:r w:rsidR="002F1C83">
        <w:rPr>
          <w:rFonts w:ascii="Times New Roman" w:hAnsi="Times New Roman" w:cs="Times New Roman"/>
          <w:sz w:val="28"/>
          <w:szCs w:val="28"/>
        </w:rPr>
        <w:t>н</w:t>
      </w:r>
      <w:r w:rsidRPr="007A0E6D">
        <w:rPr>
          <w:rFonts w:ascii="Times New Roman" w:hAnsi="Times New Roman" w:cs="Times New Roman"/>
          <w:sz w:val="28"/>
          <w:szCs w:val="28"/>
        </w:rPr>
        <w:t xml:space="preserve">ой жизни. Раннее появление зачатков ноги, раковинной железы и раковины делают тело личинки более тяжелым и она сохраняет способность к плаванию только благодаря особенно сильному увеличению </w:t>
      </w:r>
      <w:r w:rsidR="002F1C83">
        <w:rPr>
          <w:rFonts w:ascii="Times New Roman" w:hAnsi="Times New Roman" w:cs="Times New Roman"/>
          <w:sz w:val="28"/>
          <w:szCs w:val="28"/>
        </w:rPr>
        <w:t>п</w:t>
      </w:r>
      <w:r w:rsidRPr="007A0E6D">
        <w:rPr>
          <w:rFonts w:ascii="Times New Roman" w:hAnsi="Times New Roman" w:cs="Times New Roman"/>
          <w:sz w:val="28"/>
          <w:szCs w:val="28"/>
        </w:rPr>
        <w:t xml:space="preserve">рототроха, путем разрастания его в виде зонтика пли в виде пары крупных лопастей (паруса), усаженных по краям сильными мерцательными ресничками. </w:t>
      </w:r>
      <w:r w:rsidR="002F1C83">
        <w:rPr>
          <w:rFonts w:ascii="Times New Roman" w:hAnsi="Times New Roman" w:cs="Times New Roman"/>
          <w:sz w:val="28"/>
          <w:szCs w:val="28"/>
        </w:rPr>
        <w:t>Такая личинка парусник (ve</w:t>
      </w:r>
      <w:r w:rsidR="002F1C83">
        <w:rPr>
          <w:rFonts w:ascii="Times New Roman" w:hAnsi="Times New Roman" w:cs="Times New Roman"/>
          <w:sz w:val="28"/>
          <w:szCs w:val="28"/>
          <w:lang w:val="en-US"/>
        </w:rPr>
        <w:t>l</w:t>
      </w:r>
      <w:r w:rsidR="002F1C83">
        <w:rPr>
          <w:rFonts w:ascii="Times New Roman" w:hAnsi="Times New Roman" w:cs="Times New Roman"/>
          <w:sz w:val="28"/>
          <w:szCs w:val="28"/>
        </w:rPr>
        <w:t>iger)</w:t>
      </w:r>
      <w:r w:rsidRPr="007A0E6D">
        <w:rPr>
          <w:rFonts w:ascii="Times New Roman" w:hAnsi="Times New Roman" w:cs="Times New Roman"/>
          <w:sz w:val="28"/>
          <w:szCs w:val="28"/>
        </w:rPr>
        <w:t xml:space="preserve"> имеет очень характерный облик (рис. </w:t>
      </w:r>
      <w:r w:rsidR="002F1C83">
        <w:rPr>
          <w:rFonts w:ascii="Times New Roman" w:hAnsi="Times New Roman" w:cs="Times New Roman"/>
          <w:sz w:val="28"/>
          <w:szCs w:val="28"/>
        </w:rPr>
        <w:t>108</w:t>
      </w:r>
      <w:r w:rsidRPr="007A0E6D">
        <w:rPr>
          <w:rFonts w:ascii="Times New Roman" w:hAnsi="Times New Roman" w:cs="Times New Roman"/>
          <w:sz w:val="28"/>
          <w:szCs w:val="28"/>
        </w:rPr>
        <w:t>). Большинство брюхоногих, все пластинчатожаберные и лопато</w:t>
      </w:r>
      <w:r w:rsidR="002F1C83">
        <w:rPr>
          <w:rFonts w:ascii="Times New Roman" w:hAnsi="Times New Roman" w:cs="Times New Roman"/>
          <w:sz w:val="28"/>
          <w:szCs w:val="28"/>
        </w:rPr>
        <w:t>ногие</w:t>
      </w:r>
      <w:r w:rsidRPr="007A0E6D">
        <w:rPr>
          <w:rFonts w:ascii="Times New Roman" w:hAnsi="Times New Roman" w:cs="Times New Roman"/>
          <w:sz w:val="28"/>
          <w:szCs w:val="28"/>
        </w:rPr>
        <w:t xml:space="preserve"> выходят из яйца уже в виде парус</w:t>
      </w:r>
      <w:r w:rsidR="002F1C83">
        <w:rPr>
          <w:rFonts w:ascii="Times New Roman" w:hAnsi="Times New Roman" w:cs="Times New Roman"/>
          <w:sz w:val="28"/>
          <w:szCs w:val="28"/>
        </w:rPr>
        <w:t>ника</w:t>
      </w:r>
      <w:r w:rsidRPr="007A0E6D">
        <w:rPr>
          <w:rFonts w:ascii="Times New Roman" w:hAnsi="Times New Roman" w:cs="Times New Roman"/>
          <w:sz w:val="28"/>
          <w:szCs w:val="28"/>
        </w:rPr>
        <w:t xml:space="preserve">, стадию </w:t>
      </w:r>
      <w:r w:rsidR="002F1C83">
        <w:rPr>
          <w:rFonts w:ascii="Times New Roman" w:hAnsi="Times New Roman" w:cs="Times New Roman"/>
          <w:sz w:val="28"/>
          <w:szCs w:val="28"/>
        </w:rPr>
        <w:t>ж</w:t>
      </w:r>
      <w:r w:rsidRPr="007A0E6D">
        <w:rPr>
          <w:rFonts w:ascii="Times New Roman" w:hAnsi="Times New Roman" w:cs="Times New Roman"/>
          <w:sz w:val="28"/>
          <w:szCs w:val="28"/>
        </w:rPr>
        <w:t>е трохофо</w:t>
      </w:r>
      <w:r w:rsidR="002F1C83">
        <w:rPr>
          <w:rFonts w:ascii="Times New Roman" w:hAnsi="Times New Roman" w:cs="Times New Roman"/>
          <w:sz w:val="28"/>
          <w:szCs w:val="28"/>
        </w:rPr>
        <w:t>р</w:t>
      </w:r>
      <w:r w:rsidRPr="007A0E6D">
        <w:rPr>
          <w:rFonts w:ascii="Times New Roman" w:hAnsi="Times New Roman" w:cs="Times New Roman"/>
          <w:sz w:val="28"/>
          <w:szCs w:val="28"/>
        </w:rPr>
        <w:t>ы проходят в оболочке яйца. У некоторых пластинчатожаберных и боко</w:t>
      </w:r>
      <w:r w:rsidR="002F1C83">
        <w:rPr>
          <w:rFonts w:ascii="Times New Roman" w:hAnsi="Times New Roman" w:cs="Times New Roman"/>
          <w:sz w:val="28"/>
          <w:szCs w:val="28"/>
        </w:rPr>
        <w:t>н</w:t>
      </w:r>
      <w:r w:rsidRPr="007A0E6D">
        <w:rPr>
          <w:rFonts w:ascii="Times New Roman" w:hAnsi="Times New Roman" w:cs="Times New Roman"/>
          <w:sz w:val="28"/>
          <w:szCs w:val="28"/>
        </w:rPr>
        <w:t xml:space="preserve">ервных усиление </w:t>
      </w:r>
      <w:r w:rsidR="002F1C83">
        <w:rPr>
          <w:rFonts w:ascii="Times New Roman" w:hAnsi="Times New Roman" w:cs="Times New Roman"/>
          <w:sz w:val="28"/>
          <w:szCs w:val="28"/>
        </w:rPr>
        <w:t>п</w:t>
      </w:r>
      <w:r w:rsidRPr="007A0E6D">
        <w:rPr>
          <w:rFonts w:ascii="Times New Roman" w:hAnsi="Times New Roman" w:cs="Times New Roman"/>
          <w:sz w:val="28"/>
          <w:szCs w:val="28"/>
        </w:rPr>
        <w:t>рототроха происходит иным путем, именно разрастанием самих трохобластей, надвигающихся на все тело личинки в виде цилиндрическ</w:t>
      </w:r>
      <w:r w:rsidR="002F1C83">
        <w:rPr>
          <w:rFonts w:ascii="Times New Roman" w:hAnsi="Times New Roman" w:cs="Times New Roman"/>
          <w:sz w:val="28"/>
          <w:szCs w:val="28"/>
        </w:rPr>
        <w:t>ого футляра. Несколько позже пре</w:t>
      </w:r>
      <w:r w:rsidRPr="007A0E6D">
        <w:rPr>
          <w:rFonts w:ascii="Times New Roman" w:hAnsi="Times New Roman" w:cs="Times New Roman"/>
          <w:sz w:val="28"/>
          <w:szCs w:val="28"/>
        </w:rPr>
        <w:t>орал</w:t>
      </w:r>
      <w:r w:rsidR="002F1C83">
        <w:rPr>
          <w:rFonts w:ascii="Times New Roman" w:hAnsi="Times New Roman" w:cs="Times New Roman"/>
          <w:sz w:val="28"/>
          <w:szCs w:val="28"/>
        </w:rPr>
        <w:t>ьно</w:t>
      </w:r>
      <w:r w:rsidRPr="007A0E6D">
        <w:rPr>
          <w:rFonts w:ascii="Times New Roman" w:hAnsi="Times New Roman" w:cs="Times New Roman"/>
          <w:sz w:val="28"/>
          <w:szCs w:val="28"/>
        </w:rPr>
        <w:t>е полушарие трохофоры начинает преобразовываться в голову, и таким образом намечаются все характерные для моллюсков части тела: голова, нога и мантия, выделяющая раковину.</w:t>
      </w:r>
    </w:p>
    <w:p w:rsidR="007A0E6D" w:rsidRPr="007A0E6D" w:rsidRDefault="007A0E6D" w:rsidP="007A0E6D">
      <w:pPr>
        <w:spacing w:line="360" w:lineRule="auto"/>
        <w:ind w:firstLine="851"/>
        <w:contextualSpacing/>
        <w:jc w:val="both"/>
        <w:rPr>
          <w:rFonts w:ascii="Times New Roman" w:hAnsi="Times New Roman" w:cs="Times New Roman"/>
          <w:sz w:val="28"/>
          <w:szCs w:val="28"/>
        </w:rPr>
      </w:pPr>
      <w:r w:rsidRPr="007A0E6D">
        <w:rPr>
          <w:rFonts w:ascii="Times New Roman" w:hAnsi="Times New Roman" w:cs="Times New Roman"/>
          <w:sz w:val="28"/>
          <w:szCs w:val="28"/>
        </w:rPr>
        <w:t xml:space="preserve">У моллюсков нет большой разницы в размерах между бластомерами </w:t>
      </w:r>
      <w:r w:rsidR="002F1C83" w:rsidRPr="007A0E6D">
        <w:rPr>
          <w:rFonts w:ascii="Times New Roman" w:hAnsi="Times New Roman" w:cs="Times New Roman"/>
          <w:sz w:val="28"/>
          <w:szCs w:val="28"/>
        </w:rPr>
        <w:t>2</w:t>
      </w:r>
      <w:r w:rsidR="002F1C83" w:rsidRPr="002F1C83">
        <w:rPr>
          <w:rFonts w:ascii="Times New Roman" w:hAnsi="Times New Roman" w:cs="Times New Roman"/>
          <w:i/>
          <w:sz w:val="28"/>
          <w:szCs w:val="28"/>
          <w:lang w:val="en-US"/>
        </w:rPr>
        <w:t>d</w:t>
      </w:r>
      <w:r w:rsidR="002F1C83" w:rsidRPr="007A0E6D">
        <w:rPr>
          <w:rFonts w:ascii="Times New Roman" w:hAnsi="Times New Roman" w:cs="Times New Roman"/>
          <w:sz w:val="28"/>
          <w:szCs w:val="28"/>
        </w:rPr>
        <w:t xml:space="preserve"> и 4</w:t>
      </w:r>
      <w:r w:rsidR="002F1C83" w:rsidRPr="002F1C83">
        <w:rPr>
          <w:rFonts w:ascii="Times New Roman" w:hAnsi="Times New Roman" w:cs="Times New Roman"/>
          <w:i/>
          <w:sz w:val="28"/>
          <w:szCs w:val="28"/>
          <w:lang w:val="en-US"/>
        </w:rPr>
        <w:t>d</w:t>
      </w:r>
      <w:r w:rsidRPr="007A0E6D">
        <w:rPr>
          <w:rFonts w:ascii="Times New Roman" w:hAnsi="Times New Roman" w:cs="Times New Roman"/>
          <w:sz w:val="28"/>
          <w:szCs w:val="28"/>
        </w:rPr>
        <w:t>и остальными; это объясняется тем. что конечным результатом развития является трохофора, а н</w:t>
      </w:r>
      <w:r w:rsidR="002F1C83">
        <w:rPr>
          <w:rFonts w:ascii="Times New Roman" w:hAnsi="Times New Roman" w:cs="Times New Roman"/>
          <w:sz w:val="28"/>
          <w:szCs w:val="28"/>
        </w:rPr>
        <w:t>е</w:t>
      </w:r>
      <w:r w:rsidRPr="007A0E6D">
        <w:rPr>
          <w:rFonts w:ascii="Times New Roman" w:hAnsi="Times New Roman" w:cs="Times New Roman"/>
          <w:sz w:val="28"/>
          <w:szCs w:val="28"/>
        </w:rPr>
        <w:t xml:space="preserve"> взрослое животное. У некоторых представителей </w:t>
      </w:r>
      <w:r w:rsidR="002F1C83" w:rsidRPr="007A0E6D">
        <w:rPr>
          <w:rFonts w:ascii="Times New Roman" w:hAnsi="Times New Roman" w:cs="Times New Roman"/>
          <w:sz w:val="28"/>
          <w:szCs w:val="28"/>
        </w:rPr>
        <w:t>2</w:t>
      </w:r>
      <w:r w:rsidR="002F1C83" w:rsidRPr="002F1C83">
        <w:rPr>
          <w:rFonts w:ascii="Times New Roman" w:hAnsi="Times New Roman" w:cs="Times New Roman"/>
          <w:i/>
          <w:sz w:val="28"/>
          <w:szCs w:val="28"/>
          <w:lang w:val="en-US"/>
        </w:rPr>
        <w:t>d</w:t>
      </w:r>
      <w:r w:rsidRPr="007A0E6D">
        <w:rPr>
          <w:rFonts w:ascii="Times New Roman" w:hAnsi="Times New Roman" w:cs="Times New Roman"/>
          <w:sz w:val="28"/>
          <w:szCs w:val="28"/>
        </w:rPr>
        <w:t>да</w:t>
      </w:r>
      <w:r w:rsidR="002F1C83">
        <w:rPr>
          <w:rFonts w:ascii="Times New Roman" w:hAnsi="Times New Roman" w:cs="Times New Roman"/>
          <w:sz w:val="28"/>
          <w:szCs w:val="28"/>
        </w:rPr>
        <w:t>ж</w:t>
      </w:r>
      <w:r w:rsidRPr="007A0E6D">
        <w:rPr>
          <w:rFonts w:ascii="Times New Roman" w:hAnsi="Times New Roman" w:cs="Times New Roman"/>
          <w:sz w:val="28"/>
          <w:szCs w:val="28"/>
        </w:rPr>
        <w:t>е меньше других клеток второго квартета.</w:t>
      </w:r>
    </w:p>
    <w:p w:rsidR="00154877" w:rsidRPr="00154877" w:rsidRDefault="007A0E6D" w:rsidP="00154877">
      <w:pPr>
        <w:spacing w:line="360" w:lineRule="auto"/>
        <w:ind w:firstLine="851"/>
        <w:contextualSpacing/>
        <w:jc w:val="both"/>
        <w:rPr>
          <w:rFonts w:ascii="Times New Roman" w:hAnsi="Times New Roman" w:cs="Times New Roman"/>
          <w:sz w:val="28"/>
          <w:szCs w:val="28"/>
        </w:rPr>
      </w:pPr>
      <w:r w:rsidRPr="007A0E6D">
        <w:rPr>
          <w:rFonts w:ascii="Times New Roman" w:hAnsi="Times New Roman" w:cs="Times New Roman"/>
          <w:sz w:val="28"/>
          <w:szCs w:val="28"/>
        </w:rPr>
        <w:t xml:space="preserve">Из </w:t>
      </w:r>
      <w:r w:rsidR="002F1C83">
        <w:rPr>
          <w:rFonts w:ascii="Times New Roman" w:hAnsi="Times New Roman" w:cs="Times New Roman"/>
          <w:sz w:val="28"/>
          <w:szCs w:val="28"/>
        </w:rPr>
        <w:t>4</w:t>
      </w:r>
      <w:r w:rsidR="002F1C83" w:rsidRPr="002F1C83">
        <w:rPr>
          <w:rFonts w:ascii="Times New Roman" w:hAnsi="Times New Roman" w:cs="Times New Roman"/>
          <w:i/>
          <w:sz w:val="28"/>
          <w:szCs w:val="28"/>
          <w:lang w:val="en-US"/>
        </w:rPr>
        <w:t>d</w:t>
      </w:r>
      <w:r w:rsidRPr="007A0E6D">
        <w:rPr>
          <w:rFonts w:ascii="Times New Roman" w:hAnsi="Times New Roman" w:cs="Times New Roman"/>
          <w:sz w:val="28"/>
          <w:szCs w:val="28"/>
        </w:rPr>
        <w:t>возникает пара сплошных мезодермалъных полосок (рис. 77, В), клетки которых затем несколько расходятся, располагаются более рыхло, образуя местами полости. Эти первые изменения их сходны с изменениями мезодермальных полосок у а</w:t>
      </w:r>
      <w:r w:rsidR="002F1C83">
        <w:rPr>
          <w:rFonts w:ascii="Times New Roman" w:hAnsi="Times New Roman" w:cs="Times New Roman"/>
          <w:sz w:val="28"/>
          <w:szCs w:val="28"/>
        </w:rPr>
        <w:t>нн</w:t>
      </w:r>
      <w:r w:rsidRPr="007A0E6D">
        <w:rPr>
          <w:rFonts w:ascii="Times New Roman" w:hAnsi="Times New Roman" w:cs="Times New Roman"/>
          <w:sz w:val="28"/>
          <w:szCs w:val="28"/>
        </w:rPr>
        <w:t xml:space="preserve">елид при формировании из них мезодермы ларвальных сегментов. Но так как у моллюсков, за исключением </w:t>
      </w:r>
      <w:r w:rsidRPr="007A0E6D">
        <w:rPr>
          <w:rFonts w:ascii="Times New Roman" w:hAnsi="Times New Roman" w:cs="Times New Roman"/>
          <w:sz w:val="28"/>
          <w:szCs w:val="28"/>
        </w:rPr>
        <w:lastRenderedPageBreak/>
        <w:t>Polyp</w:t>
      </w:r>
      <w:r w:rsidR="002F1C83">
        <w:rPr>
          <w:rFonts w:ascii="Times New Roman" w:hAnsi="Times New Roman" w:cs="Times New Roman"/>
          <w:sz w:val="28"/>
          <w:szCs w:val="28"/>
          <w:lang w:val="en-US"/>
        </w:rPr>
        <w:t>la</w:t>
      </w:r>
      <w:r w:rsidRPr="007A0E6D">
        <w:rPr>
          <w:rFonts w:ascii="Times New Roman" w:hAnsi="Times New Roman" w:cs="Times New Roman"/>
          <w:sz w:val="28"/>
          <w:szCs w:val="28"/>
        </w:rPr>
        <w:t xml:space="preserve">cophora, </w:t>
      </w:r>
      <w:r w:rsidR="002F1C83">
        <w:rPr>
          <w:rFonts w:ascii="Times New Roman" w:hAnsi="Times New Roman" w:cs="Times New Roman"/>
          <w:sz w:val="28"/>
          <w:szCs w:val="28"/>
        </w:rPr>
        <w:t>н</w:t>
      </w:r>
      <w:r w:rsidRPr="007A0E6D">
        <w:rPr>
          <w:rFonts w:ascii="Times New Roman" w:hAnsi="Times New Roman" w:cs="Times New Roman"/>
          <w:sz w:val="28"/>
          <w:szCs w:val="28"/>
        </w:rPr>
        <w:t>ет метамерии, то и мезодерма у них образует не м</w:t>
      </w:r>
      <w:r w:rsidR="002F1C83">
        <w:rPr>
          <w:rFonts w:ascii="Times New Roman" w:hAnsi="Times New Roman" w:cs="Times New Roman"/>
          <w:sz w:val="28"/>
          <w:szCs w:val="28"/>
        </w:rPr>
        <w:t xml:space="preserve">етамерные </w:t>
      </w:r>
      <w:r w:rsidRPr="007A0E6D">
        <w:rPr>
          <w:rFonts w:ascii="Times New Roman" w:hAnsi="Times New Roman" w:cs="Times New Roman"/>
          <w:sz w:val="28"/>
          <w:szCs w:val="28"/>
        </w:rPr>
        <w:t xml:space="preserve">полости сегментов, а беспорядочно </w:t>
      </w:r>
      <w:r w:rsidR="00B730DA">
        <w:rPr>
          <w:rFonts w:ascii="Times New Roman" w:hAnsi="Times New Roman" w:cs="Times New Roman"/>
          <w:sz w:val="28"/>
          <w:szCs w:val="28"/>
        </w:rPr>
        <w:t xml:space="preserve">разбросанные полости, которые </w:t>
      </w:r>
      <w:r w:rsidR="00154877" w:rsidRPr="00154877">
        <w:rPr>
          <w:rFonts w:ascii="Times New Roman" w:hAnsi="Times New Roman" w:cs="Times New Roman"/>
          <w:sz w:val="28"/>
          <w:szCs w:val="28"/>
        </w:rPr>
        <w:t>бывают окружены со всех сторон м</w:t>
      </w:r>
      <w:r w:rsidR="00B730DA">
        <w:rPr>
          <w:rFonts w:ascii="Times New Roman" w:hAnsi="Times New Roman" w:cs="Times New Roman"/>
          <w:sz w:val="28"/>
          <w:szCs w:val="28"/>
        </w:rPr>
        <w:t>е</w:t>
      </w:r>
      <w:r w:rsidR="00154877" w:rsidRPr="00154877">
        <w:rPr>
          <w:rFonts w:ascii="Times New Roman" w:hAnsi="Times New Roman" w:cs="Times New Roman"/>
          <w:sz w:val="28"/>
          <w:szCs w:val="28"/>
        </w:rPr>
        <w:t>зодермальными клетками, образуя как бы целомические мешки, то только одн</w:t>
      </w:r>
      <w:r w:rsidR="00B730DA">
        <w:rPr>
          <w:rFonts w:ascii="Times New Roman" w:hAnsi="Times New Roman" w:cs="Times New Roman"/>
          <w:sz w:val="28"/>
          <w:szCs w:val="28"/>
        </w:rPr>
        <w:t>а</w:t>
      </w:r>
      <w:r w:rsidR="00154877" w:rsidRPr="00154877">
        <w:rPr>
          <w:rFonts w:ascii="Times New Roman" w:hAnsi="Times New Roman" w:cs="Times New Roman"/>
          <w:sz w:val="28"/>
          <w:szCs w:val="28"/>
        </w:rPr>
        <w:t xml:space="preserve"> стенка полости образована мезодермой, а д</w:t>
      </w:r>
      <w:r w:rsidR="00154877">
        <w:rPr>
          <w:rFonts w:ascii="Times New Roman" w:hAnsi="Times New Roman" w:cs="Times New Roman"/>
          <w:sz w:val="28"/>
          <w:szCs w:val="28"/>
        </w:rPr>
        <w:t>ругая — эктодермой или энтодерм</w:t>
      </w:r>
      <w:r w:rsidR="00154877" w:rsidRPr="00154877">
        <w:rPr>
          <w:rFonts w:ascii="Times New Roman" w:hAnsi="Times New Roman" w:cs="Times New Roman"/>
          <w:sz w:val="28"/>
          <w:szCs w:val="28"/>
        </w:rPr>
        <w:t xml:space="preserve">ой. Эти полости сообщаются друг с другом, </w:t>
      </w:r>
      <w:r w:rsidR="00B730DA">
        <w:rPr>
          <w:rFonts w:ascii="Times New Roman" w:hAnsi="Times New Roman" w:cs="Times New Roman"/>
          <w:sz w:val="28"/>
          <w:szCs w:val="28"/>
        </w:rPr>
        <w:t>и</w:t>
      </w:r>
      <w:r w:rsidR="00154877" w:rsidRPr="00154877">
        <w:rPr>
          <w:rFonts w:ascii="Times New Roman" w:hAnsi="Times New Roman" w:cs="Times New Roman"/>
          <w:sz w:val="28"/>
          <w:szCs w:val="28"/>
        </w:rPr>
        <w:t xml:space="preserve"> полость всего </w:t>
      </w:r>
      <w:r w:rsidR="00B730DA" w:rsidRPr="00154877">
        <w:rPr>
          <w:rFonts w:ascii="Times New Roman" w:hAnsi="Times New Roman" w:cs="Times New Roman"/>
          <w:sz w:val="28"/>
          <w:szCs w:val="28"/>
        </w:rPr>
        <w:t xml:space="preserve">почти </w:t>
      </w:r>
      <w:r w:rsidR="00154877" w:rsidRPr="00154877">
        <w:rPr>
          <w:rFonts w:ascii="Times New Roman" w:hAnsi="Times New Roman" w:cs="Times New Roman"/>
          <w:sz w:val="28"/>
          <w:szCs w:val="28"/>
        </w:rPr>
        <w:t>тела представляет собою схизоцель, т. е. результат беспорядочного расхождения мезодермал</w:t>
      </w:r>
      <w:r w:rsidR="00B730DA">
        <w:rPr>
          <w:rFonts w:ascii="Times New Roman" w:hAnsi="Times New Roman" w:cs="Times New Roman"/>
          <w:sz w:val="28"/>
          <w:szCs w:val="28"/>
        </w:rPr>
        <w:t xml:space="preserve">ьных </w:t>
      </w:r>
      <w:r w:rsidR="00154877" w:rsidRPr="00154877">
        <w:rPr>
          <w:rFonts w:ascii="Times New Roman" w:hAnsi="Times New Roman" w:cs="Times New Roman"/>
          <w:sz w:val="28"/>
          <w:szCs w:val="28"/>
        </w:rPr>
        <w:t xml:space="preserve">клеток без замкнутых целомических меткой. Поэтому у моллюсков </w:t>
      </w:r>
      <w:r w:rsidR="00B730DA">
        <w:rPr>
          <w:rFonts w:ascii="Times New Roman" w:hAnsi="Times New Roman" w:cs="Times New Roman"/>
          <w:sz w:val="28"/>
          <w:szCs w:val="28"/>
        </w:rPr>
        <w:t>н</w:t>
      </w:r>
      <w:r w:rsidR="00154877" w:rsidRPr="00154877">
        <w:rPr>
          <w:rFonts w:ascii="Times New Roman" w:hAnsi="Times New Roman" w:cs="Times New Roman"/>
          <w:sz w:val="28"/>
          <w:szCs w:val="28"/>
        </w:rPr>
        <w:t>ет разделения жидкостей тела на кровь и полостную жидкость, а ость только одна жидкость, циркулирующая и по этим полостям и по имеющимся местами сосудам, благодаря сокращениям сердца. Однако в задней части мезодерма</w:t>
      </w:r>
      <w:r w:rsidR="00B730DA">
        <w:rPr>
          <w:rFonts w:ascii="Times New Roman" w:hAnsi="Times New Roman" w:cs="Times New Roman"/>
          <w:sz w:val="28"/>
          <w:szCs w:val="28"/>
        </w:rPr>
        <w:t>льных</w:t>
      </w:r>
      <w:r w:rsidR="00154877" w:rsidRPr="00154877">
        <w:rPr>
          <w:rFonts w:ascii="Times New Roman" w:hAnsi="Times New Roman" w:cs="Times New Roman"/>
          <w:sz w:val="28"/>
          <w:szCs w:val="28"/>
        </w:rPr>
        <w:t xml:space="preserve"> полосок, где расхождение м</w:t>
      </w:r>
      <w:r w:rsidR="00B730DA">
        <w:rPr>
          <w:rFonts w:ascii="Times New Roman" w:hAnsi="Times New Roman" w:cs="Times New Roman"/>
          <w:sz w:val="28"/>
          <w:szCs w:val="28"/>
        </w:rPr>
        <w:t>е</w:t>
      </w:r>
      <w:r w:rsidR="00154877" w:rsidRPr="00154877">
        <w:rPr>
          <w:rFonts w:ascii="Times New Roman" w:hAnsi="Times New Roman" w:cs="Times New Roman"/>
          <w:sz w:val="28"/>
          <w:szCs w:val="28"/>
        </w:rPr>
        <w:t>зодермал</w:t>
      </w:r>
      <w:r w:rsidR="00B730DA">
        <w:rPr>
          <w:rFonts w:ascii="Times New Roman" w:hAnsi="Times New Roman" w:cs="Times New Roman"/>
          <w:sz w:val="28"/>
          <w:szCs w:val="28"/>
        </w:rPr>
        <w:t>ьны</w:t>
      </w:r>
      <w:r w:rsidR="00154877" w:rsidRPr="00154877">
        <w:rPr>
          <w:rFonts w:ascii="Times New Roman" w:hAnsi="Times New Roman" w:cs="Times New Roman"/>
          <w:sz w:val="28"/>
          <w:szCs w:val="28"/>
        </w:rPr>
        <w:t xml:space="preserve">х клеток наступает позже всего и где оно несколько ограничено зачатками некоторых органов, образуется настоящий целомический мешок, ограниченный со всех сторон хотя </w:t>
      </w:r>
      <w:r w:rsidR="00B730DA">
        <w:rPr>
          <w:rFonts w:ascii="Times New Roman" w:hAnsi="Times New Roman" w:cs="Times New Roman"/>
          <w:sz w:val="28"/>
          <w:szCs w:val="28"/>
        </w:rPr>
        <w:t>и тонкой, но сплошной мезодерма</w:t>
      </w:r>
      <w:r w:rsidR="00154877" w:rsidRPr="00154877">
        <w:rPr>
          <w:rFonts w:ascii="Times New Roman" w:hAnsi="Times New Roman" w:cs="Times New Roman"/>
          <w:sz w:val="28"/>
          <w:szCs w:val="28"/>
        </w:rPr>
        <w:t>л</w:t>
      </w:r>
      <w:r w:rsidR="00B730DA">
        <w:rPr>
          <w:rFonts w:ascii="Times New Roman" w:hAnsi="Times New Roman" w:cs="Times New Roman"/>
          <w:sz w:val="28"/>
          <w:szCs w:val="28"/>
        </w:rPr>
        <w:t>ьной</w:t>
      </w:r>
      <w:r w:rsidR="00154877" w:rsidRPr="00154877">
        <w:rPr>
          <w:rFonts w:ascii="Times New Roman" w:hAnsi="Times New Roman" w:cs="Times New Roman"/>
          <w:sz w:val="28"/>
          <w:szCs w:val="28"/>
        </w:rPr>
        <w:t xml:space="preserve"> стенкой. </w:t>
      </w:r>
      <w:r w:rsidR="00B730DA">
        <w:rPr>
          <w:rFonts w:ascii="Times New Roman" w:hAnsi="Times New Roman" w:cs="Times New Roman"/>
          <w:sz w:val="28"/>
          <w:szCs w:val="28"/>
        </w:rPr>
        <w:t>Э</w:t>
      </w:r>
      <w:r w:rsidR="00154877" w:rsidRPr="00154877">
        <w:rPr>
          <w:rFonts w:ascii="Times New Roman" w:hAnsi="Times New Roman" w:cs="Times New Roman"/>
          <w:sz w:val="28"/>
          <w:szCs w:val="28"/>
        </w:rPr>
        <w:t>тот мешок есть перикардий.</w:t>
      </w:r>
    </w:p>
    <w:p w:rsidR="00154877" w:rsidRPr="00154877" w:rsidRDefault="00154877" w:rsidP="00154877">
      <w:pPr>
        <w:spacing w:line="360" w:lineRule="auto"/>
        <w:ind w:firstLine="851"/>
        <w:contextualSpacing/>
        <w:jc w:val="both"/>
        <w:rPr>
          <w:rFonts w:ascii="Times New Roman" w:hAnsi="Times New Roman" w:cs="Times New Roman"/>
          <w:sz w:val="28"/>
          <w:szCs w:val="28"/>
        </w:rPr>
      </w:pPr>
      <w:r w:rsidRPr="00154877">
        <w:rPr>
          <w:rFonts w:ascii="Times New Roman" w:hAnsi="Times New Roman" w:cs="Times New Roman"/>
          <w:sz w:val="28"/>
          <w:szCs w:val="28"/>
        </w:rPr>
        <w:t>Одним из характерных органов, постоянно находящимся в ноге у моллюсков, является пара отоци</w:t>
      </w:r>
      <w:r w:rsidR="00B730DA">
        <w:rPr>
          <w:rFonts w:ascii="Times New Roman" w:hAnsi="Times New Roman" w:cs="Times New Roman"/>
          <w:sz w:val="28"/>
          <w:szCs w:val="28"/>
        </w:rPr>
        <w:t>с</w:t>
      </w:r>
      <w:r w:rsidRPr="00154877">
        <w:rPr>
          <w:rFonts w:ascii="Times New Roman" w:hAnsi="Times New Roman" w:cs="Times New Roman"/>
          <w:sz w:val="28"/>
          <w:szCs w:val="28"/>
        </w:rPr>
        <w:t>тов (органов чувства равновесия); они имеют вид пузырьков, спрятанных под кожей, и возникают и виде в</w:t>
      </w:r>
      <w:r w:rsidR="00B730DA">
        <w:rPr>
          <w:rFonts w:ascii="Times New Roman" w:hAnsi="Times New Roman" w:cs="Times New Roman"/>
          <w:sz w:val="28"/>
          <w:szCs w:val="28"/>
        </w:rPr>
        <w:t>пя</w:t>
      </w:r>
      <w:r w:rsidRPr="00154877">
        <w:rPr>
          <w:rFonts w:ascii="Times New Roman" w:hAnsi="Times New Roman" w:cs="Times New Roman"/>
          <w:sz w:val="28"/>
          <w:szCs w:val="28"/>
        </w:rPr>
        <w:t xml:space="preserve">чений эктодермы но бокам срединной линии </w:t>
      </w:r>
      <w:r w:rsidR="00B730DA">
        <w:rPr>
          <w:rFonts w:ascii="Times New Roman" w:hAnsi="Times New Roman" w:cs="Times New Roman"/>
          <w:sz w:val="28"/>
          <w:szCs w:val="28"/>
        </w:rPr>
        <w:t>вентральной</w:t>
      </w:r>
      <w:r w:rsidRPr="00154877">
        <w:rPr>
          <w:rFonts w:ascii="Times New Roman" w:hAnsi="Times New Roman" w:cs="Times New Roman"/>
          <w:sz w:val="28"/>
          <w:szCs w:val="28"/>
        </w:rPr>
        <w:t xml:space="preserve"> стороны трохоф</w:t>
      </w:r>
      <w:r w:rsidR="00B730DA">
        <w:rPr>
          <w:rFonts w:ascii="Times New Roman" w:hAnsi="Times New Roman" w:cs="Times New Roman"/>
          <w:sz w:val="28"/>
          <w:szCs w:val="28"/>
        </w:rPr>
        <w:t>о</w:t>
      </w:r>
      <w:r w:rsidRPr="00154877">
        <w:rPr>
          <w:rFonts w:ascii="Times New Roman" w:hAnsi="Times New Roman" w:cs="Times New Roman"/>
          <w:sz w:val="28"/>
          <w:szCs w:val="28"/>
        </w:rPr>
        <w:t>ры позади ротового отверстия. При образовании ноги они всегда попадают в нее</w:t>
      </w:r>
      <w:r w:rsidR="00B730DA">
        <w:rPr>
          <w:rFonts w:ascii="Times New Roman" w:hAnsi="Times New Roman" w:cs="Times New Roman"/>
          <w:sz w:val="28"/>
          <w:szCs w:val="28"/>
        </w:rPr>
        <w:t xml:space="preserve"> , располагаясь</w:t>
      </w:r>
      <w:r w:rsidRPr="00154877">
        <w:rPr>
          <w:rFonts w:ascii="Times New Roman" w:hAnsi="Times New Roman" w:cs="Times New Roman"/>
          <w:sz w:val="28"/>
          <w:szCs w:val="28"/>
        </w:rPr>
        <w:t xml:space="preserve"> близко к ее основанию.</w:t>
      </w:r>
    </w:p>
    <w:p w:rsidR="00154877" w:rsidRPr="00154877" w:rsidRDefault="00154877" w:rsidP="00154877">
      <w:pPr>
        <w:spacing w:line="360" w:lineRule="auto"/>
        <w:ind w:firstLine="851"/>
        <w:contextualSpacing/>
        <w:jc w:val="both"/>
        <w:rPr>
          <w:rFonts w:ascii="Times New Roman" w:hAnsi="Times New Roman" w:cs="Times New Roman"/>
          <w:sz w:val="28"/>
          <w:szCs w:val="28"/>
        </w:rPr>
      </w:pPr>
      <w:r w:rsidRPr="00154877">
        <w:rPr>
          <w:rFonts w:ascii="Times New Roman" w:hAnsi="Times New Roman" w:cs="Times New Roman"/>
          <w:sz w:val="28"/>
          <w:szCs w:val="28"/>
        </w:rPr>
        <w:t xml:space="preserve">Развитие мантии, раковины </w:t>
      </w:r>
      <w:r w:rsidR="00B730DA">
        <w:rPr>
          <w:rFonts w:ascii="Times New Roman" w:hAnsi="Times New Roman" w:cs="Times New Roman"/>
          <w:sz w:val="28"/>
          <w:szCs w:val="28"/>
        </w:rPr>
        <w:t>и</w:t>
      </w:r>
      <w:r w:rsidRPr="00154877">
        <w:rPr>
          <w:rFonts w:ascii="Times New Roman" w:hAnsi="Times New Roman" w:cs="Times New Roman"/>
          <w:sz w:val="28"/>
          <w:szCs w:val="28"/>
        </w:rPr>
        <w:t xml:space="preserve"> ноги значительно варьирует в различных классах моллюсков. Мы остановимся кратко </w:t>
      </w:r>
      <w:r w:rsidR="00B730DA">
        <w:rPr>
          <w:rFonts w:ascii="Times New Roman" w:hAnsi="Times New Roman" w:cs="Times New Roman"/>
          <w:sz w:val="28"/>
          <w:szCs w:val="28"/>
        </w:rPr>
        <w:t>н</w:t>
      </w:r>
      <w:r w:rsidRPr="00154877">
        <w:rPr>
          <w:rFonts w:ascii="Times New Roman" w:hAnsi="Times New Roman" w:cs="Times New Roman"/>
          <w:sz w:val="28"/>
          <w:szCs w:val="28"/>
        </w:rPr>
        <w:t xml:space="preserve">а этих вариациях, отмечая попутно и другие, важные для общей </w:t>
      </w:r>
      <w:r w:rsidR="00B730DA">
        <w:rPr>
          <w:rFonts w:ascii="Times New Roman" w:hAnsi="Times New Roman" w:cs="Times New Roman"/>
          <w:sz w:val="28"/>
          <w:szCs w:val="28"/>
        </w:rPr>
        <w:t>э</w:t>
      </w:r>
      <w:r w:rsidRPr="00154877">
        <w:rPr>
          <w:rFonts w:ascii="Times New Roman" w:hAnsi="Times New Roman" w:cs="Times New Roman"/>
          <w:sz w:val="28"/>
          <w:szCs w:val="28"/>
        </w:rPr>
        <w:t>мбриолог</w:t>
      </w:r>
      <w:r w:rsidR="00B730DA">
        <w:rPr>
          <w:rFonts w:ascii="Times New Roman" w:hAnsi="Times New Roman" w:cs="Times New Roman"/>
          <w:sz w:val="28"/>
          <w:szCs w:val="28"/>
        </w:rPr>
        <w:t>ии</w:t>
      </w:r>
      <w:r w:rsidRPr="00154877">
        <w:rPr>
          <w:rFonts w:ascii="Times New Roman" w:hAnsi="Times New Roman" w:cs="Times New Roman"/>
          <w:sz w:val="28"/>
          <w:szCs w:val="28"/>
        </w:rPr>
        <w:t xml:space="preserve"> явления в развитии этих классов.</w:t>
      </w:r>
    </w:p>
    <w:p w:rsidR="00154877" w:rsidRDefault="00154877" w:rsidP="00154877">
      <w:pPr>
        <w:spacing w:line="360" w:lineRule="auto"/>
        <w:ind w:firstLine="851"/>
        <w:contextualSpacing/>
        <w:jc w:val="both"/>
        <w:rPr>
          <w:rFonts w:ascii="Times New Roman" w:hAnsi="Times New Roman" w:cs="Times New Roman"/>
          <w:sz w:val="28"/>
          <w:szCs w:val="28"/>
        </w:rPr>
      </w:pPr>
    </w:p>
    <w:p w:rsidR="003A49A8" w:rsidRPr="00154877" w:rsidRDefault="003A49A8" w:rsidP="00154877">
      <w:pPr>
        <w:spacing w:line="360" w:lineRule="auto"/>
        <w:ind w:firstLine="851"/>
        <w:contextualSpacing/>
        <w:jc w:val="both"/>
        <w:rPr>
          <w:rFonts w:ascii="Times New Roman" w:hAnsi="Times New Roman" w:cs="Times New Roman"/>
          <w:sz w:val="28"/>
          <w:szCs w:val="28"/>
        </w:rPr>
      </w:pPr>
    </w:p>
    <w:p w:rsidR="00154877" w:rsidRPr="005757F5" w:rsidRDefault="00B730DA" w:rsidP="005757F5">
      <w:pPr>
        <w:pStyle w:val="2"/>
        <w:spacing w:line="360" w:lineRule="auto"/>
        <w:jc w:val="center"/>
        <w:rPr>
          <w:rFonts w:ascii="Times New Roman" w:hAnsi="Times New Roman" w:cs="Times New Roman"/>
          <w:color w:val="auto"/>
          <w:sz w:val="28"/>
          <w:szCs w:val="28"/>
        </w:rPr>
      </w:pPr>
      <w:bookmarkStart w:id="79" w:name="_Toc420734281"/>
      <w:r w:rsidRPr="005757F5">
        <w:rPr>
          <w:rFonts w:ascii="Times New Roman" w:hAnsi="Times New Roman" w:cs="Times New Roman"/>
          <w:color w:val="auto"/>
          <w:sz w:val="28"/>
          <w:szCs w:val="28"/>
        </w:rPr>
        <w:lastRenderedPageBreak/>
        <w:t>2. Боконервные (Amphineura)</w:t>
      </w:r>
      <w:bookmarkEnd w:id="79"/>
    </w:p>
    <w:p w:rsidR="00154877" w:rsidRPr="00154877" w:rsidRDefault="00154877" w:rsidP="00154877">
      <w:pPr>
        <w:spacing w:line="360" w:lineRule="auto"/>
        <w:ind w:firstLine="851"/>
        <w:contextualSpacing/>
        <w:jc w:val="both"/>
        <w:rPr>
          <w:rFonts w:ascii="Times New Roman" w:hAnsi="Times New Roman" w:cs="Times New Roman"/>
          <w:sz w:val="28"/>
          <w:szCs w:val="28"/>
        </w:rPr>
      </w:pPr>
    </w:p>
    <w:p w:rsidR="00154877" w:rsidRPr="00154877" w:rsidRDefault="006B7353" w:rsidP="00154877">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34" o:spid="_x0000_s1128" type="#_x0000_t202" style="position:absolute;left:0;text-align:left;margin-left:.95pt;margin-top:167.3pt;width:317pt;height:342pt;z-index:25186816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" stroked="f">
            <v:textbox inset="0,0,0,0">
              <w:txbxContent>
                <w:p w:rsidR="00AE1937" w:rsidRDefault="00AE1937" w:rsidP="003A49A8">
                  <w:pPr>
                    <w:spacing w:line="360" w:lineRule="auto"/>
                    <w:ind w:left="284" w:right="265"/>
                    <w:contextualSpacing/>
                    <w:jc w:val="center"/>
                    <w:rPr>
                      <w:rFonts w:ascii="Times New Roman" w:hAnsi="Times New Roman" w:cs="Times New Roman"/>
                      <w:sz w:val="24"/>
                      <w:szCs w:val="24"/>
                      <w:lang w:val="en-US"/>
                    </w:rPr>
                  </w:pPr>
                  <w:r>
                    <w:rPr>
                      <w:noProof/>
                      <w:lang w:eastAsia="ru-RU"/>
                    </w:rPr>
                    <w:drawing>
                      <wp:inline distT="0" distB="0" distL="0" distR="0">
                        <wp:extent cx="3657600" cy="2692084"/>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3652463" cy="2688303"/>
                                </a:xfrm>
                                <a:prstGeom prst="rect">
                                  <a:avLst/>
                                </a:prstGeom>
                              </pic:spPr>
                            </pic:pic>
                          </a:graphicData>
                        </a:graphic>
                      </wp:inline>
                    </w:drawing>
                  </w:r>
                </w:p>
                <w:p w:rsidR="00AE1937" w:rsidRDefault="00AE1937" w:rsidP="003A49A8">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10</w:t>
                  </w:r>
                  <w:r>
                    <w:rPr>
                      <w:rFonts w:ascii="Times New Roman" w:hAnsi="Times New Roman" w:cs="Times New Roman"/>
                      <w:sz w:val="24"/>
                      <w:szCs w:val="24"/>
                    </w:rPr>
                    <w:t>3</w:t>
                  </w:r>
                  <w:r w:rsidRPr="00525FF1">
                    <w:rPr>
                      <w:rFonts w:ascii="Times New Roman" w:hAnsi="Times New Roman" w:cs="Times New Roman"/>
                      <w:sz w:val="24"/>
                      <w:szCs w:val="24"/>
                    </w:rPr>
                    <w:t xml:space="preserve">. </w:t>
                  </w:r>
                  <w:r>
                    <w:rPr>
                      <w:rFonts w:ascii="Times New Roman" w:hAnsi="Times New Roman" w:cs="Times New Roman"/>
                      <w:sz w:val="24"/>
                      <w:szCs w:val="24"/>
                    </w:rPr>
                    <w:t xml:space="preserve">Превращение трохофоры в моллюска у </w:t>
                  </w:r>
                  <w:r>
                    <w:rPr>
                      <w:rFonts w:ascii="Times New Roman" w:hAnsi="Times New Roman" w:cs="Times New Roman"/>
                      <w:sz w:val="24"/>
                      <w:szCs w:val="24"/>
                      <w:lang w:val="en-US"/>
                    </w:rPr>
                    <w:t>Ischnohcitonmagdalensis</w:t>
                  </w:r>
                  <w:r>
                    <w:rPr>
                      <w:rFonts w:ascii="Times New Roman" w:hAnsi="Times New Roman" w:cs="Times New Roman"/>
                      <w:sz w:val="24"/>
                      <w:szCs w:val="24"/>
                    </w:rPr>
                    <w:t>(по Хитсу)</w:t>
                  </w:r>
                  <w:r w:rsidRPr="00525FF1">
                    <w:rPr>
                      <w:rFonts w:ascii="Times New Roman" w:hAnsi="Times New Roman" w:cs="Times New Roman"/>
                      <w:sz w:val="24"/>
                      <w:szCs w:val="24"/>
                    </w:rPr>
                    <w:t xml:space="preserve">. </w:t>
                  </w:r>
                  <w:r>
                    <w:rPr>
                      <w:rFonts w:ascii="Times New Roman" w:hAnsi="Times New Roman" w:cs="Times New Roman"/>
                      <w:i/>
                      <w:sz w:val="24"/>
                      <w:szCs w:val="24"/>
                      <w:lang w:val="en-US"/>
                    </w:rPr>
                    <w:t>A</w:t>
                  </w:r>
                  <w:r>
                    <w:rPr>
                      <w:rFonts w:ascii="Times New Roman" w:hAnsi="Times New Roman" w:cs="Times New Roman"/>
                      <w:i/>
                      <w:sz w:val="24"/>
                      <w:szCs w:val="24"/>
                    </w:rPr>
                    <w:t xml:space="preserve"> –</w:t>
                  </w:r>
                  <w:r>
                    <w:rPr>
                      <w:rFonts w:ascii="Times New Roman" w:hAnsi="Times New Roman" w:cs="Times New Roman"/>
                      <w:sz w:val="24"/>
                      <w:szCs w:val="24"/>
                    </w:rPr>
                    <w:t xml:space="preserve">–  трохофора с боюшной стороны; </w:t>
                  </w:r>
                  <w:r>
                    <w:rPr>
                      <w:rFonts w:ascii="Times New Roman" w:hAnsi="Times New Roman" w:cs="Times New Roman"/>
                      <w:i/>
                      <w:sz w:val="24"/>
                      <w:szCs w:val="24"/>
                    </w:rPr>
                    <w:t xml:space="preserve">В </w:t>
                  </w:r>
                  <w:r>
                    <w:rPr>
                      <w:rFonts w:ascii="Times New Roman" w:hAnsi="Times New Roman" w:cs="Times New Roman"/>
                      <w:sz w:val="24"/>
                      <w:szCs w:val="24"/>
                    </w:rPr>
                    <w:t xml:space="preserve">– то же сбоку;  </w:t>
                  </w:r>
                  <w:r>
                    <w:rPr>
                      <w:rFonts w:ascii="Times New Roman" w:hAnsi="Times New Roman" w:cs="Times New Roman"/>
                      <w:i/>
                      <w:sz w:val="24"/>
                      <w:szCs w:val="24"/>
                    </w:rPr>
                    <w:t xml:space="preserve">С </w:t>
                  </w:r>
                  <w:r>
                    <w:rPr>
                      <w:rFonts w:ascii="Times New Roman" w:hAnsi="Times New Roman" w:cs="Times New Roman"/>
                      <w:sz w:val="24"/>
                      <w:szCs w:val="24"/>
                    </w:rPr>
                    <w:t>и</w:t>
                  </w:r>
                  <w:r>
                    <w:rPr>
                      <w:rFonts w:ascii="Times New Roman" w:hAnsi="Times New Roman" w:cs="Times New Roman"/>
                      <w:i/>
                      <w:sz w:val="24"/>
                      <w:szCs w:val="24"/>
                      <w:lang w:val="en-US"/>
                    </w:rPr>
                    <w:t>D</w:t>
                  </w:r>
                  <w:r>
                    <w:rPr>
                      <w:rFonts w:ascii="Times New Roman" w:hAnsi="Times New Roman" w:cs="Times New Roman"/>
                      <w:sz w:val="24"/>
                      <w:szCs w:val="24"/>
                    </w:rPr>
                    <w:t>–</w:t>
                  </w:r>
                  <w:r w:rsidRPr="00054C79">
                    <w:rPr>
                      <w:rFonts w:ascii="Times New Roman" w:hAnsi="Times New Roman" w:cs="Times New Roman"/>
                      <w:sz w:val="24"/>
                      <w:szCs w:val="24"/>
                    </w:rPr>
                    <w:t>две стадии метаморфоза.</w:t>
                  </w:r>
                </w:p>
                <w:p w:rsidR="00AE1937" w:rsidRPr="00B42875" w:rsidRDefault="00AE1937" w:rsidP="003A49A8">
                  <w:pPr>
                    <w:spacing w:line="360" w:lineRule="auto"/>
                    <w:ind w:left="284" w:right="265"/>
                    <w:contextualSpacing/>
                    <w:jc w:val="center"/>
                    <w:rPr>
                      <w:rFonts w:ascii="Times New Roman" w:hAnsi="Times New Roman" w:cs="Times New Roman"/>
                      <w:sz w:val="24"/>
                      <w:szCs w:val="24"/>
                    </w:rPr>
                  </w:pPr>
                  <w:r w:rsidRPr="00B42875">
                    <w:rPr>
                      <w:rFonts w:ascii="Times New Roman" w:hAnsi="Times New Roman" w:cs="Times New Roman"/>
                      <w:i/>
                      <w:sz w:val="24"/>
                      <w:szCs w:val="24"/>
                    </w:rPr>
                    <w:t>1</w:t>
                  </w:r>
                  <w:r>
                    <w:rPr>
                      <w:rFonts w:ascii="Times New Roman" w:hAnsi="Times New Roman" w:cs="Times New Roman"/>
                      <w:sz w:val="24"/>
                      <w:szCs w:val="24"/>
                    </w:rPr>
                    <w:t xml:space="preserve"> – </w:t>
                  </w:r>
                  <w:r>
                    <w:rPr>
                      <w:rFonts w:ascii="Times New Roman" w:hAnsi="Times New Roman" w:cs="Times New Roman"/>
                      <w:sz w:val="24"/>
                      <w:szCs w:val="24"/>
                      <w:lang w:val="en-US"/>
                    </w:rPr>
                    <w:t>velum</w:t>
                  </w:r>
                  <w:r>
                    <w:rPr>
                      <w:rFonts w:ascii="Times New Roman" w:hAnsi="Times New Roman" w:cs="Times New Roman"/>
                      <w:sz w:val="24"/>
                      <w:szCs w:val="24"/>
                    </w:rPr>
                    <w:t xml:space="preserve"> (прототрох); </w:t>
                  </w:r>
                  <w:r w:rsidRPr="00B42875">
                    <w:rPr>
                      <w:rFonts w:ascii="Times New Roman" w:hAnsi="Times New Roman" w:cs="Times New Roman"/>
                      <w:i/>
                      <w:sz w:val="24"/>
                      <w:szCs w:val="24"/>
                    </w:rPr>
                    <w:t>2</w:t>
                  </w:r>
                  <w:r>
                    <w:rPr>
                      <w:rFonts w:ascii="Times New Roman" w:hAnsi="Times New Roman" w:cs="Times New Roman"/>
                      <w:sz w:val="24"/>
                      <w:szCs w:val="24"/>
                    </w:rPr>
                    <w:t xml:space="preserve"> – рот; </w:t>
                  </w:r>
                  <w:r w:rsidRPr="00B42875">
                    <w:rPr>
                      <w:rFonts w:ascii="Times New Roman" w:hAnsi="Times New Roman" w:cs="Times New Roman"/>
                      <w:i/>
                      <w:sz w:val="24"/>
                      <w:szCs w:val="24"/>
                    </w:rPr>
                    <w:t>3</w:t>
                  </w:r>
                  <w:r>
                    <w:rPr>
                      <w:rFonts w:ascii="Times New Roman" w:hAnsi="Times New Roman" w:cs="Times New Roman"/>
                      <w:sz w:val="24"/>
                      <w:szCs w:val="24"/>
                    </w:rPr>
                    <w:t xml:space="preserve"> – нога; </w:t>
                  </w:r>
                  <w:r w:rsidRPr="00B42875">
                    <w:rPr>
                      <w:rFonts w:ascii="Times New Roman" w:hAnsi="Times New Roman" w:cs="Times New Roman"/>
                      <w:i/>
                      <w:sz w:val="24"/>
                      <w:szCs w:val="24"/>
                    </w:rPr>
                    <w:t>4</w:t>
                  </w:r>
                  <w:r>
                    <w:rPr>
                      <w:rFonts w:ascii="Times New Roman" w:hAnsi="Times New Roman" w:cs="Times New Roman"/>
                      <w:sz w:val="24"/>
                      <w:szCs w:val="24"/>
                    </w:rPr>
                    <w:t xml:space="preserve">- глаз; </w:t>
                  </w:r>
                  <w:r>
                    <w:rPr>
                      <w:rFonts w:ascii="Times New Roman" w:hAnsi="Times New Roman" w:cs="Times New Roman"/>
                      <w:i/>
                      <w:sz w:val="24"/>
                      <w:szCs w:val="24"/>
                    </w:rPr>
                    <w:t>5</w:t>
                  </w:r>
                  <w:r>
                    <w:rPr>
                      <w:rFonts w:ascii="Times New Roman" w:hAnsi="Times New Roman" w:cs="Times New Roman"/>
                      <w:sz w:val="24"/>
                      <w:szCs w:val="24"/>
                    </w:rPr>
                    <w:t xml:space="preserve">- раковина; </w:t>
                  </w:r>
                  <w:r>
                    <w:rPr>
                      <w:rFonts w:ascii="Times New Roman" w:hAnsi="Times New Roman" w:cs="Times New Roman"/>
                      <w:i/>
                      <w:sz w:val="24"/>
                      <w:szCs w:val="24"/>
                    </w:rPr>
                    <w:t>6</w:t>
                  </w:r>
                  <w:r>
                    <w:rPr>
                      <w:rFonts w:ascii="Times New Roman" w:hAnsi="Times New Roman" w:cs="Times New Roman"/>
                      <w:sz w:val="24"/>
                      <w:szCs w:val="24"/>
                    </w:rPr>
                    <w:t xml:space="preserve"> – иглы.</w:t>
                  </w:r>
                </w:p>
              </w:txbxContent>
            </v:textbox>
            <w10:wrap type="square" anchorx="margin" anchory="margin"/>
          </v:shape>
        </w:pict>
      </w:r>
      <w:r w:rsidR="00154877" w:rsidRPr="00154877">
        <w:rPr>
          <w:rFonts w:ascii="Times New Roman" w:hAnsi="Times New Roman" w:cs="Times New Roman"/>
          <w:sz w:val="28"/>
          <w:szCs w:val="28"/>
        </w:rPr>
        <w:t>У хитонов (Polyplarop</w:t>
      </w:r>
      <w:r w:rsidR="005757F5">
        <w:rPr>
          <w:rFonts w:ascii="Times New Roman" w:hAnsi="Times New Roman" w:cs="Times New Roman"/>
          <w:sz w:val="28"/>
          <w:szCs w:val="28"/>
          <w:lang w:val="en-US"/>
        </w:rPr>
        <w:t>h</w:t>
      </w:r>
      <w:r w:rsidR="00154877" w:rsidRPr="00154877">
        <w:rPr>
          <w:rFonts w:ascii="Times New Roman" w:hAnsi="Times New Roman" w:cs="Times New Roman"/>
          <w:sz w:val="28"/>
          <w:szCs w:val="28"/>
        </w:rPr>
        <w:t>ora) личинка типичная трохофора. внутри которой, од</w:t>
      </w:r>
      <w:r w:rsidR="005757F5">
        <w:rPr>
          <w:rFonts w:ascii="Times New Roman" w:hAnsi="Times New Roman" w:cs="Times New Roman"/>
          <w:sz w:val="28"/>
          <w:szCs w:val="28"/>
        </w:rPr>
        <w:t>н</w:t>
      </w:r>
      <w:r w:rsidR="00154877" w:rsidRPr="00154877">
        <w:rPr>
          <w:rFonts w:ascii="Times New Roman" w:hAnsi="Times New Roman" w:cs="Times New Roman"/>
          <w:sz w:val="28"/>
          <w:szCs w:val="28"/>
        </w:rPr>
        <w:t>ако</w:t>
      </w:r>
      <w:r w:rsidR="005757F5">
        <w:rPr>
          <w:rFonts w:ascii="Times New Roman" w:hAnsi="Times New Roman" w:cs="Times New Roman"/>
          <w:sz w:val="28"/>
          <w:szCs w:val="28"/>
        </w:rPr>
        <w:t>,</w:t>
      </w:r>
      <w:r w:rsidR="00154877" w:rsidRPr="00154877">
        <w:rPr>
          <w:rFonts w:ascii="Times New Roman" w:hAnsi="Times New Roman" w:cs="Times New Roman"/>
          <w:sz w:val="28"/>
          <w:szCs w:val="28"/>
        </w:rPr>
        <w:t xml:space="preserve"> уже хорошо развит</w:t>
      </w:r>
      <w:r w:rsidR="005757F5">
        <w:rPr>
          <w:rFonts w:ascii="Times New Roman" w:hAnsi="Times New Roman" w:cs="Times New Roman"/>
          <w:sz w:val="28"/>
          <w:szCs w:val="28"/>
        </w:rPr>
        <w:t>ы мезодермальн</w:t>
      </w:r>
      <w:r w:rsidR="00154877" w:rsidRPr="00154877">
        <w:rPr>
          <w:rFonts w:ascii="Times New Roman" w:hAnsi="Times New Roman" w:cs="Times New Roman"/>
          <w:sz w:val="28"/>
          <w:szCs w:val="28"/>
        </w:rPr>
        <w:t xml:space="preserve">ые полоски и отсутствуют </w:t>
      </w:r>
      <w:r w:rsidR="005757F5">
        <w:rPr>
          <w:rFonts w:ascii="Times New Roman" w:hAnsi="Times New Roman" w:cs="Times New Roman"/>
          <w:sz w:val="28"/>
          <w:szCs w:val="28"/>
        </w:rPr>
        <w:t>личиночные</w:t>
      </w:r>
      <w:r w:rsidR="00154877" w:rsidRPr="00154877">
        <w:rPr>
          <w:rFonts w:ascii="Times New Roman" w:hAnsi="Times New Roman" w:cs="Times New Roman"/>
          <w:sz w:val="28"/>
          <w:szCs w:val="28"/>
        </w:rPr>
        <w:t xml:space="preserve"> прото</w:t>
      </w:r>
      <w:r w:rsidR="005757F5">
        <w:rPr>
          <w:rFonts w:ascii="Times New Roman" w:hAnsi="Times New Roman" w:cs="Times New Roman"/>
          <w:sz w:val="28"/>
          <w:szCs w:val="28"/>
        </w:rPr>
        <w:t>не</w:t>
      </w:r>
      <w:r w:rsidR="00154877" w:rsidRPr="00154877">
        <w:rPr>
          <w:rFonts w:ascii="Times New Roman" w:hAnsi="Times New Roman" w:cs="Times New Roman"/>
          <w:sz w:val="28"/>
          <w:szCs w:val="28"/>
        </w:rPr>
        <w:t>фриди</w:t>
      </w:r>
      <w:r w:rsidR="005757F5">
        <w:rPr>
          <w:rFonts w:ascii="Times New Roman" w:hAnsi="Times New Roman" w:cs="Times New Roman"/>
          <w:sz w:val="28"/>
          <w:szCs w:val="28"/>
        </w:rPr>
        <w:t>и</w:t>
      </w:r>
      <w:r w:rsidR="00154877" w:rsidRPr="00154877">
        <w:rPr>
          <w:rFonts w:ascii="Times New Roman" w:hAnsi="Times New Roman" w:cs="Times New Roman"/>
          <w:sz w:val="28"/>
          <w:szCs w:val="28"/>
        </w:rPr>
        <w:t xml:space="preserve">. </w:t>
      </w:r>
      <w:r w:rsidR="005757F5">
        <w:rPr>
          <w:rFonts w:ascii="Times New Roman" w:hAnsi="Times New Roman" w:cs="Times New Roman"/>
          <w:sz w:val="28"/>
          <w:szCs w:val="28"/>
        </w:rPr>
        <w:t>При</w:t>
      </w:r>
      <w:r w:rsidR="00154877" w:rsidRPr="00154877">
        <w:rPr>
          <w:rFonts w:ascii="Times New Roman" w:hAnsi="Times New Roman" w:cs="Times New Roman"/>
          <w:sz w:val="28"/>
          <w:szCs w:val="28"/>
        </w:rPr>
        <w:t xml:space="preserve"> метаморфозе на вентральной стороне возникает нога, в виде плоскойподошвы (рис</w:t>
      </w:r>
      <w:r w:rsidR="00833C55">
        <w:rPr>
          <w:rFonts w:ascii="Times New Roman" w:hAnsi="Times New Roman" w:cs="Times New Roman"/>
          <w:sz w:val="28"/>
          <w:szCs w:val="28"/>
        </w:rPr>
        <w:t>. 103</w:t>
      </w:r>
      <w:r w:rsidR="00154877" w:rsidRPr="00154877">
        <w:rPr>
          <w:rFonts w:ascii="Times New Roman" w:hAnsi="Times New Roman" w:cs="Times New Roman"/>
          <w:sz w:val="28"/>
          <w:szCs w:val="28"/>
        </w:rPr>
        <w:t xml:space="preserve">), а на спинной стороне </w:t>
      </w:r>
      <w:r w:rsidR="00833C55">
        <w:rPr>
          <w:rFonts w:ascii="Times New Roman" w:hAnsi="Times New Roman" w:cs="Times New Roman"/>
          <w:sz w:val="28"/>
          <w:szCs w:val="28"/>
        </w:rPr>
        <w:t>появляются</w:t>
      </w:r>
      <w:r w:rsidR="00154877" w:rsidRPr="00154877">
        <w:rPr>
          <w:rFonts w:ascii="Times New Roman" w:hAnsi="Times New Roman" w:cs="Times New Roman"/>
          <w:sz w:val="28"/>
          <w:szCs w:val="28"/>
        </w:rPr>
        <w:t xml:space="preserve"> 7 светлых поперечных полос, представляющих собой зачатки пластинок раковины. Полоски становятся заметными </w:t>
      </w:r>
      <w:r w:rsidR="00EB4FD5">
        <w:rPr>
          <w:rFonts w:ascii="Times New Roman" w:hAnsi="Times New Roman" w:cs="Times New Roman"/>
          <w:sz w:val="28"/>
          <w:szCs w:val="28"/>
        </w:rPr>
        <w:t>вследствие</w:t>
      </w:r>
      <w:r w:rsidR="00154877" w:rsidRPr="00154877">
        <w:rPr>
          <w:rFonts w:ascii="Times New Roman" w:hAnsi="Times New Roman" w:cs="Times New Roman"/>
          <w:sz w:val="28"/>
          <w:szCs w:val="28"/>
        </w:rPr>
        <w:t xml:space="preserve"> чередования полосок высокого </w:t>
      </w:r>
      <w:r w:rsidR="00EB4FD5">
        <w:rPr>
          <w:rFonts w:ascii="Times New Roman" w:hAnsi="Times New Roman" w:cs="Times New Roman"/>
          <w:sz w:val="28"/>
          <w:szCs w:val="28"/>
        </w:rPr>
        <w:t>эпителия</w:t>
      </w:r>
      <w:r w:rsidR="00154877" w:rsidRPr="00154877">
        <w:rPr>
          <w:rFonts w:ascii="Times New Roman" w:hAnsi="Times New Roman" w:cs="Times New Roman"/>
          <w:sz w:val="28"/>
          <w:szCs w:val="28"/>
        </w:rPr>
        <w:t xml:space="preserve"> (р</w:t>
      </w:r>
      <w:r w:rsidR="00EB4FD5">
        <w:rPr>
          <w:rFonts w:ascii="Times New Roman" w:hAnsi="Times New Roman" w:cs="Times New Roman"/>
          <w:sz w:val="28"/>
          <w:szCs w:val="28"/>
        </w:rPr>
        <w:t>ис</w:t>
      </w:r>
      <w:r w:rsidR="00154877" w:rsidRPr="00154877">
        <w:rPr>
          <w:rFonts w:ascii="Times New Roman" w:hAnsi="Times New Roman" w:cs="Times New Roman"/>
          <w:sz w:val="28"/>
          <w:szCs w:val="28"/>
        </w:rPr>
        <w:t>. 104)</w:t>
      </w:r>
      <w:r w:rsidR="00EB4FD5">
        <w:rPr>
          <w:rFonts w:ascii="Times New Roman" w:hAnsi="Times New Roman" w:cs="Times New Roman"/>
          <w:sz w:val="28"/>
          <w:szCs w:val="28"/>
        </w:rPr>
        <w:t>,вы</w:t>
      </w:r>
      <w:r w:rsidR="00154877" w:rsidRPr="00154877">
        <w:rPr>
          <w:rFonts w:ascii="Times New Roman" w:hAnsi="Times New Roman" w:cs="Times New Roman"/>
          <w:sz w:val="28"/>
          <w:szCs w:val="28"/>
        </w:rPr>
        <w:t>деляющего толстую кутикулу с более широкими полосками более плоского эпители</w:t>
      </w:r>
      <w:r w:rsidR="00EB4FD5">
        <w:rPr>
          <w:rFonts w:ascii="Times New Roman" w:hAnsi="Times New Roman" w:cs="Times New Roman"/>
          <w:sz w:val="28"/>
          <w:szCs w:val="28"/>
        </w:rPr>
        <w:t>я,</w:t>
      </w:r>
      <w:r w:rsidR="00154877" w:rsidRPr="00154877">
        <w:rPr>
          <w:rFonts w:ascii="Times New Roman" w:hAnsi="Times New Roman" w:cs="Times New Roman"/>
          <w:sz w:val="28"/>
          <w:szCs w:val="28"/>
        </w:rPr>
        <w:t xml:space="preserve"> выделяющего бол</w:t>
      </w:r>
      <w:r w:rsidR="00EB4FD5">
        <w:rPr>
          <w:rFonts w:ascii="Times New Roman" w:hAnsi="Times New Roman" w:cs="Times New Roman"/>
          <w:sz w:val="28"/>
          <w:szCs w:val="28"/>
        </w:rPr>
        <w:t>ее</w:t>
      </w:r>
      <w:r w:rsidR="00154877" w:rsidRPr="00154877">
        <w:rPr>
          <w:rFonts w:ascii="Times New Roman" w:hAnsi="Times New Roman" w:cs="Times New Roman"/>
          <w:sz w:val="28"/>
          <w:szCs w:val="28"/>
        </w:rPr>
        <w:t xml:space="preserve"> то</w:t>
      </w:r>
      <w:r w:rsidR="00EB4FD5">
        <w:rPr>
          <w:rFonts w:ascii="Times New Roman" w:hAnsi="Times New Roman" w:cs="Times New Roman"/>
          <w:sz w:val="28"/>
          <w:szCs w:val="28"/>
        </w:rPr>
        <w:t>н</w:t>
      </w:r>
      <w:r w:rsidR="00154877" w:rsidRPr="00154877">
        <w:rPr>
          <w:rFonts w:ascii="Times New Roman" w:hAnsi="Times New Roman" w:cs="Times New Roman"/>
          <w:sz w:val="28"/>
          <w:szCs w:val="28"/>
        </w:rPr>
        <w:t xml:space="preserve">кую кутикулу, над которой выделяется довольно толстый слой извести (рис. 105). Таким образом, получаются 7 поперечных </w:t>
      </w:r>
      <w:r w:rsidR="00EB4FD5">
        <w:rPr>
          <w:rFonts w:ascii="Times New Roman" w:hAnsi="Times New Roman" w:cs="Times New Roman"/>
          <w:sz w:val="28"/>
          <w:szCs w:val="28"/>
        </w:rPr>
        <w:t>пластинок</w:t>
      </w:r>
      <w:r w:rsidR="00154877" w:rsidRPr="00154877">
        <w:rPr>
          <w:rFonts w:ascii="Times New Roman" w:hAnsi="Times New Roman" w:cs="Times New Roman"/>
          <w:sz w:val="28"/>
          <w:szCs w:val="28"/>
        </w:rPr>
        <w:t xml:space="preserve"> раковины, отделенных друг от д</w:t>
      </w:r>
      <w:r w:rsidR="00EB4FD5">
        <w:rPr>
          <w:rFonts w:ascii="Times New Roman" w:hAnsi="Times New Roman" w:cs="Times New Roman"/>
          <w:sz w:val="28"/>
          <w:szCs w:val="28"/>
        </w:rPr>
        <w:t>руга валиками высокого эпителия,</w:t>
      </w:r>
      <w:r w:rsidR="00154877" w:rsidRPr="00154877">
        <w:rPr>
          <w:rFonts w:ascii="Times New Roman" w:hAnsi="Times New Roman" w:cs="Times New Roman"/>
          <w:sz w:val="28"/>
          <w:szCs w:val="28"/>
        </w:rPr>
        <w:t xml:space="preserve"> а несколько позже сзади появляется еще, восьмая пластинка. Все пластинки вместе отвечают раковинкой железе, мантии </w:t>
      </w:r>
      <w:r w:rsidR="00EB4FD5">
        <w:rPr>
          <w:rFonts w:ascii="Times New Roman" w:hAnsi="Times New Roman" w:cs="Times New Roman"/>
          <w:sz w:val="28"/>
          <w:szCs w:val="28"/>
        </w:rPr>
        <w:t xml:space="preserve">и </w:t>
      </w:r>
      <w:r w:rsidR="00154877" w:rsidRPr="00154877">
        <w:rPr>
          <w:rFonts w:ascii="Times New Roman" w:hAnsi="Times New Roman" w:cs="Times New Roman"/>
          <w:sz w:val="28"/>
          <w:szCs w:val="28"/>
        </w:rPr>
        <w:t>раков</w:t>
      </w:r>
      <w:r w:rsidR="00EB4FD5">
        <w:rPr>
          <w:rFonts w:ascii="Times New Roman" w:hAnsi="Times New Roman" w:cs="Times New Roman"/>
          <w:sz w:val="28"/>
          <w:szCs w:val="28"/>
        </w:rPr>
        <w:t>ине других моллюсков. С</w:t>
      </w:r>
      <w:r w:rsidR="00154877" w:rsidRPr="00154877">
        <w:rPr>
          <w:rFonts w:ascii="Times New Roman" w:hAnsi="Times New Roman" w:cs="Times New Roman"/>
          <w:sz w:val="28"/>
          <w:szCs w:val="28"/>
        </w:rPr>
        <w:t xml:space="preserve"> появлением ноги и раковины личинка падает на дно и начинает вести образ жизни взрослого хитона. Появляется характерный для всех моллюсков </w:t>
      </w:r>
      <w:r w:rsidR="00154877" w:rsidRPr="00154877">
        <w:rPr>
          <w:rFonts w:ascii="Times New Roman" w:hAnsi="Times New Roman" w:cs="Times New Roman"/>
          <w:sz w:val="28"/>
          <w:szCs w:val="28"/>
        </w:rPr>
        <w:lastRenderedPageBreak/>
        <w:t>зачаток терки, или ra</w:t>
      </w:r>
      <w:r w:rsidR="00EB4FD5">
        <w:rPr>
          <w:rFonts w:ascii="Times New Roman" w:hAnsi="Times New Roman" w:cs="Times New Roman"/>
          <w:sz w:val="28"/>
          <w:szCs w:val="28"/>
          <w:lang w:val="en-US"/>
        </w:rPr>
        <w:t>d</w:t>
      </w:r>
      <w:r w:rsidR="00154877" w:rsidRPr="00154877">
        <w:rPr>
          <w:rFonts w:ascii="Times New Roman" w:hAnsi="Times New Roman" w:cs="Times New Roman"/>
          <w:sz w:val="28"/>
          <w:szCs w:val="28"/>
        </w:rPr>
        <w:t>ula</w:t>
      </w:r>
      <w:r w:rsidR="00EB4FD5">
        <w:rPr>
          <w:rFonts w:ascii="Times New Roman" w:hAnsi="Times New Roman" w:cs="Times New Roman"/>
          <w:sz w:val="28"/>
          <w:szCs w:val="28"/>
        </w:rPr>
        <w:t>,</w:t>
      </w:r>
      <w:r w:rsidR="00154877" w:rsidRPr="00154877">
        <w:rPr>
          <w:rFonts w:ascii="Times New Roman" w:hAnsi="Times New Roman" w:cs="Times New Roman"/>
          <w:sz w:val="28"/>
          <w:szCs w:val="28"/>
        </w:rPr>
        <w:t xml:space="preserve"> возникающий в виде глубокою в</w:t>
      </w:r>
      <w:r w:rsidR="00EB4FD5">
        <w:rPr>
          <w:rFonts w:ascii="Times New Roman" w:hAnsi="Times New Roman" w:cs="Times New Roman"/>
          <w:sz w:val="28"/>
          <w:szCs w:val="28"/>
        </w:rPr>
        <w:t>пя</w:t>
      </w:r>
      <w:r w:rsidR="00154877" w:rsidRPr="00154877">
        <w:rPr>
          <w:rFonts w:ascii="Times New Roman" w:hAnsi="Times New Roman" w:cs="Times New Roman"/>
          <w:sz w:val="28"/>
          <w:szCs w:val="28"/>
        </w:rPr>
        <w:t>чения нейтральной стенки передней части кишечника.</w:t>
      </w:r>
    </w:p>
    <w:p w:rsidR="00154877" w:rsidRPr="00154877" w:rsidRDefault="006B7353" w:rsidP="00154877">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40" o:spid="_x0000_s1129" type="#_x0000_t202" style="position:absolute;left:0;text-align:left;margin-left:.95pt;margin-top:385.3pt;width:472pt;height:267pt;z-index:25187225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" stroked="f">
            <v:textbox inset="0,0,0,0">
              <w:txbxContent>
                <w:p w:rsidR="00AE1937" w:rsidRDefault="00AE1937" w:rsidP="009E0662">
                  <w:pPr>
                    <w:spacing w:line="360" w:lineRule="auto"/>
                    <w:ind w:left="284" w:right="265"/>
                    <w:contextualSpacing/>
                    <w:jc w:val="center"/>
                    <w:rPr>
                      <w:rFonts w:ascii="Times New Roman" w:hAnsi="Times New Roman" w:cs="Times New Roman"/>
                      <w:sz w:val="24"/>
                      <w:szCs w:val="24"/>
                      <w:lang w:val="en-US"/>
                    </w:rPr>
                  </w:pPr>
                  <w:r>
                    <w:rPr>
                      <w:noProof/>
                      <w:lang w:eastAsia="ru-RU"/>
                    </w:rPr>
                    <w:drawing>
                      <wp:inline distT="0" distB="0" distL="0" distR="0">
                        <wp:extent cx="3876675" cy="2133600"/>
                        <wp:effectExtent l="0" t="0" r="952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876675" cy="2133600"/>
                                </a:xfrm>
                                <a:prstGeom prst="rect">
                                  <a:avLst/>
                                </a:prstGeom>
                              </pic:spPr>
                            </pic:pic>
                          </a:graphicData>
                        </a:graphic>
                      </wp:inline>
                    </w:drawing>
                  </w:r>
                </w:p>
                <w:p w:rsidR="00AE1937" w:rsidRPr="003940A3" w:rsidRDefault="00AE1937" w:rsidP="009E0662">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10</w:t>
                  </w:r>
                  <w:r>
                    <w:rPr>
                      <w:rFonts w:ascii="Times New Roman" w:hAnsi="Times New Roman" w:cs="Times New Roman"/>
                      <w:sz w:val="24"/>
                      <w:szCs w:val="24"/>
                    </w:rPr>
                    <w:t>5</w:t>
                  </w:r>
                  <w:r w:rsidRPr="00525FF1">
                    <w:rPr>
                      <w:rFonts w:ascii="Times New Roman" w:hAnsi="Times New Roman" w:cs="Times New Roman"/>
                      <w:sz w:val="24"/>
                      <w:szCs w:val="24"/>
                    </w:rPr>
                    <w:t xml:space="preserve">. </w:t>
                  </w:r>
                  <w:r>
                    <w:rPr>
                      <w:rFonts w:ascii="Times New Roman" w:hAnsi="Times New Roman" w:cs="Times New Roman"/>
                      <w:sz w:val="24"/>
                      <w:szCs w:val="24"/>
                    </w:rPr>
                    <w:t xml:space="preserve">Образование пластинок раковины у </w:t>
                  </w:r>
                  <w:r>
                    <w:rPr>
                      <w:rFonts w:ascii="Times New Roman" w:hAnsi="Times New Roman" w:cs="Times New Roman"/>
                      <w:sz w:val="24"/>
                      <w:szCs w:val="24"/>
                      <w:lang w:val="en-US"/>
                    </w:rPr>
                    <w:t>Acanthochiton</w:t>
                  </w:r>
                  <w:r>
                    <w:rPr>
                      <w:rFonts w:ascii="Times New Roman" w:hAnsi="Times New Roman" w:cs="Times New Roman"/>
                      <w:sz w:val="24"/>
                      <w:szCs w:val="24"/>
                    </w:rPr>
                    <w:t xml:space="preserve">(по Гаммаретену и Рунстрому). </w:t>
                  </w:r>
                  <w:r>
                    <w:rPr>
                      <w:rFonts w:ascii="Times New Roman" w:hAnsi="Times New Roman" w:cs="Times New Roman"/>
                      <w:i/>
                      <w:sz w:val="24"/>
                      <w:szCs w:val="24"/>
                    </w:rPr>
                    <w:t xml:space="preserve">А </w:t>
                  </w:r>
                  <w:r>
                    <w:rPr>
                      <w:rFonts w:ascii="Times New Roman" w:hAnsi="Times New Roman" w:cs="Times New Roman"/>
                      <w:sz w:val="24"/>
                      <w:szCs w:val="24"/>
                    </w:rPr>
                    <w:t xml:space="preserve">– внешний вид закладки раковины; </w:t>
                  </w:r>
                  <w:r>
                    <w:rPr>
                      <w:rFonts w:ascii="Times New Roman" w:hAnsi="Times New Roman" w:cs="Times New Roman"/>
                      <w:i/>
                      <w:sz w:val="24"/>
                      <w:szCs w:val="24"/>
                    </w:rPr>
                    <w:t xml:space="preserve">В </w:t>
                  </w:r>
                  <w:r>
                    <w:rPr>
                      <w:rFonts w:ascii="Times New Roman" w:hAnsi="Times New Roman" w:cs="Times New Roman"/>
                      <w:sz w:val="24"/>
                      <w:szCs w:val="24"/>
                    </w:rPr>
                    <w:t>и</w:t>
                  </w:r>
                  <w:r>
                    <w:rPr>
                      <w:rFonts w:ascii="Times New Roman" w:hAnsi="Times New Roman" w:cs="Times New Roman"/>
                      <w:i/>
                      <w:sz w:val="24"/>
                      <w:szCs w:val="24"/>
                    </w:rPr>
                    <w:t xml:space="preserve"> С </w:t>
                  </w:r>
                  <w:r>
                    <w:rPr>
                      <w:rFonts w:ascii="Times New Roman" w:hAnsi="Times New Roman" w:cs="Times New Roman"/>
                      <w:sz w:val="24"/>
                      <w:szCs w:val="24"/>
                    </w:rPr>
                    <w:t xml:space="preserve">– саггитальные разрезы через дорзальные покровы молодого </w:t>
                  </w:r>
                  <w:r>
                    <w:rPr>
                      <w:rFonts w:ascii="Times New Roman" w:hAnsi="Times New Roman" w:cs="Times New Roman"/>
                      <w:sz w:val="24"/>
                      <w:szCs w:val="24"/>
                      <w:lang w:val="en-US"/>
                    </w:rPr>
                    <w:t>Acanthochiton</w:t>
                  </w:r>
                  <w:r>
                    <w:rPr>
                      <w:rFonts w:ascii="Times New Roman" w:hAnsi="Times New Roman" w:cs="Times New Roman"/>
                      <w:sz w:val="24"/>
                      <w:szCs w:val="24"/>
                    </w:rPr>
                    <w:t>.</w:t>
                  </w:r>
                </w:p>
                <w:p w:rsidR="00AE1937" w:rsidRPr="00B42875" w:rsidRDefault="00AE1937" w:rsidP="009E0662">
                  <w:pPr>
                    <w:spacing w:line="360" w:lineRule="auto"/>
                    <w:ind w:left="284" w:right="265"/>
                    <w:contextualSpacing/>
                    <w:jc w:val="center"/>
                    <w:rPr>
                      <w:rFonts w:ascii="Times New Roman" w:hAnsi="Times New Roman" w:cs="Times New Roman"/>
                      <w:sz w:val="24"/>
                      <w:szCs w:val="24"/>
                    </w:rPr>
                  </w:pPr>
                  <w:r w:rsidRPr="00B42875">
                    <w:rPr>
                      <w:rFonts w:ascii="Times New Roman" w:hAnsi="Times New Roman" w:cs="Times New Roman"/>
                      <w:i/>
                      <w:sz w:val="24"/>
                      <w:szCs w:val="24"/>
                    </w:rPr>
                    <w:t>1</w:t>
                  </w:r>
                  <w:r>
                    <w:rPr>
                      <w:rFonts w:ascii="Times New Roman" w:hAnsi="Times New Roman" w:cs="Times New Roman"/>
                      <w:sz w:val="24"/>
                      <w:szCs w:val="24"/>
                    </w:rPr>
                    <w:t xml:space="preserve"> – кутикула; </w:t>
                  </w:r>
                  <w:r w:rsidRPr="00B42875">
                    <w:rPr>
                      <w:rFonts w:ascii="Times New Roman" w:hAnsi="Times New Roman" w:cs="Times New Roman"/>
                      <w:i/>
                      <w:sz w:val="24"/>
                      <w:szCs w:val="24"/>
                    </w:rPr>
                    <w:t>2</w:t>
                  </w:r>
                  <w:r>
                    <w:rPr>
                      <w:rFonts w:ascii="Times New Roman" w:hAnsi="Times New Roman" w:cs="Times New Roman"/>
                      <w:sz w:val="24"/>
                      <w:szCs w:val="24"/>
                    </w:rPr>
                    <w:t xml:space="preserve"> – пластинка раковины.</w:t>
                  </w:r>
                </w:p>
              </w:txbxContent>
            </v:textbox>
            <w10:wrap type="square" anchorx="margin" anchory="margin"/>
          </v:shape>
        </w:pict>
      </w:r>
      <w:r>
        <w:rPr>
          <w:rFonts w:ascii="Times New Roman" w:hAnsi="Times New Roman" w:cs="Times New Roman"/>
          <w:noProof/>
          <w:sz w:val="28"/>
          <w:szCs w:val="28"/>
          <w:lang w:eastAsia="ru-RU"/>
        </w:rPr>
        <w:pict>
          <v:shape id="Поле 237" o:spid="_x0000_s1130" type="#_x0000_t202" style="position:absolute;left:0;text-align:left;margin-left:150.95pt;margin-top:26.3pt;width:317pt;height:287pt;z-index:25187020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" stroked="f">
            <v:textbox inset="0,0,0,0">
              <w:txbxContent>
                <w:p w:rsidR="00AE1937" w:rsidRDefault="00AE1937" w:rsidP="009E0662">
                  <w:pPr>
                    <w:spacing w:line="360" w:lineRule="auto"/>
                    <w:ind w:left="284" w:right="265"/>
                    <w:contextualSpacing/>
                    <w:jc w:val="center"/>
                    <w:rPr>
                      <w:rFonts w:ascii="Times New Roman" w:hAnsi="Times New Roman" w:cs="Times New Roman"/>
                      <w:sz w:val="24"/>
                      <w:szCs w:val="24"/>
                      <w:lang w:val="en-US"/>
                    </w:rPr>
                  </w:pPr>
                  <w:r>
                    <w:rPr>
                      <w:noProof/>
                      <w:lang w:eastAsia="ru-RU"/>
                    </w:rPr>
                    <w:drawing>
                      <wp:inline distT="0" distB="0" distL="0" distR="0">
                        <wp:extent cx="2847975" cy="1933575"/>
                        <wp:effectExtent l="0" t="0" r="9525"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2847975" cy="1933575"/>
                                </a:xfrm>
                                <a:prstGeom prst="rect">
                                  <a:avLst/>
                                </a:prstGeom>
                              </pic:spPr>
                            </pic:pic>
                          </a:graphicData>
                        </a:graphic>
                      </wp:inline>
                    </w:drawing>
                  </w:r>
                </w:p>
                <w:p w:rsidR="00AE1937" w:rsidRDefault="00AE1937" w:rsidP="009E0662">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10</w:t>
                  </w:r>
                  <w:r>
                    <w:rPr>
                      <w:rFonts w:ascii="Times New Roman" w:hAnsi="Times New Roman" w:cs="Times New Roman"/>
                      <w:sz w:val="24"/>
                      <w:szCs w:val="24"/>
                    </w:rPr>
                    <w:t>4</w:t>
                  </w:r>
                  <w:r w:rsidRPr="00525FF1">
                    <w:rPr>
                      <w:rFonts w:ascii="Times New Roman" w:hAnsi="Times New Roman" w:cs="Times New Roman"/>
                      <w:sz w:val="24"/>
                      <w:szCs w:val="24"/>
                    </w:rPr>
                    <w:t xml:space="preserve">. </w:t>
                  </w:r>
                  <w:r>
                    <w:rPr>
                      <w:rFonts w:ascii="Times New Roman" w:hAnsi="Times New Roman" w:cs="Times New Roman"/>
                      <w:sz w:val="24"/>
                      <w:szCs w:val="24"/>
                    </w:rPr>
                    <w:t xml:space="preserve">Молодой </w:t>
                  </w:r>
                  <w:r>
                    <w:rPr>
                      <w:rFonts w:ascii="Times New Roman" w:hAnsi="Times New Roman" w:cs="Times New Roman"/>
                      <w:sz w:val="24"/>
                      <w:szCs w:val="24"/>
                      <w:lang w:val="en-US"/>
                    </w:rPr>
                    <w:t>Chitonpolii</w:t>
                  </w:r>
                  <w:r>
                    <w:rPr>
                      <w:rFonts w:ascii="Times New Roman" w:hAnsi="Times New Roman" w:cs="Times New Roman"/>
                      <w:sz w:val="24"/>
                      <w:szCs w:val="24"/>
                    </w:rPr>
                    <w:t>, саггитальный разрез (по Ковалевскому)</w:t>
                  </w:r>
                  <w:r w:rsidRPr="00054C79">
                    <w:rPr>
                      <w:rFonts w:ascii="Times New Roman" w:hAnsi="Times New Roman" w:cs="Times New Roman"/>
                      <w:sz w:val="24"/>
                      <w:szCs w:val="24"/>
                    </w:rPr>
                    <w:t>.</w:t>
                  </w:r>
                </w:p>
                <w:p w:rsidR="00AE1937" w:rsidRPr="00B42875" w:rsidRDefault="00AE1937" w:rsidP="009E0662">
                  <w:pPr>
                    <w:spacing w:line="360" w:lineRule="auto"/>
                    <w:ind w:left="284" w:right="265"/>
                    <w:contextualSpacing/>
                    <w:jc w:val="center"/>
                    <w:rPr>
                      <w:rFonts w:ascii="Times New Roman" w:hAnsi="Times New Roman" w:cs="Times New Roman"/>
                      <w:sz w:val="24"/>
                      <w:szCs w:val="24"/>
                    </w:rPr>
                  </w:pPr>
                  <w:r w:rsidRPr="00B42875">
                    <w:rPr>
                      <w:rFonts w:ascii="Times New Roman" w:hAnsi="Times New Roman" w:cs="Times New Roman"/>
                      <w:i/>
                      <w:sz w:val="24"/>
                      <w:szCs w:val="24"/>
                    </w:rPr>
                    <w:t>1</w:t>
                  </w:r>
                  <w:r>
                    <w:rPr>
                      <w:rFonts w:ascii="Times New Roman" w:hAnsi="Times New Roman" w:cs="Times New Roman"/>
                      <w:sz w:val="24"/>
                      <w:szCs w:val="24"/>
                    </w:rPr>
                    <w:t xml:space="preserve"> – </w:t>
                  </w:r>
                  <w:r>
                    <w:rPr>
                      <w:rFonts w:ascii="Times New Roman" w:hAnsi="Times New Roman" w:cs="Times New Roman"/>
                      <w:sz w:val="24"/>
                      <w:szCs w:val="24"/>
                      <w:lang w:val="en-US"/>
                    </w:rPr>
                    <w:t>velum</w:t>
                  </w:r>
                  <w:r>
                    <w:rPr>
                      <w:rFonts w:ascii="Times New Roman" w:hAnsi="Times New Roman" w:cs="Times New Roman"/>
                      <w:sz w:val="24"/>
                      <w:szCs w:val="24"/>
                    </w:rPr>
                    <w:t xml:space="preserve">; </w:t>
                  </w:r>
                  <w:r w:rsidRPr="00B42875">
                    <w:rPr>
                      <w:rFonts w:ascii="Times New Roman" w:hAnsi="Times New Roman" w:cs="Times New Roman"/>
                      <w:i/>
                      <w:sz w:val="24"/>
                      <w:szCs w:val="24"/>
                    </w:rPr>
                    <w:t>2</w:t>
                  </w:r>
                  <w:r>
                    <w:rPr>
                      <w:rFonts w:ascii="Times New Roman" w:hAnsi="Times New Roman" w:cs="Times New Roman"/>
                      <w:sz w:val="24"/>
                      <w:szCs w:val="24"/>
                    </w:rPr>
                    <w:t xml:space="preserve"> – кутикула; </w:t>
                  </w:r>
                  <w:r w:rsidRPr="00B42875">
                    <w:rPr>
                      <w:rFonts w:ascii="Times New Roman" w:hAnsi="Times New Roman" w:cs="Times New Roman"/>
                      <w:i/>
                      <w:sz w:val="24"/>
                      <w:szCs w:val="24"/>
                    </w:rPr>
                    <w:t>3</w:t>
                  </w:r>
                  <w:r>
                    <w:rPr>
                      <w:rFonts w:ascii="Times New Roman" w:hAnsi="Times New Roman" w:cs="Times New Roman"/>
                      <w:sz w:val="24"/>
                      <w:szCs w:val="24"/>
                    </w:rPr>
                    <w:t xml:space="preserve"> – известковые пластинки раковины; </w:t>
                  </w:r>
                  <w:r w:rsidRPr="00B42875">
                    <w:rPr>
                      <w:rFonts w:ascii="Times New Roman" w:hAnsi="Times New Roman" w:cs="Times New Roman"/>
                      <w:i/>
                      <w:sz w:val="24"/>
                      <w:szCs w:val="24"/>
                    </w:rPr>
                    <w:t>4</w:t>
                  </w:r>
                  <w:r>
                    <w:rPr>
                      <w:rFonts w:ascii="Times New Roman" w:hAnsi="Times New Roman" w:cs="Times New Roman"/>
                      <w:sz w:val="24"/>
                      <w:szCs w:val="24"/>
                    </w:rPr>
                    <w:t xml:space="preserve">- иглы; </w:t>
                  </w:r>
                  <w:r>
                    <w:rPr>
                      <w:rFonts w:ascii="Times New Roman" w:hAnsi="Times New Roman" w:cs="Times New Roman"/>
                      <w:i/>
                      <w:sz w:val="24"/>
                      <w:szCs w:val="24"/>
                    </w:rPr>
                    <w:t>5</w:t>
                  </w:r>
                  <w:r>
                    <w:rPr>
                      <w:rFonts w:ascii="Times New Roman" w:hAnsi="Times New Roman" w:cs="Times New Roman"/>
                      <w:sz w:val="24"/>
                      <w:szCs w:val="24"/>
                    </w:rPr>
                    <w:t xml:space="preserve">- анальное отверстие; </w:t>
                  </w:r>
                  <w:r>
                    <w:rPr>
                      <w:rFonts w:ascii="Times New Roman" w:hAnsi="Times New Roman" w:cs="Times New Roman"/>
                      <w:i/>
                      <w:sz w:val="24"/>
                      <w:szCs w:val="24"/>
                    </w:rPr>
                    <w:t>6</w:t>
                  </w:r>
                  <w:r>
                    <w:rPr>
                      <w:rFonts w:ascii="Times New Roman" w:hAnsi="Times New Roman" w:cs="Times New Roman"/>
                      <w:sz w:val="24"/>
                      <w:szCs w:val="24"/>
                    </w:rPr>
                    <w:t xml:space="preserve"> – ножная железа; </w:t>
                  </w:r>
                  <w:r>
                    <w:rPr>
                      <w:rFonts w:ascii="Times New Roman" w:hAnsi="Times New Roman" w:cs="Times New Roman"/>
                      <w:i/>
                      <w:sz w:val="24"/>
                      <w:szCs w:val="24"/>
                    </w:rPr>
                    <w:t xml:space="preserve">7 </w:t>
                  </w:r>
                  <w:r>
                    <w:rPr>
                      <w:rFonts w:ascii="Times New Roman" w:hAnsi="Times New Roman" w:cs="Times New Roman"/>
                      <w:sz w:val="24"/>
                      <w:szCs w:val="24"/>
                    </w:rPr>
                    <w:t xml:space="preserve">– субрадулярный орган; </w:t>
                  </w:r>
                  <w:r>
                    <w:rPr>
                      <w:rFonts w:ascii="Times New Roman" w:hAnsi="Times New Roman" w:cs="Times New Roman"/>
                      <w:i/>
                      <w:sz w:val="24"/>
                      <w:szCs w:val="24"/>
                    </w:rPr>
                    <w:t>8 –</w:t>
                  </w:r>
                  <w:r>
                    <w:rPr>
                      <w:rFonts w:ascii="Times New Roman" w:hAnsi="Times New Roman" w:cs="Times New Roman"/>
                      <w:sz w:val="24"/>
                      <w:szCs w:val="24"/>
                    </w:rPr>
                    <w:t xml:space="preserve"> радула; </w:t>
                  </w:r>
                  <w:r>
                    <w:rPr>
                      <w:rFonts w:ascii="Times New Roman" w:hAnsi="Times New Roman" w:cs="Times New Roman"/>
                      <w:i/>
                      <w:sz w:val="24"/>
                      <w:szCs w:val="24"/>
                    </w:rPr>
                    <w:t xml:space="preserve">9 </w:t>
                  </w:r>
                  <w:r>
                    <w:rPr>
                      <w:rFonts w:ascii="Times New Roman" w:hAnsi="Times New Roman" w:cs="Times New Roman"/>
                      <w:sz w:val="24"/>
                      <w:szCs w:val="24"/>
                    </w:rPr>
                    <w:t>– церебральный ганглий.</w:t>
                  </w:r>
                </w:p>
              </w:txbxContent>
            </v:textbox>
            <w10:wrap type="square" anchorx="margin" anchory="margin"/>
          </v:shape>
        </w:pict>
      </w:r>
      <w:r w:rsidR="00154877" w:rsidRPr="00154877">
        <w:rPr>
          <w:rFonts w:ascii="Times New Roman" w:hAnsi="Times New Roman" w:cs="Times New Roman"/>
          <w:sz w:val="28"/>
          <w:szCs w:val="28"/>
        </w:rPr>
        <w:t>Вследствие расчленения раков</w:t>
      </w:r>
      <w:r w:rsidR="00EB4FD5">
        <w:rPr>
          <w:rFonts w:ascii="Times New Roman" w:hAnsi="Times New Roman" w:cs="Times New Roman"/>
          <w:sz w:val="28"/>
          <w:szCs w:val="28"/>
        </w:rPr>
        <w:t>и</w:t>
      </w:r>
      <w:r w:rsidR="00154877" w:rsidRPr="00154877">
        <w:rPr>
          <w:rFonts w:ascii="Times New Roman" w:hAnsi="Times New Roman" w:cs="Times New Roman"/>
          <w:sz w:val="28"/>
          <w:szCs w:val="28"/>
        </w:rPr>
        <w:t xml:space="preserve">ны на метамерные пластинки, у хитонов метамерии группируются </w:t>
      </w:r>
      <w:r w:rsidR="00EB4FD5">
        <w:rPr>
          <w:rFonts w:ascii="Times New Roman" w:hAnsi="Times New Roman" w:cs="Times New Roman"/>
          <w:sz w:val="28"/>
          <w:szCs w:val="28"/>
        </w:rPr>
        <w:t>и</w:t>
      </w:r>
      <w:r w:rsidR="00154877" w:rsidRPr="00154877">
        <w:rPr>
          <w:rFonts w:ascii="Times New Roman" w:hAnsi="Times New Roman" w:cs="Times New Roman"/>
          <w:sz w:val="28"/>
          <w:szCs w:val="28"/>
        </w:rPr>
        <w:t xml:space="preserve"> мышцы т</w:t>
      </w:r>
      <w:r w:rsidR="00EB4FD5">
        <w:rPr>
          <w:rFonts w:ascii="Times New Roman" w:hAnsi="Times New Roman" w:cs="Times New Roman"/>
          <w:sz w:val="28"/>
          <w:szCs w:val="28"/>
        </w:rPr>
        <w:t>е</w:t>
      </w:r>
      <w:r w:rsidR="00154877" w:rsidRPr="00154877">
        <w:rPr>
          <w:rFonts w:ascii="Times New Roman" w:hAnsi="Times New Roman" w:cs="Times New Roman"/>
          <w:sz w:val="28"/>
          <w:szCs w:val="28"/>
        </w:rPr>
        <w:t xml:space="preserve">ла </w:t>
      </w:r>
      <w:r w:rsidR="00EB4FD5">
        <w:rPr>
          <w:rFonts w:ascii="Times New Roman" w:hAnsi="Times New Roman" w:cs="Times New Roman"/>
          <w:sz w:val="28"/>
          <w:szCs w:val="28"/>
        </w:rPr>
        <w:t>и</w:t>
      </w:r>
      <w:r w:rsidR="00154877" w:rsidRPr="00154877">
        <w:rPr>
          <w:rFonts w:ascii="Times New Roman" w:hAnsi="Times New Roman" w:cs="Times New Roman"/>
          <w:sz w:val="28"/>
          <w:szCs w:val="28"/>
        </w:rPr>
        <w:t xml:space="preserve"> кровеносные сосуды; другими словами, мезодермальиые полоски их получают </w:t>
      </w:r>
      <w:r w:rsidR="00EB4FD5">
        <w:rPr>
          <w:rFonts w:ascii="Times New Roman" w:hAnsi="Times New Roman" w:cs="Times New Roman"/>
          <w:sz w:val="28"/>
          <w:szCs w:val="28"/>
        </w:rPr>
        <w:t>сегментировку,</w:t>
      </w:r>
      <w:r w:rsidR="00154877" w:rsidRPr="00154877">
        <w:rPr>
          <w:rFonts w:ascii="Times New Roman" w:hAnsi="Times New Roman" w:cs="Times New Roman"/>
          <w:sz w:val="28"/>
          <w:szCs w:val="28"/>
        </w:rPr>
        <w:t xml:space="preserve"> зависящую от метамерии эктодермальных образований, т. е. такую же. какая возникает в ме</w:t>
      </w:r>
      <w:r w:rsidR="00EB4FD5">
        <w:rPr>
          <w:rFonts w:ascii="Times New Roman" w:hAnsi="Times New Roman" w:cs="Times New Roman"/>
          <w:sz w:val="28"/>
          <w:szCs w:val="28"/>
        </w:rPr>
        <w:t>з</w:t>
      </w:r>
      <w:r w:rsidR="00154877" w:rsidRPr="00154877">
        <w:rPr>
          <w:rFonts w:ascii="Times New Roman" w:hAnsi="Times New Roman" w:cs="Times New Roman"/>
          <w:sz w:val="28"/>
          <w:szCs w:val="28"/>
        </w:rPr>
        <w:t xml:space="preserve">одермальных </w:t>
      </w:r>
      <w:r w:rsidR="00EB4FD5">
        <w:rPr>
          <w:rFonts w:ascii="Times New Roman" w:hAnsi="Times New Roman" w:cs="Times New Roman"/>
          <w:sz w:val="28"/>
          <w:szCs w:val="28"/>
        </w:rPr>
        <w:t>полосках</w:t>
      </w:r>
      <w:r w:rsidR="00154877" w:rsidRPr="00154877">
        <w:rPr>
          <w:rFonts w:ascii="Times New Roman" w:hAnsi="Times New Roman" w:cs="Times New Roman"/>
          <w:sz w:val="28"/>
          <w:szCs w:val="28"/>
        </w:rPr>
        <w:t xml:space="preserve"> ларвальных сегментов а</w:t>
      </w:r>
      <w:r w:rsidR="00EB4FD5">
        <w:rPr>
          <w:rFonts w:ascii="Times New Roman" w:hAnsi="Times New Roman" w:cs="Times New Roman"/>
          <w:sz w:val="28"/>
          <w:szCs w:val="28"/>
        </w:rPr>
        <w:t>н</w:t>
      </w:r>
      <w:r w:rsidR="00154877" w:rsidRPr="00154877">
        <w:rPr>
          <w:rFonts w:ascii="Times New Roman" w:hAnsi="Times New Roman" w:cs="Times New Roman"/>
          <w:sz w:val="28"/>
          <w:szCs w:val="28"/>
        </w:rPr>
        <w:t>нелид.</w:t>
      </w:r>
    </w:p>
    <w:p w:rsidR="00A86AA7" w:rsidRDefault="00154877" w:rsidP="00154877">
      <w:pPr>
        <w:spacing w:line="360" w:lineRule="auto"/>
        <w:ind w:firstLine="851"/>
        <w:contextualSpacing/>
        <w:jc w:val="both"/>
        <w:rPr>
          <w:rFonts w:ascii="Times New Roman" w:hAnsi="Times New Roman" w:cs="Times New Roman"/>
          <w:sz w:val="28"/>
          <w:szCs w:val="28"/>
        </w:rPr>
      </w:pPr>
      <w:r w:rsidRPr="00154877">
        <w:rPr>
          <w:rFonts w:ascii="Times New Roman" w:hAnsi="Times New Roman" w:cs="Times New Roman"/>
          <w:sz w:val="28"/>
          <w:szCs w:val="28"/>
        </w:rPr>
        <w:t>У Apla</w:t>
      </w:r>
      <w:r w:rsidR="00EB4FD5">
        <w:rPr>
          <w:rFonts w:ascii="Times New Roman" w:hAnsi="Times New Roman" w:cs="Times New Roman"/>
          <w:sz w:val="28"/>
          <w:szCs w:val="28"/>
          <w:lang w:val="en-US"/>
        </w:rPr>
        <w:t>cophora</w:t>
      </w:r>
      <w:r w:rsidRPr="00154877">
        <w:rPr>
          <w:rFonts w:ascii="Times New Roman" w:hAnsi="Times New Roman" w:cs="Times New Roman"/>
          <w:sz w:val="28"/>
          <w:szCs w:val="28"/>
        </w:rPr>
        <w:t xml:space="preserve"> (</w:t>
      </w:r>
      <w:r w:rsidR="00EB4FD5">
        <w:rPr>
          <w:rFonts w:ascii="Times New Roman" w:hAnsi="Times New Roman" w:cs="Times New Roman"/>
          <w:sz w:val="28"/>
          <w:szCs w:val="28"/>
          <w:lang w:val="en-US"/>
        </w:rPr>
        <w:t>Neomeria</w:t>
      </w:r>
      <w:r w:rsidRPr="00154877">
        <w:rPr>
          <w:rFonts w:ascii="Times New Roman" w:hAnsi="Times New Roman" w:cs="Times New Roman"/>
          <w:sz w:val="28"/>
          <w:szCs w:val="28"/>
        </w:rPr>
        <w:t>) трохофора характ</w:t>
      </w:r>
      <w:r w:rsidR="00EB4FD5">
        <w:rPr>
          <w:rFonts w:ascii="Times New Roman" w:hAnsi="Times New Roman" w:cs="Times New Roman"/>
          <w:sz w:val="28"/>
          <w:szCs w:val="28"/>
        </w:rPr>
        <w:t>е</w:t>
      </w:r>
      <w:r w:rsidRPr="00154877">
        <w:rPr>
          <w:rFonts w:ascii="Times New Roman" w:hAnsi="Times New Roman" w:cs="Times New Roman"/>
          <w:sz w:val="28"/>
          <w:szCs w:val="28"/>
        </w:rPr>
        <w:t>ри</w:t>
      </w:r>
      <w:r w:rsidR="00EB4FD5">
        <w:rPr>
          <w:rFonts w:ascii="Times New Roman" w:hAnsi="Times New Roman" w:cs="Times New Roman"/>
          <w:sz w:val="28"/>
          <w:szCs w:val="28"/>
        </w:rPr>
        <w:t>зуется</w:t>
      </w:r>
      <w:r w:rsidRPr="00154877">
        <w:rPr>
          <w:rFonts w:ascii="Times New Roman" w:hAnsi="Times New Roman" w:cs="Times New Roman"/>
          <w:sz w:val="28"/>
          <w:szCs w:val="28"/>
        </w:rPr>
        <w:t xml:space="preserve"> крупной величиной клеток и величиной прототроха</w:t>
      </w:r>
      <w:r w:rsidR="00EB4FD5">
        <w:rPr>
          <w:rFonts w:ascii="Times New Roman" w:hAnsi="Times New Roman" w:cs="Times New Roman"/>
          <w:sz w:val="28"/>
          <w:szCs w:val="28"/>
        </w:rPr>
        <w:t>,</w:t>
      </w:r>
      <w:r w:rsidRPr="00154877">
        <w:rPr>
          <w:rFonts w:ascii="Times New Roman" w:hAnsi="Times New Roman" w:cs="Times New Roman"/>
          <w:sz w:val="28"/>
          <w:szCs w:val="28"/>
        </w:rPr>
        <w:t xml:space="preserve"> надвигающегося на </w:t>
      </w:r>
      <w:r w:rsidRPr="00154877">
        <w:rPr>
          <w:rFonts w:ascii="Times New Roman" w:hAnsi="Times New Roman" w:cs="Times New Roman"/>
          <w:sz w:val="28"/>
          <w:szCs w:val="28"/>
        </w:rPr>
        <w:lastRenderedPageBreak/>
        <w:t>п</w:t>
      </w:r>
      <w:r w:rsidR="00EB4FD5">
        <w:rPr>
          <w:rFonts w:ascii="Times New Roman" w:hAnsi="Times New Roman" w:cs="Times New Roman"/>
          <w:sz w:val="28"/>
          <w:szCs w:val="28"/>
        </w:rPr>
        <w:t>осторальную</w:t>
      </w:r>
      <w:r w:rsidRPr="00154877">
        <w:rPr>
          <w:rFonts w:ascii="Times New Roman" w:hAnsi="Times New Roman" w:cs="Times New Roman"/>
          <w:sz w:val="28"/>
          <w:szCs w:val="28"/>
        </w:rPr>
        <w:t xml:space="preserve"> половину тела и совершенно</w:t>
      </w:r>
      <w:r w:rsidR="00351F65" w:rsidRPr="00351F65">
        <w:rPr>
          <w:rFonts w:ascii="Times New Roman" w:hAnsi="Times New Roman" w:cs="Times New Roman"/>
          <w:sz w:val="28"/>
          <w:szCs w:val="28"/>
        </w:rPr>
        <w:t xml:space="preserve">закрывающего ее (рис. 106). При метаморфозе эта </w:t>
      </w:r>
      <w:r w:rsidR="00351F65">
        <w:rPr>
          <w:rFonts w:ascii="Times New Roman" w:hAnsi="Times New Roman" w:cs="Times New Roman"/>
          <w:sz w:val="28"/>
          <w:szCs w:val="28"/>
        </w:rPr>
        <w:t>половина</w:t>
      </w:r>
      <w:r w:rsidR="00351F65" w:rsidRPr="00351F65">
        <w:rPr>
          <w:rFonts w:ascii="Times New Roman" w:hAnsi="Times New Roman" w:cs="Times New Roman"/>
          <w:sz w:val="28"/>
          <w:szCs w:val="28"/>
        </w:rPr>
        <w:t xml:space="preserve"> растет в длину, а прототрох отстает </w:t>
      </w:r>
      <w:r w:rsidR="00351F65">
        <w:rPr>
          <w:rFonts w:ascii="Times New Roman" w:hAnsi="Times New Roman" w:cs="Times New Roman"/>
          <w:sz w:val="28"/>
          <w:szCs w:val="28"/>
        </w:rPr>
        <w:t>в</w:t>
      </w:r>
      <w:r w:rsidR="00351F65" w:rsidRPr="00351F65">
        <w:rPr>
          <w:rFonts w:ascii="Times New Roman" w:hAnsi="Times New Roman" w:cs="Times New Roman"/>
          <w:sz w:val="28"/>
          <w:szCs w:val="28"/>
        </w:rPr>
        <w:t xml:space="preserve"> развитии и исчезает; на боках этой половины появляются пластинки (7), число которых впоследствии увеличивается, но они приобретают уже форму иголочек. </w:t>
      </w:r>
      <w:r w:rsidR="006B7353">
        <w:rPr>
          <w:rFonts w:ascii="Times New Roman" w:hAnsi="Times New Roman" w:cs="Times New Roman"/>
          <w:noProof/>
          <w:sz w:val="28"/>
          <w:szCs w:val="28"/>
          <w:lang w:eastAsia="ru-RU"/>
        </w:rPr>
        <w:pict>
          <v:shape id="Поле 243" o:spid="_x0000_s1131" type="#_x0000_t202" style="position:absolute;left:0;text-align:left;margin-left:1.95pt;margin-top:114.3pt;width:334pt;height:194pt;z-index:25187430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" stroked="f">
            <v:textbox inset="0,0,0,0">
              <w:txbxContent>
                <w:p w:rsidR="00AE1937" w:rsidRDefault="00AE1937" w:rsidP="00CA69B4">
                  <w:pPr>
                    <w:spacing w:line="360" w:lineRule="auto"/>
                    <w:ind w:left="284" w:right="265"/>
                    <w:contextualSpacing/>
                    <w:rPr>
                      <w:rFonts w:ascii="Times New Roman" w:hAnsi="Times New Roman" w:cs="Times New Roman"/>
                      <w:sz w:val="24"/>
                      <w:szCs w:val="24"/>
                      <w:lang w:val="en-US"/>
                    </w:rPr>
                  </w:pPr>
                  <w:r>
                    <w:rPr>
                      <w:noProof/>
                      <w:lang w:eastAsia="ru-RU"/>
                    </w:rPr>
                    <w:drawing>
                      <wp:inline distT="0" distB="0" distL="0" distR="0">
                        <wp:extent cx="3840480" cy="1828800"/>
                        <wp:effectExtent l="0" t="0" r="762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840480" cy="1828800"/>
                                </a:xfrm>
                                <a:prstGeom prst="rect">
                                  <a:avLst/>
                                </a:prstGeom>
                              </pic:spPr>
                            </pic:pic>
                          </a:graphicData>
                        </a:graphic>
                      </wp:inline>
                    </w:drawing>
                  </w:r>
                </w:p>
                <w:p w:rsidR="00AE1937" w:rsidRPr="003940A3" w:rsidRDefault="00AE1937" w:rsidP="003940A3">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10</w:t>
                  </w:r>
                  <w:r>
                    <w:rPr>
                      <w:rFonts w:ascii="Times New Roman" w:hAnsi="Times New Roman" w:cs="Times New Roman"/>
                      <w:sz w:val="24"/>
                      <w:szCs w:val="24"/>
                    </w:rPr>
                    <w:t>6</w:t>
                  </w:r>
                  <w:r w:rsidRPr="00525FF1">
                    <w:rPr>
                      <w:rFonts w:ascii="Times New Roman" w:hAnsi="Times New Roman" w:cs="Times New Roman"/>
                      <w:sz w:val="24"/>
                      <w:szCs w:val="24"/>
                    </w:rPr>
                    <w:t xml:space="preserve">. </w:t>
                  </w:r>
                  <w:r>
                    <w:rPr>
                      <w:rFonts w:ascii="Times New Roman" w:hAnsi="Times New Roman" w:cs="Times New Roman"/>
                      <w:sz w:val="24"/>
                      <w:szCs w:val="24"/>
                    </w:rPr>
                    <w:t xml:space="preserve">Три последовательные стади развития трохофоры </w:t>
                  </w:r>
                  <w:r>
                    <w:rPr>
                      <w:rFonts w:ascii="Times New Roman" w:hAnsi="Times New Roman" w:cs="Times New Roman"/>
                      <w:sz w:val="24"/>
                      <w:szCs w:val="24"/>
                      <w:lang w:val="en-US"/>
                    </w:rPr>
                    <w:t>Myzomenia</w:t>
                  </w:r>
                  <w:r>
                    <w:rPr>
                      <w:rFonts w:ascii="Times New Roman" w:hAnsi="Times New Roman" w:cs="Times New Roman"/>
                      <w:sz w:val="24"/>
                      <w:szCs w:val="24"/>
                    </w:rPr>
                    <w:t>(по Прюво)</w:t>
                  </w:r>
                </w:p>
              </w:txbxContent>
            </v:textbox>
            <w10:wrap type="square" anchorx="margin" anchory="margin"/>
          </v:shape>
        </w:pict>
      </w:r>
      <w:r w:rsidR="00351F65" w:rsidRPr="00351F65">
        <w:rPr>
          <w:rFonts w:ascii="Times New Roman" w:hAnsi="Times New Roman" w:cs="Times New Roman"/>
          <w:sz w:val="28"/>
          <w:szCs w:val="28"/>
        </w:rPr>
        <w:t>Пластинки сближают молодых Aplacophora с хитонами</w:t>
      </w:r>
      <w:r w:rsidR="00351F65">
        <w:rPr>
          <w:rFonts w:ascii="Times New Roman" w:hAnsi="Times New Roman" w:cs="Times New Roman"/>
          <w:sz w:val="28"/>
          <w:szCs w:val="28"/>
        </w:rPr>
        <w:t>,</w:t>
      </w:r>
      <w:r w:rsidR="00351F65" w:rsidRPr="00351F65">
        <w:rPr>
          <w:rFonts w:ascii="Times New Roman" w:hAnsi="Times New Roman" w:cs="Times New Roman"/>
          <w:sz w:val="28"/>
          <w:szCs w:val="28"/>
        </w:rPr>
        <w:t xml:space="preserve"> но</w:t>
      </w:r>
      <w:r w:rsidR="00351F65">
        <w:rPr>
          <w:rFonts w:ascii="Times New Roman" w:hAnsi="Times New Roman" w:cs="Times New Roman"/>
          <w:sz w:val="28"/>
          <w:szCs w:val="28"/>
        </w:rPr>
        <w:t>,</w:t>
      </w:r>
      <w:r w:rsidR="00351F65" w:rsidRPr="00351F65">
        <w:rPr>
          <w:rFonts w:ascii="Times New Roman" w:hAnsi="Times New Roman" w:cs="Times New Roman"/>
          <w:sz w:val="28"/>
          <w:szCs w:val="28"/>
        </w:rPr>
        <w:t xml:space="preserve"> с другой стороны, и у хитонов при метаморфозе появляется боковой ряд иголочек. Метаморфоз типичной трохофоры </w:t>
      </w:r>
      <w:r w:rsidR="00351F65">
        <w:rPr>
          <w:rFonts w:ascii="Times New Roman" w:hAnsi="Times New Roman" w:cs="Times New Roman"/>
          <w:sz w:val="28"/>
          <w:szCs w:val="28"/>
        </w:rPr>
        <w:t>боконервных</w:t>
      </w:r>
      <w:r w:rsidR="00351F65" w:rsidRPr="00351F65">
        <w:rPr>
          <w:rFonts w:ascii="Times New Roman" w:hAnsi="Times New Roman" w:cs="Times New Roman"/>
          <w:sz w:val="28"/>
          <w:szCs w:val="28"/>
        </w:rPr>
        <w:t xml:space="preserve"> моллюсков в общем отличается от того типа метаморфоза, который описан в начале этой главы, как характерный для большинства моллюсков. У хитонов метаморфоз трохофоры происходит путем почти равномерного разрастания всего тела с некоторым преобладанием роста в длину. Вырастание из производных </w:t>
      </w:r>
      <w:r w:rsidR="00351F65">
        <w:rPr>
          <w:rFonts w:ascii="Times New Roman" w:hAnsi="Times New Roman" w:cs="Times New Roman"/>
          <w:sz w:val="28"/>
          <w:szCs w:val="28"/>
        </w:rPr>
        <w:t>2</w:t>
      </w:r>
      <w:r w:rsidR="00351F65">
        <w:rPr>
          <w:rFonts w:ascii="Times New Roman" w:hAnsi="Times New Roman" w:cs="Times New Roman"/>
          <w:i/>
          <w:sz w:val="28"/>
          <w:szCs w:val="28"/>
          <w:lang w:val="en-US"/>
        </w:rPr>
        <w:t>d</w:t>
      </w:r>
      <w:r w:rsidR="00351F65" w:rsidRPr="00351F65">
        <w:rPr>
          <w:rFonts w:ascii="Times New Roman" w:hAnsi="Times New Roman" w:cs="Times New Roman"/>
          <w:sz w:val="28"/>
          <w:szCs w:val="28"/>
        </w:rPr>
        <w:t xml:space="preserve"> ман</w:t>
      </w:r>
      <w:r w:rsidR="00351F65">
        <w:rPr>
          <w:rFonts w:ascii="Times New Roman" w:hAnsi="Times New Roman" w:cs="Times New Roman"/>
          <w:sz w:val="28"/>
          <w:szCs w:val="28"/>
        </w:rPr>
        <w:t>ти</w:t>
      </w:r>
      <w:r w:rsidR="00351F65" w:rsidRPr="00351F65">
        <w:rPr>
          <w:rFonts w:ascii="Times New Roman" w:hAnsi="Times New Roman" w:cs="Times New Roman"/>
          <w:sz w:val="28"/>
          <w:szCs w:val="28"/>
        </w:rPr>
        <w:t>и и ноги мало отличается по интенс</w:t>
      </w:r>
      <w:r w:rsidR="00351F65">
        <w:rPr>
          <w:rFonts w:ascii="Times New Roman" w:hAnsi="Times New Roman" w:cs="Times New Roman"/>
          <w:sz w:val="28"/>
          <w:szCs w:val="28"/>
        </w:rPr>
        <w:t>ивности от остальных частей тел</w:t>
      </w:r>
      <w:r w:rsidR="00351F65" w:rsidRPr="00351F65">
        <w:rPr>
          <w:rFonts w:ascii="Times New Roman" w:hAnsi="Times New Roman" w:cs="Times New Roman"/>
          <w:sz w:val="28"/>
          <w:szCs w:val="28"/>
        </w:rPr>
        <w:t xml:space="preserve">а. Поэтому и </w:t>
      </w:r>
      <w:r w:rsidR="00351F65">
        <w:rPr>
          <w:rFonts w:ascii="Times New Roman" w:hAnsi="Times New Roman" w:cs="Times New Roman"/>
          <w:sz w:val="28"/>
          <w:szCs w:val="28"/>
        </w:rPr>
        <w:t>н</w:t>
      </w:r>
      <w:r w:rsidR="00351F65" w:rsidRPr="00351F65">
        <w:rPr>
          <w:rFonts w:ascii="Times New Roman" w:hAnsi="Times New Roman" w:cs="Times New Roman"/>
          <w:sz w:val="28"/>
          <w:szCs w:val="28"/>
        </w:rPr>
        <w:t xml:space="preserve">ога </w:t>
      </w:r>
      <w:r w:rsidR="00351F65">
        <w:rPr>
          <w:rFonts w:ascii="Times New Roman" w:hAnsi="Times New Roman" w:cs="Times New Roman"/>
          <w:sz w:val="28"/>
          <w:szCs w:val="28"/>
        </w:rPr>
        <w:t>и</w:t>
      </w:r>
      <w:r w:rsidR="00351F65" w:rsidRPr="00351F65">
        <w:rPr>
          <w:rFonts w:ascii="Times New Roman" w:hAnsi="Times New Roman" w:cs="Times New Roman"/>
          <w:sz w:val="28"/>
          <w:szCs w:val="28"/>
        </w:rPr>
        <w:t xml:space="preserve"> манти</w:t>
      </w:r>
      <w:r w:rsidR="00351F65">
        <w:rPr>
          <w:rFonts w:ascii="Times New Roman" w:hAnsi="Times New Roman" w:cs="Times New Roman"/>
          <w:sz w:val="28"/>
          <w:szCs w:val="28"/>
        </w:rPr>
        <w:t>яли</w:t>
      </w:r>
      <w:r w:rsidR="00351F65" w:rsidRPr="00351F65">
        <w:rPr>
          <w:rFonts w:ascii="Times New Roman" w:hAnsi="Times New Roman" w:cs="Times New Roman"/>
          <w:sz w:val="28"/>
          <w:szCs w:val="28"/>
        </w:rPr>
        <w:t>шь немного выступают наружу, и довольно крупные размеры их являются результат</w:t>
      </w:r>
      <w:r w:rsidR="00351F65">
        <w:rPr>
          <w:rFonts w:ascii="Times New Roman" w:hAnsi="Times New Roman" w:cs="Times New Roman"/>
          <w:sz w:val="28"/>
          <w:szCs w:val="28"/>
        </w:rPr>
        <w:t>о</w:t>
      </w:r>
      <w:r w:rsidR="00351F65" w:rsidRPr="00351F65">
        <w:rPr>
          <w:rFonts w:ascii="Times New Roman" w:hAnsi="Times New Roman" w:cs="Times New Roman"/>
          <w:sz w:val="28"/>
          <w:szCs w:val="28"/>
        </w:rPr>
        <w:t>м роста всего те</w:t>
      </w:r>
      <w:r w:rsidR="00351F65">
        <w:rPr>
          <w:rFonts w:ascii="Times New Roman" w:hAnsi="Times New Roman" w:cs="Times New Roman"/>
          <w:sz w:val="28"/>
          <w:szCs w:val="28"/>
        </w:rPr>
        <w:t>л</w:t>
      </w:r>
      <w:r w:rsidR="00351F65" w:rsidRPr="00351F65">
        <w:rPr>
          <w:rFonts w:ascii="Times New Roman" w:hAnsi="Times New Roman" w:cs="Times New Roman"/>
          <w:sz w:val="28"/>
          <w:szCs w:val="28"/>
        </w:rPr>
        <w:t xml:space="preserve">а в длину иотчасти в ширину. С удлинением тела </w:t>
      </w:r>
      <w:r w:rsidR="00351F65">
        <w:rPr>
          <w:rFonts w:ascii="Times New Roman" w:hAnsi="Times New Roman" w:cs="Times New Roman"/>
          <w:sz w:val="28"/>
          <w:szCs w:val="28"/>
        </w:rPr>
        <w:t>и</w:t>
      </w:r>
      <w:r w:rsidR="00351F65" w:rsidRPr="00351F65">
        <w:rPr>
          <w:rFonts w:ascii="Times New Roman" w:hAnsi="Times New Roman" w:cs="Times New Roman"/>
          <w:sz w:val="28"/>
          <w:szCs w:val="28"/>
        </w:rPr>
        <w:t xml:space="preserve"> мантии удлиняется и зачаток раковины, а раковина, покрывающая тело во всю его длину, не стесняет сгибания тела, необходимого для этих моллюсков, только в том случае, если она будет расчленена на отдельные метамер</w:t>
      </w:r>
      <w:r w:rsidR="00351F65">
        <w:rPr>
          <w:rFonts w:ascii="Times New Roman" w:hAnsi="Times New Roman" w:cs="Times New Roman"/>
          <w:sz w:val="28"/>
          <w:szCs w:val="28"/>
        </w:rPr>
        <w:t>н</w:t>
      </w:r>
      <w:r w:rsidR="00351F65" w:rsidRPr="00351F65">
        <w:rPr>
          <w:rFonts w:ascii="Times New Roman" w:hAnsi="Times New Roman" w:cs="Times New Roman"/>
          <w:sz w:val="28"/>
          <w:szCs w:val="28"/>
        </w:rPr>
        <w:t>ые пластинки; это и имеет место у хитонов. Метамерно</w:t>
      </w:r>
      <w:r w:rsidR="00351F65">
        <w:rPr>
          <w:rFonts w:ascii="Times New Roman" w:hAnsi="Times New Roman" w:cs="Times New Roman"/>
          <w:sz w:val="28"/>
          <w:szCs w:val="28"/>
        </w:rPr>
        <w:t>е</w:t>
      </w:r>
      <w:r w:rsidR="00351F65" w:rsidRPr="00351F65">
        <w:rPr>
          <w:rFonts w:ascii="Times New Roman" w:hAnsi="Times New Roman" w:cs="Times New Roman"/>
          <w:sz w:val="28"/>
          <w:szCs w:val="28"/>
        </w:rPr>
        <w:t xml:space="preserve"> же расчленение раковины вызывает и частичную метамерию мышц и некоторых других мезодермаль</w:t>
      </w:r>
      <w:r w:rsidR="00351F65">
        <w:rPr>
          <w:rFonts w:ascii="Times New Roman" w:hAnsi="Times New Roman" w:cs="Times New Roman"/>
          <w:sz w:val="28"/>
          <w:szCs w:val="28"/>
        </w:rPr>
        <w:t>н</w:t>
      </w:r>
      <w:r w:rsidR="00351F65" w:rsidRPr="00351F65">
        <w:rPr>
          <w:rFonts w:ascii="Times New Roman" w:hAnsi="Times New Roman" w:cs="Times New Roman"/>
          <w:sz w:val="28"/>
          <w:szCs w:val="28"/>
        </w:rPr>
        <w:t>ых производных. Рост при метаморфозе в длину сближает морфологию тела хитонов с морфологией ларв</w:t>
      </w:r>
      <w:r w:rsidR="00351F65">
        <w:rPr>
          <w:rFonts w:ascii="Times New Roman" w:hAnsi="Times New Roman" w:cs="Times New Roman"/>
          <w:sz w:val="28"/>
          <w:szCs w:val="28"/>
        </w:rPr>
        <w:t>альных сегментов анн</w:t>
      </w:r>
      <w:r w:rsidR="00351F65" w:rsidRPr="00351F65">
        <w:rPr>
          <w:rFonts w:ascii="Times New Roman" w:hAnsi="Times New Roman" w:cs="Times New Roman"/>
          <w:sz w:val="28"/>
          <w:szCs w:val="28"/>
        </w:rPr>
        <w:t xml:space="preserve">елид, и это </w:t>
      </w:r>
      <w:r w:rsidR="00351F65">
        <w:rPr>
          <w:rFonts w:ascii="Times New Roman" w:hAnsi="Times New Roman" w:cs="Times New Roman"/>
          <w:sz w:val="28"/>
          <w:szCs w:val="28"/>
        </w:rPr>
        <w:t>с</w:t>
      </w:r>
      <w:r w:rsidR="00351F65" w:rsidRPr="00351F65">
        <w:rPr>
          <w:rFonts w:ascii="Times New Roman" w:hAnsi="Times New Roman" w:cs="Times New Roman"/>
          <w:sz w:val="28"/>
          <w:szCs w:val="28"/>
        </w:rPr>
        <w:t>х</w:t>
      </w:r>
      <w:r w:rsidR="00351F65">
        <w:rPr>
          <w:rFonts w:ascii="Times New Roman" w:hAnsi="Times New Roman" w:cs="Times New Roman"/>
          <w:sz w:val="28"/>
          <w:szCs w:val="28"/>
        </w:rPr>
        <w:t>о</w:t>
      </w:r>
      <w:r w:rsidR="00351F65" w:rsidRPr="00351F65">
        <w:rPr>
          <w:rFonts w:ascii="Times New Roman" w:hAnsi="Times New Roman" w:cs="Times New Roman"/>
          <w:sz w:val="28"/>
          <w:szCs w:val="28"/>
        </w:rPr>
        <w:t>дство увеличивается частичной метамерией тела, завис</w:t>
      </w:r>
      <w:r w:rsidR="00FC0683">
        <w:rPr>
          <w:rFonts w:ascii="Times New Roman" w:hAnsi="Times New Roman" w:cs="Times New Roman"/>
          <w:sz w:val="28"/>
          <w:szCs w:val="28"/>
        </w:rPr>
        <w:t>ящей от расчленения раковины та</w:t>
      </w:r>
      <w:r w:rsidR="00351F65" w:rsidRPr="00351F65">
        <w:rPr>
          <w:rFonts w:ascii="Times New Roman" w:hAnsi="Times New Roman" w:cs="Times New Roman"/>
          <w:sz w:val="28"/>
          <w:szCs w:val="28"/>
        </w:rPr>
        <w:t>к же</w:t>
      </w:r>
      <w:r w:rsidR="00351F65">
        <w:rPr>
          <w:rFonts w:ascii="Times New Roman" w:hAnsi="Times New Roman" w:cs="Times New Roman"/>
          <w:sz w:val="28"/>
          <w:szCs w:val="28"/>
        </w:rPr>
        <w:t>,</w:t>
      </w:r>
      <w:r w:rsidR="00351F65" w:rsidRPr="00351F65">
        <w:rPr>
          <w:rFonts w:ascii="Times New Roman" w:hAnsi="Times New Roman" w:cs="Times New Roman"/>
          <w:sz w:val="28"/>
          <w:szCs w:val="28"/>
        </w:rPr>
        <w:t xml:space="preserve"> как у а</w:t>
      </w:r>
      <w:r w:rsidR="00351F65">
        <w:rPr>
          <w:rFonts w:ascii="Times New Roman" w:hAnsi="Times New Roman" w:cs="Times New Roman"/>
          <w:sz w:val="28"/>
          <w:szCs w:val="28"/>
        </w:rPr>
        <w:t>нн</w:t>
      </w:r>
      <w:r w:rsidR="00351F65" w:rsidRPr="00351F65">
        <w:rPr>
          <w:rFonts w:ascii="Times New Roman" w:hAnsi="Times New Roman" w:cs="Times New Roman"/>
          <w:sz w:val="28"/>
          <w:szCs w:val="28"/>
        </w:rPr>
        <w:t xml:space="preserve">елид </w:t>
      </w:r>
      <w:r w:rsidR="00351F65" w:rsidRPr="00351F65">
        <w:rPr>
          <w:rFonts w:ascii="Times New Roman" w:hAnsi="Times New Roman" w:cs="Times New Roman"/>
          <w:sz w:val="28"/>
          <w:szCs w:val="28"/>
        </w:rPr>
        <w:lastRenderedPageBreak/>
        <w:t>ларвальная метамерия зависит от сегментированного расположения органов движения — парапод</w:t>
      </w:r>
      <w:r w:rsidR="00351F65">
        <w:rPr>
          <w:rFonts w:ascii="Times New Roman" w:hAnsi="Times New Roman" w:cs="Times New Roman"/>
          <w:sz w:val="28"/>
          <w:szCs w:val="28"/>
        </w:rPr>
        <w:t>ий</w:t>
      </w:r>
      <w:r w:rsidR="00351F65" w:rsidRPr="00351F65">
        <w:rPr>
          <w:rFonts w:ascii="Times New Roman" w:hAnsi="Times New Roman" w:cs="Times New Roman"/>
          <w:sz w:val="28"/>
          <w:szCs w:val="28"/>
        </w:rPr>
        <w:t>.</w:t>
      </w:r>
    </w:p>
    <w:p w:rsidR="00FC0683" w:rsidRDefault="006B7353" w:rsidP="00154877">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46" o:spid="_x0000_s1132" type="#_x0000_t202" style="position:absolute;left:0;text-align:left;margin-left:-9.05pt;margin-top:126.3pt;width:228pt;height:4in;z-index:25187635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" stroked="f">
            <v:textbox inset="0,0,0,0">
              <w:txbxContent>
                <w:p w:rsidR="00AE1937" w:rsidRDefault="00AE1937" w:rsidP="0087221F">
                  <w:pPr>
                    <w:spacing w:line="360" w:lineRule="auto"/>
                    <w:ind w:left="284" w:right="265"/>
                    <w:contextualSpacing/>
                    <w:rPr>
                      <w:rFonts w:ascii="Times New Roman" w:hAnsi="Times New Roman" w:cs="Times New Roman"/>
                      <w:sz w:val="24"/>
                      <w:szCs w:val="24"/>
                      <w:lang w:val="en-US"/>
                    </w:rPr>
                  </w:pPr>
                  <w:r>
                    <w:rPr>
                      <w:noProof/>
                      <w:lang w:eastAsia="ru-RU"/>
                    </w:rPr>
                    <w:drawing>
                      <wp:inline distT="0" distB="0" distL="0" distR="0">
                        <wp:extent cx="2463800" cy="2663217"/>
                        <wp:effectExtent l="0" t="0" r="0" b="381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467300" cy="2667000"/>
                                </a:xfrm>
                                <a:prstGeom prst="rect">
                                  <a:avLst/>
                                </a:prstGeom>
                              </pic:spPr>
                            </pic:pic>
                          </a:graphicData>
                        </a:graphic>
                      </wp:inline>
                    </w:drawing>
                  </w:r>
                </w:p>
                <w:p w:rsidR="00AE1937" w:rsidRPr="0087221F" w:rsidRDefault="00AE1937" w:rsidP="0087221F">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07. Трохофора (</w:t>
                  </w:r>
                  <w:r>
                    <w:rPr>
                      <w:rFonts w:ascii="Times New Roman" w:hAnsi="Times New Roman" w:cs="Times New Roman"/>
                      <w:i/>
                      <w:sz w:val="24"/>
                      <w:szCs w:val="24"/>
                    </w:rPr>
                    <w:t>А</w:t>
                  </w:r>
                  <w:r>
                    <w:rPr>
                      <w:rFonts w:ascii="Times New Roman" w:hAnsi="Times New Roman" w:cs="Times New Roman"/>
                      <w:sz w:val="24"/>
                      <w:szCs w:val="24"/>
                    </w:rPr>
                    <w:t>) и ее метаморфоза (</w:t>
                  </w:r>
                  <w:r>
                    <w:rPr>
                      <w:rFonts w:ascii="Times New Roman" w:hAnsi="Times New Roman" w:cs="Times New Roman"/>
                      <w:i/>
                      <w:sz w:val="24"/>
                      <w:szCs w:val="24"/>
                    </w:rPr>
                    <w:t xml:space="preserve">В </w:t>
                  </w:r>
                  <w:r>
                    <w:rPr>
                      <w:rFonts w:ascii="Times New Roman" w:hAnsi="Times New Roman" w:cs="Times New Roman"/>
                      <w:sz w:val="24"/>
                      <w:szCs w:val="24"/>
                    </w:rPr>
                    <w:t xml:space="preserve">и </w:t>
                  </w:r>
                  <w:r>
                    <w:rPr>
                      <w:rFonts w:ascii="Times New Roman" w:hAnsi="Times New Roman" w:cs="Times New Roman"/>
                      <w:i/>
                      <w:sz w:val="24"/>
                      <w:szCs w:val="24"/>
                    </w:rPr>
                    <w:t>С</w:t>
                  </w:r>
                  <w:r>
                    <w:rPr>
                      <w:rFonts w:ascii="Times New Roman" w:hAnsi="Times New Roman" w:cs="Times New Roman"/>
                      <w:sz w:val="24"/>
                      <w:szCs w:val="24"/>
                    </w:rPr>
                    <w:t xml:space="preserve">) у </w:t>
                  </w:r>
                  <w:r>
                    <w:rPr>
                      <w:rFonts w:ascii="Times New Roman" w:hAnsi="Times New Roman" w:cs="Times New Roman"/>
                      <w:sz w:val="24"/>
                      <w:szCs w:val="24"/>
                      <w:lang w:val="en-US"/>
                    </w:rPr>
                    <w:t>Epimeniaverrucosa</w:t>
                  </w:r>
                  <w:r>
                    <w:rPr>
                      <w:rFonts w:ascii="Times New Roman" w:hAnsi="Times New Roman" w:cs="Times New Roman"/>
                      <w:sz w:val="24"/>
                      <w:szCs w:val="24"/>
                    </w:rPr>
                    <w:t xml:space="preserve"> (по Баба).</w:t>
                  </w:r>
                </w:p>
              </w:txbxContent>
            </v:textbox>
            <w10:wrap type="square" anchorx="margin" anchory="margin"/>
          </v:shape>
        </w:pict>
      </w:r>
      <w:r w:rsidR="00FC0683" w:rsidRPr="00FC0683">
        <w:rPr>
          <w:rFonts w:ascii="Times New Roman" w:hAnsi="Times New Roman" w:cs="Times New Roman"/>
          <w:sz w:val="28"/>
          <w:szCs w:val="28"/>
        </w:rPr>
        <w:t>Еще больше от типичного метаморфоза моллюсков отличаетс</w:t>
      </w:r>
      <w:r w:rsidR="00FC0683">
        <w:rPr>
          <w:rFonts w:ascii="Times New Roman" w:hAnsi="Times New Roman" w:cs="Times New Roman"/>
          <w:sz w:val="28"/>
          <w:szCs w:val="28"/>
        </w:rPr>
        <w:t>я метаморфоз Aplacophora. (Epi</w:t>
      </w:r>
      <w:r w:rsidR="00FC0683">
        <w:rPr>
          <w:rFonts w:ascii="Times New Roman" w:hAnsi="Times New Roman" w:cs="Times New Roman"/>
          <w:sz w:val="28"/>
          <w:szCs w:val="28"/>
          <w:lang w:val="en-US"/>
        </w:rPr>
        <w:t>m</w:t>
      </w:r>
      <w:r w:rsidR="00FC0683" w:rsidRPr="00FC0683">
        <w:rPr>
          <w:rFonts w:ascii="Times New Roman" w:hAnsi="Times New Roman" w:cs="Times New Roman"/>
          <w:sz w:val="28"/>
          <w:szCs w:val="28"/>
        </w:rPr>
        <w:t xml:space="preserve">enia). Рост тела трохофоры </w:t>
      </w:r>
      <w:r w:rsidR="00FC0683">
        <w:rPr>
          <w:rFonts w:ascii="Times New Roman" w:hAnsi="Times New Roman" w:cs="Times New Roman"/>
          <w:sz w:val="28"/>
          <w:szCs w:val="28"/>
        </w:rPr>
        <w:t>в</w:t>
      </w:r>
      <w:r w:rsidR="00FC0683" w:rsidRPr="00FC0683">
        <w:rPr>
          <w:rFonts w:ascii="Times New Roman" w:hAnsi="Times New Roman" w:cs="Times New Roman"/>
          <w:sz w:val="28"/>
          <w:szCs w:val="28"/>
        </w:rPr>
        <w:t xml:space="preserve"> длину у них настолько преобладает над ростом в других направлениях, что тело моллюска становится чер</w:t>
      </w:r>
      <w:r w:rsidR="00FC0683">
        <w:rPr>
          <w:rFonts w:ascii="Times New Roman" w:hAnsi="Times New Roman" w:cs="Times New Roman"/>
          <w:sz w:val="28"/>
          <w:szCs w:val="28"/>
        </w:rPr>
        <w:t>вевидным;</w:t>
      </w:r>
      <w:r w:rsidR="00FC0683" w:rsidRPr="00FC0683">
        <w:rPr>
          <w:rFonts w:ascii="Times New Roman" w:hAnsi="Times New Roman" w:cs="Times New Roman"/>
          <w:sz w:val="28"/>
          <w:szCs w:val="28"/>
        </w:rPr>
        <w:t xml:space="preserve"> при этом цилиндрическая форма тела трохофоры сохраняется и у взрослого моллюска. Производные </w:t>
      </w:r>
      <w:r w:rsidR="001049DF">
        <w:rPr>
          <w:rFonts w:ascii="Times New Roman" w:hAnsi="Times New Roman" w:cs="Times New Roman"/>
          <w:sz w:val="28"/>
          <w:szCs w:val="28"/>
        </w:rPr>
        <w:t>2</w:t>
      </w:r>
      <w:r w:rsidR="001049DF" w:rsidRPr="001049DF">
        <w:rPr>
          <w:rFonts w:ascii="Times New Roman" w:hAnsi="Times New Roman" w:cs="Times New Roman"/>
          <w:i/>
          <w:sz w:val="28"/>
          <w:szCs w:val="28"/>
          <w:lang w:val="en-US"/>
        </w:rPr>
        <w:t>d</w:t>
      </w:r>
      <w:r w:rsidR="00FC0683" w:rsidRPr="00FC0683">
        <w:rPr>
          <w:rFonts w:ascii="Times New Roman" w:hAnsi="Times New Roman" w:cs="Times New Roman"/>
          <w:sz w:val="28"/>
          <w:szCs w:val="28"/>
        </w:rPr>
        <w:t xml:space="preserve">образуют дорзальную и боковые стенки червовидного тела и не дают своим ростом ни мантии, </w:t>
      </w:r>
      <w:r w:rsidR="001049DF">
        <w:rPr>
          <w:rFonts w:ascii="Times New Roman" w:hAnsi="Times New Roman" w:cs="Times New Roman"/>
          <w:sz w:val="28"/>
          <w:szCs w:val="28"/>
        </w:rPr>
        <w:t>н</w:t>
      </w:r>
      <w:r w:rsidR="00FC0683" w:rsidRPr="00FC0683">
        <w:rPr>
          <w:rFonts w:ascii="Times New Roman" w:hAnsi="Times New Roman" w:cs="Times New Roman"/>
          <w:sz w:val="28"/>
          <w:szCs w:val="28"/>
        </w:rPr>
        <w:t xml:space="preserve">и ног. Отсутствие закладки этих типичных для моллюсков органов в онтогенезе </w:t>
      </w:r>
      <w:r w:rsidR="001049DF">
        <w:rPr>
          <w:rFonts w:ascii="Times New Roman" w:hAnsi="Times New Roman" w:cs="Times New Roman"/>
          <w:sz w:val="28"/>
          <w:szCs w:val="28"/>
        </w:rPr>
        <w:t>Aplacophora</w:t>
      </w:r>
      <w:r w:rsidR="00FC0683" w:rsidRPr="00FC0683">
        <w:rPr>
          <w:rFonts w:ascii="Times New Roman" w:hAnsi="Times New Roman" w:cs="Times New Roman"/>
          <w:sz w:val="28"/>
          <w:szCs w:val="28"/>
        </w:rPr>
        <w:t>несом</w:t>
      </w:r>
      <w:r w:rsidR="001049DF">
        <w:rPr>
          <w:rFonts w:ascii="Times New Roman" w:hAnsi="Times New Roman" w:cs="Times New Roman"/>
          <w:sz w:val="28"/>
          <w:szCs w:val="28"/>
        </w:rPr>
        <w:t>н</w:t>
      </w:r>
      <w:r w:rsidR="00FC0683" w:rsidRPr="00FC0683">
        <w:rPr>
          <w:rFonts w:ascii="Times New Roman" w:hAnsi="Times New Roman" w:cs="Times New Roman"/>
          <w:sz w:val="28"/>
          <w:szCs w:val="28"/>
        </w:rPr>
        <w:t>енно является доказательством примитивности всех особенностей строения этих червовидных моллюсков. Так как нога в большинстве других классов моллюсков возникает из краев бласто</w:t>
      </w:r>
      <w:r w:rsidR="001049DF">
        <w:rPr>
          <w:rFonts w:ascii="Times New Roman" w:hAnsi="Times New Roman" w:cs="Times New Roman"/>
          <w:sz w:val="28"/>
          <w:szCs w:val="28"/>
        </w:rPr>
        <w:t>п</w:t>
      </w:r>
      <w:r w:rsidR="00FC0683" w:rsidRPr="00FC0683">
        <w:rPr>
          <w:rFonts w:ascii="Times New Roman" w:hAnsi="Times New Roman" w:cs="Times New Roman"/>
          <w:sz w:val="28"/>
          <w:szCs w:val="28"/>
        </w:rPr>
        <w:t xml:space="preserve">ора, составляющих в то же время и вентральные края соматобласта (производных </w:t>
      </w:r>
      <w:r w:rsidR="001049DF">
        <w:rPr>
          <w:rFonts w:ascii="Times New Roman" w:hAnsi="Times New Roman" w:cs="Times New Roman"/>
          <w:sz w:val="28"/>
          <w:szCs w:val="28"/>
        </w:rPr>
        <w:t>2</w:t>
      </w:r>
      <w:r w:rsidR="001049DF" w:rsidRPr="001049DF">
        <w:rPr>
          <w:rFonts w:ascii="Times New Roman" w:hAnsi="Times New Roman" w:cs="Times New Roman"/>
          <w:i/>
          <w:sz w:val="28"/>
          <w:szCs w:val="28"/>
          <w:lang w:val="en-US"/>
        </w:rPr>
        <w:t>d</w:t>
      </w:r>
      <w:r w:rsidR="00FC0683" w:rsidRPr="00FC0683">
        <w:rPr>
          <w:rFonts w:ascii="Times New Roman" w:hAnsi="Times New Roman" w:cs="Times New Roman"/>
          <w:sz w:val="28"/>
          <w:szCs w:val="28"/>
        </w:rPr>
        <w:t>), а при своем развитии пора закрывает весь бла</w:t>
      </w:r>
      <w:r w:rsidR="001049DF">
        <w:rPr>
          <w:rFonts w:ascii="Times New Roman" w:hAnsi="Times New Roman" w:cs="Times New Roman"/>
          <w:sz w:val="28"/>
          <w:szCs w:val="28"/>
        </w:rPr>
        <w:t>с</w:t>
      </w:r>
      <w:r w:rsidR="00FC0683" w:rsidRPr="00FC0683">
        <w:rPr>
          <w:rFonts w:ascii="Times New Roman" w:hAnsi="Times New Roman" w:cs="Times New Roman"/>
          <w:sz w:val="28"/>
          <w:szCs w:val="28"/>
        </w:rPr>
        <w:t>то</w:t>
      </w:r>
      <w:r w:rsidR="001049DF">
        <w:rPr>
          <w:rFonts w:ascii="Times New Roman" w:hAnsi="Times New Roman" w:cs="Times New Roman"/>
          <w:sz w:val="28"/>
          <w:szCs w:val="28"/>
        </w:rPr>
        <w:t>п</w:t>
      </w:r>
      <w:r w:rsidR="00FC0683" w:rsidRPr="00FC0683">
        <w:rPr>
          <w:rFonts w:ascii="Times New Roman" w:hAnsi="Times New Roman" w:cs="Times New Roman"/>
          <w:sz w:val="28"/>
          <w:szCs w:val="28"/>
        </w:rPr>
        <w:t xml:space="preserve">ор, кроме переднего и заднего его концов, то отсутствие зачатка ноги у Aplacophora определяет и очень своеобразную у них </w:t>
      </w:r>
      <w:r w:rsidR="001049DF">
        <w:rPr>
          <w:rFonts w:ascii="Times New Roman" w:hAnsi="Times New Roman" w:cs="Times New Roman"/>
          <w:sz w:val="28"/>
          <w:szCs w:val="28"/>
        </w:rPr>
        <w:t>бластопора. Он</w:t>
      </w:r>
      <w:r w:rsidR="00FC0683" w:rsidRPr="00FC0683">
        <w:rPr>
          <w:rFonts w:ascii="Times New Roman" w:hAnsi="Times New Roman" w:cs="Times New Roman"/>
          <w:sz w:val="28"/>
          <w:szCs w:val="28"/>
        </w:rPr>
        <w:t xml:space="preserve"> также закрывается в средней своей части, но закрывается, как и у ан</w:t>
      </w:r>
      <w:r w:rsidR="001049DF">
        <w:rPr>
          <w:rFonts w:ascii="Times New Roman" w:hAnsi="Times New Roman" w:cs="Times New Roman"/>
          <w:sz w:val="28"/>
          <w:szCs w:val="28"/>
        </w:rPr>
        <w:t>н</w:t>
      </w:r>
      <w:r w:rsidR="00FC0683" w:rsidRPr="00FC0683">
        <w:rPr>
          <w:rFonts w:ascii="Times New Roman" w:hAnsi="Times New Roman" w:cs="Times New Roman"/>
          <w:sz w:val="28"/>
          <w:szCs w:val="28"/>
        </w:rPr>
        <w:t>елид</w:t>
      </w:r>
      <w:r w:rsidR="001049DF">
        <w:rPr>
          <w:rFonts w:ascii="Times New Roman" w:hAnsi="Times New Roman" w:cs="Times New Roman"/>
          <w:sz w:val="28"/>
          <w:szCs w:val="28"/>
        </w:rPr>
        <w:t>,</w:t>
      </w:r>
      <w:r w:rsidR="00FC0683" w:rsidRPr="00FC0683">
        <w:rPr>
          <w:rFonts w:ascii="Times New Roman" w:hAnsi="Times New Roman" w:cs="Times New Roman"/>
          <w:sz w:val="28"/>
          <w:szCs w:val="28"/>
        </w:rPr>
        <w:t xml:space="preserve"> только производными третьего квартета</w:t>
      </w:r>
      <w:r w:rsidR="001049DF">
        <w:rPr>
          <w:rFonts w:ascii="Times New Roman" w:hAnsi="Times New Roman" w:cs="Times New Roman"/>
          <w:sz w:val="28"/>
          <w:szCs w:val="28"/>
        </w:rPr>
        <w:t>;</w:t>
      </w:r>
      <w:r w:rsidR="00FC0683" w:rsidRPr="00FC0683">
        <w:rPr>
          <w:rFonts w:ascii="Times New Roman" w:hAnsi="Times New Roman" w:cs="Times New Roman"/>
          <w:sz w:val="28"/>
          <w:szCs w:val="28"/>
        </w:rPr>
        <w:t xml:space="preserve"> образуемая здесь этим последним тонкая эпителиальная пластинка образует </w:t>
      </w:r>
      <w:r w:rsidR="001049DF">
        <w:rPr>
          <w:rFonts w:ascii="Times New Roman" w:hAnsi="Times New Roman" w:cs="Times New Roman"/>
          <w:sz w:val="28"/>
          <w:szCs w:val="28"/>
        </w:rPr>
        <w:t>н</w:t>
      </w:r>
      <w:r w:rsidR="00FC0683" w:rsidRPr="00FC0683">
        <w:rPr>
          <w:rFonts w:ascii="Times New Roman" w:hAnsi="Times New Roman" w:cs="Times New Roman"/>
          <w:sz w:val="28"/>
          <w:szCs w:val="28"/>
        </w:rPr>
        <w:t>а мест</w:t>
      </w:r>
      <w:r w:rsidR="001049DF">
        <w:rPr>
          <w:rFonts w:ascii="Times New Roman" w:hAnsi="Times New Roman" w:cs="Times New Roman"/>
          <w:sz w:val="28"/>
          <w:szCs w:val="28"/>
        </w:rPr>
        <w:t>е</w:t>
      </w:r>
      <w:r w:rsidR="00FC0683" w:rsidRPr="00FC0683">
        <w:rPr>
          <w:rFonts w:ascii="Times New Roman" w:hAnsi="Times New Roman" w:cs="Times New Roman"/>
          <w:sz w:val="28"/>
          <w:szCs w:val="28"/>
        </w:rPr>
        <w:t xml:space="preserve"> бласто</w:t>
      </w:r>
      <w:r w:rsidR="001049DF">
        <w:rPr>
          <w:rFonts w:ascii="Times New Roman" w:hAnsi="Times New Roman" w:cs="Times New Roman"/>
          <w:sz w:val="28"/>
          <w:szCs w:val="28"/>
        </w:rPr>
        <w:t>п</w:t>
      </w:r>
      <w:r w:rsidR="00FC0683" w:rsidRPr="00FC0683">
        <w:rPr>
          <w:rFonts w:ascii="Times New Roman" w:hAnsi="Times New Roman" w:cs="Times New Roman"/>
          <w:sz w:val="28"/>
          <w:szCs w:val="28"/>
        </w:rPr>
        <w:t>ора узкий желобок, на переднем конце которого находится ро</w:t>
      </w:r>
      <w:r w:rsidR="001049DF">
        <w:rPr>
          <w:rFonts w:ascii="Times New Roman" w:hAnsi="Times New Roman" w:cs="Times New Roman"/>
          <w:sz w:val="28"/>
          <w:szCs w:val="28"/>
        </w:rPr>
        <w:t>т</w:t>
      </w:r>
      <w:r w:rsidR="00FC0683" w:rsidRPr="00FC0683">
        <w:rPr>
          <w:rFonts w:ascii="Times New Roman" w:hAnsi="Times New Roman" w:cs="Times New Roman"/>
          <w:sz w:val="28"/>
          <w:szCs w:val="28"/>
        </w:rPr>
        <w:t>овое, на заднем — а</w:t>
      </w:r>
      <w:r w:rsidR="001049DF">
        <w:rPr>
          <w:rFonts w:ascii="Times New Roman" w:hAnsi="Times New Roman" w:cs="Times New Roman"/>
          <w:sz w:val="28"/>
          <w:szCs w:val="28"/>
        </w:rPr>
        <w:t>н</w:t>
      </w:r>
      <w:r w:rsidR="00FC0683" w:rsidRPr="00FC0683">
        <w:rPr>
          <w:rFonts w:ascii="Times New Roman" w:hAnsi="Times New Roman" w:cs="Times New Roman"/>
          <w:sz w:val="28"/>
          <w:szCs w:val="28"/>
        </w:rPr>
        <w:t>аль</w:t>
      </w:r>
      <w:r w:rsidR="001049DF">
        <w:rPr>
          <w:rFonts w:ascii="Times New Roman" w:hAnsi="Times New Roman" w:cs="Times New Roman"/>
          <w:sz w:val="28"/>
          <w:szCs w:val="28"/>
        </w:rPr>
        <w:t>н</w:t>
      </w:r>
      <w:r w:rsidR="00FC0683" w:rsidRPr="00FC0683">
        <w:rPr>
          <w:rFonts w:ascii="Times New Roman" w:hAnsi="Times New Roman" w:cs="Times New Roman"/>
          <w:sz w:val="28"/>
          <w:szCs w:val="28"/>
        </w:rPr>
        <w:t xml:space="preserve">ое отверстие. Так как </w:t>
      </w:r>
      <w:r w:rsidR="001049DF">
        <w:rPr>
          <w:rFonts w:ascii="Times New Roman" w:hAnsi="Times New Roman" w:cs="Times New Roman"/>
          <w:sz w:val="28"/>
          <w:szCs w:val="28"/>
        </w:rPr>
        <w:t>п</w:t>
      </w:r>
      <w:r w:rsidR="00FC0683" w:rsidRPr="00FC0683">
        <w:rPr>
          <w:rFonts w:ascii="Times New Roman" w:hAnsi="Times New Roman" w:cs="Times New Roman"/>
          <w:sz w:val="28"/>
          <w:szCs w:val="28"/>
        </w:rPr>
        <w:t>ри метаморфозе растет в длину все тело трохофоры, то соответс</w:t>
      </w:r>
      <w:r w:rsidR="001049DF">
        <w:rPr>
          <w:rFonts w:ascii="Times New Roman" w:hAnsi="Times New Roman" w:cs="Times New Roman"/>
          <w:sz w:val="28"/>
          <w:szCs w:val="28"/>
        </w:rPr>
        <w:t>твенно сильно удлиняется бластопо</w:t>
      </w:r>
      <w:r w:rsidR="00FC0683" w:rsidRPr="00FC0683">
        <w:rPr>
          <w:rFonts w:ascii="Times New Roman" w:hAnsi="Times New Roman" w:cs="Times New Roman"/>
          <w:sz w:val="28"/>
          <w:szCs w:val="28"/>
        </w:rPr>
        <w:t xml:space="preserve">р </w:t>
      </w:r>
      <w:r w:rsidR="001049DF">
        <w:rPr>
          <w:rFonts w:ascii="Times New Roman" w:hAnsi="Times New Roman" w:cs="Times New Roman"/>
          <w:sz w:val="28"/>
          <w:szCs w:val="28"/>
        </w:rPr>
        <w:t>и</w:t>
      </w:r>
      <w:r w:rsidR="00FC0683" w:rsidRPr="00FC0683">
        <w:rPr>
          <w:rFonts w:ascii="Times New Roman" w:hAnsi="Times New Roman" w:cs="Times New Roman"/>
          <w:sz w:val="28"/>
          <w:szCs w:val="28"/>
        </w:rPr>
        <w:t xml:space="preserve">ли желобок, соответствующий ему и </w:t>
      </w:r>
      <w:r w:rsidR="00FC0683" w:rsidRPr="00FC0683">
        <w:rPr>
          <w:rFonts w:ascii="Times New Roman" w:hAnsi="Times New Roman" w:cs="Times New Roman"/>
          <w:sz w:val="28"/>
          <w:szCs w:val="28"/>
        </w:rPr>
        <w:lastRenderedPageBreak/>
        <w:t>превращающийся в продольный ж</w:t>
      </w:r>
      <w:r w:rsidR="001049DF">
        <w:rPr>
          <w:rFonts w:ascii="Times New Roman" w:hAnsi="Times New Roman" w:cs="Times New Roman"/>
          <w:sz w:val="28"/>
          <w:szCs w:val="28"/>
        </w:rPr>
        <w:t>е</w:t>
      </w:r>
      <w:r w:rsidR="00FC0683" w:rsidRPr="00FC0683">
        <w:rPr>
          <w:rFonts w:ascii="Times New Roman" w:hAnsi="Times New Roman" w:cs="Times New Roman"/>
          <w:sz w:val="28"/>
          <w:szCs w:val="28"/>
        </w:rPr>
        <w:t>лоб на вентральной стороне тела взрослого моллюска.</w:t>
      </w:r>
    </w:p>
    <w:p w:rsidR="0028141E" w:rsidRDefault="0028141E" w:rsidP="00154877">
      <w:pPr>
        <w:spacing w:line="360" w:lineRule="auto"/>
        <w:ind w:firstLine="851"/>
        <w:contextualSpacing/>
        <w:jc w:val="both"/>
        <w:rPr>
          <w:rFonts w:ascii="Times New Roman" w:hAnsi="Times New Roman" w:cs="Times New Roman"/>
          <w:sz w:val="28"/>
          <w:szCs w:val="28"/>
        </w:rPr>
      </w:pPr>
    </w:p>
    <w:p w:rsidR="0028141E" w:rsidRPr="0028141E" w:rsidRDefault="0028141E" w:rsidP="0028141E">
      <w:pPr>
        <w:pStyle w:val="2"/>
        <w:spacing w:line="360" w:lineRule="auto"/>
        <w:jc w:val="center"/>
        <w:rPr>
          <w:rFonts w:ascii="Times New Roman" w:hAnsi="Times New Roman" w:cs="Times New Roman"/>
          <w:color w:val="auto"/>
          <w:sz w:val="28"/>
          <w:szCs w:val="28"/>
        </w:rPr>
      </w:pPr>
      <w:bookmarkStart w:id="80" w:name="_Toc420734282"/>
      <w:r w:rsidRPr="0028141E">
        <w:rPr>
          <w:rFonts w:ascii="Times New Roman" w:hAnsi="Times New Roman" w:cs="Times New Roman"/>
          <w:color w:val="auto"/>
          <w:sz w:val="28"/>
          <w:szCs w:val="28"/>
        </w:rPr>
        <w:t>3. Брюхоногие (Gastropoda)</w:t>
      </w:r>
      <w:bookmarkEnd w:id="80"/>
    </w:p>
    <w:p w:rsidR="0028141E" w:rsidRPr="0028141E" w:rsidRDefault="0028141E" w:rsidP="0028141E">
      <w:pPr>
        <w:spacing w:line="360" w:lineRule="auto"/>
        <w:ind w:firstLine="851"/>
        <w:contextualSpacing/>
        <w:jc w:val="both"/>
        <w:rPr>
          <w:rFonts w:ascii="Times New Roman" w:hAnsi="Times New Roman" w:cs="Times New Roman"/>
          <w:sz w:val="28"/>
          <w:szCs w:val="28"/>
        </w:rPr>
      </w:pPr>
    </w:p>
    <w:p w:rsidR="0028141E" w:rsidRPr="0028141E" w:rsidRDefault="0028141E" w:rsidP="0028141E">
      <w:pPr>
        <w:spacing w:line="360" w:lineRule="auto"/>
        <w:ind w:firstLine="851"/>
        <w:contextualSpacing/>
        <w:jc w:val="both"/>
        <w:rPr>
          <w:rFonts w:ascii="Times New Roman" w:hAnsi="Times New Roman" w:cs="Times New Roman"/>
          <w:sz w:val="28"/>
          <w:szCs w:val="28"/>
        </w:rPr>
      </w:pPr>
      <w:r w:rsidRPr="0028141E">
        <w:rPr>
          <w:rFonts w:ascii="Times New Roman" w:hAnsi="Times New Roman" w:cs="Times New Roman"/>
          <w:sz w:val="28"/>
          <w:szCs w:val="28"/>
        </w:rPr>
        <w:t>Наиболее примитивные в морфологическом отношении представители переднежаберных (</w:t>
      </w:r>
      <w:r>
        <w:rPr>
          <w:rFonts w:ascii="Times New Roman" w:hAnsi="Times New Roman" w:cs="Times New Roman"/>
          <w:sz w:val="28"/>
          <w:szCs w:val="28"/>
          <w:lang w:val="en-US"/>
        </w:rPr>
        <w:t>Prosobranchia</w:t>
      </w:r>
      <w:r w:rsidRPr="0028141E">
        <w:rPr>
          <w:rFonts w:ascii="Times New Roman" w:hAnsi="Times New Roman" w:cs="Times New Roman"/>
          <w:sz w:val="28"/>
          <w:szCs w:val="28"/>
        </w:rPr>
        <w:t xml:space="preserve">), как Fissurella, </w:t>
      </w:r>
      <w:r>
        <w:rPr>
          <w:rFonts w:ascii="Times New Roman" w:hAnsi="Times New Roman" w:cs="Times New Roman"/>
          <w:sz w:val="28"/>
          <w:szCs w:val="28"/>
          <w:lang w:val="en-US"/>
        </w:rPr>
        <w:t>Haliotis</w:t>
      </w:r>
      <w:r w:rsidRPr="0028141E">
        <w:rPr>
          <w:rFonts w:ascii="Times New Roman" w:hAnsi="Times New Roman" w:cs="Times New Roman"/>
          <w:sz w:val="28"/>
          <w:szCs w:val="28"/>
        </w:rPr>
        <w:t xml:space="preserve">, Patella, </w:t>
      </w:r>
      <w:r>
        <w:rPr>
          <w:rFonts w:ascii="Times New Roman" w:hAnsi="Times New Roman" w:cs="Times New Roman"/>
          <w:sz w:val="28"/>
          <w:szCs w:val="28"/>
          <w:lang w:val="en-US"/>
        </w:rPr>
        <w:t>Acmaea</w:t>
      </w:r>
      <w:r w:rsidRPr="0028141E">
        <w:rPr>
          <w:rFonts w:ascii="Times New Roman" w:hAnsi="Times New Roman" w:cs="Times New Roman"/>
          <w:sz w:val="28"/>
          <w:szCs w:val="28"/>
        </w:rPr>
        <w:t>, выходит из яйца в виде типичной трохофоры, похожей на трохофору ан</w:t>
      </w:r>
      <w:r>
        <w:rPr>
          <w:rFonts w:ascii="Times New Roman" w:hAnsi="Times New Roman" w:cs="Times New Roman"/>
          <w:sz w:val="28"/>
          <w:szCs w:val="28"/>
        </w:rPr>
        <w:t>н</w:t>
      </w:r>
      <w:r w:rsidRPr="0028141E">
        <w:rPr>
          <w:rFonts w:ascii="Times New Roman" w:hAnsi="Times New Roman" w:cs="Times New Roman"/>
          <w:sz w:val="28"/>
          <w:szCs w:val="28"/>
        </w:rPr>
        <w:t>елид (рис. 77). По внутреннему строению о</w:t>
      </w:r>
      <w:r>
        <w:rPr>
          <w:rFonts w:ascii="Times New Roman" w:hAnsi="Times New Roman" w:cs="Times New Roman"/>
          <w:sz w:val="28"/>
          <w:szCs w:val="28"/>
        </w:rPr>
        <w:t>н</w:t>
      </w:r>
      <w:r w:rsidRPr="0028141E">
        <w:rPr>
          <w:rFonts w:ascii="Times New Roman" w:hAnsi="Times New Roman" w:cs="Times New Roman"/>
          <w:sz w:val="28"/>
          <w:szCs w:val="28"/>
        </w:rPr>
        <w:t xml:space="preserve">а отличается от последней слабым развитием мезенхимы, отсутствием </w:t>
      </w:r>
      <w:r>
        <w:rPr>
          <w:rFonts w:ascii="Times New Roman" w:hAnsi="Times New Roman" w:cs="Times New Roman"/>
          <w:sz w:val="28"/>
          <w:szCs w:val="28"/>
        </w:rPr>
        <w:t>протоне</w:t>
      </w:r>
      <w:r w:rsidRPr="0028141E">
        <w:rPr>
          <w:rFonts w:ascii="Times New Roman" w:hAnsi="Times New Roman" w:cs="Times New Roman"/>
          <w:sz w:val="28"/>
          <w:szCs w:val="28"/>
        </w:rPr>
        <w:t xml:space="preserve">фридиев и </w:t>
      </w:r>
      <w:r>
        <w:rPr>
          <w:rFonts w:ascii="Times New Roman" w:hAnsi="Times New Roman" w:cs="Times New Roman"/>
          <w:sz w:val="28"/>
          <w:szCs w:val="28"/>
        </w:rPr>
        <w:t>ранним разрыхлением мезодермальн</w:t>
      </w:r>
      <w:r w:rsidRPr="0028141E">
        <w:rPr>
          <w:rFonts w:ascii="Times New Roman" w:hAnsi="Times New Roman" w:cs="Times New Roman"/>
          <w:sz w:val="28"/>
          <w:szCs w:val="28"/>
        </w:rPr>
        <w:t>ых полосок, которые вскоре во всех своих частях, кроме заднего участка, распадаются на рассеивающиеся в полости тела клетки. У остальных брюхо</w:t>
      </w:r>
      <w:r>
        <w:rPr>
          <w:rFonts w:ascii="Times New Roman" w:hAnsi="Times New Roman" w:cs="Times New Roman"/>
          <w:sz w:val="28"/>
          <w:szCs w:val="28"/>
        </w:rPr>
        <w:t>ногих</w:t>
      </w:r>
      <w:r w:rsidRPr="0028141E">
        <w:rPr>
          <w:rFonts w:ascii="Times New Roman" w:hAnsi="Times New Roman" w:cs="Times New Roman"/>
          <w:sz w:val="28"/>
          <w:szCs w:val="28"/>
        </w:rPr>
        <w:t xml:space="preserve">, так </w:t>
      </w:r>
      <w:r>
        <w:rPr>
          <w:rFonts w:ascii="Times New Roman" w:hAnsi="Times New Roman" w:cs="Times New Roman"/>
          <w:sz w:val="28"/>
          <w:szCs w:val="28"/>
        </w:rPr>
        <w:t>ж</w:t>
      </w:r>
      <w:r w:rsidRPr="0028141E">
        <w:rPr>
          <w:rFonts w:ascii="Times New Roman" w:hAnsi="Times New Roman" w:cs="Times New Roman"/>
          <w:sz w:val="28"/>
          <w:szCs w:val="28"/>
        </w:rPr>
        <w:t>е как и у большинства других моллюсков, личинкой бывает veliger (парусник, ри</w:t>
      </w:r>
      <w:r>
        <w:rPr>
          <w:rFonts w:ascii="Times New Roman" w:hAnsi="Times New Roman" w:cs="Times New Roman"/>
          <w:sz w:val="28"/>
          <w:szCs w:val="28"/>
        </w:rPr>
        <w:t>с</w:t>
      </w:r>
      <w:r w:rsidRPr="0028141E">
        <w:rPr>
          <w:rFonts w:ascii="Times New Roman" w:hAnsi="Times New Roman" w:cs="Times New Roman"/>
          <w:sz w:val="28"/>
          <w:szCs w:val="28"/>
        </w:rPr>
        <w:t xml:space="preserve">. 108). Он имеет зачаток ноги на брюшной и раковинную железу </w:t>
      </w:r>
      <w:r>
        <w:rPr>
          <w:rFonts w:ascii="Times New Roman" w:hAnsi="Times New Roman" w:cs="Times New Roman"/>
          <w:sz w:val="28"/>
          <w:szCs w:val="28"/>
        </w:rPr>
        <w:t>н</w:t>
      </w:r>
      <w:r w:rsidRPr="0028141E">
        <w:rPr>
          <w:rFonts w:ascii="Times New Roman" w:hAnsi="Times New Roman" w:cs="Times New Roman"/>
          <w:sz w:val="28"/>
          <w:szCs w:val="28"/>
        </w:rPr>
        <w:t>а спинной стороне, причем последняя уже вывернута наружу и имеет очень тонкую раковину. Эти образования увеличивают вес личинки, но она не надает на дно, как личинка хитона, а продолжает плавать, благодаря ресничкам паруса.</w:t>
      </w:r>
    </w:p>
    <w:p w:rsidR="0028141E" w:rsidRPr="0028141E" w:rsidRDefault="0028141E" w:rsidP="0028141E">
      <w:pPr>
        <w:spacing w:line="360" w:lineRule="auto"/>
        <w:ind w:firstLine="851"/>
        <w:contextualSpacing/>
        <w:jc w:val="both"/>
        <w:rPr>
          <w:rFonts w:ascii="Times New Roman" w:hAnsi="Times New Roman" w:cs="Times New Roman"/>
          <w:sz w:val="28"/>
          <w:szCs w:val="28"/>
        </w:rPr>
      </w:pPr>
      <w:r w:rsidRPr="0028141E">
        <w:rPr>
          <w:rFonts w:ascii="Times New Roman" w:hAnsi="Times New Roman" w:cs="Times New Roman"/>
          <w:sz w:val="28"/>
          <w:szCs w:val="28"/>
        </w:rPr>
        <w:t>Если из яйца выходит veliger. то предшествующая ему стадия трохофоры все-таки может плавать внутри яйцевой оболочки при помощи своего прототроха и в таком плавающем состоянии существует даже у пресноводных живородящих переднежаберных, как, например, у Paludina, в качестве одной из ранних эмбриональных стадий (рис. 109); из яйца Paludina выходит в виде уже почти готового моллюска.</w:t>
      </w:r>
    </w:p>
    <w:p w:rsidR="0028141E" w:rsidRPr="0028141E" w:rsidRDefault="0028141E" w:rsidP="0028141E">
      <w:pPr>
        <w:spacing w:line="360" w:lineRule="auto"/>
        <w:ind w:firstLine="851"/>
        <w:contextualSpacing/>
        <w:jc w:val="both"/>
        <w:rPr>
          <w:rFonts w:ascii="Times New Roman" w:hAnsi="Times New Roman" w:cs="Times New Roman"/>
          <w:sz w:val="28"/>
          <w:szCs w:val="28"/>
        </w:rPr>
      </w:pPr>
      <w:r w:rsidRPr="0028141E">
        <w:rPr>
          <w:rFonts w:ascii="Times New Roman" w:hAnsi="Times New Roman" w:cs="Times New Roman"/>
          <w:sz w:val="28"/>
          <w:szCs w:val="28"/>
        </w:rPr>
        <w:t xml:space="preserve">У морских брюхоногих из яйца всегда выходит личинка, </w:t>
      </w:r>
      <w:r>
        <w:rPr>
          <w:rFonts w:ascii="Times New Roman" w:hAnsi="Times New Roman" w:cs="Times New Roman"/>
          <w:sz w:val="28"/>
          <w:szCs w:val="28"/>
        </w:rPr>
        <w:t>н</w:t>
      </w:r>
      <w:r w:rsidRPr="0028141E">
        <w:rPr>
          <w:rFonts w:ascii="Times New Roman" w:hAnsi="Times New Roman" w:cs="Times New Roman"/>
          <w:sz w:val="28"/>
          <w:szCs w:val="28"/>
        </w:rPr>
        <w:t xml:space="preserve">о у различных видов степень развития veliger бывает различна, в зависимости от количества желтка в яйце. Veliger может быть снабжен более или менее развитой мантией и раковинкой, а его внутренние органы могут находиться у одних моллюском </w:t>
      </w:r>
      <w:r>
        <w:rPr>
          <w:rFonts w:ascii="Times New Roman" w:hAnsi="Times New Roman" w:cs="Times New Roman"/>
          <w:sz w:val="28"/>
          <w:szCs w:val="28"/>
        </w:rPr>
        <w:t>н</w:t>
      </w:r>
      <w:r w:rsidRPr="0028141E">
        <w:rPr>
          <w:rFonts w:ascii="Times New Roman" w:hAnsi="Times New Roman" w:cs="Times New Roman"/>
          <w:sz w:val="28"/>
          <w:szCs w:val="28"/>
        </w:rPr>
        <w:t xml:space="preserve">а более ранних, у других на более поздних стадиях </w:t>
      </w:r>
      <w:r w:rsidRPr="0028141E">
        <w:rPr>
          <w:rFonts w:ascii="Times New Roman" w:hAnsi="Times New Roman" w:cs="Times New Roman"/>
          <w:sz w:val="28"/>
          <w:szCs w:val="28"/>
        </w:rPr>
        <w:lastRenderedPageBreak/>
        <w:t>развития. В случаях далеко продвинувшейся внутренней организация у личинки могут возникать специальные провизорные органы выделения, однако, вес-таки не в виде прото</w:t>
      </w:r>
      <w:r>
        <w:rPr>
          <w:rFonts w:ascii="Times New Roman" w:hAnsi="Times New Roman" w:cs="Times New Roman"/>
          <w:sz w:val="28"/>
          <w:szCs w:val="28"/>
        </w:rPr>
        <w:t>н</w:t>
      </w:r>
      <w:r w:rsidRPr="0028141E">
        <w:rPr>
          <w:rFonts w:ascii="Times New Roman" w:hAnsi="Times New Roman" w:cs="Times New Roman"/>
          <w:sz w:val="28"/>
          <w:szCs w:val="28"/>
        </w:rPr>
        <w:t>ефридие</w:t>
      </w:r>
      <w:r>
        <w:rPr>
          <w:rFonts w:ascii="Times New Roman" w:hAnsi="Times New Roman" w:cs="Times New Roman"/>
          <w:sz w:val="28"/>
          <w:szCs w:val="28"/>
        </w:rPr>
        <w:t>в</w:t>
      </w:r>
      <w:r w:rsidRPr="0028141E">
        <w:rPr>
          <w:rFonts w:ascii="Times New Roman" w:hAnsi="Times New Roman" w:cs="Times New Roman"/>
          <w:sz w:val="28"/>
          <w:szCs w:val="28"/>
        </w:rPr>
        <w:t>, а в виде крупных клеток, прилегающих изнутри к эктодерме в передней части тела (р</w:t>
      </w:r>
      <w:r>
        <w:rPr>
          <w:rFonts w:ascii="Times New Roman" w:hAnsi="Times New Roman" w:cs="Times New Roman"/>
          <w:sz w:val="28"/>
          <w:szCs w:val="28"/>
        </w:rPr>
        <w:t>и</w:t>
      </w:r>
      <w:r w:rsidRPr="0028141E">
        <w:rPr>
          <w:rFonts w:ascii="Times New Roman" w:hAnsi="Times New Roman" w:cs="Times New Roman"/>
          <w:sz w:val="28"/>
          <w:szCs w:val="28"/>
        </w:rPr>
        <w:t>с. 110).</w:t>
      </w:r>
    </w:p>
    <w:p w:rsidR="00340559" w:rsidRPr="00340559" w:rsidRDefault="006B7353" w:rsidP="0034055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51" o:spid="_x0000_s1133" type="#_x0000_t202" style="position:absolute;left:0;text-align:left;margin-left:185.95pt;margin-top:281.3pt;width:281pt;height:242pt;z-index:25188044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" stroked="f">
            <v:textbox inset="0,0,0,0">
              <w:txbxContent>
                <w:p w:rsidR="00AE1937" w:rsidRDefault="00AE1937" w:rsidP="00CC4687">
                  <w:pPr>
                    <w:spacing w:line="360" w:lineRule="auto"/>
                    <w:ind w:left="284" w:right="265"/>
                    <w:contextualSpacing/>
                    <w:jc w:val="center"/>
                    <w:rPr>
                      <w:rFonts w:ascii="Times New Roman" w:hAnsi="Times New Roman" w:cs="Times New Roman"/>
                      <w:sz w:val="24"/>
                      <w:szCs w:val="24"/>
                      <w:lang w:val="en-US"/>
                    </w:rPr>
                  </w:pPr>
                  <w:r>
                    <w:rPr>
                      <w:noProof/>
                      <w:lang w:eastAsia="ru-RU"/>
                    </w:rPr>
                    <w:drawing>
                      <wp:inline distT="0" distB="0" distL="0" distR="0">
                        <wp:extent cx="3284361" cy="186690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284361" cy="1866900"/>
                                </a:xfrm>
                                <a:prstGeom prst="rect">
                                  <a:avLst/>
                                </a:prstGeom>
                              </pic:spPr>
                            </pic:pic>
                          </a:graphicData>
                        </a:graphic>
                      </wp:inline>
                    </w:drawing>
                  </w:r>
                </w:p>
                <w:p w:rsidR="00AE1937" w:rsidRDefault="00AE1937" w:rsidP="00CC4687">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0</w:t>
                  </w:r>
                  <w:r w:rsidRPr="00CC4687">
                    <w:rPr>
                      <w:rFonts w:ascii="Times New Roman" w:hAnsi="Times New Roman" w:cs="Times New Roman"/>
                      <w:sz w:val="24"/>
                      <w:szCs w:val="24"/>
                    </w:rPr>
                    <w:t>9</w:t>
                  </w:r>
                  <w:r>
                    <w:rPr>
                      <w:rFonts w:ascii="Times New Roman" w:hAnsi="Times New Roman" w:cs="Times New Roman"/>
                      <w:sz w:val="24"/>
                      <w:szCs w:val="24"/>
                    </w:rPr>
                    <w:t>. Фронтальный (</w:t>
                  </w:r>
                  <w:r>
                    <w:rPr>
                      <w:rFonts w:ascii="Times New Roman" w:hAnsi="Times New Roman" w:cs="Times New Roman"/>
                      <w:i/>
                      <w:sz w:val="24"/>
                      <w:szCs w:val="24"/>
                    </w:rPr>
                    <w:t>А</w:t>
                  </w:r>
                  <w:r>
                    <w:rPr>
                      <w:rFonts w:ascii="Times New Roman" w:hAnsi="Times New Roman" w:cs="Times New Roman"/>
                      <w:sz w:val="24"/>
                      <w:szCs w:val="24"/>
                    </w:rPr>
                    <w:t>) и медианный (</w:t>
                  </w:r>
                  <w:r>
                    <w:rPr>
                      <w:rFonts w:ascii="Times New Roman" w:hAnsi="Times New Roman" w:cs="Times New Roman"/>
                      <w:i/>
                      <w:sz w:val="24"/>
                      <w:szCs w:val="24"/>
                    </w:rPr>
                    <w:t>В</w:t>
                  </w:r>
                  <w:r>
                    <w:rPr>
                      <w:rFonts w:ascii="Times New Roman" w:hAnsi="Times New Roman" w:cs="Times New Roman"/>
                      <w:sz w:val="24"/>
                      <w:szCs w:val="24"/>
                    </w:rPr>
                    <w:t xml:space="preserve">) разрезы зародыша </w:t>
                  </w:r>
                  <w:r>
                    <w:rPr>
                      <w:rFonts w:ascii="Times New Roman" w:hAnsi="Times New Roman" w:cs="Times New Roman"/>
                      <w:sz w:val="24"/>
                      <w:szCs w:val="24"/>
                      <w:lang w:val="en-US"/>
                    </w:rPr>
                    <w:t>Paludina</w:t>
                  </w:r>
                  <w:r>
                    <w:rPr>
                      <w:rFonts w:ascii="Times New Roman" w:hAnsi="Times New Roman" w:cs="Times New Roman"/>
                      <w:sz w:val="24"/>
                      <w:szCs w:val="24"/>
                    </w:rPr>
                    <w:t>.</w:t>
                  </w:r>
                </w:p>
                <w:p w:rsidR="00AE1937" w:rsidRPr="00CC4687" w:rsidRDefault="00AE1937" w:rsidP="00CC4687">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i/>
                      <w:sz w:val="24"/>
                      <w:szCs w:val="24"/>
                    </w:rPr>
                    <w:t xml:space="preserve">1 </w:t>
                  </w:r>
                  <w:r>
                    <w:rPr>
                      <w:rFonts w:ascii="Times New Roman" w:hAnsi="Times New Roman" w:cs="Times New Roman"/>
                      <w:sz w:val="24"/>
                      <w:szCs w:val="24"/>
                    </w:rPr>
                    <w:t xml:space="preserve">– </w:t>
                  </w:r>
                  <w:r>
                    <w:rPr>
                      <w:rFonts w:ascii="Times New Roman" w:hAnsi="Times New Roman" w:cs="Times New Roman"/>
                      <w:sz w:val="24"/>
                      <w:szCs w:val="24"/>
                      <w:lang w:val="en-US"/>
                    </w:rPr>
                    <w:t>velum</w:t>
                  </w:r>
                  <w:r>
                    <w:rPr>
                      <w:rFonts w:ascii="Times New Roman" w:hAnsi="Times New Roman" w:cs="Times New Roman"/>
                      <w:sz w:val="24"/>
                      <w:szCs w:val="24"/>
                    </w:rPr>
                    <w:t xml:space="preserve">, </w:t>
                  </w:r>
                  <w:r>
                    <w:rPr>
                      <w:rFonts w:ascii="Times New Roman" w:hAnsi="Times New Roman" w:cs="Times New Roman"/>
                      <w:i/>
                      <w:sz w:val="24"/>
                      <w:szCs w:val="24"/>
                    </w:rPr>
                    <w:t>2</w:t>
                  </w:r>
                  <w:r>
                    <w:rPr>
                      <w:rFonts w:ascii="Times New Roman" w:hAnsi="Times New Roman" w:cs="Times New Roman"/>
                      <w:sz w:val="24"/>
                      <w:szCs w:val="24"/>
                    </w:rPr>
                    <w:t xml:space="preserve"> – раковинная железа; </w:t>
                  </w:r>
                  <w:r>
                    <w:rPr>
                      <w:rFonts w:ascii="Times New Roman" w:hAnsi="Times New Roman" w:cs="Times New Roman"/>
                      <w:i/>
                      <w:sz w:val="24"/>
                      <w:szCs w:val="24"/>
                    </w:rPr>
                    <w:t xml:space="preserve">3 </w:t>
                  </w:r>
                  <w:r>
                    <w:rPr>
                      <w:rFonts w:ascii="Times New Roman" w:hAnsi="Times New Roman" w:cs="Times New Roman"/>
                      <w:sz w:val="24"/>
                      <w:szCs w:val="24"/>
                    </w:rPr>
                    <w:t xml:space="preserve">– область рта; </w:t>
                  </w:r>
                  <w:r>
                    <w:rPr>
                      <w:rFonts w:ascii="Times New Roman" w:hAnsi="Times New Roman" w:cs="Times New Roman"/>
                      <w:i/>
                      <w:sz w:val="24"/>
                      <w:szCs w:val="24"/>
                    </w:rPr>
                    <w:t>4</w:t>
                  </w:r>
                  <w:r>
                    <w:rPr>
                      <w:rFonts w:ascii="Times New Roman" w:hAnsi="Times New Roman" w:cs="Times New Roman"/>
                      <w:sz w:val="24"/>
                      <w:szCs w:val="24"/>
                    </w:rPr>
                    <w:t xml:space="preserve"> – мезодерма; </w:t>
                  </w:r>
                  <w:r>
                    <w:rPr>
                      <w:rFonts w:ascii="Times New Roman" w:hAnsi="Times New Roman" w:cs="Times New Roman"/>
                      <w:i/>
                      <w:sz w:val="24"/>
                      <w:szCs w:val="24"/>
                    </w:rPr>
                    <w:t>5</w:t>
                  </w:r>
                  <w:r>
                    <w:rPr>
                      <w:rFonts w:ascii="Times New Roman" w:hAnsi="Times New Roman" w:cs="Times New Roman"/>
                      <w:sz w:val="24"/>
                      <w:szCs w:val="24"/>
                    </w:rPr>
                    <w:t xml:space="preserve"> – кишечник (по Тённигес).</w:t>
                  </w:r>
                </w:p>
              </w:txbxContent>
            </v:textbox>
            <w10:wrap type="square" anchorx="margin" anchory="margin"/>
          </v:shape>
        </w:pict>
      </w:r>
      <w:r>
        <w:rPr>
          <w:rFonts w:ascii="Times New Roman" w:hAnsi="Times New Roman" w:cs="Times New Roman"/>
          <w:noProof/>
          <w:sz w:val="28"/>
          <w:szCs w:val="28"/>
          <w:lang w:eastAsia="ru-RU"/>
        </w:rPr>
        <w:pict>
          <v:shape id="Поле 249" o:spid="_x0000_s1134" type="#_x0000_t202" style="position:absolute;left:0;text-align:left;margin-left:-17.05pt;margin-top:76.3pt;width:195pt;height:447pt;z-index:25187840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" stroked="f">
            <v:textbox inset="0,0,0,0">
              <w:txbxContent>
                <w:p w:rsidR="00AE1937" w:rsidRDefault="00AE1937" w:rsidP="00CC4687">
                  <w:pPr>
                    <w:spacing w:line="360" w:lineRule="auto"/>
                    <w:ind w:left="284" w:right="265"/>
                    <w:contextualSpacing/>
                    <w:jc w:val="center"/>
                    <w:rPr>
                      <w:rFonts w:ascii="Times New Roman" w:hAnsi="Times New Roman" w:cs="Times New Roman"/>
                      <w:sz w:val="24"/>
                      <w:szCs w:val="24"/>
                      <w:lang w:val="en-US"/>
                    </w:rPr>
                  </w:pPr>
                  <w:r>
                    <w:rPr>
                      <w:noProof/>
                      <w:lang w:eastAsia="ru-RU"/>
                    </w:rPr>
                    <w:drawing>
                      <wp:inline distT="0" distB="0" distL="0" distR="0">
                        <wp:extent cx="2044700" cy="4229974"/>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046761" cy="4234238"/>
                                </a:xfrm>
                                <a:prstGeom prst="rect">
                                  <a:avLst/>
                                </a:prstGeom>
                              </pic:spPr>
                            </pic:pic>
                          </a:graphicData>
                        </a:graphic>
                      </wp:inline>
                    </w:drawing>
                  </w:r>
                </w:p>
                <w:p w:rsidR="00AE1937" w:rsidRPr="00CC4687" w:rsidRDefault="00AE1937" w:rsidP="00CC4687">
                  <w:pPr>
                    <w:spacing w:line="360" w:lineRule="auto"/>
                    <w:ind w:left="284" w:right="265"/>
                    <w:contextualSpacing/>
                    <w:jc w:val="center"/>
                    <w:rPr>
                      <w:rFonts w:ascii="Times New Roman" w:hAnsi="Times New Roman" w:cs="Times New Roman"/>
                      <w:sz w:val="24"/>
                      <w:szCs w:val="24"/>
                      <w:lang w:val="en-US"/>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08. Парусная личинка (</w:t>
                  </w:r>
                  <w:r>
                    <w:rPr>
                      <w:rFonts w:ascii="Times New Roman" w:hAnsi="Times New Roman" w:cs="Times New Roman"/>
                      <w:sz w:val="24"/>
                      <w:szCs w:val="24"/>
                      <w:lang w:val="en-US"/>
                    </w:rPr>
                    <w:t>veliger</w:t>
                  </w:r>
                  <w:r>
                    <w:rPr>
                      <w:rFonts w:ascii="Times New Roman" w:hAnsi="Times New Roman" w:cs="Times New Roman"/>
                      <w:sz w:val="24"/>
                      <w:szCs w:val="24"/>
                    </w:rPr>
                    <w:t xml:space="preserve">) брюхоногих (по Коршельту и Гейдеру). </w:t>
                  </w:r>
                  <w:r>
                    <w:rPr>
                      <w:rFonts w:ascii="Times New Roman" w:hAnsi="Times New Roman" w:cs="Times New Roman"/>
                      <w:i/>
                      <w:sz w:val="24"/>
                      <w:szCs w:val="24"/>
                    </w:rPr>
                    <w:t>А</w:t>
                  </w:r>
                  <w:r>
                    <w:rPr>
                      <w:rFonts w:ascii="Times New Roman" w:hAnsi="Times New Roman" w:cs="Times New Roman"/>
                      <w:sz w:val="24"/>
                      <w:szCs w:val="24"/>
                    </w:rPr>
                    <w:t xml:space="preserve"> – личинка </w:t>
                  </w:r>
                  <w:r>
                    <w:rPr>
                      <w:rFonts w:ascii="Times New Roman" w:hAnsi="Times New Roman" w:cs="Times New Roman"/>
                      <w:sz w:val="24"/>
                      <w:szCs w:val="24"/>
                      <w:lang w:val="en-US"/>
                    </w:rPr>
                    <w:t>Atlanta</w:t>
                  </w:r>
                  <w:r>
                    <w:rPr>
                      <w:rFonts w:ascii="Times New Roman" w:hAnsi="Times New Roman" w:cs="Times New Roman"/>
                      <w:sz w:val="24"/>
                      <w:szCs w:val="24"/>
                    </w:rPr>
                    <w:t xml:space="preserve">; </w:t>
                  </w:r>
                  <w:r>
                    <w:rPr>
                      <w:rFonts w:ascii="Times New Roman" w:hAnsi="Times New Roman" w:cs="Times New Roman"/>
                      <w:i/>
                      <w:sz w:val="24"/>
                      <w:szCs w:val="24"/>
                    </w:rPr>
                    <w:t>В</w:t>
                  </w:r>
                  <w:r>
                    <w:rPr>
                      <w:rFonts w:ascii="Times New Roman" w:hAnsi="Times New Roman" w:cs="Times New Roman"/>
                      <w:sz w:val="24"/>
                      <w:szCs w:val="24"/>
                    </w:rPr>
                    <w:t xml:space="preserve"> – личинка заднежаберных </w:t>
                  </w:r>
                  <w:r>
                    <w:rPr>
                      <w:rFonts w:ascii="Times New Roman" w:hAnsi="Times New Roman" w:cs="Times New Roman"/>
                      <w:sz w:val="24"/>
                      <w:szCs w:val="24"/>
                      <w:lang w:val="en-US"/>
                    </w:rPr>
                    <w:t>(Opistobranchia).</w:t>
                  </w:r>
                </w:p>
              </w:txbxContent>
            </v:textbox>
            <w10:wrap type="square" anchorx="margin" anchory="margin"/>
          </v:shape>
        </w:pict>
      </w:r>
      <w:r w:rsidR="0028141E" w:rsidRPr="0028141E">
        <w:rPr>
          <w:rFonts w:ascii="Times New Roman" w:hAnsi="Times New Roman" w:cs="Times New Roman"/>
          <w:sz w:val="28"/>
          <w:szCs w:val="28"/>
        </w:rPr>
        <w:t xml:space="preserve">Количество желтка в яйце, конечно, оказывает влияние на дробление, которое и в этих случаях остается спиральным, с хорошо выраженным апикальным крестом, но </w:t>
      </w:r>
      <w:r w:rsidR="0028141E">
        <w:rPr>
          <w:rFonts w:ascii="Times New Roman" w:hAnsi="Times New Roman" w:cs="Times New Roman"/>
          <w:sz w:val="28"/>
          <w:szCs w:val="28"/>
        </w:rPr>
        <w:t>б</w:t>
      </w:r>
      <w:r w:rsidR="0028141E" w:rsidRPr="0028141E">
        <w:rPr>
          <w:rFonts w:ascii="Times New Roman" w:hAnsi="Times New Roman" w:cs="Times New Roman"/>
          <w:sz w:val="28"/>
          <w:szCs w:val="28"/>
        </w:rPr>
        <w:t>ластомеры основного квартета по объему в несколько сот раз превосходят бла</w:t>
      </w:r>
      <w:r w:rsidR="0028141E">
        <w:rPr>
          <w:rFonts w:ascii="Times New Roman" w:hAnsi="Times New Roman" w:cs="Times New Roman"/>
          <w:sz w:val="28"/>
          <w:szCs w:val="28"/>
        </w:rPr>
        <w:t>с</w:t>
      </w:r>
      <w:r w:rsidR="0028141E" w:rsidRPr="0028141E">
        <w:rPr>
          <w:rFonts w:ascii="Times New Roman" w:hAnsi="Times New Roman" w:cs="Times New Roman"/>
          <w:sz w:val="28"/>
          <w:szCs w:val="28"/>
        </w:rPr>
        <w:t>томеры</w:t>
      </w:r>
      <w:r w:rsidR="00340559" w:rsidRPr="00340559">
        <w:rPr>
          <w:rFonts w:ascii="Times New Roman" w:hAnsi="Times New Roman" w:cs="Times New Roman"/>
          <w:sz w:val="28"/>
          <w:szCs w:val="28"/>
        </w:rPr>
        <w:t>других квартетов, которые собраны на анималь</w:t>
      </w:r>
      <w:r w:rsidR="00340559">
        <w:rPr>
          <w:rFonts w:ascii="Times New Roman" w:hAnsi="Times New Roman" w:cs="Times New Roman"/>
          <w:sz w:val="28"/>
          <w:szCs w:val="28"/>
        </w:rPr>
        <w:t>н</w:t>
      </w:r>
      <w:r w:rsidR="00340559" w:rsidRPr="00340559">
        <w:rPr>
          <w:rFonts w:ascii="Times New Roman" w:hAnsi="Times New Roman" w:cs="Times New Roman"/>
          <w:sz w:val="28"/>
          <w:szCs w:val="28"/>
        </w:rPr>
        <w:t>ом полюсе в виде сравнительно маленькой пластинки (рис. 111). При образовании четвертого квартета бластомеры 4</w:t>
      </w:r>
      <w:r w:rsidR="00340559" w:rsidRPr="00A11B91">
        <w:rPr>
          <w:rFonts w:ascii="Times New Roman" w:hAnsi="Times New Roman" w:cs="Times New Roman"/>
          <w:i/>
          <w:sz w:val="28"/>
          <w:szCs w:val="28"/>
        </w:rPr>
        <w:t>а</w:t>
      </w:r>
      <w:r w:rsidR="00340559" w:rsidRPr="00340559">
        <w:rPr>
          <w:rFonts w:ascii="Times New Roman" w:hAnsi="Times New Roman" w:cs="Times New Roman"/>
          <w:sz w:val="28"/>
          <w:szCs w:val="28"/>
        </w:rPr>
        <w:t>,</w:t>
      </w:r>
      <w:r w:rsidR="00A11B91">
        <w:rPr>
          <w:rFonts w:ascii="Times New Roman" w:hAnsi="Times New Roman" w:cs="Times New Roman"/>
          <w:sz w:val="28"/>
          <w:szCs w:val="28"/>
        </w:rPr>
        <w:t xml:space="preserve"> 4</w:t>
      </w:r>
      <w:r w:rsidR="00A11B91" w:rsidRPr="00A11B91">
        <w:rPr>
          <w:rFonts w:ascii="Times New Roman" w:hAnsi="Times New Roman" w:cs="Times New Roman"/>
          <w:i/>
          <w:sz w:val="28"/>
          <w:szCs w:val="28"/>
          <w:lang w:val="en-US"/>
        </w:rPr>
        <w:t>b</w:t>
      </w:r>
      <w:r w:rsidR="00340559" w:rsidRPr="00340559">
        <w:rPr>
          <w:rFonts w:ascii="Times New Roman" w:hAnsi="Times New Roman" w:cs="Times New Roman"/>
          <w:sz w:val="28"/>
          <w:szCs w:val="28"/>
        </w:rPr>
        <w:t xml:space="preserve"> и 4</w:t>
      </w:r>
      <w:r w:rsidR="00A11B91" w:rsidRPr="00A11B91">
        <w:rPr>
          <w:rFonts w:ascii="Times New Roman" w:hAnsi="Times New Roman" w:cs="Times New Roman"/>
          <w:i/>
          <w:sz w:val="28"/>
          <w:szCs w:val="28"/>
          <w:lang w:val="en-US"/>
        </w:rPr>
        <w:t>c</w:t>
      </w:r>
      <w:r w:rsidR="00340559" w:rsidRPr="00340559">
        <w:rPr>
          <w:rFonts w:ascii="Times New Roman" w:hAnsi="Times New Roman" w:cs="Times New Roman"/>
          <w:sz w:val="28"/>
          <w:szCs w:val="28"/>
        </w:rPr>
        <w:t xml:space="preserve"> отделяются с большим количеством желтка в вид</w:t>
      </w:r>
      <w:r w:rsidR="00A11B91">
        <w:rPr>
          <w:rFonts w:ascii="Times New Roman" w:hAnsi="Times New Roman" w:cs="Times New Roman"/>
          <w:sz w:val="28"/>
          <w:szCs w:val="28"/>
        </w:rPr>
        <w:t>е очень крупных бластомер, а 4</w:t>
      </w:r>
      <w:r w:rsidR="00A11B91">
        <w:rPr>
          <w:rFonts w:ascii="Times New Roman" w:hAnsi="Times New Roman" w:cs="Times New Roman"/>
          <w:i/>
          <w:sz w:val="28"/>
          <w:szCs w:val="28"/>
          <w:lang w:val="en-US"/>
        </w:rPr>
        <w:t>d</w:t>
      </w:r>
      <w:r w:rsidR="00340559" w:rsidRPr="00340559">
        <w:rPr>
          <w:rFonts w:ascii="Times New Roman" w:hAnsi="Times New Roman" w:cs="Times New Roman"/>
          <w:sz w:val="28"/>
          <w:szCs w:val="28"/>
        </w:rPr>
        <w:t xml:space="preserve"> не получает желтка и несравненно меньше их по размерам.</w:t>
      </w:r>
    </w:p>
    <w:p w:rsidR="0028141E" w:rsidRDefault="00340559" w:rsidP="00340559">
      <w:pPr>
        <w:spacing w:line="360" w:lineRule="auto"/>
        <w:ind w:firstLine="851"/>
        <w:contextualSpacing/>
        <w:jc w:val="both"/>
        <w:rPr>
          <w:rFonts w:ascii="Times New Roman" w:hAnsi="Times New Roman" w:cs="Times New Roman"/>
          <w:sz w:val="28"/>
          <w:szCs w:val="28"/>
        </w:rPr>
      </w:pPr>
      <w:r w:rsidRPr="00340559">
        <w:rPr>
          <w:rFonts w:ascii="Times New Roman" w:hAnsi="Times New Roman" w:cs="Times New Roman"/>
          <w:sz w:val="28"/>
          <w:szCs w:val="28"/>
        </w:rPr>
        <w:t>У многих брюхоногих и у Dentalium (рис. 7</w:t>
      </w:r>
      <w:r w:rsidR="00A11B91" w:rsidRPr="00A11B91">
        <w:rPr>
          <w:rFonts w:ascii="Times New Roman" w:hAnsi="Times New Roman" w:cs="Times New Roman"/>
          <w:sz w:val="28"/>
          <w:szCs w:val="28"/>
        </w:rPr>
        <w:t>8</w:t>
      </w:r>
      <w:r w:rsidRPr="00340559">
        <w:rPr>
          <w:rFonts w:ascii="Times New Roman" w:hAnsi="Times New Roman" w:cs="Times New Roman"/>
          <w:sz w:val="28"/>
          <w:szCs w:val="28"/>
        </w:rPr>
        <w:t xml:space="preserve">) дробление сопровождается образованием полярной лопасти, подобной полярной лопасти </w:t>
      </w:r>
      <w:r w:rsidR="00A11B91">
        <w:rPr>
          <w:rFonts w:ascii="Times New Roman" w:hAnsi="Times New Roman" w:cs="Times New Roman"/>
          <w:sz w:val="28"/>
          <w:szCs w:val="28"/>
          <w:lang w:val="en-US"/>
        </w:rPr>
        <w:t>Chaetopterus</w:t>
      </w:r>
      <w:r w:rsidRPr="00340559">
        <w:rPr>
          <w:rFonts w:ascii="Times New Roman" w:hAnsi="Times New Roman" w:cs="Times New Roman"/>
          <w:sz w:val="28"/>
          <w:szCs w:val="28"/>
        </w:rPr>
        <w:t xml:space="preserve"> и Myzostomum среди </w:t>
      </w:r>
      <w:r w:rsidR="00A11B91">
        <w:rPr>
          <w:rFonts w:ascii="Times New Roman" w:hAnsi="Times New Roman" w:cs="Times New Roman"/>
          <w:sz w:val="28"/>
          <w:szCs w:val="28"/>
        </w:rPr>
        <w:t>аннелид</w:t>
      </w:r>
      <w:r w:rsidRPr="00340559">
        <w:rPr>
          <w:rFonts w:ascii="Times New Roman" w:hAnsi="Times New Roman" w:cs="Times New Roman"/>
          <w:sz w:val="28"/>
          <w:szCs w:val="28"/>
        </w:rPr>
        <w:t xml:space="preserve">. Несмотря на то, что </w:t>
      </w:r>
      <w:r w:rsidR="006B7353">
        <w:rPr>
          <w:rFonts w:ascii="Times New Roman" w:hAnsi="Times New Roman" w:cs="Times New Roman"/>
          <w:noProof/>
          <w:sz w:val="28"/>
          <w:szCs w:val="28"/>
          <w:lang w:eastAsia="ru-RU"/>
        </w:rPr>
        <w:lastRenderedPageBreak/>
        <w:pict>
          <v:shape id="Поле 255" o:spid="_x0000_s1135" type="#_x0000_t202" style="position:absolute;left:0;text-align:left;margin-left:172.95pt;margin-top:7.3pt;width:293pt;height:4in;z-index:25188249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" stroked="f">
            <v:textbox inset="0,0,0,0">
              <w:txbxContent>
                <w:p w:rsidR="00AE1937" w:rsidRDefault="00AE1937" w:rsidP="00C900FC">
                  <w:pPr>
                    <w:spacing w:line="360" w:lineRule="auto"/>
                    <w:ind w:left="284" w:right="265"/>
                    <w:contextualSpacing/>
                    <w:jc w:val="center"/>
                    <w:rPr>
                      <w:rFonts w:ascii="Times New Roman" w:hAnsi="Times New Roman" w:cs="Times New Roman"/>
                      <w:sz w:val="24"/>
                      <w:szCs w:val="24"/>
                      <w:lang w:val="en-US"/>
                    </w:rPr>
                  </w:pPr>
                  <w:r>
                    <w:rPr>
                      <w:noProof/>
                      <w:lang w:eastAsia="ru-RU"/>
                    </w:rPr>
                    <w:drawing>
                      <wp:inline distT="0" distB="0" distL="0" distR="0">
                        <wp:extent cx="3161950" cy="2184400"/>
                        <wp:effectExtent l="0" t="0" r="635" b="635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158261" cy="2181851"/>
                                </a:xfrm>
                                <a:prstGeom prst="rect">
                                  <a:avLst/>
                                </a:prstGeom>
                              </pic:spPr>
                            </pic:pic>
                          </a:graphicData>
                        </a:graphic>
                      </wp:inline>
                    </w:drawing>
                  </w:r>
                </w:p>
                <w:p w:rsidR="00AE1937" w:rsidRDefault="00AE1937" w:rsidP="00C900FC">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10. Личинка </w:t>
                  </w:r>
                  <w:r>
                    <w:rPr>
                      <w:rFonts w:ascii="Times New Roman" w:hAnsi="Times New Roman" w:cs="Times New Roman"/>
                      <w:sz w:val="24"/>
                      <w:szCs w:val="24"/>
                      <w:lang w:val="en-US"/>
                    </w:rPr>
                    <w:t>Buccinum</w:t>
                  </w:r>
                  <w:r>
                    <w:rPr>
                      <w:rFonts w:ascii="Times New Roman" w:hAnsi="Times New Roman" w:cs="Times New Roman"/>
                      <w:sz w:val="24"/>
                      <w:szCs w:val="24"/>
                    </w:rPr>
                    <w:t xml:space="preserve"> (по Портману). Слева – личинка, справа – экскреторная клетка.</w:t>
                  </w:r>
                </w:p>
                <w:p w:rsidR="00AE1937" w:rsidRPr="00CC4687" w:rsidRDefault="00AE1937" w:rsidP="00C900FC">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i/>
                      <w:sz w:val="24"/>
                      <w:szCs w:val="24"/>
                    </w:rPr>
                    <w:t xml:space="preserve">1 </w:t>
                  </w:r>
                  <w:r>
                    <w:rPr>
                      <w:rFonts w:ascii="Times New Roman" w:hAnsi="Times New Roman" w:cs="Times New Roman"/>
                      <w:sz w:val="24"/>
                      <w:szCs w:val="24"/>
                    </w:rPr>
                    <w:t xml:space="preserve">– прототрох, </w:t>
                  </w:r>
                  <w:r>
                    <w:rPr>
                      <w:rFonts w:ascii="Times New Roman" w:hAnsi="Times New Roman" w:cs="Times New Roman"/>
                      <w:i/>
                      <w:sz w:val="24"/>
                      <w:szCs w:val="24"/>
                    </w:rPr>
                    <w:t>2</w:t>
                  </w:r>
                  <w:r>
                    <w:rPr>
                      <w:rFonts w:ascii="Times New Roman" w:hAnsi="Times New Roman" w:cs="Times New Roman"/>
                      <w:sz w:val="24"/>
                      <w:szCs w:val="24"/>
                    </w:rPr>
                    <w:t xml:space="preserve"> – провизорная выделительная клетка; </w:t>
                  </w:r>
                  <w:r>
                    <w:rPr>
                      <w:rFonts w:ascii="Times New Roman" w:hAnsi="Times New Roman" w:cs="Times New Roman"/>
                      <w:i/>
                      <w:sz w:val="24"/>
                      <w:szCs w:val="24"/>
                    </w:rPr>
                    <w:t xml:space="preserve">3 </w:t>
                  </w:r>
                  <w:r>
                    <w:rPr>
                      <w:rFonts w:ascii="Times New Roman" w:hAnsi="Times New Roman" w:cs="Times New Roman"/>
                      <w:sz w:val="24"/>
                      <w:szCs w:val="24"/>
                    </w:rPr>
                    <w:t>–кишечник.</w:t>
                  </w:r>
                </w:p>
              </w:txbxContent>
            </v:textbox>
            <w10:wrap type="square" anchorx="margin" anchory="margin"/>
          </v:shape>
        </w:pict>
      </w:r>
      <w:r w:rsidRPr="00340559">
        <w:rPr>
          <w:rFonts w:ascii="Times New Roman" w:hAnsi="Times New Roman" w:cs="Times New Roman"/>
          <w:sz w:val="28"/>
          <w:szCs w:val="28"/>
        </w:rPr>
        <w:t xml:space="preserve">полярная лопасть связана с квадрантом </w:t>
      </w:r>
      <w:r w:rsidRPr="00A11B91">
        <w:rPr>
          <w:rFonts w:ascii="Times New Roman" w:hAnsi="Times New Roman" w:cs="Times New Roman"/>
          <w:i/>
          <w:sz w:val="28"/>
          <w:szCs w:val="28"/>
        </w:rPr>
        <w:t>D</w:t>
      </w:r>
      <w:r w:rsidRPr="00340559">
        <w:rPr>
          <w:rFonts w:ascii="Times New Roman" w:hAnsi="Times New Roman" w:cs="Times New Roman"/>
          <w:sz w:val="28"/>
          <w:szCs w:val="28"/>
        </w:rPr>
        <w:t>, размеры 2</w:t>
      </w:r>
      <w:r w:rsidRPr="00A11B91">
        <w:rPr>
          <w:rFonts w:ascii="Times New Roman" w:hAnsi="Times New Roman" w:cs="Times New Roman"/>
          <w:i/>
          <w:sz w:val="28"/>
          <w:szCs w:val="28"/>
        </w:rPr>
        <w:t>d</w:t>
      </w:r>
      <w:r w:rsidRPr="00340559">
        <w:rPr>
          <w:rFonts w:ascii="Times New Roman" w:hAnsi="Times New Roman" w:cs="Times New Roman"/>
          <w:sz w:val="28"/>
          <w:szCs w:val="28"/>
        </w:rPr>
        <w:t xml:space="preserve"> и 4</w:t>
      </w:r>
      <w:r w:rsidR="00A11B91" w:rsidRPr="00A11B91">
        <w:rPr>
          <w:rFonts w:ascii="Times New Roman" w:hAnsi="Times New Roman" w:cs="Times New Roman"/>
          <w:i/>
          <w:sz w:val="28"/>
          <w:szCs w:val="28"/>
        </w:rPr>
        <w:t>d</w:t>
      </w:r>
      <w:r w:rsidRPr="00340559">
        <w:rPr>
          <w:rFonts w:ascii="Times New Roman" w:hAnsi="Times New Roman" w:cs="Times New Roman"/>
          <w:sz w:val="28"/>
          <w:szCs w:val="28"/>
        </w:rPr>
        <w:t xml:space="preserve"> бывают </w:t>
      </w:r>
      <w:r w:rsidR="00A11B91">
        <w:rPr>
          <w:rFonts w:ascii="Times New Roman" w:hAnsi="Times New Roman" w:cs="Times New Roman"/>
          <w:sz w:val="28"/>
          <w:szCs w:val="28"/>
        </w:rPr>
        <w:t>в</w:t>
      </w:r>
      <w:r w:rsidRPr="00340559">
        <w:rPr>
          <w:rFonts w:ascii="Times New Roman" w:hAnsi="Times New Roman" w:cs="Times New Roman"/>
          <w:sz w:val="28"/>
          <w:szCs w:val="28"/>
        </w:rPr>
        <w:t xml:space="preserve"> таких случаях лишь немного крупнее размеров других бластомер тех же квадрантов.</w:t>
      </w:r>
    </w:p>
    <w:p w:rsidR="00A11B91" w:rsidRDefault="006B7353" w:rsidP="0034055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58" o:spid="_x0000_s1136" type="#_x0000_t202" style="position:absolute;left:0;text-align:left;margin-left:-11.05pt;margin-top:393.3pt;width:319pt;height:248pt;z-index:25188454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" stroked="f">
            <v:textbox inset="0,0,0,0">
              <w:txbxContent>
                <w:p w:rsidR="00AE1937" w:rsidRDefault="00AE1937" w:rsidP="0020016F">
                  <w:pPr>
                    <w:spacing w:line="360" w:lineRule="auto"/>
                    <w:ind w:left="284" w:right="265"/>
                    <w:contextualSpacing/>
                    <w:jc w:val="center"/>
                    <w:rPr>
                      <w:rFonts w:ascii="Times New Roman" w:hAnsi="Times New Roman" w:cs="Times New Roman"/>
                      <w:sz w:val="24"/>
                      <w:szCs w:val="24"/>
                      <w:lang w:val="en-US"/>
                    </w:rPr>
                  </w:pPr>
                  <w:r>
                    <w:rPr>
                      <w:noProof/>
                      <w:lang w:eastAsia="ru-RU"/>
                    </w:rPr>
                    <w:drawing>
                      <wp:inline distT="0" distB="0" distL="0" distR="0">
                        <wp:extent cx="3721100" cy="1898328"/>
                        <wp:effectExtent l="0" t="0" r="0" b="698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721100" cy="1898328"/>
                                </a:xfrm>
                                <a:prstGeom prst="rect">
                                  <a:avLst/>
                                </a:prstGeom>
                              </pic:spPr>
                            </pic:pic>
                          </a:graphicData>
                        </a:graphic>
                      </wp:inline>
                    </w:drawing>
                  </w:r>
                </w:p>
                <w:p w:rsidR="00AE1937" w:rsidRPr="0020016F" w:rsidRDefault="00AE1937" w:rsidP="0020016F">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11. Дробление </w:t>
                  </w:r>
                  <w:r>
                    <w:rPr>
                      <w:rFonts w:ascii="Times New Roman" w:hAnsi="Times New Roman" w:cs="Times New Roman"/>
                      <w:sz w:val="24"/>
                      <w:szCs w:val="24"/>
                      <w:lang w:val="en-US"/>
                    </w:rPr>
                    <w:t>Fulgur</w:t>
                  </w:r>
                  <w:r>
                    <w:rPr>
                      <w:rFonts w:ascii="Times New Roman" w:hAnsi="Times New Roman" w:cs="Times New Roman"/>
                      <w:sz w:val="24"/>
                      <w:szCs w:val="24"/>
                    </w:rPr>
                    <w:t xml:space="preserve">(по Конклину). Слева – стадия 24-х, запунктированы трохобласты, с ядрами – бластомеры </w:t>
                  </w:r>
                  <w:r>
                    <w:rPr>
                      <w:rFonts w:ascii="Times New Roman" w:hAnsi="Times New Roman" w:cs="Times New Roman"/>
                      <w:sz w:val="24"/>
                      <w:szCs w:val="24"/>
                      <w:lang w:val="en-US"/>
                    </w:rPr>
                    <w:t>III</w:t>
                  </w:r>
                  <w:r>
                    <w:rPr>
                      <w:rFonts w:ascii="Times New Roman" w:hAnsi="Times New Roman" w:cs="Times New Roman"/>
                      <w:sz w:val="24"/>
                      <w:szCs w:val="24"/>
                    </w:rPr>
                    <w:t xml:space="preserve"> квартета; справа – стадия 45-ти, в центре жирной линией обведен крест.</w:t>
                  </w:r>
                </w:p>
              </w:txbxContent>
            </v:textbox>
            <w10:wrap type="square" anchorx="margin" anchory="margin"/>
          </v:shape>
        </w:pict>
      </w:r>
      <w:r w:rsidR="00A11B91" w:rsidRPr="00A11B91">
        <w:rPr>
          <w:rFonts w:ascii="Times New Roman" w:hAnsi="Times New Roman" w:cs="Times New Roman"/>
          <w:sz w:val="28"/>
          <w:szCs w:val="28"/>
        </w:rPr>
        <w:t>У пресноводных и наземных легочных моллюсков (Pulmonata) яйцо развивается в коконе, окружено в нем белком и имеет очень мелкие размеры, так как содержит очень мало желтка. Принимая во внимание то, что известно о влиянии питания белком на развитие некоторых чер</w:t>
      </w:r>
      <w:r w:rsidR="00A11B91">
        <w:rPr>
          <w:rFonts w:ascii="Times New Roman" w:hAnsi="Times New Roman" w:cs="Times New Roman"/>
          <w:sz w:val="28"/>
          <w:szCs w:val="28"/>
        </w:rPr>
        <w:t>в</w:t>
      </w:r>
      <w:r w:rsidR="00A11B91" w:rsidRPr="00A11B91">
        <w:rPr>
          <w:rFonts w:ascii="Times New Roman" w:hAnsi="Times New Roman" w:cs="Times New Roman"/>
          <w:sz w:val="28"/>
          <w:szCs w:val="28"/>
        </w:rPr>
        <w:t xml:space="preserve">ей, можно было </w:t>
      </w:r>
      <w:r w:rsidR="00A11B91">
        <w:rPr>
          <w:rFonts w:ascii="Times New Roman" w:hAnsi="Times New Roman" w:cs="Times New Roman"/>
          <w:sz w:val="28"/>
          <w:szCs w:val="28"/>
        </w:rPr>
        <w:t>и</w:t>
      </w:r>
      <w:r w:rsidR="00A11B91" w:rsidRPr="00A11B91">
        <w:rPr>
          <w:rFonts w:ascii="Times New Roman" w:hAnsi="Times New Roman" w:cs="Times New Roman"/>
          <w:sz w:val="28"/>
          <w:szCs w:val="28"/>
        </w:rPr>
        <w:t xml:space="preserve"> здесь ожидать того же. Однако, у легочных (Pulmonata), так же как у ол</w:t>
      </w:r>
      <w:r w:rsidR="00A11B91">
        <w:rPr>
          <w:rFonts w:ascii="Times New Roman" w:hAnsi="Times New Roman" w:cs="Times New Roman"/>
          <w:sz w:val="28"/>
          <w:szCs w:val="28"/>
        </w:rPr>
        <w:t>и</w:t>
      </w:r>
      <w:r w:rsidR="00A11B91" w:rsidRPr="00A11B91">
        <w:rPr>
          <w:rFonts w:ascii="Times New Roman" w:hAnsi="Times New Roman" w:cs="Times New Roman"/>
          <w:sz w:val="28"/>
          <w:szCs w:val="28"/>
        </w:rPr>
        <w:t>гох</w:t>
      </w:r>
      <w:r w:rsidR="00A11B91">
        <w:rPr>
          <w:rFonts w:ascii="Times New Roman" w:hAnsi="Times New Roman" w:cs="Times New Roman"/>
          <w:sz w:val="28"/>
          <w:szCs w:val="28"/>
        </w:rPr>
        <w:t>е</w:t>
      </w:r>
      <w:r w:rsidR="00A11B91" w:rsidRPr="00A11B91">
        <w:rPr>
          <w:rFonts w:ascii="Times New Roman" w:hAnsi="Times New Roman" w:cs="Times New Roman"/>
          <w:sz w:val="28"/>
          <w:szCs w:val="28"/>
        </w:rPr>
        <w:t xml:space="preserve">т и пиявок, белок не влияет на дробление, которое целиком проходит и яйце, </w:t>
      </w:r>
      <w:r w:rsidR="00A11B91">
        <w:rPr>
          <w:rFonts w:ascii="Times New Roman" w:hAnsi="Times New Roman" w:cs="Times New Roman"/>
          <w:sz w:val="28"/>
          <w:szCs w:val="28"/>
        </w:rPr>
        <w:t>оде</w:t>
      </w:r>
      <w:r w:rsidR="00A11B91" w:rsidRPr="00A11B91">
        <w:rPr>
          <w:rFonts w:ascii="Times New Roman" w:hAnsi="Times New Roman" w:cs="Times New Roman"/>
          <w:sz w:val="28"/>
          <w:szCs w:val="28"/>
        </w:rPr>
        <w:t xml:space="preserve">том собственной первичной оболочкой. Последняя сбрасывается при начале формирования зародыша, и только тогда белок получает к </w:t>
      </w:r>
      <w:r w:rsidR="00A11B91">
        <w:rPr>
          <w:rFonts w:ascii="Times New Roman" w:hAnsi="Times New Roman" w:cs="Times New Roman"/>
          <w:sz w:val="28"/>
          <w:szCs w:val="28"/>
        </w:rPr>
        <w:t>не</w:t>
      </w:r>
      <w:r w:rsidR="00A11B91" w:rsidRPr="00A11B91">
        <w:rPr>
          <w:rFonts w:ascii="Times New Roman" w:hAnsi="Times New Roman" w:cs="Times New Roman"/>
          <w:sz w:val="28"/>
          <w:szCs w:val="28"/>
        </w:rPr>
        <w:t xml:space="preserve">му доступ. Поэтому дробление Pulmonata очень хорошо выраженное спиральное, большей частью без преобладания размеров квадранта </w:t>
      </w:r>
      <w:r w:rsidR="00A11B91" w:rsidRPr="00A11B91">
        <w:rPr>
          <w:rFonts w:ascii="Times New Roman" w:hAnsi="Times New Roman" w:cs="Times New Roman"/>
          <w:i/>
          <w:sz w:val="28"/>
          <w:szCs w:val="28"/>
        </w:rPr>
        <w:t>D</w:t>
      </w:r>
      <w:r w:rsidR="00A11B91">
        <w:rPr>
          <w:rFonts w:ascii="Times New Roman" w:hAnsi="Times New Roman" w:cs="Times New Roman"/>
          <w:sz w:val="28"/>
          <w:szCs w:val="28"/>
        </w:rPr>
        <w:t>,</w:t>
      </w:r>
      <w:r w:rsidR="00A11B91" w:rsidRPr="00A11B91">
        <w:rPr>
          <w:rFonts w:ascii="Times New Roman" w:hAnsi="Times New Roman" w:cs="Times New Roman"/>
          <w:sz w:val="28"/>
          <w:szCs w:val="28"/>
        </w:rPr>
        <w:t xml:space="preserve"> и из первичной яйцевой оболочки в белок выходит округлы</w:t>
      </w:r>
      <w:r w:rsidR="00A11B91">
        <w:rPr>
          <w:rFonts w:ascii="Times New Roman" w:hAnsi="Times New Roman" w:cs="Times New Roman"/>
          <w:sz w:val="28"/>
          <w:szCs w:val="28"/>
        </w:rPr>
        <w:t xml:space="preserve">й зародыш с </w:t>
      </w:r>
      <w:r w:rsidR="00A11B91">
        <w:rPr>
          <w:rFonts w:ascii="Times New Roman" w:hAnsi="Times New Roman" w:cs="Times New Roman"/>
          <w:sz w:val="28"/>
          <w:szCs w:val="28"/>
        </w:rPr>
        <w:lastRenderedPageBreak/>
        <w:t xml:space="preserve">признаками </w:t>
      </w:r>
      <w:r w:rsidR="00A11B91" w:rsidRPr="0028141E">
        <w:rPr>
          <w:rFonts w:ascii="Times New Roman" w:hAnsi="Times New Roman" w:cs="Times New Roman"/>
          <w:sz w:val="28"/>
          <w:szCs w:val="28"/>
        </w:rPr>
        <w:t>veliger</w:t>
      </w:r>
      <w:r w:rsidR="00A11B91" w:rsidRPr="00A11B91">
        <w:rPr>
          <w:rFonts w:ascii="Times New Roman" w:hAnsi="Times New Roman" w:cs="Times New Roman"/>
          <w:sz w:val="28"/>
          <w:szCs w:val="28"/>
        </w:rPr>
        <w:t xml:space="preserve">. Лопасти паруса (velum) </w:t>
      </w:r>
      <w:r w:rsidR="00A11B91">
        <w:rPr>
          <w:rFonts w:ascii="Times New Roman" w:hAnsi="Times New Roman" w:cs="Times New Roman"/>
          <w:sz w:val="28"/>
          <w:szCs w:val="28"/>
        </w:rPr>
        <w:t>или</w:t>
      </w:r>
      <w:r w:rsidR="00A11B91" w:rsidRPr="00A11B91">
        <w:rPr>
          <w:rFonts w:ascii="Times New Roman" w:hAnsi="Times New Roman" w:cs="Times New Roman"/>
          <w:sz w:val="28"/>
          <w:szCs w:val="28"/>
        </w:rPr>
        <w:t xml:space="preserve"> разросшегося прототр</w:t>
      </w:r>
      <w:r w:rsidR="00A11B91">
        <w:rPr>
          <w:rFonts w:ascii="Times New Roman" w:hAnsi="Times New Roman" w:cs="Times New Roman"/>
          <w:sz w:val="28"/>
          <w:szCs w:val="28"/>
        </w:rPr>
        <w:t>о</w:t>
      </w:r>
      <w:r w:rsidR="00A11B91" w:rsidRPr="00A11B91">
        <w:rPr>
          <w:rFonts w:ascii="Times New Roman" w:hAnsi="Times New Roman" w:cs="Times New Roman"/>
          <w:sz w:val="28"/>
          <w:szCs w:val="28"/>
        </w:rPr>
        <w:t xml:space="preserve">ха ясно выражены, но невелики, </w:t>
      </w:r>
      <w:r w:rsidR="00A11B91">
        <w:rPr>
          <w:rFonts w:ascii="Times New Roman" w:hAnsi="Times New Roman" w:cs="Times New Roman"/>
          <w:sz w:val="28"/>
          <w:szCs w:val="28"/>
        </w:rPr>
        <w:t>и</w:t>
      </w:r>
      <w:r w:rsidR="00A11B91" w:rsidRPr="00A11B91">
        <w:rPr>
          <w:rFonts w:ascii="Times New Roman" w:hAnsi="Times New Roman" w:cs="Times New Roman"/>
          <w:sz w:val="28"/>
          <w:szCs w:val="28"/>
        </w:rPr>
        <w:t xml:space="preserve"> зародыш активно плавает (вращается) в белке при помощи мерцательных волосков, одевающих в</w:t>
      </w:r>
      <w:r w:rsidR="00B51A79">
        <w:rPr>
          <w:rFonts w:ascii="Times New Roman" w:hAnsi="Times New Roman" w:cs="Times New Roman"/>
          <w:sz w:val="28"/>
          <w:szCs w:val="28"/>
        </w:rPr>
        <w:t>сю</w:t>
      </w:r>
      <w:r w:rsidR="00A11B91" w:rsidRPr="00A11B91">
        <w:rPr>
          <w:rFonts w:ascii="Times New Roman" w:hAnsi="Times New Roman" w:cs="Times New Roman"/>
          <w:sz w:val="28"/>
          <w:szCs w:val="28"/>
        </w:rPr>
        <w:t xml:space="preserve"> его голову и зачаток </w:t>
      </w:r>
      <w:r w:rsidR="00B51A79">
        <w:rPr>
          <w:rFonts w:ascii="Times New Roman" w:hAnsi="Times New Roman" w:cs="Times New Roman"/>
          <w:sz w:val="28"/>
          <w:szCs w:val="28"/>
        </w:rPr>
        <w:t>ног</w:t>
      </w:r>
      <w:r w:rsidR="00A11B91" w:rsidRPr="00A11B91">
        <w:rPr>
          <w:rFonts w:ascii="Times New Roman" w:hAnsi="Times New Roman" w:cs="Times New Roman"/>
          <w:sz w:val="28"/>
          <w:szCs w:val="28"/>
        </w:rPr>
        <w:t xml:space="preserve">и (рис. </w:t>
      </w:r>
      <w:r w:rsidR="00B51A79">
        <w:rPr>
          <w:rFonts w:ascii="Times New Roman" w:hAnsi="Times New Roman" w:cs="Times New Roman"/>
          <w:sz w:val="28"/>
          <w:szCs w:val="28"/>
        </w:rPr>
        <w:t>112</w:t>
      </w:r>
      <w:r w:rsidR="00A11B91" w:rsidRPr="00A11B91">
        <w:rPr>
          <w:rFonts w:ascii="Times New Roman" w:hAnsi="Times New Roman" w:cs="Times New Roman"/>
          <w:sz w:val="28"/>
          <w:szCs w:val="28"/>
        </w:rPr>
        <w:t>). У зародыша легочников имеется и слабо выраженная характерная для тр</w:t>
      </w:r>
      <w:r w:rsidR="00B51A79">
        <w:rPr>
          <w:rFonts w:ascii="Times New Roman" w:hAnsi="Times New Roman" w:cs="Times New Roman"/>
          <w:sz w:val="28"/>
          <w:szCs w:val="28"/>
        </w:rPr>
        <w:t>о</w:t>
      </w:r>
      <w:r w:rsidR="00A11B91" w:rsidRPr="00A11B91">
        <w:rPr>
          <w:rFonts w:ascii="Times New Roman" w:hAnsi="Times New Roman" w:cs="Times New Roman"/>
          <w:sz w:val="28"/>
          <w:szCs w:val="28"/>
        </w:rPr>
        <w:t>хофо</w:t>
      </w:r>
      <w:r w:rsidR="00B51A79">
        <w:rPr>
          <w:rFonts w:ascii="Times New Roman" w:hAnsi="Times New Roman" w:cs="Times New Roman"/>
          <w:sz w:val="28"/>
          <w:szCs w:val="28"/>
        </w:rPr>
        <w:t>ры теменная пластинка, есть уже</w:t>
      </w:r>
      <w:r w:rsidR="00A11B91" w:rsidRPr="00A11B91">
        <w:rPr>
          <w:rFonts w:ascii="Times New Roman" w:hAnsi="Times New Roman" w:cs="Times New Roman"/>
          <w:sz w:val="28"/>
          <w:szCs w:val="28"/>
        </w:rPr>
        <w:t xml:space="preserve"> раковинная железа с нежной маленькой раковинкой, а также отоцисты и радула. Так как в коко</w:t>
      </w:r>
      <w:r w:rsidR="00B51A79">
        <w:rPr>
          <w:rFonts w:ascii="Times New Roman" w:hAnsi="Times New Roman" w:cs="Times New Roman"/>
          <w:sz w:val="28"/>
          <w:szCs w:val="28"/>
        </w:rPr>
        <w:t>н</w:t>
      </w:r>
      <w:r w:rsidR="00A11B91" w:rsidRPr="00A11B91">
        <w:rPr>
          <w:rFonts w:ascii="Times New Roman" w:hAnsi="Times New Roman" w:cs="Times New Roman"/>
          <w:sz w:val="28"/>
          <w:szCs w:val="28"/>
        </w:rPr>
        <w:t xml:space="preserve"> проникает извне пресная вода, и возникает вследствие, этого потребность в о</w:t>
      </w:r>
      <w:r w:rsidR="00B51A79">
        <w:rPr>
          <w:rFonts w:ascii="Times New Roman" w:hAnsi="Times New Roman" w:cs="Times New Roman"/>
          <w:sz w:val="28"/>
          <w:szCs w:val="28"/>
        </w:rPr>
        <w:t>с</w:t>
      </w:r>
      <w:r w:rsidR="00A11B91" w:rsidRPr="00A11B91">
        <w:rPr>
          <w:rFonts w:ascii="Times New Roman" w:hAnsi="Times New Roman" w:cs="Times New Roman"/>
          <w:sz w:val="28"/>
          <w:szCs w:val="28"/>
        </w:rPr>
        <w:t>морегуля</w:t>
      </w:r>
      <w:r w:rsidR="00B51A79">
        <w:rPr>
          <w:rFonts w:ascii="Times New Roman" w:hAnsi="Times New Roman" w:cs="Times New Roman"/>
          <w:sz w:val="28"/>
          <w:szCs w:val="28"/>
        </w:rPr>
        <w:t>ци</w:t>
      </w:r>
      <w:r w:rsidR="00A11B91" w:rsidRPr="00A11B91">
        <w:rPr>
          <w:rFonts w:ascii="Times New Roman" w:hAnsi="Times New Roman" w:cs="Times New Roman"/>
          <w:sz w:val="28"/>
          <w:szCs w:val="28"/>
        </w:rPr>
        <w:t>и, то у таких эмбрионов-</w:t>
      </w:r>
      <w:r w:rsidR="00B51A79">
        <w:rPr>
          <w:rFonts w:ascii="Times New Roman" w:hAnsi="Times New Roman" w:cs="Times New Roman"/>
          <w:sz w:val="28"/>
          <w:szCs w:val="28"/>
        </w:rPr>
        <w:t>личинок возникают протоне</w:t>
      </w:r>
      <w:r w:rsidR="00A11B91" w:rsidRPr="00A11B91">
        <w:rPr>
          <w:rFonts w:ascii="Times New Roman" w:hAnsi="Times New Roman" w:cs="Times New Roman"/>
          <w:sz w:val="28"/>
          <w:szCs w:val="28"/>
        </w:rPr>
        <w:t xml:space="preserve">фридии (рис. 112)как осморегулирующий </w:t>
      </w:r>
      <w:r w:rsidR="00B51A79">
        <w:rPr>
          <w:rFonts w:ascii="Times New Roman" w:hAnsi="Times New Roman" w:cs="Times New Roman"/>
          <w:sz w:val="28"/>
          <w:szCs w:val="28"/>
        </w:rPr>
        <w:t>о</w:t>
      </w:r>
      <w:r w:rsidR="00A11B91" w:rsidRPr="00A11B91">
        <w:rPr>
          <w:rFonts w:ascii="Times New Roman" w:hAnsi="Times New Roman" w:cs="Times New Roman"/>
          <w:sz w:val="28"/>
          <w:szCs w:val="28"/>
        </w:rPr>
        <w:t>рга</w:t>
      </w:r>
      <w:r w:rsidR="00B51A79">
        <w:rPr>
          <w:rFonts w:ascii="Times New Roman" w:hAnsi="Times New Roman" w:cs="Times New Roman"/>
          <w:sz w:val="28"/>
          <w:szCs w:val="28"/>
        </w:rPr>
        <w:t>н</w:t>
      </w:r>
      <w:r w:rsidR="00A11B91" w:rsidRPr="00A11B91">
        <w:rPr>
          <w:rFonts w:ascii="Times New Roman" w:hAnsi="Times New Roman" w:cs="Times New Roman"/>
          <w:sz w:val="28"/>
          <w:szCs w:val="28"/>
        </w:rPr>
        <w:t>, отсутствующий у морских личинок моллюсков.</w:t>
      </w:r>
    </w:p>
    <w:p w:rsidR="00305FA0" w:rsidRPr="00305FA0" w:rsidRDefault="006B7353" w:rsidP="00305FA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61" o:spid="_x0000_s1137" type="#_x0000_t202" style="position:absolute;left:0;text-align:left;margin-left:-18.05pt;margin-top:317.3pt;width:493pt;height:298pt;z-index:25188659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" stroked="f">
            <v:textbox inset="0,0,0,0">
              <w:txbxContent>
                <w:p w:rsidR="00AE1937" w:rsidRDefault="00AE1937" w:rsidP="0020016F">
                  <w:pPr>
                    <w:spacing w:line="360" w:lineRule="auto"/>
                    <w:ind w:left="284" w:right="265"/>
                    <w:contextualSpacing/>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6029983" cy="2692400"/>
                        <wp:effectExtent l="0" t="0" r="889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83" cy="2692400"/>
                                </a:xfrm>
                                <a:prstGeom prst="rect">
                                  <a:avLst/>
                                </a:prstGeom>
                                <a:noFill/>
                                <a:ln>
                                  <a:noFill/>
                                </a:ln>
                              </pic:spPr>
                            </pic:pic>
                          </a:graphicData>
                        </a:graphic>
                      </wp:inline>
                    </w:drawing>
                  </w:r>
                </w:p>
                <w:p w:rsidR="00AE1937" w:rsidRDefault="00AE1937" w:rsidP="0020016F">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12. Зародыш </w:t>
                  </w:r>
                  <w:r>
                    <w:rPr>
                      <w:rFonts w:ascii="Times New Roman" w:hAnsi="Times New Roman" w:cs="Times New Roman"/>
                      <w:sz w:val="24"/>
                      <w:szCs w:val="24"/>
                      <w:lang w:val="en-US"/>
                    </w:rPr>
                    <w:t>Planorbis</w:t>
                  </w:r>
                  <w:r>
                    <w:rPr>
                      <w:rFonts w:ascii="Times New Roman" w:hAnsi="Times New Roman" w:cs="Times New Roman"/>
                      <w:sz w:val="24"/>
                      <w:szCs w:val="24"/>
                    </w:rPr>
                    <w:t xml:space="preserve">сбоку (по Раблю). </w:t>
                  </w:r>
                  <w:r>
                    <w:rPr>
                      <w:rFonts w:ascii="Times New Roman" w:hAnsi="Times New Roman" w:cs="Times New Roman"/>
                      <w:i/>
                      <w:sz w:val="24"/>
                      <w:szCs w:val="24"/>
                    </w:rPr>
                    <w:t>А</w:t>
                  </w:r>
                  <w:r>
                    <w:rPr>
                      <w:rFonts w:ascii="Times New Roman" w:hAnsi="Times New Roman" w:cs="Times New Roman"/>
                      <w:sz w:val="24"/>
                      <w:szCs w:val="24"/>
                    </w:rPr>
                    <w:t xml:space="preserve"> – молодой; </w:t>
                  </w:r>
                  <w:r>
                    <w:rPr>
                      <w:rFonts w:ascii="Times New Roman" w:hAnsi="Times New Roman" w:cs="Times New Roman"/>
                      <w:i/>
                      <w:sz w:val="24"/>
                      <w:szCs w:val="24"/>
                    </w:rPr>
                    <w:t>В</w:t>
                  </w:r>
                  <w:r>
                    <w:rPr>
                      <w:rFonts w:ascii="Times New Roman" w:hAnsi="Times New Roman" w:cs="Times New Roman"/>
                      <w:sz w:val="24"/>
                      <w:szCs w:val="24"/>
                    </w:rPr>
                    <w:t xml:space="preserve"> – более развитой зародыш.</w:t>
                  </w:r>
                </w:p>
                <w:p w:rsidR="00AE1937" w:rsidRPr="0020016F" w:rsidRDefault="00AE1937" w:rsidP="0020016F">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i/>
                      <w:sz w:val="24"/>
                      <w:szCs w:val="24"/>
                    </w:rPr>
                    <w:t>1</w:t>
                  </w:r>
                  <w:r>
                    <w:rPr>
                      <w:rFonts w:ascii="Times New Roman" w:hAnsi="Times New Roman" w:cs="Times New Roman"/>
                      <w:sz w:val="24"/>
                      <w:szCs w:val="24"/>
                    </w:rPr>
                    <w:t xml:space="preserve"> – </w:t>
                  </w:r>
                  <w:r>
                    <w:rPr>
                      <w:rFonts w:ascii="Times New Roman" w:hAnsi="Times New Roman" w:cs="Times New Roman"/>
                      <w:sz w:val="24"/>
                      <w:szCs w:val="24"/>
                      <w:lang w:val="en-US"/>
                    </w:rPr>
                    <w:t>velum</w:t>
                  </w:r>
                  <w:r>
                    <w:rPr>
                      <w:rFonts w:ascii="Times New Roman" w:hAnsi="Times New Roman" w:cs="Times New Roman"/>
                      <w:sz w:val="24"/>
                      <w:szCs w:val="24"/>
                    </w:rPr>
                    <w:t xml:space="preserve">; </w:t>
                  </w:r>
                  <w:r>
                    <w:rPr>
                      <w:rFonts w:ascii="Times New Roman" w:hAnsi="Times New Roman" w:cs="Times New Roman"/>
                      <w:i/>
                      <w:sz w:val="24"/>
                      <w:szCs w:val="24"/>
                    </w:rPr>
                    <w:t>2</w:t>
                  </w:r>
                  <w:r>
                    <w:rPr>
                      <w:rFonts w:ascii="Times New Roman" w:hAnsi="Times New Roman" w:cs="Times New Roman"/>
                      <w:sz w:val="24"/>
                      <w:szCs w:val="24"/>
                    </w:rPr>
                    <w:t xml:space="preserve"> – радула; </w:t>
                  </w:r>
                  <w:r>
                    <w:rPr>
                      <w:rFonts w:ascii="Times New Roman" w:hAnsi="Times New Roman" w:cs="Times New Roman"/>
                      <w:i/>
                      <w:sz w:val="24"/>
                      <w:szCs w:val="24"/>
                    </w:rPr>
                    <w:t>3</w:t>
                  </w:r>
                  <w:r>
                    <w:rPr>
                      <w:rFonts w:ascii="Times New Roman" w:hAnsi="Times New Roman" w:cs="Times New Roman"/>
                      <w:sz w:val="24"/>
                      <w:szCs w:val="24"/>
                    </w:rPr>
                    <w:t xml:space="preserve"> – отоцист; </w:t>
                  </w:r>
                  <w:r>
                    <w:rPr>
                      <w:rFonts w:ascii="Times New Roman" w:hAnsi="Times New Roman" w:cs="Times New Roman"/>
                      <w:i/>
                      <w:sz w:val="24"/>
                      <w:szCs w:val="24"/>
                    </w:rPr>
                    <w:t>4</w:t>
                  </w:r>
                  <w:r>
                    <w:rPr>
                      <w:rFonts w:ascii="Times New Roman" w:hAnsi="Times New Roman" w:cs="Times New Roman"/>
                      <w:sz w:val="24"/>
                      <w:szCs w:val="24"/>
                    </w:rPr>
                    <w:t xml:space="preserve"> – кишечник; </w:t>
                  </w:r>
                  <w:r>
                    <w:rPr>
                      <w:rFonts w:ascii="Times New Roman" w:hAnsi="Times New Roman" w:cs="Times New Roman"/>
                      <w:i/>
                      <w:sz w:val="24"/>
                      <w:szCs w:val="24"/>
                    </w:rPr>
                    <w:t>5</w:t>
                  </w:r>
                  <w:r>
                    <w:rPr>
                      <w:rFonts w:ascii="Times New Roman" w:hAnsi="Times New Roman" w:cs="Times New Roman"/>
                      <w:sz w:val="24"/>
                      <w:szCs w:val="24"/>
                    </w:rPr>
                    <w:t xml:space="preserve"> – раковинная железа; </w:t>
                  </w:r>
                  <w:r>
                    <w:rPr>
                      <w:rFonts w:ascii="Times New Roman" w:hAnsi="Times New Roman" w:cs="Times New Roman"/>
                      <w:i/>
                      <w:sz w:val="24"/>
                      <w:szCs w:val="24"/>
                    </w:rPr>
                    <w:t xml:space="preserve">6 </w:t>
                  </w:r>
                  <w:r>
                    <w:rPr>
                      <w:rFonts w:ascii="Times New Roman" w:hAnsi="Times New Roman" w:cs="Times New Roman"/>
                      <w:sz w:val="24"/>
                      <w:szCs w:val="24"/>
                    </w:rPr>
                    <w:t xml:space="preserve"> - раковина; </w:t>
                  </w:r>
                  <w:r>
                    <w:rPr>
                      <w:rFonts w:ascii="Times New Roman" w:hAnsi="Times New Roman" w:cs="Times New Roman"/>
                      <w:i/>
                      <w:sz w:val="24"/>
                      <w:szCs w:val="24"/>
                    </w:rPr>
                    <w:t>7</w:t>
                  </w:r>
                  <w:r>
                    <w:rPr>
                      <w:rFonts w:ascii="Times New Roman" w:hAnsi="Times New Roman" w:cs="Times New Roman"/>
                      <w:sz w:val="24"/>
                      <w:szCs w:val="24"/>
                    </w:rPr>
                    <w:t xml:space="preserve"> – протонефридий; </w:t>
                  </w:r>
                  <w:r>
                    <w:rPr>
                      <w:rFonts w:ascii="Times New Roman" w:hAnsi="Times New Roman" w:cs="Times New Roman"/>
                      <w:i/>
                      <w:sz w:val="24"/>
                      <w:szCs w:val="24"/>
                    </w:rPr>
                    <w:t>8</w:t>
                  </w:r>
                  <w:r>
                    <w:rPr>
                      <w:rFonts w:ascii="Times New Roman" w:hAnsi="Times New Roman" w:cs="Times New Roman"/>
                      <w:sz w:val="24"/>
                      <w:szCs w:val="24"/>
                    </w:rPr>
                    <w:t xml:space="preserve"> – глаз; </w:t>
                  </w:r>
                  <w:r>
                    <w:rPr>
                      <w:rFonts w:ascii="Times New Roman" w:hAnsi="Times New Roman" w:cs="Times New Roman"/>
                      <w:i/>
                      <w:sz w:val="24"/>
                      <w:szCs w:val="24"/>
                    </w:rPr>
                    <w:t>9</w:t>
                  </w:r>
                  <w:r>
                    <w:rPr>
                      <w:rFonts w:ascii="Times New Roman" w:hAnsi="Times New Roman" w:cs="Times New Roman"/>
                      <w:sz w:val="24"/>
                      <w:szCs w:val="24"/>
                    </w:rPr>
                    <w:t xml:space="preserve"> – нога; </w:t>
                  </w:r>
                  <w:r>
                    <w:rPr>
                      <w:rFonts w:ascii="Times New Roman" w:hAnsi="Times New Roman" w:cs="Times New Roman"/>
                      <w:i/>
                      <w:sz w:val="24"/>
                      <w:szCs w:val="24"/>
                    </w:rPr>
                    <w:t>10</w:t>
                  </w:r>
                  <w:r>
                    <w:rPr>
                      <w:rFonts w:ascii="Times New Roman" w:hAnsi="Times New Roman" w:cs="Times New Roman"/>
                      <w:sz w:val="24"/>
                      <w:szCs w:val="24"/>
                    </w:rPr>
                    <w:t xml:space="preserve"> – недальный ганглий; </w:t>
                  </w:r>
                  <w:r>
                    <w:rPr>
                      <w:rFonts w:ascii="Times New Roman" w:hAnsi="Times New Roman" w:cs="Times New Roman"/>
                      <w:i/>
                      <w:sz w:val="24"/>
                      <w:szCs w:val="24"/>
                    </w:rPr>
                    <w:t>11</w:t>
                  </w:r>
                  <w:r>
                    <w:rPr>
                      <w:rFonts w:ascii="Times New Roman" w:hAnsi="Times New Roman" w:cs="Times New Roman"/>
                      <w:sz w:val="24"/>
                      <w:szCs w:val="24"/>
                    </w:rPr>
                    <w:t xml:space="preserve"> – щупальце.</w:t>
                  </w:r>
                </w:p>
              </w:txbxContent>
            </v:textbox>
            <w10:wrap type="square" anchorx="margin" anchory="margin"/>
          </v:shape>
        </w:pict>
      </w:r>
      <w:r w:rsidR="00305FA0" w:rsidRPr="00305FA0">
        <w:rPr>
          <w:rFonts w:ascii="Times New Roman" w:hAnsi="Times New Roman" w:cs="Times New Roman"/>
          <w:sz w:val="28"/>
          <w:szCs w:val="28"/>
        </w:rPr>
        <w:t>Орга</w:t>
      </w:r>
      <w:r w:rsidR="00305FA0">
        <w:rPr>
          <w:rFonts w:ascii="Times New Roman" w:hAnsi="Times New Roman" w:cs="Times New Roman"/>
          <w:sz w:val="28"/>
          <w:szCs w:val="28"/>
        </w:rPr>
        <w:t>н</w:t>
      </w:r>
      <w:r w:rsidR="00305FA0" w:rsidRPr="00305FA0">
        <w:rPr>
          <w:rFonts w:ascii="Times New Roman" w:hAnsi="Times New Roman" w:cs="Times New Roman"/>
          <w:sz w:val="28"/>
          <w:szCs w:val="28"/>
        </w:rPr>
        <w:t>отип</w:t>
      </w:r>
      <w:r w:rsidR="00305FA0">
        <w:rPr>
          <w:rFonts w:ascii="Times New Roman" w:hAnsi="Times New Roman" w:cs="Times New Roman"/>
          <w:sz w:val="28"/>
          <w:szCs w:val="28"/>
        </w:rPr>
        <w:t>ич</w:t>
      </w:r>
      <w:r w:rsidR="00305FA0" w:rsidRPr="00305FA0">
        <w:rPr>
          <w:rFonts w:ascii="Times New Roman" w:hAnsi="Times New Roman" w:cs="Times New Roman"/>
          <w:sz w:val="28"/>
          <w:szCs w:val="28"/>
        </w:rPr>
        <w:t>еский период развития меньше подвергается измен</w:t>
      </w:r>
      <w:r w:rsidR="00305FA0">
        <w:rPr>
          <w:rFonts w:ascii="Times New Roman" w:hAnsi="Times New Roman" w:cs="Times New Roman"/>
          <w:sz w:val="28"/>
          <w:szCs w:val="28"/>
        </w:rPr>
        <w:t>яю</w:t>
      </w:r>
      <w:r w:rsidR="00305FA0" w:rsidRPr="00305FA0">
        <w:rPr>
          <w:rFonts w:ascii="Times New Roman" w:hAnsi="Times New Roman" w:cs="Times New Roman"/>
          <w:sz w:val="28"/>
          <w:szCs w:val="28"/>
        </w:rPr>
        <w:t>щему действию белка как среды; но у сухопутных Pulmonata (Helix. Li</w:t>
      </w:r>
      <w:r w:rsidR="00305FA0">
        <w:rPr>
          <w:rFonts w:ascii="Times New Roman" w:hAnsi="Times New Roman" w:cs="Times New Roman"/>
          <w:sz w:val="28"/>
          <w:szCs w:val="28"/>
          <w:lang w:val="en-US"/>
        </w:rPr>
        <w:t>m</w:t>
      </w:r>
      <w:r w:rsidR="00305FA0" w:rsidRPr="00305FA0">
        <w:rPr>
          <w:rFonts w:ascii="Times New Roman" w:hAnsi="Times New Roman" w:cs="Times New Roman"/>
          <w:sz w:val="28"/>
          <w:szCs w:val="28"/>
        </w:rPr>
        <w:t>ax, Arion), в коко</w:t>
      </w:r>
      <w:r w:rsidR="00305FA0">
        <w:rPr>
          <w:rFonts w:ascii="Times New Roman" w:hAnsi="Times New Roman" w:cs="Times New Roman"/>
          <w:sz w:val="28"/>
          <w:szCs w:val="28"/>
        </w:rPr>
        <w:t>н</w:t>
      </w:r>
      <w:r w:rsidR="00305FA0" w:rsidRPr="00305FA0">
        <w:rPr>
          <w:rFonts w:ascii="Times New Roman" w:hAnsi="Times New Roman" w:cs="Times New Roman"/>
          <w:sz w:val="28"/>
          <w:szCs w:val="28"/>
        </w:rPr>
        <w:t xml:space="preserve"> которых проникает дождевая вода, более поздние стадии развития могут сильно изменяться, </w:t>
      </w:r>
      <w:r w:rsidR="00305FA0">
        <w:rPr>
          <w:rFonts w:ascii="Times New Roman" w:hAnsi="Times New Roman" w:cs="Times New Roman"/>
          <w:sz w:val="28"/>
          <w:szCs w:val="28"/>
        </w:rPr>
        <w:t>по</w:t>
      </w:r>
      <w:r w:rsidR="00305FA0" w:rsidRPr="00305FA0">
        <w:rPr>
          <w:rFonts w:ascii="Times New Roman" w:hAnsi="Times New Roman" w:cs="Times New Roman"/>
          <w:sz w:val="28"/>
          <w:szCs w:val="28"/>
        </w:rPr>
        <w:t xml:space="preserve">видимому, вследствие низкого осмотического давления среды. Зародыш сильно раздувается в передней своей части (рис. 113), образуя головной пузырь, по объему превышающий </w:t>
      </w:r>
      <w:r w:rsidR="00305FA0">
        <w:rPr>
          <w:rFonts w:ascii="Times New Roman" w:hAnsi="Times New Roman" w:cs="Times New Roman"/>
          <w:sz w:val="28"/>
          <w:szCs w:val="28"/>
        </w:rPr>
        <w:t>все остальное тело зародыша;</w:t>
      </w:r>
      <w:r w:rsidR="00305FA0" w:rsidRPr="00305FA0">
        <w:rPr>
          <w:rFonts w:ascii="Times New Roman" w:hAnsi="Times New Roman" w:cs="Times New Roman"/>
          <w:sz w:val="28"/>
          <w:szCs w:val="28"/>
        </w:rPr>
        <w:tab/>
      </w:r>
      <w:r w:rsidR="00305FA0">
        <w:rPr>
          <w:rFonts w:ascii="Times New Roman" w:hAnsi="Times New Roman" w:cs="Times New Roman"/>
          <w:sz w:val="28"/>
          <w:szCs w:val="28"/>
        </w:rPr>
        <w:t>несколько м</w:t>
      </w:r>
      <w:r w:rsidR="00305FA0" w:rsidRPr="00305FA0">
        <w:rPr>
          <w:rFonts w:ascii="Times New Roman" w:hAnsi="Times New Roman" w:cs="Times New Roman"/>
          <w:sz w:val="28"/>
          <w:szCs w:val="28"/>
        </w:rPr>
        <w:t xml:space="preserve">еньшей величины пузырь </w:t>
      </w:r>
      <w:r w:rsidR="00305FA0" w:rsidRPr="00305FA0">
        <w:rPr>
          <w:rFonts w:ascii="Times New Roman" w:hAnsi="Times New Roman" w:cs="Times New Roman"/>
          <w:sz w:val="28"/>
          <w:szCs w:val="28"/>
        </w:rPr>
        <w:lastRenderedPageBreak/>
        <w:t>вздувается в ноге (так называемый подо</w:t>
      </w:r>
      <w:r w:rsidR="00305FA0">
        <w:rPr>
          <w:rFonts w:ascii="Times New Roman" w:hAnsi="Times New Roman" w:cs="Times New Roman"/>
          <w:sz w:val="28"/>
          <w:szCs w:val="28"/>
        </w:rPr>
        <w:t>цис</w:t>
      </w:r>
      <w:r w:rsidR="00305FA0" w:rsidRPr="00305FA0">
        <w:rPr>
          <w:rFonts w:ascii="Times New Roman" w:hAnsi="Times New Roman" w:cs="Times New Roman"/>
          <w:sz w:val="28"/>
          <w:szCs w:val="28"/>
        </w:rPr>
        <w:t xml:space="preserve">т). </w:t>
      </w:r>
      <w:r w:rsidR="00305FA0">
        <w:rPr>
          <w:rFonts w:ascii="Times New Roman" w:hAnsi="Times New Roman" w:cs="Times New Roman"/>
          <w:sz w:val="28"/>
          <w:szCs w:val="28"/>
        </w:rPr>
        <w:t>Не</w:t>
      </w:r>
      <w:r w:rsidR="00305FA0" w:rsidRPr="00305FA0">
        <w:rPr>
          <w:rFonts w:ascii="Times New Roman" w:hAnsi="Times New Roman" w:cs="Times New Roman"/>
          <w:sz w:val="28"/>
          <w:szCs w:val="28"/>
        </w:rPr>
        <w:t>обходимая циркуляция переполняющей тело жидкости обеспеч</w:t>
      </w:r>
      <w:r w:rsidR="00305FA0">
        <w:rPr>
          <w:rFonts w:ascii="Times New Roman" w:hAnsi="Times New Roman" w:cs="Times New Roman"/>
          <w:sz w:val="28"/>
          <w:szCs w:val="28"/>
        </w:rPr>
        <w:t>и</w:t>
      </w:r>
      <w:r w:rsidR="00305FA0" w:rsidRPr="00305FA0">
        <w:rPr>
          <w:rFonts w:ascii="Times New Roman" w:hAnsi="Times New Roman" w:cs="Times New Roman"/>
          <w:sz w:val="28"/>
          <w:szCs w:val="28"/>
        </w:rPr>
        <w:t>вается</w:t>
      </w:r>
      <w:r w:rsidR="00305FA0">
        <w:rPr>
          <w:rFonts w:ascii="Times New Roman" w:hAnsi="Times New Roman" w:cs="Times New Roman"/>
          <w:sz w:val="28"/>
          <w:szCs w:val="28"/>
        </w:rPr>
        <w:t>,</w:t>
      </w:r>
      <w:r w:rsidR="00305FA0" w:rsidRPr="00305FA0">
        <w:rPr>
          <w:rFonts w:ascii="Times New Roman" w:hAnsi="Times New Roman" w:cs="Times New Roman"/>
          <w:sz w:val="28"/>
          <w:szCs w:val="28"/>
        </w:rPr>
        <w:t xml:space="preserve"> или пульсацией всех стенок</w:t>
      </w:r>
    </w:p>
    <w:p w:rsidR="00305FA0" w:rsidRPr="00305FA0" w:rsidRDefault="006B7353" w:rsidP="00305FA0">
      <w:pPr>
        <w:spacing w:line="36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64" o:spid="_x0000_s1138" type="#_x0000_t202" style="position:absolute;left:0;text-align:left;margin-left:-15.05pt;margin-top:102.3pt;width:479pt;height:345pt;z-index:25188864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" stroked="f">
            <v:textbox inset="0,0,0,0">
              <w:txbxContent>
                <w:p w:rsidR="00AE1937" w:rsidRDefault="00AE1937" w:rsidP="0017746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987800" cy="2831916"/>
                        <wp:effectExtent l="0" t="0" r="0" b="698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981388" cy="2827363"/>
                                </a:xfrm>
                                <a:prstGeom prst="rect">
                                  <a:avLst/>
                                </a:prstGeom>
                              </pic:spPr>
                            </pic:pic>
                          </a:graphicData>
                        </a:graphic>
                      </wp:inline>
                    </w:drawing>
                  </w:r>
                </w:p>
                <w:p w:rsidR="00AE1937" w:rsidRDefault="00AE1937" w:rsidP="00177461">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13. Зародыш наземных легочных моллюсков (по Фолю). </w:t>
                  </w:r>
                  <w:r>
                    <w:rPr>
                      <w:rFonts w:ascii="Times New Roman" w:hAnsi="Times New Roman" w:cs="Times New Roman"/>
                      <w:i/>
                      <w:sz w:val="24"/>
                      <w:szCs w:val="24"/>
                      <w:lang w:val="en-US"/>
                    </w:rPr>
                    <w:t>A</w:t>
                  </w:r>
                  <w:r w:rsidRPr="00177461">
                    <w:rPr>
                      <w:rFonts w:ascii="Times New Roman" w:hAnsi="Times New Roman" w:cs="Times New Roman"/>
                      <w:sz w:val="24"/>
                      <w:szCs w:val="24"/>
                    </w:rPr>
                    <w:t xml:space="preserve">– </w:t>
                  </w:r>
                  <w:r>
                    <w:rPr>
                      <w:rFonts w:ascii="Times New Roman" w:hAnsi="Times New Roman" w:cs="Times New Roman"/>
                      <w:sz w:val="24"/>
                      <w:szCs w:val="24"/>
                      <w:lang w:val="en-US"/>
                    </w:rPr>
                    <w:t>Helix</w:t>
                  </w:r>
                  <w:r w:rsidRPr="00177461">
                    <w:rPr>
                      <w:rFonts w:ascii="Times New Roman" w:hAnsi="Times New Roman" w:cs="Times New Roman"/>
                      <w:sz w:val="24"/>
                      <w:szCs w:val="24"/>
                    </w:rPr>
                    <w:t xml:space="preserve">; </w:t>
                  </w:r>
                  <w:r>
                    <w:rPr>
                      <w:rFonts w:ascii="Times New Roman" w:hAnsi="Times New Roman" w:cs="Times New Roman"/>
                      <w:i/>
                      <w:sz w:val="24"/>
                      <w:szCs w:val="24"/>
                      <w:lang w:val="en-US"/>
                    </w:rPr>
                    <w:t>B</w:t>
                  </w:r>
                  <w:r w:rsidRPr="00177461">
                    <w:rPr>
                      <w:rFonts w:ascii="Times New Roman" w:hAnsi="Times New Roman" w:cs="Times New Roman"/>
                      <w:sz w:val="24"/>
                      <w:szCs w:val="24"/>
                    </w:rPr>
                    <w:t xml:space="preserve"> – </w:t>
                  </w:r>
                  <w:r>
                    <w:rPr>
                      <w:rFonts w:ascii="Times New Roman" w:hAnsi="Times New Roman" w:cs="Times New Roman"/>
                      <w:sz w:val="24"/>
                      <w:szCs w:val="24"/>
                      <w:lang w:val="en-US"/>
                    </w:rPr>
                    <w:t>Limax</w:t>
                  </w:r>
                  <w:r>
                    <w:rPr>
                      <w:rFonts w:ascii="Times New Roman" w:hAnsi="Times New Roman" w:cs="Times New Roman"/>
                      <w:sz w:val="24"/>
                      <w:szCs w:val="24"/>
                    </w:rPr>
                    <w:t>.</w:t>
                  </w:r>
                </w:p>
                <w:p w:rsidR="00AE1937" w:rsidRPr="00177461" w:rsidRDefault="00AE1937" w:rsidP="00177461">
                  <w:pPr>
                    <w:spacing w:line="360" w:lineRule="auto"/>
                    <w:ind w:left="284" w:right="265"/>
                    <w:jc w:val="center"/>
                    <w:rPr>
                      <w:rFonts w:ascii="Times New Roman" w:hAnsi="Times New Roman" w:cs="Times New Roman"/>
                      <w:sz w:val="24"/>
                      <w:szCs w:val="24"/>
                    </w:rPr>
                  </w:pPr>
                  <w:r>
                    <w:rPr>
                      <w:rFonts w:ascii="Times New Roman" w:hAnsi="Times New Roman" w:cs="Times New Roman"/>
                      <w:i/>
                      <w:sz w:val="24"/>
                      <w:szCs w:val="24"/>
                    </w:rPr>
                    <w:t xml:space="preserve">1 </w:t>
                  </w:r>
                  <w:r>
                    <w:rPr>
                      <w:rFonts w:ascii="Times New Roman" w:hAnsi="Times New Roman" w:cs="Times New Roman"/>
                      <w:sz w:val="24"/>
                      <w:szCs w:val="24"/>
                    </w:rPr>
                    <w:t xml:space="preserve">– </w:t>
                  </w:r>
                  <w:r w:rsidRPr="00177461">
                    <w:rPr>
                      <w:rFonts w:ascii="Times New Roman" w:hAnsi="Times New Roman" w:cs="Times New Roman"/>
                      <w:sz w:val="24"/>
                      <w:szCs w:val="24"/>
                    </w:rPr>
                    <w:t>головной пузырь</w:t>
                  </w:r>
                  <w:r w:rsidRPr="00177461">
                    <w:rPr>
                      <w:rFonts w:ascii="Times New Roman" w:hAnsi="Times New Roman" w:cs="Times New Roman"/>
                      <w:i/>
                      <w:sz w:val="24"/>
                      <w:szCs w:val="24"/>
                    </w:rPr>
                    <w:t>; 2</w:t>
                  </w:r>
                  <w:r>
                    <w:rPr>
                      <w:rFonts w:ascii="Times New Roman" w:hAnsi="Times New Roman" w:cs="Times New Roman"/>
                      <w:sz w:val="24"/>
                      <w:szCs w:val="24"/>
                    </w:rPr>
                    <w:t xml:space="preserve">– отоцист; </w:t>
                  </w:r>
                  <w:r w:rsidRPr="00177461">
                    <w:rPr>
                      <w:rFonts w:ascii="Times New Roman" w:hAnsi="Times New Roman" w:cs="Times New Roman"/>
                      <w:i/>
                      <w:sz w:val="24"/>
                      <w:szCs w:val="24"/>
                    </w:rPr>
                    <w:t>3</w:t>
                  </w:r>
                  <w:r>
                    <w:rPr>
                      <w:rFonts w:ascii="Times New Roman" w:hAnsi="Times New Roman" w:cs="Times New Roman"/>
                      <w:sz w:val="24"/>
                      <w:szCs w:val="24"/>
                    </w:rPr>
                    <w:t xml:space="preserve">– церебральный ганглий; </w:t>
                  </w:r>
                  <w:r w:rsidRPr="00177461">
                    <w:rPr>
                      <w:rFonts w:ascii="Times New Roman" w:hAnsi="Times New Roman" w:cs="Times New Roman"/>
                      <w:i/>
                      <w:sz w:val="24"/>
                      <w:szCs w:val="24"/>
                    </w:rPr>
                    <w:t>4</w:t>
                  </w:r>
                  <w:r>
                    <w:rPr>
                      <w:rFonts w:ascii="Times New Roman" w:hAnsi="Times New Roman" w:cs="Times New Roman"/>
                      <w:i/>
                      <w:sz w:val="24"/>
                      <w:szCs w:val="24"/>
                    </w:rPr>
                    <w:t xml:space="preserve"> –</w:t>
                  </w:r>
                  <w:r>
                    <w:rPr>
                      <w:rFonts w:ascii="Times New Roman" w:hAnsi="Times New Roman" w:cs="Times New Roman"/>
                      <w:sz w:val="24"/>
                      <w:szCs w:val="24"/>
                    </w:rPr>
                    <w:t xml:space="preserve"> ротовое отверстие; </w:t>
                  </w:r>
                  <w:r w:rsidRPr="00177461">
                    <w:rPr>
                      <w:rFonts w:ascii="Times New Roman" w:hAnsi="Times New Roman" w:cs="Times New Roman"/>
                      <w:i/>
                      <w:sz w:val="24"/>
                      <w:szCs w:val="24"/>
                    </w:rPr>
                    <w:t>5</w:t>
                  </w:r>
                  <w:r>
                    <w:rPr>
                      <w:rFonts w:ascii="Times New Roman" w:hAnsi="Times New Roman" w:cs="Times New Roman"/>
                      <w:sz w:val="24"/>
                      <w:szCs w:val="24"/>
                    </w:rPr>
                    <w:t xml:space="preserve">– недальный ганглий; </w:t>
                  </w:r>
                  <w:r w:rsidRPr="00177461">
                    <w:rPr>
                      <w:rFonts w:ascii="Times New Roman" w:hAnsi="Times New Roman" w:cs="Times New Roman"/>
                      <w:i/>
                      <w:sz w:val="24"/>
                      <w:szCs w:val="24"/>
                    </w:rPr>
                    <w:t>6</w:t>
                  </w:r>
                  <w:r>
                    <w:rPr>
                      <w:rFonts w:ascii="Times New Roman" w:hAnsi="Times New Roman" w:cs="Times New Roman"/>
                      <w:sz w:val="24"/>
                      <w:szCs w:val="24"/>
                    </w:rPr>
                    <w:t xml:space="preserve">– нога (подоцист); </w:t>
                  </w:r>
                  <w:r w:rsidRPr="00177461">
                    <w:rPr>
                      <w:rFonts w:ascii="Times New Roman" w:hAnsi="Times New Roman" w:cs="Times New Roman"/>
                      <w:i/>
                      <w:sz w:val="24"/>
                      <w:szCs w:val="24"/>
                    </w:rPr>
                    <w:t>7</w:t>
                  </w:r>
                  <w:r>
                    <w:rPr>
                      <w:rFonts w:ascii="Times New Roman" w:hAnsi="Times New Roman" w:cs="Times New Roman"/>
                      <w:sz w:val="24"/>
                      <w:szCs w:val="24"/>
                    </w:rPr>
                    <w:t xml:space="preserve">– рудимент раковины; </w:t>
                  </w:r>
                  <w:r w:rsidRPr="00177461">
                    <w:rPr>
                      <w:rFonts w:ascii="Times New Roman" w:hAnsi="Times New Roman" w:cs="Times New Roman"/>
                      <w:i/>
                      <w:sz w:val="24"/>
                      <w:szCs w:val="24"/>
                    </w:rPr>
                    <w:t>8</w:t>
                  </w:r>
                  <w:r>
                    <w:rPr>
                      <w:rFonts w:ascii="Times New Roman" w:hAnsi="Times New Roman" w:cs="Times New Roman"/>
                      <w:sz w:val="24"/>
                      <w:szCs w:val="24"/>
                    </w:rPr>
                    <w:t>– раковинная железа (</w:t>
                  </w:r>
                  <w:r w:rsidRPr="00177461">
                    <w:rPr>
                      <w:rFonts w:ascii="Times New Roman" w:hAnsi="Times New Roman" w:cs="Times New Roman"/>
                      <w:i/>
                      <w:sz w:val="24"/>
                      <w:szCs w:val="24"/>
                    </w:rPr>
                    <w:t>А</w:t>
                  </w:r>
                  <w:r>
                    <w:rPr>
                      <w:rFonts w:ascii="Times New Roman" w:hAnsi="Times New Roman" w:cs="Times New Roman"/>
                      <w:sz w:val="24"/>
                      <w:szCs w:val="24"/>
                    </w:rPr>
                    <w:t>) и мантия (</w:t>
                  </w:r>
                  <w:r>
                    <w:rPr>
                      <w:rFonts w:ascii="Times New Roman" w:hAnsi="Times New Roman" w:cs="Times New Roman"/>
                      <w:i/>
                      <w:sz w:val="24"/>
                      <w:szCs w:val="24"/>
                    </w:rPr>
                    <w:t>В</w:t>
                  </w:r>
                  <w:r>
                    <w:rPr>
                      <w:rFonts w:ascii="Times New Roman" w:hAnsi="Times New Roman" w:cs="Times New Roman"/>
                      <w:sz w:val="24"/>
                      <w:szCs w:val="24"/>
                    </w:rPr>
                    <w:t xml:space="preserve">); </w:t>
                  </w:r>
                  <w:r w:rsidRPr="00177461">
                    <w:rPr>
                      <w:rFonts w:ascii="Times New Roman" w:hAnsi="Times New Roman" w:cs="Times New Roman"/>
                      <w:i/>
                      <w:sz w:val="24"/>
                      <w:szCs w:val="24"/>
                    </w:rPr>
                    <w:t>9</w:t>
                  </w:r>
                  <w:r>
                    <w:rPr>
                      <w:rFonts w:ascii="Times New Roman" w:hAnsi="Times New Roman" w:cs="Times New Roman"/>
                      <w:sz w:val="24"/>
                      <w:szCs w:val="24"/>
                    </w:rPr>
                    <w:t xml:space="preserve">– кишечник; </w:t>
                  </w:r>
                  <w:r w:rsidRPr="00177461">
                    <w:rPr>
                      <w:rFonts w:ascii="Times New Roman" w:hAnsi="Times New Roman" w:cs="Times New Roman"/>
                      <w:i/>
                      <w:sz w:val="24"/>
                      <w:szCs w:val="24"/>
                    </w:rPr>
                    <w:t>10</w:t>
                  </w:r>
                  <w:r>
                    <w:rPr>
                      <w:rFonts w:ascii="Times New Roman" w:hAnsi="Times New Roman" w:cs="Times New Roman"/>
                      <w:sz w:val="24"/>
                      <w:szCs w:val="24"/>
                    </w:rPr>
                    <w:t xml:space="preserve">– протонефридий; </w:t>
                  </w:r>
                  <w:r w:rsidRPr="00177461">
                    <w:rPr>
                      <w:rFonts w:ascii="Times New Roman" w:hAnsi="Times New Roman" w:cs="Times New Roman"/>
                      <w:i/>
                      <w:sz w:val="24"/>
                      <w:szCs w:val="24"/>
                    </w:rPr>
                    <w:t>11</w:t>
                  </w:r>
                  <w:r>
                    <w:rPr>
                      <w:rFonts w:ascii="Times New Roman" w:hAnsi="Times New Roman" w:cs="Times New Roman"/>
                      <w:sz w:val="24"/>
                      <w:szCs w:val="24"/>
                    </w:rPr>
                    <w:t xml:space="preserve">– радула; </w:t>
                  </w:r>
                  <w:r w:rsidRPr="00177461">
                    <w:rPr>
                      <w:rFonts w:ascii="Times New Roman" w:hAnsi="Times New Roman" w:cs="Times New Roman"/>
                      <w:i/>
                      <w:sz w:val="24"/>
                      <w:szCs w:val="24"/>
                    </w:rPr>
                    <w:t>12</w:t>
                  </w:r>
                  <w:r>
                    <w:rPr>
                      <w:rFonts w:ascii="Times New Roman" w:hAnsi="Times New Roman" w:cs="Times New Roman"/>
                      <w:sz w:val="24"/>
                      <w:szCs w:val="24"/>
                    </w:rPr>
                    <w:t xml:space="preserve">– провизорное сердце; </w:t>
                  </w:r>
                  <w:r w:rsidRPr="00177461">
                    <w:rPr>
                      <w:rFonts w:ascii="Times New Roman" w:hAnsi="Times New Roman" w:cs="Times New Roman"/>
                      <w:i/>
                      <w:sz w:val="24"/>
                      <w:szCs w:val="24"/>
                    </w:rPr>
                    <w:t>13</w:t>
                  </w:r>
                  <w:r>
                    <w:rPr>
                      <w:rFonts w:ascii="Times New Roman" w:hAnsi="Times New Roman" w:cs="Times New Roman"/>
                      <w:sz w:val="24"/>
                      <w:szCs w:val="24"/>
                    </w:rPr>
                    <w:t>– анальное отверстие.</w:t>
                  </w:r>
                </w:p>
              </w:txbxContent>
            </v:textbox>
            <w10:wrap type="square" anchorx="margin" anchory="margin"/>
          </v:shape>
        </w:pict>
      </w:r>
      <w:r w:rsidR="00305FA0">
        <w:rPr>
          <w:rFonts w:ascii="Times New Roman" w:hAnsi="Times New Roman" w:cs="Times New Roman"/>
          <w:sz w:val="28"/>
          <w:szCs w:val="28"/>
        </w:rPr>
        <w:t xml:space="preserve">Пузыря, или пульсацией </w:t>
      </w:r>
      <w:r w:rsidR="00305FA0" w:rsidRPr="00305FA0">
        <w:rPr>
          <w:rFonts w:ascii="Times New Roman" w:hAnsi="Times New Roman" w:cs="Times New Roman"/>
          <w:sz w:val="28"/>
          <w:szCs w:val="28"/>
        </w:rPr>
        <w:t xml:space="preserve">сердца. Последнее представляет собой выпяченный наружу эктодермальный карман (рис. 113, </w:t>
      </w:r>
      <w:r w:rsidR="00305FA0" w:rsidRPr="00B2060A">
        <w:rPr>
          <w:rFonts w:ascii="Times New Roman" w:hAnsi="Times New Roman" w:cs="Times New Roman"/>
          <w:i/>
          <w:sz w:val="28"/>
          <w:szCs w:val="28"/>
        </w:rPr>
        <w:t>А</w:t>
      </w:r>
      <w:r w:rsidR="00305FA0" w:rsidRPr="00305FA0">
        <w:rPr>
          <w:rFonts w:ascii="Times New Roman" w:hAnsi="Times New Roman" w:cs="Times New Roman"/>
          <w:sz w:val="28"/>
          <w:szCs w:val="28"/>
        </w:rPr>
        <w:t xml:space="preserve">, </w:t>
      </w:r>
      <w:r w:rsidR="00305FA0" w:rsidRPr="00B2060A">
        <w:rPr>
          <w:rFonts w:ascii="Times New Roman" w:hAnsi="Times New Roman" w:cs="Times New Roman"/>
          <w:i/>
          <w:sz w:val="28"/>
          <w:szCs w:val="28"/>
        </w:rPr>
        <w:t>12</w:t>
      </w:r>
      <w:r w:rsidR="00305FA0" w:rsidRPr="00305FA0">
        <w:rPr>
          <w:rFonts w:ascii="Times New Roman" w:hAnsi="Times New Roman" w:cs="Times New Roman"/>
          <w:sz w:val="28"/>
          <w:szCs w:val="28"/>
        </w:rPr>
        <w:t xml:space="preserve">), содержащий некоторое </w:t>
      </w:r>
      <w:r w:rsidR="00B2060A">
        <w:rPr>
          <w:rFonts w:ascii="Times New Roman" w:hAnsi="Times New Roman" w:cs="Times New Roman"/>
          <w:sz w:val="28"/>
          <w:szCs w:val="28"/>
        </w:rPr>
        <w:t>количество</w:t>
      </w:r>
      <w:r w:rsidR="00305FA0" w:rsidRPr="00305FA0">
        <w:rPr>
          <w:rFonts w:ascii="Times New Roman" w:hAnsi="Times New Roman" w:cs="Times New Roman"/>
          <w:sz w:val="28"/>
          <w:szCs w:val="28"/>
        </w:rPr>
        <w:t xml:space="preserve"> функционирующих у зародыша мускульных клеток, и не имеет никакого отношения к сердцу взрослого животного, </w:t>
      </w:r>
      <w:r w:rsidR="00B2060A">
        <w:rPr>
          <w:rFonts w:ascii="Times New Roman" w:hAnsi="Times New Roman" w:cs="Times New Roman"/>
          <w:sz w:val="28"/>
          <w:szCs w:val="28"/>
        </w:rPr>
        <w:t>в</w:t>
      </w:r>
      <w:r w:rsidR="00305FA0" w:rsidRPr="00305FA0">
        <w:rPr>
          <w:rFonts w:ascii="Times New Roman" w:hAnsi="Times New Roman" w:cs="Times New Roman"/>
          <w:sz w:val="28"/>
          <w:szCs w:val="28"/>
        </w:rPr>
        <w:t xml:space="preserve">озникающего вместе </w:t>
      </w:r>
      <w:r w:rsidR="00B2060A">
        <w:rPr>
          <w:rFonts w:ascii="Times New Roman" w:hAnsi="Times New Roman" w:cs="Times New Roman"/>
          <w:sz w:val="28"/>
          <w:szCs w:val="28"/>
        </w:rPr>
        <w:t>с</w:t>
      </w:r>
      <w:r w:rsidR="00305FA0" w:rsidRPr="00305FA0">
        <w:rPr>
          <w:rFonts w:ascii="Times New Roman" w:hAnsi="Times New Roman" w:cs="Times New Roman"/>
          <w:sz w:val="28"/>
          <w:szCs w:val="28"/>
        </w:rPr>
        <w:t xml:space="preserve"> перикардием из мезодермы. Личиночное сердце встречается, однако, и у личинок некоторых морских </w:t>
      </w:r>
      <w:r w:rsidR="00B2060A">
        <w:rPr>
          <w:rFonts w:ascii="Times New Roman" w:hAnsi="Times New Roman" w:cs="Times New Roman"/>
          <w:sz w:val="28"/>
          <w:szCs w:val="28"/>
        </w:rPr>
        <w:t>переднежаберников</w:t>
      </w:r>
      <w:r w:rsidR="00305FA0" w:rsidRPr="00305FA0">
        <w:rPr>
          <w:rFonts w:ascii="Times New Roman" w:hAnsi="Times New Roman" w:cs="Times New Roman"/>
          <w:sz w:val="28"/>
          <w:szCs w:val="28"/>
        </w:rPr>
        <w:t>.</w:t>
      </w:r>
    </w:p>
    <w:p w:rsidR="00F22485" w:rsidRPr="00F22485" w:rsidRDefault="00305FA0" w:rsidP="00F22485">
      <w:pPr>
        <w:spacing w:line="360" w:lineRule="auto"/>
        <w:ind w:firstLine="851"/>
        <w:contextualSpacing/>
        <w:jc w:val="both"/>
        <w:rPr>
          <w:rFonts w:ascii="Times New Roman" w:hAnsi="Times New Roman" w:cs="Times New Roman"/>
          <w:sz w:val="28"/>
          <w:szCs w:val="28"/>
        </w:rPr>
      </w:pPr>
      <w:r w:rsidRPr="00305FA0">
        <w:rPr>
          <w:rFonts w:ascii="Times New Roman" w:hAnsi="Times New Roman" w:cs="Times New Roman"/>
          <w:sz w:val="28"/>
          <w:szCs w:val="28"/>
        </w:rPr>
        <w:t>Характерными особенностями большинства брюхоно</w:t>
      </w:r>
      <w:r w:rsidR="00B2060A">
        <w:rPr>
          <w:rFonts w:ascii="Times New Roman" w:hAnsi="Times New Roman" w:cs="Times New Roman"/>
          <w:sz w:val="28"/>
          <w:szCs w:val="28"/>
        </w:rPr>
        <w:t>ги</w:t>
      </w:r>
      <w:r w:rsidRPr="00305FA0">
        <w:rPr>
          <w:rFonts w:ascii="Times New Roman" w:hAnsi="Times New Roman" w:cs="Times New Roman"/>
          <w:sz w:val="28"/>
          <w:szCs w:val="28"/>
        </w:rPr>
        <w:t xml:space="preserve">х </w:t>
      </w:r>
      <w:r w:rsidR="00B2060A">
        <w:rPr>
          <w:rFonts w:ascii="Times New Roman" w:hAnsi="Times New Roman" w:cs="Times New Roman"/>
          <w:sz w:val="28"/>
          <w:szCs w:val="28"/>
        </w:rPr>
        <w:t>являются</w:t>
      </w:r>
      <w:r w:rsidRPr="00305FA0">
        <w:rPr>
          <w:rFonts w:ascii="Times New Roman" w:hAnsi="Times New Roman" w:cs="Times New Roman"/>
          <w:sz w:val="28"/>
          <w:szCs w:val="28"/>
        </w:rPr>
        <w:t xml:space="preserve"> несимметричное строение тела и спираль</w:t>
      </w:r>
      <w:r w:rsidR="00177461">
        <w:rPr>
          <w:rFonts w:ascii="Times New Roman" w:hAnsi="Times New Roman" w:cs="Times New Roman"/>
          <w:sz w:val="28"/>
          <w:szCs w:val="28"/>
        </w:rPr>
        <w:t>н</w:t>
      </w:r>
      <w:r w:rsidRPr="00305FA0">
        <w:rPr>
          <w:rFonts w:ascii="Times New Roman" w:hAnsi="Times New Roman" w:cs="Times New Roman"/>
          <w:sz w:val="28"/>
          <w:szCs w:val="28"/>
        </w:rPr>
        <w:t>о закрученная раковина, представ</w:t>
      </w:r>
      <w:r w:rsidR="00B2060A">
        <w:rPr>
          <w:rFonts w:ascii="Times New Roman" w:hAnsi="Times New Roman" w:cs="Times New Roman"/>
          <w:sz w:val="28"/>
          <w:szCs w:val="28"/>
        </w:rPr>
        <w:t>ляю</w:t>
      </w:r>
      <w:r w:rsidRPr="00305FA0">
        <w:rPr>
          <w:rFonts w:ascii="Times New Roman" w:hAnsi="Times New Roman" w:cs="Times New Roman"/>
          <w:sz w:val="28"/>
          <w:szCs w:val="28"/>
        </w:rPr>
        <w:t>щая собою как бы слепок со спирально закрученного ме</w:t>
      </w:r>
      <w:r w:rsidR="00B2060A">
        <w:rPr>
          <w:rFonts w:ascii="Times New Roman" w:hAnsi="Times New Roman" w:cs="Times New Roman"/>
          <w:sz w:val="28"/>
          <w:szCs w:val="28"/>
        </w:rPr>
        <w:t>ш</w:t>
      </w:r>
      <w:r w:rsidRPr="00305FA0">
        <w:rPr>
          <w:rFonts w:ascii="Times New Roman" w:hAnsi="Times New Roman" w:cs="Times New Roman"/>
          <w:sz w:val="28"/>
          <w:szCs w:val="28"/>
        </w:rPr>
        <w:t>ка ма</w:t>
      </w:r>
      <w:r w:rsidR="00B2060A">
        <w:rPr>
          <w:rFonts w:ascii="Times New Roman" w:hAnsi="Times New Roman" w:cs="Times New Roman"/>
          <w:sz w:val="28"/>
          <w:szCs w:val="28"/>
        </w:rPr>
        <w:t>нти</w:t>
      </w:r>
      <w:r w:rsidRPr="00305FA0">
        <w:rPr>
          <w:rFonts w:ascii="Times New Roman" w:hAnsi="Times New Roman" w:cs="Times New Roman"/>
          <w:sz w:val="28"/>
          <w:szCs w:val="28"/>
        </w:rPr>
        <w:t xml:space="preserve">и, в который перемещается большая часть внутренних органов. Обе </w:t>
      </w:r>
      <w:r w:rsidR="00B2060A">
        <w:rPr>
          <w:rFonts w:ascii="Times New Roman" w:hAnsi="Times New Roman" w:cs="Times New Roman"/>
          <w:sz w:val="28"/>
          <w:szCs w:val="28"/>
        </w:rPr>
        <w:t>э</w:t>
      </w:r>
      <w:r w:rsidRPr="00305FA0">
        <w:rPr>
          <w:rFonts w:ascii="Times New Roman" w:hAnsi="Times New Roman" w:cs="Times New Roman"/>
          <w:sz w:val="28"/>
          <w:szCs w:val="28"/>
        </w:rPr>
        <w:t xml:space="preserve">ти особенности появляются уже во время метаморфоза, так как и трохофора </w:t>
      </w:r>
      <w:r w:rsidR="0020016F">
        <w:rPr>
          <w:rFonts w:ascii="Times New Roman" w:hAnsi="Times New Roman" w:cs="Times New Roman"/>
          <w:sz w:val="28"/>
          <w:szCs w:val="28"/>
        </w:rPr>
        <w:t>и</w:t>
      </w:r>
      <w:r w:rsidRPr="00305FA0">
        <w:rPr>
          <w:rFonts w:ascii="Times New Roman" w:hAnsi="Times New Roman" w:cs="Times New Roman"/>
          <w:sz w:val="28"/>
          <w:szCs w:val="28"/>
        </w:rPr>
        <w:t xml:space="preserve"> veliger вполне б</w:t>
      </w:r>
      <w:r w:rsidR="00B2060A">
        <w:rPr>
          <w:rFonts w:ascii="Times New Roman" w:hAnsi="Times New Roman" w:cs="Times New Roman"/>
          <w:sz w:val="28"/>
          <w:szCs w:val="28"/>
        </w:rPr>
        <w:t>илате</w:t>
      </w:r>
      <w:r w:rsidRPr="00305FA0">
        <w:rPr>
          <w:rFonts w:ascii="Times New Roman" w:hAnsi="Times New Roman" w:cs="Times New Roman"/>
          <w:sz w:val="28"/>
          <w:szCs w:val="28"/>
        </w:rPr>
        <w:t>раль</w:t>
      </w:r>
      <w:r w:rsidR="00B2060A">
        <w:rPr>
          <w:rFonts w:ascii="Times New Roman" w:hAnsi="Times New Roman" w:cs="Times New Roman"/>
          <w:sz w:val="28"/>
          <w:szCs w:val="28"/>
        </w:rPr>
        <w:t>но симметричны: анально</w:t>
      </w:r>
      <w:r w:rsidRPr="00305FA0">
        <w:rPr>
          <w:rFonts w:ascii="Times New Roman" w:hAnsi="Times New Roman" w:cs="Times New Roman"/>
          <w:sz w:val="28"/>
          <w:szCs w:val="28"/>
        </w:rPr>
        <w:t>е отверст</w:t>
      </w:r>
      <w:r w:rsidR="00B2060A">
        <w:rPr>
          <w:rFonts w:ascii="Times New Roman" w:hAnsi="Times New Roman" w:cs="Times New Roman"/>
          <w:sz w:val="28"/>
          <w:szCs w:val="28"/>
        </w:rPr>
        <w:t>ие лежит на одной продольной ли</w:t>
      </w:r>
      <w:r w:rsidRPr="00305FA0">
        <w:rPr>
          <w:rFonts w:ascii="Times New Roman" w:hAnsi="Times New Roman" w:cs="Times New Roman"/>
          <w:sz w:val="28"/>
          <w:szCs w:val="28"/>
        </w:rPr>
        <w:t>н</w:t>
      </w:r>
      <w:r w:rsidR="00B2060A">
        <w:rPr>
          <w:rFonts w:ascii="Times New Roman" w:hAnsi="Times New Roman" w:cs="Times New Roman"/>
          <w:sz w:val="28"/>
          <w:szCs w:val="28"/>
        </w:rPr>
        <w:t>и</w:t>
      </w:r>
      <w:r w:rsidRPr="00305FA0">
        <w:rPr>
          <w:rFonts w:ascii="Times New Roman" w:hAnsi="Times New Roman" w:cs="Times New Roman"/>
          <w:sz w:val="28"/>
          <w:szCs w:val="28"/>
        </w:rPr>
        <w:t xml:space="preserve">и с ротовым, нога вырастает по середине </w:t>
      </w:r>
      <w:r w:rsidR="00B2060A">
        <w:rPr>
          <w:rFonts w:ascii="Times New Roman" w:hAnsi="Times New Roman" w:cs="Times New Roman"/>
          <w:sz w:val="28"/>
          <w:szCs w:val="28"/>
        </w:rPr>
        <w:t>вен</w:t>
      </w:r>
      <w:r w:rsidR="00F22485" w:rsidRPr="00F22485">
        <w:rPr>
          <w:rFonts w:ascii="Times New Roman" w:hAnsi="Times New Roman" w:cs="Times New Roman"/>
          <w:sz w:val="28"/>
          <w:szCs w:val="28"/>
        </w:rPr>
        <w:t xml:space="preserve">тральной </w:t>
      </w:r>
      <w:r w:rsidR="00F22485" w:rsidRPr="00F22485">
        <w:rPr>
          <w:rFonts w:ascii="Times New Roman" w:hAnsi="Times New Roman" w:cs="Times New Roman"/>
          <w:sz w:val="28"/>
          <w:szCs w:val="28"/>
        </w:rPr>
        <w:lastRenderedPageBreak/>
        <w:t>стороны, раковина же и манти</w:t>
      </w:r>
      <w:r w:rsidR="00F22485">
        <w:rPr>
          <w:rFonts w:ascii="Times New Roman" w:hAnsi="Times New Roman" w:cs="Times New Roman"/>
          <w:sz w:val="28"/>
          <w:szCs w:val="28"/>
        </w:rPr>
        <w:t>я</w:t>
      </w:r>
      <w:r w:rsidR="00F22485" w:rsidRPr="00F22485">
        <w:rPr>
          <w:rFonts w:ascii="Times New Roman" w:hAnsi="Times New Roman" w:cs="Times New Roman"/>
          <w:sz w:val="28"/>
          <w:szCs w:val="28"/>
        </w:rPr>
        <w:t xml:space="preserve"> находятся </w:t>
      </w:r>
      <w:r w:rsidR="00F22485">
        <w:rPr>
          <w:rFonts w:ascii="Times New Roman" w:hAnsi="Times New Roman" w:cs="Times New Roman"/>
          <w:sz w:val="28"/>
          <w:szCs w:val="28"/>
        </w:rPr>
        <w:t>по</w:t>
      </w:r>
      <w:r w:rsidR="00F22485" w:rsidRPr="00F22485">
        <w:rPr>
          <w:rFonts w:ascii="Times New Roman" w:hAnsi="Times New Roman" w:cs="Times New Roman"/>
          <w:sz w:val="28"/>
          <w:szCs w:val="28"/>
        </w:rPr>
        <w:t xml:space="preserve"> срединной линии </w:t>
      </w:r>
      <w:r w:rsidR="00F22485">
        <w:rPr>
          <w:rFonts w:ascii="Times New Roman" w:hAnsi="Times New Roman" w:cs="Times New Roman"/>
          <w:sz w:val="28"/>
          <w:szCs w:val="28"/>
        </w:rPr>
        <w:t>спинной</w:t>
      </w:r>
      <w:r w:rsidR="00F22485" w:rsidRPr="00F22485">
        <w:rPr>
          <w:rFonts w:ascii="Times New Roman" w:hAnsi="Times New Roman" w:cs="Times New Roman"/>
          <w:sz w:val="28"/>
          <w:szCs w:val="28"/>
        </w:rPr>
        <w:t xml:space="preserve"> стороны, причем раковина или имеет вид выпуклого диска,, </w:t>
      </w:r>
      <w:r w:rsidR="00F22485">
        <w:rPr>
          <w:rFonts w:ascii="Times New Roman" w:hAnsi="Times New Roman" w:cs="Times New Roman"/>
          <w:sz w:val="28"/>
          <w:szCs w:val="28"/>
        </w:rPr>
        <w:t>или</w:t>
      </w:r>
      <w:r w:rsidR="00F22485" w:rsidRPr="00F22485">
        <w:rPr>
          <w:rFonts w:ascii="Times New Roman" w:hAnsi="Times New Roman" w:cs="Times New Roman"/>
          <w:sz w:val="28"/>
          <w:szCs w:val="28"/>
        </w:rPr>
        <w:t xml:space="preserve"> загнута </w:t>
      </w:r>
      <w:r w:rsidR="006B7353">
        <w:rPr>
          <w:rFonts w:ascii="Times New Roman" w:hAnsi="Times New Roman" w:cs="Times New Roman"/>
          <w:noProof/>
          <w:sz w:val="28"/>
          <w:szCs w:val="28"/>
          <w:lang w:eastAsia="ru-RU"/>
        </w:rPr>
        <w:pict>
          <v:shape id="Поле 268" o:spid="_x0000_s1139" type="#_x0000_t202" style="position:absolute;left:0;text-align:left;margin-left:-3.05pt;margin-top:81.3pt;width:458pt;height:315pt;z-index:25189068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" stroked="f">
            <v:textbox inset="0,0,0,0">
              <w:txbxContent>
                <w:p w:rsidR="00AE1937" w:rsidRDefault="00AE1937" w:rsidP="006204AD">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857750" cy="280035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857750" cy="2800350"/>
                                </a:xfrm>
                                <a:prstGeom prst="rect">
                                  <a:avLst/>
                                </a:prstGeom>
                              </pic:spPr>
                            </pic:pic>
                          </a:graphicData>
                        </a:graphic>
                      </wp:inline>
                    </w:drawing>
                  </w:r>
                </w:p>
                <w:p w:rsidR="00AE1937" w:rsidRPr="006204AD" w:rsidRDefault="00AE1937" w:rsidP="006204AD">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14. Личинка (</w:t>
                  </w:r>
                  <w:r>
                    <w:rPr>
                      <w:rFonts w:ascii="Times New Roman" w:hAnsi="Times New Roman" w:cs="Times New Roman"/>
                      <w:sz w:val="24"/>
                      <w:szCs w:val="24"/>
                      <w:lang w:val="en-US"/>
                    </w:rPr>
                    <w:t>veliger</w:t>
                  </w:r>
                  <w:r>
                    <w:rPr>
                      <w:rFonts w:ascii="Times New Roman" w:hAnsi="Times New Roman" w:cs="Times New Roman"/>
                      <w:sz w:val="24"/>
                      <w:szCs w:val="24"/>
                    </w:rPr>
                    <w:t xml:space="preserve">) </w:t>
                  </w:r>
                  <w:r>
                    <w:rPr>
                      <w:rFonts w:ascii="Times New Roman" w:hAnsi="Times New Roman" w:cs="Times New Roman"/>
                      <w:sz w:val="24"/>
                      <w:szCs w:val="24"/>
                      <w:lang w:val="en-US"/>
                    </w:rPr>
                    <w:t>Patella</w:t>
                  </w:r>
                  <w:r>
                    <w:rPr>
                      <w:rFonts w:ascii="Times New Roman" w:hAnsi="Times New Roman" w:cs="Times New Roman"/>
                      <w:sz w:val="24"/>
                      <w:szCs w:val="24"/>
                    </w:rPr>
                    <w:t>до (</w:t>
                  </w:r>
                  <w:r>
                    <w:rPr>
                      <w:rFonts w:ascii="Times New Roman" w:hAnsi="Times New Roman" w:cs="Times New Roman"/>
                      <w:i/>
                      <w:sz w:val="24"/>
                      <w:szCs w:val="24"/>
                    </w:rPr>
                    <w:t>А</w:t>
                  </w:r>
                  <w:r>
                    <w:rPr>
                      <w:rFonts w:ascii="Times New Roman" w:hAnsi="Times New Roman" w:cs="Times New Roman"/>
                      <w:sz w:val="24"/>
                      <w:szCs w:val="24"/>
                    </w:rPr>
                    <w:t>) и после (</w:t>
                  </w:r>
                  <w:r>
                    <w:rPr>
                      <w:rFonts w:ascii="Times New Roman" w:hAnsi="Times New Roman" w:cs="Times New Roman"/>
                      <w:i/>
                      <w:sz w:val="24"/>
                      <w:szCs w:val="24"/>
                    </w:rPr>
                    <w:t>В</w:t>
                  </w:r>
                  <w:r>
                    <w:rPr>
                      <w:rFonts w:ascii="Times New Roman" w:hAnsi="Times New Roman" w:cs="Times New Roman"/>
                      <w:sz w:val="24"/>
                      <w:szCs w:val="24"/>
                    </w:rPr>
                    <w:t>) поворота мантийного мешка.</w:t>
                  </w:r>
                </w:p>
                <w:p w:rsidR="00AE1937" w:rsidRPr="00177461" w:rsidRDefault="00AE1937" w:rsidP="006204AD">
                  <w:pPr>
                    <w:spacing w:line="360" w:lineRule="auto"/>
                    <w:ind w:left="284" w:right="265"/>
                    <w:jc w:val="center"/>
                    <w:rPr>
                      <w:rFonts w:ascii="Times New Roman" w:hAnsi="Times New Roman" w:cs="Times New Roman"/>
                      <w:sz w:val="24"/>
                      <w:szCs w:val="24"/>
                    </w:rPr>
                  </w:pPr>
                  <w:r>
                    <w:rPr>
                      <w:rFonts w:ascii="Times New Roman" w:hAnsi="Times New Roman" w:cs="Times New Roman"/>
                      <w:i/>
                      <w:sz w:val="24"/>
                      <w:szCs w:val="24"/>
                    </w:rPr>
                    <w:t xml:space="preserve">1 – </w:t>
                  </w:r>
                  <w:r>
                    <w:rPr>
                      <w:rFonts w:ascii="Times New Roman" w:hAnsi="Times New Roman" w:cs="Times New Roman"/>
                      <w:sz w:val="24"/>
                      <w:szCs w:val="24"/>
                    </w:rPr>
                    <w:t>прототрох (парус)</w:t>
                  </w:r>
                  <w:r w:rsidRPr="00177461">
                    <w:rPr>
                      <w:rFonts w:ascii="Times New Roman" w:hAnsi="Times New Roman" w:cs="Times New Roman"/>
                      <w:i/>
                      <w:sz w:val="24"/>
                      <w:szCs w:val="24"/>
                    </w:rPr>
                    <w:t>; 2</w:t>
                  </w:r>
                  <w:r>
                    <w:rPr>
                      <w:rFonts w:ascii="Times New Roman" w:hAnsi="Times New Roman" w:cs="Times New Roman"/>
                      <w:sz w:val="24"/>
                      <w:szCs w:val="24"/>
                    </w:rPr>
                    <w:t xml:space="preserve">– радула; </w:t>
                  </w:r>
                  <w:r w:rsidRPr="00177461">
                    <w:rPr>
                      <w:rFonts w:ascii="Times New Roman" w:hAnsi="Times New Roman" w:cs="Times New Roman"/>
                      <w:i/>
                      <w:sz w:val="24"/>
                      <w:szCs w:val="24"/>
                    </w:rPr>
                    <w:t>3</w:t>
                  </w:r>
                  <w:r>
                    <w:rPr>
                      <w:rFonts w:ascii="Times New Roman" w:hAnsi="Times New Roman" w:cs="Times New Roman"/>
                      <w:sz w:val="24"/>
                      <w:szCs w:val="24"/>
                    </w:rPr>
                    <w:t xml:space="preserve">– раковина; </w:t>
                  </w:r>
                  <w:r w:rsidRPr="00177461">
                    <w:rPr>
                      <w:rFonts w:ascii="Times New Roman" w:hAnsi="Times New Roman" w:cs="Times New Roman"/>
                      <w:i/>
                      <w:sz w:val="24"/>
                      <w:szCs w:val="24"/>
                    </w:rPr>
                    <w:t>4</w:t>
                  </w:r>
                  <w:r>
                    <w:rPr>
                      <w:rFonts w:ascii="Times New Roman" w:hAnsi="Times New Roman" w:cs="Times New Roman"/>
                      <w:i/>
                      <w:sz w:val="24"/>
                      <w:szCs w:val="24"/>
                    </w:rPr>
                    <w:t xml:space="preserve"> –</w:t>
                  </w:r>
                  <w:r>
                    <w:rPr>
                      <w:rFonts w:ascii="Times New Roman" w:hAnsi="Times New Roman" w:cs="Times New Roman"/>
                      <w:sz w:val="24"/>
                      <w:szCs w:val="24"/>
                    </w:rPr>
                    <w:t xml:space="preserve"> кишечник; </w:t>
                  </w:r>
                  <w:r w:rsidRPr="00177461">
                    <w:rPr>
                      <w:rFonts w:ascii="Times New Roman" w:hAnsi="Times New Roman" w:cs="Times New Roman"/>
                      <w:i/>
                      <w:sz w:val="24"/>
                      <w:szCs w:val="24"/>
                    </w:rPr>
                    <w:t>5</w:t>
                  </w:r>
                  <w:r>
                    <w:rPr>
                      <w:rFonts w:ascii="Times New Roman" w:hAnsi="Times New Roman" w:cs="Times New Roman"/>
                      <w:sz w:val="24"/>
                      <w:szCs w:val="24"/>
                    </w:rPr>
                    <w:t xml:space="preserve">– внутренностный мешок; </w:t>
                  </w:r>
                  <w:r w:rsidRPr="00177461">
                    <w:rPr>
                      <w:rFonts w:ascii="Times New Roman" w:hAnsi="Times New Roman" w:cs="Times New Roman"/>
                      <w:i/>
                      <w:sz w:val="24"/>
                      <w:szCs w:val="24"/>
                    </w:rPr>
                    <w:t>6</w:t>
                  </w:r>
                  <w:r>
                    <w:rPr>
                      <w:rFonts w:ascii="Times New Roman" w:hAnsi="Times New Roman" w:cs="Times New Roman"/>
                      <w:sz w:val="24"/>
                      <w:szCs w:val="24"/>
                    </w:rPr>
                    <w:t xml:space="preserve">–телотрох; </w:t>
                  </w:r>
                  <w:r w:rsidRPr="00177461">
                    <w:rPr>
                      <w:rFonts w:ascii="Times New Roman" w:hAnsi="Times New Roman" w:cs="Times New Roman"/>
                      <w:i/>
                      <w:sz w:val="24"/>
                      <w:szCs w:val="24"/>
                    </w:rPr>
                    <w:t>7</w:t>
                  </w:r>
                  <w:r>
                    <w:rPr>
                      <w:rFonts w:ascii="Times New Roman" w:hAnsi="Times New Roman" w:cs="Times New Roman"/>
                      <w:sz w:val="24"/>
                      <w:szCs w:val="24"/>
                    </w:rPr>
                    <w:t xml:space="preserve">– анальное отверстие; </w:t>
                  </w:r>
                  <w:r w:rsidRPr="00177461">
                    <w:rPr>
                      <w:rFonts w:ascii="Times New Roman" w:hAnsi="Times New Roman" w:cs="Times New Roman"/>
                      <w:i/>
                      <w:sz w:val="24"/>
                      <w:szCs w:val="24"/>
                    </w:rPr>
                    <w:t>8</w:t>
                  </w:r>
                  <w:r>
                    <w:rPr>
                      <w:rFonts w:ascii="Times New Roman" w:hAnsi="Times New Roman" w:cs="Times New Roman"/>
                      <w:sz w:val="24"/>
                      <w:szCs w:val="24"/>
                    </w:rPr>
                    <w:t xml:space="preserve">– нога; </w:t>
                  </w:r>
                  <w:r w:rsidRPr="00177461">
                    <w:rPr>
                      <w:rFonts w:ascii="Times New Roman" w:hAnsi="Times New Roman" w:cs="Times New Roman"/>
                      <w:i/>
                      <w:sz w:val="24"/>
                      <w:szCs w:val="24"/>
                    </w:rPr>
                    <w:t>9</w:t>
                  </w:r>
                  <w:r>
                    <w:rPr>
                      <w:rFonts w:ascii="Times New Roman" w:hAnsi="Times New Roman" w:cs="Times New Roman"/>
                      <w:sz w:val="24"/>
                      <w:szCs w:val="24"/>
                    </w:rPr>
                    <w:t xml:space="preserve">– ротовое отверстие; </w:t>
                  </w:r>
                  <w:r w:rsidRPr="00177461">
                    <w:rPr>
                      <w:rFonts w:ascii="Times New Roman" w:hAnsi="Times New Roman" w:cs="Times New Roman"/>
                      <w:i/>
                      <w:sz w:val="24"/>
                      <w:szCs w:val="24"/>
                    </w:rPr>
                    <w:t>10</w:t>
                  </w:r>
                  <w:r>
                    <w:rPr>
                      <w:rFonts w:ascii="Times New Roman" w:hAnsi="Times New Roman" w:cs="Times New Roman"/>
                      <w:sz w:val="24"/>
                      <w:szCs w:val="24"/>
                    </w:rPr>
                    <w:t xml:space="preserve">– мантия; </w:t>
                  </w:r>
                  <w:r w:rsidRPr="00177461">
                    <w:rPr>
                      <w:rFonts w:ascii="Times New Roman" w:hAnsi="Times New Roman" w:cs="Times New Roman"/>
                      <w:i/>
                      <w:sz w:val="24"/>
                      <w:szCs w:val="24"/>
                    </w:rPr>
                    <w:t>11</w:t>
                  </w:r>
                  <w:r>
                    <w:rPr>
                      <w:rFonts w:ascii="Times New Roman" w:hAnsi="Times New Roman" w:cs="Times New Roman"/>
                      <w:sz w:val="24"/>
                      <w:szCs w:val="24"/>
                    </w:rPr>
                    <w:t xml:space="preserve">– мантийная полость; </w:t>
                  </w:r>
                  <w:r w:rsidRPr="00177461">
                    <w:rPr>
                      <w:rFonts w:ascii="Times New Roman" w:hAnsi="Times New Roman" w:cs="Times New Roman"/>
                      <w:i/>
                      <w:sz w:val="24"/>
                      <w:szCs w:val="24"/>
                    </w:rPr>
                    <w:t>12</w:t>
                  </w:r>
                  <w:r>
                    <w:rPr>
                      <w:rFonts w:ascii="Times New Roman" w:hAnsi="Times New Roman" w:cs="Times New Roman"/>
                      <w:sz w:val="24"/>
                      <w:szCs w:val="24"/>
                    </w:rPr>
                    <w:t xml:space="preserve">– крышечка раковины. </w:t>
                  </w:r>
                </w:p>
              </w:txbxContent>
            </v:textbox>
            <w10:wrap type="square" anchorx="margin" anchory="margin"/>
          </v:shape>
        </w:pict>
      </w:r>
      <w:r w:rsidR="00F22485" w:rsidRPr="00F22485">
        <w:rPr>
          <w:rFonts w:ascii="Times New Roman" w:hAnsi="Times New Roman" w:cs="Times New Roman"/>
          <w:sz w:val="28"/>
          <w:szCs w:val="28"/>
        </w:rPr>
        <w:t>своей вершиной к голове в са</w:t>
      </w:r>
      <w:r w:rsidR="00F22485">
        <w:rPr>
          <w:rFonts w:ascii="Times New Roman" w:hAnsi="Times New Roman" w:cs="Times New Roman"/>
          <w:sz w:val="28"/>
          <w:szCs w:val="28"/>
        </w:rPr>
        <w:t xml:space="preserve">гиттальной плоскости (рис. 114, </w:t>
      </w:r>
      <w:r w:rsidR="00F22485" w:rsidRPr="00F22485">
        <w:rPr>
          <w:rFonts w:ascii="Times New Roman" w:hAnsi="Times New Roman" w:cs="Times New Roman"/>
          <w:i/>
          <w:sz w:val="28"/>
          <w:szCs w:val="28"/>
        </w:rPr>
        <w:t>А</w:t>
      </w:r>
      <w:r w:rsidR="00F22485" w:rsidRPr="00F22485">
        <w:rPr>
          <w:rFonts w:ascii="Times New Roman" w:hAnsi="Times New Roman" w:cs="Times New Roman"/>
          <w:sz w:val="28"/>
          <w:szCs w:val="28"/>
        </w:rPr>
        <w:t>).</w:t>
      </w:r>
    </w:p>
    <w:p w:rsidR="00C0783A" w:rsidRPr="00C0783A" w:rsidRDefault="00F22485" w:rsidP="00C0783A">
      <w:pPr>
        <w:spacing w:line="360" w:lineRule="auto"/>
        <w:ind w:firstLine="851"/>
        <w:contextualSpacing/>
        <w:jc w:val="both"/>
        <w:rPr>
          <w:rFonts w:ascii="Times New Roman" w:hAnsi="Times New Roman" w:cs="Times New Roman"/>
          <w:sz w:val="28"/>
          <w:szCs w:val="28"/>
        </w:rPr>
      </w:pPr>
      <w:r w:rsidRPr="00F22485">
        <w:rPr>
          <w:rFonts w:ascii="Times New Roman" w:hAnsi="Times New Roman" w:cs="Times New Roman"/>
          <w:sz w:val="28"/>
          <w:szCs w:val="28"/>
        </w:rPr>
        <w:t>Еще во время плавания личинки в течение сравнительно небольшого промежутка времени раковина целиком начинает поворачиваться вместе с мантией вправо и описывает своей загнутой вершиной дугу в 180</w:t>
      </w:r>
      <w:r>
        <w:rPr>
          <w:rFonts w:ascii="Times New Roman" w:hAnsi="Times New Roman" w:cs="Times New Roman"/>
          <w:sz w:val="28"/>
          <w:szCs w:val="28"/>
          <w:vertAlign w:val="superscript"/>
        </w:rPr>
        <w:t>0</w:t>
      </w:r>
      <w:r w:rsidRPr="00F22485">
        <w:rPr>
          <w:rFonts w:ascii="Times New Roman" w:hAnsi="Times New Roman" w:cs="Times New Roman"/>
          <w:sz w:val="28"/>
          <w:szCs w:val="28"/>
        </w:rPr>
        <w:t xml:space="preserve"> , так что вершина ее оборачивается назад (рис. 114</w:t>
      </w:r>
      <w:r>
        <w:rPr>
          <w:rFonts w:ascii="Times New Roman" w:hAnsi="Times New Roman" w:cs="Times New Roman"/>
          <w:sz w:val="28"/>
          <w:szCs w:val="28"/>
        </w:rPr>
        <w:t>,</w:t>
      </w:r>
      <w:r w:rsidRPr="00F22485">
        <w:rPr>
          <w:rFonts w:ascii="Times New Roman" w:hAnsi="Times New Roman" w:cs="Times New Roman"/>
          <w:i/>
          <w:sz w:val="28"/>
          <w:szCs w:val="28"/>
        </w:rPr>
        <w:t>В</w:t>
      </w:r>
      <w:r w:rsidRPr="00F22485">
        <w:rPr>
          <w:rFonts w:ascii="Times New Roman" w:hAnsi="Times New Roman" w:cs="Times New Roman"/>
          <w:sz w:val="28"/>
          <w:szCs w:val="28"/>
        </w:rPr>
        <w:t>). Этот поворот раковины происходит вследствие того, что спинная часть тела veliger, с которой соединена мантия, вступает в период усиленного роста, но растет</w:t>
      </w:r>
      <w:r w:rsidR="003A3F56" w:rsidRPr="003A3F56">
        <w:rPr>
          <w:rFonts w:ascii="Times New Roman" w:hAnsi="Times New Roman" w:cs="Times New Roman"/>
          <w:sz w:val="28"/>
          <w:szCs w:val="28"/>
        </w:rPr>
        <w:t>при этом только левая сторона спины, правая же или не растет или растет очень медленно. Вследствие этого анальное отверстие и все образующиеся около него органы</w:t>
      </w:r>
      <w:r w:rsidR="003A3F56">
        <w:rPr>
          <w:rFonts w:ascii="Times New Roman" w:hAnsi="Times New Roman" w:cs="Times New Roman"/>
          <w:sz w:val="28"/>
          <w:szCs w:val="28"/>
        </w:rPr>
        <w:t xml:space="preserve"> (</w:t>
      </w:r>
      <w:r w:rsidR="003A3F56" w:rsidRPr="003A3F56">
        <w:rPr>
          <w:rFonts w:ascii="Times New Roman" w:hAnsi="Times New Roman" w:cs="Times New Roman"/>
          <w:sz w:val="28"/>
          <w:szCs w:val="28"/>
        </w:rPr>
        <w:t xml:space="preserve">жабры, сердце, почки) перемещаются вперед и </w:t>
      </w:r>
      <w:r w:rsidR="003A3F56">
        <w:rPr>
          <w:rFonts w:ascii="Times New Roman" w:hAnsi="Times New Roman" w:cs="Times New Roman"/>
          <w:sz w:val="28"/>
          <w:szCs w:val="28"/>
        </w:rPr>
        <w:t>н</w:t>
      </w:r>
      <w:r w:rsidR="003A3F56" w:rsidRPr="003A3F56">
        <w:rPr>
          <w:rFonts w:ascii="Times New Roman" w:hAnsi="Times New Roman" w:cs="Times New Roman"/>
          <w:sz w:val="28"/>
          <w:szCs w:val="28"/>
        </w:rPr>
        <w:t xml:space="preserve">а </w:t>
      </w:r>
      <w:r w:rsidR="003A3F56">
        <w:rPr>
          <w:rFonts w:ascii="Times New Roman" w:hAnsi="Times New Roman" w:cs="Times New Roman"/>
          <w:sz w:val="28"/>
          <w:szCs w:val="28"/>
        </w:rPr>
        <w:t>правую сторону. Кроме того, ман</w:t>
      </w:r>
      <w:r w:rsidR="003A3F56" w:rsidRPr="003A3F56">
        <w:rPr>
          <w:rFonts w:ascii="Times New Roman" w:hAnsi="Times New Roman" w:cs="Times New Roman"/>
          <w:sz w:val="28"/>
          <w:szCs w:val="28"/>
        </w:rPr>
        <w:t>ти</w:t>
      </w:r>
      <w:r w:rsidR="003A3F56">
        <w:rPr>
          <w:rFonts w:ascii="Times New Roman" w:hAnsi="Times New Roman" w:cs="Times New Roman"/>
          <w:sz w:val="28"/>
          <w:szCs w:val="28"/>
        </w:rPr>
        <w:t>йная полость, появившаяся в</w:t>
      </w:r>
      <w:r w:rsidR="003A3F56" w:rsidRPr="003A3F56">
        <w:rPr>
          <w:rFonts w:ascii="Times New Roman" w:hAnsi="Times New Roman" w:cs="Times New Roman"/>
          <w:sz w:val="28"/>
          <w:szCs w:val="28"/>
        </w:rPr>
        <w:t xml:space="preserve"> виде вдающейся складки </w:t>
      </w:r>
      <w:r w:rsidR="003A3F56">
        <w:rPr>
          <w:rFonts w:ascii="Times New Roman" w:hAnsi="Times New Roman" w:cs="Times New Roman"/>
          <w:sz w:val="28"/>
          <w:szCs w:val="28"/>
        </w:rPr>
        <w:t>п</w:t>
      </w:r>
      <w:r w:rsidR="003A3F56" w:rsidRPr="003A3F56">
        <w:rPr>
          <w:rFonts w:ascii="Times New Roman" w:hAnsi="Times New Roman" w:cs="Times New Roman"/>
          <w:sz w:val="28"/>
          <w:szCs w:val="28"/>
        </w:rPr>
        <w:t xml:space="preserve">од краем мантии над анальным отверстием, также растет несимметрично и углубляется главным образом в правойсвоей половине. Совместное действие роста левой стороны спины в горизонтальном круговом </w:t>
      </w:r>
      <w:r w:rsidR="003A3F56" w:rsidRPr="003A3F56">
        <w:rPr>
          <w:rFonts w:ascii="Times New Roman" w:hAnsi="Times New Roman" w:cs="Times New Roman"/>
          <w:sz w:val="28"/>
          <w:szCs w:val="28"/>
        </w:rPr>
        <w:lastRenderedPageBreak/>
        <w:t xml:space="preserve">направлении и правой стороны вглубь полости мантии, т. </w:t>
      </w:r>
      <w:r w:rsidR="003A3F56">
        <w:rPr>
          <w:rFonts w:ascii="Times New Roman" w:hAnsi="Times New Roman" w:cs="Times New Roman"/>
          <w:sz w:val="28"/>
          <w:szCs w:val="28"/>
        </w:rPr>
        <w:t>е</w:t>
      </w:r>
      <w:r w:rsidR="003A3F56" w:rsidRPr="003A3F56">
        <w:rPr>
          <w:rFonts w:ascii="Times New Roman" w:hAnsi="Times New Roman" w:cs="Times New Roman"/>
          <w:sz w:val="28"/>
          <w:szCs w:val="28"/>
        </w:rPr>
        <w:t>. кверху, приводит к тому, что анальное отверстие, во-первых, ложится на</w:t>
      </w:r>
      <w:r w:rsidR="003A3F56">
        <w:rPr>
          <w:rFonts w:ascii="Times New Roman" w:hAnsi="Times New Roman" w:cs="Times New Roman"/>
          <w:sz w:val="28"/>
          <w:szCs w:val="28"/>
        </w:rPr>
        <w:t xml:space="preserve"> более высоком уровне, чем рото</w:t>
      </w:r>
      <w:r w:rsidR="00C0783A" w:rsidRPr="00C0783A">
        <w:rPr>
          <w:rFonts w:ascii="Times New Roman" w:hAnsi="Times New Roman" w:cs="Times New Roman"/>
          <w:sz w:val="28"/>
          <w:szCs w:val="28"/>
        </w:rPr>
        <w:t xml:space="preserve">вое, </w:t>
      </w:r>
      <w:r w:rsidR="00C0783A">
        <w:rPr>
          <w:rFonts w:ascii="Times New Roman" w:hAnsi="Times New Roman" w:cs="Times New Roman"/>
          <w:sz w:val="28"/>
          <w:szCs w:val="28"/>
        </w:rPr>
        <w:t>и</w:t>
      </w:r>
      <w:r w:rsidR="00C0783A" w:rsidRPr="00C0783A">
        <w:rPr>
          <w:rFonts w:ascii="Times New Roman" w:hAnsi="Times New Roman" w:cs="Times New Roman"/>
          <w:sz w:val="28"/>
          <w:szCs w:val="28"/>
        </w:rPr>
        <w:t xml:space="preserve"> во-вторых, оно вместе с раковиной делает поворот на 180°, так что опять располагается </w:t>
      </w:r>
      <w:r w:rsidR="00C0783A">
        <w:rPr>
          <w:rFonts w:ascii="Times New Roman" w:hAnsi="Times New Roman" w:cs="Times New Roman"/>
          <w:sz w:val="28"/>
          <w:szCs w:val="28"/>
        </w:rPr>
        <w:t>н</w:t>
      </w:r>
      <w:r w:rsidR="00C0783A" w:rsidRPr="00C0783A">
        <w:rPr>
          <w:rFonts w:ascii="Times New Roman" w:hAnsi="Times New Roman" w:cs="Times New Roman"/>
          <w:sz w:val="28"/>
          <w:szCs w:val="28"/>
        </w:rPr>
        <w:t>а одной продольной линии с ротовым отверстием, но не на противоположномконце тела, а почти прямо над ртом.</w:t>
      </w:r>
    </w:p>
    <w:p w:rsidR="00C0783A" w:rsidRPr="00C0783A" w:rsidRDefault="006B7353" w:rsidP="00C0783A">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71" o:spid="_x0000_s1140" type="#_x0000_t202" style="position:absolute;left:0;text-align:left;margin-left:-5.05pt;margin-top:93.3pt;width:321pt;height:261pt;z-index:25189273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" stroked="f">
            <v:textbox inset="0,0,0,0">
              <w:txbxContent>
                <w:p w:rsidR="00AE1937" w:rsidRDefault="00AE1937" w:rsidP="003D07C7">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414543" cy="209550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418974" cy="2098219"/>
                                </a:xfrm>
                                <a:prstGeom prst="rect">
                                  <a:avLst/>
                                </a:prstGeom>
                              </pic:spPr>
                            </pic:pic>
                          </a:graphicData>
                        </a:graphic>
                      </wp:inline>
                    </w:drawing>
                  </w:r>
                </w:p>
                <w:p w:rsidR="00AE1937" w:rsidRPr="00177461" w:rsidRDefault="00AE1937" w:rsidP="003D07C7">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15. Развитие право- и левовращающегося яйца </w:t>
                  </w:r>
                  <w:r>
                    <w:rPr>
                      <w:rFonts w:ascii="Times New Roman" w:hAnsi="Times New Roman" w:cs="Times New Roman"/>
                      <w:sz w:val="24"/>
                      <w:szCs w:val="24"/>
                      <w:lang w:val="en-US"/>
                    </w:rPr>
                    <w:t>Physa</w:t>
                  </w:r>
                  <w:r>
                    <w:rPr>
                      <w:rFonts w:ascii="Times New Roman" w:hAnsi="Times New Roman" w:cs="Times New Roman"/>
                      <w:sz w:val="24"/>
                      <w:szCs w:val="24"/>
                    </w:rPr>
                    <w:t xml:space="preserve"> (по Конклину). </w:t>
                  </w:r>
                  <w:r>
                    <w:rPr>
                      <w:rFonts w:ascii="Times New Roman" w:hAnsi="Times New Roman" w:cs="Times New Roman"/>
                      <w:i/>
                      <w:sz w:val="24"/>
                      <w:szCs w:val="24"/>
                      <w:lang w:val="en-US"/>
                    </w:rPr>
                    <w:t>I</w:t>
                  </w:r>
                  <w:r>
                    <w:rPr>
                      <w:rFonts w:ascii="Times New Roman" w:hAnsi="Times New Roman" w:cs="Times New Roman"/>
                      <w:sz w:val="24"/>
                      <w:szCs w:val="24"/>
                    </w:rPr>
                    <w:t xml:space="preserve">– стадия 4-х, стадия 8-ми и раковина левовращающейся формы; </w:t>
                  </w:r>
                  <w:r>
                    <w:rPr>
                      <w:rFonts w:ascii="Times New Roman" w:hAnsi="Times New Roman" w:cs="Times New Roman"/>
                      <w:i/>
                      <w:sz w:val="24"/>
                      <w:szCs w:val="24"/>
                      <w:lang w:val="en-US"/>
                    </w:rPr>
                    <w:t>II</w:t>
                  </w:r>
                  <w:r>
                    <w:rPr>
                      <w:rFonts w:ascii="Times New Roman" w:hAnsi="Times New Roman" w:cs="Times New Roman"/>
                      <w:sz w:val="24"/>
                      <w:szCs w:val="24"/>
                    </w:rPr>
                    <w:t xml:space="preserve"> – те же стадии у правовращающейся формы.</w:t>
                  </w:r>
                </w:p>
              </w:txbxContent>
            </v:textbox>
            <w10:wrap type="square" anchorx="margin" anchory="margin"/>
          </v:shape>
        </w:pict>
      </w:r>
      <w:r w:rsidR="00C0783A" w:rsidRPr="00C0783A">
        <w:rPr>
          <w:rFonts w:ascii="Times New Roman" w:hAnsi="Times New Roman" w:cs="Times New Roman"/>
          <w:sz w:val="28"/>
          <w:szCs w:val="28"/>
        </w:rPr>
        <w:t>Такое положение занимают анальное отверстие и прилегающие к нему органы так называемого мантийного комплекса только у п</w:t>
      </w:r>
      <w:r w:rsidR="00C0783A">
        <w:rPr>
          <w:rFonts w:ascii="Times New Roman" w:hAnsi="Times New Roman" w:cs="Times New Roman"/>
          <w:sz w:val="28"/>
          <w:szCs w:val="28"/>
        </w:rPr>
        <w:t>римитивных представителей передн</w:t>
      </w:r>
      <w:r w:rsidR="00C0783A" w:rsidRPr="00C0783A">
        <w:rPr>
          <w:rFonts w:ascii="Times New Roman" w:hAnsi="Times New Roman" w:cs="Times New Roman"/>
          <w:sz w:val="28"/>
          <w:szCs w:val="28"/>
        </w:rPr>
        <w:t>ежаб</w:t>
      </w:r>
      <w:r w:rsidR="00C0783A">
        <w:rPr>
          <w:rFonts w:ascii="Times New Roman" w:hAnsi="Times New Roman" w:cs="Times New Roman"/>
          <w:sz w:val="28"/>
          <w:szCs w:val="28"/>
        </w:rPr>
        <w:t>е</w:t>
      </w:r>
      <w:r w:rsidR="00C0783A" w:rsidRPr="00C0783A">
        <w:rPr>
          <w:rFonts w:ascii="Times New Roman" w:hAnsi="Times New Roman" w:cs="Times New Roman"/>
          <w:sz w:val="28"/>
          <w:szCs w:val="28"/>
        </w:rPr>
        <w:t>р</w:t>
      </w:r>
      <w:r w:rsidR="00C0783A">
        <w:rPr>
          <w:rFonts w:ascii="Times New Roman" w:hAnsi="Times New Roman" w:cs="Times New Roman"/>
          <w:sz w:val="28"/>
          <w:szCs w:val="28"/>
        </w:rPr>
        <w:t>ни</w:t>
      </w:r>
      <w:r w:rsidR="00C0783A" w:rsidRPr="00C0783A">
        <w:rPr>
          <w:rFonts w:ascii="Times New Roman" w:hAnsi="Times New Roman" w:cs="Times New Roman"/>
          <w:sz w:val="28"/>
          <w:szCs w:val="28"/>
        </w:rPr>
        <w:t xml:space="preserve">ков, у остальных же, а также у легочных и заднежаберных анальное отверстие описывает в большей или меньшей степени неполную дугу </w:t>
      </w:r>
      <w:r w:rsidR="00C0783A">
        <w:rPr>
          <w:rFonts w:ascii="Times New Roman" w:hAnsi="Times New Roman" w:cs="Times New Roman"/>
          <w:sz w:val="28"/>
          <w:szCs w:val="28"/>
        </w:rPr>
        <w:t>и</w:t>
      </w:r>
      <w:r w:rsidR="00C0783A" w:rsidRPr="00C0783A">
        <w:rPr>
          <w:rFonts w:ascii="Times New Roman" w:hAnsi="Times New Roman" w:cs="Times New Roman"/>
          <w:sz w:val="28"/>
          <w:szCs w:val="28"/>
        </w:rPr>
        <w:t xml:space="preserve"> останавливается па правой стороне тела, причем из сопровождающих анальное отверстие парных органов, т. е. почек, жабер, предсердий сердца, развиваются только левые.</w:t>
      </w:r>
    </w:p>
    <w:p w:rsidR="00C0783A" w:rsidRPr="00C0783A" w:rsidRDefault="00C0783A" w:rsidP="00C0783A">
      <w:pPr>
        <w:spacing w:line="360" w:lineRule="auto"/>
        <w:ind w:firstLine="851"/>
        <w:contextualSpacing/>
        <w:jc w:val="both"/>
        <w:rPr>
          <w:rFonts w:ascii="Times New Roman" w:hAnsi="Times New Roman" w:cs="Times New Roman"/>
          <w:sz w:val="28"/>
          <w:szCs w:val="28"/>
        </w:rPr>
      </w:pPr>
      <w:r w:rsidRPr="00C0783A">
        <w:rPr>
          <w:rFonts w:ascii="Times New Roman" w:hAnsi="Times New Roman" w:cs="Times New Roman"/>
          <w:sz w:val="28"/>
          <w:szCs w:val="28"/>
        </w:rPr>
        <w:t>Спиральное закручивание мантийного ме</w:t>
      </w:r>
      <w:r>
        <w:rPr>
          <w:rFonts w:ascii="Times New Roman" w:hAnsi="Times New Roman" w:cs="Times New Roman"/>
          <w:sz w:val="28"/>
          <w:szCs w:val="28"/>
        </w:rPr>
        <w:t>ш</w:t>
      </w:r>
      <w:r w:rsidRPr="00C0783A">
        <w:rPr>
          <w:rFonts w:ascii="Times New Roman" w:hAnsi="Times New Roman" w:cs="Times New Roman"/>
          <w:sz w:val="28"/>
          <w:szCs w:val="28"/>
        </w:rPr>
        <w:t xml:space="preserve">ка </w:t>
      </w:r>
      <w:r>
        <w:rPr>
          <w:rFonts w:ascii="Times New Roman" w:hAnsi="Times New Roman" w:cs="Times New Roman"/>
          <w:sz w:val="28"/>
          <w:szCs w:val="28"/>
        </w:rPr>
        <w:t>и</w:t>
      </w:r>
      <w:r w:rsidRPr="00C0783A">
        <w:rPr>
          <w:rFonts w:ascii="Times New Roman" w:hAnsi="Times New Roman" w:cs="Times New Roman"/>
          <w:sz w:val="28"/>
          <w:szCs w:val="28"/>
        </w:rPr>
        <w:t xml:space="preserve"> раковины наступает значительно позднее, чем только что описанное поворачивание мантийного мешка на его основании; оно происходит во время превращения veliger в моллюска. В </w:t>
      </w:r>
      <w:r>
        <w:rPr>
          <w:rFonts w:ascii="Times New Roman" w:hAnsi="Times New Roman" w:cs="Times New Roman"/>
          <w:sz w:val="28"/>
          <w:szCs w:val="28"/>
        </w:rPr>
        <w:t>э</w:t>
      </w:r>
      <w:r w:rsidRPr="00C0783A">
        <w:rPr>
          <w:rFonts w:ascii="Times New Roman" w:hAnsi="Times New Roman" w:cs="Times New Roman"/>
          <w:sz w:val="28"/>
          <w:szCs w:val="28"/>
        </w:rPr>
        <w:t xml:space="preserve">то время поверхность мантии перестает вырабатывать раковину, которая продолжает образовываться только деятельностью края мантии. Мантийный мешок при этом растет сильно </w:t>
      </w:r>
      <w:r>
        <w:rPr>
          <w:rFonts w:ascii="Times New Roman" w:hAnsi="Times New Roman" w:cs="Times New Roman"/>
          <w:sz w:val="28"/>
          <w:szCs w:val="28"/>
        </w:rPr>
        <w:t>в</w:t>
      </w:r>
      <w:r w:rsidRPr="00C0783A">
        <w:rPr>
          <w:rFonts w:ascii="Times New Roman" w:hAnsi="Times New Roman" w:cs="Times New Roman"/>
          <w:sz w:val="28"/>
          <w:szCs w:val="28"/>
        </w:rPr>
        <w:t xml:space="preserve"> вышину, но ро</w:t>
      </w:r>
      <w:r>
        <w:rPr>
          <w:rFonts w:ascii="Times New Roman" w:hAnsi="Times New Roman" w:cs="Times New Roman"/>
          <w:sz w:val="28"/>
          <w:szCs w:val="28"/>
        </w:rPr>
        <w:t>с</w:t>
      </w:r>
      <w:r w:rsidRPr="00C0783A">
        <w:rPr>
          <w:rFonts w:ascii="Times New Roman" w:hAnsi="Times New Roman" w:cs="Times New Roman"/>
          <w:sz w:val="28"/>
          <w:szCs w:val="28"/>
        </w:rPr>
        <w:t xml:space="preserve">т его несимметричен, обычно правая сторона растет медленнее левой, хотя бывает и наоборот — правая растет быстрее левой. Вследствие неровного роста, та </w:t>
      </w:r>
      <w:r w:rsidRPr="00C0783A">
        <w:rPr>
          <w:rFonts w:ascii="Times New Roman" w:hAnsi="Times New Roman" w:cs="Times New Roman"/>
          <w:sz w:val="28"/>
          <w:szCs w:val="28"/>
        </w:rPr>
        <w:lastRenderedPageBreak/>
        <w:t>сторона конического мантийного мешка, которая растет быстрее, обвивается вокруг более медленно растущей стороны.</w:t>
      </w:r>
    </w:p>
    <w:p w:rsidR="00456A92" w:rsidRPr="00456A92" w:rsidRDefault="006B7353" w:rsidP="00456A92">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74" o:spid="_x0000_s1141" type="#_x0000_t202" style="position:absolute;left:0;text-align:left;margin-left:165.95pt;margin-top:68.3pt;width:296pt;height:376pt;z-index:25189478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" stroked="f">
            <v:textbox inset="0,0,0,0">
              <w:txbxContent>
                <w:p w:rsidR="00AE1937" w:rsidRDefault="00AE1937" w:rsidP="003D07C7">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273935" cy="3378200"/>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273935" cy="3378200"/>
                                </a:xfrm>
                                <a:prstGeom prst="rect">
                                  <a:avLst/>
                                </a:prstGeom>
                              </pic:spPr>
                            </pic:pic>
                          </a:graphicData>
                        </a:graphic>
                      </wp:inline>
                    </w:drawing>
                  </w:r>
                </w:p>
                <w:p w:rsidR="00AE1937" w:rsidRPr="003D07C7" w:rsidRDefault="00AE1937" w:rsidP="003D07C7">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16. Дробление </w:t>
                  </w:r>
                  <w:r>
                    <w:rPr>
                      <w:rFonts w:ascii="Times New Roman" w:hAnsi="Times New Roman" w:cs="Times New Roman"/>
                      <w:sz w:val="24"/>
                      <w:szCs w:val="24"/>
                      <w:lang w:val="en-US"/>
                    </w:rPr>
                    <w:t>Dreissensiapolymorpha</w:t>
                  </w:r>
                  <w:r>
                    <w:rPr>
                      <w:rFonts w:ascii="Times New Roman" w:hAnsi="Times New Roman" w:cs="Times New Roman"/>
                      <w:sz w:val="24"/>
                      <w:szCs w:val="24"/>
                    </w:rPr>
                    <w:t xml:space="preserve">(по Мейзенгеймеру). </w:t>
                  </w:r>
                  <w:r>
                    <w:rPr>
                      <w:rFonts w:ascii="Times New Roman" w:hAnsi="Times New Roman" w:cs="Times New Roman"/>
                      <w:i/>
                      <w:sz w:val="24"/>
                      <w:szCs w:val="24"/>
                      <w:lang w:val="en-US"/>
                    </w:rPr>
                    <w:t>A</w:t>
                  </w:r>
                  <w:r>
                    <w:rPr>
                      <w:rFonts w:ascii="Times New Roman" w:hAnsi="Times New Roman" w:cs="Times New Roman"/>
                      <w:sz w:val="24"/>
                      <w:szCs w:val="24"/>
                    </w:rPr>
                    <w:t xml:space="preserve">– стадия 8-ми с вегетативного полюса; </w:t>
                  </w:r>
                  <w:r>
                    <w:rPr>
                      <w:rFonts w:ascii="Times New Roman" w:hAnsi="Times New Roman" w:cs="Times New Roman"/>
                      <w:i/>
                      <w:sz w:val="24"/>
                      <w:szCs w:val="24"/>
                      <w:lang w:val="en-US"/>
                    </w:rPr>
                    <w:t>B</w:t>
                  </w:r>
                  <w:r>
                    <w:rPr>
                      <w:rFonts w:ascii="Times New Roman" w:hAnsi="Times New Roman" w:cs="Times New Roman"/>
                      <w:sz w:val="24"/>
                      <w:szCs w:val="24"/>
                    </w:rPr>
                    <w:t xml:space="preserve">– стадия 12-ти с анимального полюса; </w:t>
                  </w:r>
                  <w:r>
                    <w:rPr>
                      <w:rFonts w:ascii="Times New Roman" w:hAnsi="Times New Roman" w:cs="Times New Roman"/>
                      <w:i/>
                      <w:sz w:val="24"/>
                      <w:szCs w:val="24"/>
                      <w:lang w:val="en-US"/>
                    </w:rPr>
                    <w:t>C</w:t>
                  </w:r>
                  <w:r>
                    <w:rPr>
                      <w:rFonts w:ascii="Times New Roman" w:hAnsi="Times New Roman" w:cs="Times New Roman"/>
                      <w:sz w:val="24"/>
                      <w:szCs w:val="24"/>
                    </w:rPr>
                    <w:t xml:space="preserve">– стадия 64-х с анимального полюса; </w:t>
                  </w:r>
                  <w:r>
                    <w:rPr>
                      <w:rFonts w:ascii="Times New Roman" w:hAnsi="Times New Roman" w:cs="Times New Roman"/>
                      <w:i/>
                      <w:sz w:val="24"/>
                      <w:szCs w:val="24"/>
                      <w:lang w:val="en-US"/>
                    </w:rPr>
                    <w:t>D</w:t>
                  </w:r>
                  <w:r>
                    <w:rPr>
                      <w:rFonts w:ascii="Times New Roman" w:hAnsi="Times New Roman" w:cs="Times New Roman"/>
                      <w:sz w:val="24"/>
                      <w:szCs w:val="24"/>
                    </w:rPr>
                    <w:t xml:space="preserve">– стадия 64-х со стороны квадранта </w:t>
                  </w:r>
                  <w:r>
                    <w:rPr>
                      <w:rFonts w:ascii="Times New Roman" w:hAnsi="Times New Roman" w:cs="Times New Roman"/>
                      <w:i/>
                      <w:sz w:val="24"/>
                      <w:szCs w:val="24"/>
                      <w:lang w:val="en-US"/>
                    </w:rPr>
                    <w:t>D</w:t>
                  </w:r>
                  <w:r>
                    <w:rPr>
                      <w:rFonts w:ascii="Times New Roman" w:hAnsi="Times New Roman" w:cs="Times New Roman"/>
                      <w:i/>
                      <w:sz w:val="24"/>
                      <w:szCs w:val="24"/>
                    </w:rPr>
                    <w:t>.</w:t>
                  </w:r>
                </w:p>
              </w:txbxContent>
            </v:textbox>
            <w10:wrap type="square" anchorx="margin" anchory="margin"/>
          </v:shape>
        </w:pict>
      </w:r>
      <w:r w:rsidR="00C0783A" w:rsidRPr="00C0783A">
        <w:rPr>
          <w:rFonts w:ascii="Times New Roman" w:hAnsi="Times New Roman" w:cs="Times New Roman"/>
          <w:sz w:val="28"/>
          <w:szCs w:val="28"/>
        </w:rPr>
        <w:t>Правозакруче</w:t>
      </w:r>
      <w:r w:rsidR="00C0783A">
        <w:rPr>
          <w:rFonts w:ascii="Times New Roman" w:hAnsi="Times New Roman" w:cs="Times New Roman"/>
          <w:sz w:val="28"/>
          <w:szCs w:val="28"/>
        </w:rPr>
        <w:t>н</w:t>
      </w:r>
      <w:r w:rsidR="00C0783A" w:rsidRPr="00C0783A">
        <w:rPr>
          <w:rFonts w:ascii="Times New Roman" w:hAnsi="Times New Roman" w:cs="Times New Roman"/>
          <w:sz w:val="28"/>
          <w:szCs w:val="28"/>
        </w:rPr>
        <w:t>ная и левозакруче</w:t>
      </w:r>
      <w:r w:rsidR="00C0783A">
        <w:rPr>
          <w:rFonts w:ascii="Times New Roman" w:hAnsi="Times New Roman" w:cs="Times New Roman"/>
          <w:sz w:val="28"/>
          <w:szCs w:val="28"/>
        </w:rPr>
        <w:t>н</w:t>
      </w:r>
      <w:r w:rsidR="00C0783A" w:rsidRPr="00C0783A">
        <w:rPr>
          <w:rFonts w:ascii="Times New Roman" w:hAnsi="Times New Roman" w:cs="Times New Roman"/>
          <w:sz w:val="28"/>
          <w:szCs w:val="28"/>
        </w:rPr>
        <w:t>ная раковины встречаются даже у одного и того же вида брюхоногих, как наследственные мутации. У этих же видов брюхоногих выделение квартетов обычноначинает</w:t>
      </w:r>
      <w:r w:rsidR="00C0783A">
        <w:rPr>
          <w:rFonts w:ascii="Times New Roman" w:hAnsi="Times New Roman" w:cs="Times New Roman"/>
          <w:sz w:val="28"/>
          <w:szCs w:val="28"/>
        </w:rPr>
        <w:t>с</w:t>
      </w:r>
      <w:r w:rsidR="00C0783A" w:rsidRPr="00C0783A">
        <w:rPr>
          <w:rFonts w:ascii="Times New Roman" w:hAnsi="Times New Roman" w:cs="Times New Roman"/>
          <w:sz w:val="28"/>
          <w:szCs w:val="28"/>
        </w:rPr>
        <w:t>я дексиотро</w:t>
      </w:r>
      <w:r w:rsidR="00C0783A">
        <w:rPr>
          <w:rFonts w:ascii="Times New Roman" w:hAnsi="Times New Roman" w:cs="Times New Roman"/>
          <w:sz w:val="28"/>
          <w:szCs w:val="28"/>
        </w:rPr>
        <w:t>п</w:t>
      </w:r>
      <w:r w:rsidR="00C0783A" w:rsidRPr="00C0783A">
        <w:rPr>
          <w:rFonts w:ascii="Times New Roman" w:hAnsi="Times New Roman" w:cs="Times New Roman"/>
          <w:sz w:val="28"/>
          <w:szCs w:val="28"/>
        </w:rPr>
        <w:t xml:space="preserve">но, т. е. третье и последующие нечетные деления </w:t>
      </w:r>
      <w:r w:rsidR="00C0783A">
        <w:rPr>
          <w:rFonts w:ascii="Times New Roman" w:hAnsi="Times New Roman" w:cs="Times New Roman"/>
          <w:sz w:val="28"/>
          <w:szCs w:val="28"/>
        </w:rPr>
        <w:t>сопровождаются</w:t>
      </w:r>
      <w:r w:rsidR="00C0783A" w:rsidRPr="00C0783A">
        <w:rPr>
          <w:rFonts w:ascii="Times New Roman" w:hAnsi="Times New Roman" w:cs="Times New Roman"/>
          <w:sz w:val="28"/>
          <w:szCs w:val="28"/>
        </w:rPr>
        <w:t xml:space="preserve"> дексиотроп</w:t>
      </w:r>
      <w:r w:rsidR="00C0783A">
        <w:rPr>
          <w:rFonts w:ascii="Times New Roman" w:hAnsi="Times New Roman" w:cs="Times New Roman"/>
          <w:sz w:val="28"/>
          <w:szCs w:val="28"/>
        </w:rPr>
        <w:t>н</w:t>
      </w:r>
      <w:r w:rsidR="00C0783A" w:rsidRPr="00C0783A">
        <w:rPr>
          <w:rFonts w:ascii="Times New Roman" w:hAnsi="Times New Roman" w:cs="Times New Roman"/>
          <w:sz w:val="28"/>
          <w:szCs w:val="28"/>
        </w:rPr>
        <w:t>ым смещением а</w:t>
      </w:r>
      <w:r w:rsidR="00C0783A">
        <w:rPr>
          <w:rFonts w:ascii="Times New Roman" w:hAnsi="Times New Roman" w:cs="Times New Roman"/>
          <w:sz w:val="28"/>
          <w:szCs w:val="28"/>
        </w:rPr>
        <w:t>ни</w:t>
      </w:r>
      <w:r w:rsidR="00C0783A" w:rsidRPr="00C0783A">
        <w:rPr>
          <w:rFonts w:ascii="Times New Roman" w:hAnsi="Times New Roman" w:cs="Times New Roman"/>
          <w:sz w:val="28"/>
          <w:szCs w:val="28"/>
        </w:rPr>
        <w:t xml:space="preserve">мальной протоплазмы </w:t>
      </w:r>
      <w:r w:rsidR="00C0783A">
        <w:rPr>
          <w:rFonts w:ascii="Times New Roman" w:hAnsi="Times New Roman" w:cs="Times New Roman"/>
          <w:sz w:val="28"/>
          <w:szCs w:val="28"/>
        </w:rPr>
        <w:t>и</w:t>
      </w:r>
      <w:r w:rsidR="00C0783A" w:rsidRPr="00C0783A">
        <w:rPr>
          <w:rFonts w:ascii="Times New Roman" w:hAnsi="Times New Roman" w:cs="Times New Roman"/>
          <w:sz w:val="28"/>
          <w:szCs w:val="28"/>
        </w:rPr>
        <w:t xml:space="preserve"> анимал</w:t>
      </w:r>
      <w:r w:rsidR="00C0783A">
        <w:rPr>
          <w:rFonts w:ascii="Times New Roman" w:hAnsi="Times New Roman" w:cs="Times New Roman"/>
          <w:sz w:val="28"/>
          <w:szCs w:val="28"/>
        </w:rPr>
        <w:t>ьн</w:t>
      </w:r>
      <w:r w:rsidR="00C0783A" w:rsidRPr="00C0783A">
        <w:rPr>
          <w:rFonts w:ascii="Times New Roman" w:hAnsi="Times New Roman" w:cs="Times New Roman"/>
          <w:sz w:val="28"/>
          <w:szCs w:val="28"/>
        </w:rPr>
        <w:t>ых бластомер</w:t>
      </w:r>
      <w:r w:rsidR="00C0783A">
        <w:rPr>
          <w:rFonts w:ascii="Times New Roman" w:hAnsi="Times New Roman" w:cs="Times New Roman"/>
          <w:sz w:val="28"/>
          <w:szCs w:val="28"/>
        </w:rPr>
        <w:t>,</w:t>
      </w:r>
      <w:r w:rsidR="00C0783A" w:rsidRPr="00C0783A">
        <w:rPr>
          <w:rFonts w:ascii="Times New Roman" w:hAnsi="Times New Roman" w:cs="Times New Roman"/>
          <w:sz w:val="28"/>
          <w:szCs w:val="28"/>
        </w:rPr>
        <w:t xml:space="preserve"> а четные деления происходят леотроп</w:t>
      </w:r>
      <w:r w:rsidR="00C0783A">
        <w:rPr>
          <w:rFonts w:ascii="Times New Roman" w:hAnsi="Times New Roman" w:cs="Times New Roman"/>
          <w:sz w:val="28"/>
          <w:szCs w:val="28"/>
        </w:rPr>
        <w:t>н</w:t>
      </w:r>
      <w:r w:rsidR="00C0783A" w:rsidRPr="00C0783A">
        <w:rPr>
          <w:rFonts w:ascii="Times New Roman" w:hAnsi="Times New Roman" w:cs="Times New Roman"/>
          <w:sz w:val="28"/>
          <w:szCs w:val="28"/>
        </w:rPr>
        <w:t>о; но отделение квартетов может начинаться у некоторых особей того же вида л</w:t>
      </w:r>
      <w:r w:rsidR="00C0783A">
        <w:rPr>
          <w:rFonts w:ascii="Times New Roman" w:hAnsi="Times New Roman" w:cs="Times New Roman"/>
          <w:sz w:val="28"/>
          <w:szCs w:val="28"/>
        </w:rPr>
        <w:t>е</w:t>
      </w:r>
      <w:r w:rsidR="00C0783A" w:rsidRPr="00C0783A">
        <w:rPr>
          <w:rFonts w:ascii="Times New Roman" w:hAnsi="Times New Roman" w:cs="Times New Roman"/>
          <w:sz w:val="28"/>
          <w:szCs w:val="28"/>
        </w:rPr>
        <w:t>отропно. Из яйца с дексиотропнь</w:t>
      </w:r>
      <w:r w:rsidR="00C0783A">
        <w:rPr>
          <w:rFonts w:ascii="Times New Roman" w:hAnsi="Times New Roman" w:cs="Times New Roman"/>
          <w:sz w:val="28"/>
          <w:szCs w:val="28"/>
        </w:rPr>
        <w:t>м</w:t>
      </w:r>
      <w:r w:rsidR="00C0783A" w:rsidRPr="00C0783A">
        <w:rPr>
          <w:rFonts w:ascii="Times New Roman" w:hAnsi="Times New Roman" w:cs="Times New Roman"/>
          <w:sz w:val="28"/>
          <w:szCs w:val="28"/>
        </w:rPr>
        <w:t xml:space="preserve"> началом выделения квартетов развивается моллюск с правозакруче</w:t>
      </w:r>
      <w:r w:rsidR="00C0783A">
        <w:rPr>
          <w:rFonts w:ascii="Times New Roman" w:hAnsi="Times New Roman" w:cs="Times New Roman"/>
          <w:sz w:val="28"/>
          <w:szCs w:val="28"/>
        </w:rPr>
        <w:t>нн</w:t>
      </w:r>
      <w:r w:rsidR="00C0783A" w:rsidRPr="00C0783A">
        <w:rPr>
          <w:rFonts w:ascii="Times New Roman" w:hAnsi="Times New Roman" w:cs="Times New Roman"/>
          <w:sz w:val="28"/>
          <w:szCs w:val="28"/>
        </w:rPr>
        <w:t>ой раковиной, а из яйца с леотроп</w:t>
      </w:r>
      <w:r w:rsidR="00C0783A">
        <w:rPr>
          <w:rFonts w:ascii="Times New Roman" w:hAnsi="Times New Roman" w:cs="Times New Roman"/>
          <w:sz w:val="28"/>
          <w:szCs w:val="28"/>
        </w:rPr>
        <w:t>н</w:t>
      </w:r>
      <w:r w:rsidR="00C0783A" w:rsidRPr="00C0783A">
        <w:rPr>
          <w:rFonts w:ascii="Times New Roman" w:hAnsi="Times New Roman" w:cs="Times New Roman"/>
          <w:sz w:val="28"/>
          <w:szCs w:val="28"/>
        </w:rPr>
        <w:t>ым отделением первого квартета моллюск получается с лепозакруче</w:t>
      </w:r>
      <w:r w:rsidR="00C0783A">
        <w:rPr>
          <w:rFonts w:ascii="Times New Roman" w:hAnsi="Times New Roman" w:cs="Times New Roman"/>
          <w:sz w:val="28"/>
          <w:szCs w:val="28"/>
        </w:rPr>
        <w:t>нно</w:t>
      </w:r>
      <w:r w:rsidR="00C0783A" w:rsidRPr="00C0783A">
        <w:rPr>
          <w:rFonts w:ascii="Times New Roman" w:hAnsi="Times New Roman" w:cs="Times New Roman"/>
          <w:sz w:val="28"/>
          <w:szCs w:val="28"/>
        </w:rPr>
        <w:t>й раковиной (рис. 115). Кроме того установлено, что д</w:t>
      </w:r>
      <w:r w:rsidR="00C0783A">
        <w:rPr>
          <w:rFonts w:ascii="Times New Roman" w:hAnsi="Times New Roman" w:cs="Times New Roman"/>
          <w:sz w:val="28"/>
          <w:szCs w:val="28"/>
        </w:rPr>
        <w:t>е</w:t>
      </w:r>
      <w:r w:rsidR="00C0783A" w:rsidRPr="00C0783A">
        <w:rPr>
          <w:rFonts w:ascii="Times New Roman" w:hAnsi="Times New Roman" w:cs="Times New Roman"/>
          <w:sz w:val="28"/>
          <w:szCs w:val="28"/>
        </w:rPr>
        <w:t>ксиотропно дробятся те яйца, которые, будучи ооцитами в половой железе, прикреплены вегетативным полюсом к стенке железы, а леотро</w:t>
      </w:r>
      <w:r w:rsidR="00C0783A">
        <w:rPr>
          <w:rFonts w:ascii="Times New Roman" w:hAnsi="Times New Roman" w:cs="Times New Roman"/>
          <w:sz w:val="28"/>
          <w:szCs w:val="28"/>
        </w:rPr>
        <w:t>п</w:t>
      </w:r>
      <w:r w:rsidR="00C0783A" w:rsidRPr="00C0783A">
        <w:rPr>
          <w:rFonts w:ascii="Times New Roman" w:hAnsi="Times New Roman" w:cs="Times New Roman"/>
          <w:sz w:val="28"/>
          <w:szCs w:val="28"/>
        </w:rPr>
        <w:t>но начинают дробиться яйца, прикрепленные ан</w:t>
      </w:r>
      <w:r w:rsidR="00C0783A">
        <w:rPr>
          <w:rFonts w:ascii="Times New Roman" w:hAnsi="Times New Roman" w:cs="Times New Roman"/>
          <w:sz w:val="28"/>
          <w:szCs w:val="28"/>
        </w:rPr>
        <w:t>и</w:t>
      </w:r>
      <w:r w:rsidR="00C0783A" w:rsidRPr="00C0783A">
        <w:rPr>
          <w:rFonts w:ascii="Times New Roman" w:hAnsi="Times New Roman" w:cs="Times New Roman"/>
          <w:sz w:val="28"/>
          <w:szCs w:val="28"/>
        </w:rPr>
        <w:t>мальным полюсом к стенке половой железы. Все эти три момента, т. е. способ прикрепления ооцита, направление смещения бластомер при первом и третьем делении и направление</w:t>
      </w:r>
      <w:r w:rsidR="00456A92">
        <w:rPr>
          <w:rFonts w:ascii="Times New Roman" w:hAnsi="Times New Roman" w:cs="Times New Roman"/>
          <w:sz w:val="28"/>
          <w:szCs w:val="28"/>
        </w:rPr>
        <w:t xml:space="preserve"> закручивания ракови</w:t>
      </w:r>
      <w:r w:rsidR="00456A92" w:rsidRPr="00456A92">
        <w:rPr>
          <w:rFonts w:ascii="Times New Roman" w:hAnsi="Times New Roman" w:cs="Times New Roman"/>
          <w:sz w:val="28"/>
          <w:szCs w:val="28"/>
        </w:rPr>
        <w:t xml:space="preserve">ны, являются </w:t>
      </w:r>
      <w:r w:rsidR="00456A92" w:rsidRPr="00456A92">
        <w:rPr>
          <w:rFonts w:ascii="Times New Roman" w:hAnsi="Times New Roman" w:cs="Times New Roman"/>
          <w:sz w:val="28"/>
          <w:szCs w:val="28"/>
        </w:rPr>
        <w:lastRenderedPageBreak/>
        <w:t>признаками одной и той же наследственной мутации. Но связь этих моментов между собою представляет большой теоретический интерес, так как показывает, что предварительная структура яйца, частично зависящая от положения ооцита в яичнике, определяет не только характер его дробления, но и некоторые особенности взрослого организма через данный характер дробления, т. е. дексиотроп</w:t>
      </w:r>
      <w:r w:rsidR="00456A92">
        <w:rPr>
          <w:rFonts w:ascii="Times New Roman" w:hAnsi="Times New Roman" w:cs="Times New Roman"/>
          <w:sz w:val="28"/>
          <w:szCs w:val="28"/>
        </w:rPr>
        <w:t>н</w:t>
      </w:r>
      <w:r w:rsidR="00456A92" w:rsidRPr="00456A92">
        <w:rPr>
          <w:rFonts w:ascii="Times New Roman" w:hAnsi="Times New Roman" w:cs="Times New Roman"/>
          <w:sz w:val="28"/>
          <w:szCs w:val="28"/>
        </w:rPr>
        <w:t>ая тенденция начала дробления выражается у взрослого организма также и в закручивании раковины по тому ле</w:t>
      </w:r>
      <w:r w:rsidR="00456A92">
        <w:rPr>
          <w:rFonts w:ascii="Times New Roman" w:hAnsi="Times New Roman" w:cs="Times New Roman"/>
          <w:sz w:val="28"/>
          <w:szCs w:val="28"/>
        </w:rPr>
        <w:t>ж</w:t>
      </w:r>
      <w:r w:rsidR="00456A92" w:rsidRPr="00456A92">
        <w:rPr>
          <w:rFonts w:ascii="Times New Roman" w:hAnsi="Times New Roman" w:cs="Times New Roman"/>
          <w:sz w:val="28"/>
          <w:szCs w:val="28"/>
        </w:rPr>
        <w:t>е правому направлению.</w:t>
      </w:r>
    </w:p>
    <w:p w:rsidR="00456A92" w:rsidRPr="00456A92" w:rsidRDefault="00456A92" w:rsidP="00456A92">
      <w:pPr>
        <w:spacing w:line="360" w:lineRule="auto"/>
        <w:ind w:firstLine="851"/>
        <w:contextualSpacing/>
        <w:jc w:val="both"/>
        <w:rPr>
          <w:rFonts w:ascii="Times New Roman" w:hAnsi="Times New Roman" w:cs="Times New Roman"/>
          <w:sz w:val="28"/>
          <w:szCs w:val="28"/>
        </w:rPr>
      </w:pPr>
    </w:p>
    <w:p w:rsidR="00456A92" w:rsidRPr="00DB6583" w:rsidRDefault="00456A92" w:rsidP="00DB6583">
      <w:pPr>
        <w:pStyle w:val="2"/>
        <w:spacing w:line="360" w:lineRule="auto"/>
        <w:jc w:val="center"/>
        <w:rPr>
          <w:rFonts w:ascii="Times New Roman" w:hAnsi="Times New Roman" w:cs="Times New Roman"/>
          <w:color w:val="auto"/>
          <w:sz w:val="28"/>
          <w:szCs w:val="28"/>
        </w:rPr>
      </w:pPr>
      <w:bookmarkStart w:id="81" w:name="_Toc420734283"/>
      <w:r w:rsidRPr="00DB6583">
        <w:rPr>
          <w:rFonts w:ascii="Times New Roman" w:hAnsi="Times New Roman" w:cs="Times New Roman"/>
          <w:color w:val="auto"/>
          <w:sz w:val="28"/>
          <w:szCs w:val="28"/>
        </w:rPr>
        <w:t>4.</w:t>
      </w:r>
      <w:r w:rsidRPr="00DB6583">
        <w:rPr>
          <w:rFonts w:ascii="Times New Roman" w:hAnsi="Times New Roman" w:cs="Times New Roman"/>
          <w:color w:val="auto"/>
          <w:sz w:val="28"/>
          <w:szCs w:val="28"/>
        </w:rPr>
        <w:tab/>
        <w:t>Пластинчатожаберные (Lamellibranchiata)</w:t>
      </w:r>
      <w:bookmarkEnd w:id="81"/>
    </w:p>
    <w:p w:rsidR="00456A92" w:rsidRPr="00456A92" w:rsidRDefault="00456A92" w:rsidP="00456A92">
      <w:pPr>
        <w:spacing w:line="360" w:lineRule="auto"/>
        <w:ind w:firstLine="851"/>
        <w:contextualSpacing/>
        <w:jc w:val="both"/>
        <w:rPr>
          <w:rFonts w:ascii="Times New Roman" w:hAnsi="Times New Roman" w:cs="Times New Roman"/>
          <w:sz w:val="28"/>
          <w:szCs w:val="28"/>
        </w:rPr>
      </w:pPr>
    </w:p>
    <w:p w:rsidR="00456A92" w:rsidRPr="00456A92" w:rsidRDefault="00DB6583" w:rsidP="00456A92">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00456A92" w:rsidRPr="00456A92">
        <w:rPr>
          <w:rFonts w:ascii="Times New Roman" w:hAnsi="Times New Roman" w:cs="Times New Roman"/>
          <w:sz w:val="28"/>
          <w:szCs w:val="28"/>
        </w:rPr>
        <w:t xml:space="preserve"> отличие от дробления брюхоногих, дробление пластинчатожаберных характеризуется заметным преобладанием квадранта </w:t>
      </w:r>
      <w:r w:rsidR="00456A92" w:rsidRPr="00DB6583">
        <w:rPr>
          <w:rFonts w:ascii="Times New Roman" w:hAnsi="Times New Roman" w:cs="Times New Roman"/>
          <w:i/>
          <w:sz w:val="28"/>
          <w:szCs w:val="28"/>
        </w:rPr>
        <w:t>D</w:t>
      </w:r>
      <w:r w:rsidR="00456A92" w:rsidRPr="00456A92">
        <w:rPr>
          <w:rFonts w:ascii="Times New Roman" w:hAnsi="Times New Roman" w:cs="Times New Roman"/>
          <w:sz w:val="28"/>
          <w:szCs w:val="28"/>
        </w:rPr>
        <w:t xml:space="preserve"> как по более крупным размерам </w:t>
      </w:r>
      <w:r>
        <w:rPr>
          <w:rFonts w:ascii="Times New Roman" w:hAnsi="Times New Roman" w:cs="Times New Roman"/>
          <w:sz w:val="28"/>
          <w:szCs w:val="28"/>
        </w:rPr>
        <w:t>2</w:t>
      </w:r>
      <w:r>
        <w:rPr>
          <w:rFonts w:ascii="Times New Roman" w:hAnsi="Times New Roman" w:cs="Times New Roman"/>
          <w:i/>
          <w:sz w:val="28"/>
          <w:szCs w:val="28"/>
          <w:lang w:val="en-US"/>
        </w:rPr>
        <w:t>d</w:t>
      </w:r>
      <w:r>
        <w:rPr>
          <w:rFonts w:ascii="Times New Roman" w:hAnsi="Times New Roman" w:cs="Times New Roman"/>
          <w:sz w:val="28"/>
          <w:szCs w:val="28"/>
        </w:rPr>
        <w:t>и 4</w:t>
      </w:r>
      <w:r>
        <w:rPr>
          <w:rFonts w:ascii="Times New Roman" w:hAnsi="Times New Roman" w:cs="Times New Roman"/>
          <w:i/>
          <w:sz w:val="28"/>
          <w:szCs w:val="28"/>
          <w:lang w:val="en-US"/>
        </w:rPr>
        <w:t>d</w:t>
      </w:r>
      <w:r w:rsidR="00456A92" w:rsidRPr="00456A92">
        <w:rPr>
          <w:rFonts w:ascii="Times New Roman" w:hAnsi="Times New Roman" w:cs="Times New Roman"/>
          <w:sz w:val="28"/>
          <w:szCs w:val="28"/>
        </w:rPr>
        <w:t xml:space="preserve">, так и </w:t>
      </w:r>
      <w:r>
        <w:rPr>
          <w:rFonts w:ascii="Times New Roman" w:hAnsi="Times New Roman" w:cs="Times New Roman"/>
          <w:sz w:val="28"/>
          <w:szCs w:val="28"/>
        </w:rPr>
        <w:t>п</w:t>
      </w:r>
      <w:r w:rsidR="00456A92" w:rsidRPr="00456A92">
        <w:rPr>
          <w:rFonts w:ascii="Times New Roman" w:hAnsi="Times New Roman" w:cs="Times New Roman"/>
          <w:sz w:val="28"/>
          <w:szCs w:val="28"/>
        </w:rPr>
        <w:t>о ускорению деления этих бластомер по сравнению с другими бластомерами каждой стадии дробления (рис. 11</w:t>
      </w:r>
      <w:r>
        <w:rPr>
          <w:rFonts w:ascii="Times New Roman" w:hAnsi="Times New Roman" w:cs="Times New Roman"/>
          <w:sz w:val="28"/>
          <w:szCs w:val="28"/>
        </w:rPr>
        <w:t>6</w:t>
      </w:r>
      <w:r w:rsidR="00456A92" w:rsidRPr="00456A92">
        <w:rPr>
          <w:rFonts w:ascii="Times New Roman" w:hAnsi="Times New Roman" w:cs="Times New Roman"/>
          <w:sz w:val="28"/>
          <w:szCs w:val="28"/>
        </w:rPr>
        <w:t xml:space="preserve">). </w:t>
      </w:r>
      <w:r>
        <w:rPr>
          <w:rFonts w:ascii="Times New Roman" w:hAnsi="Times New Roman" w:cs="Times New Roman"/>
          <w:sz w:val="28"/>
          <w:szCs w:val="28"/>
        </w:rPr>
        <w:t>В</w:t>
      </w:r>
      <w:r w:rsidR="00456A92" w:rsidRPr="00456A92">
        <w:rPr>
          <w:rFonts w:ascii="Times New Roman" w:hAnsi="Times New Roman" w:cs="Times New Roman"/>
          <w:sz w:val="28"/>
          <w:szCs w:val="28"/>
        </w:rPr>
        <w:t xml:space="preserve"> этих отношениях </w:t>
      </w:r>
      <w:r>
        <w:rPr>
          <w:rFonts w:ascii="Times New Roman" w:hAnsi="Times New Roman" w:cs="Times New Roman"/>
          <w:sz w:val="28"/>
          <w:szCs w:val="28"/>
        </w:rPr>
        <w:t>2</w:t>
      </w:r>
      <w:r>
        <w:rPr>
          <w:rFonts w:ascii="Times New Roman" w:hAnsi="Times New Roman" w:cs="Times New Roman"/>
          <w:i/>
          <w:sz w:val="28"/>
          <w:szCs w:val="28"/>
          <w:lang w:val="en-US"/>
        </w:rPr>
        <w:t>d</w:t>
      </w:r>
      <w:r>
        <w:rPr>
          <w:rFonts w:ascii="Times New Roman" w:hAnsi="Times New Roman" w:cs="Times New Roman"/>
          <w:sz w:val="28"/>
          <w:szCs w:val="28"/>
        </w:rPr>
        <w:t>и 4</w:t>
      </w:r>
      <w:r>
        <w:rPr>
          <w:rFonts w:ascii="Times New Roman" w:hAnsi="Times New Roman" w:cs="Times New Roman"/>
          <w:i/>
          <w:sz w:val="28"/>
          <w:szCs w:val="28"/>
          <w:lang w:val="en-US"/>
        </w:rPr>
        <w:t>d</w:t>
      </w:r>
      <w:r w:rsidR="00456A92" w:rsidRPr="00456A92">
        <w:rPr>
          <w:rFonts w:ascii="Times New Roman" w:hAnsi="Times New Roman" w:cs="Times New Roman"/>
          <w:sz w:val="28"/>
          <w:szCs w:val="28"/>
        </w:rPr>
        <w:t xml:space="preserve">у них несколько напоминают соответственные бластомеры </w:t>
      </w:r>
      <w:r>
        <w:rPr>
          <w:rFonts w:ascii="Times New Roman" w:hAnsi="Times New Roman" w:cs="Times New Roman"/>
          <w:sz w:val="28"/>
          <w:szCs w:val="28"/>
          <w:lang w:val="en-US"/>
        </w:rPr>
        <w:t>Oligo</w:t>
      </w:r>
      <w:r w:rsidR="00456A92" w:rsidRPr="00456A92">
        <w:rPr>
          <w:rFonts w:ascii="Times New Roman" w:hAnsi="Times New Roman" w:cs="Times New Roman"/>
          <w:sz w:val="28"/>
          <w:szCs w:val="28"/>
        </w:rPr>
        <w:t>chaeta, но в то время как там это вполне объясняется развитием с установкой на взрослого червя, у двустворчатых из яйца выходит плавающая личинка ти</w:t>
      </w:r>
      <w:r>
        <w:rPr>
          <w:rFonts w:ascii="Times New Roman" w:hAnsi="Times New Roman" w:cs="Times New Roman"/>
          <w:sz w:val="28"/>
          <w:szCs w:val="28"/>
        </w:rPr>
        <w:t>п</w:t>
      </w:r>
      <w:r w:rsidR="00456A92" w:rsidRPr="00456A92">
        <w:rPr>
          <w:rFonts w:ascii="Times New Roman" w:hAnsi="Times New Roman" w:cs="Times New Roman"/>
          <w:sz w:val="28"/>
          <w:szCs w:val="28"/>
        </w:rPr>
        <w:t xml:space="preserve">а veliger, так что преобладание </w:t>
      </w:r>
      <w:r w:rsidRPr="00DB6583">
        <w:rPr>
          <w:rFonts w:ascii="Times New Roman" w:hAnsi="Times New Roman" w:cs="Times New Roman"/>
          <w:i/>
          <w:sz w:val="28"/>
          <w:szCs w:val="28"/>
        </w:rPr>
        <w:t>D</w:t>
      </w:r>
      <w:r w:rsidR="00456A92" w:rsidRPr="00456A92">
        <w:rPr>
          <w:rFonts w:ascii="Times New Roman" w:hAnsi="Times New Roman" w:cs="Times New Roman"/>
          <w:sz w:val="28"/>
          <w:szCs w:val="28"/>
        </w:rPr>
        <w:t xml:space="preserve">становится несколько непонятным, тем более что по внешности этот veliger имеет большое сходство </w:t>
      </w:r>
      <w:r>
        <w:rPr>
          <w:rFonts w:ascii="Times New Roman" w:hAnsi="Times New Roman" w:cs="Times New Roman"/>
          <w:sz w:val="28"/>
          <w:szCs w:val="28"/>
        </w:rPr>
        <w:t>с</w:t>
      </w:r>
      <w:r w:rsidR="00456A92" w:rsidRPr="00456A92">
        <w:rPr>
          <w:rFonts w:ascii="Times New Roman" w:hAnsi="Times New Roman" w:cs="Times New Roman"/>
          <w:sz w:val="28"/>
          <w:szCs w:val="28"/>
        </w:rPr>
        <w:t xml:space="preserve"> трохофорой (рис. 117).</w:t>
      </w:r>
    </w:p>
    <w:p w:rsidR="00456A92" w:rsidRPr="00456A92" w:rsidRDefault="00456A92" w:rsidP="00456A92">
      <w:pPr>
        <w:spacing w:line="360" w:lineRule="auto"/>
        <w:ind w:firstLine="851"/>
        <w:contextualSpacing/>
        <w:jc w:val="both"/>
        <w:rPr>
          <w:rFonts w:ascii="Times New Roman" w:hAnsi="Times New Roman" w:cs="Times New Roman"/>
          <w:sz w:val="28"/>
          <w:szCs w:val="28"/>
        </w:rPr>
      </w:pPr>
      <w:r w:rsidRPr="00456A92">
        <w:rPr>
          <w:rFonts w:ascii="Times New Roman" w:hAnsi="Times New Roman" w:cs="Times New Roman"/>
          <w:sz w:val="28"/>
          <w:szCs w:val="28"/>
        </w:rPr>
        <w:t>Объяснение этому мы находим в следующих за дроблением стадиях р</w:t>
      </w:r>
      <w:r w:rsidR="00DB6583">
        <w:rPr>
          <w:rFonts w:ascii="Times New Roman" w:hAnsi="Times New Roman" w:cs="Times New Roman"/>
          <w:sz w:val="28"/>
          <w:szCs w:val="28"/>
        </w:rPr>
        <w:t>азвития. Н</w:t>
      </w:r>
      <w:r w:rsidRPr="00456A92">
        <w:rPr>
          <w:rFonts w:ascii="Times New Roman" w:hAnsi="Times New Roman" w:cs="Times New Roman"/>
          <w:sz w:val="28"/>
          <w:szCs w:val="28"/>
        </w:rPr>
        <w:t xml:space="preserve">а стадии начала гаструляции (рис. 117, </w:t>
      </w:r>
      <w:r w:rsidRPr="00DB6583">
        <w:rPr>
          <w:rFonts w:ascii="Times New Roman" w:hAnsi="Times New Roman" w:cs="Times New Roman"/>
          <w:i/>
          <w:sz w:val="28"/>
          <w:szCs w:val="28"/>
        </w:rPr>
        <w:t>А</w:t>
      </w:r>
      <w:r w:rsidRPr="00456A92">
        <w:rPr>
          <w:rFonts w:ascii="Times New Roman" w:hAnsi="Times New Roman" w:cs="Times New Roman"/>
          <w:sz w:val="28"/>
          <w:szCs w:val="28"/>
        </w:rPr>
        <w:t>) бластула, состоящая из 70—80 круп</w:t>
      </w:r>
      <w:r w:rsidR="00DB6583">
        <w:rPr>
          <w:rFonts w:ascii="Times New Roman" w:hAnsi="Times New Roman" w:cs="Times New Roman"/>
          <w:sz w:val="28"/>
          <w:szCs w:val="28"/>
        </w:rPr>
        <w:t>ных бластомер, сразу дает два впя</w:t>
      </w:r>
      <w:r w:rsidRPr="00456A92">
        <w:rPr>
          <w:rFonts w:ascii="Times New Roman" w:hAnsi="Times New Roman" w:cs="Times New Roman"/>
          <w:sz w:val="28"/>
          <w:szCs w:val="28"/>
        </w:rPr>
        <w:t>чения, из которых одно представляет собою гастральное в</w:t>
      </w:r>
      <w:r w:rsidR="00DB6583">
        <w:rPr>
          <w:rFonts w:ascii="Times New Roman" w:hAnsi="Times New Roman" w:cs="Times New Roman"/>
          <w:sz w:val="28"/>
          <w:szCs w:val="28"/>
        </w:rPr>
        <w:t>пя</w:t>
      </w:r>
      <w:r w:rsidRPr="00456A92">
        <w:rPr>
          <w:rFonts w:ascii="Times New Roman" w:hAnsi="Times New Roman" w:cs="Times New Roman"/>
          <w:sz w:val="28"/>
          <w:szCs w:val="28"/>
        </w:rPr>
        <w:t xml:space="preserve">чение, а другое, </w:t>
      </w:r>
      <w:r w:rsidR="00DB6583">
        <w:rPr>
          <w:rFonts w:ascii="Times New Roman" w:hAnsi="Times New Roman" w:cs="Times New Roman"/>
          <w:sz w:val="28"/>
          <w:szCs w:val="28"/>
        </w:rPr>
        <w:t>н</w:t>
      </w:r>
      <w:r w:rsidRPr="00456A92">
        <w:rPr>
          <w:rFonts w:ascii="Times New Roman" w:hAnsi="Times New Roman" w:cs="Times New Roman"/>
          <w:sz w:val="28"/>
          <w:szCs w:val="28"/>
        </w:rPr>
        <w:t>е уступающее по размерам первому, — зачаток раковинной железы.</w:t>
      </w:r>
    </w:p>
    <w:p w:rsidR="00305FA0" w:rsidRDefault="006B7353" w:rsidP="00456A92">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277" o:spid="_x0000_s1142" type="#_x0000_t202" style="position:absolute;left:0;text-align:left;margin-left:167.4pt;margin-top:216.45pt;width:296pt;height:437pt;z-index:25189683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" stroked="f">
            <v:textbox inset="0,0,0,0">
              <w:txbxContent>
                <w:p w:rsidR="00AE1937" w:rsidRDefault="00AE1937" w:rsidP="00DB658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571875" cy="3867150"/>
                        <wp:effectExtent l="0" t="0" r="952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571875" cy="3867150"/>
                                </a:xfrm>
                                <a:prstGeom prst="rect">
                                  <a:avLst/>
                                </a:prstGeom>
                              </pic:spPr>
                            </pic:pic>
                          </a:graphicData>
                        </a:graphic>
                      </wp:inline>
                    </w:drawing>
                  </w:r>
                </w:p>
                <w:p w:rsidR="00AE1937" w:rsidRPr="008902E9" w:rsidRDefault="00AE1937" w:rsidP="00DB6583">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17. Зародыш (</w:t>
                  </w:r>
                  <w:r>
                    <w:rPr>
                      <w:rFonts w:ascii="Times New Roman" w:hAnsi="Times New Roman" w:cs="Times New Roman"/>
                      <w:i/>
                      <w:sz w:val="24"/>
                      <w:szCs w:val="24"/>
                    </w:rPr>
                    <w:t xml:space="preserve">А </w:t>
                  </w:r>
                  <w:r>
                    <w:rPr>
                      <w:rFonts w:ascii="Times New Roman" w:hAnsi="Times New Roman" w:cs="Times New Roman"/>
                      <w:sz w:val="24"/>
                      <w:szCs w:val="24"/>
                    </w:rPr>
                    <w:t>и</w:t>
                  </w:r>
                  <w:r>
                    <w:rPr>
                      <w:rFonts w:ascii="Times New Roman" w:hAnsi="Times New Roman" w:cs="Times New Roman"/>
                      <w:i/>
                      <w:sz w:val="24"/>
                      <w:szCs w:val="24"/>
                    </w:rPr>
                    <w:t xml:space="preserve"> В</w:t>
                  </w:r>
                  <w:r>
                    <w:rPr>
                      <w:rFonts w:ascii="Times New Roman" w:hAnsi="Times New Roman" w:cs="Times New Roman"/>
                      <w:sz w:val="24"/>
                      <w:szCs w:val="24"/>
                    </w:rPr>
                    <w:t xml:space="preserve">) </w:t>
                  </w:r>
                  <w:r>
                    <w:rPr>
                      <w:rFonts w:ascii="Times New Roman" w:hAnsi="Times New Roman" w:cs="Times New Roman"/>
                      <w:sz w:val="24"/>
                      <w:szCs w:val="24"/>
                      <w:lang w:val="en-US"/>
                    </w:rPr>
                    <w:t>Dreissensia</w:t>
                  </w:r>
                  <w:r>
                    <w:rPr>
                      <w:rFonts w:ascii="Times New Roman" w:hAnsi="Times New Roman" w:cs="Times New Roman"/>
                      <w:sz w:val="24"/>
                      <w:szCs w:val="24"/>
                    </w:rPr>
                    <w:t>с вентральной стороны (</w:t>
                  </w:r>
                  <w:r>
                    <w:rPr>
                      <w:rFonts w:ascii="Times New Roman" w:hAnsi="Times New Roman" w:cs="Times New Roman"/>
                      <w:i/>
                      <w:sz w:val="24"/>
                      <w:szCs w:val="24"/>
                    </w:rPr>
                    <w:t>С</w:t>
                  </w:r>
                  <w:r>
                    <w:rPr>
                      <w:rFonts w:ascii="Times New Roman" w:hAnsi="Times New Roman" w:cs="Times New Roman"/>
                      <w:sz w:val="24"/>
                      <w:szCs w:val="24"/>
                    </w:rPr>
                    <w:t>) и на саггитальном разрезе (</w:t>
                  </w:r>
                  <w:r>
                    <w:rPr>
                      <w:rFonts w:ascii="Times New Roman" w:hAnsi="Times New Roman" w:cs="Times New Roman"/>
                      <w:i/>
                      <w:sz w:val="24"/>
                      <w:szCs w:val="24"/>
                      <w:lang w:val="en-US"/>
                    </w:rPr>
                    <w:t>D</w:t>
                  </w:r>
                  <w:r>
                    <w:rPr>
                      <w:rFonts w:ascii="Times New Roman" w:hAnsi="Times New Roman" w:cs="Times New Roman"/>
                      <w:sz w:val="24"/>
                      <w:szCs w:val="24"/>
                    </w:rPr>
                    <w:t xml:space="preserve">) (по Мейзенгеймеру). </w:t>
                  </w:r>
                  <w:r>
                    <w:rPr>
                      <w:rFonts w:ascii="Times New Roman" w:hAnsi="Times New Roman" w:cs="Times New Roman"/>
                      <w:i/>
                      <w:sz w:val="24"/>
                      <w:szCs w:val="24"/>
                    </w:rPr>
                    <w:t xml:space="preserve">1 </w:t>
                  </w:r>
                  <w:r>
                    <w:rPr>
                      <w:rFonts w:ascii="Times New Roman" w:hAnsi="Times New Roman" w:cs="Times New Roman"/>
                      <w:sz w:val="24"/>
                      <w:szCs w:val="24"/>
                    </w:rPr>
                    <w:t xml:space="preserve">– апикальный орган; </w:t>
                  </w:r>
                  <w:r>
                    <w:rPr>
                      <w:rFonts w:ascii="Times New Roman" w:hAnsi="Times New Roman" w:cs="Times New Roman"/>
                      <w:i/>
                      <w:sz w:val="24"/>
                      <w:szCs w:val="24"/>
                    </w:rPr>
                    <w:t xml:space="preserve">2 </w:t>
                  </w:r>
                  <w:r>
                    <w:rPr>
                      <w:rFonts w:ascii="Times New Roman" w:hAnsi="Times New Roman" w:cs="Times New Roman"/>
                      <w:sz w:val="24"/>
                      <w:szCs w:val="24"/>
                    </w:rPr>
                    <w:t>– прототрох (</w:t>
                  </w:r>
                  <w:r>
                    <w:rPr>
                      <w:rFonts w:ascii="Times New Roman" w:hAnsi="Times New Roman" w:cs="Times New Roman"/>
                      <w:sz w:val="24"/>
                      <w:szCs w:val="24"/>
                      <w:lang w:val="en-US"/>
                    </w:rPr>
                    <w:t>velum</w:t>
                  </w:r>
                  <w:r>
                    <w:rPr>
                      <w:rFonts w:ascii="Times New Roman" w:hAnsi="Times New Roman" w:cs="Times New Roman"/>
                      <w:sz w:val="24"/>
                      <w:szCs w:val="24"/>
                    </w:rPr>
                    <w:t xml:space="preserve">); </w:t>
                  </w:r>
                  <w:r>
                    <w:rPr>
                      <w:rFonts w:ascii="Times New Roman" w:hAnsi="Times New Roman" w:cs="Times New Roman"/>
                      <w:i/>
                      <w:sz w:val="24"/>
                      <w:szCs w:val="24"/>
                    </w:rPr>
                    <w:t xml:space="preserve">3 </w:t>
                  </w:r>
                  <w:r>
                    <w:rPr>
                      <w:rFonts w:ascii="Times New Roman" w:hAnsi="Times New Roman" w:cs="Times New Roman"/>
                      <w:sz w:val="24"/>
                      <w:szCs w:val="24"/>
                    </w:rPr>
                    <w:t xml:space="preserve"> - ротовое отверстие; </w:t>
                  </w:r>
                  <w:r>
                    <w:rPr>
                      <w:rFonts w:ascii="Times New Roman" w:hAnsi="Times New Roman" w:cs="Times New Roman"/>
                      <w:i/>
                      <w:sz w:val="24"/>
                      <w:szCs w:val="24"/>
                    </w:rPr>
                    <w:t xml:space="preserve">4 </w:t>
                  </w:r>
                  <w:r>
                    <w:rPr>
                      <w:rFonts w:ascii="Times New Roman" w:hAnsi="Times New Roman" w:cs="Times New Roman"/>
                      <w:sz w:val="24"/>
                      <w:szCs w:val="24"/>
                    </w:rPr>
                    <w:t xml:space="preserve">– телотрох; </w:t>
                  </w:r>
                  <w:r>
                    <w:rPr>
                      <w:rFonts w:ascii="Times New Roman" w:hAnsi="Times New Roman" w:cs="Times New Roman"/>
                      <w:i/>
                      <w:sz w:val="24"/>
                      <w:szCs w:val="24"/>
                    </w:rPr>
                    <w:t xml:space="preserve">5 – </w:t>
                  </w:r>
                  <w:r>
                    <w:rPr>
                      <w:rFonts w:ascii="Times New Roman" w:hAnsi="Times New Roman" w:cs="Times New Roman"/>
                      <w:sz w:val="24"/>
                      <w:szCs w:val="24"/>
                    </w:rPr>
                    <w:t xml:space="preserve">кишечник; </w:t>
                  </w:r>
                  <w:r>
                    <w:rPr>
                      <w:rFonts w:ascii="Times New Roman" w:hAnsi="Times New Roman" w:cs="Times New Roman"/>
                      <w:i/>
                      <w:sz w:val="24"/>
                      <w:szCs w:val="24"/>
                    </w:rPr>
                    <w:t xml:space="preserve">6 </w:t>
                  </w:r>
                  <w:r>
                    <w:rPr>
                      <w:rFonts w:ascii="Times New Roman" w:hAnsi="Times New Roman" w:cs="Times New Roman"/>
                      <w:sz w:val="24"/>
                      <w:szCs w:val="24"/>
                    </w:rPr>
                    <w:t xml:space="preserve">– печень; </w:t>
                  </w:r>
                  <w:r>
                    <w:rPr>
                      <w:rFonts w:ascii="Times New Roman" w:hAnsi="Times New Roman" w:cs="Times New Roman"/>
                      <w:i/>
                      <w:sz w:val="24"/>
                      <w:szCs w:val="24"/>
                    </w:rPr>
                    <w:t xml:space="preserve">7 – </w:t>
                  </w:r>
                  <w:r w:rsidRPr="008902E9">
                    <w:rPr>
                      <w:rFonts w:ascii="Times New Roman" w:hAnsi="Times New Roman" w:cs="Times New Roman"/>
                      <w:sz w:val="24"/>
                      <w:szCs w:val="24"/>
                    </w:rPr>
                    <w:t>раковинная железа</w:t>
                  </w:r>
                  <w:r>
                    <w:rPr>
                      <w:rFonts w:ascii="Times New Roman" w:hAnsi="Times New Roman" w:cs="Times New Roman"/>
                      <w:i/>
                      <w:sz w:val="24"/>
                      <w:szCs w:val="24"/>
                    </w:rPr>
                    <w:t xml:space="preserve">; 8 – </w:t>
                  </w:r>
                  <w:r w:rsidRPr="008902E9">
                    <w:rPr>
                      <w:rFonts w:ascii="Times New Roman" w:hAnsi="Times New Roman" w:cs="Times New Roman"/>
                      <w:sz w:val="24"/>
                      <w:szCs w:val="24"/>
                    </w:rPr>
                    <w:t>мезодерма</w:t>
                  </w:r>
                  <w:r>
                    <w:rPr>
                      <w:rFonts w:ascii="Times New Roman" w:hAnsi="Times New Roman" w:cs="Times New Roman"/>
                      <w:i/>
                      <w:sz w:val="24"/>
                      <w:szCs w:val="24"/>
                    </w:rPr>
                    <w:t xml:space="preserve">; 9 </w:t>
                  </w:r>
                  <w:r>
                    <w:rPr>
                      <w:rFonts w:ascii="Times New Roman" w:hAnsi="Times New Roman" w:cs="Times New Roman"/>
                      <w:sz w:val="24"/>
                      <w:szCs w:val="24"/>
                    </w:rPr>
                    <w:t>– энтодерма.</w:t>
                  </w:r>
                </w:p>
              </w:txbxContent>
            </v:textbox>
            <w10:wrap type="square" anchorx="margin" anchory="margin"/>
          </v:shape>
        </w:pict>
      </w:r>
      <w:r w:rsidR="00456A92" w:rsidRPr="00456A92">
        <w:rPr>
          <w:rFonts w:ascii="Times New Roman" w:hAnsi="Times New Roman" w:cs="Times New Roman"/>
          <w:sz w:val="28"/>
          <w:szCs w:val="28"/>
        </w:rPr>
        <w:t>У вылупляющейся личинки раковинная железа уже вывертывается наружу и выделяет тонкую плоскуюраковинку (рис. 117,</w:t>
      </w:r>
      <w:r w:rsidR="00DB6583">
        <w:rPr>
          <w:rFonts w:ascii="Times New Roman" w:hAnsi="Times New Roman" w:cs="Times New Roman"/>
          <w:i/>
          <w:sz w:val="28"/>
          <w:szCs w:val="28"/>
          <w:lang w:val="en-US"/>
        </w:rPr>
        <w:t>D</w:t>
      </w:r>
      <w:r w:rsidR="00DB6583">
        <w:rPr>
          <w:rFonts w:ascii="Times New Roman" w:hAnsi="Times New Roman" w:cs="Times New Roman"/>
          <w:sz w:val="28"/>
          <w:szCs w:val="28"/>
        </w:rPr>
        <w:t>)</w:t>
      </w:r>
      <w:r w:rsidR="00456A92" w:rsidRPr="00456A92">
        <w:rPr>
          <w:rFonts w:ascii="Times New Roman" w:hAnsi="Times New Roman" w:cs="Times New Roman"/>
          <w:sz w:val="28"/>
          <w:szCs w:val="28"/>
        </w:rPr>
        <w:t xml:space="preserve"> кроме того, намечается дифере</w:t>
      </w:r>
      <w:r w:rsidR="00DB6583">
        <w:rPr>
          <w:rFonts w:ascii="Times New Roman" w:hAnsi="Times New Roman" w:cs="Times New Roman"/>
          <w:sz w:val="28"/>
          <w:szCs w:val="28"/>
        </w:rPr>
        <w:t>н</w:t>
      </w:r>
      <w:r w:rsidR="00456A92" w:rsidRPr="00456A92">
        <w:rPr>
          <w:rFonts w:ascii="Times New Roman" w:hAnsi="Times New Roman" w:cs="Times New Roman"/>
          <w:sz w:val="28"/>
          <w:szCs w:val="28"/>
        </w:rPr>
        <w:t>цировка э</w:t>
      </w:r>
      <w:r w:rsidR="00DB6583">
        <w:rPr>
          <w:rFonts w:ascii="Times New Roman" w:hAnsi="Times New Roman" w:cs="Times New Roman"/>
          <w:sz w:val="28"/>
          <w:szCs w:val="28"/>
        </w:rPr>
        <w:t>н</w:t>
      </w:r>
      <w:r w:rsidR="00456A92" w:rsidRPr="00456A92">
        <w:rPr>
          <w:rFonts w:ascii="Times New Roman" w:hAnsi="Times New Roman" w:cs="Times New Roman"/>
          <w:sz w:val="28"/>
          <w:szCs w:val="28"/>
        </w:rPr>
        <w:t xml:space="preserve">тодермы па кишку и печень. Следовательно, преобладание размеров </w:t>
      </w:r>
      <w:r w:rsidR="00DB6583">
        <w:rPr>
          <w:rFonts w:ascii="Times New Roman" w:hAnsi="Times New Roman" w:cs="Times New Roman"/>
          <w:sz w:val="28"/>
          <w:szCs w:val="28"/>
        </w:rPr>
        <w:t>и</w:t>
      </w:r>
      <w:r w:rsidR="00456A92" w:rsidRPr="00456A92">
        <w:rPr>
          <w:rFonts w:ascii="Times New Roman" w:hAnsi="Times New Roman" w:cs="Times New Roman"/>
          <w:sz w:val="28"/>
          <w:szCs w:val="28"/>
        </w:rPr>
        <w:t xml:space="preserve"> скорости деления 2</w:t>
      </w:r>
      <w:r w:rsidR="00456A92" w:rsidRPr="00DB6583">
        <w:rPr>
          <w:rFonts w:ascii="Times New Roman" w:hAnsi="Times New Roman" w:cs="Times New Roman"/>
          <w:i/>
          <w:sz w:val="28"/>
          <w:szCs w:val="28"/>
        </w:rPr>
        <w:t>d</w:t>
      </w:r>
      <w:r w:rsidR="00456A92" w:rsidRPr="00456A92">
        <w:rPr>
          <w:rFonts w:ascii="Times New Roman" w:hAnsi="Times New Roman" w:cs="Times New Roman"/>
          <w:sz w:val="28"/>
          <w:szCs w:val="28"/>
        </w:rPr>
        <w:t xml:space="preserve"> связано с ускоренным появлением раковинной железы и с ее крупными относительно размерами у личинки. Личинка, которую по присутствию раковины нужно признать за veliger, проводит в плавающем состоянии довольно много времени (до месяца), и за этот период </w:t>
      </w:r>
      <w:r w:rsidR="00DB6583">
        <w:rPr>
          <w:rFonts w:ascii="Times New Roman" w:hAnsi="Times New Roman" w:cs="Times New Roman"/>
          <w:sz w:val="28"/>
          <w:szCs w:val="28"/>
        </w:rPr>
        <w:t>е</w:t>
      </w:r>
      <w:r w:rsidR="00456A92" w:rsidRPr="00456A92">
        <w:rPr>
          <w:rFonts w:ascii="Times New Roman" w:hAnsi="Times New Roman" w:cs="Times New Roman"/>
          <w:sz w:val="28"/>
          <w:szCs w:val="28"/>
        </w:rPr>
        <w:t xml:space="preserve">е раковинка принимает форму двух створок, </w:t>
      </w:r>
      <w:r w:rsidR="00456A92" w:rsidRPr="00456A92">
        <w:rPr>
          <w:rFonts w:ascii="Times New Roman" w:hAnsi="Times New Roman" w:cs="Times New Roman"/>
          <w:sz w:val="28"/>
          <w:szCs w:val="28"/>
        </w:rPr>
        <w:lastRenderedPageBreak/>
        <w:t xml:space="preserve">которые разрастаются к вентральной стороне вместе с растущими в </w:t>
      </w:r>
      <w:r w:rsidR="00DB6583">
        <w:rPr>
          <w:rFonts w:ascii="Times New Roman" w:hAnsi="Times New Roman" w:cs="Times New Roman"/>
          <w:sz w:val="28"/>
          <w:szCs w:val="28"/>
        </w:rPr>
        <w:t>э</w:t>
      </w:r>
      <w:r w:rsidR="00456A92" w:rsidRPr="00456A92">
        <w:rPr>
          <w:rFonts w:ascii="Times New Roman" w:hAnsi="Times New Roman" w:cs="Times New Roman"/>
          <w:sz w:val="28"/>
          <w:szCs w:val="28"/>
        </w:rPr>
        <w:t xml:space="preserve">том </w:t>
      </w:r>
      <w:r w:rsidR="00DB6583">
        <w:rPr>
          <w:rFonts w:ascii="Times New Roman" w:hAnsi="Times New Roman" w:cs="Times New Roman"/>
          <w:sz w:val="28"/>
          <w:szCs w:val="28"/>
        </w:rPr>
        <w:t>же</w:t>
      </w:r>
      <w:r w:rsidR="00456A92" w:rsidRPr="00456A92">
        <w:rPr>
          <w:rFonts w:ascii="Times New Roman" w:hAnsi="Times New Roman" w:cs="Times New Roman"/>
          <w:sz w:val="28"/>
          <w:szCs w:val="28"/>
        </w:rPr>
        <w:t xml:space="preserve"> направлении лопастями мантии; створки раковины прикрывают с боков все тело. В то лее время идет развитие </w:t>
      </w:r>
      <w:r w:rsidR="00DB6583">
        <w:rPr>
          <w:rFonts w:ascii="Times New Roman" w:hAnsi="Times New Roman" w:cs="Times New Roman"/>
          <w:sz w:val="28"/>
          <w:szCs w:val="28"/>
        </w:rPr>
        <w:t>и</w:t>
      </w:r>
      <w:r w:rsidR="00456A92" w:rsidRPr="00456A92">
        <w:rPr>
          <w:rFonts w:ascii="Times New Roman" w:hAnsi="Times New Roman" w:cs="Times New Roman"/>
          <w:sz w:val="28"/>
          <w:szCs w:val="28"/>
        </w:rPr>
        <w:t xml:space="preserve"> внутренних органов, тело личинки становится тяжелее, но плавание </w:t>
      </w:r>
      <w:r w:rsidR="00DB6583">
        <w:rPr>
          <w:rFonts w:ascii="Times New Roman" w:hAnsi="Times New Roman" w:cs="Times New Roman"/>
          <w:sz w:val="28"/>
          <w:szCs w:val="28"/>
        </w:rPr>
        <w:t>е</w:t>
      </w:r>
      <w:r w:rsidR="00456A92" w:rsidRPr="00456A92">
        <w:rPr>
          <w:rFonts w:ascii="Times New Roman" w:hAnsi="Times New Roman" w:cs="Times New Roman"/>
          <w:sz w:val="28"/>
          <w:szCs w:val="28"/>
        </w:rPr>
        <w:t xml:space="preserve">е продолжается благодаря мощному разрастанию прототроха (рис. 118, </w:t>
      </w:r>
      <w:r w:rsidR="00456A92" w:rsidRPr="00DB6583">
        <w:rPr>
          <w:rFonts w:ascii="Times New Roman" w:hAnsi="Times New Roman" w:cs="Times New Roman"/>
          <w:i/>
          <w:sz w:val="28"/>
          <w:szCs w:val="28"/>
        </w:rPr>
        <w:t>А</w:t>
      </w:r>
      <w:r w:rsidR="00456A92" w:rsidRPr="00456A92">
        <w:rPr>
          <w:rFonts w:ascii="Times New Roman" w:hAnsi="Times New Roman" w:cs="Times New Roman"/>
          <w:sz w:val="28"/>
          <w:szCs w:val="28"/>
        </w:rPr>
        <w:t xml:space="preserve">). Затем личинка опускается </w:t>
      </w:r>
      <w:r w:rsidR="00DB6583">
        <w:rPr>
          <w:rFonts w:ascii="Times New Roman" w:hAnsi="Times New Roman" w:cs="Times New Roman"/>
          <w:sz w:val="28"/>
          <w:szCs w:val="28"/>
        </w:rPr>
        <w:t>н</w:t>
      </w:r>
      <w:r w:rsidR="00456A92" w:rsidRPr="00456A92">
        <w:rPr>
          <w:rFonts w:ascii="Times New Roman" w:hAnsi="Times New Roman" w:cs="Times New Roman"/>
          <w:sz w:val="28"/>
          <w:szCs w:val="28"/>
        </w:rPr>
        <w:t>а дно, ее прототрох, или velum, атрофируется, и</w:t>
      </w:r>
      <w:r>
        <w:rPr>
          <w:rFonts w:ascii="Times New Roman" w:hAnsi="Times New Roman" w:cs="Times New Roman"/>
          <w:noProof/>
          <w:sz w:val="28"/>
          <w:szCs w:val="28"/>
          <w:lang w:eastAsia="ru-RU"/>
        </w:rPr>
        <w:pict>
          <v:shape id="Поле 280" o:spid="_x0000_s1143" type="#_x0000_t202" style="position:absolute;left:0;text-align:left;margin-left:.95pt;margin-top:86.3pt;width:467pt;height:334pt;z-index:25189888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" stroked="f">
            <v:textbox inset="0,0,0,0">
              <w:txbxContent>
                <w:p w:rsidR="00AE1937" w:rsidRDefault="00AE1937" w:rsidP="00433432">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295900" cy="270510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295900" cy="2705100"/>
                                </a:xfrm>
                                <a:prstGeom prst="rect">
                                  <a:avLst/>
                                </a:prstGeom>
                              </pic:spPr>
                            </pic:pic>
                          </a:graphicData>
                        </a:graphic>
                      </wp:inline>
                    </w:drawing>
                  </w:r>
                </w:p>
                <w:p w:rsidR="00AE1937" w:rsidRDefault="00AE1937" w:rsidP="00433432">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18. </w:t>
                  </w:r>
                  <w:r>
                    <w:rPr>
                      <w:rFonts w:ascii="Times New Roman" w:hAnsi="Times New Roman" w:cs="Times New Roman"/>
                      <w:sz w:val="24"/>
                      <w:szCs w:val="24"/>
                      <w:lang w:val="en-US"/>
                    </w:rPr>
                    <w:t>Veliger</w:t>
                  </w:r>
                  <w:r>
                    <w:rPr>
                      <w:rFonts w:ascii="Times New Roman" w:hAnsi="Times New Roman" w:cs="Times New Roman"/>
                      <w:sz w:val="24"/>
                      <w:szCs w:val="24"/>
                    </w:rPr>
                    <w:t xml:space="preserve"> (</w:t>
                  </w:r>
                  <w:r>
                    <w:rPr>
                      <w:rFonts w:ascii="Times New Roman" w:hAnsi="Times New Roman" w:cs="Times New Roman"/>
                      <w:i/>
                      <w:sz w:val="24"/>
                      <w:szCs w:val="24"/>
                    </w:rPr>
                    <w:t xml:space="preserve">А) </w:t>
                  </w:r>
                  <w:r>
                    <w:rPr>
                      <w:rFonts w:ascii="Times New Roman" w:hAnsi="Times New Roman" w:cs="Times New Roman"/>
                      <w:sz w:val="24"/>
                      <w:szCs w:val="24"/>
                    </w:rPr>
                    <w:t>и его метаморфоза</w:t>
                  </w:r>
                  <w:r w:rsidRPr="00433432">
                    <w:rPr>
                      <w:rFonts w:ascii="Times New Roman" w:hAnsi="Times New Roman" w:cs="Times New Roman"/>
                      <w:sz w:val="24"/>
                      <w:szCs w:val="24"/>
                    </w:rPr>
                    <w:t>(</w:t>
                  </w:r>
                  <w:r>
                    <w:rPr>
                      <w:rFonts w:ascii="Times New Roman" w:hAnsi="Times New Roman" w:cs="Times New Roman"/>
                      <w:i/>
                      <w:sz w:val="24"/>
                      <w:szCs w:val="24"/>
                    </w:rPr>
                    <w:t>В</w:t>
                  </w:r>
                  <w:r>
                    <w:rPr>
                      <w:rFonts w:ascii="Times New Roman" w:hAnsi="Times New Roman" w:cs="Times New Roman"/>
                      <w:sz w:val="24"/>
                      <w:szCs w:val="24"/>
                    </w:rPr>
                    <w:t xml:space="preserve">) у </w:t>
                  </w:r>
                  <w:r>
                    <w:rPr>
                      <w:rFonts w:ascii="Times New Roman" w:hAnsi="Times New Roman" w:cs="Times New Roman"/>
                      <w:sz w:val="24"/>
                      <w:szCs w:val="24"/>
                      <w:lang w:val="en-US"/>
                    </w:rPr>
                    <w:t>Dreissensia</w:t>
                  </w:r>
                  <w:r>
                    <w:rPr>
                      <w:rFonts w:ascii="Times New Roman" w:hAnsi="Times New Roman" w:cs="Times New Roman"/>
                      <w:sz w:val="24"/>
                      <w:szCs w:val="24"/>
                    </w:rPr>
                    <w:t xml:space="preserve"> (по Мейзенгеймеру). </w:t>
                  </w:r>
                </w:p>
                <w:p w:rsidR="00AE1937" w:rsidRPr="008902E9" w:rsidRDefault="00AE1937" w:rsidP="00433432">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i/>
                      <w:sz w:val="24"/>
                      <w:szCs w:val="24"/>
                    </w:rPr>
                    <w:t xml:space="preserve">1 </w:t>
                  </w:r>
                  <w:r>
                    <w:rPr>
                      <w:rFonts w:ascii="Times New Roman" w:hAnsi="Times New Roman" w:cs="Times New Roman"/>
                      <w:sz w:val="24"/>
                      <w:szCs w:val="24"/>
                    </w:rPr>
                    <w:t xml:space="preserve">– </w:t>
                  </w:r>
                  <w:r>
                    <w:rPr>
                      <w:rFonts w:ascii="Times New Roman" w:hAnsi="Times New Roman" w:cs="Times New Roman"/>
                      <w:sz w:val="24"/>
                      <w:szCs w:val="24"/>
                      <w:lang w:val="en-US"/>
                    </w:rPr>
                    <w:t>velum</w:t>
                  </w:r>
                  <w:r>
                    <w:rPr>
                      <w:rFonts w:ascii="Times New Roman" w:hAnsi="Times New Roman" w:cs="Times New Roman"/>
                      <w:sz w:val="24"/>
                      <w:szCs w:val="24"/>
                    </w:rPr>
                    <w:t xml:space="preserve">; </w:t>
                  </w:r>
                  <w:r>
                    <w:rPr>
                      <w:rFonts w:ascii="Times New Roman" w:hAnsi="Times New Roman" w:cs="Times New Roman"/>
                      <w:i/>
                      <w:sz w:val="24"/>
                      <w:szCs w:val="24"/>
                    </w:rPr>
                    <w:t xml:space="preserve">2 </w:t>
                  </w:r>
                  <w:r>
                    <w:rPr>
                      <w:rFonts w:ascii="Times New Roman" w:hAnsi="Times New Roman" w:cs="Times New Roman"/>
                      <w:sz w:val="24"/>
                      <w:szCs w:val="24"/>
                    </w:rPr>
                    <w:t xml:space="preserve">– печень; </w:t>
                  </w:r>
                  <w:r>
                    <w:rPr>
                      <w:rFonts w:ascii="Times New Roman" w:hAnsi="Times New Roman" w:cs="Times New Roman"/>
                      <w:i/>
                      <w:sz w:val="24"/>
                      <w:szCs w:val="24"/>
                    </w:rPr>
                    <w:t xml:space="preserve">3 </w:t>
                  </w:r>
                  <w:r>
                    <w:rPr>
                      <w:rFonts w:ascii="Times New Roman" w:hAnsi="Times New Roman" w:cs="Times New Roman"/>
                      <w:sz w:val="24"/>
                      <w:szCs w:val="24"/>
                    </w:rPr>
                    <w:t xml:space="preserve"> - замыкатели раковины; </w:t>
                  </w:r>
                  <w:r>
                    <w:rPr>
                      <w:rFonts w:ascii="Times New Roman" w:hAnsi="Times New Roman" w:cs="Times New Roman"/>
                      <w:i/>
                      <w:sz w:val="24"/>
                      <w:szCs w:val="24"/>
                    </w:rPr>
                    <w:t xml:space="preserve">4 </w:t>
                  </w:r>
                  <w:r>
                    <w:rPr>
                      <w:rFonts w:ascii="Times New Roman" w:hAnsi="Times New Roman" w:cs="Times New Roman"/>
                      <w:sz w:val="24"/>
                      <w:szCs w:val="24"/>
                    </w:rPr>
                    <w:t xml:space="preserve">– ретракторы </w:t>
                  </w:r>
                  <w:r>
                    <w:rPr>
                      <w:rFonts w:ascii="Times New Roman" w:hAnsi="Times New Roman" w:cs="Times New Roman"/>
                      <w:sz w:val="24"/>
                      <w:szCs w:val="24"/>
                      <w:lang w:val="en-US"/>
                    </w:rPr>
                    <w:t>velum</w:t>
                  </w:r>
                  <w:r>
                    <w:rPr>
                      <w:rFonts w:ascii="Times New Roman" w:hAnsi="Times New Roman" w:cs="Times New Roman"/>
                      <w:sz w:val="24"/>
                      <w:szCs w:val="24"/>
                    </w:rPr>
                    <w:t xml:space="preserve">; </w:t>
                  </w:r>
                  <w:r>
                    <w:rPr>
                      <w:rFonts w:ascii="Times New Roman" w:hAnsi="Times New Roman" w:cs="Times New Roman"/>
                      <w:i/>
                      <w:sz w:val="24"/>
                      <w:szCs w:val="24"/>
                    </w:rPr>
                    <w:t xml:space="preserve">5 – </w:t>
                  </w:r>
                  <w:r>
                    <w:rPr>
                      <w:rFonts w:ascii="Times New Roman" w:hAnsi="Times New Roman" w:cs="Times New Roman"/>
                      <w:sz w:val="24"/>
                      <w:szCs w:val="24"/>
                    </w:rPr>
                    <w:t xml:space="preserve">отоцист; </w:t>
                  </w:r>
                  <w:r>
                    <w:rPr>
                      <w:rFonts w:ascii="Times New Roman" w:hAnsi="Times New Roman" w:cs="Times New Roman"/>
                      <w:i/>
                      <w:sz w:val="24"/>
                      <w:szCs w:val="24"/>
                    </w:rPr>
                    <w:t xml:space="preserve">6 </w:t>
                  </w:r>
                  <w:r>
                    <w:rPr>
                      <w:rFonts w:ascii="Times New Roman" w:hAnsi="Times New Roman" w:cs="Times New Roman"/>
                      <w:sz w:val="24"/>
                      <w:szCs w:val="24"/>
                    </w:rPr>
                    <w:t xml:space="preserve">–метанефридий; </w:t>
                  </w:r>
                  <w:r>
                    <w:rPr>
                      <w:rFonts w:ascii="Times New Roman" w:hAnsi="Times New Roman" w:cs="Times New Roman"/>
                      <w:i/>
                      <w:sz w:val="24"/>
                      <w:szCs w:val="24"/>
                    </w:rPr>
                    <w:t xml:space="preserve">7 – </w:t>
                  </w:r>
                  <w:r>
                    <w:rPr>
                      <w:rFonts w:ascii="Times New Roman" w:hAnsi="Times New Roman" w:cs="Times New Roman"/>
                      <w:sz w:val="24"/>
                      <w:szCs w:val="24"/>
                    </w:rPr>
                    <w:t>висцеральный ганглий</w:t>
                  </w:r>
                  <w:r>
                    <w:rPr>
                      <w:rFonts w:ascii="Times New Roman" w:hAnsi="Times New Roman" w:cs="Times New Roman"/>
                      <w:i/>
                      <w:sz w:val="24"/>
                      <w:szCs w:val="24"/>
                    </w:rPr>
                    <w:t xml:space="preserve">; 8 – </w:t>
                  </w:r>
                  <w:r>
                    <w:rPr>
                      <w:rFonts w:ascii="Times New Roman" w:hAnsi="Times New Roman" w:cs="Times New Roman"/>
                      <w:sz w:val="24"/>
                      <w:szCs w:val="24"/>
                    </w:rPr>
                    <w:t>биесусова железа</w:t>
                  </w:r>
                  <w:r>
                    <w:rPr>
                      <w:rFonts w:ascii="Times New Roman" w:hAnsi="Times New Roman" w:cs="Times New Roman"/>
                      <w:i/>
                      <w:sz w:val="24"/>
                      <w:szCs w:val="24"/>
                    </w:rPr>
                    <w:t xml:space="preserve">; 9 </w:t>
                  </w:r>
                  <w:r>
                    <w:rPr>
                      <w:rFonts w:ascii="Times New Roman" w:hAnsi="Times New Roman" w:cs="Times New Roman"/>
                      <w:sz w:val="24"/>
                      <w:szCs w:val="24"/>
                    </w:rPr>
                    <w:t xml:space="preserve">– жабра; </w:t>
                  </w:r>
                  <w:r>
                    <w:rPr>
                      <w:rFonts w:ascii="Times New Roman" w:hAnsi="Times New Roman" w:cs="Times New Roman"/>
                      <w:i/>
                      <w:sz w:val="24"/>
                      <w:szCs w:val="24"/>
                    </w:rPr>
                    <w:t xml:space="preserve">10 </w:t>
                  </w:r>
                  <w:r>
                    <w:rPr>
                      <w:rFonts w:ascii="Times New Roman" w:hAnsi="Times New Roman" w:cs="Times New Roman"/>
                      <w:sz w:val="24"/>
                      <w:szCs w:val="24"/>
                    </w:rPr>
                    <w:t xml:space="preserve">– нога; </w:t>
                  </w:r>
                  <w:r>
                    <w:rPr>
                      <w:rFonts w:ascii="Times New Roman" w:hAnsi="Times New Roman" w:cs="Times New Roman"/>
                      <w:i/>
                      <w:sz w:val="24"/>
                      <w:szCs w:val="24"/>
                    </w:rPr>
                    <w:t xml:space="preserve">11 </w:t>
                  </w:r>
                  <w:r>
                    <w:rPr>
                      <w:rFonts w:ascii="Times New Roman" w:hAnsi="Times New Roman" w:cs="Times New Roman"/>
                      <w:sz w:val="24"/>
                      <w:szCs w:val="24"/>
                    </w:rPr>
                    <w:t xml:space="preserve">– ротовое отверстие; </w:t>
                  </w:r>
                  <w:r>
                    <w:rPr>
                      <w:rFonts w:ascii="Times New Roman" w:hAnsi="Times New Roman" w:cs="Times New Roman"/>
                      <w:i/>
                      <w:sz w:val="24"/>
                      <w:szCs w:val="24"/>
                    </w:rPr>
                    <w:t xml:space="preserve">12 </w:t>
                  </w:r>
                  <w:r>
                    <w:rPr>
                      <w:rFonts w:ascii="Times New Roman" w:hAnsi="Times New Roman" w:cs="Times New Roman"/>
                      <w:sz w:val="24"/>
                      <w:szCs w:val="24"/>
                    </w:rPr>
                    <w:t xml:space="preserve">– желудок; </w:t>
                  </w:r>
                  <w:r w:rsidRPr="00433432">
                    <w:rPr>
                      <w:rFonts w:ascii="Times New Roman" w:hAnsi="Times New Roman" w:cs="Times New Roman"/>
                      <w:sz w:val="24"/>
                      <w:szCs w:val="24"/>
                    </w:rPr>
                    <w:t xml:space="preserve">13 </w:t>
                  </w:r>
                  <w:r>
                    <w:rPr>
                      <w:rFonts w:ascii="Times New Roman" w:hAnsi="Times New Roman" w:cs="Times New Roman"/>
                      <w:sz w:val="24"/>
                      <w:szCs w:val="24"/>
                    </w:rPr>
                    <w:t xml:space="preserve">– сердце; </w:t>
                  </w:r>
                  <w:r w:rsidRPr="00433432">
                    <w:rPr>
                      <w:rFonts w:ascii="Times New Roman" w:hAnsi="Times New Roman" w:cs="Times New Roman"/>
                      <w:sz w:val="24"/>
                      <w:szCs w:val="24"/>
                    </w:rPr>
                    <w:t>14 – перикардий; 15 – ретрактор ноги</w:t>
                  </w:r>
                  <w:r>
                    <w:rPr>
                      <w:rFonts w:ascii="Times New Roman" w:hAnsi="Times New Roman" w:cs="Times New Roman"/>
                      <w:sz w:val="24"/>
                      <w:szCs w:val="24"/>
                    </w:rPr>
                    <w:t xml:space="preserve">; </w:t>
                  </w:r>
                  <w:r>
                    <w:rPr>
                      <w:rFonts w:ascii="Times New Roman" w:hAnsi="Times New Roman" w:cs="Times New Roman"/>
                      <w:i/>
                      <w:sz w:val="24"/>
                      <w:szCs w:val="24"/>
                    </w:rPr>
                    <w:t xml:space="preserve">16 </w:t>
                  </w:r>
                  <w:r w:rsidRPr="00433432">
                    <w:rPr>
                      <w:rFonts w:ascii="Times New Roman" w:hAnsi="Times New Roman" w:cs="Times New Roman"/>
                      <w:sz w:val="24"/>
                      <w:szCs w:val="24"/>
                    </w:rPr>
                    <w:t>– анальное отверстие; 17 – церебральный ганглий</w:t>
                  </w:r>
                  <w:r>
                    <w:rPr>
                      <w:rFonts w:ascii="Times New Roman" w:hAnsi="Times New Roman" w:cs="Times New Roman"/>
                      <w:sz w:val="24"/>
                      <w:szCs w:val="24"/>
                    </w:rPr>
                    <w:t>.</w:t>
                  </w:r>
                </w:p>
              </w:txbxContent>
            </v:textbox>
            <w10:wrap type="square" anchorx="margin" anchory="margin"/>
          </v:shape>
        </w:pict>
      </w:r>
      <w:r w:rsidR="008902E9">
        <w:rPr>
          <w:rFonts w:ascii="Times New Roman" w:hAnsi="Times New Roman" w:cs="Times New Roman"/>
          <w:sz w:val="28"/>
          <w:szCs w:val="28"/>
        </w:rPr>
        <w:t>происходит превращение в моллю</w:t>
      </w:r>
      <w:r w:rsidR="008902E9" w:rsidRPr="008902E9">
        <w:rPr>
          <w:rFonts w:ascii="Times New Roman" w:hAnsi="Times New Roman" w:cs="Times New Roman"/>
          <w:sz w:val="28"/>
          <w:szCs w:val="28"/>
        </w:rPr>
        <w:t>ска; голо</w:t>
      </w:r>
      <w:r w:rsidR="008902E9">
        <w:rPr>
          <w:rFonts w:ascii="Times New Roman" w:hAnsi="Times New Roman" w:cs="Times New Roman"/>
          <w:sz w:val="28"/>
          <w:szCs w:val="28"/>
        </w:rPr>
        <w:t>ва</w:t>
      </w:r>
      <w:r w:rsidR="008902E9" w:rsidRPr="008902E9">
        <w:rPr>
          <w:rFonts w:ascii="Times New Roman" w:hAnsi="Times New Roman" w:cs="Times New Roman"/>
          <w:sz w:val="28"/>
          <w:szCs w:val="28"/>
        </w:rPr>
        <w:t xml:space="preserve"> личинки также покрывается створками ма</w:t>
      </w:r>
      <w:r w:rsidR="008902E9">
        <w:rPr>
          <w:rFonts w:ascii="Times New Roman" w:hAnsi="Times New Roman" w:cs="Times New Roman"/>
          <w:sz w:val="28"/>
          <w:szCs w:val="28"/>
        </w:rPr>
        <w:t>н</w:t>
      </w:r>
      <w:r w:rsidR="008902E9" w:rsidRPr="008902E9">
        <w:rPr>
          <w:rFonts w:ascii="Times New Roman" w:hAnsi="Times New Roman" w:cs="Times New Roman"/>
          <w:sz w:val="28"/>
          <w:szCs w:val="28"/>
        </w:rPr>
        <w:t xml:space="preserve">тии и раковины, как и все остальное тело (рис. 118, </w:t>
      </w:r>
      <w:r w:rsidR="008902E9" w:rsidRPr="008902E9">
        <w:rPr>
          <w:rFonts w:ascii="Times New Roman" w:hAnsi="Times New Roman" w:cs="Times New Roman"/>
          <w:i/>
          <w:sz w:val="28"/>
          <w:szCs w:val="28"/>
        </w:rPr>
        <w:t>В</w:t>
      </w:r>
      <w:r w:rsidR="008902E9" w:rsidRPr="008902E9">
        <w:rPr>
          <w:rFonts w:ascii="Times New Roman" w:hAnsi="Times New Roman" w:cs="Times New Roman"/>
          <w:sz w:val="28"/>
          <w:szCs w:val="28"/>
        </w:rPr>
        <w:t>).</w:t>
      </w:r>
    </w:p>
    <w:p w:rsidR="00ED04B4" w:rsidRPr="00ED04B4" w:rsidRDefault="00ED04B4" w:rsidP="00ED04B4">
      <w:pPr>
        <w:spacing w:line="360" w:lineRule="auto"/>
        <w:ind w:firstLine="851"/>
        <w:contextualSpacing/>
        <w:jc w:val="both"/>
        <w:rPr>
          <w:rFonts w:ascii="Times New Roman" w:hAnsi="Times New Roman" w:cs="Times New Roman"/>
          <w:sz w:val="28"/>
          <w:szCs w:val="28"/>
        </w:rPr>
      </w:pPr>
      <w:r w:rsidRPr="00ED04B4">
        <w:rPr>
          <w:rFonts w:ascii="Times New Roman" w:hAnsi="Times New Roman" w:cs="Times New Roman"/>
          <w:sz w:val="28"/>
          <w:szCs w:val="28"/>
        </w:rPr>
        <w:t>У наиболее примитивных</w:t>
      </w:r>
      <w:r>
        <w:rPr>
          <w:rFonts w:ascii="Times New Roman" w:hAnsi="Times New Roman" w:cs="Times New Roman"/>
          <w:sz w:val="28"/>
          <w:szCs w:val="28"/>
        </w:rPr>
        <w:t>пластинчатожаберных,</w:t>
      </w:r>
      <w:r w:rsidRPr="00ED04B4">
        <w:rPr>
          <w:rFonts w:ascii="Times New Roman" w:hAnsi="Times New Roman" w:cs="Times New Roman"/>
          <w:sz w:val="28"/>
          <w:szCs w:val="28"/>
        </w:rPr>
        <w:t xml:space="preserve"> как Yoldia</w:t>
      </w:r>
      <w:r>
        <w:rPr>
          <w:rFonts w:ascii="Times New Roman" w:hAnsi="Times New Roman" w:cs="Times New Roman"/>
          <w:sz w:val="28"/>
          <w:szCs w:val="28"/>
        </w:rPr>
        <w:t xml:space="preserve">, </w:t>
      </w:r>
      <w:r>
        <w:rPr>
          <w:rFonts w:ascii="Times New Roman" w:hAnsi="Times New Roman" w:cs="Times New Roman"/>
          <w:sz w:val="28"/>
          <w:szCs w:val="28"/>
          <w:lang w:val="en-US"/>
        </w:rPr>
        <w:t>Nuela</w:t>
      </w:r>
      <w:r w:rsidRPr="00ED04B4">
        <w:rPr>
          <w:rFonts w:ascii="Times New Roman" w:hAnsi="Times New Roman" w:cs="Times New Roman"/>
          <w:sz w:val="28"/>
          <w:szCs w:val="28"/>
        </w:rPr>
        <w:t xml:space="preserve"> вместе </w:t>
      </w:r>
      <w:r>
        <w:rPr>
          <w:rFonts w:ascii="Times New Roman" w:hAnsi="Times New Roman" w:cs="Times New Roman"/>
          <w:sz w:val="28"/>
          <w:szCs w:val="28"/>
          <w:lang w:val="en-US"/>
        </w:rPr>
        <w:t>c</w:t>
      </w:r>
      <w:r w:rsidRPr="00ED04B4">
        <w:rPr>
          <w:rFonts w:ascii="Times New Roman" w:hAnsi="Times New Roman" w:cs="Times New Roman"/>
          <w:sz w:val="28"/>
          <w:szCs w:val="28"/>
        </w:rPr>
        <w:t xml:space="preserve"> ранней закладкой раковинной железы рано развивает</w:t>
      </w:r>
      <w:r>
        <w:rPr>
          <w:rFonts w:ascii="Times New Roman" w:hAnsi="Times New Roman" w:cs="Times New Roman"/>
          <w:sz w:val="28"/>
          <w:szCs w:val="28"/>
        </w:rPr>
        <w:t>ся очень мощный</w:t>
      </w:r>
      <w:r w:rsidRPr="00ED04B4">
        <w:rPr>
          <w:rFonts w:ascii="Times New Roman" w:hAnsi="Times New Roman" w:cs="Times New Roman"/>
          <w:sz w:val="28"/>
          <w:szCs w:val="28"/>
        </w:rPr>
        <w:t xml:space="preserve"> плавательный аппарат</w:t>
      </w:r>
      <w:r>
        <w:rPr>
          <w:rFonts w:ascii="Times New Roman" w:hAnsi="Times New Roman" w:cs="Times New Roman"/>
          <w:sz w:val="28"/>
          <w:szCs w:val="28"/>
        </w:rPr>
        <w:t xml:space="preserve"> в виде прототроха,</w:t>
      </w:r>
      <w:r w:rsidRPr="00ED04B4">
        <w:rPr>
          <w:rFonts w:ascii="Times New Roman" w:hAnsi="Times New Roman" w:cs="Times New Roman"/>
          <w:sz w:val="28"/>
          <w:szCs w:val="28"/>
        </w:rPr>
        <w:t xml:space="preserve"> крупные клетки которого расположены </w:t>
      </w:r>
      <w:r>
        <w:rPr>
          <w:rFonts w:ascii="Times New Roman" w:hAnsi="Times New Roman" w:cs="Times New Roman"/>
          <w:sz w:val="28"/>
          <w:szCs w:val="28"/>
        </w:rPr>
        <w:t>в 4</w:t>
      </w:r>
      <w:r w:rsidRPr="00ED04B4">
        <w:rPr>
          <w:rFonts w:ascii="Times New Roman" w:hAnsi="Times New Roman" w:cs="Times New Roman"/>
          <w:sz w:val="28"/>
          <w:szCs w:val="28"/>
        </w:rPr>
        <w:t xml:space="preserve"> ряда и покрывают </w:t>
      </w:r>
      <w:r>
        <w:rPr>
          <w:rFonts w:ascii="Times New Roman" w:hAnsi="Times New Roman" w:cs="Times New Roman"/>
          <w:sz w:val="28"/>
          <w:szCs w:val="28"/>
        </w:rPr>
        <w:t>по</w:t>
      </w:r>
      <w:r w:rsidRPr="00ED04B4">
        <w:rPr>
          <w:rFonts w:ascii="Times New Roman" w:hAnsi="Times New Roman" w:cs="Times New Roman"/>
          <w:sz w:val="28"/>
          <w:szCs w:val="28"/>
        </w:rPr>
        <w:t>доб</w:t>
      </w:r>
      <w:r>
        <w:rPr>
          <w:rFonts w:ascii="Times New Roman" w:hAnsi="Times New Roman" w:cs="Times New Roman"/>
          <w:sz w:val="28"/>
          <w:szCs w:val="28"/>
        </w:rPr>
        <w:t>н</w:t>
      </w:r>
      <w:r w:rsidRPr="00ED04B4">
        <w:rPr>
          <w:rFonts w:ascii="Times New Roman" w:hAnsi="Times New Roman" w:cs="Times New Roman"/>
          <w:sz w:val="28"/>
          <w:szCs w:val="28"/>
        </w:rPr>
        <w:t xml:space="preserve">о футляру </w:t>
      </w:r>
      <w:r>
        <w:rPr>
          <w:rFonts w:ascii="Times New Roman" w:hAnsi="Times New Roman" w:cs="Times New Roman"/>
          <w:sz w:val="28"/>
          <w:szCs w:val="28"/>
        </w:rPr>
        <w:t>все остальное тело личинки (рис.</w:t>
      </w:r>
      <w:r w:rsidRPr="00ED04B4">
        <w:rPr>
          <w:rFonts w:ascii="Times New Roman" w:hAnsi="Times New Roman" w:cs="Times New Roman"/>
          <w:sz w:val="28"/>
          <w:szCs w:val="28"/>
        </w:rPr>
        <w:t xml:space="preserve"> 11</w:t>
      </w:r>
      <w:r>
        <w:rPr>
          <w:rFonts w:ascii="Times New Roman" w:hAnsi="Times New Roman" w:cs="Times New Roman"/>
          <w:sz w:val="28"/>
          <w:szCs w:val="28"/>
        </w:rPr>
        <w:t>9</w:t>
      </w:r>
      <w:r w:rsidRPr="00ED04B4">
        <w:rPr>
          <w:rFonts w:ascii="Times New Roman" w:hAnsi="Times New Roman" w:cs="Times New Roman"/>
          <w:sz w:val="28"/>
          <w:szCs w:val="28"/>
        </w:rPr>
        <w:t>). Вследствие того что пр</w:t>
      </w:r>
      <w:r>
        <w:rPr>
          <w:rFonts w:ascii="Times New Roman" w:hAnsi="Times New Roman" w:cs="Times New Roman"/>
          <w:sz w:val="28"/>
          <w:szCs w:val="28"/>
        </w:rPr>
        <w:t>ото</w:t>
      </w:r>
      <w:r w:rsidRPr="00ED04B4">
        <w:rPr>
          <w:rFonts w:ascii="Times New Roman" w:hAnsi="Times New Roman" w:cs="Times New Roman"/>
          <w:sz w:val="28"/>
          <w:szCs w:val="28"/>
        </w:rPr>
        <w:t xml:space="preserve">трох развивается как радиально симметричный орган, по внешности такая личинка имеет радиальное, цилиндрическое строение и очень похожа </w:t>
      </w:r>
      <w:r>
        <w:rPr>
          <w:rFonts w:ascii="Times New Roman" w:hAnsi="Times New Roman" w:cs="Times New Roman"/>
          <w:sz w:val="28"/>
          <w:szCs w:val="28"/>
          <w:lang w:val="en-US"/>
        </w:rPr>
        <w:t>y</w:t>
      </w:r>
      <w:r w:rsidRPr="00ED04B4">
        <w:rPr>
          <w:rFonts w:ascii="Times New Roman" w:hAnsi="Times New Roman" w:cs="Times New Roman"/>
          <w:sz w:val="28"/>
          <w:szCs w:val="28"/>
        </w:rPr>
        <w:t xml:space="preserve">а личинку некоторых </w:t>
      </w:r>
      <w:r>
        <w:rPr>
          <w:rFonts w:ascii="Times New Roman" w:hAnsi="Times New Roman" w:cs="Times New Roman"/>
          <w:sz w:val="28"/>
          <w:szCs w:val="28"/>
          <w:lang w:val="en-US"/>
        </w:rPr>
        <w:lastRenderedPageBreak/>
        <w:t>Aplacophora</w:t>
      </w:r>
      <w:r w:rsidR="00433432">
        <w:rPr>
          <w:rFonts w:ascii="Times New Roman" w:hAnsi="Times New Roman" w:cs="Times New Roman"/>
          <w:sz w:val="28"/>
          <w:szCs w:val="28"/>
        </w:rPr>
        <w:t>;</w:t>
      </w:r>
      <w:r w:rsidRPr="00ED04B4">
        <w:rPr>
          <w:rFonts w:ascii="Times New Roman" w:hAnsi="Times New Roman" w:cs="Times New Roman"/>
          <w:sz w:val="28"/>
          <w:szCs w:val="28"/>
        </w:rPr>
        <w:t xml:space="preserve"> остальное тело в </w:t>
      </w:r>
      <w:r w:rsidR="00433432">
        <w:rPr>
          <w:rFonts w:ascii="Times New Roman" w:hAnsi="Times New Roman" w:cs="Times New Roman"/>
          <w:sz w:val="28"/>
          <w:szCs w:val="28"/>
        </w:rPr>
        <w:t>э</w:t>
      </w:r>
      <w:r w:rsidRPr="00ED04B4">
        <w:rPr>
          <w:rFonts w:ascii="Times New Roman" w:hAnsi="Times New Roman" w:cs="Times New Roman"/>
          <w:sz w:val="28"/>
          <w:szCs w:val="28"/>
        </w:rPr>
        <w:t>то время обладает ясной билатеральной симметрией.</w:t>
      </w:r>
    </w:p>
    <w:p w:rsidR="002E4FBB" w:rsidRPr="002E4FBB" w:rsidRDefault="006B7353" w:rsidP="002E4FBB">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83" o:spid="_x0000_s1144" type="#_x0000_t202" style="position:absolute;left:0;text-align:left;margin-left:3.95pt;margin-top:3.3pt;width:275pt;height:356pt;z-index:25190092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" stroked="f">
            <v:textbox inset="0,0,0,0">
              <w:txbxContent>
                <w:p w:rsidR="00AE1937" w:rsidRDefault="00AE1937" w:rsidP="000D272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105150" cy="339090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105150" cy="3390900"/>
                                </a:xfrm>
                                <a:prstGeom prst="rect">
                                  <a:avLst/>
                                </a:prstGeom>
                              </pic:spPr>
                            </pic:pic>
                          </a:graphicData>
                        </a:graphic>
                      </wp:inline>
                    </w:drawing>
                  </w:r>
                </w:p>
                <w:p w:rsidR="00AE1937" w:rsidRDefault="00AE1937" w:rsidP="000D2723">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19. Трохофора у </w:t>
                  </w:r>
                  <w:r w:rsidRPr="000D2723">
                    <w:rPr>
                      <w:rFonts w:ascii="Times New Roman" w:hAnsi="Times New Roman" w:cs="Times New Roman"/>
                      <w:sz w:val="24"/>
                      <w:szCs w:val="24"/>
                    </w:rPr>
                    <w:t>Yoldia</w:t>
                  </w:r>
                  <w:r>
                    <w:rPr>
                      <w:rFonts w:ascii="Times New Roman" w:hAnsi="Times New Roman" w:cs="Times New Roman"/>
                      <w:sz w:val="24"/>
                      <w:szCs w:val="24"/>
                    </w:rPr>
                    <w:t xml:space="preserve"> (по Дрью). </w:t>
                  </w:r>
                  <w:r>
                    <w:rPr>
                      <w:rFonts w:ascii="Times New Roman" w:hAnsi="Times New Roman" w:cs="Times New Roman"/>
                      <w:i/>
                      <w:sz w:val="24"/>
                      <w:szCs w:val="24"/>
                    </w:rPr>
                    <w:t xml:space="preserve">А </w:t>
                  </w:r>
                  <w:r>
                    <w:rPr>
                      <w:rFonts w:ascii="Times New Roman" w:hAnsi="Times New Roman" w:cs="Times New Roman"/>
                      <w:sz w:val="24"/>
                      <w:szCs w:val="24"/>
                    </w:rPr>
                    <w:t xml:space="preserve">– с поверхности; </w:t>
                  </w:r>
                  <w:r>
                    <w:rPr>
                      <w:rFonts w:ascii="Times New Roman" w:hAnsi="Times New Roman" w:cs="Times New Roman"/>
                      <w:i/>
                      <w:sz w:val="24"/>
                      <w:szCs w:val="24"/>
                    </w:rPr>
                    <w:t xml:space="preserve">В </w:t>
                  </w:r>
                  <w:r>
                    <w:rPr>
                      <w:rFonts w:ascii="Times New Roman" w:hAnsi="Times New Roman" w:cs="Times New Roman"/>
                      <w:sz w:val="24"/>
                      <w:szCs w:val="24"/>
                    </w:rPr>
                    <w:t>– саггитальный разрез.</w:t>
                  </w:r>
                </w:p>
                <w:p w:rsidR="00AE1937" w:rsidRPr="000D2723" w:rsidRDefault="00AE1937" w:rsidP="000D2723">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i/>
                      <w:sz w:val="24"/>
                      <w:szCs w:val="24"/>
                    </w:rPr>
                    <w:t xml:space="preserve">1 </w:t>
                  </w:r>
                  <w:r>
                    <w:rPr>
                      <w:rFonts w:ascii="Times New Roman" w:hAnsi="Times New Roman" w:cs="Times New Roman"/>
                      <w:sz w:val="24"/>
                      <w:szCs w:val="24"/>
                    </w:rPr>
                    <w:t xml:space="preserve">– </w:t>
                  </w:r>
                  <w:r>
                    <w:rPr>
                      <w:rFonts w:ascii="Times New Roman" w:hAnsi="Times New Roman" w:cs="Times New Roman"/>
                      <w:sz w:val="24"/>
                      <w:szCs w:val="24"/>
                      <w:lang w:val="en-US"/>
                    </w:rPr>
                    <w:t>velum</w:t>
                  </w:r>
                  <w:r>
                    <w:rPr>
                      <w:rFonts w:ascii="Times New Roman" w:hAnsi="Times New Roman" w:cs="Times New Roman"/>
                      <w:sz w:val="24"/>
                      <w:szCs w:val="24"/>
                    </w:rPr>
                    <w:t xml:space="preserve">; </w:t>
                  </w:r>
                  <w:r>
                    <w:rPr>
                      <w:rFonts w:ascii="Times New Roman" w:hAnsi="Times New Roman" w:cs="Times New Roman"/>
                      <w:i/>
                      <w:sz w:val="24"/>
                      <w:szCs w:val="24"/>
                    </w:rPr>
                    <w:t xml:space="preserve">2 </w:t>
                  </w:r>
                  <w:r>
                    <w:rPr>
                      <w:rFonts w:ascii="Times New Roman" w:hAnsi="Times New Roman" w:cs="Times New Roman"/>
                      <w:sz w:val="24"/>
                      <w:szCs w:val="24"/>
                    </w:rPr>
                    <w:t xml:space="preserve">– раковинная железа; </w:t>
                  </w:r>
                  <w:r>
                    <w:rPr>
                      <w:rFonts w:ascii="Times New Roman" w:hAnsi="Times New Roman" w:cs="Times New Roman"/>
                      <w:i/>
                      <w:sz w:val="24"/>
                      <w:szCs w:val="24"/>
                    </w:rPr>
                    <w:t xml:space="preserve">3 </w:t>
                  </w:r>
                  <w:r>
                    <w:rPr>
                      <w:rFonts w:ascii="Times New Roman" w:hAnsi="Times New Roman" w:cs="Times New Roman"/>
                      <w:sz w:val="24"/>
                      <w:szCs w:val="24"/>
                    </w:rPr>
                    <w:t xml:space="preserve"> - стомодеум; </w:t>
                  </w:r>
                  <w:r>
                    <w:rPr>
                      <w:rFonts w:ascii="Times New Roman" w:hAnsi="Times New Roman" w:cs="Times New Roman"/>
                      <w:i/>
                      <w:sz w:val="24"/>
                      <w:szCs w:val="24"/>
                    </w:rPr>
                    <w:t xml:space="preserve">4 </w:t>
                  </w:r>
                  <w:r>
                    <w:rPr>
                      <w:rFonts w:ascii="Times New Roman" w:hAnsi="Times New Roman" w:cs="Times New Roman"/>
                      <w:sz w:val="24"/>
                      <w:szCs w:val="24"/>
                    </w:rPr>
                    <w:t>– желудок.</w:t>
                  </w:r>
                </w:p>
              </w:txbxContent>
            </v:textbox>
            <w10:wrap type="square" anchorx="margin" anchory="margin"/>
          </v:shape>
        </w:pict>
      </w:r>
      <w:r w:rsidR="00ED04B4" w:rsidRPr="00ED04B4">
        <w:rPr>
          <w:rFonts w:ascii="Times New Roman" w:hAnsi="Times New Roman" w:cs="Times New Roman"/>
          <w:sz w:val="28"/>
          <w:szCs w:val="28"/>
        </w:rPr>
        <w:t xml:space="preserve">У морских личинок пластинчатожаберных, в противоположность ведущим одинаковый с </w:t>
      </w:r>
      <w:r w:rsidR="00ED04B4">
        <w:rPr>
          <w:rFonts w:ascii="Times New Roman" w:hAnsi="Times New Roman" w:cs="Times New Roman"/>
          <w:sz w:val="28"/>
          <w:szCs w:val="28"/>
        </w:rPr>
        <w:t>ними образ жизни Gastropoda Р</w:t>
      </w:r>
      <w:r w:rsidR="00ED04B4">
        <w:rPr>
          <w:rFonts w:ascii="Times New Roman" w:hAnsi="Times New Roman" w:cs="Times New Roman"/>
          <w:sz w:val="28"/>
          <w:szCs w:val="28"/>
          <w:lang w:val="en-US"/>
        </w:rPr>
        <w:t>rosobranchia</w:t>
      </w:r>
      <w:r w:rsidR="00ED04B4" w:rsidRPr="00ED04B4">
        <w:rPr>
          <w:rFonts w:ascii="Times New Roman" w:hAnsi="Times New Roman" w:cs="Times New Roman"/>
          <w:sz w:val="28"/>
          <w:szCs w:val="28"/>
        </w:rPr>
        <w:t xml:space="preserve">, имеются </w:t>
      </w:r>
      <w:r w:rsidR="00ED04B4">
        <w:rPr>
          <w:rFonts w:ascii="Times New Roman" w:hAnsi="Times New Roman" w:cs="Times New Roman"/>
          <w:sz w:val="28"/>
          <w:szCs w:val="28"/>
        </w:rPr>
        <w:t>п</w:t>
      </w:r>
      <w:r w:rsidR="00ED04B4" w:rsidRPr="00ED04B4">
        <w:rPr>
          <w:rFonts w:ascii="Times New Roman" w:hAnsi="Times New Roman" w:cs="Times New Roman"/>
          <w:sz w:val="28"/>
          <w:szCs w:val="28"/>
        </w:rPr>
        <w:t>ротон</w:t>
      </w:r>
      <w:r w:rsidR="00ED04B4">
        <w:rPr>
          <w:rFonts w:ascii="Times New Roman" w:hAnsi="Times New Roman" w:cs="Times New Roman"/>
          <w:sz w:val="28"/>
          <w:szCs w:val="28"/>
        </w:rPr>
        <w:t>е</w:t>
      </w:r>
      <w:r w:rsidR="00ED04B4" w:rsidRPr="00ED04B4">
        <w:rPr>
          <w:rFonts w:ascii="Times New Roman" w:hAnsi="Times New Roman" w:cs="Times New Roman"/>
          <w:sz w:val="28"/>
          <w:szCs w:val="28"/>
        </w:rPr>
        <w:t>фрид</w:t>
      </w:r>
      <w:r w:rsidR="00ED04B4">
        <w:rPr>
          <w:rFonts w:ascii="Times New Roman" w:hAnsi="Times New Roman" w:cs="Times New Roman"/>
          <w:sz w:val="28"/>
          <w:szCs w:val="28"/>
        </w:rPr>
        <w:t>ии</w:t>
      </w:r>
      <w:r w:rsidR="00ED04B4" w:rsidRPr="00ED04B4">
        <w:rPr>
          <w:rFonts w:ascii="Times New Roman" w:hAnsi="Times New Roman" w:cs="Times New Roman"/>
          <w:sz w:val="28"/>
          <w:szCs w:val="28"/>
        </w:rPr>
        <w:t xml:space="preserve">. У живущей в солоноватых </w:t>
      </w:r>
      <w:r w:rsidR="00ED04B4">
        <w:rPr>
          <w:rFonts w:ascii="Times New Roman" w:hAnsi="Times New Roman" w:cs="Times New Roman"/>
          <w:sz w:val="28"/>
          <w:szCs w:val="28"/>
        </w:rPr>
        <w:t>и</w:t>
      </w:r>
      <w:r w:rsidR="00ED04B4" w:rsidRPr="00ED04B4">
        <w:rPr>
          <w:rFonts w:ascii="Times New Roman" w:hAnsi="Times New Roman" w:cs="Times New Roman"/>
          <w:sz w:val="28"/>
          <w:szCs w:val="28"/>
        </w:rPr>
        <w:t xml:space="preserve"> опресняемых водах </w:t>
      </w:r>
      <w:r w:rsidR="00ED04B4">
        <w:rPr>
          <w:rFonts w:ascii="Times New Roman" w:hAnsi="Times New Roman" w:cs="Times New Roman"/>
          <w:sz w:val="28"/>
          <w:szCs w:val="28"/>
          <w:lang w:val="en-US"/>
        </w:rPr>
        <w:t>D</w:t>
      </w:r>
      <w:r w:rsidR="00ED04B4" w:rsidRPr="00ED04B4">
        <w:rPr>
          <w:rFonts w:ascii="Times New Roman" w:hAnsi="Times New Roman" w:cs="Times New Roman"/>
          <w:sz w:val="28"/>
          <w:szCs w:val="28"/>
        </w:rPr>
        <w:t>reiss</w:t>
      </w:r>
      <w:r w:rsidR="00ED04B4">
        <w:rPr>
          <w:rFonts w:ascii="Times New Roman" w:hAnsi="Times New Roman" w:cs="Times New Roman"/>
          <w:sz w:val="28"/>
          <w:szCs w:val="28"/>
          <w:lang w:val="en-US"/>
        </w:rPr>
        <w:t>ensia</w:t>
      </w:r>
      <w:r w:rsidR="00ED04B4" w:rsidRPr="00ED04B4">
        <w:rPr>
          <w:rFonts w:ascii="Times New Roman" w:hAnsi="Times New Roman" w:cs="Times New Roman"/>
          <w:sz w:val="28"/>
          <w:szCs w:val="28"/>
        </w:rPr>
        <w:t xml:space="preserve"> с первых стадий дробления яйца наступает потребность в осморегуляции, которая осуществляется тем, что при первом деле</w:t>
      </w:r>
      <w:r w:rsidR="00ED04B4">
        <w:rPr>
          <w:rFonts w:ascii="Times New Roman" w:hAnsi="Times New Roman" w:cs="Times New Roman"/>
          <w:sz w:val="28"/>
          <w:szCs w:val="28"/>
        </w:rPr>
        <w:t>нии</w:t>
      </w:r>
      <w:r w:rsidR="00ED04B4" w:rsidRPr="00ED04B4">
        <w:rPr>
          <w:rFonts w:ascii="Times New Roman" w:hAnsi="Times New Roman" w:cs="Times New Roman"/>
          <w:sz w:val="28"/>
          <w:szCs w:val="28"/>
        </w:rPr>
        <w:t xml:space="preserve"> между возникаю</w:t>
      </w:r>
      <w:r w:rsidR="00ED04B4">
        <w:rPr>
          <w:rFonts w:ascii="Times New Roman" w:hAnsi="Times New Roman" w:cs="Times New Roman"/>
          <w:sz w:val="28"/>
          <w:szCs w:val="28"/>
        </w:rPr>
        <w:t>щ</w:t>
      </w:r>
      <w:r w:rsidR="00ED04B4" w:rsidRPr="00ED04B4">
        <w:rPr>
          <w:rFonts w:ascii="Times New Roman" w:hAnsi="Times New Roman" w:cs="Times New Roman"/>
          <w:sz w:val="28"/>
          <w:szCs w:val="28"/>
        </w:rPr>
        <w:t>и</w:t>
      </w:r>
      <w:r w:rsidR="00405315">
        <w:rPr>
          <w:rFonts w:ascii="Times New Roman" w:hAnsi="Times New Roman" w:cs="Times New Roman"/>
          <w:sz w:val="28"/>
          <w:szCs w:val="28"/>
        </w:rPr>
        <w:t>ми двумя бластомерами</w:t>
      </w:r>
      <w:r w:rsidR="00ED04B4" w:rsidRPr="00ED04B4">
        <w:rPr>
          <w:rFonts w:ascii="Times New Roman" w:hAnsi="Times New Roman" w:cs="Times New Roman"/>
          <w:sz w:val="28"/>
          <w:szCs w:val="28"/>
        </w:rPr>
        <w:t xml:space="preserve"> появляется полость, куда собирается избыточная вода (рис. 120). После обособления бластомер друг от друга эта полость исчезает, причем вода </w:t>
      </w:r>
      <w:r w:rsidR="00405315">
        <w:rPr>
          <w:rFonts w:ascii="Times New Roman" w:hAnsi="Times New Roman" w:cs="Times New Roman"/>
          <w:sz w:val="28"/>
          <w:szCs w:val="28"/>
        </w:rPr>
        <w:t>из нее</w:t>
      </w:r>
      <w:r w:rsidR="00ED04B4" w:rsidRPr="00ED04B4">
        <w:rPr>
          <w:rFonts w:ascii="Times New Roman" w:hAnsi="Times New Roman" w:cs="Times New Roman"/>
          <w:sz w:val="28"/>
          <w:szCs w:val="28"/>
        </w:rPr>
        <w:t xml:space="preserve"> выходит наружу, но</w:t>
      </w:r>
      <w:r w:rsidR="002E4FBB">
        <w:rPr>
          <w:rFonts w:ascii="Times New Roman" w:hAnsi="Times New Roman" w:cs="Times New Roman"/>
          <w:sz w:val="28"/>
          <w:szCs w:val="28"/>
        </w:rPr>
        <w:t xml:space="preserve"> она снова появляется перед вто</w:t>
      </w:r>
      <w:r w:rsidR="002E4FBB" w:rsidRPr="002E4FBB">
        <w:rPr>
          <w:rFonts w:ascii="Times New Roman" w:hAnsi="Times New Roman" w:cs="Times New Roman"/>
          <w:sz w:val="28"/>
          <w:szCs w:val="28"/>
        </w:rPr>
        <w:t>рым, третьим и последующими делениями, ритмически опорожняясь наружу после каждого делени</w:t>
      </w:r>
      <w:r w:rsidR="002E4FBB">
        <w:rPr>
          <w:rFonts w:ascii="Times New Roman" w:hAnsi="Times New Roman" w:cs="Times New Roman"/>
          <w:sz w:val="28"/>
          <w:szCs w:val="28"/>
        </w:rPr>
        <w:t>я</w:t>
      </w:r>
      <w:r w:rsidR="002E4FBB" w:rsidRPr="002E4FBB">
        <w:rPr>
          <w:rFonts w:ascii="Times New Roman" w:hAnsi="Times New Roman" w:cs="Times New Roman"/>
          <w:sz w:val="28"/>
          <w:szCs w:val="28"/>
        </w:rPr>
        <w:t>. В конце концов эта полость становится постоянной полостью бластоцеля; но, вероятно, на стадии бластулы или перед н</w:t>
      </w:r>
      <w:r w:rsidR="002E4FBB">
        <w:rPr>
          <w:rFonts w:ascii="Times New Roman" w:hAnsi="Times New Roman" w:cs="Times New Roman"/>
          <w:sz w:val="28"/>
          <w:szCs w:val="28"/>
        </w:rPr>
        <w:t>е</w:t>
      </w:r>
      <w:r w:rsidR="002E4FBB" w:rsidRPr="002E4FBB">
        <w:rPr>
          <w:rFonts w:ascii="Times New Roman" w:hAnsi="Times New Roman" w:cs="Times New Roman"/>
          <w:sz w:val="28"/>
          <w:szCs w:val="28"/>
        </w:rPr>
        <w:t>й находящаяся в ней жидкость возникает уже не вследствие осмотических условий и имеет состав, отличный от воды.</w:t>
      </w:r>
    </w:p>
    <w:p w:rsidR="000C3464" w:rsidRPr="000C3464" w:rsidRDefault="002E4FBB" w:rsidP="000C3464">
      <w:pPr>
        <w:spacing w:line="360" w:lineRule="auto"/>
        <w:ind w:firstLine="851"/>
        <w:contextualSpacing/>
        <w:jc w:val="both"/>
        <w:rPr>
          <w:rFonts w:ascii="Times New Roman" w:hAnsi="Times New Roman" w:cs="Times New Roman"/>
          <w:sz w:val="28"/>
          <w:szCs w:val="28"/>
        </w:rPr>
      </w:pPr>
      <w:r w:rsidRPr="002E4FBB">
        <w:rPr>
          <w:rFonts w:ascii="Times New Roman" w:hAnsi="Times New Roman" w:cs="Times New Roman"/>
          <w:sz w:val="28"/>
          <w:szCs w:val="28"/>
        </w:rPr>
        <w:t>У пресноводных пластинчатожаберных Anodonta и Unio стадии трохофоры и veliger с небольшой двустворчатой раковинкой проходят в яй</w:t>
      </w:r>
      <w:r>
        <w:rPr>
          <w:rFonts w:ascii="Times New Roman" w:hAnsi="Times New Roman" w:cs="Times New Roman"/>
          <w:sz w:val="28"/>
          <w:szCs w:val="28"/>
        </w:rPr>
        <w:t>цевой оболочке и заметно эмбрио</w:t>
      </w:r>
      <w:r w:rsidRPr="002E4FBB">
        <w:rPr>
          <w:rFonts w:ascii="Times New Roman" w:hAnsi="Times New Roman" w:cs="Times New Roman"/>
          <w:sz w:val="28"/>
          <w:szCs w:val="28"/>
        </w:rPr>
        <w:t>нализирова</w:t>
      </w:r>
      <w:r>
        <w:rPr>
          <w:rFonts w:ascii="Times New Roman" w:hAnsi="Times New Roman" w:cs="Times New Roman"/>
          <w:sz w:val="28"/>
          <w:szCs w:val="28"/>
        </w:rPr>
        <w:t>н</w:t>
      </w:r>
      <w:r w:rsidRPr="002E4FBB">
        <w:rPr>
          <w:rFonts w:ascii="Times New Roman" w:hAnsi="Times New Roman" w:cs="Times New Roman"/>
          <w:sz w:val="28"/>
          <w:szCs w:val="28"/>
        </w:rPr>
        <w:t xml:space="preserve">ы. В яйцевой же оболочке происходят и дальнейшие изменения личиночного строения, состоящие в том, что клетки личиночной мантии образуют по ряду пучков щетинок на каждой из ее двух лопастей, а изменение клеток, мантии и всего тела </w:t>
      </w:r>
      <w:r w:rsidRPr="002E4FBB">
        <w:rPr>
          <w:rFonts w:ascii="Times New Roman" w:hAnsi="Times New Roman" w:cs="Times New Roman"/>
          <w:sz w:val="28"/>
          <w:szCs w:val="28"/>
        </w:rPr>
        <w:lastRenderedPageBreak/>
        <w:t xml:space="preserve">личинки ведет к очень большому упрощению организации. Створки </w:t>
      </w:r>
      <w:r w:rsidR="006B7353">
        <w:rPr>
          <w:rFonts w:ascii="Times New Roman" w:hAnsi="Times New Roman" w:cs="Times New Roman"/>
          <w:noProof/>
          <w:sz w:val="28"/>
          <w:szCs w:val="28"/>
          <w:lang w:eastAsia="ru-RU"/>
        </w:rPr>
        <w:pict>
          <v:shape id="Поле 286" o:spid="_x0000_s1145" type="#_x0000_t202" style="position:absolute;left:0;text-align:left;margin-left:-12.05pt;margin-top:5.3pt;width:486pt;height:221pt;z-index:25190297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" stroked="f">
            <v:textbox inset="0,0,0,0">
              <w:txbxContent>
                <w:p w:rsidR="00AE1937" w:rsidRDefault="00AE1937" w:rsidP="00A8195B">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747659" cy="1828800"/>
                        <wp:effectExtent l="0" t="0" r="571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740096" cy="1826394"/>
                                </a:xfrm>
                                <a:prstGeom prst="rect">
                                  <a:avLst/>
                                </a:prstGeom>
                              </pic:spPr>
                            </pic:pic>
                          </a:graphicData>
                        </a:graphic>
                      </wp:inline>
                    </w:drawing>
                  </w:r>
                </w:p>
                <w:p w:rsidR="00AE1937" w:rsidRPr="006D7028" w:rsidRDefault="00AE1937" w:rsidP="00A8195B">
                  <w:pPr>
                    <w:spacing w:line="360" w:lineRule="auto"/>
                    <w:ind w:left="284" w:right="265"/>
                    <w:contextualSpacing/>
                    <w:jc w:val="center"/>
                    <w:rPr>
                      <w:rFonts w:ascii="Times New Roman" w:hAnsi="Times New Roman" w:cs="Times New Roman"/>
                      <w:b/>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20. Разрезы через стадии </w:t>
                  </w:r>
                  <w:r w:rsidRPr="006D7028">
                    <w:rPr>
                      <w:rFonts w:ascii="Times New Roman" w:hAnsi="Times New Roman" w:cs="Times New Roman"/>
                      <w:sz w:val="24"/>
                      <w:szCs w:val="24"/>
                    </w:rPr>
                    <w:t>дробления (</w:t>
                  </w:r>
                  <w:r>
                    <w:rPr>
                      <w:rFonts w:ascii="Times New Roman" w:hAnsi="Times New Roman" w:cs="Times New Roman"/>
                      <w:i/>
                      <w:sz w:val="24"/>
                      <w:szCs w:val="24"/>
                    </w:rPr>
                    <w:t>А, С</w:t>
                  </w:r>
                  <w:r w:rsidRPr="006D7028">
                    <w:rPr>
                      <w:rFonts w:ascii="Times New Roman" w:hAnsi="Times New Roman" w:cs="Times New Roman"/>
                      <w:sz w:val="24"/>
                      <w:szCs w:val="24"/>
                    </w:rPr>
                    <w:t>и</w:t>
                  </w:r>
                  <w:r>
                    <w:rPr>
                      <w:rFonts w:ascii="Times New Roman" w:hAnsi="Times New Roman" w:cs="Times New Roman"/>
                      <w:i/>
                      <w:sz w:val="24"/>
                      <w:szCs w:val="24"/>
                      <w:lang w:val="en-US"/>
                    </w:rPr>
                    <w:t>D</w:t>
                  </w:r>
                  <w:r w:rsidRPr="006D7028">
                    <w:rPr>
                      <w:rFonts w:ascii="Times New Roman" w:hAnsi="Times New Roman" w:cs="Times New Roman"/>
                      <w:sz w:val="24"/>
                      <w:szCs w:val="24"/>
                    </w:rPr>
                    <w:t>)</w:t>
                  </w:r>
                  <w:r>
                    <w:rPr>
                      <w:rFonts w:ascii="Times New Roman" w:hAnsi="Times New Roman" w:cs="Times New Roman"/>
                      <w:sz w:val="24"/>
                      <w:szCs w:val="24"/>
                    </w:rPr>
                    <w:t xml:space="preserve"> и </w:t>
                  </w:r>
                  <w:r>
                    <w:rPr>
                      <w:rFonts w:ascii="Times New Roman" w:hAnsi="Times New Roman" w:cs="Times New Roman"/>
                      <w:sz w:val="24"/>
                      <w:szCs w:val="24"/>
                      <w:lang w:val="en-US"/>
                    </w:rPr>
                    <w:t>Sphaerium</w:t>
                  </w:r>
                  <w:r w:rsidRPr="006D7028">
                    <w:rPr>
                      <w:rFonts w:ascii="Times New Roman" w:hAnsi="Times New Roman" w:cs="Times New Roman"/>
                      <w:sz w:val="24"/>
                      <w:szCs w:val="24"/>
                    </w:rPr>
                    <w:t xml:space="preserve"> (</w:t>
                  </w:r>
                  <w:r>
                    <w:rPr>
                      <w:rFonts w:ascii="Times New Roman" w:hAnsi="Times New Roman" w:cs="Times New Roman"/>
                      <w:i/>
                      <w:sz w:val="24"/>
                      <w:szCs w:val="24"/>
                      <w:lang w:val="en-US"/>
                    </w:rPr>
                    <w:t>B</w:t>
                  </w:r>
                  <w:r w:rsidRPr="006D7028">
                    <w:rPr>
                      <w:rFonts w:ascii="Times New Roman" w:hAnsi="Times New Roman" w:cs="Times New Roman"/>
                      <w:sz w:val="24"/>
                      <w:szCs w:val="24"/>
                    </w:rPr>
                    <w:t>) (</w:t>
                  </w:r>
                  <w:r>
                    <w:rPr>
                      <w:rFonts w:ascii="Times New Roman" w:hAnsi="Times New Roman" w:cs="Times New Roman"/>
                      <w:sz w:val="24"/>
                      <w:szCs w:val="24"/>
                    </w:rPr>
                    <w:t>по Мейзенгеймеру и Штаффахеру</w:t>
                  </w:r>
                  <w:r w:rsidRPr="006D7028">
                    <w:rPr>
                      <w:rFonts w:ascii="Times New Roman" w:hAnsi="Times New Roman" w:cs="Times New Roman"/>
                      <w:sz w:val="24"/>
                      <w:szCs w:val="24"/>
                    </w:rPr>
                    <w:t>)</w:t>
                  </w:r>
                  <w:r>
                    <w:rPr>
                      <w:rFonts w:ascii="Times New Roman" w:hAnsi="Times New Roman" w:cs="Times New Roman"/>
                      <w:sz w:val="24"/>
                      <w:szCs w:val="24"/>
                    </w:rPr>
                    <w:t>. Раннее появление полости дробления у пресноводных и солоноватоводных форм.</w:t>
                  </w:r>
                </w:p>
              </w:txbxContent>
            </v:textbox>
            <w10:wrap type="square" anchorx="margin" anchory="margin"/>
          </v:shape>
        </w:pict>
      </w:r>
      <w:r w:rsidRPr="002E4FBB">
        <w:rPr>
          <w:rFonts w:ascii="Times New Roman" w:hAnsi="Times New Roman" w:cs="Times New Roman"/>
          <w:sz w:val="28"/>
          <w:szCs w:val="28"/>
        </w:rPr>
        <w:t xml:space="preserve">раковины </w:t>
      </w:r>
      <w:r>
        <w:rPr>
          <w:rFonts w:ascii="Times New Roman" w:hAnsi="Times New Roman" w:cs="Times New Roman"/>
          <w:sz w:val="28"/>
          <w:szCs w:val="28"/>
        </w:rPr>
        <w:t>значительно разрастаются, и н</w:t>
      </w:r>
      <w:r w:rsidRPr="002E4FBB">
        <w:rPr>
          <w:rFonts w:ascii="Times New Roman" w:hAnsi="Times New Roman" w:cs="Times New Roman"/>
          <w:sz w:val="28"/>
          <w:szCs w:val="28"/>
        </w:rPr>
        <w:t xml:space="preserve">а краю каждой из них образуется по зубцу с </w:t>
      </w:r>
      <w:r>
        <w:rPr>
          <w:rFonts w:ascii="Times New Roman" w:hAnsi="Times New Roman" w:cs="Times New Roman"/>
          <w:sz w:val="28"/>
          <w:szCs w:val="28"/>
        </w:rPr>
        <w:t>шиповидными</w:t>
      </w:r>
      <w:r w:rsidRPr="002E4FBB">
        <w:rPr>
          <w:rFonts w:ascii="Times New Roman" w:hAnsi="Times New Roman" w:cs="Times New Roman"/>
          <w:sz w:val="28"/>
          <w:szCs w:val="28"/>
        </w:rPr>
        <w:t xml:space="preserve"> зазубринами </w:t>
      </w:r>
      <w:r>
        <w:rPr>
          <w:rFonts w:ascii="Times New Roman" w:hAnsi="Times New Roman" w:cs="Times New Roman"/>
          <w:sz w:val="28"/>
          <w:szCs w:val="28"/>
        </w:rPr>
        <w:t>н</w:t>
      </w:r>
      <w:r w:rsidRPr="002E4FBB">
        <w:rPr>
          <w:rFonts w:ascii="Times New Roman" w:hAnsi="Times New Roman" w:cs="Times New Roman"/>
          <w:sz w:val="28"/>
          <w:szCs w:val="28"/>
        </w:rPr>
        <w:t xml:space="preserve">а них, а ткани тела и мантии распластываются по внутренней стороне створок </w:t>
      </w:r>
      <w:r>
        <w:rPr>
          <w:rFonts w:ascii="Times New Roman" w:hAnsi="Times New Roman" w:cs="Times New Roman"/>
          <w:sz w:val="28"/>
          <w:szCs w:val="28"/>
        </w:rPr>
        <w:t xml:space="preserve">(рис. 121, </w:t>
      </w:r>
      <w:r>
        <w:rPr>
          <w:rFonts w:ascii="Times New Roman" w:hAnsi="Times New Roman" w:cs="Times New Roman"/>
          <w:i/>
          <w:sz w:val="28"/>
          <w:szCs w:val="28"/>
        </w:rPr>
        <w:t>А</w:t>
      </w:r>
      <w:r w:rsidRPr="002E4FBB">
        <w:rPr>
          <w:rFonts w:ascii="Times New Roman" w:hAnsi="Times New Roman" w:cs="Times New Roman"/>
          <w:sz w:val="28"/>
          <w:szCs w:val="28"/>
        </w:rPr>
        <w:t xml:space="preserve">). Следовательно, происходит главным образом редукция тела личинки, в котором остается под слоем мантии зачатой энтодермы и мезодермы, но в то </w:t>
      </w:r>
      <w:r w:rsidR="006B7353">
        <w:rPr>
          <w:rFonts w:ascii="Times New Roman" w:hAnsi="Times New Roman" w:cs="Times New Roman"/>
          <w:noProof/>
          <w:sz w:val="28"/>
          <w:szCs w:val="28"/>
          <w:lang w:eastAsia="ru-RU"/>
        </w:rPr>
        <w:pict>
          <v:shape id="Поле 289" o:spid="_x0000_s1146" type="#_x0000_t202" style="position:absolute;left:0;text-align:left;margin-left:-5.05pt;margin-top:380.3pt;width:486pt;height:253pt;z-index:25190502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" stroked="f">
            <v:textbox inset="0,0,0,0">
              <w:txbxContent>
                <w:p w:rsidR="00AE1937" w:rsidRDefault="00AE1937" w:rsidP="006D7028">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648200" cy="1990725"/>
                        <wp:effectExtent l="0" t="0" r="0" b="952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648200" cy="1990725"/>
                                </a:xfrm>
                                <a:prstGeom prst="rect">
                                  <a:avLst/>
                                </a:prstGeom>
                              </pic:spPr>
                            </pic:pic>
                          </a:graphicData>
                        </a:graphic>
                      </wp:inline>
                    </w:drawing>
                  </w:r>
                </w:p>
                <w:p w:rsidR="00AE1937" w:rsidRDefault="00AE1937" w:rsidP="006D7028">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21. Глохидий </w:t>
                  </w:r>
                  <w:r>
                    <w:rPr>
                      <w:rFonts w:ascii="Times New Roman" w:hAnsi="Times New Roman" w:cs="Times New Roman"/>
                      <w:sz w:val="24"/>
                      <w:szCs w:val="24"/>
                      <w:lang w:val="en-US"/>
                    </w:rPr>
                    <w:t>Unio</w:t>
                  </w:r>
                  <w:r>
                    <w:rPr>
                      <w:rFonts w:ascii="Times New Roman" w:hAnsi="Times New Roman" w:cs="Times New Roman"/>
                      <w:sz w:val="24"/>
                      <w:szCs w:val="24"/>
                    </w:rPr>
                    <w:t xml:space="preserve"> и его метафорфоз (по Гарму). </w:t>
                  </w:r>
                  <w:r w:rsidRPr="00997AD8">
                    <w:rPr>
                      <w:rFonts w:ascii="Times New Roman" w:hAnsi="Times New Roman" w:cs="Times New Roman"/>
                      <w:i/>
                      <w:sz w:val="24"/>
                      <w:szCs w:val="24"/>
                    </w:rPr>
                    <w:t>А</w:t>
                  </w:r>
                  <w:r>
                    <w:rPr>
                      <w:rFonts w:ascii="Times New Roman" w:hAnsi="Times New Roman" w:cs="Times New Roman"/>
                      <w:sz w:val="24"/>
                      <w:szCs w:val="24"/>
                    </w:rPr>
                    <w:t xml:space="preserve"> – глохидий с вернтальной стороны; </w:t>
                  </w:r>
                  <w:r w:rsidRPr="00997AD8">
                    <w:rPr>
                      <w:rFonts w:ascii="Times New Roman" w:hAnsi="Times New Roman" w:cs="Times New Roman"/>
                      <w:i/>
                      <w:sz w:val="24"/>
                      <w:szCs w:val="24"/>
                    </w:rPr>
                    <w:t>В</w:t>
                  </w:r>
                  <w:r>
                    <w:rPr>
                      <w:rFonts w:ascii="Times New Roman" w:hAnsi="Times New Roman" w:cs="Times New Roman"/>
                      <w:sz w:val="24"/>
                      <w:szCs w:val="24"/>
                    </w:rPr>
                    <w:t xml:space="preserve"> – поперечный разрез глохидия во время метаморфоза.</w:t>
                  </w:r>
                </w:p>
                <w:p w:rsidR="00AE1937" w:rsidRPr="006D7028" w:rsidRDefault="00AE1937" w:rsidP="006D7028">
                  <w:pPr>
                    <w:spacing w:line="360" w:lineRule="auto"/>
                    <w:ind w:left="284" w:right="265"/>
                    <w:contextualSpacing/>
                    <w:jc w:val="center"/>
                    <w:rPr>
                      <w:rFonts w:ascii="Times New Roman" w:hAnsi="Times New Roman" w:cs="Times New Roman"/>
                      <w:b/>
                      <w:sz w:val="24"/>
                      <w:szCs w:val="24"/>
                    </w:rPr>
                  </w:pPr>
                  <w:r w:rsidRPr="00997AD8">
                    <w:rPr>
                      <w:rFonts w:ascii="Times New Roman" w:hAnsi="Times New Roman" w:cs="Times New Roman"/>
                      <w:i/>
                      <w:sz w:val="24"/>
                      <w:szCs w:val="24"/>
                    </w:rPr>
                    <w:t>1</w:t>
                  </w:r>
                  <w:r>
                    <w:rPr>
                      <w:rFonts w:ascii="Times New Roman" w:hAnsi="Times New Roman" w:cs="Times New Roman"/>
                      <w:sz w:val="24"/>
                      <w:szCs w:val="24"/>
                    </w:rPr>
                    <w:t xml:space="preserve"> – биссусова нить; </w:t>
                  </w:r>
                  <w:r w:rsidRPr="00997AD8">
                    <w:rPr>
                      <w:rFonts w:ascii="Times New Roman" w:hAnsi="Times New Roman" w:cs="Times New Roman"/>
                      <w:i/>
                      <w:sz w:val="24"/>
                      <w:szCs w:val="24"/>
                    </w:rPr>
                    <w:t>2</w:t>
                  </w:r>
                  <w:r>
                    <w:rPr>
                      <w:rFonts w:ascii="Times New Roman" w:hAnsi="Times New Roman" w:cs="Times New Roman"/>
                      <w:sz w:val="24"/>
                      <w:szCs w:val="24"/>
                    </w:rPr>
                    <w:t xml:space="preserve">- замыкатель раковины; </w:t>
                  </w:r>
                  <w:r w:rsidRPr="00997AD8">
                    <w:rPr>
                      <w:rFonts w:ascii="Times New Roman" w:hAnsi="Times New Roman" w:cs="Times New Roman"/>
                      <w:i/>
                      <w:sz w:val="24"/>
                      <w:szCs w:val="24"/>
                    </w:rPr>
                    <w:t>3</w:t>
                  </w:r>
                  <w:r>
                    <w:rPr>
                      <w:rFonts w:ascii="Times New Roman" w:hAnsi="Times New Roman" w:cs="Times New Roman"/>
                      <w:sz w:val="24"/>
                      <w:szCs w:val="24"/>
                    </w:rPr>
                    <w:t xml:space="preserve">- раковина; </w:t>
                  </w:r>
                  <w:r w:rsidRPr="00997AD8">
                    <w:rPr>
                      <w:rFonts w:ascii="Times New Roman" w:hAnsi="Times New Roman" w:cs="Times New Roman"/>
                      <w:i/>
                      <w:sz w:val="24"/>
                      <w:szCs w:val="24"/>
                    </w:rPr>
                    <w:t>4</w:t>
                  </w:r>
                  <w:r>
                    <w:rPr>
                      <w:rFonts w:ascii="Times New Roman" w:hAnsi="Times New Roman" w:cs="Times New Roman"/>
                      <w:sz w:val="24"/>
                      <w:szCs w:val="24"/>
                    </w:rPr>
                    <w:t xml:space="preserve">- зачаток желудка; </w:t>
                  </w:r>
                  <w:r w:rsidRPr="00997AD8">
                    <w:rPr>
                      <w:rFonts w:ascii="Times New Roman" w:hAnsi="Times New Roman" w:cs="Times New Roman"/>
                      <w:i/>
                      <w:sz w:val="24"/>
                      <w:szCs w:val="24"/>
                    </w:rPr>
                    <w:t>5</w:t>
                  </w:r>
                  <w:r>
                    <w:rPr>
                      <w:rFonts w:ascii="Times New Roman" w:hAnsi="Times New Roman" w:cs="Times New Roman"/>
                      <w:sz w:val="24"/>
                      <w:szCs w:val="24"/>
                    </w:rPr>
                    <w:t xml:space="preserve"> – кишка; </w:t>
                  </w:r>
                  <w:r w:rsidRPr="00997AD8">
                    <w:rPr>
                      <w:rFonts w:ascii="Times New Roman" w:hAnsi="Times New Roman" w:cs="Times New Roman"/>
                      <w:i/>
                      <w:sz w:val="24"/>
                      <w:szCs w:val="24"/>
                    </w:rPr>
                    <w:t>6</w:t>
                  </w:r>
                  <w:r>
                    <w:rPr>
                      <w:rFonts w:ascii="Times New Roman" w:hAnsi="Times New Roman" w:cs="Times New Roman"/>
                      <w:sz w:val="24"/>
                      <w:szCs w:val="24"/>
                    </w:rPr>
                    <w:t xml:space="preserve"> – недальный ганглий; </w:t>
                  </w:r>
                  <w:r w:rsidRPr="00997AD8">
                    <w:rPr>
                      <w:rFonts w:ascii="Times New Roman" w:hAnsi="Times New Roman" w:cs="Times New Roman"/>
                      <w:i/>
                      <w:sz w:val="24"/>
                      <w:szCs w:val="24"/>
                    </w:rPr>
                    <w:t>7</w:t>
                  </w:r>
                  <w:r>
                    <w:rPr>
                      <w:rFonts w:ascii="Times New Roman" w:hAnsi="Times New Roman" w:cs="Times New Roman"/>
                      <w:sz w:val="24"/>
                      <w:szCs w:val="24"/>
                    </w:rPr>
                    <w:t xml:space="preserve"> – мантия взрослого; </w:t>
                  </w:r>
                  <w:r w:rsidRPr="00997AD8">
                    <w:rPr>
                      <w:rFonts w:ascii="Times New Roman" w:hAnsi="Times New Roman" w:cs="Times New Roman"/>
                      <w:i/>
                      <w:sz w:val="24"/>
                      <w:szCs w:val="24"/>
                    </w:rPr>
                    <w:t>8</w:t>
                  </w:r>
                  <w:r>
                    <w:rPr>
                      <w:rFonts w:ascii="Times New Roman" w:hAnsi="Times New Roman" w:cs="Times New Roman"/>
                      <w:sz w:val="24"/>
                      <w:szCs w:val="24"/>
                    </w:rPr>
                    <w:t xml:space="preserve"> – личиночная мантия.</w:t>
                  </w:r>
                </w:p>
              </w:txbxContent>
            </v:textbox>
            <w10:wrap type="square" anchorx="margin" anchory="margin"/>
          </v:shape>
        </w:pict>
      </w:r>
      <w:r w:rsidRPr="002E4FBB">
        <w:rPr>
          <w:rFonts w:ascii="Times New Roman" w:hAnsi="Times New Roman" w:cs="Times New Roman"/>
          <w:sz w:val="28"/>
          <w:szCs w:val="28"/>
        </w:rPr>
        <w:t>же время в нем наступает и преждевременная диференцировка мышц, соединяющих обе створки ра</w:t>
      </w:r>
      <w:r>
        <w:rPr>
          <w:rFonts w:ascii="Times New Roman" w:hAnsi="Times New Roman" w:cs="Times New Roman"/>
          <w:sz w:val="28"/>
          <w:szCs w:val="28"/>
        </w:rPr>
        <w:t>ковины широким поперечным тяжем,</w:t>
      </w:r>
      <w:r w:rsidRPr="002E4FBB">
        <w:rPr>
          <w:rFonts w:ascii="Times New Roman" w:hAnsi="Times New Roman" w:cs="Times New Roman"/>
          <w:sz w:val="28"/>
          <w:szCs w:val="28"/>
        </w:rPr>
        <w:t xml:space="preserve"> и кро</w:t>
      </w:r>
      <w:r>
        <w:rPr>
          <w:rFonts w:ascii="Times New Roman" w:hAnsi="Times New Roman" w:cs="Times New Roman"/>
          <w:sz w:val="28"/>
          <w:szCs w:val="28"/>
        </w:rPr>
        <w:t xml:space="preserve">ме того дифференцируется железа </w:t>
      </w:r>
      <w:r w:rsidRPr="002E4FBB">
        <w:rPr>
          <w:rFonts w:ascii="Times New Roman" w:hAnsi="Times New Roman" w:cs="Times New Roman"/>
          <w:sz w:val="28"/>
          <w:szCs w:val="28"/>
        </w:rPr>
        <w:t xml:space="preserve">выделяющая прочную нить, которая далеко высовывается </w:t>
      </w:r>
      <w:r>
        <w:rPr>
          <w:rFonts w:ascii="Times New Roman" w:hAnsi="Times New Roman" w:cs="Times New Roman"/>
          <w:sz w:val="28"/>
          <w:szCs w:val="28"/>
        </w:rPr>
        <w:t>нар</w:t>
      </w:r>
      <w:r w:rsidRPr="002E4FBB">
        <w:rPr>
          <w:rFonts w:ascii="Times New Roman" w:hAnsi="Times New Roman" w:cs="Times New Roman"/>
          <w:sz w:val="28"/>
          <w:szCs w:val="28"/>
        </w:rPr>
        <w:t>ужу за створки раковины (рис. 121</w:t>
      </w:r>
      <w:r>
        <w:rPr>
          <w:rFonts w:ascii="Times New Roman" w:hAnsi="Times New Roman" w:cs="Times New Roman"/>
          <w:sz w:val="28"/>
          <w:szCs w:val="28"/>
        </w:rPr>
        <w:t xml:space="preserve">, </w:t>
      </w:r>
      <w:r>
        <w:rPr>
          <w:rFonts w:ascii="Times New Roman" w:hAnsi="Times New Roman" w:cs="Times New Roman"/>
          <w:i/>
          <w:sz w:val="28"/>
          <w:szCs w:val="28"/>
        </w:rPr>
        <w:t>1</w:t>
      </w:r>
      <w:r w:rsidRPr="002E4FBB">
        <w:rPr>
          <w:rFonts w:ascii="Times New Roman" w:hAnsi="Times New Roman" w:cs="Times New Roman"/>
          <w:sz w:val="28"/>
          <w:szCs w:val="28"/>
        </w:rPr>
        <w:t xml:space="preserve">). </w:t>
      </w:r>
      <w:r>
        <w:rPr>
          <w:rFonts w:ascii="Times New Roman" w:hAnsi="Times New Roman" w:cs="Times New Roman"/>
          <w:sz w:val="28"/>
          <w:szCs w:val="28"/>
        </w:rPr>
        <w:t>В</w:t>
      </w:r>
      <w:r w:rsidRPr="002E4FBB">
        <w:rPr>
          <w:rFonts w:ascii="Times New Roman" w:hAnsi="Times New Roman" w:cs="Times New Roman"/>
          <w:sz w:val="28"/>
          <w:szCs w:val="28"/>
        </w:rPr>
        <w:t xml:space="preserve"> таком виде </w:t>
      </w:r>
      <w:r w:rsidRPr="002E4FBB">
        <w:rPr>
          <w:rFonts w:ascii="Times New Roman" w:hAnsi="Times New Roman" w:cs="Times New Roman"/>
          <w:sz w:val="28"/>
          <w:szCs w:val="28"/>
        </w:rPr>
        <w:lastRenderedPageBreak/>
        <w:t>личинки остаются еще некоторое время в толщ</w:t>
      </w:r>
      <w:r>
        <w:rPr>
          <w:rFonts w:ascii="Times New Roman" w:hAnsi="Times New Roman" w:cs="Times New Roman"/>
          <w:sz w:val="28"/>
          <w:szCs w:val="28"/>
        </w:rPr>
        <w:t>е</w:t>
      </w:r>
      <w:r w:rsidRPr="002E4FBB">
        <w:rPr>
          <w:rFonts w:ascii="Times New Roman" w:hAnsi="Times New Roman" w:cs="Times New Roman"/>
          <w:sz w:val="28"/>
          <w:szCs w:val="28"/>
        </w:rPr>
        <w:t xml:space="preserve"> наружной жаберной </w:t>
      </w:r>
      <w:r>
        <w:rPr>
          <w:rFonts w:ascii="Times New Roman" w:hAnsi="Times New Roman" w:cs="Times New Roman"/>
          <w:sz w:val="28"/>
          <w:szCs w:val="28"/>
        </w:rPr>
        <w:t>пластинки</w:t>
      </w:r>
      <w:r w:rsidRPr="002E4FBB">
        <w:rPr>
          <w:rFonts w:ascii="Times New Roman" w:hAnsi="Times New Roman" w:cs="Times New Roman"/>
          <w:sz w:val="28"/>
          <w:szCs w:val="28"/>
        </w:rPr>
        <w:t xml:space="preserve"> матери, а выйдя из нее в воду, начинают пла</w:t>
      </w:r>
      <w:r>
        <w:rPr>
          <w:rFonts w:ascii="Times New Roman" w:hAnsi="Times New Roman" w:cs="Times New Roman"/>
          <w:sz w:val="28"/>
          <w:szCs w:val="28"/>
        </w:rPr>
        <w:t>в</w:t>
      </w:r>
      <w:r w:rsidRPr="002E4FBB">
        <w:rPr>
          <w:rFonts w:ascii="Times New Roman" w:hAnsi="Times New Roman" w:cs="Times New Roman"/>
          <w:sz w:val="28"/>
          <w:szCs w:val="28"/>
        </w:rPr>
        <w:t>ать при помощи быстрых взмахов створками раковины, похожих на летательные движения крыльев. В воде такая личинка, носящая название глох</w:t>
      </w:r>
      <w:r>
        <w:rPr>
          <w:rFonts w:ascii="Times New Roman" w:hAnsi="Times New Roman" w:cs="Times New Roman"/>
          <w:sz w:val="28"/>
          <w:szCs w:val="28"/>
        </w:rPr>
        <w:t>иди</w:t>
      </w:r>
      <w:r w:rsidRPr="002E4FBB">
        <w:rPr>
          <w:rFonts w:ascii="Times New Roman" w:hAnsi="Times New Roman" w:cs="Times New Roman"/>
          <w:sz w:val="28"/>
          <w:szCs w:val="28"/>
        </w:rPr>
        <w:t xml:space="preserve">я (glochidium), может прожить недолго и должна проникнуть </w:t>
      </w:r>
      <w:r>
        <w:rPr>
          <w:rFonts w:ascii="Times New Roman" w:hAnsi="Times New Roman" w:cs="Times New Roman"/>
          <w:sz w:val="28"/>
          <w:szCs w:val="28"/>
        </w:rPr>
        <w:t>п</w:t>
      </w:r>
      <w:r w:rsidRPr="002E4FBB">
        <w:rPr>
          <w:rFonts w:ascii="Times New Roman" w:hAnsi="Times New Roman" w:cs="Times New Roman"/>
          <w:sz w:val="28"/>
          <w:szCs w:val="28"/>
        </w:rPr>
        <w:t xml:space="preserve">од кожу </w:t>
      </w:r>
      <w:r>
        <w:rPr>
          <w:rFonts w:ascii="Times New Roman" w:hAnsi="Times New Roman" w:cs="Times New Roman"/>
          <w:sz w:val="28"/>
          <w:szCs w:val="28"/>
        </w:rPr>
        <w:t xml:space="preserve">или </w:t>
      </w:r>
      <w:r w:rsidRPr="002E4FBB">
        <w:rPr>
          <w:rFonts w:ascii="Times New Roman" w:hAnsi="Times New Roman" w:cs="Times New Roman"/>
          <w:sz w:val="28"/>
          <w:szCs w:val="28"/>
        </w:rPr>
        <w:t>в жаберные листочки рыбы, где находит для себя подходящую в осмотическом отношении среду, а также возможность питат</w:t>
      </w:r>
      <w:r>
        <w:rPr>
          <w:rFonts w:ascii="Times New Roman" w:hAnsi="Times New Roman" w:cs="Times New Roman"/>
          <w:sz w:val="28"/>
          <w:szCs w:val="28"/>
        </w:rPr>
        <w:t>ься и развиваться дальше. В при</w:t>
      </w:r>
      <w:r w:rsidRPr="002E4FBB">
        <w:rPr>
          <w:rFonts w:ascii="Times New Roman" w:hAnsi="Times New Roman" w:cs="Times New Roman"/>
          <w:sz w:val="28"/>
          <w:szCs w:val="28"/>
        </w:rPr>
        <w:t>креплении к рыбе глохиди</w:t>
      </w:r>
      <w:r>
        <w:rPr>
          <w:rFonts w:ascii="Times New Roman" w:hAnsi="Times New Roman" w:cs="Times New Roman"/>
          <w:sz w:val="28"/>
          <w:szCs w:val="28"/>
        </w:rPr>
        <w:t xml:space="preserve">ю </w:t>
      </w:r>
      <w:r w:rsidRPr="002E4FBB">
        <w:rPr>
          <w:rFonts w:ascii="Times New Roman" w:hAnsi="Times New Roman" w:cs="Times New Roman"/>
          <w:sz w:val="28"/>
          <w:szCs w:val="28"/>
        </w:rPr>
        <w:t>помогают зубцы его раковины</w:t>
      </w:r>
      <w:r w:rsidR="000C3464">
        <w:rPr>
          <w:rFonts w:ascii="Times New Roman" w:hAnsi="Times New Roman" w:cs="Times New Roman"/>
          <w:sz w:val="28"/>
          <w:szCs w:val="28"/>
        </w:rPr>
        <w:t xml:space="preserve"> и</w:t>
      </w:r>
      <w:r w:rsidR="000C3464" w:rsidRPr="000C3464">
        <w:rPr>
          <w:rFonts w:ascii="Times New Roman" w:hAnsi="Times New Roman" w:cs="Times New Roman"/>
          <w:sz w:val="28"/>
          <w:szCs w:val="28"/>
        </w:rPr>
        <w:t xml:space="preserve"> отчасти торчащая наружу нить, а после прикрепления личинка вызывает своим присутствием на жабрах или на кадке рыбы разрастание эпителия, который и покрывает ее целиком. Здесь глох</w:t>
      </w:r>
      <w:r w:rsidR="000C3464">
        <w:rPr>
          <w:rFonts w:ascii="Times New Roman" w:hAnsi="Times New Roman" w:cs="Times New Roman"/>
          <w:sz w:val="28"/>
          <w:szCs w:val="28"/>
        </w:rPr>
        <w:t>и</w:t>
      </w:r>
      <w:r w:rsidR="000C3464" w:rsidRPr="000C3464">
        <w:rPr>
          <w:rFonts w:ascii="Times New Roman" w:hAnsi="Times New Roman" w:cs="Times New Roman"/>
          <w:sz w:val="28"/>
          <w:szCs w:val="28"/>
        </w:rPr>
        <w:t>дий начинает расти, из его индифере</w:t>
      </w:r>
      <w:r w:rsidR="000C3464">
        <w:rPr>
          <w:rFonts w:ascii="Times New Roman" w:hAnsi="Times New Roman" w:cs="Times New Roman"/>
          <w:sz w:val="28"/>
          <w:szCs w:val="28"/>
        </w:rPr>
        <w:t>н</w:t>
      </w:r>
      <w:r w:rsidR="000C3464" w:rsidRPr="000C3464">
        <w:rPr>
          <w:rFonts w:ascii="Times New Roman" w:hAnsi="Times New Roman" w:cs="Times New Roman"/>
          <w:sz w:val="28"/>
          <w:szCs w:val="28"/>
        </w:rPr>
        <w:t>тной ткани диференци</w:t>
      </w:r>
      <w:r w:rsidR="000C3464">
        <w:rPr>
          <w:rFonts w:ascii="Times New Roman" w:hAnsi="Times New Roman" w:cs="Times New Roman"/>
          <w:sz w:val="28"/>
          <w:szCs w:val="28"/>
        </w:rPr>
        <w:t>рую</w:t>
      </w:r>
      <w:r w:rsidR="000C3464" w:rsidRPr="000C3464">
        <w:rPr>
          <w:rFonts w:ascii="Times New Roman" w:hAnsi="Times New Roman" w:cs="Times New Roman"/>
          <w:sz w:val="28"/>
          <w:szCs w:val="28"/>
        </w:rPr>
        <w:t>т</w:t>
      </w:r>
      <w:r w:rsidR="000C3464">
        <w:rPr>
          <w:rFonts w:ascii="Times New Roman" w:hAnsi="Times New Roman" w:cs="Times New Roman"/>
          <w:sz w:val="28"/>
          <w:szCs w:val="28"/>
        </w:rPr>
        <w:t>с</w:t>
      </w:r>
      <w:r w:rsidR="000C3464" w:rsidRPr="000C3464">
        <w:rPr>
          <w:rFonts w:ascii="Times New Roman" w:hAnsi="Times New Roman" w:cs="Times New Roman"/>
          <w:sz w:val="28"/>
          <w:szCs w:val="28"/>
        </w:rPr>
        <w:t>я органы беззубки, а мантия его вытесняется новой мантией, которая вырастает за края его раковины и выделяет новую раковину, отвечающую по своей форме раковине взрослой беззубки (рис. 121, В).</w:t>
      </w:r>
    </w:p>
    <w:p w:rsidR="000C3464" w:rsidRPr="000C3464" w:rsidRDefault="000C3464" w:rsidP="000C3464">
      <w:pPr>
        <w:spacing w:line="360" w:lineRule="auto"/>
        <w:ind w:firstLine="851"/>
        <w:contextualSpacing/>
        <w:jc w:val="both"/>
        <w:rPr>
          <w:rFonts w:ascii="Times New Roman" w:hAnsi="Times New Roman" w:cs="Times New Roman"/>
          <w:sz w:val="28"/>
          <w:szCs w:val="28"/>
        </w:rPr>
      </w:pPr>
    </w:p>
    <w:p w:rsidR="000C3464" w:rsidRPr="000C3464" w:rsidRDefault="000C3464" w:rsidP="000C3464">
      <w:pPr>
        <w:pStyle w:val="2"/>
        <w:spacing w:line="360" w:lineRule="auto"/>
        <w:jc w:val="center"/>
        <w:rPr>
          <w:rFonts w:ascii="Times New Roman" w:hAnsi="Times New Roman" w:cs="Times New Roman"/>
          <w:color w:val="auto"/>
          <w:sz w:val="28"/>
          <w:szCs w:val="28"/>
        </w:rPr>
      </w:pPr>
      <w:bookmarkStart w:id="82" w:name="_Toc420734284"/>
      <w:r w:rsidRPr="000C3464">
        <w:rPr>
          <w:rFonts w:ascii="Times New Roman" w:hAnsi="Times New Roman" w:cs="Times New Roman"/>
          <w:color w:val="auto"/>
          <w:sz w:val="28"/>
          <w:szCs w:val="28"/>
        </w:rPr>
        <w:t>5.</w:t>
      </w:r>
      <w:r w:rsidRPr="000C3464">
        <w:rPr>
          <w:rFonts w:ascii="Times New Roman" w:hAnsi="Times New Roman" w:cs="Times New Roman"/>
          <w:color w:val="auto"/>
          <w:sz w:val="28"/>
          <w:szCs w:val="28"/>
        </w:rPr>
        <w:tab/>
        <w:t>Лопатоногие (Scaphopoda)</w:t>
      </w:r>
      <w:bookmarkEnd w:id="82"/>
    </w:p>
    <w:p w:rsidR="000C3464" w:rsidRPr="000C3464" w:rsidRDefault="000C3464" w:rsidP="000C3464">
      <w:pPr>
        <w:spacing w:line="360" w:lineRule="auto"/>
        <w:ind w:firstLine="851"/>
        <w:contextualSpacing/>
        <w:jc w:val="both"/>
        <w:rPr>
          <w:rFonts w:ascii="Times New Roman" w:hAnsi="Times New Roman" w:cs="Times New Roman"/>
          <w:sz w:val="28"/>
          <w:szCs w:val="28"/>
        </w:rPr>
      </w:pPr>
    </w:p>
    <w:p w:rsidR="000C3464" w:rsidRPr="000C3464" w:rsidRDefault="000C3464" w:rsidP="000C3464">
      <w:pPr>
        <w:spacing w:line="360" w:lineRule="auto"/>
        <w:ind w:firstLine="851"/>
        <w:contextualSpacing/>
        <w:jc w:val="both"/>
        <w:rPr>
          <w:rFonts w:ascii="Times New Roman" w:hAnsi="Times New Roman" w:cs="Times New Roman"/>
          <w:sz w:val="28"/>
          <w:szCs w:val="28"/>
        </w:rPr>
      </w:pPr>
      <w:r w:rsidRPr="000C3464">
        <w:rPr>
          <w:rFonts w:ascii="Times New Roman" w:hAnsi="Times New Roman" w:cs="Times New Roman"/>
          <w:sz w:val="28"/>
          <w:szCs w:val="28"/>
        </w:rPr>
        <w:t>Дробление идет с образованием перед первыми делениями я</w:t>
      </w:r>
      <w:r>
        <w:rPr>
          <w:rFonts w:ascii="Times New Roman" w:hAnsi="Times New Roman" w:cs="Times New Roman"/>
          <w:sz w:val="28"/>
          <w:szCs w:val="28"/>
        </w:rPr>
        <w:t>й</w:t>
      </w:r>
      <w:r w:rsidRPr="000C3464">
        <w:rPr>
          <w:rFonts w:ascii="Times New Roman" w:hAnsi="Times New Roman" w:cs="Times New Roman"/>
          <w:sz w:val="28"/>
          <w:szCs w:val="28"/>
        </w:rPr>
        <w:t xml:space="preserve">ца полярной лопасти, связанной с </w:t>
      </w:r>
      <w:r w:rsidRPr="000C3464">
        <w:rPr>
          <w:rFonts w:ascii="Times New Roman" w:hAnsi="Times New Roman" w:cs="Times New Roman"/>
          <w:i/>
          <w:sz w:val="28"/>
          <w:szCs w:val="28"/>
        </w:rPr>
        <w:t>CD</w:t>
      </w:r>
      <w:r w:rsidRPr="000C3464">
        <w:rPr>
          <w:rFonts w:ascii="Times New Roman" w:hAnsi="Times New Roman" w:cs="Times New Roman"/>
          <w:sz w:val="28"/>
          <w:szCs w:val="28"/>
        </w:rPr>
        <w:t xml:space="preserve"> и </w:t>
      </w:r>
      <w:r>
        <w:rPr>
          <w:rFonts w:ascii="Times New Roman" w:hAnsi="Times New Roman" w:cs="Times New Roman"/>
          <w:sz w:val="28"/>
          <w:szCs w:val="28"/>
        </w:rPr>
        <w:t>с</w:t>
      </w:r>
      <w:r w:rsidRPr="000C3464">
        <w:rPr>
          <w:rFonts w:ascii="Times New Roman" w:hAnsi="Times New Roman" w:cs="Times New Roman"/>
          <w:i/>
          <w:sz w:val="28"/>
          <w:szCs w:val="28"/>
        </w:rPr>
        <w:t>D</w:t>
      </w:r>
      <w:r w:rsidRPr="000C3464">
        <w:rPr>
          <w:rFonts w:ascii="Times New Roman" w:hAnsi="Times New Roman" w:cs="Times New Roman"/>
          <w:sz w:val="28"/>
          <w:szCs w:val="28"/>
        </w:rPr>
        <w:t>(рис. 78). Удаление полярной лопасти влечет за собой не только отсутствие у личинки производных 2</w:t>
      </w:r>
      <w:r w:rsidRPr="000C3464">
        <w:rPr>
          <w:rFonts w:ascii="Times New Roman" w:hAnsi="Times New Roman" w:cs="Times New Roman"/>
          <w:i/>
          <w:sz w:val="28"/>
          <w:szCs w:val="28"/>
          <w:lang w:val="en-US"/>
        </w:rPr>
        <w:t>d</w:t>
      </w:r>
      <w:r w:rsidRPr="000C3464">
        <w:rPr>
          <w:rFonts w:ascii="Times New Roman" w:hAnsi="Times New Roman" w:cs="Times New Roman"/>
          <w:sz w:val="28"/>
          <w:szCs w:val="28"/>
        </w:rPr>
        <w:t xml:space="preserve"> и 4</w:t>
      </w:r>
      <w:r w:rsidRPr="000C3464">
        <w:rPr>
          <w:rFonts w:ascii="Times New Roman" w:hAnsi="Times New Roman" w:cs="Times New Roman"/>
          <w:i/>
          <w:sz w:val="28"/>
          <w:szCs w:val="28"/>
          <w:lang w:val="en-US"/>
        </w:rPr>
        <w:t>d</w:t>
      </w:r>
      <w:r>
        <w:rPr>
          <w:rFonts w:ascii="Times New Roman" w:hAnsi="Times New Roman" w:cs="Times New Roman"/>
          <w:sz w:val="28"/>
          <w:szCs w:val="28"/>
        </w:rPr>
        <w:t>, н</w:t>
      </w:r>
      <w:r w:rsidRPr="000C3464">
        <w:rPr>
          <w:rFonts w:ascii="Times New Roman" w:hAnsi="Times New Roman" w:cs="Times New Roman"/>
          <w:sz w:val="28"/>
          <w:szCs w:val="28"/>
        </w:rPr>
        <w:t>о также темен</w:t>
      </w:r>
      <w:r>
        <w:rPr>
          <w:rFonts w:ascii="Times New Roman" w:hAnsi="Times New Roman" w:cs="Times New Roman"/>
          <w:sz w:val="28"/>
          <w:szCs w:val="28"/>
        </w:rPr>
        <w:t>ной</w:t>
      </w:r>
      <w:r w:rsidRPr="000C3464">
        <w:rPr>
          <w:rFonts w:ascii="Times New Roman" w:hAnsi="Times New Roman" w:cs="Times New Roman"/>
          <w:sz w:val="28"/>
          <w:szCs w:val="28"/>
        </w:rPr>
        <w:t xml:space="preserve"> пла</w:t>
      </w:r>
      <w:r>
        <w:rPr>
          <w:rFonts w:ascii="Times New Roman" w:hAnsi="Times New Roman" w:cs="Times New Roman"/>
          <w:sz w:val="28"/>
          <w:szCs w:val="28"/>
        </w:rPr>
        <w:t>стинки и прототроха. Изолированн</w:t>
      </w:r>
      <w:r w:rsidRPr="000C3464">
        <w:rPr>
          <w:rFonts w:ascii="Times New Roman" w:hAnsi="Times New Roman" w:cs="Times New Roman"/>
          <w:sz w:val="28"/>
          <w:szCs w:val="28"/>
        </w:rPr>
        <w:t xml:space="preserve">ая бластомера </w:t>
      </w:r>
      <w:r w:rsidRPr="000C3464">
        <w:rPr>
          <w:rFonts w:ascii="Times New Roman" w:hAnsi="Times New Roman" w:cs="Times New Roman"/>
          <w:i/>
          <w:sz w:val="28"/>
          <w:szCs w:val="28"/>
        </w:rPr>
        <w:t>CD</w:t>
      </w:r>
      <w:r w:rsidRPr="000C3464">
        <w:rPr>
          <w:rFonts w:ascii="Times New Roman" w:hAnsi="Times New Roman" w:cs="Times New Roman"/>
          <w:sz w:val="28"/>
          <w:szCs w:val="28"/>
        </w:rPr>
        <w:t xml:space="preserve"> дает нормальную, </w:t>
      </w:r>
      <w:r>
        <w:rPr>
          <w:rFonts w:ascii="Times New Roman" w:hAnsi="Times New Roman" w:cs="Times New Roman"/>
          <w:sz w:val="28"/>
          <w:szCs w:val="28"/>
        </w:rPr>
        <w:t>н</w:t>
      </w:r>
      <w:r w:rsidRPr="000C3464">
        <w:rPr>
          <w:rFonts w:ascii="Times New Roman" w:hAnsi="Times New Roman" w:cs="Times New Roman"/>
          <w:sz w:val="28"/>
          <w:szCs w:val="28"/>
        </w:rPr>
        <w:t>о маленькую личинку. Из яйца выходит настоящая трохофора (рис. 122,</w:t>
      </w:r>
      <w:r>
        <w:rPr>
          <w:rFonts w:ascii="Times New Roman" w:hAnsi="Times New Roman" w:cs="Times New Roman"/>
          <w:i/>
          <w:sz w:val="28"/>
          <w:szCs w:val="28"/>
        </w:rPr>
        <w:t>А</w:t>
      </w:r>
      <w:r w:rsidRPr="000C3464">
        <w:rPr>
          <w:rFonts w:ascii="Times New Roman" w:hAnsi="Times New Roman" w:cs="Times New Roman"/>
          <w:sz w:val="28"/>
          <w:szCs w:val="28"/>
        </w:rPr>
        <w:t>), у которой скоро, однако, появляется на спиннойстороне зачаток</w:t>
      </w:r>
      <w:r>
        <w:rPr>
          <w:rFonts w:ascii="Times New Roman" w:hAnsi="Times New Roman" w:cs="Times New Roman"/>
          <w:sz w:val="28"/>
          <w:szCs w:val="28"/>
        </w:rPr>
        <w:t xml:space="preserve"> раковинной железы. Прототрох с</w:t>
      </w:r>
      <w:r w:rsidRPr="000C3464">
        <w:rPr>
          <w:rFonts w:ascii="Times New Roman" w:hAnsi="Times New Roman" w:cs="Times New Roman"/>
          <w:sz w:val="28"/>
          <w:szCs w:val="28"/>
        </w:rPr>
        <w:t xml:space="preserve"> самого начала существования личинки состоит из трех колец крупных мерцательных клеток. Перед метаморфозом от раковинной железы вырастают две боковые складки, которые загибаются к брюшной стороне и во время метаморфоза срастаются здесь, образуя </w:t>
      </w:r>
      <w:r w:rsidRPr="000C3464">
        <w:rPr>
          <w:rFonts w:ascii="Times New Roman" w:hAnsi="Times New Roman" w:cs="Times New Roman"/>
          <w:sz w:val="28"/>
          <w:szCs w:val="28"/>
        </w:rPr>
        <w:lastRenderedPageBreak/>
        <w:t>трубчатую, несколько расширенную кпереди мантию, которая выделяет раковину такой же ф</w:t>
      </w:r>
      <w:r>
        <w:rPr>
          <w:rFonts w:ascii="Times New Roman" w:hAnsi="Times New Roman" w:cs="Times New Roman"/>
          <w:sz w:val="28"/>
          <w:szCs w:val="28"/>
        </w:rPr>
        <w:t>о</w:t>
      </w:r>
      <w:r w:rsidRPr="000C3464">
        <w:rPr>
          <w:rFonts w:ascii="Times New Roman" w:hAnsi="Times New Roman" w:cs="Times New Roman"/>
          <w:sz w:val="28"/>
          <w:szCs w:val="28"/>
        </w:rPr>
        <w:t xml:space="preserve">рмы (рис. 122, </w:t>
      </w:r>
      <w:r w:rsidRPr="000C3464">
        <w:rPr>
          <w:rFonts w:ascii="Times New Roman" w:hAnsi="Times New Roman" w:cs="Times New Roman"/>
          <w:i/>
          <w:sz w:val="28"/>
          <w:szCs w:val="28"/>
        </w:rPr>
        <w:t>С</w:t>
      </w:r>
      <w:r w:rsidRPr="000C3464">
        <w:rPr>
          <w:rFonts w:ascii="Times New Roman" w:hAnsi="Times New Roman" w:cs="Times New Roman"/>
          <w:sz w:val="28"/>
          <w:szCs w:val="28"/>
        </w:rPr>
        <w:t xml:space="preserve"> и </w:t>
      </w:r>
      <w:r w:rsidRPr="000C3464">
        <w:rPr>
          <w:rFonts w:ascii="Times New Roman" w:hAnsi="Times New Roman" w:cs="Times New Roman"/>
          <w:i/>
          <w:sz w:val="28"/>
          <w:szCs w:val="28"/>
        </w:rPr>
        <w:t>D</w:t>
      </w:r>
      <w:r w:rsidRPr="000C3464">
        <w:rPr>
          <w:rFonts w:ascii="Times New Roman" w:hAnsi="Times New Roman" w:cs="Times New Roman"/>
          <w:sz w:val="28"/>
          <w:szCs w:val="28"/>
        </w:rPr>
        <w:t>).</w:t>
      </w:r>
    </w:p>
    <w:p w:rsidR="000C3464" w:rsidRPr="000C3464" w:rsidRDefault="006B7353" w:rsidP="000C3464">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92" o:spid="_x0000_s1147" type="#_x0000_t202" style="position:absolute;left:0;text-align:left;margin-left:-8.05pt;margin-top:12.3pt;width:453pt;height:253pt;z-index:25190707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" stroked="f">
            <v:textbox inset="0,0,0,0">
              <w:txbxContent>
                <w:p w:rsidR="00AE1937" w:rsidRDefault="00AE1937" w:rsidP="000C3464">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467225" cy="2628900"/>
                        <wp:effectExtent l="0" t="0" r="952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467225" cy="2628900"/>
                                </a:xfrm>
                                <a:prstGeom prst="rect">
                                  <a:avLst/>
                                </a:prstGeom>
                              </pic:spPr>
                            </pic:pic>
                          </a:graphicData>
                        </a:graphic>
                      </wp:inline>
                    </w:drawing>
                  </w:r>
                </w:p>
                <w:p w:rsidR="00AE1937" w:rsidRPr="000C3464" w:rsidRDefault="00AE1937" w:rsidP="000C3464">
                  <w:pPr>
                    <w:spacing w:line="360" w:lineRule="auto"/>
                    <w:ind w:left="284" w:right="265"/>
                    <w:contextualSpacing/>
                    <w:jc w:val="center"/>
                    <w:rPr>
                      <w:rFonts w:ascii="Times New Roman" w:hAnsi="Times New Roman" w:cs="Times New Roman"/>
                      <w:b/>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22. Личинка и метаморфоза </w:t>
                  </w:r>
                  <w:r>
                    <w:rPr>
                      <w:rFonts w:ascii="Times New Roman" w:hAnsi="Times New Roman" w:cs="Times New Roman"/>
                      <w:sz w:val="24"/>
                      <w:szCs w:val="24"/>
                      <w:lang w:val="en-US"/>
                    </w:rPr>
                    <w:t>Dentalium</w:t>
                  </w:r>
                  <w:r>
                    <w:rPr>
                      <w:rFonts w:ascii="Times New Roman" w:hAnsi="Times New Roman" w:cs="Times New Roman"/>
                      <w:sz w:val="24"/>
                      <w:szCs w:val="24"/>
                    </w:rPr>
                    <w:t xml:space="preserve"> (по Вильсону). </w:t>
                  </w:r>
                  <w:r>
                    <w:rPr>
                      <w:rFonts w:ascii="Times New Roman" w:hAnsi="Times New Roman" w:cs="Times New Roman"/>
                      <w:i/>
                      <w:sz w:val="24"/>
                      <w:szCs w:val="24"/>
                    </w:rPr>
                    <w:t xml:space="preserve">А </w:t>
                  </w:r>
                  <w:r>
                    <w:rPr>
                      <w:rFonts w:ascii="Times New Roman" w:hAnsi="Times New Roman" w:cs="Times New Roman"/>
                      <w:sz w:val="24"/>
                      <w:szCs w:val="24"/>
                    </w:rPr>
                    <w:t xml:space="preserve">– трохофора; </w:t>
                  </w:r>
                  <w:r>
                    <w:rPr>
                      <w:rFonts w:ascii="Times New Roman" w:hAnsi="Times New Roman" w:cs="Times New Roman"/>
                      <w:i/>
                      <w:sz w:val="24"/>
                      <w:szCs w:val="24"/>
                    </w:rPr>
                    <w:t>В</w:t>
                  </w:r>
                  <w:r>
                    <w:rPr>
                      <w:rFonts w:ascii="Times New Roman" w:hAnsi="Times New Roman" w:cs="Times New Roman"/>
                      <w:sz w:val="24"/>
                      <w:szCs w:val="24"/>
                    </w:rPr>
                    <w:t xml:space="preserve"> – начало превращения; </w:t>
                  </w:r>
                  <w:r>
                    <w:rPr>
                      <w:rFonts w:ascii="Times New Roman" w:hAnsi="Times New Roman" w:cs="Times New Roman"/>
                      <w:i/>
                      <w:sz w:val="24"/>
                      <w:szCs w:val="24"/>
                      <w:lang w:val="en-US"/>
                    </w:rPr>
                    <w:t>C</w:t>
                  </w:r>
                  <w:r>
                    <w:rPr>
                      <w:rFonts w:ascii="Times New Roman" w:hAnsi="Times New Roman" w:cs="Times New Roman"/>
                      <w:sz w:val="24"/>
                      <w:szCs w:val="24"/>
                    </w:rPr>
                    <w:t xml:space="preserve">– образование мантии; </w:t>
                  </w:r>
                  <w:r>
                    <w:rPr>
                      <w:rFonts w:ascii="Times New Roman" w:hAnsi="Times New Roman" w:cs="Times New Roman"/>
                      <w:i/>
                      <w:sz w:val="24"/>
                      <w:szCs w:val="24"/>
                      <w:lang w:val="en-US"/>
                    </w:rPr>
                    <w:t>D</w:t>
                  </w:r>
                  <w:r>
                    <w:rPr>
                      <w:rFonts w:ascii="Times New Roman" w:hAnsi="Times New Roman" w:cs="Times New Roman"/>
                      <w:sz w:val="24"/>
                      <w:szCs w:val="24"/>
                    </w:rPr>
                    <w:t>–образование ноги и раковины.</w:t>
                  </w:r>
                </w:p>
              </w:txbxContent>
            </v:textbox>
            <w10:wrap type="square" anchorx="margin" anchory="margin"/>
          </v:shape>
        </w:pict>
      </w:r>
    </w:p>
    <w:p w:rsidR="000C3464" w:rsidRPr="000C3464" w:rsidRDefault="000C3464" w:rsidP="000C3464">
      <w:pPr>
        <w:pStyle w:val="2"/>
        <w:spacing w:line="360" w:lineRule="auto"/>
        <w:jc w:val="center"/>
        <w:rPr>
          <w:rFonts w:ascii="Times New Roman" w:hAnsi="Times New Roman" w:cs="Times New Roman"/>
          <w:color w:val="auto"/>
          <w:sz w:val="28"/>
          <w:szCs w:val="28"/>
        </w:rPr>
      </w:pPr>
      <w:bookmarkStart w:id="83" w:name="_Toc420734285"/>
      <w:r w:rsidRPr="000C3464">
        <w:rPr>
          <w:rFonts w:ascii="Times New Roman" w:hAnsi="Times New Roman" w:cs="Times New Roman"/>
          <w:color w:val="auto"/>
          <w:sz w:val="28"/>
          <w:szCs w:val="28"/>
        </w:rPr>
        <w:t>6. Головоногие (Cephalopoda)</w:t>
      </w:r>
      <w:bookmarkEnd w:id="83"/>
    </w:p>
    <w:p w:rsidR="000C3464" w:rsidRPr="000C3464" w:rsidRDefault="000C3464" w:rsidP="000C3464">
      <w:pPr>
        <w:spacing w:line="360" w:lineRule="auto"/>
        <w:ind w:firstLine="851"/>
        <w:contextualSpacing/>
        <w:jc w:val="both"/>
        <w:rPr>
          <w:rFonts w:ascii="Times New Roman" w:hAnsi="Times New Roman" w:cs="Times New Roman"/>
          <w:sz w:val="28"/>
          <w:szCs w:val="28"/>
        </w:rPr>
      </w:pPr>
    </w:p>
    <w:p w:rsidR="000C3464" w:rsidRPr="000C3464" w:rsidRDefault="000C3464" w:rsidP="000C3464">
      <w:pPr>
        <w:spacing w:line="360" w:lineRule="auto"/>
        <w:ind w:firstLine="851"/>
        <w:contextualSpacing/>
        <w:jc w:val="both"/>
        <w:rPr>
          <w:rFonts w:ascii="Times New Roman" w:hAnsi="Times New Roman" w:cs="Times New Roman"/>
          <w:sz w:val="28"/>
          <w:szCs w:val="28"/>
        </w:rPr>
      </w:pPr>
      <w:r w:rsidRPr="000C3464">
        <w:rPr>
          <w:rFonts w:ascii="Times New Roman" w:hAnsi="Times New Roman" w:cs="Times New Roman"/>
          <w:sz w:val="28"/>
          <w:szCs w:val="28"/>
        </w:rPr>
        <w:t>По сравнению с яйцами остальных моллюсков (0,03—0,4 мм) яйца головоног</w:t>
      </w:r>
      <w:r>
        <w:rPr>
          <w:rFonts w:ascii="Times New Roman" w:hAnsi="Times New Roman" w:cs="Times New Roman"/>
          <w:sz w:val="28"/>
          <w:szCs w:val="28"/>
        </w:rPr>
        <w:t>их имеют громадные размеры (10-</w:t>
      </w:r>
      <w:r w:rsidRPr="000C3464">
        <w:rPr>
          <w:rFonts w:ascii="Times New Roman" w:hAnsi="Times New Roman" w:cs="Times New Roman"/>
          <w:sz w:val="28"/>
          <w:szCs w:val="28"/>
        </w:rPr>
        <w:t xml:space="preserve">15 мм), так как в изобилии содержат желток, который составляет главную массу яйца. Протоплазма яйца в виде тонкого слоя занимает приблизительно </w:t>
      </w:r>
      <m:oMath>
        <m:f>
          <m:fPr>
            <m:type m:val="skw"/>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12</m:t>
            </m:r>
          </m:den>
        </m:f>
      </m:oMath>
      <w:r w:rsidRPr="000C3464">
        <w:rPr>
          <w:rFonts w:ascii="Times New Roman" w:hAnsi="Times New Roman" w:cs="Times New Roman"/>
          <w:sz w:val="28"/>
          <w:szCs w:val="28"/>
        </w:rPr>
        <w:t xml:space="preserve">поверхности яйца, так что объем ее приблизительно в </w:t>
      </w:r>
      <w:r>
        <w:rPr>
          <w:rFonts w:ascii="Times New Roman" w:hAnsi="Times New Roman" w:cs="Times New Roman"/>
          <w:sz w:val="28"/>
          <w:szCs w:val="28"/>
        </w:rPr>
        <w:t>4</w:t>
      </w:r>
      <w:r w:rsidRPr="000C3464">
        <w:rPr>
          <w:rFonts w:ascii="Times New Roman" w:hAnsi="Times New Roman" w:cs="Times New Roman"/>
          <w:sz w:val="28"/>
          <w:szCs w:val="28"/>
        </w:rPr>
        <w:t>00 раз меньше объема желтка. Яйцо имеет почти эллипсоидальную форму, причем одна из длинных сторон его несколько сплюснута (рис. 123). Протоплазма занимает область вокруг одного из полюсов яйца, и эта область отличается от желтка более светлой окраской. Положение развивающегося зародыша детерминировано и по отношению к сторонам будущего животного: ан</w:t>
      </w:r>
      <w:r>
        <w:rPr>
          <w:rFonts w:ascii="Times New Roman" w:hAnsi="Times New Roman" w:cs="Times New Roman"/>
          <w:sz w:val="28"/>
          <w:szCs w:val="28"/>
        </w:rPr>
        <w:t>и</w:t>
      </w:r>
      <w:r w:rsidRPr="000C3464">
        <w:rPr>
          <w:rFonts w:ascii="Times New Roman" w:hAnsi="Times New Roman" w:cs="Times New Roman"/>
          <w:sz w:val="28"/>
          <w:szCs w:val="28"/>
        </w:rPr>
        <w:t xml:space="preserve">мальное полушарие яйца до дробления является дорзальным, вегетативное — вентральным, сплюснутая длинная сторона — задней стороной, а выпуклая, противоположная ей — передней стороной (рис. 123). Яйцо относится </w:t>
      </w:r>
      <w:r>
        <w:rPr>
          <w:rFonts w:ascii="Times New Roman" w:hAnsi="Times New Roman" w:cs="Times New Roman"/>
          <w:sz w:val="28"/>
          <w:szCs w:val="28"/>
        </w:rPr>
        <w:t xml:space="preserve">телолецитальному </w:t>
      </w:r>
      <w:r w:rsidRPr="000C3464">
        <w:rPr>
          <w:rFonts w:ascii="Times New Roman" w:hAnsi="Times New Roman" w:cs="Times New Roman"/>
          <w:sz w:val="28"/>
          <w:szCs w:val="28"/>
        </w:rPr>
        <w:t xml:space="preserve">типу, дробление идет </w:t>
      </w:r>
      <w:r>
        <w:rPr>
          <w:rFonts w:ascii="Times New Roman" w:hAnsi="Times New Roman" w:cs="Times New Roman"/>
          <w:sz w:val="28"/>
          <w:szCs w:val="28"/>
        </w:rPr>
        <w:lastRenderedPageBreak/>
        <w:t>дискоидально</w:t>
      </w:r>
      <w:r w:rsidRPr="000C3464">
        <w:rPr>
          <w:rFonts w:ascii="Times New Roman" w:hAnsi="Times New Roman" w:cs="Times New Roman"/>
          <w:sz w:val="28"/>
          <w:szCs w:val="28"/>
        </w:rPr>
        <w:t xml:space="preserve"> и не имеет никаких признаков спирального дробления, свойственного всем остальным моллюскам. Делится только протоплазма зародышевого диска, в желток же борозды дробления проникают на незначительную глубинутолько во время дробления, а затем все эмбриональные процессы идут в клетках диска, желток же остается пассивным.</w:t>
      </w:r>
    </w:p>
    <w:p w:rsidR="000C3464" w:rsidRPr="000C3464" w:rsidRDefault="006B7353" w:rsidP="000C3464">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298" o:spid="_x0000_s1148" type="#_x0000_t202" style="position:absolute;left:0;text-align:left;margin-left:-3.05pt;margin-top:375.3pt;width:256pt;height:317pt;z-index:25191116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" stroked="f">
            <v:textbox inset="0,0,0,0">
              <w:txbxContent>
                <w:p w:rsidR="00AE1937" w:rsidRDefault="00AE1937" w:rsidP="0064680E">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819400" cy="2428875"/>
                        <wp:effectExtent l="0" t="0" r="0"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2819400" cy="2428875"/>
                                </a:xfrm>
                                <a:prstGeom prst="rect">
                                  <a:avLst/>
                                </a:prstGeom>
                              </pic:spPr>
                            </pic:pic>
                          </a:graphicData>
                        </a:graphic>
                      </wp:inline>
                    </w:drawing>
                  </w:r>
                </w:p>
                <w:p w:rsidR="00AE1937" w:rsidRPr="0064680E" w:rsidRDefault="00AE1937" w:rsidP="0064680E">
                  <w:pPr>
                    <w:spacing w:line="360" w:lineRule="auto"/>
                    <w:ind w:left="284" w:right="265"/>
                    <w:contextualSpacing/>
                    <w:jc w:val="center"/>
                    <w:rPr>
                      <w:rFonts w:ascii="Times New Roman" w:hAnsi="Times New Roman" w:cs="Times New Roman"/>
                      <w:b/>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23. Начальная стадия дробления </w:t>
                  </w:r>
                  <w:r>
                    <w:rPr>
                      <w:rFonts w:ascii="Times New Roman" w:hAnsi="Times New Roman" w:cs="Times New Roman"/>
                      <w:sz w:val="24"/>
                      <w:szCs w:val="24"/>
                      <w:lang w:val="en-US"/>
                    </w:rPr>
                    <w:t>Logilo</w:t>
                  </w:r>
                  <w:r>
                    <w:rPr>
                      <w:rFonts w:ascii="Times New Roman" w:hAnsi="Times New Roman" w:cs="Times New Roman"/>
                      <w:sz w:val="24"/>
                      <w:szCs w:val="24"/>
                    </w:rPr>
                    <w:t xml:space="preserve">и проявление в них билатеральной симметрии(по Ватаз). </w:t>
                  </w:r>
                  <w:r>
                    <w:rPr>
                      <w:rFonts w:ascii="Times New Roman" w:hAnsi="Times New Roman" w:cs="Times New Roman"/>
                      <w:i/>
                      <w:sz w:val="24"/>
                      <w:szCs w:val="24"/>
                      <w:lang w:val="en-US"/>
                    </w:rPr>
                    <w:t>g</w:t>
                  </w:r>
                  <w:r>
                    <w:rPr>
                      <w:rFonts w:ascii="Times New Roman" w:hAnsi="Times New Roman" w:cs="Times New Roman"/>
                      <w:sz w:val="24"/>
                      <w:szCs w:val="24"/>
                    </w:rPr>
                    <w:t xml:space="preserve">– дорзальная сторона; </w:t>
                  </w:r>
                  <w:r>
                    <w:rPr>
                      <w:rFonts w:ascii="Times New Roman" w:hAnsi="Times New Roman" w:cs="Times New Roman"/>
                      <w:i/>
                      <w:sz w:val="24"/>
                      <w:szCs w:val="24"/>
                      <w:lang w:val="en-US"/>
                    </w:rPr>
                    <w:t>b</w:t>
                  </w:r>
                  <w:r>
                    <w:rPr>
                      <w:rFonts w:ascii="Times New Roman" w:hAnsi="Times New Roman" w:cs="Times New Roman"/>
                      <w:sz w:val="24"/>
                      <w:szCs w:val="24"/>
                    </w:rPr>
                    <w:t xml:space="preserve">– вентральная; </w:t>
                  </w:r>
                  <w:r>
                    <w:rPr>
                      <w:rFonts w:ascii="Times New Roman" w:hAnsi="Times New Roman" w:cs="Times New Roman"/>
                      <w:i/>
                      <w:sz w:val="24"/>
                      <w:szCs w:val="24"/>
                    </w:rPr>
                    <w:t xml:space="preserve">лев. </w:t>
                  </w:r>
                  <w:r>
                    <w:rPr>
                      <w:rFonts w:ascii="Times New Roman" w:hAnsi="Times New Roman" w:cs="Times New Roman"/>
                      <w:sz w:val="24"/>
                      <w:szCs w:val="24"/>
                    </w:rPr>
                    <w:t xml:space="preserve">– левая; </w:t>
                  </w:r>
                  <w:r>
                    <w:rPr>
                      <w:rFonts w:ascii="Times New Roman" w:hAnsi="Times New Roman" w:cs="Times New Roman"/>
                      <w:i/>
                      <w:sz w:val="24"/>
                      <w:szCs w:val="24"/>
                    </w:rPr>
                    <w:t xml:space="preserve">пр. </w:t>
                  </w:r>
                  <w:r>
                    <w:rPr>
                      <w:rFonts w:ascii="Times New Roman" w:hAnsi="Times New Roman" w:cs="Times New Roman"/>
                      <w:sz w:val="24"/>
                      <w:szCs w:val="24"/>
                    </w:rPr>
                    <w:t xml:space="preserve">– правая; </w:t>
                  </w:r>
                  <w:r>
                    <w:rPr>
                      <w:rFonts w:ascii="Times New Roman" w:hAnsi="Times New Roman" w:cs="Times New Roman"/>
                      <w:i/>
                      <w:sz w:val="24"/>
                      <w:szCs w:val="24"/>
                    </w:rPr>
                    <w:t xml:space="preserve">задн. </w:t>
                  </w:r>
                  <w:r>
                    <w:rPr>
                      <w:rFonts w:ascii="Times New Roman" w:hAnsi="Times New Roman" w:cs="Times New Roman"/>
                      <w:sz w:val="24"/>
                      <w:szCs w:val="24"/>
                    </w:rPr>
                    <w:t xml:space="preserve">– задняя; </w:t>
                  </w:r>
                  <w:r>
                    <w:rPr>
                      <w:rFonts w:ascii="Times New Roman" w:hAnsi="Times New Roman" w:cs="Times New Roman"/>
                      <w:i/>
                      <w:sz w:val="24"/>
                      <w:szCs w:val="24"/>
                    </w:rPr>
                    <w:t xml:space="preserve">передн. </w:t>
                  </w:r>
                  <w:r>
                    <w:rPr>
                      <w:rFonts w:ascii="Times New Roman" w:hAnsi="Times New Roman" w:cs="Times New Roman"/>
                      <w:sz w:val="24"/>
                      <w:szCs w:val="24"/>
                    </w:rPr>
                    <w:t>– передняя.</w:t>
                  </w:r>
                </w:p>
              </w:txbxContent>
            </v:textbox>
            <w10:wrap type="square" anchorx="margin" anchory="margin"/>
          </v:shape>
        </w:pict>
      </w:r>
      <w:r>
        <w:rPr>
          <w:rFonts w:ascii="Times New Roman" w:hAnsi="Times New Roman" w:cs="Times New Roman"/>
          <w:noProof/>
          <w:sz w:val="28"/>
          <w:szCs w:val="28"/>
          <w:lang w:eastAsia="ru-RU"/>
        </w:rPr>
        <w:pict>
          <v:shape id="Поле 295" o:spid="_x0000_s1149" type="#_x0000_t202" style="position:absolute;left:0;text-align:left;margin-left:200.95pt;margin-top:24.3pt;width:256pt;height:277pt;z-index:25190912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" stroked="f">
            <v:textbox inset="0,0,0,0">
              <w:txbxContent>
                <w:p w:rsidR="00AE1937" w:rsidRDefault="00AE1937" w:rsidP="0064680E">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828925" cy="1857375"/>
                        <wp:effectExtent l="0" t="0" r="9525"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2828925" cy="1857375"/>
                                </a:xfrm>
                                <a:prstGeom prst="rect">
                                  <a:avLst/>
                                </a:prstGeom>
                              </pic:spPr>
                            </pic:pic>
                          </a:graphicData>
                        </a:graphic>
                      </wp:inline>
                    </w:drawing>
                  </w:r>
                </w:p>
                <w:p w:rsidR="00AE1937" w:rsidRPr="0064680E" w:rsidRDefault="00AE1937" w:rsidP="0064680E">
                  <w:pPr>
                    <w:spacing w:line="360" w:lineRule="auto"/>
                    <w:ind w:left="284" w:right="265"/>
                    <w:contextualSpacing/>
                    <w:jc w:val="center"/>
                    <w:rPr>
                      <w:rFonts w:ascii="Times New Roman" w:hAnsi="Times New Roman" w:cs="Times New Roman"/>
                      <w:b/>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23. Схематический разрез через яйцо </w:t>
                  </w:r>
                  <w:r>
                    <w:rPr>
                      <w:rFonts w:ascii="Times New Roman" w:hAnsi="Times New Roman" w:cs="Times New Roman"/>
                      <w:sz w:val="24"/>
                      <w:szCs w:val="24"/>
                      <w:lang w:val="en-US"/>
                    </w:rPr>
                    <w:t>Logilopealii</w:t>
                  </w:r>
                  <w:r>
                    <w:rPr>
                      <w:rFonts w:ascii="Times New Roman" w:hAnsi="Times New Roman" w:cs="Times New Roman"/>
                      <w:sz w:val="24"/>
                      <w:szCs w:val="24"/>
                    </w:rPr>
                    <w:t xml:space="preserve">(по Ватаз). А – фронтальный разрез; В – саггитальный разрез; </w:t>
                  </w:r>
                  <w:r>
                    <w:rPr>
                      <w:rFonts w:ascii="Times New Roman" w:hAnsi="Times New Roman" w:cs="Times New Roman"/>
                      <w:i/>
                      <w:sz w:val="24"/>
                      <w:szCs w:val="24"/>
                    </w:rPr>
                    <w:t xml:space="preserve">д </w:t>
                  </w:r>
                  <w:r>
                    <w:rPr>
                      <w:rFonts w:ascii="Times New Roman" w:hAnsi="Times New Roman" w:cs="Times New Roman"/>
                      <w:sz w:val="24"/>
                      <w:szCs w:val="24"/>
                    </w:rPr>
                    <w:t xml:space="preserve">– дорзальная сторона; </w:t>
                  </w:r>
                  <w:r>
                    <w:rPr>
                      <w:rFonts w:ascii="Times New Roman" w:hAnsi="Times New Roman" w:cs="Times New Roman"/>
                      <w:i/>
                      <w:sz w:val="24"/>
                      <w:szCs w:val="24"/>
                    </w:rPr>
                    <w:t xml:space="preserve">в </w:t>
                  </w:r>
                  <w:r>
                    <w:rPr>
                      <w:rFonts w:ascii="Times New Roman" w:hAnsi="Times New Roman" w:cs="Times New Roman"/>
                      <w:sz w:val="24"/>
                      <w:szCs w:val="24"/>
                    </w:rPr>
                    <w:t xml:space="preserve">– вентральная; </w:t>
                  </w:r>
                  <w:r>
                    <w:rPr>
                      <w:rFonts w:ascii="Times New Roman" w:hAnsi="Times New Roman" w:cs="Times New Roman"/>
                      <w:i/>
                      <w:sz w:val="24"/>
                      <w:szCs w:val="24"/>
                    </w:rPr>
                    <w:t xml:space="preserve">лев. </w:t>
                  </w:r>
                  <w:r>
                    <w:rPr>
                      <w:rFonts w:ascii="Times New Roman" w:hAnsi="Times New Roman" w:cs="Times New Roman"/>
                      <w:sz w:val="24"/>
                      <w:szCs w:val="24"/>
                    </w:rPr>
                    <w:t xml:space="preserve">– левая; </w:t>
                  </w:r>
                  <w:r>
                    <w:rPr>
                      <w:rFonts w:ascii="Times New Roman" w:hAnsi="Times New Roman" w:cs="Times New Roman"/>
                      <w:i/>
                      <w:sz w:val="24"/>
                      <w:szCs w:val="24"/>
                    </w:rPr>
                    <w:t xml:space="preserve">пр. </w:t>
                  </w:r>
                  <w:r>
                    <w:rPr>
                      <w:rFonts w:ascii="Times New Roman" w:hAnsi="Times New Roman" w:cs="Times New Roman"/>
                      <w:sz w:val="24"/>
                      <w:szCs w:val="24"/>
                    </w:rPr>
                    <w:t xml:space="preserve">– правая; </w:t>
                  </w:r>
                  <w:r>
                    <w:rPr>
                      <w:rFonts w:ascii="Times New Roman" w:hAnsi="Times New Roman" w:cs="Times New Roman"/>
                      <w:i/>
                      <w:sz w:val="24"/>
                      <w:szCs w:val="24"/>
                    </w:rPr>
                    <w:t xml:space="preserve">задн. </w:t>
                  </w:r>
                  <w:r>
                    <w:rPr>
                      <w:rFonts w:ascii="Times New Roman" w:hAnsi="Times New Roman" w:cs="Times New Roman"/>
                      <w:sz w:val="24"/>
                      <w:szCs w:val="24"/>
                    </w:rPr>
                    <w:t xml:space="preserve">– задняя; </w:t>
                  </w:r>
                  <w:r>
                    <w:rPr>
                      <w:rFonts w:ascii="Times New Roman" w:hAnsi="Times New Roman" w:cs="Times New Roman"/>
                      <w:i/>
                      <w:sz w:val="24"/>
                      <w:szCs w:val="24"/>
                    </w:rPr>
                    <w:t xml:space="preserve">передн. </w:t>
                  </w:r>
                  <w:r>
                    <w:rPr>
                      <w:rFonts w:ascii="Times New Roman" w:hAnsi="Times New Roman" w:cs="Times New Roman"/>
                      <w:sz w:val="24"/>
                      <w:szCs w:val="24"/>
                    </w:rPr>
                    <w:t>– передняя.</w:t>
                  </w:r>
                </w:p>
              </w:txbxContent>
            </v:textbox>
            <w10:wrap type="square" anchorx="margin" anchory="margin"/>
          </v:shape>
        </w:pict>
      </w:r>
      <w:r w:rsidR="000C3464" w:rsidRPr="000C3464">
        <w:rPr>
          <w:rFonts w:ascii="Times New Roman" w:hAnsi="Times New Roman" w:cs="Times New Roman"/>
          <w:sz w:val="28"/>
          <w:szCs w:val="28"/>
        </w:rPr>
        <w:t>Первая борозда дробления делит зародышевый диск в направлении сагиттальной плоскости тела будущего зародыша, т. е. по линии, идущей по меридиану от наиб</w:t>
      </w:r>
      <w:r w:rsidR="000C3464">
        <w:rPr>
          <w:rFonts w:ascii="Times New Roman" w:hAnsi="Times New Roman" w:cs="Times New Roman"/>
          <w:sz w:val="28"/>
          <w:szCs w:val="28"/>
        </w:rPr>
        <w:t>олее выпуклой длинной стороны к</w:t>
      </w:r>
      <w:r w:rsidR="000C3464" w:rsidRPr="000C3464">
        <w:rPr>
          <w:rFonts w:ascii="Times New Roman" w:hAnsi="Times New Roman" w:cs="Times New Roman"/>
          <w:sz w:val="28"/>
          <w:szCs w:val="28"/>
        </w:rPr>
        <w:t xml:space="preserve"> наименее выпуклой (рис. 124). Вторая борозда также проходит меридиа</w:t>
      </w:r>
      <w:r w:rsidR="000C3464">
        <w:rPr>
          <w:rFonts w:ascii="Times New Roman" w:hAnsi="Times New Roman" w:cs="Times New Roman"/>
          <w:sz w:val="28"/>
          <w:szCs w:val="28"/>
        </w:rPr>
        <w:t>н</w:t>
      </w:r>
      <w:r w:rsidR="000C3464" w:rsidRPr="000C3464">
        <w:rPr>
          <w:rFonts w:ascii="Times New Roman" w:hAnsi="Times New Roman" w:cs="Times New Roman"/>
          <w:sz w:val="28"/>
          <w:szCs w:val="28"/>
        </w:rPr>
        <w:t>ал</w:t>
      </w:r>
      <w:r w:rsidR="000C3464">
        <w:rPr>
          <w:rFonts w:ascii="Times New Roman" w:hAnsi="Times New Roman" w:cs="Times New Roman"/>
          <w:sz w:val="28"/>
          <w:szCs w:val="28"/>
        </w:rPr>
        <w:t>ьно</w:t>
      </w:r>
      <w:r w:rsidR="000C3464" w:rsidRPr="000C3464">
        <w:rPr>
          <w:rFonts w:ascii="Times New Roman" w:hAnsi="Times New Roman" w:cs="Times New Roman"/>
          <w:sz w:val="28"/>
          <w:szCs w:val="28"/>
        </w:rPr>
        <w:t>, перпендикулярно к плоскости первой борозды, причем из получающихся четырех бластом</w:t>
      </w:r>
      <w:r w:rsidR="000C3464">
        <w:rPr>
          <w:rFonts w:ascii="Times New Roman" w:hAnsi="Times New Roman" w:cs="Times New Roman"/>
          <w:sz w:val="28"/>
          <w:szCs w:val="28"/>
        </w:rPr>
        <w:t>е</w:t>
      </w:r>
      <w:r w:rsidR="000C3464" w:rsidRPr="000C3464">
        <w:rPr>
          <w:rFonts w:ascii="Times New Roman" w:hAnsi="Times New Roman" w:cs="Times New Roman"/>
          <w:sz w:val="28"/>
          <w:szCs w:val="28"/>
        </w:rPr>
        <w:t xml:space="preserve">р две передние крупнее двух задних (рис. 124, </w:t>
      </w:r>
      <w:r w:rsidR="000C3464" w:rsidRPr="000C3464">
        <w:rPr>
          <w:rFonts w:ascii="Times New Roman" w:hAnsi="Times New Roman" w:cs="Times New Roman"/>
          <w:i/>
          <w:sz w:val="28"/>
          <w:szCs w:val="28"/>
        </w:rPr>
        <w:t>В</w:t>
      </w:r>
      <w:r w:rsidR="000C3464" w:rsidRPr="000C3464">
        <w:rPr>
          <w:rFonts w:ascii="Times New Roman" w:hAnsi="Times New Roman" w:cs="Times New Roman"/>
          <w:sz w:val="28"/>
          <w:szCs w:val="28"/>
        </w:rPr>
        <w:t xml:space="preserve"> и 125, </w:t>
      </w:r>
      <w:r w:rsidR="000C3464" w:rsidRPr="000C3464">
        <w:rPr>
          <w:rFonts w:ascii="Times New Roman" w:hAnsi="Times New Roman" w:cs="Times New Roman"/>
          <w:i/>
          <w:sz w:val="28"/>
          <w:szCs w:val="28"/>
        </w:rPr>
        <w:t>А</w:t>
      </w:r>
      <w:r w:rsidR="000C3464" w:rsidRPr="000C3464">
        <w:rPr>
          <w:rFonts w:ascii="Times New Roman" w:hAnsi="Times New Roman" w:cs="Times New Roman"/>
          <w:sz w:val="28"/>
          <w:szCs w:val="28"/>
        </w:rPr>
        <w:t>).</w:t>
      </w:r>
    </w:p>
    <w:p w:rsidR="000C3464" w:rsidRPr="000C3464" w:rsidRDefault="000C3464" w:rsidP="000C3464">
      <w:pPr>
        <w:spacing w:line="360" w:lineRule="auto"/>
        <w:ind w:firstLine="851"/>
        <w:contextualSpacing/>
        <w:jc w:val="both"/>
        <w:rPr>
          <w:rFonts w:ascii="Times New Roman" w:hAnsi="Times New Roman" w:cs="Times New Roman"/>
          <w:sz w:val="28"/>
          <w:szCs w:val="28"/>
        </w:rPr>
      </w:pPr>
      <w:r w:rsidRPr="000C3464">
        <w:rPr>
          <w:rFonts w:ascii="Times New Roman" w:hAnsi="Times New Roman" w:cs="Times New Roman"/>
          <w:sz w:val="28"/>
          <w:szCs w:val="28"/>
        </w:rPr>
        <w:t>Также меридиа</w:t>
      </w:r>
      <w:r>
        <w:rPr>
          <w:rFonts w:ascii="Times New Roman" w:hAnsi="Times New Roman" w:cs="Times New Roman"/>
          <w:sz w:val="28"/>
          <w:szCs w:val="28"/>
        </w:rPr>
        <w:t>нально</w:t>
      </w:r>
      <w:r w:rsidRPr="000C3464">
        <w:rPr>
          <w:rFonts w:ascii="Times New Roman" w:hAnsi="Times New Roman" w:cs="Times New Roman"/>
          <w:sz w:val="28"/>
          <w:szCs w:val="28"/>
        </w:rPr>
        <w:t xml:space="preserve"> проходят и две третьих борозды, причем они разделяют каждую из двух передних бластомер на две равные половины, а каждую из двух задних делят так, что, проходя </w:t>
      </w:r>
      <w:r w:rsidRPr="000C3464">
        <w:rPr>
          <w:rFonts w:ascii="Times New Roman" w:hAnsi="Times New Roman" w:cs="Times New Roman"/>
          <w:sz w:val="28"/>
          <w:szCs w:val="28"/>
        </w:rPr>
        <w:lastRenderedPageBreak/>
        <w:t>параллельно первой борозде и близко к ней, отделяют две узенькие бластомеры, лежащие в задней половине по бокам медиальной плоскости (рис. 124</w:t>
      </w:r>
      <w:r>
        <w:rPr>
          <w:rFonts w:ascii="Times New Roman" w:hAnsi="Times New Roman" w:cs="Times New Roman"/>
          <w:sz w:val="28"/>
          <w:szCs w:val="28"/>
        </w:rPr>
        <w:t>,</w:t>
      </w:r>
      <w:r w:rsidRPr="000C3464">
        <w:rPr>
          <w:rFonts w:ascii="Times New Roman" w:hAnsi="Times New Roman" w:cs="Times New Roman"/>
          <w:i/>
          <w:sz w:val="28"/>
          <w:szCs w:val="28"/>
        </w:rPr>
        <w:t>В</w:t>
      </w:r>
      <w:r w:rsidRPr="000C3464">
        <w:rPr>
          <w:rFonts w:ascii="Times New Roman" w:hAnsi="Times New Roman" w:cs="Times New Roman"/>
          <w:sz w:val="28"/>
          <w:szCs w:val="28"/>
        </w:rPr>
        <w:t xml:space="preserve"> и 125, </w:t>
      </w:r>
      <w:r w:rsidRPr="000C3464">
        <w:rPr>
          <w:rFonts w:ascii="Times New Roman" w:hAnsi="Times New Roman" w:cs="Times New Roman"/>
          <w:i/>
          <w:sz w:val="28"/>
          <w:szCs w:val="28"/>
        </w:rPr>
        <w:t>А</w:t>
      </w:r>
      <w:r w:rsidRPr="000C3464">
        <w:rPr>
          <w:rFonts w:ascii="Times New Roman" w:hAnsi="Times New Roman" w:cs="Times New Roman"/>
          <w:sz w:val="28"/>
          <w:szCs w:val="28"/>
        </w:rPr>
        <w:t>).</w:t>
      </w:r>
    </w:p>
    <w:p w:rsidR="000C3464" w:rsidRPr="000C3464" w:rsidRDefault="000C3464" w:rsidP="000C3464">
      <w:pPr>
        <w:spacing w:line="360" w:lineRule="auto"/>
        <w:ind w:firstLine="851"/>
        <w:contextualSpacing/>
        <w:jc w:val="both"/>
        <w:rPr>
          <w:rFonts w:ascii="Times New Roman" w:hAnsi="Times New Roman" w:cs="Times New Roman"/>
          <w:sz w:val="28"/>
          <w:szCs w:val="28"/>
        </w:rPr>
      </w:pPr>
      <w:r w:rsidRPr="000C3464">
        <w:rPr>
          <w:rFonts w:ascii="Times New Roman" w:hAnsi="Times New Roman" w:cs="Times New Roman"/>
          <w:sz w:val="28"/>
          <w:szCs w:val="28"/>
        </w:rPr>
        <w:t xml:space="preserve">Толщина слоя протоплазмы зародышевого диска настолько незначительна, что даже и после третьего </w:t>
      </w:r>
      <w:r>
        <w:rPr>
          <w:rFonts w:ascii="Times New Roman" w:hAnsi="Times New Roman" w:cs="Times New Roman"/>
          <w:sz w:val="28"/>
          <w:szCs w:val="28"/>
        </w:rPr>
        <w:t>и</w:t>
      </w:r>
      <w:r w:rsidRPr="000C3464">
        <w:rPr>
          <w:rFonts w:ascii="Times New Roman" w:hAnsi="Times New Roman" w:cs="Times New Roman"/>
          <w:sz w:val="28"/>
          <w:szCs w:val="28"/>
        </w:rPr>
        <w:t xml:space="preserve"> четвертого деления протяженность его протоплазмы остается наибольшей в направлении, параллельном поверхности яйца. В </w:t>
      </w:r>
      <w:r>
        <w:rPr>
          <w:rFonts w:ascii="Times New Roman" w:hAnsi="Times New Roman" w:cs="Times New Roman"/>
          <w:sz w:val="28"/>
          <w:szCs w:val="28"/>
        </w:rPr>
        <w:t>э</w:t>
      </w:r>
      <w:r w:rsidRPr="000C3464">
        <w:rPr>
          <w:rFonts w:ascii="Times New Roman" w:hAnsi="Times New Roman" w:cs="Times New Roman"/>
          <w:sz w:val="28"/>
          <w:szCs w:val="28"/>
        </w:rPr>
        <w:t xml:space="preserve">том же направлении ложатся и веретена четвертого </w:t>
      </w:r>
      <w:r>
        <w:rPr>
          <w:rFonts w:ascii="Times New Roman" w:hAnsi="Times New Roman" w:cs="Times New Roman"/>
          <w:sz w:val="28"/>
          <w:szCs w:val="28"/>
        </w:rPr>
        <w:t>и</w:t>
      </w:r>
      <w:r w:rsidRPr="000C3464">
        <w:rPr>
          <w:rFonts w:ascii="Times New Roman" w:hAnsi="Times New Roman" w:cs="Times New Roman"/>
          <w:sz w:val="28"/>
          <w:szCs w:val="28"/>
        </w:rPr>
        <w:t xml:space="preserve"> пятого делений, которые также разделяют диск в мерид</w:t>
      </w:r>
      <w:r>
        <w:rPr>
          <w:rFonts w:ascii="Times New Roman" w:hAnsi="Times New Roman" w:cs="Times New Roman"/>
          <w:sz w:val="28"/>
          <w:szCs w:val="28"/>
        </w:rPr>
        <w:t>и</w:t>
      </w:r>
      <w:r w:rsidRPr="000C3464">
        <w:rPr>
          <w:rFonts w:ascii="Times New Roman" w:hAnsi="Times New Roman" w:cs="Times New Roman"/>
          <w:sz w:val="28"/>
          <w:szCs w:val="28"/>
        </w:rPr>
        <w:t>анальном направлении. При этом уже со второго деления группировка бластомер свидетельствует о б</w:t>
      </w:r>
      <w:r w:rsidR="00A4667C">
        <w:rPr>
          <w:rFonts w:ascii="Times New Roman" w:hAnsi="Times New Roman" w:cs="Times New Roman"/>
          <w:sz w:val="28"/>
          <w:szCs w:val="28"/>
        </w:rPr>
        <w:t>и</w:t>
      </w:r>
      <w:r w:rsidRPr="000C3464">
        <w:rPr>
          <w:rFonts w:ascii="Times New Roman" w:hAnsi="Times New Roman" w:cs="Times New Roman"/>
          <w:sz w:val="28"/>
          <w:szCs w:val="28"/>
        </w:rPr>
        <w:t>латеральности дробления (р</w:t>
      </w:r>
      <w:r w:rsidR="00A4667C">
        <w:rPr>
          <w:rFonts w:ascii="Times New Roman" w:hAnsi="Times New Roman" w:cs="Times New Roman"/>
          <w:sz w:val="28"/>
          <w:szCs w:val="28"/>
        </w:rPr>
        <w:t>ис</w:t>
      </w:r>
      <w:r w:rsidRPr="000C3464">
        <w:rPr>
          <w:rFonts w:ascii="Times New Roman" w:hAnsi="Times New Roman" w:cs="Times New Roman"/>
          <w:sz w:val="28"/>
          <w:szCs w:val="28"/>
        </w:rPr>
        <w:t>. 124 и 125), да и яйцо до дробления имеет форму, в которой может быть только одна плоскость симметрии.</w:t>
      </w:r>
    </w:p>
    <w:p w:rsidR="000C3464" w:rsidRPr="000C3464" w:rsidRDefault="006B7353" w:rsidP="000C3464">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01" o:spid="_x0000_s1150" type="#_x0000_t202" style="position:absolute;left:0;text-align:left;margin-left:-2.05pt;margin-top:301.3pt;width:327pt;height:336pt;z-index:25191321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" stroked="f">
            <v:textbox inset="0,0,0,0">
              <w:txbxContent>
                <w:p w:rsidR="00AE1937" w:rsidRDefault="00AE1937" w:rsidP="00A9062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251200" cy="3039165"/>
                        <wp:effectExtent l="0" t="0" r="6350" b="889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251200" cy="3039165"/>
                                </a:xfrm>
                                <a:prstGeom prst="rect">
                                  <a:avLst/>
                                </a:prstGeom>
                              </pic:spPr>
                            </pic:pic>
                          </a:graphicData>
                        </a:graphic>
                      </wp:inline>
                    </w:drawing>
                  </w:r>
                </w:p>
                <w:p w:rsidR="00AE1937" w:rsidRPr="00A9062A" w:rsidRDefault="00AE1937" w:rsidP="00A9062A">
                  <w:pPr>
                    <w:spacing w:line="360" w:lineRule="auto"/>
                    <w:ind w:left="284" w:right="265"/>
                    <w:contextualSpacing/>
                    <w:jc w:val="center"/>
                    <w:rPr>
                      <w:rFonts w:ascii="Times New Roman" w:hAnsi="Times New Roman" w:cs="Times New Roman"/>
                      <w:b/>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24. Зародышевый диск </w:t>
                  </w:r>
                  <w:r>
                    <w:rPr>
                      <w:rFonts w:ascii="Times New Roman" w:hAnsi="Times New Roman" w:cs="Times New Roman"/>
                      <w:sz w:val="24"/>
                      <w:szCs w:val="24"/>
                      <w:lang w:val="en-US"/>
                    </w:rPr>
                    <w:t>Sepia</w:t>
                  </w:r>
                  <w:r w:rsidRPr="00A9062A">
                    <w:rPr>
                      <w:rFonts w:ascii="Times New Roman" w:hAnsi="Times New Roman" w:cs="Times New Roman"/>
                      <w:sz w:val="24"/>
                      <w:szCs w:val="24"/>
                    </w:rPr>
                    <w:t>.</w:t>
                  </w:r>
                  <w:r>
                    <w:rPr>
                      <w:rFonts w:ascii="Times New Roman" w:hAnsi="Times New Roman" w:cs="Times New Roman"/>
                      <w:sz w:val="24"/>
                      <w:szCs w:val="24"/>
                    </w:rPr>
                    <w:t xml:space="preserve"> А – на стадии 8-ми; В – на стадии 16-ти; С – на стадии 32-х бластомер;</w:t>
                  </w:r>
                  <w:r>
                    <w:rPr>
                      <w:rFonts w:ascii="Times New Roman" w:hAnsi="Times New Roman" w:cs="Times New Roman"/>
                      <w:i/>
                      <w:sz w:val="24"/>
                      <w:szCs w:val="24"/>
                    </w:rPr>
                    <w:t xml:space="preserve">лев. </w:t>
                  </w:r>
                  <w:r>
                    <w:rPr>
                      <w:rFonts w:ascii="Times New Roman" w:hAnsi="Times New Roman" w:cs="Times New Roman"/>
                      <w:sz w:val="24"/>
                      <w:szCs w:val="24"/>
                    </w:rPr>
                    <w:t xml:space="preserve">– левая; </w:t>
                  </w:r>
                  <w:r>
                    <w:rPr>
                      <w:rFonts w:ascii="Times New Roman" w:hAnsi="Times New Roman" w:cs="Times New Roman"/>
                      <w:i/>
                      <w:sz w:val="24"/>
                      <w:szCs w:val="24"/>
                    </w:rPr>
                    <w:t xml:space="preserve">пр. </w:t>
                  </w:r>
                  <w:r>
                    <w:rPr>
                      <w:rFonts w:ascii="Times New Roman" w:hAnsi="Times New Roman" w:cs="Times New Roman"/>
                      <w:sz w:val="24"/>
                      <w:szCs w:val="24"/>
                    </w:rPr>
                    <w:t xml:space="preserve">– правая; </w:t>
                  </w:r>
                  <w:r>
                    <w:rPr>
                      <w:rFonts w:ascii="Times New Roman" w:hAnsi="Times New Roman" w:cs="Times New Roman"/>
                      <w:sz w:val="24"/>
                      <w:szCs w:val="24"/>
                      <w:lang w:val="en-US"/>
                    </w:rPr>
                    <w:t>I</w:t>
                  </w:r>
                  <w:r w:rsidRPr="00A9062A">
                    <w:rPr>
                      <w:rFonts w:ascii="Times New Roman" w:hAnsi="Times New Roman" w:cs="Times New Roman"/>
                      <w:sz w:val="24"/>
                      <w:szCs w:val="24"/>
                    </w:rPr>
                    <w:t>-</w:t>
                  </w:r>
                  <w:r>
                    <w:rPr>
                      <w:rFonts w:ascii="Times New Roman" w:hAnsi="Times New Roman" w:cs="Times New Roman"/>
                      <w:sz w:val="24"/>
                      <w:szCs w:val="24"/>
                      <w:lang w:val="en-US"/>
                    </w:rPr>
                    <w:t>V</w:t>
                  </w:r>
                  <w:r>
                    <w:rPr>
                      <w:rFonts w:ascii="Times New Roman" w:hAnsi="Times New Roman" w:cs="Times New Roman"/>
                      <w:sz w:val="24"/>
                      <w:szCs w:val="24"/>
                    </w:rPr>
                    <w:t xml:space="preserve"> - направление первых пяти делений</w:t>
                  </w:r>
                  <w:r w:rsidRPr="00A9062A">
                    <w:rPr>
                      <w:rFonts w:ascii="Times New Roman" w:hAnsi="Times New Roman" w:cs="Times New Roman"/>
                      <w:sz w:val="24"/>
                      <w:szCs w:val="24"/>
                    </w:rPr>
                    <w:t>(</w:t>
                  </w:r>
                  <w:r>
                    <w:rPr>
                      <w:rFonts w:ascii="Times New Roman" w:hAnsi="Times New Roman" w:cs="Times New Roman"/>
                      <w:sz w:val="24"/>
                      <w:szCs w:val="24"/>
                      <w:lang w:val="en-US"/>
                    </w:rPr>
                    <w:t>I</w:t>
                  </w:r>
                  <w:r w:rsidRPr="00A9062A">
                    <w:rPr>
                      <w:rFonts w:ascii="Times New Roman" w:hAnsi="Times New Roman" w:cs="Times New Roman"/>
                      <w:sz w:val="24"/>
                      <w:szCs w:val="24"/>
                    </w:rPr>
                    <w:t xml:space="preserve">, </w:t>
                  </w:r>
                  <w:r>
                    <w:rPr>
                      <w:rFonts w:ascii="Times New Roman" w:hAnsi="Times New Roman" w:cs="Times New Roman"/>
                      <w:sz w:val="24"/>
                      <w:szCs w:val="24"/>
                      <w:lang w:val="en-US"/>
                    </w:rPr>
                    <w:t>II</w:t>
                  </w:r>
                  <w:r w:rsidRPr="00A9062A">
                    <w:rPr>
                      <w:rFonts w:ascii="Times New Roman" w:hAnsi="Times New Roman" w:cs="Times New Roman"/>
                      <w:sz w:val="24"/>
                      <w:szCs w:val="24"/>
                    </w:rPr>
                    <w:t xml:space="preserve">, </w:t>
                  </w:r>
                  <w:r>
                    <w:rPr>
                      <w:rFonts w:ascii="Times New Roman" w:hAnsi="Times New Roman" w:cs="Times New Roman"/>
                      <w:sz w:val="24"/>
                      <w:szCs w:val="24"/>
                      <w:lang w:val="en-US"/>
                    </w:rPr>
                    <w:t>III</w:t>
                  </w:r>
                  <w:r w:rsidRPr="00A9062A">
                    <w:rPr>
                      <w:rFonts w:ascii="Times New Roman" w:hAnsi="Times New Roman" w:cs="Times New Roman"/>
                      <w:sz w:val="24"/>
                      <w:szCs w:val="24"/>
                    </w:rPr>
                    <w:t xml:space="preserve">, </w:t>
                  </w:r>
                  <w:r>
                    <w:rPr>
                      <w:rFonts w:ascii="Times New Roman" w:hAnsi="Times New Roman" w:cs="Times New Roman"/>
                      <w:sz w:val="24"/>
                      <w:szCs w:val="24"/>
                      <w:lang w:val="en-US"/>
                    </w:rPr>
                    <w:t>IV</w:t>
                  </w:r>
                  <w:r>
                    <w:rPr>
                      <w:rFonts w:ascii="Times New Roman" w:hAnsi="Times New Roman" w:cs="Times New Roman"/>
                      <w:sz w:val="24"/>
                      <w:szCs w:val="24"/>
                    </w:rPr>
                    <w:t xml:space="preserve">и </w:t>
                  </w:r>
                  <w:r>
                    <w:rPr>
                      <w:rFonts w:ascii="Times New Roman" w:hAnsi="Times New Roman" w:cs="Times New Roman"/>
                      <w:sz w:val="24"/>
                      <w:szCs w:val="24"/>
                      <w:lang w:val="en-US"/>
                    </w:rPr>
                    <w:t>V</w:t>
                  </w:r>
                  <w:r>
                    <w:rPr>
                      <w:rFonts w:ascii="Times New Roman" w:hAnsi="Times New Roman" w:cs="Times New Roman"/>
                      <w:sz w:val="24"/>
                      <w:szCs w:val="24"/>
                    </w:rPr>
                    <w:t xml:space="preserve"> борозд деления</w:t>
                  </w:r>
                  <w:r w:rsidRPr="00A9062A">
                    <w:rPr>
                      <w:rFonts w:ascii="Times New Roman" w:hAnsi="Times New Roman" w:cs="Times New Roman"/>
                      <w:sz w:val="24"/>
                      <w:szCs w:val="24"/>
                    </w:rPr>
                    <w:t>)</w:t>
                  </w:r>
                  <w:r>
                    <w:rPr>
                      <w:rFonts w:ascii="Times New Roman" w:hAnsi="Times New Roman" w:cs="Times New Roman"/>
                      <w:sz w:val="24"/>
                      <w:szCs w:val="24"/>
                    </w:rPr>
                    <w:t xml:space="preserve"> (по Виалльтону).</w:t>
                  </w:r>
                </w:p>
              </w:txbxContent>
            </v:textbox>
            <w10:wrap type="square" anchorx="margin" anchory="margin"/>
          </v:shape>
        </w:pict>
      </w:r>
      <w:r w:rsidR="000C3464" w:rsidRPr="000C3464">
        <w:rPr>
          <w:rFonts w:ascii="Times New Roman" w:hAnsi="Times New Roman" w:cs="Times New Roman"/>
          <w:sz w:val="28"/>
          <w:szCs w:val="28"/>
        </w:rPr>
        <w:t>Мериди</w:t>
      </w:r>
      <w:r w:rsidR="00A4667C">
        <w:rPr>
          <w:rFonts w:ascii="Times New Roman" w:hAnsi="Times New Roman" w:cs="Times New Roman"/>
          <w:sz w:val="28"/>
          <w:szCs w:val="28"/>
        </w:rPr>
        <w:t>а</w:t>
      </w:r>
      <w:r w:rsidR="000C3464" w:rsidRPr="000C3464">
        <w:rPr>
          <w:rFonts w:ascii="Times New Roman" w:hAnsi="Times New Roman" w:cs="Times New Roman"/>
          <w:sz w:val="28"/>
          <w:szCs w:val="28"/>
        </w:rPr>
        <w:t xml:space="preserve">нальные борозды у головоногих очень мало проникают в желток, и бластомеры первых четырех делений остаются соединенными с желтком своей периферической частью; при пятом же делении, направленные к центру концы некоторых бластомер отделяются в виде свободных клеток от периферических частей этих бластомер, сохраняющих соединение с желтком. Тоже происходит и при последующих делениях дробления, так что центральное поле диска состоит </w:t>
      </w:r>
      <w:r w:rsidR="000C3464" w:rsidRPr="000C3464">
        <w:rPr>
          <w:rFonts w:ascii="Times New Roman" w:hAnsi="Times New Roman" w:cs="Times New Roman"/>
          <w:sz w:val="28"/>
          <w:szCs w:val="28"/>
        </w:rPr>
        <w:lastRenderedPageBreak/>
        <w:t>на этих стадиях из постепенно увеличивающегося количества свободных мелких клеток, а периферия диска состоит из бластомер, соединенных</w:t>
      </w:r>
      <w:r w:rsidR="00A4667C">
        <w:rPr>
          <w:rFonts w:ascii="Times New Roman" w:hAnsi="Times New Roman" w:cs="Times New Roman"/>
          <w:sz w:val="28"/>
          <w:szCs w:val="28"/>
        </w:rPr>
        <w:t xml:space="preserve"> е желтком и получивших название </w:t>
      </w:r>
      <w:r w:rsidR="00A4667C" w:rsidRPr="00A4667C">
        <w:rPr>
          <w:rFonts w:ascii="Times New Roman" w:hAnsi="Times New Roman" w:cs="Times New Roman"/>
          <w:i/>
          <w:sz w:val="28"/>
          <w:szCs w:val="28"/>
        </w:rPr>
        <w:t>бластоконов</w:t>
      </w:r>
      <w:r w:rsidR="00A4667C">
        <w:rPr>
          <w:rFonts w:ascii="Times New Roman" w:hAnsi="Times New Roman" w:cs="Times New Roman"/>
          <w:sz w:val="28"/>
          <w:szCs w:val="28"/>
        </w:rPr>
        <w:t>(</w:t>
      </w:r>
      <w:r w:rsidR="000C3464" w:rsidRPr="000C3464">
        <w:rPr>
          <w:rFonts w:ascii="Times New Roman" w:hAnsi="Times New Roman" w:cs="Times New Roman"/>
          <w:sz w:val="28"/>
          <w:szCs w:val="28"/>
        </w:rPr>
        <w:t xml:space="preserve">рис. 126, </w:t>
      </w:r>
      <w:r w:rsidR="00A4667C">
        <w:rPr>
          <w:rFonts w:ascii="Times New Roman" w:hAnsi="Times New Roman" w:cs="Times New Roman"/>
          <w:i/>
          <w:sz w:val="28"/>
          <w:szCs w:val="28"/>
        </w:rPr>
        <w:t>А</w:t>
      </w:r>
      <w:r w:rsidR="000C3464" w:rsidRPr="000C3464">
        <w:rPr>
          <w:rFonts w:ascii="Times New Roman" w:hAnsi="Times New Roman" w:cs="Times New Roman"/>
          <w:sz w:val="28"/>
          <w:szCs w:val="28"/>
        </w:rPr>
        <w:t xml:space="preserve">). Увеличение числа клеток центрального поля происходит частью поперечным делением бластоконов, частью размножением самих свободных бластомер, </w:t>
      </w:r>
      <w:r w:rsidR="00A4667C">
        <w:rPr>
          <w:rFonts w:ascii="Times New Roman" w:hAnsi="Times New Roman" w:cs="Times New Roman"/>
          <w:sz w:val="28"/>
          <w:szCs w:val="28"/>
        </w:rPr>
        <w:t>и</w:t>
      </w:r>
      <w:r w:rsidR="000C3464" w:rsidRPr="000C3464">
        <w:rPr>
          <w:rFonts w:ascii="Times New Roman" w:hAnsi="Times New Roman" w:cs="Times New Roman"/>
          <w:sz w:val="28"/>
          <w:szCs w:val="28"/>
        </w:rPr>
        <w:t xml:space="preserve"> вследствие этого диск постепенно расширяется по всем направлениям</w:t>
      </w:r>
      <w:r w:rsidR="00A4667C">
        <w:rPr>
          <w:rFonts w:ascii="Times New Roman" w:hAnsi="Times New Roman" w:cs="Times New Roman"/>
          <w:sz w:val="28"/>
          <w:szCs w:val="28"/>
        </w:rPr>
        <w:t>,</w:t>
      </w:r>
      <w:r w:rsidR="000C3464" w:rsidRPr="000C3464">
        <w:rPr>
          <w:rFonts w:ascii="Times New Roman" w:hAnsi="Times New Roman" w:cs="Times New Roman"/>
          <w:sz w:val="28"/>
          <w:szCs w:val="28"/>
        </w:rPr>
        <w:t xml:space="preserve"> а бла</w:t>
      </w:r>
      <w:r w:rsidR="00A4667C">
        <w:rPr>
          <w:rFonts w:ascii="Times New Roman" w:hAnsi="Times New Roman" w:cs="Times New Roman"/>
          <w:sz w:val="28"/>
          <w:szCs w:val="28"/>
        </w:rPr>
        <w:t>с</w:t>
      </w:r>
      <w:r w:rsidR="000C3464" w:rsidRPr="000C3464">
        <w:rPr>
          <w:rFonts w:ascii="Times New Roman" w:hAnsi="Times New Roman" w:cs="Times New Roman"/>
          <w:sz w:val="28"/>
          <w:szCs w:val="28"/>
        </w:rPr>
        <w:t>токо</w:t>
      </w:r>
      <w:r w:rsidR="00A4667C">
        <w:rPr>
          <w:rFonts w:ascii="Times New Roman" w:hAnsi="Times New Roman" w:cs="Times New Roman"/>
          <w:sz w:val="28"/>
          <w:szCs w:val="28"/>
        </w:rPr>
        <w:t>н</w:t>
      </w:r>
      <w:r w:rsidR="000C3464" w:rsidRPr="000C3464">
        <w:rPr>
          <w:rFonts w:ascii="Times New Roman" w:hAnsi="Times New Roman" w:cs="Times New Roman"/>
          <w:sz w:val="28"/>
          <w:szCs w:val="28"/>
        </w:rPr>
        <w:t>ы смещаются все дальше от полюса, сохраняя свое положение на периферии диска.</w:t>
      </w:r>
    </w:p>
    <w:p w:rsidR="00EA4664" w:rsidRPr="00EA4664" w:rsidRDefault="006B7353" w:rsidP="00EA4664">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04" o:spid="_x0000_s1151" type="#_x0000_t202" style="position:absolute;left:0;text-align:left;margin-left:-1.05pt;margin-top:172.3pt;width:472pt;height:298pt;z-index:25191526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" stroked="f">
            <v:textbox inset="0,0,0,0">
              <w:txbxContent>
                <w:p w:rsidR="00AE1937" w:rsidRDefault="00AE1937" w:rsidP="00A9062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838700" cy="245745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838700" cy="2457450"/>
                                </a:xfrm>
                                <a:prstGeom prst="rect">
                                  <a:avLst/>
                                </a:prstGeom>
                              </pic:spPr>
                            </pic:pic>
                          </a:graphicData>
                        </a:graphic>
                      </wp:inline>
                    </w:drawing>
                  </w:r>
                </w:p>
                <w:p w:rsidR="00AE1937" w:rsidRDefault="00AE1937" w:rsidP="00A9062A">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25. Бластодиск </w:t>
                  </w:r>
                  <w:r>
                    <w:rPr>
                      <w:rFonts w:ascii="Times New Roman" w:hAnsi="Times New Roman" w:cs="Times New Roman"/>
                      <w:sz w:val="24"/>
                      <w:szCs w:val="24"/>
                      <w:lang w:val="en-US"/>
                    </w:rPr>
                    <w:t>Sepia</w:t>
                  </w:r>
                  <w:r>
                    <w:rPr>
                      <w:rFonts w:ascii="Times New Roman" w:hAnsi="Times New Roman" w:cs="Times New Roman"/>
                      <w:sz w:val="24"/>
                      <w:szCs w:val="24"/>
                    </w:rPr>
                    <w:t xml:space="preserve">  (по Виалльтону). Слева – на стадии конца дробления; справа – на стадии начала образования зародышевых листков.</w:t>
                  </w:r>
                </w:p>
                <w:p w:rsidR="00AE1937" w:rsidRPr="00A9062A" w:rsidRDefault="00AE1937" w:rsidP="00A9062A">
                  <w:pPr>
                    <w:spacing w:line="360" w:lineRule="auto"/>
                    <w:ind w:left="284" w:right="265"/>
                    <w:contextualSpacing/>
                    <w:jc w:val="center"/>
                    <w:rPr>
                      <w:rFonts w:ascii="Times New Roman" w:hAnsi="Times New Roman" w:cs="Times New Roman"/>
                      <w:b/>
                      <w:sz w:val="24"/>
                      <w:szCs w:val="24"/>
                    </w:rPr>
                  </w:pPr>
                  <w:r>
                    <w:rPr>
                      <w:rFonts w:ascii="Times New Roman" w:hAnsi="Times New Roman" w:cs="Times New Roman"/>
                      <w:sz w:val="24"/>
                      <w:szCs w:val="24"/>
                    </w:rPr>
                    <w:t>1 – бластоконы; 2 – бластомеры; 3 – желток; 4 – утолщенная часть бластодиска; 5 – тонкая часть бластодиска; 6 – клетки, обособляющиеся от бластодиска.</w:t>
                  </w:r>
                </w:p>
              </w:txbxContent>
            </v:textbox>
            <w10:wrap type="square" anchorx="margin" anchory="margin"/>
          </v:shape>
        </w:pict>
      </w:r>
      <w:r w:rsidR="000C3464" w:rsidRPr="000C3464">
        <w:rPr>
          <w:rFonts w:ascii="Times New Roman" w:hAnsi="Times New Roman" w:cs="Times New Roman"/>
          <w:sz w:val="28"/>
          <w:szCs w:val="28"/>
        </w:rPr>
        <w:t xml:space="preserve">Отделение новых бластомер от бластоконов вскоре прекращается, и дальнейший рост диска обусловливается исключительно делением свободных клеток; с этого момента несколько расплывчатые очертания диска становятся гораздо более отчетливыми, а бластоконы обособляются от его краев </w:t>
      </w:r>
      <w:r w:rsidR="00A4667C">
        <w:rPr>
          <w:rFonts w:ascii="Times New Roman" w:hAnsi="Times New Roman" w:cs="Times New Roman"/>
          <w:sz w:val="28"/>
          <w:szCs w:val="28"/>
        </w:rPr>
        <w:t>и</w:t>
      </w:r>
      <w:r w:rsidR="000C3464" w:rsidRPr="000C3464">
        <w:rPr>
          <w:rFonts w:ascii="Times New Roman" w:hAnsi="Times New Roman" w:cs="Times New Roman"/>
          <w:sz w:val="28"/>
          <w:szCs w:val="28"/>
        </w:rPr>
        <w:t xml:space="preserve"> делением образуют группы клеток на желтке</w:t>
      </w:r>
      <w:r w:rsidR="00EA4664" w:rsidRPr="00EA4664">
        <w:rPr>
          <w:rFonts w:ascii="Times New Roman" w:hAnsi="Times New Roman" w:cs="Times New Roman"/>
          <w:sz w:val="28"/>
          <w:szCs w:val="28"/>
        </w:rPr>
        <w:t xml:space="preserve">у краев диска (рис. 126, </w:t>
      </w:r>
      <w:r w:rsidR="00EA4664" w:rsidRPr="00EA4664">
        <w:rPr>
          <w:rFonts w:ascii="Times New Roman" w:hAnsi="Times New Roman" w:cs="Times New Roman"/>
          <w:i/>
          <w:sz w:val="28"/>
          <w:szCs w:val="28"/>
        </w:rPr>
        <w:t>В</w:t>
      </w:r>
      <w:r w:rsidR="00EA4664" w:rsidRPr="00EA4664">
        <w:rPr>
          <w:rFonts w:ascii="Times New Roman" w:hAnsi="Times New Roman" w:cs="Times New Roman"/>
          <w:sz w:val="28"/>
          <w:szCs w:val="28"/>
        </w:rPr>
        <w:t>). Из этих клеточных г</w:t>
      </w:r>
      <w:r w:rsidR="00EA4664">
        <w:rPr>
          <w:rFonts w:ascii="Times New Roman" w:hAnsi="Times New Roman" w:cs="Times New Roman"/>
          <w:sz w:val="28"/>
          <w:szCs w:val="28"/>
        </w:rPr>
        <w:t>рупп па поверхности желтка обра</w:t>
      </w:r>
      <w:r w:rsidR="00EA4664" w:rsidRPr="00EA4664">
        <w:rPr>
          <w:rFonts w:ascii="Times New Roman" w:hAnsi="Times New Roman" w:cs="Times New Roman"/>
          <w:sz w:val="28"/>
          <w:szCs w:val="28"/>
        </w:rPr>
        <w:t>зуется сплошной эпителиальный слой, состоящий из сил</w:t>
      </w:r>
      <w:r w:rsidR="00EA4664">
        <w:rPr>
          <w:rFonts w:ascii="Times New Roman" w:hAnsi="Times New Roman" w:cs="Times New Roman"/>
          <w:sz w:val="28"/>
          <w:szCs w:val="28"/>
        </w:rPr>
        <w:t>ьн</w:t>
      </w:r>
      <w:r w:rsidR="00EA4664" w:rsidRPr="00EA4664">
        <w:rPr>
          <w:rFonts w:ascii="Times New Roman" w:hAnsi="Times New Roman" w:cs="Times New Roman"/>
          <w:sz w:val="28"/>
          <w:szCs w:val="28"/>
        </w:rPr>
        <w:t xml:space="preserve">о распластанных на желтке клеток. Его называют </w:t>
      </w:r>
      <w:r w:rsidR="00EA4664" w:rsidRPr="00EA4664">
        <w:rPr>
          <w:rFonts w:ascii="Times New Roman" w:hAnsi="Times New Roman" w:cs="Times New Roman"/>
          <w:i/>
          <w:sz w:val="28"/>
          <w:szCs w:val="28"/>
        </w:rPr>
        <w:t>желточным эпителием</w:t>
      </w:r>
      <w:r w:rsidR="00EA4664" w:rsidRPr="00EA4664">
        <w:rPr>
          <w:rFonts w:ascii="Times New Roman" w:hAnsi="Times New Roman" w:cs="Times New Roman"/>
          <w:sz w:val="28"/>
          <w:szCs w:val="28"/>
        </w:rPr>
        <w:t xml:space="preserve">,или </w:t>
      </w:r>
      <w:r w:rsidR="00EA4664" w:rsidRPr="00EA4664">
        <w:rPr>
          <w:rFonts w:ascii="Times New Roman" w:hAnsi="Times New Roman" w:cs="Times New Roman"/>
          <w:i/>
          <w:sz w:val="28"/>
          <w:szCs w:val="28"/>
        </w:rPr>
        <w:t>желточной энтодермой</w:t>
      </w:r>
      <w:r w:rsidR="00EA4664" w:rsidRPr="00EA4664">
        <w:rPr>
          <w:rFonts w:ascii="Times New Roman" w:hAnsi="Times New Roman" w:cs="Times New Roman"/>
          <w:sz w:val="28"/>
          <w:szCs w:val="28"/>
        </w:rPr>
        <w:t>.</w:t>
      </w:r>
    </w:p>
    <w:p w:rsidR="008902E9" w:rsidRDefault="00EA4664" w:rsidP="00EA4664">
      <w:pPr>
        <w:spacing w:line="360" w:lineRule="auto"/>
        <w:ind w:firstLine="851"/>
        <w:contextualSpacing/>
        <w:jc w:val="both"/>
        <w:rPr>
          <w:rFonts w:ascii="Times New Roman" w:hAnsi="Times New Roman" w:cs="Times New Roman"/>
          <w:sz w:val="28"/>
          <w:szCs w:val="28"/>
        </w:rPr>
      </w:pPr>
      <w:r w:rsidRPr="00EA4664">
        <w:rPr>
          <w:rFonts w:ascii="Times New Roman" w:hAnsi="Times New Roman" w:cs="Times New Roman"/>
          <w:sz w:val="28"/>
          <w:szCs w:val="28"/>
        </w:rPr>
        <w:lastRenderedPageBreak/>
        <w:t xml:space="preserve">По мере центробежного надвигания клеток зародышевого диска </w:t>
      </w:r>
      <w:r>
        <w:rPr>
          <w:rFonts w:ascii="Times New Roman" w:hAnsi="Times New Roman" w:cs="Times New Roman"/>
          <w:sz w:val="28"/>
          <w:szCs w:val="28"/>
        </w:rPr>
        <w:t>н</w:t>
      </w:r>
      <w:r w:rsidRPr="00EA4664">
        <w:rPr>
          <w:rFonts w:ascii="Times New Roman" w:hAnsi="Times New Roman" w:cs="Times New Roman"/>
          <w:sz w:val="28"/>
          <w:szCs w:val="28"/>
        </w:rPr>
        <w:t>а желток</w:t>
      </w:r>
      <w:r>
        <w:rPr>
          <w:rFonts w:ascii="Times New Roman" w:hAnsi="Times New Roman" w:cs="Times New Roman"/>
          <w:sz w:val="28"/>
          <w:szCs w:val="28"/>
        </w:rPr>
        <w:t>,</w:t>
      </w:r>
      <w:r w:rsidRPr="00EA4664">
        <w:rPr>
          <w:rFonts w:ascii="Times New Roman" w:hAnsi="Times New Roman" w:cs="Times New Roman"/>
          <w:sz w:val="28"/>
          <w:szCs w:val="28"/>
        </w:rPr>
        <w:t xml:space="preserve"> края диска, вследствие делямн</w:t>
      </w:r>
      <w:r>
        <w:rPr>
          <w:rFonts w:ascii="Times New Roman" w:hAnsi="Times New Roman" w:cs="Times New Roman"/>
          <w:sz w:val="28"/>
          <w:szCs w:val="28"/>
        </w:rPr>
        <w:t>и</w:t>
      </w:r>
      <w:r w:rsidRPr="00EA4664">
        <w:rPr>
          <w:rFonts w:ascii="Times New Roman" w:hAnsi="Times New Roman" w:cs="Times New Roman"/>
          <w:sz w:val="28"/>
          <w:szCs w:val="28"/>
        </w:rPr>
        <w:t>нации или подворачивания края, становятся многослойными</w:t>
      </w:r>
      <w:r>
        <w:rPr>
          <w:rFonts w:ascii="Times New Roman" w:hAnsi="Times New Roman" w:cs="Times New Roman"/>
          <w:sz w:val="28"/>
          <w:szCs w:val="28"/>
        </w:rPr>
        <w:t xml:space="preserve"> и </w:t>
      </w:r>
      <w:r w:rsidRPr="00EA4664">
        <w:rPr>
          <w:rFonts w:ascii="Times New Roman" w:hAnsi="Times New Roman" w:cs="Times New Roman"/>
          <w:sz w:val="28"/>
          <w:szCs w:val="28"/>
        </w:rPr>
        <w:t>вы</w:t>
      </w:r>
      <w:r>
        <w:rPr>
          <w:rFonts w:ascii="Times New Roman" w:hAnsi="Times New Roman" w:cs="Times New Roman"/>
          <w:sz w:val="28"/>
          <w:szCs w:val="28"/>
        </w:rPr>
        <w:t>ступают над поверхностью желтка</w:t>
      </w:r>
      <w:r w:rsidRPr="00EA4664">
        <w:rPr>
          <w:rFonts w:ascii="Times New Roman" w:hAnsi="Times New Roman" w:cs="Times New Roman"/>
          <w:sz w:val="28"/>
          <w:szCs w:val="28"/>
        </w:rPr>
        <w:t>. Клетки нижн</w:t>
      </w:r>
      <w:r>
        <w:rPr>
          <w:rFonts w:ascii="Times New Roman" w:hAnsi="Times New Roman" w:cs="Times New Roman"/>
          <w:sz w:val="28"/>
          <w:szCs w:val="28"/>
        </w:rPr>
        <w:t>его слоя этого краевого утолщен</w:t>
      </w:r>
      <w:r w:rsidRPr="00EA4664">
        <w:rPr>
          <w:rFonts w:ascii="Times New Roman" w:hAnsi="Times New Roman" w:cs="Times New Roman"/>
          <w:sz w:val="28"/>
          <w:szCs w:val="28"/>
        </w:rPr>
        <w:t>ия рас</w:t>
      </w:r>
      <w:r>
        <w:rPr>
          <w:rFonts w:ascii="Times New Roman" w:hAnsi="Times New Roman" w:cs="Times New Roman"/>
          <w:sz w:val="28"/>
          <w:szCs w:val="28"/>
        </w:rPr>
        <w:t>пространяются</w:t>
      </w:r>
      <w:r w:rsidRPr="00EA4664">
        <w:rPr>
          <w:rFonts w:ascii="Times New Roman" w:hAnsi="Times New Roman" w:cs="Times New Roman"/>
          <w:sz w:val="28"/>
          <w:szCs w:val="28"/>
        </w:rPr>
        <w:t xml:space="preserve"> подо всей поверхностью бла</w:t>
      </w:r>
      <w:r>
        <w:rPr>
          <w:rFonts w:ascii="Times New Roman" w:hAnsi="Times New Roman" w:cs="Times New Roman"/>
          <w:sz w:val="28"/>
          <w:szCs w:val="28"/>
        </w:rPr>
        <w:t>с</w:t>
      </w:r>
      <w:r w:rsidRPr="00EA4664">
        <w:rPr>
          <w:rFonts w:ascii="Times New Roman" w:hAnsi="Times New Roman" w:cs="Times New Roman"/>
          <w:sz w:val="28"/>
          <w:szCs w:val="28"/>
        </w:rPr>
        <w:t xml:space="preserve">тодиска в видекишечной энтодермы. Также из краевого утолщения, по некоторым данным независимо от энтодермы </w:t>
      </w:r>
      <w:r>
        <w:rPr>
          <w:rFonts w:ascii="Times New Roman" w:hAnsi="Times New Roman" w:cs="Times New Roman"/>
          <w:sz w:val="28"/>
          <w:szCs w:val="28"/>
        </w:rPr>
        <w:t>и</w:t>
      </w:r>
      <w:r w:rsidRPr="00EA4664">
        <w:rPr>
          <w:rFonts w:ascii="Times New Roman" w:hAnsi="Times New Roman" w:cs="Times New Roman"/>
          <w:sz w:val="28"/>
          <w:szCs w:val="28"/>
        </w:rPr>
        <w:t xml:space="preserve"> позднее закладки последней, появляется мезодерма в виде группы клеток, разрастающихся и проникающих между эктодермой (наружным слоем бла</w:t>
      </w:r>
      <w:r>
        <w:rPr>
          <w:rFonts w:ascii="Times New Roman" w:hAnsi="Times New Roman" w:cs="Times New Roman"/>
          <w:sz w:val="28"/>
          <w:szCs w:val="28"/>
        </w:rPr>
        <w:t>с</w:t>
      </w:r>
      <w:r w:rsidRPr="00EA4664">
        <w:rPr>
          <w:rFonts w:ascii="Times New Roman" w:hAnsi="Times New Roman" w:cs="Times New Roman"/>
          <w:sz w:val="28"/>
          <w:szCs w:val="28"/>
        </w:rPr>
        <w:t xml:space="preserve">тодиска) </w:t>
      </w:r>
      <w:r>
        <w:rPr>
          <w:rFonts w:ascii="Times New Roman" w:hAnsi="Times New Roman" w:cs="Times New Roman"/>
          <w:sz w:val="28"/>
          <w:szCs w:val="28"/>
        </w:rPr>
        <w:t>и</w:t>
      </w:r>
      <w:r w:rsidRPr="00EA4664">
        <w:rPr>
          <w:rFonts w:ascii="Times New Roman" w:hAnsi="Times New Roman" w:cs="Times New Roman"/>
          <w:sz w:val="28"/>
          <w:szCs w:val="28"/>
        </w:rPr>
        <w:t xml:space="preserve"> кишечнойэнтодермой. Несколько позже появляется </w:t>
      </w:r>
      <w:r>
        <w:rPr>
          <w:rFonts w:ascii="Times New Roman" w:hAnsi="Times New Roman" w:cs="Times New Roman"/>
          <w:sz w:val="28"/>
          <w:szCs w:val="28"/>
        </w:rPr>
        <w:t>невыясненным</w:t>
      </w:r>
      <w:r w:rsidRPr="00EA4664">
        <w:rPr>
          <w:rFonts w:ascii="Times New Roman" w:hAnsi="Times New Roman" w:cs="Times New Roman"/>
          <w:sz w:val="28"/>
          <w:szCs w:val="28"/>
        </w:rPr>
        <w:t xml:space="preserve"> способом группа клеток, которые долго остаются пассивными </w:t>
      </w:r>
      <w:r w:rsidR="006B7353">
        <w:rPr>
          <w:rFonts w:ascii="Times New Roman" w:hAnsi="Times New Roman" w:cs="Times New Roman"/>
          <w:noProof/>
          <w:sz w:val="28"/>
          <w:szCs w:val="28"/>
          <w:lang w:eastAsia="ru-RU"/>
        </w:rPr>
        <w:pict>
          <v:shape id="Поле 307" o:spid="_x0000_s1152" type="#_x0000_t202" style="position:absolute;left:0;text-align:left;margin-left:141.95pt;margin-top:184.3pt;width:341pt;height:298pt;z-index:25191731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" stroked="f">
            <v:textbox inset="0,0,0,0">
              <w:txbxContent>
                <w:p w:rsidR="00AE1937" w:rsidRDefault="00AE1937" w:rsidP="00E90B19">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638550" cy="180975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638550" cy="1809750"/>
                                </a:xfrm>
                                <a:prstGeom prst="rect">
                                  <a:avLst/>
                                </a:prstGeom>
                              </pic:spPr>
                            </pic:pic>
                          </a:graphicData>
                        </a:graphic>
                      </wp:inline>
                    </w:drawing>
                  </w:r>
                </w:p>
                <w:p w:rsidR="00AE1937" w:rsidRDefault="00AE1937" w:rsidP="00E90B19">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27. Внешний вид зародыша </w:t>
                  </w:r>
                  <w:r>
                    <w:rPr>
                      <w:rFonts w:ascii="Times New Roman" w:hAnsi="Times New Roman" w:cs="Times New Roman"/>
                      <w:sz w:val="24"/>
                      <w:szCs w:val="24"/>
                      <w:lang w:val="en-US"/>
                    </w:rPr>
                    <w:t>Loligo</w:t>
                  </w:r>
                  <w:r>
                    <w:rPr>
                      <w:rFonts w:ascii="Times New Roman" w:hAnsi="Times New Roman" w:cs="Times New Roman"/>
                      <w:sz w:val="24"/>
                      <w:szCs w:val="24"/>
                    </w:rPr>
                    <w:t>(по Коршельту и Гейдеру) на различных ранних стадиях развития.</w:t>
                  </w:r>
                </w:p>
                <w:p w:rsidR="00AE1937" w:rsidRPr="00E90B19" w:rsidRDefault="00AE1937" w:rsidP="00E90B19">
                  <w:pPr>
                    <w:spacing w:line="360" w:lineRule="auto"/>
                    <w:ind w:left="284" w:right="265"/>
                    <w:contextualSpacing/>
                    <w:jc w:val="center"/>
                    <w:rPr>
                      <w:rFonts w:ascii="Times New Roman" w:hAnsi="Times New Roman" w:cs="Times New Roman"/>
                      <w:b/>
                      <w:sz w:val="24"/>
                      <w:szCs w:val="24"/>
                    </w:rPr>
                  </w:pPr>
                  <w:r>
                    <w:rPr>
                      <w:rFonts w:ascii="Times New Roman" w:hAnsi="Times New Roman" w:cs="Times New Roman"/>
                      <w:sz w:val="24"/>
                      <w:szCs w:val="24"/>
                    </w:rPr>
                    <w:t>1 – раковинный мешок; 2 – глазные выступы; 3 – впячение зачатка глаза; 4 – стомодеум; 5 – пояс зачатков щупалец; 6 – проктодеум; 7 – зачаток жабры; 8 – отоцист; 9 – зачаток мантии; 10 – задний зачаток воронки; 11 – передний зачаток воронки.</w:t>
                  </w:r>
                </w:p>
              </w:txbxContent>
            </v:textbox>
            <w10:wrap type="square" anchorx="margin" anchory="margin"/>
          </v:shape>
        </w:pict>
      </w:r>
      <w:r w:rsidRPr="00EA4664">
        <w:rPr>
          <w:rFonts w:ascii="Times New Roman" w:hAnsi="Times New Roman" w:cs="Times New Roman"/>
          <w:sz w:val="28"/>
          <w:szCs w:val="28"/>
        </w:rPr>
        <w:t>и представляют собою половой зачаток.</w:t>
      </w:r>
    </w:p>
    <w:p w:rsidR="00EA4664" w:rsidRDefault="00EA4664" w:rsidP="00EA4664">
      <w:pPr>
        <w:spacing w:line="360" w:lineRule="auto"/>
        <w:ind w:firstLine="851"/>
        <w:contextualSpacing/>
        <w:jc w:val="both"/>
        <w:rPr>
          <w:rFonts w:ascii="Times New Roman" w:hAnsi="Times New Roman" w:cs="Times New Roman"/>
          <w:sz w:val="28"/>
          <w:szCs w:val="28"/>
        </w:rPr>
      </w:pPr>
      <w:r w:rsidRPr="00EA4664">
        <w:rPr>
          <w:rFonts w:ascii="Times New Roman" w:hAnsi="Times New Roman" w:cs="Times New Roman"/>
          <w:sz w:val="28"/>
          <w:szCs w:val="28"/>
        </w:rPr>
        <w:t xml:space="preserve">После образования зародышевых листков мезодерма </w:t>
      </w:r>
      <w:r>
        <w:rPr>
          <w:rFonts w:ascii="Times New Roman" w:hAnsi="Times New Roman" w:cs="Times New Roman"/>
          <w:sz w:val="28"/>
          <w:szCs w:val="28"/>
        </w:rPr>
        <w:t>и</w:t>
      </w:r>
      <w:r w:rsidRPr="00EA4664">
        <w:rPr>
          <w:rFonts w:ascii="Times New Roman" w:hAnsi="Times New Roman" w:cs="Times New Roman"/>
          <w:sz w:val="28"/>
          <w:szCs w:val="28"/>
        </w:rPr>
        <w:t xml:space="preserve"> эктодерма начинают быстро разрастаться непрерывным слоем по поверхности желточной энтодермы. В это время разрастаются также эктоде</w:t>
      </w:r>
      <w:r w:rsidR="00651445">
        <w:rPr>
          <w:rFonts w:ascii="Times New Roman" w:hAnsi="Times New Roman" w:cs="Times New Roman"/>
          <w:sz w:val="28"/>
          <w:szCs w:val="28"/>
        </w:rPr>
        <w:t>рма и мезодерма в самом бластодиске</w:t>
      </w:r>
      <w:r w:rsidRPr="00EA4664">
        <w:rPr>
          <w:rFonts w:ascii="Times New Roman" w:hAnsi="Times New Roman" w:cs="Times New Roman"/>
          <w:sz w:val="28"/>
          <w:szCs w:val="28"/>
        </w:rPr>
        <w:t>, образуя в нем утолщения, складки п выросты, связанные с процессом формообразования.</w:t>
      </w:r>
    </w:p>
    <w:p w:rsidR="00A747A1" w:rsidRPr="00A747A1" w:rsidRDefault="00A747A1" w:rsidP="00A747A1">
      <w:pPr>
        <w:spacing w:line="360" w:lineRule="auto"/>
        <w:ind w:firstLine="851"/>
        <w:contextualSpacing/>
        <w:jc w:val="both"/>
        <w:rPr>
          <w:rFonts w:ascii="Times New Roman" w:hAnsi="Times New Roman" w:cs="Times New Roman"/>
          <w:sz w:val="28"/>
          <w:szCs w:val="28"/>
        </w:rPr>
      </w:pPr>
      <w:r w:rsidRPr="00A747A1">
        <w:rPr>
          <w:rFonts w:ascii="Times New Roman" w:hAnsi="Times New Roman" w:cs="Times New Roman"/>
          <w:sz w:val="28"/>
          <w:szCs w:val="28"/>
        </w:rPr>
        <w:t>Образование внешней формы зародыша начинается появлением в центре бластод</w:t>
      </w:r>
      <w:r>
        <w:rPr>
          <w:rFonts w:ascii="Times New Roman" w:hAnsi="Times New Roman" w:cs="Times New Roman"/>
          <w:sz w:val="28"/>
          <w:szCs w:val="28"/>
        </w:rPr>
        <w:t>и</w:t>
      </w:r>
      <w:r w:rsidRPr="00A747A1">
        <w:rPr>
          <w:rFonts w:ascii="Times New Roman" w:hAnsi="Times New Roman" w:cs="Times New Roman"/>
          <w:sz w:val="28"/>
          <w:szCs w:val="28"/>
        </w:rPr>
        <w:t xml:space="preserve">ска, т. </w:t>
      </w:r>
      <w:r>
        <w:rPr>
          <w:rFonts w:ascii="Times New Roman" w:hAnsi="Times New Roman" w:cs="Times New Roman"/>
          <w:sz w:val="28"/>
          <w:szCs w:val="28"/>
        </w:rPr>
        <w:t>е.в анимальной</w:t>
      </w:r>
      <w:r w:rsidRPr="00A747A1">
        <w:rPr>
          <w:rFonts w:ascii="Times New Roman" w:hAnsi="Times New Roman" w:cs="Times New Roman"/>
          <w:sz w:val="28"/>
          <w:szCs w:val="28"/>
        </w:rPr>
        <w:t xml:space="preserve"> или дорзальной части зародыша, небольшого бугорка, верх ушка которого образует в</w:t>
      </w:r>
      <w:r>
        <w:rPr>
          <w:rFonts w:ascii="Times New Roman" w:hAnsi="Times New Roman" w:cs="Times New Roman"/>
          <w:sz w:val="28"/>
          <w:szCs w:val="28"/>
        </w:rPr>
        <w:t>пя</w:t>
      </w:r>
      <w:r w:rsidRPr="00A747A1">
        <w:rPr>
          <w:rFonts w:ascii="Times New Roman" w:hAnsi="Times New Roman" w:cs="Times New Roman"/>
          <w:sz w:val="28"/>
          <w:szCs w:val="28"/>
        </w:rPr>
        <w:t xml:space="preserve">чение—зачаток </w:t>
      </w:r>
      <w:r>
        <w:rPr>
          <w:rFonts w:ascii="Times New Roman" w:hAnsi="Times New Roman" w:cs="Times New Roman"/>
          <w:sz w:val="28"/>
          <w:szCs w:val="28"/>
        </w:rPr>
        <w:t>раковинной</w:t>
      </w:r>
      <w:r w:rsidRPr="00A747A1">
        <w:rPr>
          <w:rFonts w:ascii="Times New Roman" w:hAnsi="Times New Roman" w:cs="Times New Roman"/>
          <w:sz w:val="28"/>
          <w:szCs w:val="28"/>
        </w:rPr>
        <w:t xml:space="preserve"> железы</w:t>
      </w:r>
      <w:r>
        <w:rPr>
          <w:rFonts w:ascii="Times New Roman" w:hAnsi="Times New Roman" w:cs="Times New Roman"/>
          <w:sz w:val="28"/>
          <w:szCs w:val="28"/>
        </w:rPr>
        <w:t xml:space="preserve"> (ри</w:t>
      </w:r>
      <w:r w:rsidRPr="00A747A1">
        <w:rPr>
          <w:rFonts w:ascii="Times New Roman" w:hAnsi="Times New Roman" w:cs="Times New Roman"/>
          <w:sz w:val="28"/>
          <w:szCs w:val="28"/>
        </w:rPr>
        <w:t xml:space="preserve">с. 127, </w:t>
      </w:r>
      <w:r w:rsidRPr="00A747A1">
        <w:rPr>
          <w:rFonts w:ascii="Times New Roman" w:hAnsi="Times New Roman" w:cs="Times New Roman"/>
          <w:i/>
          <w:sz w:val="28"/>
          <w:szCs w:val="28"/>
        </w:rPr>
        <w:t>А</w:t>
      </w:r>
      <w:r w:rsidRPr="00A747A1">
        <w:rPr>
          <w:rFonts w:ascii="Times New Roman" w:hAnsi="Times New Roman" w:cs="Times New Roman"/>
          <w:sz w:val="28"/>
          <w:szCs w:val="28"/>
        </w:rPr>
        <w:t>).</w:t>
      </w:r>
    </w:p>
    <w:p w:rsidR="00A747A1" w:rsidRPr="00A747A1" w:rsidRDefault="00A747A1" w:rsidP="00A747A1">
      <w:pPr>
        <w:spacing w:line="360" w:lineRule="auto"/>
        <w:ind w:firstLine="851"/>
        <w:contextualSpacing/>
        <w:jc w:val="both"/>
        <w:rPr>
          <w:rFonts w:ascii="Times New Roman" w:hAnsi="Times New Roman" w:cs="Times New Roman"/>
          <w:sz w:val="28"/>
          <w:szCs w:val="28"/>
        </w:rPr>
      </w:pPr>
      <w:r w:rsidRPr="00A747A1">
        <w:rPr>
          <w:rFonts w:ascii="Times New Roman" w:hAnsi="Times New Roman" w:cs="Times New Roman"/>
          <w:sz w:val="28"/>
          <w:szCs w:val="28"/>
        </w:rPr>
        <w:lastRenderedPageBreak/>
        <w:t xml:space="preserve">На несколько более поздних стадиях края </w:t>
      </w:r>
      <w:r>
        <w:rPr>
          <w:rFonts w:ascii="Times New Roman" w:hAnsi="Times New Roman" w:cs="Times New Roman"/>
          <w:sz w:val="28"/>
          <w:szCs w:val="28"/>
        </w:rPr>
        <w:t>э</w:t>
      </w:r>
      <w:r w:rsidRPr="00A747A1">
        <w:rPr>
          <w:rFonts w:ascii="Times New Roman" w:hAnsi="Times New Roman" w:cs="Times New Roman"/>
          <w:sz w:val="28"/>
          <w:szCs w:val="28"/>
        </w:rPr>
        <w:t>того впяч</w:t>
      </w:r>
      <w:r>
        <w:rPr>
          <w:rFonts w:ascii="Times New Roman" w:hAnsi="Times New Roman" w:cs="Times New Roman"/>
          <w:sz w:val="28"/>
          <w:szCs w:val="28"/>
        </w:rPr>
        <w:t>ения</w:t>
      </w:r>
      <w:r w:rsidRPr="00A747A1">
        <w:rPr>
          <w:rFonts w:ascii="Times New Roman" w:hAnsi="Times New Roman" w:cs="Times New Roman"/>
          <w:sz w:val="28"/>
          <w:szCs w:val="28"/>
        </w:rPr>
        <w:t xml:space="preserve"> сближаются </w:t>
      </w:r>
      <w:r>
        <w:rPr>
          <w:rFonts w:ascii="Times New Roman" w:hAnsi="Times New Roman" w:cs="Times New Roman"/>
          <w:sz w:val="28"/>
          <w:szCs w:val="28"/>
        </w:rPr>
        <w:t>и срастаются так, та к что раковин</w:t>
      </w:r>
      <w:r w:rsidRPr="00A747A1">
        <w:rPr>
          <w:rFonts w:ascii="Times New Roman" w:hAnsi="Times New Roman" w:cs="Times New Roman"/>
          <w:sz w:val="28"/>
          <w:szCs w:val="28"/>
        </w:rPr>
        <w:t>на</w:t>
      </w:r>
      <w:r>
        <w:rPr>
          <w:rFonts w:ascii="Times New Roman" w:hAnsi="Times New Roman" w:cs="Times New Roman"/>
          <w:sz w:val="28"/>
          <w:szCs w:val="28"/>
        </w:rPr>
        <w:t>я</w:t>
      </w:r>
      <w:r w:rsidRPr="00A747A1">
        <w:rPr>
          <w:rFonts w:ascii="Times New Roman" w:hAnsi="Times New Roman" w:cs="Times New Roman"/>
          <w:sz w:val="28"/>
          <w:szCs w:val="28"/>
        </w:rPr>
        <w:t xml:space="preserve"> железа образует замкнутый мешочек </w:t>
      </w:r>
      <w:r>
        <w:rPr>
          <w:rFonts w:ascii="Times New Roman" w:hAnsi="Times New Roman" w:cs="Times New Roman"/>
          <w:sz w:val="28"/>
          <w:szCs w:val="28"/>
        </w:rPr>
        <w:t>и</w:t>
      </w:r>
      <w:r w:rsidRPr="00A747A1">
        <w:rPr>
          <w:rFonts w:ascii="Times New Roman" w:hAnsi="Times New Roman" w:cs="Times New Roman"/>
          <w:sz w:val="28"/>
          <w:szCs w:val="28"/>
        </w:rPr>
        <w:t xml:space="preserve"> в виде мошка </w:t>
      </w:r>
      <w:r>
        <w:rPr>
          <w:rFonts w:ascii="Times New Roman" w:hAnsi="Times New Roman" w:cs="Times New Roman"/>
          <w:sz w:val="28"/>
          <w:szCs w:val="28"/>
        </w:rPr>
        <w:t>разрастается по дор</w:t>
      </w:r>
      <w:r w:rsidRPr="00A747A1">
        <w:rPr>
          <w:rFonts w:ascii="Times New Roman" w:hAnsi="Times New Roman" w:cs="Times New Roman"/>
          <w:sz w:val="28"/>
          <w:szCs w:val="28"/>
        </w:rPr>
        <w:t xml:space="preserve">зальной стороне по мере вырастания зародыша. Вслед за </w:t>
      </w:r>
      <w:r>
        <w:rPr>
          <w:rFonts w:ascii="Times New Roman" w:hAnsi="Times New Roman" w:cs="Times New Roman"/>
          <w:sz w:val="28"/>
          <w:szCs w:val="28"/>
        </w:rPr>
        <w:t>появлением</w:t>
      </w:r>
      <w:r w:rsidRPr="00A747A1">
        <w:rPr>
          <w:rFonts w:ascii="Times New Roman" w:hAnsi="Times New Roman" w:cs="Times New Roman"/>
          <w:sz w:val="28"/>
          <w:szCs w:val="28"/>
        </w:rPr>
        <w:t xml:space="preserve"> раковинной железы на правой и левой частях бластод</w:t>
      </w:r>
      <w:r>
        <w:rPr>
          <w:rFonts w:ascii="Times New Roman" w:hAnsi="Times New Roman" w:cs="Times New Roman"/>
          <w:sz w:val="28"/>
          <w:szCs w:val="28"/>
        </w:rPr>
        <w:t>ис</w:t>
      </w:r>
      <w:r w:rsidRPr="00A747A1">
        <w:rPr>
          <w:rFonts w:ascii="Times New Roman" w:hAnsi="Times New Roman" w:cs="Times New Roman"/>
          <w:sz w:val="28"/>
          <w:szCs w:val="28"/>
        </w:rPr>
        <w:t xml:space="preserve">ка образуются вздутия </w:t>
      </w:r>
      <w:r>
        <w:rPr>
          <w:rFonts w:ascii="Times New Roman" w:hAnsi="Times New Roman" w:cs="Times New Roman"/>
          <w:sz w:val="28"/>
          <w:szCs w:val="28"/>
        </w:rPr>
        <w:t>в</w:t>
      </w:r>
      <w:r w:rsidRPr="00A747A1">
        <w:rPr>
          <w:rFonts w:ascii="Times New Roman" w:hAnsi="Times New Roman" w:cs="Times New Roman"/>
          <w:sz w:val="28"/>
          <w:szCs w:val="28"/>
        </w:rPr>
        <w:t xml:space="preserve">следствие разрастания </w:t>
      </w:r>
      <w:r>
        <w:rPr>
          <w:rFonts w:ascii="Times New Roman" w:hAnsi="Times New Roman" w:cs="Times New Roman"/>
          <w:sz w:val="28"/>
          <w:szCs w:val="28"/>
        </w:rPr>
        <w:t>э</w:t>
      </w:r>
      <w:r w:rsidRPr="00A747A1">
        <w:rPr>
          <w:rFonts w:ascii="Times New Roman" w:hAnsi="Times New Roman" w:cs="Times New Roman"/>
          <w:sz w:val="28"/>
          <w:szCs w:val="28"/>
        </w:rPr>
        <w:t>ктодерм</w:t>
      </w:r>
      <w:r>
        <w:rPr>
          <w:rFonts w:ascii="Times New Roman" w:hAnsi="Times New Roman" w:cs="Times New Roman"/>
          <w:sz w:val="28"/>
          <w:szCs w:val="28"/>
        </w:rPr>
        <w:t>ы</w:t>
      </w:r>
      <w:r w:rsidRPr="00A747A1">
        <w:rPr>
          <w:rFonts w:ascii="Times New Roman" w:hAnsi="Times New Roman" w:cs="Times New Roman"/>
          <w:sz w:val="28"/>
          <w:szCs w:val="28"/>
        </w:rPr>
        <w:t xml:space="preserve">. </w:t>
      </w:r>
      <w:r>
        <w:rPr>
          <w:rFonts w:ascii="Times New Roman" w:hAnsi="Times New Roman" w:cs="Times New Roman"/>
          <w:sz w:val="28"/>
          <w:szCs w:val="28"/>
        </w:rPr>
        <w:t>Эти</w:t>
      </w:r>
      <w:r w:rsidRPr="00A747A1">
        <w:rPr>
          <w:rFonts w:ascii="Times New Roman" w:hAnsi="Times New Roman" w:cs="Times New Roman"/>
          <w:sz w:val="28"/>
          <w:szCs w:val="28"/>
        </w:rPr>
        <w:t xml:space="preserve"> вздутия представляют собою зачатки глаз </w:t>
      </w:r>
      <w:r>
        <w:rPr>
          <w:rFonts w:ascii="Times New Roman" w:hAnsi="Times New Roman" w:cs="Times New Roman"/>
          <w:sz w:val="28"/>
          <w:szCs w:val="28"/>
        </w:rPr>
        <w:t>и</w:t>
      </w:r>
      <w:r w:rsidRPr="00A747A1">
        <w:rPr>
          <w:rFonts w:ascii="Times New Roman" w:hAnsi="Times New Roman" w:cs="Times New Roman"/>
          <w:sz w:val="28"/>
          <w:szCs w:val="28"/>
        </w:rPr>
        <w:t xml:space="preserve"> оптических ганглиев, причем сами глаза появляются на дорзальной стороне </w:t>
      </w:r>
      <w:r>
        <w:rPr>
          <w:rFonts w:ascii="Times New Roman" w:hAnsi="Times New Roman" w:cs="Times New Roman"/>
          <w:sz w:val="28"/>
          <w:szCs w:val="28"/>
        </w:rPr>
        <w:t>этих вздутий в виде впячений</w:t>
      </w:r>
      <w:r w:rsidRPr="00A747A1">
        <w:rPr>
          <w:rFonts w:ascii="Times New Roman" w:hAnsi="Times New Roman" w:cs="Times New Roman"/>
          <w:sz w:val="28"/>
          <w:szCs w:val="28"/>
        </w:rPr>
        <w:t xml:space="preserve"> или глазных ямок, замыкающихся затем в глазные пузыри (рис. 127</w:t>
      </w:r>
      <w:r>
        <w:rPr>
          <w:rFonts w:ascii="Times New Roman" w:hAnsi="Times New Roman" w:cs="Times New Roman"/>
          <w:sz w:val="28"/>
          <w:szCs w:val="28"/>
        </w:rPr>
        <w:t xml:space="preserve">, </w:t>
      </w:r>
      <w:r w:rsidRPr="00A747A1">
        <w:rPr>
          <w:rFonts w:ascii="Times New Roman" w:hAnsi="Times New Roman" w:cs="Times New Roman"/>
          <w:i/>
          <w:sz w:val="28"/>
          <w:szCs w:val="28"/>
        </w:rPr>
        <w:t xml:space="preserve">В </w:t>
      </w:r>
      <w:r w:rsidRPr="00A747A1">
        <w:rPr>
          <w:rFonts w:ascii="Times New Roman" w:hAnsi="Times New Roman" w:cs="Times New Roman"/>
          <w:sz w:val="28"/>
          <w:szCs w:val="28"/>
        </w:rPr>
        <w:t xml:space="preserve">и </w:t>
      </w:r>
      <w:r w:rsidRPr="00A747A1">
        <w:rPr>
          <w:rFonts w:ascii="Times New Roman" w:hAnsi="Times New Roman" w:cs="Times New Roman"/>
          <w:i/>
          <w:sz w:val="28"/>
          <w:szCs w:val="28"/>
        </w:rPr>
        <w:t>С</w:t>
      </w:r>
      <w:r w:rsidRPr="00A747A1">
        <w:rPr>
          <w:rFonts w:ascii="Times New Roman" w:hAnsi="Times New Roman" w:cs="Times New Roman"/>
          <w:sz w:val="28"/>
          <w:szCs w:val="28"/>
        </w:rPr>
        <w:t xml:space="preserve">). На дорзальной же стороне между глазными ямками возникает в виде </w:t>
      </w:r>
      <w:r>
        <w:rPr>
          <w:rFonts w:ascii="Times New Roman" w:hAnsi="Times New Roman" w:cs="Times New Roman"/>
          <w:sz w:val="28"/>
          <w:szCs w:val="28"/>
        </w:rPr>
        <w:t>впячения</w:t>
      </w:r>
      <w:r w:rsidRPr="00A747A1">
        <w:rPr>
          <w:rFonts w:ascii="Times New Roman" w:hAnsi="Times New Roman" w:cs="Times New Roman"/>
          <w:sz w:val="28"/>
          <w:szCs w:val="28"/>
        </w:rPr>
        <w:t xml:space="preserve"> стомод</w:t>
      </w:r>
      <w:r>
        <w:rPr>
          <w:rFonts w:ascii="Times New Roman" w:hAnsi="Times New Roman" w:cs="Times New Roman"/>
          <w:sz w:val="28"/>
          <w:szCs w:val="28"/>
        </w:rPr>
        <w:t>е</w:t>
      </w:r>
      <w:r w:rsidRPr="00A747A1">
        <w:rPr>
          <w:rFonts w:ascii="Times New Roman" w:hAnsi="Times New Roman" w:cs="Times New Roman"/>
          <w:sz w:val="28"/>
          <w:szCs w:val="28"/>
        </w:rPr>
        <w:t>ум, а у основания бугорка раковинной железы закладывается небольшой кольцевой валик — зачаток мантии (рис. 128, 2).</w:t>
      </w:r>
    </w:p>
    <w:p w:rsidR="00A747A1" w:rsidRPr="00A747A1" w:rsidRDefault="006B7353" w:rsidP="00A747A1">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11" o:spid="_x0000_s1153" type="#_x0000_t202" style="position:absolute;left:0;text-align:left;margin-left:-2.05pt;margin-top:80.3pt;width:273pt;height:463pt;z-index:25191936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" stroked="f">
            <v:textbox inset="0,0,0,0">
              <w:txbxContent>
                <w:p w:rsidR="00AE1937" w:rsidRDefault="00AE1937" w:rsidP="00E90B19">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457450" cy="3800475"/>
                        <wp:effectExtent l="0" t="0" r="0"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457450" cy="3800475"/>
                                </a:xfrm>
                                <a:prstGeom prst="rect">
                                  <a:avLst/>
                                </a:prstGeom>
                              </pic:spPr>
                            </pic:pic>
                          </a:graphicData>
                        </a:graphic>
                      </wp:inline>
                    </w:drawing>
                  </w:r>
                </w:p>
                <w:p w:rsidR="00AE1937" w:rsidRDefault="00AE1937" w:rsidP="00E90B19">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28. Последовательные стадии органогенеза </w:t>
                  </w:r>
                  <w:r>
                    <w:rPr>
                      <w:rFonts w:ascii="Times New Roman" w:hAnsi="Times New Roman" w:cs="Times New Roman"/>
                      <w:sz w:val="24"/>
                      <w:szCs w:val="24"/>
                      <w:lang w:val="en-US"/>
                    </w:rPr>
                    <w:t>Loligo</w:t>
                  </w:r>
                  <w:r>
                    <w:rPr>
                      <w:rFonts w:ascii="Times New Roman" w:hAnsi="Times New Roman" w:cs="Times New Roman"/>
                      <w:sz w:val="24"/>
                      <w:szCs w:val="24"/>
                    </w:rPr>
                    <w:t>(ориг.).</w:t>
                  </w:r>
                </w:p>
                <w:p w:rsidR="00AE1937" w:rsidRPr="00E90B19" w:rsidRDefault="00AE1937" w:rsidP="00E90B19">
                  <w:pPr>
                    <w:spacing w:line="360" w:lineRule="auto"/>
                    <w:ind w:left="284" w:right="265"/>
                    <w:contextualSpacing/>
                    <w:jc w:val="center"/>
                    <w:rPr>
                      <w:rFonts w:ascii="Times New Roman" w:hAnsi="Times New Roman" w:cs="Times New Roman"/>
                      <w:b/>
                      <w:sz w:val="24"/>
                      <w:szCs w:val="24"/>
                    </w:rPr>
                  </w:pPr>
                  <w:r>
                    <w:rPr>
                      <w:rFonts w:ascii="Times New Roman" w:hAnsi="Times New Roman" w:cs="Times New Roman"/>
                      <w:sz w:val="24"/>
                      <w:szCs w:val="24"/>
                    </w:rPr>
                    <w:t>1 – раковинный мешок; 2 – мантия; 3 – глазной выступы; 4 – жабра; 5 – отоцист; 6 – пояс щупалец; 7 – желточный мешок; 8 – анальный бугорок; 9 – задний зачаток воронки; 10 – передний зачаток воронки.</w:t>
                  </w:r>
                </w:p>
              </w:txbxContent>
            </v:textbox>
            <w10:wrap type="square" anchorx="margin" anchory="margin"/>
          </v:shape>
        </w:pict>
      </w:r>
      <w:r w:rsidR="00A747A1" w:rsidRPr="00A747A1">
        <w:rPr>
          <w:rFonts w:ascii="Times New Roman" w:hAnsi="Times New Roman" w:cs="Times New Roman"/>
          <w:sz w:val="28"/>
          <w:szCs w:val="28"/>
        </w:rPr>
        <w:t xml:space="preserve">Еще несколько позже раковинная железа </w:t>
      </w:r>
      <w:r w:rsidR="00A747A1">
        <w:rPr>
          <w:rFonts w:ascii="Times New Roman" w:hAnsi="Times New Roman" w:cs="Times New Roman"/>
          <w:sz w:val="28"/>
          <w:szCs w:val="28"/>
        </w:rPr>
        <w:t>приподнимается над поверхностью</w:t>
      </w:r>
      <w:r w:rsidR="00A747A1" w:rsidRPr="00A747A1">
        <w:rPr>
          <w:rFonts w:ascii="Times New Roman" w:hAnsi="Times New Roman" w:cs="Times New Roman"/>
          <w:sz w:val="28"/>
          <w:szCs w:val="28"/>
        </w:rPr>
        <w:t xml:space="preserve"> зародыша на вершине бугорка, представляющего собою зачаток туловища моллюска. Между ним </w:t>
      </w:r>
      <w:r w:rsidR="00A747A1">
        <w:rPr>
          <w:rFonts w:ascii="Times New Roman" w:hAnsi="Times New Roman" w:cs="Times New Roman"/>
          <w:sz w:val="28"/>
          <w:szCs w:val="28"/>
        </w:rPr>
        <w:t>и</w:t>
      </w:r>
      <w:r w:rsidR="00A747A1" w:rsidRPr="00A747A1">
        <w:rPr>
          <w:rFonts w:ascii="Times New Roman" w:hAnsi="Times New Roman" w:cs="Times New Roman"/>
          <w:sz w:val="28"/>
          <w:szCs w:val="28"/>
        </w:rPr>
        <w:t xml:space="preserve"> глазными зачатками возникает еще кольцевой валик — зачаток воронки с парой отоцист</w:t>
      </w:r>
      <w:r w:rsidR="00A747A1">
        <w:rPr>
          <w:rFonts w:ascii="Times New Roman" w:hAnsi="Times New Roman" w:cs="Times New Roman"/>
          <w:sz w:val="28"/>
          <w:szCs w:val="28"/>
        </w:rPr>
        <w:t>ов</w:t>
      </w:r>
      <w:r w:rsidR="00A747A1" w:rsidRPr="00A747A1">
        <w:rPr>
          <w:rFonts w:ascii="Times New Roman" w:hAnsi="Times New Roman" w:cs="Times New Roman"/>
          <w:sz w:val="28"/>
          <w:szCs w:val="28"/>
        </w:rPr>
        <w:t xml:space="preserve"> у его основания, а на самом зачатке туловища</w:t>
      </w:r>
      <w:r w:rsidR="00A747A1">
        <w:rPr>
          <w:rFonts w:ascii="Times New Roman" w:hAnsi="Times New Roman" w:cs="Times New Roman"/>
          <w:sz w:val="28"/>
          <w:szCs w:val="28"/>
        </w:rPr>
        <w:t>,</w:t>
      </w:r>
      <w:r w:rsidR="00A747A1" w:rsidRPr="00A747A1">
        <w:rPr>
          <w:rFonts w:ascii="Times New Roman" w:hAnsi="Times New Roman" w:cs="Times New Roman"/>
          <w:sz w:val="28"/>
          <w:szCs w:val="28"/>
        </w:rPr>
        <w:t xml:space="preserve"> на вентральной стороне, появляется пара удлиненных бугорков — зачатки </w:t>
      </w:r>
      <w:r w:rsidR="00A747A1">
        <w:rPr>
          <w:rFonts w:ascii="Times New Roman" w:hAnsi="Times New Roman" w:cs="Times New Roman"/>
          <w:sz w:val="28"/>
          <w:szCs w:val="28"/>
        </w:rPr>
        <w:t>жабер</w:t>
      </w:r>
      <w:r w:rsidR="00A747A1" w:rsidRPr="00A747A1">
        <w:rPr>
          <w:rFonts w:ascii="Times New Roman" w:hAnsi="Times New Roman" w:cs="Times New Roman"/>
          <w:sz w:val="28"/>
          <w:szCs w:val="28"/>
        </w:rPr>
        <w:t xml:space="preserve">, а между ними, по срединной линии. </w:t>
      </w:r>
      <w:r w:rsidR="00A747A1" w:rsidRPr="00A747A1">
        <w:rPr>
          <w:rFonts w:ascii="Times New Roman" w:hAnsi="Times New Roman" w:cs="Times New Roman"/>
          <w:sz w:val="28"/>
          <w:szCs w:val="28"/>
        </w:rPr>
        <w:lastRenderedPageBreak/>
        <w:t>— в</w:t>
      </w:r>
      <w:r w:rsidR="00A747A1">
        <w:rPr>
          <w:rFonts w:ascii="Times New Roman" w:hAnsi="Times New Roman" w:cs="Times New Roman"/>
          <w:sz w:val="28"/>
          <w:szCs w:val="28"/>
        </w:rPr>
        <w:t>пя</w:t>
      </w:r>
      <w:r w:rsidR="00A747A1" w:rsidRPr="00A747A1">
        <w:rPr>
          <w:rFonts w:ascii="Times New Roman" w:hAnsi="Times New Roman" w:cs="Times New Roman"/>
          <w:sz w:val="28"/>
          <w:szCs w:val="28"/>
        </w:rPr>
        <w:t xml:space="preserve">чение </w:t>
      </w:r>
      <w:r w:rsidR="00A747A1">
        <w:rPr>
          <w:rFonts w:ascii="Times New Roman" w:hAnsi="Times New Roman" w:cs="Times New Roman"/>
          <w:sz w:val="28"/>
          <w:szCs w:val="28"/>
        </w:rPr>
        <w:t>п</w:t>
      </w:r>
      <w:r w:rsidR="00A747A1" w:rsidRPr="00A747A1">
        <w:rPr>
          <w:rFonts w:ascii="Times New Roman" w:hAnsi="Times New Roman" w:cs="Times New Roman"/>
          <w:sz w:val="28"/>
          <w:szCs w:val="28"/>
        </w:rPr>
        <w:t xml:space="preserve">роктодеума (рис. 127, С, 6). </w:t>
      </w:r>
      <w:r w:rsidR="00A747A1">
        <w:rPr>
          <w:rFonts w:ascii="Times New Roman" w:hAnsi="Times New Roman" w:cs="Times New Roman"/>
          <w:sz w:val="28"/>
          <w:szCs w:val="28"/>
        </w:rPr>
        <w:t>На</w:t>
      </w:r>
      <w:r w:rsidR="00A747A1" w:rsidRPr="00A747A1">
        <w:rPr>
          <w:rFonts w:ascii="Times New Roman" w:hAnsi="Times New Roman" w:cs="Times New Roman"/>
          <w:sz w:val="28"/>
          <w:szCs w:val="28"/>
        </w:rPr>
        <w:t xml:space="preserve"> границе зародыша и желточного мешка закладываются щупальца в виде кольцевого ряда бугорков (рис- 128,6).</w:t>
      </w:r>
    </w:p>
    <w:p w:rsidR="00750E8A" w:rsidRPr="00750E8A" w:rsidRDefault="00A747A1" w:rsidP="00750E8A">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Н</w:t>
      </w:r>
      <w:r w:rsidRPr="00A747A1">
        <w:rPr>
          <w:rFonts w:ascii="Times New Roman" w:hAnsi="Times New Roman" w:cs="Times New Roman"/>
          <w:sz w:val="28"/>
          <w:szCs w:val="28"/>
        </w:rPr>
        <w:t xml:space="preserve">а следующих стадиях мантия нарастает на туловищный бугорок и прикрывает сначала раковинный мешочек, а затем зачатки жабер и проктодеум; на мантии появляются при </w:t>
      </w:r>
      <w:r>
        <w:rPr>
          <w:rFonts w:ascii="Times New Roman" w:hAnsi="Times New Roman" w:cs="Times New Roman"/>
          <w:sz w:val="28"/>
          <w:szCs w:val="28"/>
        </w:rPr>
        <w:t>э</w:t>
      </w:r>
      <w:r w:rsidRPr="00A747A1">
        <w:rPr>
          <w:rFonts w:ascii="Times New Roman" w:hAnsi="Times New Roman" w:cs="Times New Roman"/>
          <w:sz w:val="28"/>
          <w:szCs w:val="28"/>
        </w:rPr>
        <w:t xml:space="preserve">том боковые плавнички. Зачатки щупалец перемещаются к дорзальной стороне головы и окружают стебелек, которым зародыш соединен с желточным мешком (рис. 128, </w:t>
      </w:r>
      <w:r>
        <w:rPr>
          <w:rFonts w:ascii="Times New Roman" w:hAnsi="Times New Roman" w:cs="Times New Roman"/>
          <w:sz w:val="28"/>
          <w:szCs w:val="28"/>
        </w:rPr>
        <w:t>6</w:t>
      </w:r>
      <w:r w:rsidRPr="00A747A1">
        <w:rPr>
          <w:rFonts w:ascii="Times New Roman" w:hAnsi="Times New Roman" w:cs="Times New Roman"/>
          <w:sz w:val="28"/>
          <w:szCs w:val="28"/>
        </w:rPr>
        <w:t xml:space="preserve">). По мере закладки и разрастания всех </w:t>
      </w:r>
      <w:r>
        <w:rPr>
          <w:rFonts w:ascii="Times New Roman" w:hAnsi="Times New Roman" w:cs="Times New Roman"/>
          <w:sz w:val="28"/>
          <w:szCs w:val="28"/>
        </w:rPr>
        <w:t>э</w:t>
      </w:r>
      <w:r w:rsidRPr="00A747A1">
        <w:rPr>
          <w:rFonts w:ascii="Times New Roman" w:hAnsi="Times New Roman" w:cs="Times New Roman"/>
          <w:sz w:val="28"/>
          <w:szCs w:val="28"/>
        </w:rPr>
        <w:t xml:space="preserve">тих зачатков, последние надавливают </w:t>
      </w:r>
      <w:r>
        <w:rPr>
          <w:rFonts w:ascii="Times New Roman" w:hAnsi="Times New Roman" w:cs="Times New Roman"/>
          <w:sz w:val="28"/>
          <w:szCs w:val="28"/>
        </w:rPr>
        <w:t>н</w:t>
      </w:r>
      <w:r w:rsidRPr="00A747A1">
        <w:rPr>
          <w:rFonts w:ascii="Times New Roman" w:hAnsi="Times New Roman" w:cs="Times New Roman"/>
          <w:sz w:val="28"/>
          <w:szCs w:val="28"/>
        </w:rPr>
        <w:t xml:space="preserve">а желток, который принимает в области туловищного зачатка коническую суженную форму, в то время как </w:t>
      </w:r>
      <w:r>
        <w:rPr>
          <w:rFonts w:ascii="Times New Roman" w:hAnsi="Times New Roman" w:cs="Times New Roman"/>
          <w:sz w:val="28"/>
          <w:szCs w:val="28"/>
        </w:rPr>
        <w:t>внезародышевый</w:t>
      </w:r>
      <w:r w:rsidRPr="00A747A1">
        <w:rPr>
          <w:rFonts w:ascii="Times New Roman" w:hAnsi="Times New Roman" w:cs="Times New Roman"/>
          <w:sz w:val="28"/>
          <w:szCs w:val="28"/>
        </w:rPr>
        <w:t xml:space="preserve"> желток остается грушевидным. На месте соединения зародышевой и </w:t>
      </w:r>
      <w:r>
        <w:rPr>
          <w:rFonts w:ascii="Times New Roman" w:hAnsi="Times New Roman" w:cs="Times New Roman"/>
          <w:sz w:val="28"/>
          <w:szCs w:val="28"/>
        </w:rPr>
        <w:t>внезародышевой</w:t>
      </w:r>
      <w:r w:rsidRPr="00A747A1">
        <w:rPr>
          <w:rFonts w:ascii="Times New Roman" w:hAnsi="Times New Roman" w:cs="Times New Roman"/>
          <w:sz w:val="28"/>
          <w:szCs w:val="28"/>
        </w:rPr>
        <w:t xml:space="preserve"> половин желтка образуется резкий перехват. Потребление желтка идет наиболее интенсивно в задней части зародыша,</w:t>
      </w:r>
      <w:r w:rsidR="00750E8A" w:rsidRPr="00750E8A">
        <w:rPr>
          <w:rFonts w:ascii="Times New Roman" w:hAnsi="Times New Roman" w:cs="Times New Roman"/>
          <w:sz w:val="28"/>
          <w:szCs w:val="28"/>
        </w:rPr>
        <w:t>и на место же</w:t>
      </w:r>
      <w:r w:rsidR="00750E8A">
        <w:rPr>
          <w:rFonts w:ascii="Times New Roman" w:hAnsi="Times New Roman" w:cs="Times New Roman"/>
          <w:sz w:val="28"/>
          <w:szCs w:val="28"/>
        </w:rPr>
        <w:t>лтка распространяется мезодермальна</w:t>
      </w:r>
      <w:r w:rsidR="00750E8A" w:rsidRPr="00750E8A">
        <w:rPr>
          <w:rFonts w:ascii="Times New Roman" w:hAnsi="Times New Roman" w:cs="Times New Roman"/>
          <w:sz w:val="28"/>
          <w:szCs w:val="28"/>
        </w:rPr>
        <w:t>я ткань, из которой здесь формируется перикардий и сердце (рис. 129).</w:t>
      </w:r>
    </w:p>
    <w:p w:rsidR="00750E8A" w:rsidRPr="00750E8A" w:rsidRDefault="00750E8A" w:rsidP="00750E8A">
      <w:pPr>
        <w:spacing w:line="360" w:lineRule="auto"/>
        <w:ind w:firstLine="851"/>
        <w:contextualSpacing/>
        <w:jc w:val="both"/>
        <w:rPr>
          <w:rFonts w:ascii="Times New Roman" w:hAnsi="Times New Roman" w:cs="Times New Roman"/>
          <w:sz w:val="28"/>
          <w:szCs w:val="28"/>
        </w:rPr>
      </w:pPr>
      <w:r w:rsidRPr="00750E8A">
        <w:rPr>
          <w:rFonts w:ascii="Times New Roman" w:hAnsi="Times New Roman" w:cs="Times New Roman"/>
          <w:sz w:val="28"/>
          <w:szCs w:val="28"/>
        </w:rPr>
        <w:t>М</w:t>
      </w:r>
      <w:r>
        <w:rPr>
          <w:rFonts w:ascii="Times New Roman" w:hAnsi="Times New Roman" w:cs="Times New Roman"/>
          <w:sz w:val="28"/>
          <w:szCs w:val="28"/>
        </w:rPr>
        <w:t>ы</w:t>
      </w:r>
      <w:r w:rsidRPr="00750E8A">
        <w:rPr>
          <w:rFonts w:ascii="Times New Roman" w:hAnsi="Times New Roman" w:cs="Times New Roman"/>
          <w:sz w:val="28"/>
          <w:szCs w:val="28"/>
        </w:rPr>
        <w:t xml:space="preserve"> видели, что эпителий, непосредственно одевающий желточный меток, возникает из бластоконов, как желточная энтодерма; внутри самого зародыша желток одет кишечным эпителием, возникающим из краевого утолщения бла</w:t>
      </w:r>
      <w:r>
        <w:rPr>
          <w:rFonts w:ascii="Times New Roman" w:hAnsi="Times New Roman" w:cs="Times New Roman"/>
          <w:sz w:val="28"/>
          <w:szCs w:val="28"/>
        </w:rPr>
        <w:t>с</w:t>
      </w:r>
      <w:r w:rsidRPr="00750E8A">
        <w:rPr>
          <w:rFonts w:ascii="Times New Roman" w:hAnsi="Times New Roman" w:cs="Times New Roman"/>
          <w:sz w:val="28"/>
          <w:szCs w:val="28"/>
        </w:rPr>
        <w:t>тоди</w:t>
      </w:r>
      <w:r>
        <w:rPr>
          <w:rFonts w:ascii="Times New Roman" w:hAnsi="Times New Roman" w:cs="Times New Roman"/>
          <w:sz w:val="28"/>
          <w:szCs w:val="28"/>
        </w:rPr>
        <w:t>с</w:t>
      </w:r>
      <w:r w:rsidRPr="00750E8A">
        <w:rPr>
          <w:rFonts w:ascii="Times New Roman" w:hAnsi="Times New Roman" w:cs="Times New Roman"/>
          <w:sz w:val="28"/>
          <w:szCs w:val="28"/>
        </w:rPr>
        <w:t xml:space="preserve">ка. В одном небольшом участке этой кишечной энтодермы клетки собраны плотной группой, которая </w:t>
      </w:r>
      <w:r>
        <w:rPr>
          <w:rFonts w:ascii="Times New Roman" w:hAnsi="Times New Roman" w:cs="Times New Roman"/>
          <w:sz w:val="28"/>
          <w:szCs w:val="28"/>
        </w:rPr>
        <w:t>н</w:t>
      </w:r>
      <w:r w:rsidRPr="00750E8A">
        <w:rPr>
          <w:rFonts w:ascii="Times New Roman" w:hAnsi="Times New Roman" w:cs="Times New Roman"/>
          <w:sz w:val="28"/>
          <w:szCs w:val="28"/>
        </w:rPr>
        <w:t>а более поздних стадиях отщепляется от эпителия желтка в в</w:t>
      </w:r>
      <w:r>
        <w:rPr>
          <w:rFonts w:ascii="Times New Roman" w:hAnsi="Times New Roman" w:cs="Times New Roman"/>
          <w:sz w:val="28"/>
          <w:szCs w:val="28"/>
        </w:rPr>
        <w:t>и</w:t>
      </w:r>
      <w:r w:rsidRPr="00750E8A">
        <w:rPr>
          <w:rFonts w:ascii="Times New Roman" w:hAnsi="Times New Roman" w:cs="Times New Roman"/>
          <w:sz w:val="28"/>
          <w:szCs w:val="28"/>
        </w:rPr>
        <w:t xml:space="preserve">де плотного эпителиального мешочка. Этот мешочек представляет собою зачаток средней кишки, который затем растет в виде трубки </w:t>
      </w:r>
      <w:r>
        <w:rPr>
          <w:rFonts w:ascii="Times New Roman" w:hAnsi="Times New Roman" w:cs="Times New Roman"/>
          <w:sz w:val="28"/>
          <w:szCs w:val="28"/>
        </w:rPr>
        <w:t>п</w:t>
      </w:r>
      <w:r w:rsidRPr="00750E8A">
        <w:rPr>
          <w:rFonts w:ascii="Times New Roman" w:hAnsi="Times New Roman" w:cs="Times New Roman"/>
          <w:sz w:val="28"/>
          <w:szCs w:val="28"/>
        </w:rPr>
        <w:t>о направлению к проктодеуму, другим же концом упирается в желток. По</w:t>
      </w:r>
      <w:r>
        <w:rPr>
          <w:rFonts w:ascii="Times New Roman" w:hAnsi="Times New Roman" w:cs="Times New Roman"/>
          <w:sz w:val="28"/>
          <w:szCs w:val="28"/>
        </w:rPr>
        <w:t>с</w:t>
      </w:r>
      <w:r w:rsidRPr="00750E8A">
        <w:rPr>
          <w:rFonts w:ascii="Times New Roman" w:hAnsi="Times New Roman" w:cs="Times New Roman"/>
          <w:sz w:val="28"/>
          <w:szCs w:val="28"/>
        </w:rPr>
        <w:t>л</w:t>
      </w:r>
      <w:r>
        <w:rPr>
          <w:rFonts w:ascii="Times New Roman" w:hAnsi="Times New Roman" w:cs="Times New Roman"/>
          <w:sz w:val="28"/>
          <w:szCs w:val="28"/>
        </w:rPr>
        <w:t>е</w:t>
      </w:r>
      <w:r w:rsidRPr="00750E8A">
        <w:rPr>
          <w:rFonts w:ascii="Times New Roman" w:hAnsi="Times New Roman" w:cs="Times New Roman"/>
          <w:sz w:val="28"/>
          <w:szCs w:val="28"/>
        </w:rPr>
        <w:t xml:space="preserve"> потребления той части желтка, которая находится на уровне анального отверстия, конец зачатка средней кишки растет несколько дальше и образует расширение, из которого формируется желудок (рис. 129, В, 17) и, кроме того, в виде выростов его возникают дольки печени. В то же время от </w:t>
      </w:r>
      <w:r>
        <w:rPr>
          <w:rFonts w:ascii="Times New Roman" w:hAnsi="Times New Roman" w:cs="Times New Roman"/>
          <w:sz w:val="28"/>
          <w:szCs w:val="28"/>
        </w:rPr>
        <w:t>с</w:t>
      </w:r>
      <w:r w:rsidRPr="00750E8A">
        <w:rPr>
          <w:rFonts w:ascii="Times New Roman" w:hAnsi="Times New Roman" w:cs="Times New Roman"/>
          <w:sz w:val="28"/>
          <w:szCs w:val="28"/>
        </w:rPr>
        <w:t>томодеума растет к этому расширениюпр</w:t>
      </w:r>
      <w:r>
        <w:rPr>
          <w:rFonts w:ascii="Times New Roman" w:hAnsi="Times New Roman" w:cs="Times New Roman"/>
          <w:sz w:val="28"/>
          <w:szCs w:val="28"/>
        </w:rPr>
        <w:t>ямая трубка — зачаток пищевода, которы</w:t>
      </w:r>
      <w:r w:rsidRPr="00750E8A">
        <w:rPr>
          <w:rFonts w:ascii="Times New Roman" w:hAnsi="Times New Roman" w:cs="Times New Roman"/>
          <w:sz w:val="28"/>
          <w:szCs w:val="28"/>
        </w:rPr>
        <w:t>й соед</w:t>
      </w:r>
      <w:r>
        <w:rPr>
          <w:rFonts w:ascii="Times New Roman" w:hAnsi="Times New Roman" w:cs="Times New Roman"/>
          <w:sz w:val="28"/>
          <w:szCs w:val="28"/>
        </w:rPr>
        <w:t>и</w:t>
      </w:r>
      <w:r w:rsidRPr="00750E8A">
        <w:rPr>
          <w:rFonts w:ascii="Times New Roman" w:hAnsi="Times New Roman" w:cs="Times New Roman"/>
          <w:sz w:val="28"/>
          <w:szCs w:val="28"/>
        </w:rPr>
        <w:t xml:space="preserve">няется со </w:t>
      </w:r>
      <w:r w:rsidRPr="00750E8A">
        <w:rPr>
          <w:rFonts w:ascii="Times New Roman" w:hAnsi="Times New Roman" w:cs="Times New Roman"/>
          <w:sz w:val="28"/>
          <w:szCs w:val="28"/>
        </w:rPr>
        <w:lastRenderedPageBreak/>
        <w:t xml:space="preserve">средней кишкой (рис. 129, В, </w:t>
      </w:r>
      <w:r>
        <w:rPr>
          <w:rFonts w:ascii="Times New Roman" w:hAnsi="Times New Roman" w:cs="Times New Roman"/>
          <w:sz w:val="28"/>
          <w:szCs w:val="28"/>
        </w:rPr>
        <w:t>15</w:t>
      </w:r>
      <w:r w:rsidRPr="00750E8A">
        <w:rPr>
          <w:rFonts w:ascii="Times New Roman" w:hAnsi="Times New Roman" w:cs="Times New Roman"/>
          <w:sz w:val="28"/>
          <w:szCs w:val="28"/>
        </w:rPr>
        <w:t xml:space="preserve">). Таким образом, </w:t>
      </w:r>
      <w:r>
        <w:rPr>
          <w:rFonts w:ascii="Times New Roman" w:hAnsi="Times New Roman" w:cs="Times New Roman"/>
          <w:sz w:val="28"/>
          <w:szCs w:val="28"/>
        </w:rPr>
        <w:t>не</w:t>
      </w:r>
      <w:r w:rsidRPr="00750E8A">
        <w:rPr>
          <w:rFonts w:ascii="Times New Roman" w:hAnsi="Times New Roman" w:cs="Times New Roman"/>
          <w:sz w:val="28"/>
          <w:szCs w:val="28"/>
        </w:rPr>
        <w:t xml:space="preserve"> только энтодерма желточного метка, </w:t>
      </w:r>
      <w:r>
        <w:rPr>
          <w:rFonts w:ascii="Times New Roman" w:hAnsi="Times New Roman" w:cs="Times New Roman"/>
          <w:sz w:val="28"/>
          <w:szCs w:val="28"/>
        </w:rPr>
        <w:t>н</w:t>
      </w:r>
      <w:r w:rsidRPr="00750E8A">
        <w:rPr>
          <w:rFonts w:ascii="Times New Roman" w:hAnsi="Times New Roman" w:cs="Times New Roman"/>
          <w:sz w:val="28"/>
          <w:szCs w:val="28"/>
        </w:rPr>
        <w:t>о и большая часть энтодермы, одевающей желток в зародыше, служит только для усвоения зародышем желтка и никакого участия в образовании кишечника не принимает; последний образуется из небольшого участка энтодермы зародыша и начинает развиваться только после того, как обособится совсем от желтка.</w:t>
      </w:r>
    </w:p>
    <w:p w:rsidR="00750E8A" w:rsidRPr="00750E8A" w:rsidRDefault="006B7353" w:rsidP="00750E8A">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14" o:spid="_x0000_s1154" type="#_x0000_t202" style="position:absolute;left:0;text-align:left;margin-left:9.95pt;margin-top:92.3pt;width:310pt;height:517pt;z-index:25192140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" stroked="f">
            <v:textbox inset="0,0,0,0">
              <w:txbxContent>
                <w:p w:rsidR="00AE1937" w:rsidRDefault="00AE1937" w:rsidP="00A61EE9">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580825" cy="3031554"/>
                        <wp:effectExtent l="0" t="0" r="635"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3584989" cy="3035079"/>
                                </a:xfrm>
                                <a:prstGeom prst="rect">
                                  <a:avLst/>
                                </a:prstGeom>
                              </pic:spPr>
                            </pic:pic>
                          </a:graphicData>
                        </a:graphic>
                      </wp:inline>
                    </w:drawing>
                  </w:r>
                </w:p>
                <w:p w:rsidR="00AE1937" w:rsidRDefault="00AE1937" w:rsidP="00A61EE9">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29. Сагиттальный разрез двух стадий развития </w:t>
                  </w:r>
                  <w:r>
                    <w:rPr>
                      <w:rFonts w:ascii="Times New Roman" w:hAnsi="Times New Roman" w:cs="Times New Roman"/>
                      <w:sz w:val="24"/>
                      <w:szCs w:val="24"/>
                      <w:lang w:val="en-US"/>
                    </w:rPr>
                    <w:t>Loligo</w:t>
                  </w:r>
                  <w:r>
                    <w:rPr>
                      <w:rFonts w:ascii="Times New Roman" w:hAnsi="Times New Roman" w:cs="Times New Roman"/>
                      <w:sz w:val="24"/>
                      <w:szCs w:val="24"/>
                    </w:rPr>
                    <w:t>(по Коршельту). А – более ранняя стадия;В – более поздняя стадия.</w:t>
                  </w:r>
                </w:p>
                <w:p w:rsidR="00AE1937" w:rsidRPr="00E90B19" w:rsidRDefault="00AE1937" w:rsidP="00A61EE9">
                  <w:pPr>
                    <w:spacing w:line="360" w:lineRule="auto"/>
                    <w:ind w:left="284" w:right="265"/>
                    <w:contextualSpacing/>
                    <w:jc w:val="center"/>
                    <w:rPr>
                      <w:rFonts w:ascii="Times New Roman" w:hAnsi="Times New Roman" w:cs="Times New Roman"/>
                      <w:b/>
                      <w:sz w:val="24"/>
                      <w:szCs w:val="24"/>
                    </w:rPr>
                  </w:pPr>
                  <w:r>
                    <w:rPr>
                      <w:rFonts w:ascii="Times New Roman" w:hAnsi="Times New Roman" w:cs="Times New Roman"/>
                      <w:sz w:val="24"/>
                      <w:szCs w:val="24"/>
                    </w:rPr>
                    <w:t>1 – раковинный мешок; 2 –полость мантии; 3 – мантия; 4 – анальное отверстие; 5 – кишка; 6 – чернильный мешок; 7 – внутризародышевая часть желтка; 8 – висцеральный ганглий; 9 – воронка; 10 – отоцист; 11 – желточная энтодерма; 12 – ротовое отверстие; 13 – радулярный мешок; 14 – церебральный ганглий; 15 – стомодеум; 16 – плавник; 17 – желудок; 18 – перикардий; 19 – сердце; 20 – педальный ганглий; 21 – внезародышевый желток.</w:t>
                  </w:r>
                </w:p>
              </w:txbxContent>
            </v:textbox>
            <w10:wrap type="square" anchorx="margin" anchory="margin"/>
          </v:shape>
        </w:pict>
      </w:r>
      <w:r w:rsidR="00750E8A">
        <w:rPr>
          <w:rFonts w:ascii="Times New Roman" w:hAnsi="Times New Roman" w:cs="Times New Roman"/>
          <w:sz w:val="28"/>
          <w:szCs w:val="28"/>
        </w:rPr>
        <w:t>Желточный мешок занимает на</w:t>
      </w:r>
      <w:r w:rsidR="00750E8A" w:rsidRPr="00750E8A">
        <w:rPr>
          <w:rFonts w:ascii="Times New Roman" w:hAnsi="Times New Roman" w:cs="Times New Roman"/>
          <w:sz w:val="28"/>
          <w:szCs w:val="28"/>
        </w:rPr>
        <w:t xml:space="preserve"> теле зародыша головоногих положение, какое не встречается больше ни у каких животных. У большинства беспозвоночных животных желток занимает спинную сторону зародыша, у позвоночных — брюшную, у головоногих же желток лежит на голове, как бы выпячивается изо рта зародыша. На самом деле, однако, рот лежит несколько дорзал</w:t>
      </w:r>
      <w:r w:rsidR="00750E8A">
        <w:rPr>
          <w:rFonts w:ascii="Times New Roman" w:hAnsi="Times New Roman" w:cs="Times New Roman"/>
          <w:sz w:val="28"/>
          <w:szCs w:val="28"/>
        </w:rPr>
        <w:t>ьно</w:t>
      </w:r>
      <w:r w:rsidR="00750E8A" w:rsidRPr="00750E8A">
        <w:rPr>
          <w:rFonts w:ascii="Times New Roman" w:hAnsi="Times New Roman" w:cs="Times New Roman"/>
          <w:sz w:val="28"/>
          <w:szCs w:val="28"/>
        </w:rPr>
        <w:t xml:space="preserve"> от желточного стебелька (рис. 129</w:t>
      </w:r>
      <w:r w:rsidR="00750E8A">
        <w:rPr>
          <w:rFonts w:ascii="Times New Roman" w:hAnsi="Times New Roman" w:cs="Times New Roman"/>
          <w:sz w:val="28"/>
          <w:szCs w:val="28"/>
        </w:rPr>
        <w:t>, В</w:t>
      </w:r>
      <w:r w:rsidR="00750E8A" w:rsidRPr="00750E8A">
        <w:rPr>
          <w:rFonts w:ascii="Times New Roman" w:hAnsi="Times New Roman" w:cs="Times New Roman"/>
          <w:sz w:val="28"/>
          <w:szCs w:val="28"/>
        </w:rPr>
        <w:t>, 12) и только после исчезновения желтка становится на его место — в центре венца щупалец.</w:t>
      </w:r>
    </w:p>
    <w:p w:rsidR="00750E8A" w:rsidRPr="00750E8A" w:rsidRDefault="00750E8A" w:rsidP="00750E8A">
      <w:pPr>
        <w:spacing w:line="360" w:lineRule="auto"/>
        <w:ind w:firstLine="851"/>
        <w:contextualSpacing/>
        <w:jc w:val="both"/>
        <w:rPr>
          <w:rFonts w:ascii="Times New Roman" w:hAnsi="Times New Roman" w:cs="Times New Roman"/>
          <w:sz w:val="28"/>
          <w:szCs w:val="28"/>
        </w:rPr>
      </w:pPr>
      <w:r w:rsidRPr="00750E8A">
        <w:rPr>
          <w:rFonts w:ascii="Times New Roman" w:hAnsi="Times New Roman" w:cs="Times New Roman"/>
          <w:sz w:val="28"/>
          <w:szCs w:val="28"/>
        </w:rPr>
        <w:lastRenderedPageBreak/>
        <w:t>Сначала зародыш по объему меньше желточ</w:t>
      </w:r>
      <w:r>
        <w:rPr>
          <w:rFonts w:ascii="Times New Roman" w:hAnsi="Times New Roman" w:cs="Times New Roman"/>
          <w:sz w:val="28"/>
          <w:szCs w:val="28"/>
        </w:rPr>
        <w:t>ного мешка, но он растет но мере</w:t>
      </w:r>
      <w:r w:rsidRPr="00750E8A">
        <w:rPr>
          <w:rFonts w:ascii="Times New Roman" w:hAnsi="Times New Roman" w:cs="Times New Roman"/>
          <w:sz w:val="28"/>
          <w:szCs w:val="28"/>
        </w:rPr>
        <w:t xml:space="preserve"> потребления желтка, и отношения объемов становятся обратными.</w:t>
      </w:r>
    </w:p>
    <w:p w:rsidR="00750E8A" w:rsidRPr="00750E8A" w:rsidRDefault="00750E8A" w:rsidP="00750E8A">
      <w:pPr>
        <w:spacing w:line="360" w:lineRule="auto"/>
        <w:ind w:firstLine="851"/>
        <w:contextualSpacing/>
        <w:jc w:val="both"/>
        <w:rPr>
          <w:rFonts w:ascii="Times New Roman" w:hAnsi="Times New Roman" w:cs="Times New Roman"/>
          <w:sz w:val="28"/>
          <w:szCs w:val="28"/>
        </w:rPr>
      </w:pPr>
      <w:r w:rsidRPr="00750E8A">
        <w:rPr>
          <w:rFonts w:ascii="Times New Roman" w:hAnsi="Times New Roman" w:cs="Times New Roman"/>
          <w:sz w:val="28"/>
          <w:szCs w:val="28"/>
        </w:rPr>
        <w:t xml:space="preserve">Как видно из всего сказанного о развитии моллюсков, головоногие стоят в этом отношении совершенно особняком, хотя органогенез </w:t>
      </w:r>
      <w:r>
        <w:rPr>
          <w:rFonts w:ascii="Times New Roman" w:hAnsi="Times New Roman" w:cs="Times New Roman"/>
          <w:sz w:val="28"/>
          <w:szCs w:val="28"/>
        </w:rPr>
        <w:t>и</w:t>
      </w:r>
      <w:r w:rsidRPr="00750E8A">
        <w:rPr>
          <w:rFonts w:ascii="Times New Roman" w:hAnsi="Times New Roman" w:cs="Times New Roman"/>
          <w:sz w:val="28"/>
          <w:szCs w:val="28"/>
        </w:rPr>
        <w:t xml:space="preserve"> идет по общему типу органогенеза моллюсков, т. е. закладываются в определенных топографических взаимоотношениях ма</w:t>
      </w:r>
      <w:r>
        <w:rPr>
          <w:rFonts w:ascii="Times New Roman" w:hAnsi="Times New Roman" w:cs="Times New Roman"/>
          <w:sz w:val="28"/>
          <w:szCs w:val="28"/>
        </w:rPr>
        <w:t>н</w:t>
      </w:r>
      <w:r w:rsidRPr="00750E8A">
        <w:rPr>
          <w:rFonts w:ascii="Times New Roman" w:hAnsi="Times New Roman" w:cs="Times New Roman"/>
          <w:sz w:val="28"/>
          <w:szCs w:val="28"/>
        </w:rPr>
        <w:t>тия, раковина, голова и нога; впрочем последняя очень своеобразно разделена, на воронку с отоц</w:t>
      </w:r>
      <w:r>
        <w:rPr>
          <w:rFonts w:ascii="Times New Roman" w:hAnsi="Times New Roman" w:cs="Times New Roman"/>
          <w:sz w:val="28"/>
          <w:szCs w:val="28"/>
        </w:rPr>
        <w:t>и</w:t>
      </w:r>
      <w:r w:rsidRPr="00750E8A">
        <w:rPr>
          <w:rFonts w:ascii="Times New Roman" w:hAnsi="Times New Roman" w:cs="Times New Roman"/>
          <w:sz w:val="28"/>
          <w:szCs w:val="28"/>
        </w:rPr>
        <w:t>стам</w:t>
      </w:r>
      <w:r>
        <w:rPr>
          <w:rFonts w:ascii="Times New Roman" w:hAnsi="Times New Roman" w:cs="Times New Roman"/>
          <w:sz w:val="28"/>
          <w:szCs w:val="28"/>
        </w:rPr>
        <w:t>и</w:t>
      </w:r>
      <w:r w:rsidRPr="00750E8A">
        <w:rPr>
          <w:rFonts w:ascii="Times New Roman" w:hAnsi="Times New Roman" w:cs="Times New Roman"/>
          <w:sz w:val="28"/>
          <w:szCs w:val="28"/>
        </w:rPr>
        <w:t xml:space="preserve"> и щупальца. Поэтому не может быть никаких сомнений в принадлежности головоногих к моллюскам, и возникает вопрос, от чего зависят те отклонения в ранних стадиях развития головоногих, которые делают их онтогенез совершенно несравнимым со спиральным дроблен</w:t>
      </w:r>
      <w:r>
        <w:rPr>
          <w:rFonts w:ascii="Times New Roman" w:hAnsi="Times New Roman" w:cs="Times New Roman"/>
          <w:sz w:val="28"/>
          <w:szCs w:val="28"/>
        </w:rPr>
        <w:t>ие</w:t>
      </w:r>
      <w:r w:rsidRPr="00750E8A">
        <w:rPr>
          <w:rFonts w:ascii="Times New Roman" w:hAnsi="Times New Roman" w:cs="Times New Roman"/>
          <w:sz w:val="28"/>
          <w:szCs w:val="28"/>
        </w:rPr>
        <w:t>м других моллюсков.</w:t>
      </w:r>
    </w:p>
    <w:p w:rsidR="00633AA8" w:rsidRPr="00633AA8" w:rsidRDefault="00750E8A" w:rsidP="00633AA8">
      <w:pPr>
        <w:spacing w:line="360" w:lineRule="auto"/>
        <w:ind w:firstLine="851"/>
        <w:contextualSpacing/>
        <w:jc w:val="both"/>
        <w:rPr>
          <w:rFonts w:ascii="Times New Roman" w:hAnsi="Times New Roman" w:cs="Times New Roman"/>
          <w:sz w:val="28"/>
          <w:szCs w:val="28"/>
        </w:rPr>
      </w:pPr>
      <w:r w:rsidRPr="00750E8A">
        <w:rPr>
          <w:rFonts w:ascii="Times New Roman" w:hAnsi="Times New Roman" w:cs="Times New Roman"/>
          <w:sz w:val="28"/>
          <w:szCs w:val="28"/>
        </w:rPr>
        <w:t xml:space="preserve">Головоногие являются наиболее высоко организованным классом моллюсков, так как все части и все органы достигают у них наиболее полного и сложного развития. Судя </w:t>
      </w:r>
      <w:r>
        <w:rPr>
          <w:rFonts w:ascii="Times New Roman" w:hAnsi="Times New Roman" w:cs="Times New Roman"/>
          <w:sz w:val="28"/>
          <w:szCs w:val="28"/>
        </w:rPr>
        <w:t>п</w:t>
      </w:r>
      <w:r w:rsidRPr="00750E8A">
        <w:rPr>
          <w:rFonts w:ascii="Times New Roman" w:hAnsi="Times New Roman" w:cs="Times New Roman"/>
          <w:sz w:val="28"/>
          <w:szCs w:val="28"/>
        </w:rPr>
        <w:t xml:space="preserve">о отсутствию каких-либо следов метаморфоза, головоногие начали очень давно эволюционировать с неизменной установкой </w:t>
      </w:r>
      <w:r>
        <w:rPr>
          <w:rFonts w:ascii="Times New Roman" w:hAnsi="Times New Roman" w:cs="Times New Roman"/>
          <w:sz w:val="28"/>
          <w:szCs w:val="28"/>
        </w:rPr>
        <w:t>н</w:t>
      </w:r>
      <w:r w:rsidRPr="00750E8A">
        <w:rPr>
          <w:rFonts w:ascii="Times New Roman" w:hAnsi="Times New Roman" w:cs="Times New Roman"/>
          <w:sz w:val="28"/>
          <w:szCs w:val="28"/>
        </w:rPr>
        <w:t>а взрослую форму. Это видно из того, что</w:t>
      </w:r>
      <w:r w:rsidR="00633AA8" w:rsidRPr="00633AA8">
        <w:rPr>
          <w:rFonts w:ascii="Times New Roman" w:hAnsi="Times New Roman" w:cs="Times New Roman"/>
          <w:sz w:val="28"/>
          <w:szCs w:val="28"/>
        </w:rPr>
        <w:t>не только расположение бластомер, но и самое строение я</w:t>
      </w:r>
      <w:r w:rsidR="00633AA8">
        <w:rPr>
          <w:rFonts w:ascii="Times New Roman" w:hAnsi="Times New Roman" w:cs="Times New Roman"/>
          <w:sz w:val="28"/>
          <w:szCs w:val="28"/>
        </w:rPr>
        <w:t>й</w:t>
      </w:r>
      <w:r w:rsidR="00633AA8" w:rsidRPr="00633AA8">
        <w:rPr>
          <w:rFonts w:ascii="Times New Roman" w:hAnsi="Times New Roman" w:cs="Times New Roman"/>
          <w:sz w:val="28"/>
          <w:szCs w:val="28"/>
        </w:rPr>
        <w:t xml:space="preserve">ца до начала развития имеет отчетливый билатерально симметричный характер, а оси и плоскость симметрии яйца отвечают осям и плоскости симметрии взрослого животного. </w:t>
      </w:r>
      <w:r w:rsidR="00633AA8">
        <w:rPr>
          <w:rFonts w:ascii="Times New Roman" w:hAnsi="Times New Roman" w:cs="Times New Roman"/>
          <w:sz w:val="28"/>
          <w:szCs w:val="28"/>
        </w:rPr>
        <w:t>В</w:t>
      </w:r>
      <w:r w:rsidR="00633AA8" w:rsidRPr="00633AA8">
        <w:rPr>
          <w:rFonts w:ascii="Times New Roman" w:hAnsi="Times New Roman" w:cs="Times New Roman"/>
          <w:sz w:val="28"/>
          <w:szCs w:val="28"/>
        </w:rPr>
        <w:t xml:space="preserve"> этом лежит первая причина отсутствия у них каких-либо признаков спирального дробления, ведущего к образованию по внешности радиально симметричной трохофоры. Второй же причиной является то, что яйцо для развития до взрослой формы, имеющей притом сложное и специализированное строение, должно быть снабжено очень большим количеством желтка. Поэтому дробление у них идет по дискоидаль</w:t>
      </w:r>
      <w:r w:rsidR="00633AA8">
        <w:rPr>
          <w:rFonts w:ascii="Times New Roman" w:hAnsi="Times New Roman" w:cs="Times New Roman"/>
          <w:sz w:val="28"/>
          <w:szCs w:val="28"/>
        </w:rPr>
        <w:t>н</w:t>
      </w:r>
      <w:r w:rsidR="00633AA8" w:rsidRPr="00633AA8">
        <w:rPr>
          <w:rFonts w:ascii="Times New Roman" w:hAnsi="Times New Roman" w:cs="Times New Roman"/>
          <w:sz w:val="28"/>
          <w:szCs w:val="28"/>
        </w:rPr>
        <w:t>ому типу и сопровождается образованием специальной, категории клеток, — желточной энтодермы, предназначенной для переработки всей массы желтка во время развития остальных органов животного, включая сюда и дефинитивный кишечник.</w:t>
      </w:r>
    </w:p>
    <w:p w:rsidR="00633AA8" w:rsidRPr="00633AA8" w:rsidRDefault="00633AA8" w:rsidP="00633AA8">
      <w:pPr>
        <w:spacing w:line="360" w:lineRule="auto"/>
        <w:ind w:firstLine="851"/>
        <w:contextualSpacing/>
        <w:jc w:val="both"/>
        <w:rPr>
          <w:rFonts w:ascii="Times New Roman" w:hAnsi="Times New Roman" w:cs="Times New Roman"/>
          <w:sz w:val="28"/>
          <w:szCs w:val="28"/>
        </w:rPr>
      </w:pPr>
    </w:p>
    <w:p w:rsidR="00633AA8" w:rsidRPr="00537FD6" w:rsidRDefault="00633AA8" w:rsidP="00537FD6">
      <w:pPr>
        <w:pStyle w:val="1"/>
        <w:spacing w:line="360" w:lineRule="auto"/>
        <w:ind w:firstLine="851"/>
        <w:jc w:val="center"/>
        <w:rPr>
          <w:rFonts w:ascii="Times New Roman" w:hAnsi="Times New Roman" w:cs="Times New Roman"/>
          <w:color w:val="auto"/>
        </w:rPr>
      </w:pPr>
      <w:bookmarkStart w:id="84" w:name="_Toc420734286"/>
      <w:r w:rsidRPr="00537FD6">
        <w:rPr>
          <w:rFonts w:ascii="Times New Roman" w:hAnsi="Times New Roman" w:cs="Times New Roman"/>
          <w:color w:val="auto"/>
        </w:rPr>
        <w:lastRenderedPageBreak/>
        <w:t>ОБЩЕЕ О СПИРАЛЬНОМ ДРОБЛЕНИИ</w:t>
      </w:r>
      <w:bookmarkEnd w:id="84"/>
    </w:p>
    <w:p w:rsidR="00633AA8" w:rsidRPr="00633AA8" w:rsidRDefault="00633AA8" w:rsidP="00633AA8">
      <w:pPr>
        <w:spacing w:line="360" w:lineRule="auto"/>
        <w:ind w:firstLine="851"/>
        <w:contextualSpacing/>
        <w:jc w:val="both"/>
        <w:rPr>
          <w:rFonts w:ascii="Times New Roman" w:hAnsi="Times New Roman" w:cs="Times New Roman"/>
          <w:sz w:val="28"/>
          <w:szCs w:val="28"/>
        </w:rPr>
      </w:pPr>
    </w:p>
    <w:p w:rsidR="00633AA8" w:rsidRPr="00633AA8" w:rsidRDefault="00633AA8" w:rsidP="00633AA8">
      <w:pPr>
        <w:spacing w:line="360" w:lineRule="auto"/>
        <w:ind w:firstLine="851"/>
        <w:contextualSpacing/>
        <w:jc w:val="both"/>
        <w:rPr>
          <w:rFonts w:ascii="Times New Roman" w:hAnsi="Times New Roman" w:cs="Times New Roman"/>
          <w:sz w:val="28"/>
          <w:szCs w:val="28"/>
        </w:rPr>
      </w:pPr>
      <w:r w:rsidRPr="00633AA8">
        <w:rPr>
          <w:rFonts w:ascii="Times New Roman" w:hAnsi="Times New Roman" w:cs="Times New Roman"/>
          <w:sz w:val="28"/>
          <w:szCs w:val="28"/>
        </w:rPr>
        <w:t xml:space="preserve">Спиральный тип дробления свойствен типу червей и типу моллюсков, сильно отличающихся друг от друга по строению тела, равно как отличаются друг от друга и различные классы червей, имеющие спиральное дробление. </w:t>
      </w:r>
      <w:r w:rsidR="00551290">
        <w:rPr>
          <w:rFonts w:ascii="Times New Roman" w:hAnsi="Times New Roman" w:cs="Times New Roman"/>
          <w:sz w:val="28"/>
          <w:szCs w:val="28"/>
        </w:rPr>
        <w:t>В</w:t>
      </w:r>
      <w:r w:rsidRPr="00633AA8">
        <w:rPr>
          <w:rFonts w:ascii="Times New Roman" w:hAnsi="Times New Roman" w:cs="Times New Roman"/>
          <w:sz w:val="28"/>
          <w:szCs w:val="28"/>
        </w:rPr>
        <w:t xml:space="preserve"> то же время у тех представителей червей и моллюсков, у которых снабжение яйца или зародыша питательным материалом (паразитические плоские черви, головоногие моллюски) отклоняется от обычного, сп</w:t>
      </w:r>
      <w:r w:rsidR="00551290">
        <w:rPr>
          <w:rFonts w:ascii="Times New Roman" w:hAnsi="Times New Roman" w:cs="Times New Roman"/>
          <w:sz w:val="28"/>
          <w:szCs w:val="28"/>
        </w:rPr>
        <w:t>иральнос</w:t>
      </w:r>
      <w:r w:rsidRPr="00633AA8">
        <w:rPr>
          <w:rFonts w:ascii="Times New Roman" w:hAnsi="Times New Roman" w:cs="Times New Roman"/>
          <w:sz w:val="28"/>
          <w:szCs w:val="28"/>
        </w:rPr>
        <w:t xml:space="preserve">тъ дробления исчезает без следа. Поэтому вполне естественно поставить вопрос, можно ли </w:t>
      </w:r>
      <w:r w:rsidR="00551290">
        <w:rPr>
          <w:rFonts w:ascii="Times New Roman" w:hAnsi="Times New Roman" w:cs="Times New Roman"/>
          <w:sz w:val="28"/>
          <w:szCs w:val="28"/>
        </w:rPr>
        <w:t>н</w:t>
      </w:r>
      <w:r w:rsidRPr="00633AA8">
        <w:rPr>
          <w:rFonts w:ascii="Times New Roman" w:hAnsi="Times New Roman" w:cs="Times New Roman"/>
          <w:sz w:val="28"/>
          <w:szCs w:val="28"/>
        </w:rPr>
        <w:t>а основании дробления делать какие-либо вывод</w:t>
      </w:r>
      <w:r w:rsidR="00551290">
        <w:rPr>
          <w:rFonts w:ascii="Times New Roman" w:hAnsi="Times New Roman" w:cs="Times New Roman"/>
          <w:sz w:val="28"/>
          <w:szCs w:val="28"/>
        </w:rPr>
        <w:t>ы</w:t>
      </w:r>
      <w:r w:rsidRPr="00633AA8">
        <w:rPr>
          <w:rFonts w:ascii="Times New Roman" w:hAnsi="Times New Roman" w:cs="Times New Roman"/>
          <w:sz w:val="28"/>
          <w:szCs w:val="28"/>
        </w:rPr>
        <w:t xml:space="preserve"> относительно филогенетического родства тех </w:t>
      </w:r>
      <w:r w:rsidR="00551290">
        <w:rPr>
          <w:rFonts w:ascii="Times New Roman" w:hAnsi="Times New Roman" w:cs="Times New Roman"/>
          <w:sz w:val="28"/>
          <w:szCs w:val="28"/>
        </w:rPr>
        <w:t>и</w:t>
      </w:r>
      <w:r w:rsidRPr="00633AA8">
        <w:rPr>
          <w:rFonts w:ascii="Times New Roman" w:hAnsi="Times New Roman" w:cs="Times New Roman"/>
          <w:sz w:val="28"/>
          <w:szCs w:val="28"/>
        </w:rPr>
        <w:t xml:space="preserve">ли других групп животных между собою, </w:t>
      </w:r>
      <w:r w:rsidR="00551290">
        <w:rPr>
          <w:rFonts w:ascii="Times New Roman" w:hAnsi="Times New Roman" w:cs="Times New Roman"/>
          <w:sz w:val="28"/>
          <w:szCs w:val="28"/>
        </w:rPr>
        <w:t>так</w:t>
      </w:r>
      <w:r w:rsidRPr="00633AA8">
        <w:rPr>
          <w:rFonts w:ascii="Times New Roman" w:hAnsi="Times New Roman" w:cs="Times New Roman"/>
          <w:sz w:val="28"/>
          <w:szCs w:val="28"/>
        </w:rPr>
        <w:t xml:space="preserve"> как в </w:t>
      </w:r>
      <w:r w:rsidR="00551290">
        <w:rPr>
          <w:rFonts w:ascii="Times New Roman" w:hAnsi="Times New Roman" w:cs="Times New Roman"/>
          <w:sz w:val="28"/>
          <w:szCs w:val="28"/>
        </w:rPr>
        <w:t>о</w:t>
      </w:r>
      <w:r w:rsidRPr="00633AA8">
        <w:rPr>
          <w:rFonts w:ascii="Times New Roman" w:hAnsi="Times New Roman" w:cs="Times New Roman"/>
          <w:sz w:val="28"/>
          <w:szCs w:val="28"/>
        </w:rPr>
        <w:t>тношении дробления и даже образования зародышевых листков у головоногих гораздо больше общего, например, с костистыми рыбами, чем с моллюсками. Считаясь с тем, как сильно влияет питательный материал именно на ранние стадии, мы должны сделать заключение, что характер дробления</w:t>
      </w:r>
      <w:r w:rsidR="00551290">
        <w:rPr>
          <w:rFonts w:ascii="Times New Roman" w:hAnsi="Times New Roman" w:cs="Times New Roman"/>
          <w:sz w:val="28"/>
          <w:szCs w:val="28"/>
        </w:rPr>
        <w:t>,</w:t>
      </w:r>
      <w:r w:rsidRPr="00633AA8">
        <w:rPr>
          <w:rFonts w:ascii="Times New Roman" w:hAnsi="Times New Roman" w:cs="Times New Roman"/>
          <w:sz w:val="28"/>
          <w:szCs w:val="28"/>
        </w:rPr>
        <w:t xml:space="preserve"> но может служить надежным критерием для суждения о филогенетическом родстве животных.</w:t>
      </w:r>
    </w:p>
    <w:p w:rsidR="00633AA8" w:rsidRPr="00633AA8" w:rsidRDefault="00633AA8" w:rsidP="00633AA8">
      <w:pPr>
        <w:spacing w:line="360" w:lineRule="auto"/>
        <w:ind w:firstLine="851"/>
        <w:contextualSpacing/>
        <w:jc w:val="both"/>
        <w:rPr>
          <w:rFonts w:ascii="Times New Roman" w:hAnsi="Times New Roman" w:cs="Times New Roman"/>
          <w:sz w:val="28"/>
          <w:szCs w:val="28"/>
        </w:rPr>
      </w:pPr>
      <w:r w:rsidRPr="00633AA8">
        <w:rPr>
          <w:rFonts w:ascii="Times New Roman" w:hAnsi="Times New Roman" w:cs="Times New Roman"/>
          <w:sz w:val="28"/>
          <w:szCs w:val="28"/>
        </w:rPr>
        <w:t>Однако, относительно спирального дробления необходимо иметь в виду, что оно не столько связано с положением и количеством желтка в я</w:t>
      </w:r>
      <w:r w:rsidR="00551290">
        <w:rPr>
          <w:rFonts w:ascii="Times New Roman" w:hAnsi="Times New Roman" w:cs="Times New Roman"/>
          <w:sz w:val="28"/>
          <w:szCs w:val="28"/>
        </w:rPr>
        <w:t>й</w:t>
      </w:r>
      <w:r w:rsidRPr="00633AA8">
        <w:rPr>
          <w:rFonts w:ascii="Times New Roman" w:hAnsi="Times New Roman" w:cs="Times New Roman"/>
          <w:sz w:val="28"/>
          <w:szCs w:val="28"/>
        </w:rPr>
        <w:t>це, которого в нем в общем немного, сколько с той формой личинки — трохофоро</w:t>
      </w:r>
      <w:r w:rsidR="00551290">
        <w:rPr>
          <w:rFonts w:ascii="Times New Roman" w:hAnsi="Times New Roman" w:cs="Times New Roman"/>
          <w:sz w:val="28"/>
          <w:szCs w:val="28"/>
        </w:rPr>
        <w:t>й</w:t>
      </w:r>
      <w:r w:rsidRPr="00633AA8">
        <w:rPr>
          <w:rFonts w:ascii="Times New Roman" w:hAnsi="Times New Roman" w:cs="Times New Roman"/>
          <w:sz w:val="28"/>
          <w:szCs w:val="28"/>
        </w:rPr>
        <w:t>, которая развивается, благодаря определенной последовательности делений и определенной группировке бла</w:t>
      </w:r>
      <w:r w:rsidR="00551290">
        <w:rPr>
          <w:rFonts w:ascii="Times New Roman" w:hAnsi="Times New Roman" w:cs="Times New Roman"/>
          <w:sz w:val="28"/>
          <w:szCs w:val="28"/>
        </w:rPr>
        <w:t>с</w:t>
      </w:r>
      <w:r w:rsidRPr="00633AA8">
        <w:rPr>
          <w:rFonts w:ascii="Times New Roman" w:hAnsi="Times New Roman" w:cs="Times New Roman"/>
          <w:sz w:val="28"/>
          <w:szCs w:val="28"/>
        </w:rPr>
        <w:t>томер у всех форм с этим типом дробления. Поэтому спиральное дробление и трохофору надо рассматривать вместе как фазы единого процесса, и раз фазы от начала дробления до трохофоры сходны, то это нам даст уже достаточный материал для суждения о родстве. У всех форм, развивающихся с трохофор</w:t>
      </w:r>
      <w:r w:rsidR="00551290">
        <w:rPr>
          <w:rFonts w:ascii="Times New Roman" w:hAnsi="Times New Roman" w:cs="Times New Roman"/>
          <w:sz w:val="28"/>
          <w:szCs w:val="28"/>
        </w:rPr>
        <w:t>н</w:t>
      </w:r>
      <w:r w:rsidRPr="00633AA8">
        <w:rPr>
          <w:rFonts w:ascii="Times New Roman" w:hAnsi="Times New Roman" w:cs="Times New Roman"/>
          <w:sz w:val="28"/>
          <w:szCs w:val="28"/>
        </w:rPr>
        <w:t>ой личинкой, последняя образуется на од</w:t>
      </w:r>
      <w:r w:rsidR="00551290">
        <w:rPr>
          <w:rFonts w:ascii="Times New Roman" w:hAnsi="Times New Roman" w:cs="Times New Roman"/>
          <w:sz w:val="28"/>
          <w:szCs w:val="28"/>
        </w:rPr>
        <w:t>н</w:t>
      </w:r>
      <w:r w:rsidRPr="00633AA8">
        <w:rPr>
          <w:rFonts w:ascii="Times New Roman" w:hAnsi="Times New Roman" w:cs="Times New Roman"/>
          <w:sz w:val="28"/>
          <w:szCs w:val="28"/>
        </w:rPr>
        <w:t>ой и той же стадии развития непосредственно вслед за гаструляц</w:t>
      </w:r>
      <w:r w:rsidR="00551290">
        <w:rPr>
          <w:rFonts w:ascii="Times New Roman" w:hAnsi="Times New Roman" w:cs="Times New Roman"/>
          <w:sz w:val="28"/>
          <w:szCs w:val="28"/>
        </w:rPr>
        <w:t>ией, наступающей н</w:t>
      </w:r>
      <w:r w:rsidRPr="00633AA8">
        <w:rPr>
          <w:rFonts w:ascii="Times New Roman" w:hAnsi="Times New Roman" w:cs="Times New Roman"/>
          <w:sz w:val="28"/>
          <w:szCs w:val="28"/>
        </w:rPr>
        <w:t xml:space="preserve">а восьмом делении яйца. Поэтому сходство трохофоры у очень различных по окончательному строению животных есть явление того же порядка, как сходство </w:t>
      </w:r>
      <w:r w:rsidRPr="00633AA8">
        <w:rPr>
          <w:rFonts w:ascii="Times New Roman" w:hAnsi="Times New Roman" w:cs="Times New Roman"/>
          <w:sz w:val="28"/>
          <w:szCs w:val="28"/>
        </w:rPr>
        <w:lastRenderedPageBreak/>
        <w:t>одновозрастных зародышей на ранней стадии развития всех позвоночных, и несомненно говорит о взаимном родстве всех животных, имеющих трохофору.</w:t>
      </w:r>
    </w:p>
    <w:p w:rsidR="00633AA8" w:rsidRPr="00633AA8" w:rsidRDefault="00633AA8" w:rsidP="00633AA8">
      <w:pPr>
        <w:spacing w:line="360" w:lineRule="auto"/>
        <w:ind w:firstLine="851"/>
        <w:contextualSpacing/>
        <w:jc w:val="both"/>
        <w:rPr>
          <w:rFonts w:ascii="Times New Roman" w:hAnsi="Times New Roman" w:cs="Times New Roman"/>
          <w:sz w:val="28"/>
          <w:szCs w:val="28"/>
        </w:rPr>
      </w:pPr>
      <w:r w:rsidRPr="00633AA8">
        <w:rPr>
          <w:rFonts w:ascii="Times New Roman" w:hAnsi="Times New Roman" w:cs="Times New Roman"/>
          <w:sz w:val="28"/>
          <w:szCs w:val="28"/>
        </w:rPr>
        <w:t xml:space="preserve">Однако, трохофора является довольно просто построенным организмом, живущим притом в одинаковых условиях у всех морских представителей классов животных, имеющих трохофору; поэтому значительная часть признаков трохофоры имеет адаптивный характер, каковыми являются, например, мерцательный плавательный аппарат </w:t>
      </w:r>
      <w:r w:rsidR="00551290">
        <w:rPr>
          <w:rFonts w:ascii="Times New Roman" w:hAnsi="Times New Roman" w:cs="Times New Roman"/>
          <w:sz w:val="28"/>
          <w:szCs w:val="28"/>
        </w:rPr>
        <w:t>ее</w:t>
      </w:r>
      <w:r w:rsidRPr="00633AA8">
        <w:rPr>
          <w:rFonts w:ascii="Times New Roman" w:hAnsi="Times New Roman" w:cs="Times New Roman"/>
          <w:sz w:val="28"/>
          <w:szCs w:val="28"/>
        </w:rPr>
        <w:t xml:space="preserve"> и теменной орган. </w:t>
      </w:r>
      <w:r w:rsidR="00551290">
        <w:rPr>
          <w:rFonts w:ascii="Times New Roman" w:hAnsi="Times New Roman" w:cs="Times New Roman"/>
          <w:sz w:val="28"/>
          <w:szCs w:val="28"/>
        </w:rPr>
        <w:t>Н</w:t>
      </w:r>
      <w:r w:rsidRPr="00633AA8">
        <w:rPr>
          <w:rFonts w:ascii="Times New Roman" w:hAnsi="Times New Roman" w:cs="Times New Roman"/>
          <w:sz w:val="28"/>
          <w:szCs w:val="28"/>
        </w:rPr>
        <w:t>о эти органы свойственны, как мы увидим, всем личинкам, живущим в море, как, например, личинкам иглокожих и мшанок, не имеющих никаких филогенетических связей с червями и моллюсками. Сходство этих адаптивных органов есть лишь результат конвергенции и кажется значительным, пока мы рассматриваем трохофору оторва</w:t>
      </w:r>
      <w:r w:rsidR="00551290">
        <w:rPr>
          <w:rFonts w:ascii="Times New Roman" w:hAnsi="Times New Roman" w:cs="Times New Roman"/>
          <w:sz w:val="28"/>
          <w:szCs w:val="28"/>
        </w:rPr>
        <w:t>нно</w:t>
      </w:r>
      <w:r w:rsidRPr="00633AA8">
        <w:rPr>
          <w:rFonts w:ascii="Times New Roman" w:hAnsi="Times New Roman" w:cs="Times New Roman"/>
          <w:sz w:val="28"/>
          <w:szCs w:val="28"/>
        </w:rPr>
        <w:t xml:space="preserve"> от предшествующих стадий развития и от особенностей </w:t>
      </w:r>
      <w:r w:rsidR="00551290">
        <w:rPr>
          <w:rFonts w:ascii="Times New Roman" w:hAnsi="Times New Roman" w:cs="Times New Roman"/>
          <w:sz w:val="28"/>
          <w:szCs w:val="28"/>
        </w:rPr>
        <w:t>и</w:t>
      </w:r>
      <w:r w:rsidRPr="00633AA8">
        <w:rPr>
          <w:rFonts w:ascii="Times New Roman" w:hAnsi="Times New Roman" w:cs="Times New Roman"/>
          <w:sz w:val="28"/>
          <w:szCs w:val="28"/>
        </w:rPr>
        <w:t>х образования в процессе спирального дробления.</w:t>
      </w:r>
    </w:p>
    <w:p w:rsidR="00875993" w:rsidRPr="00875993" w:rsidRDefault="00633AA8" w:rsidP="00875993">
      <w:pPr>
        <w:spacing w:line="360" w:lineRule="auto"/>
        <w:ind w:firstLine="851"/>
        <w:contextualSpacing/>
        <w:jc w:val="both"/>
        <w:rPr>
          <w:rFonts w:ascii="Times New Roman" w:hAnsi="Times New Roman" w:cs="Times New Roman"/>
          <w:sz w:val="28"/>
          <w:szCs w:val="28"/>
        </w:rPr>
      </w:pPr>
      <w:r w:rsidRPr="00633AA8">
        <w:rPr>
          <w:rFonts w:ascii="Times New Roman" w:hAnsi="Times New Roman" w:cs="Times New Roman"/>
          <w:sz w:val="28"/>
          <w:szCs w:val="28"/>
        </w:rPr>
        <w:t>В то же время известно, что у животного, обитающего в пресной воде или на суше, стадия трохофоры переходит в одну из ранних эмбриональных стадий развития (у Paludi</w:t>
      </w:r>
      <w:r w:rsidR="00551290">
        <w:rPr>
          <w:rFonts w:ascii="Times New Roman" w:hAnsi="Times New Roman" w:cs="Times New Roman"/>
          <w:sz w:val="28"/>
          <w:szCs w:val="28"/>
          <w:lang w:val="en-US"/>
        </w:rPr>
        <w:t>n</w:t>
      </w:r>
      <w:r w:rsidRPr="00633AA8">
        <w:rPr>
          <w:rFonts w:ascii="Times New Roman" w:hAnsi="Times New Roman" w:cs="Times New Roman"/>
          <w:sz w:val="28"/>
          <w:szCs w:val="28"/>
        </w:rPr>
        <w:t>а) или выпадает совсем. Последовательное увеличение депрессии трохофоры мы находим у кольчатых червей, среди которых у малощетинко</w:t>
      </w:r>
      <w:r w:rsidR="00551290">
        <w:rPr>
          <w:rFonts w:ascii="Times New Roman" w:hAnsi="Times New Roman" w:cs="Times New Roman"/>
          <w:sz w:val="28"/>
          <w:szCs w:val="28"/>
        </w:rPr>
        <w:t>вы</w:t>
      </w:r>
      <w:r w:rsidRPr="00633AA8">
        <w:rPr>
          <w:rFonts w:ascii="Times New Roman" w:hAnsi="Times New Roman" w:cs="Times New Roman"/>
          <w:sz w:val="28"/>
          <w:szCs w:val="28"/>
        </w:rPr>
        <w:t xml:space="preserve">х и пиявок спиральный тип дробления хотя и сохраняется, </w:t>
      </w:r>
      <w:r w:rsidR="00551290">
        <w:rPr>
          <w:rFonts w:ascii="Times New Roman" w:hAnsi="Times New Roman" w:cs="Times New Roman"/>
          <w:sz w:val="28"/>
          <w:szCs w:val="28"/>
        </w:rPr>
        <w:t>н</w:t>
      </w:r>
      <w:r w:rsidRPr="00633AA8">
        <w:rPr>
          <w:rFonts w:ascii="Times New Roman" w:hAnsi="Times New Roman" w:cs="Times New Roman"/>
          <w:sz w:val="28"/>
          <w:szCs w:val="28"/>
        </w:rPr>
        <w:t>о в нем становятся особенно крупными и приобретаютважное значение те бластомеры, которые дают тело взрослого животного, тогда как остальные бластомеры становятся клетками с ничтожным проспективным значением. Тело личинки играет доминирующую роль в развитии тела морских аннелид, так как от него начинается образование и им определяется форма тела червя. У пресноводных</w:t>
      </w:r>
      <w:r w:rsidR="00875993" w:rsidRPr="00875993">
        <w:rPr>
          <w:rFonts w:ascii="Times New Roman" w:hAnsi="Times New Roman" w:cs="Times New Roman"/>
          <w:sz w:val="28"/>
          <w:szCs w:val="28"/>
        </w:rPr>
        <w:t>а</w:t>
      </w:r>
      <w:r w:rsidR="00875993">
        <w:rPr>
          <w:rFonts w:ascii="Times New Roman" w:hAnsi="Times New Roman" w:cs="Times New Roman"/>
          <w:sz w:val="28"/>
          <w:szCs w:val="28"/>
        </w:rPr>
        <w:t>нн</w:t>
      </w:r>
      <w:r w:rsidR="00875993" w:rsidRPr="00875993">
        <w:rPr>
          <w:rFonts w:ascii="Times New Roman" w:hAnsi="Times New Roman" w:cs="Times New Roman"/>
          <w:sz w:val="28"/>
          <w:szCs w:val="28"/>
        </w:rPr>
        <w:t xml:space="preserve">елид личиночное тело запаздывает </w:t>
      </w:r>
      <w:r w:rsidR="00875993">
        <w:rPr>
          <w:rFonts w:ascii="Times New Roman" w:hAnsi="Times New Roman" w:cs="Times New Roman"/>
          <w:sz w:val="28"/>
          <w:szCs w:val="28"/>
        </w:rPr>
        <w:t>в</w:t>
      </w:r>
      <w:r w:rsidR="00875993" w:rsidRPr="00875993">
        <w:rPr>
          <w:rFonts w:ascii="Times New Roman" w:hAnsi="Times New Roman" w:cs="Times New Roman"/>
          <w:sz w:val="28"/>
          <w:szCs w:val="28"/>
        </w:rPr>
        <w:t xml:space="preserve"> своем развитии как регрессивная часть тела, так что при сегментации первыми появляются передние </w:t>
      </w:r>
      <w:r w:rsidR="00875993">
        <w:rPr>
          <w:rFonts w:ascii="Times New Roman" w:hAnsi="Times New Roman" w:cs="Times New Roman"/>
          <w:sz w:val="28"/>
          <w:szCs w:val="28"/>
        </w:rPr>
        <w:t>постларвальные</w:t>
      </w:r>
      <w:r w:rsidR="00875993" w:rsidRPr="00875993">
        <w:rPr>
          <w:rFonts w:ascii="Times New Roman" w:hAnsi="Times New Roman" w:cs="Times New Roman"/>
          <w:sz w:val="28"/>
          <w:szCs w:val="28"/>
        </w:rPr>
        <w:t xml:space="preserve"> сегменты, получающие доминирующее значение, а затем начинает развиваться ларвальная мезодерма, выраженная гораздо слабее.</w:t>
      </w:r>
    </w:p>
    <w:p w:rsidR="00875993" w:rsidRPr="00875993" w:rsidRDefault="00875993" w:rsidP="00875993">
      <w:pPr>
        <w:spacing w:line="360" w:lineRule="auto"/>
        <w:ind w:firstLine="851"/>
        <w:contextualSpacing/>
        <w:jc w:val="both"/>
        <w:rPr>
          <w:rFonts w:ascii="Times New Roman" w:hAnsi="Times New Roman" w:cs="Times New Roman"/>
          <w:sz w:val="28"/>
          <w:szCs w:val="28"/>
        </w:rPr>
      </w:pPr>
      <w:r w:rsidRPr="00875993">
        <w:rPr>
          <w:rFonts w:ascii="Times New Roman" w:hAnsi="Times New Roman" w:cs="Times New Roman"/>
          <w:sz w:val="28"/>
          <w:szCs w:val="28"/>
        </w:rPr>
        <w:lastRenderedPageBreak/>
        <w:t xml:space="preserve">У многих пиявок развитие идет исключительно за счет квадранта, </w:t>
      </w:r>
      <w:r>
        <w:rPr>
          <w:rFonts w:ascii="Times New Roman" w:hAnsi="Times New Roman" w:cs="Times New Roman"/>
          <w:i/>
          <w:sz w:val="28"/>
          <w:szCs w:val="28"/>
          <w:lang w:val="en-US"/>
        </w:rPr>
        <w:t>D</w:t>
      </w:r>
      <w:r w:rsidRPr="00875993">
        <w:rPr>
          <w:rFonts w:ascii="Times New Roman" w:hAnsi="Times New Roman" w:cs="Times New Roman"/>
          <w:sz w:val="28"/>
          <w:szCs w:val="28"/>
        </w:rPr>
        <w:t>, дающего тело взрослого червя, и еще большим изменениям подвергается спиральное дробление у пресноводных плоских червем.</w:t>
      </w:r>
    </w:p>
    <w:p w:rsidR="00875993" w:rsidRPr="00875993" w:rsidRDefault="00875993" w:rsidP="00875993">
      <w:pPr>
        <w:spacing w:line="360" w:lineRule="auto"/>
        <w:ind w:firstLine="851"/>
        <w:contextualSpacing/>
        <w:jc w:val="both"/>
        <w:rPr>
          <w:rFonts w:ascii="Times New Roman" w:hAnsi="Times New Roman" w:cs="Times New Roman"/>
          <w:sz w:val="28"/>
          <w:szCs w:val="28"/>
        </w:rPr>
      </w:pPr>
      <w:r w:rsidRPr="00875993">
        <w:rPr>
          <w:rFonts w:ascii="Times New Roman" w:hAnsi="Times New Roman" w:cs="Times New Roman"/>
          <w:sz w:val="28"/>
          <w:szCs w:val="28"/>
        </w:rPr>
        <w:t>По отношению к развитию круглых чер</w:t>
      </w:r>
      <w:r>
        <w:rPr>
          <w:rFonts w:ascii="Times New Roman" w:hAnsi="Times New Roman" w:cs="Times New Roman"/>
          <w:sz w:val="28"/>
          <w:szCs w:val="28"/>
        </w:rPr>
        <w:t>в</w:t>
      </w:r>
      <w:r w:rsidRPr="00875993">
        <w:rPr>
          <w:rFonts w:ascii="Times New Roman" w:hAnsi="Times New Roman" w:cs="Times New Roman"/>
          <w:sz w:val="28"/>
          <w:szCs w:val="28"/>
        </w:rPr>
        <w:t>е</w:t>
      </w:r>
      <w:r>
        <w:rPr>
          <w:rFonts w:ascii="Times New Roman" w:hAnsi="Times New Roman" w:cs="Times New Roman"/>
          <w:sz w:val="28"/>
          <w:szCs w:val="28"/>
        </w:rPr>
        <w:t>й</w:t>
      </w:r>
      <w:r w:rsidRPr="00875993">
        <w:rPr>
          <w:rFonts w:ascii="Times New Roman" w:hAnsi="Times New Roman" w:cs="Times New Roman"/>
          <w:sz w:val="28"/>
          <w:szCs w:val="28"/>
        </w:rPr>
        <w:t xml:space="preserve"> и коло</w:t>
      </w:r>
      <w:r>
        <w:rPr>
          <w:rFonts w:ascii="Times New Roman" w:hAnsi="Times New Roman" w:cs="Times New Roman"/>
          <w:sz w:val="28"/>
          <w:szCs w:val="28"/>
        </w:rPr>
        <w:t>враток среди червей</w:t>
      </w:r>
      <w:r w:rsidRPr="00875993">
        <w:rPr>
          <w:rFonts w:ascii="Times New Roman" w:hAnsi="Times New Roman" w:cs="Times New Roman"/>
          <w:sz w:val="28"/>
          <w:szCs w:val="28"/>
        </w:rPr>
        <w:t xml:space="preserve">, и головоногих среди моллюсков надо, </w:t>
      </w:r>
      <w:r>
        <w:rPr>
          <w:rFonts w:ascii="Times New Roman" w:hAnsi="Times New Roman" w:cs="Times New Roman"/>
          <w:sz w:val="28"/>
          <w:szCs w:val="28"/>
        </w:rPr>
        <w:t>по</w:t>
      </w:r>
      <w:r w:rsidRPr="00875993">
        <w:rPr>
          <w:rFonts w:ascii="Times New Roman" w:hAnsi="Times New Roman" w:cs="Times New Roman"/>
          <w:sz w:val="28"/>
          <w:szCs w:val="28"/>
        </w:rPr>
        <w:t xml:space="preserve">видимому, считать, что </w:t>
      </w:r>
      <w:r>
        <w:rPr>
          <w:rFonts w:ascii="Times New Roman" w:hAnsi="Times New Roman" w:cs="Times New Roman"/>
          <w:sz w:val="28"/>
          <w:szCs w:val="28"/>
        </w:rPr>
        <w:t>ни</w:t>
      </w:r>
      <w:r w:rsidRPr="00875993">
        <w:rPr>
          <w:rFonts w:ascii="Times New Roman" w:hAnsi="Times New Roman" w:cs="Times New Roman"/>
          <w:sz w:val="28"/>
          <w:szCs w:val="28"/>
        </w:rPr>
        <w:t xml:space="preserve"> у них, ни у их предков не было трохофоры и спирального </w:t>
      </w:r>
      <w:r>
        <w:rPr>
          <w:rFonts w:ascii="Times New Roman" w:hAnsi="Times New Roman" w:cs="Times New Roman"/>
          <w:sz w:val="28"/>
          <w:szCs w:val="28"/>
        </w:rPr>
        <w:t>д</w:t>
      </w:r>
      <w:r w:rsidRPr="00875993">
        <w:rPr>
          <w:rFonts w:ascii="Times New Roman" w:hAnsi="Times New Roman" w:cs="Times New Roman"/>
          <w:sz w:val="28"/>
          <w:szCs w:val="28"/>
        </w:rPr>
        <w:t xml:space="preserve">робления: у первых двух вследствие, </w:t>
      </w:r>
      <w:r>
        <w:rPr>
          <w:rFonts w:ascii="Times New Roman" w:hAnsi="Times New Roman" w:cs="Times New Roman"/>
          <w:sz w:val="28"/>
          <w:szCs w:val="28"/>
        </w:rPr>
        <w:t>простой их организации, допуска</w:t>
      </w:r>
      <w:r w:rsidRPr="00875993">
        <w:rPr>
          <w:rFonts w:ascii="Times New Roman" w:hAnsi="Times New Roman" w:cs="Times New Roman"/>
          <w:sz w:val="28"/>
          <w:szCs w:val="28"/>
        </w:rPr>
        <w:t xml:space="preserve">вшей прямое развитие до взрослой формы далее при небольшом количестве желтка, у головоногих </w:t>
      </w:r>
      <w:r>
        <w:rPr>
          <w:rFonts w:ascii="Times New Roman" w:hAnsi="Times New Roman" w:cs="Times New Roman"/>
          <w:sz w:val="28"/>
          <w:szCs w:val="28"/>
        </w:rPr>
        <w:t>ж</w:t>
      </w:r>
      <w:r w:rsidRPr="00875993">
        <w:rPr>
          <w:rFonts w:ascii="Times New Roman" w:hAnsi="Times New Roman" w:cs="Times New Roman"/>
          <w:sz w:val="28"/>
          <w:szCs w:val="28"/>
        </w:rPr>
        <w:t xml:space="preserve">е вследствие очень давнего развития с установкой </w:t>
      </w:r>
      <w:r>
        <w:rPr>
          <w:rFonts w:ascii="Times New Roman" w:hAnsi="Times New Roman" w:cs="Times New Roman"/>
          <w:sz w:val="28"/>
          <w:szCs w:val="28"/>
        </w:rPr>
        <w:t>н</w:t>
      </w:r>
      <w:r w:rsidRPr="00875993">
        <w:rPr>
          <w:rFonts w:ascii="Times New Roman" w:hAnsi="Times New Roman" w:cs="Times New Roman"/>
          <w:sz w:val="28"/>
          <w:szCs w:val="28"/>
        </w:rPr>
        <w:t>а взрослую форму очень сложного строения и требующего и потому наличия большого количества желтка</w:t>
      </w:r>
      <w:r>
        <w:rPr>
          <w:rFonts w:ascii="Times New Roman" w:hAnsi="Times New Roman" w:cs="Times New Roman"/>
          <w:sz w:val="28"/>
          <w:szCs w:val="28"/>
        </w:rPr>
        <w:t>в</w:t>
      </w:r>
      <w:r w:rsidRPr="00875993">
        <w:rPr>
          <w:rFonts w:ascii="Times New Roman" w:hAnsi="Times New Roman" w:cs="Times New Roman"/>
          <w:sz w:val="28"/>
          <w:szCs w:val="28"/>
        </w:rPr>
        <w:t xml:space="preserve"> я</w:t>
      </w:r>
      <w:r>
        <w:rPr>
          <w:rFonts w:ascii="Times New Roman" w:hAnsi="Times New Roman" w:cs="Times New Roman"/>
          <w:sz w:val="28"/>
          <w:szCs w:val="28"/>
        </w:rPr>
        <w:t>й</w:t>
      </w:r>
      <w:r w:rsidRPr="00875993">
        <w:rPr>
          <w:rFonts w:ascii="Times New Roman" w:hAnsi="Times New Roman" w:cs="Times New Roman"/>
          <w:sz w:val="28"/>
          <w:szCs w:val="28"/>
        </w:rPr>
        <w:t xml:space="preserve">це. </w:t>
      </w:r>
      <w:r>
        <w:rPr>
          <w:rFonts w:ascii="Times New Roman" w:hAnsi="Times New Roman" w:cs="Times New Roman"/>
          <w:sz w:val="28"/>
          <w:szCs w:val="28"/>
        </w:rPr>
        <w:t>И</w:t>
      </w:r>
      <w:r w:rsidRPr="00875993">
        <w:rPr>
          <w:rFonts w:ascii="Times New Roman" w:hAnsi="Times New Roman" w:cs="Times New Roman"/>
          <w:sz w:val="28"/>
          <w:szCs w:val="28"/>
        </w:rPr>
        <w:t xml:space="preserve"> те и другие имеют билатеральный тип развития</w:t>
      </w:r>
      <w:r>
        <w:rPr>
          <w:rFonts w:ascii="Times New Roman" w:hAnsi="Times New Roman" w:cs="Times New Roman"/>
          <w:sz w:val="28"/>
          <w:szCs w:val="28"/>
        </w:rPr>
        <w:t>, отвечающий</w:t>
      </w:r>
      <w:r w:rsidRPr="00875993">
        <w:rPr>
          <w:rFonts w:ascii="Times New Roman" w:hAnsi="Times New Roman" w:cs="Times New Roman"/>
          <w:sz w:val="28"/>
          <w:szCs w:val="28"/>
        </w:rPr>
        <w:t xml:space="preserve"> билатеральному строению взрослого животного.</w:t>
      </w:r>
    </w:p>
    <w:p w:rsidR="00875993" w:rsidRPr="00875993" w:rsidRDefault="00875993" w:rsidP="0087599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Н</w:t>
      </w:r>
      <w:r w:rsidRPr="00875993">
        <w:rPr>
          <w:rFonts w:ascii="Times New Roman" w:hAnsi="Times New Roman" w:cs="Times New Roman"/>
          <w:sz w:val="28"/>
          <w:szCs w:val="28"/>
        </w:rPr>
        <w:t>а основании изложенного отсутствие трохофоры у этих форм не может служить препятствием для причисления круглых червей я коловраток к типу черней, а головоногих к типу моллюсков.</w:t>
      </w:r>
    </w:p>
    <w:p w:rsidR="00875993" w:rsidRPr="00875993" w:rsidRDefault="00875993" w:rsidP="00875993">
      <w:pPr>
        <w:spacing w:line="360" w:lineRule="auto"/>
        <w:ind w:firstLine="851"/>
        <w:contextualSpacing/>
        <w:jc w:val="both"/>
        <w:rPr>
          <w:rFonts w:ascii="Times New Roman" w:hAnsi="Times New Roman" w:cs="Times New Roman"/>
          <w:sz w:val="28"/>
          <w:szCs w:val="28"/>
        </w:rPr>
      </w:pPr>
      <w:r w:rsidRPr="00875993">
        <w:rPr>
          <w:rFonts w:ascii="Times New Roman" w:hAnsi="Times New Roman" w:cs="Times New Roman"/>
          <w:sz w:val="28"/>
          <w:szCs w:val="28"/>
        </w:rPr>
        <w:t xml:space="preserve">Общим типовым признаком всех червей </w:t>
      </w:r>
      <w:r>
        <w:rPr>
          <w:rFonts w:ascii="Times New Roman" w:hAnsi="Times New Roman" w:cs="Times New Roman"/>
          <w:sz w:val="28"/>
          <w:szCs w:val="28"/>
        </w:rPr>
        <w:t>и</w:t>
      </w:r>
      <w:r w:rsidRPr="00875993">
        <w:rPr>
          <w:rFonts w:ascii="Times New Roman" w:hAnsi="Times New Roman" w:cs="Times New Roman"/>
          <w:sz w:val="28"/>
          <w:szCs w:val="28"/>
        </w:rPr>
        <w:t xml:space="preserve"> моллюсков служат мезодермальные полоски</w:t>
      </w:r>
      <w:r>
        <w:rPr>
          <w:rFonts w:ascii="Times New Roman" w:hAnsi="Times New Roman" w:cs="Times New Roman"/>
          <w:sz w:val="28"/>
          <w:szCs w:val="28"/>
        </w:rPr>
        <w:t>, которые при спиральном развитии</w:t>
      </w:r>
      <w:r w:rsidRPr="00875993">
        <w:rPr>
          <w:rFonts w:ascii="Times New Roman" w:hAnsi="Times New Roman" w:cs="Times New Roman"/>
          <w:sz w:val="28"/>
          <w:szCs w:val="28"/>
        </w:rPr>
        <w:t xml:space="preserve"> всегда возникают т</w:t>
      </w:r>
      <w:r>
        <w:rPr>
          <w:rFonts w:ascii="Times New Roman" w:hAnsi="Times New Roman" w:cs="Times New Roman"/>
          <w:sz w:val="28"/>
          <w:szCs w:val="28"/>
        </w:rPr>
        <w:t>е</w:t>
      </w:r>
      <w:r w:rsidRPr="00875993">
        <w:rPr>
          <w:rFonts w:ascii="Times New Roman" w:hAnsi="Times New Roman" w:cs="Times New Roman"/>
          <w:sz w:val="28"/>
          <w:szCs w:val="28"/>
        </w:rPr>
        <w:t>лобластическ</w:t>
      </w:r>
      <w:r>
        <w:rPr>
          <w:rFonts w:ascii="Times New Roman" w:hAnsi="Times New Roman" w:cs="Times New Roman"/>
          <w:sz w:val="28"/>
          <w:szCs w:val="28"/>
        </w:rPr>
        <w:t>ииз 4</w:t>
      </w:r>
      <w:r>
        <w:rPr>
          <w:rFonts w:ascii="Times New Roman" w:hAnsi="Times New Roman" w:cs="Times New Roman"/>
          <w:i/>
          <w:sz w:val="28"/>
          <w:szCs w:val="28"/>
          <w:lang w:val="en-US"/>
        </w:rPr>
        <w:t>d</w:t>
      </w:r>
      <w:r>
        <w:rPr>
          <w:rFonts w:ascii="Times New Roman" w:hAnsi="Times New Roman" w:cs="Times New Roman"/>
          <w:sz w:val="28"/>
          <w:szCs w:val="28"/>
        </w:rPr>
        <w:t>,</w:t>
      </w:r>
      <w:r w:rsidRPr="00875993">
        <w:rPr>
          <w:rFonts w:ascii="Times New Roman" w:hAnsi="Times New Roman" w:cs="Times New Roman"/>
          <w:sz w:val="28"/>
          <w:szCs w:val="28"/>
        </w:rPr>
        <w:t xml:space="preserve"> в то время, как при другом ти</w:t>
      </w:r>
      <w:r>
        <w:rPr>
          <w:rFonts w:ascii="Times New Roman" w:hAnsi="Times New Roman" w:cs="Times New Roman"/>
          <w:sz w:val="28"/>
          <w:szCs w:val="28"/>
        </w:rPr>
        <w:t>п</w:t>
      </w:r>
      <w:r w:rsidRPr="00875993">
        <w:rPr>
          <w:rFonts w:ascii="Times New Roman" w:hAnsi="Times New Roman" w:cs="Times New Roman"/>
          <w:sz w:val="28"/>
          <w:szCs w:val="28"/>
        </w:rPr>
        <w:t>е развития они возникают и иным способом. При эмбриональном развитии мезодермальные полоски являются сначала плотными образованиями</w:t>
      </w:r>
      <w:r>
        <w:rPr>
          <w:rFonts w:ascii="Times New Roman" w:hAnsi="Times New Roman" w:cs="Times New Roman"/>
          <w:sz w:val="28"/>
          <w:szCs w:val="28"/>
        </w:rPr>
        <w:t>,</w:t>
      </w:r>
      <w:r w:rsidRPr="00875993">
        <w:rPr>
          <w:rFonts w:ascii="Times New Roman" w:hAnsi="Times New Roman" w:cs="Times New Roman"/>
          <w:sz w:val="28"/>
          <w:szCs w:val="28"/>
        </w:rPr>
        <w:t xml:space="preserve"> но затем разрыхляются. Филогенетически же исходной формой для червей </w:t>
      </w:r>
      <w:r>
        <w:rPr>
          <w:rFonts w:ascii="Times New Roman" w:hAnsi="Times New Roman" w:cs="Times New Roman"/>
          <w:sz w:val="28"/>
          <w:szCs w:val="28"/>
        </w:rPr>
        <w:t>и</w:t>
      </w:r>
      <w:r w:rsidRPr="00875993">
        <w:rPr>
          <w:rFonts w:ascii="Times New Roman" w:hAnsi="Times New Roman" w:cs="Times New Roman"/>
          <w:sz w:val="28"/>
          <w:szCs w:val="28"/>
        </w:rPr>
        <w:t xml:space="preserve"> моллюсков являются разрыхленные ме</w:t>
      </w:r>
      <w:r>
        <w:rPr>
          <w:rFonts w:ascii="Times New Roman" w:hAnsi="Times New Roman" w:cs="Times New Roman"/>
          <w:sz w:val="28"/>
          <w:szCs w:val="28"/>
        </w:rPr>
        <w:t>з</w:t>
      </w:r>
      <w:r w:rsidRPr="00875993">
        <w:rPr>
          <w:rFonts w:ascii="Times New Roman" w:hAnsi="Times New Roman" w:cs="Times New Roman"/>
          <w:sz w:val="28"/>
          <w:szCs w:val="28"/>
        </w:rPr>
        <w:t>одермальные полоски.</w:t>
      </w:r>
    </w:p>
    <w:p w:rsidR="00875993" w:rsidRPr="00875993" w:rsidRDefault="00875993" w:rsidP="0087599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У</w:t>
      </w:r>
      <w:r w:rsidRPr="00875993">
        <w:rPr>
          <w:rFonts w:ascii="Times New Roman" w:hAnsi="Times New Roman" w:cs="Times New Roman"/>
          <w:sz w:val="28"/>
          <w:szCs w:val="28"/>
        </w:rPr>
        <w:t xml:space="preserve"> Poly</w:t>
      </w:r>
      <w:r>
        <w:rPr>
          <w:rFonts w:ascii="Times New Roman" w:hAnsi="Times New Roman" w:cs="Times New Roman"/>
          <w:sz w:val="28"/>
          <w:szCs w:val="28"/>
        </w:rPr>
        <w:t>с</w:t>
      </w:r>
      <w:r w:rsidRPr="00875993">
        <w:rPr>
          <w:rFonts w:ascii="Times New Roman" w:hAnsi="Times New Roman" w:cs="Times New Roman"/>
          <w:sz w:val="28"/>
          <w:szCs w:val="28"/>
        </w:rPr>
        <w:t xml:space="preserve">lada и других плоских червой рыхлые мезодермальные полоски разрастаются в сплошную паренхиматозную ткань, заполняющую </w:t>
      </w:r>
      <w:r>
        <w:rPr>
          <w:rFonts w:ascii="Times New Roman" w:hAnsi="Times New Roman" w:cs="Times New Roman"/>
          <w:sz w:val="28"/>
          <w:szCs w:val="28"/>
        </w:rPr>
        <w:t>вс</w:t>
      </w:r>
      <w:r w:rsidRPr="00875993">
        <w:rPr>
          <w:rFonts w:ascii="Times New Roman" w:hAnsi="Times New Roman" w:cs="Times New Roman"/>
          <w:sz w:val="28"/>
          <w:szCs w:val="28"/>
        </w:rPr>
        <w:t>е промежутки между другими органами(</w:t>
      </w:r>
      <w:r>
        <w:rPr>
          <w:rFonts w:ascii="Times New Roman" w:hAnsi="Times New Roman" w:cs="Times New Roman"/>
          <w:sz w:val="28"/>
          <w:szCs w:val="28"/>
        </w:rPr>
        <w:t>экто</w:t>
      </w:r>
      <w:r w:rsidRPr="00875993">
        <w:rPr>
          <w:rFonts w:ascii="Times New Roman" w:hAnsi="Times New Roman" w:cs="Times New Roman"/>
          <w:sz w:val="28"/>
          <w:szCs w:val="28"/>
        </w:rPr>
        <w:t>омезодерма</w:t>
      </w:r>
      <w:r>
        <w:rPr>
          <w:rFonts w:ascii="Times New Roman" w:hAnsi="Times New Roman" w:cs="Times New Roman"/>
          <w:sz w:val="28"/>
          <w:szCs w:val="28"/>
        </w:rPr>
        <w:t xml:space="preserve"> у</w:t>
      </w:r>
      <w:r w:rsidRPr="00875993">
        <w:rPr>
          <w:rFonts w:ascii="Times New Roman" w:hAnsi="Times New Roman" w:cs="Times New Roman"/>
          <w:sz w:val="28"/>
          <w:szCs w:val="28"/>
        </w:rPr>
        <w:t xml:space="preserve"> них разрастается мало и д</w:t>
      </w:r>
      <w:r>
        <w:rPr>
          <w:rFonts w:ascii="Times New Roman" w:hAnsi="Times New Roman" w:cs="Times New Roman"/>
          <w:sz w:val="28"/>
          <w:szCs w:val="28"/>
        </w:rPr>
        <w:t>а</w:t>
      </w:r>
      <w:r w:rsidRPr="00875993">
        <w:rPr>
          <w:rFonts w:ascii="Times New Roman" w:hAnsi="Times New Roman" w:cs="Times New Roman"/>
          <w:sz w:val="28"/>
          <w:szCs w:val="28"/>
        </w:rPr>
        <w:t xml:space="preserve">ет </w:t>
      </w:r>
      <w:r>
        <w:rPr>
          <w:rFonts w:ascii="Times New Roman" w:hAnsi="Times New Roman" w:cs="Times New Roman"/>
          <w:sz w:val="28"/>
          <w:szCs w:val="28"/>
        </w:rPr>
        <w:t>лишь небольшое</w:t>
      </w:r>
      <w:r w:rsidRPr="00875993">
        <w:rPr>
          <w:rFonts w:ascii="Times New Roman" w:hAnsi="Times New Roman" w:cs="Times New Roman"/>
          <w:sz w:val="28"/>
          <w:szCs w:val="28"/>
        </w:rPr>
        <w:t xml:space="preserve"> количество производных). У Nemertini рыхлые мезодермальные полоски еще больше разрыхляют</w:t>
      </w:r>
      <w:r>
        <w:rPr>
          <w:rFonts w:ascii="Times New Roman" w:hAnsi="Times New Roman" w:cs="Times New Roman"/>
          <w:sz w:val="28"/>
          <w:szCs w:val="28"/>
        </w:rPr>
        <w:t>с</w:t>
      </w:r>
      <w:r w:rsidRPr="00875993">
        <w:rPr>
          <w:rFonts w:ascii="Times New Roman" w:hAnsi="Times New Roman" w:cs="Times New Roman"/>
          <w:sz w:val="28"/>
          <w:szCs w:val="28"/>
        </w:rPr>
        <w:t xml:space="preserve">я, в них </w:t>
      </w:r>
      <w:r>
        <w:rPr>
          <w:rFonts w:ascii="Times New Roman" w:hAnsi="Times New Roman" w:cs="Times New Roman"/>
          <w:sz w:val="28"/>
          <w:szCs w:val="28"/>
        </w:rPr>
        <w:t>о</w:t>
      </w:r>
      <w:r w:rsidRPr="00875993">
        <w:rPr>
          <w:rFonts w:ascii="Times New Roman" w:hAnsi="Times New Roman" w:cs="Times New Roman"/>
          <w:sz w:val="28"/>
          <w:szCs w:val="28"/>
        </w:rPr>
        <w:t xml:space="preserve">бразуются полости </w:t>
      </w:r>
      <w:r>
        <w:rPr>
          <w:rFonts w:ascii="Times New Roman" w:hAnsi="Times New Roman" w:cs="Times New Roman"/>
          <w:sz w:val="28"/>
          <w:szCs w:val="28"/>
        </w:rPr>
        <w:t>схизоцельного</w:t>
      </w:r>
      <w:r w:rsidRPr="00875993">
        <w:rPr>
          <w:rFonts w:ascii="Times New Roman" w:hAnsi="Times New Roman" w:cs="Times New Roman"/>
          <w:sz w:val="28"/>
          <w:szCs w:val="28"/>
        </w:rPr>
        <w:t xml:space="preserve"> характера, и только в области влагалища хобота возникает настоящий целом.</w:t>
      </w:r>
    </w:p>
    <w:p w:rsidR="00875993" w:rsidRPr="00875993" w:rsidRDefault="00875993" w:rsidP="00875993">
      <w:pPr>
        <w:spacing w:line="360" w:lineRule="auto"/>
        <w:ind w:firstLine="851"/>
        <w:contextualSpacing/>
        <w:jc w:val="both"/>
        <w:rPr>
          <w:rFonts w:ascii="Times New Roman" w:hAnsi="Times New Roman" w:cs="Times New Roman"/>
          <w:sz w:val="28"/>
          <w:szCs w:val="28"/>
        </w:rPr>
      </w:pPr>
      <w:r w:rsidRPr="00875993">
        <w:rPr>
          <w:rFonts w:ascii="Times New Roman" w:hAnsi="Times New Roman" w:cs="Times New Roman"/>
          <w:sz w:val="28"/>
          <w:szCs w:val="28"/>
        </w:rPr>
        <w:lastRenderedPageBreak/>
        <w:t>Так же как у Nemertini. рыхлые мезодермал</w:t>
      </w:r>
      <w:r>
        <w:rPr>
          <w:rFonts w:ascii="Times New Roman" w:hAnsi="Times New Roman" w:cs="Times New Roman"/>
          <w:sz w:val="28"/>
          <w:szCs w:val="28"/>
        </w:rPr>
        <w:t>ьные</w:t>
      </w:r>
      <w:r w:rsidRPr="00875993">
        <w:rPr>
          <w:rFonts w:ascii="Times New Roman" w:hAnsi="Times New Roman" w:cs="Times New Roman"/>
          <w:sz w:val="28"/>
          <w:szCs w:val="28"/>
        </w:rPr>
        <w:t xml:space="preserve"> полоски преобразуются и у </w:t>
      </w:r>
      <w:r>
        <w:rPr>
          <w:rFonts w:ascii="Times New Roman" w:hAnsi="Times New Roman" w:cs="Times New Roman"/>
          <w:sz w:val="28"/>
          <w:szCs w:val="28"/>
          <w:lang w:val="en-US"/>
        </w:rPr>
        <w:t>Mollusca</w:t>
      </w:r>
      <w:r w:rsidRPr="00875993">
        <w:rPr>
          <w:rFonts w:ascii="Times New Roman" w:hAnsi="Times New Roman" w:cs="Times New Roman"/>
          <w:sz w:val="28"/>
          <w:szCs w:val="28"/>
        </w:rPr>
        <w:t>, у которых, однако, задняя часть дает всегда н</w:t>
      </w:r>
      <w:r>
        <w:rPr>
          <w:rFonts w:ascii="Times New Roman" w:hAnsi="Times New Roman" w:cs="Times New Roman"/>
          <w:sz w:val="28"/>
          <w:szCs w:val="28"/>
        </w:rPr>
        <w:t>е</w:t>
      </w:r>
      <w:r w:rsidRPr="00875993">
        <w:rPr>
          <w:rFonts w:ascii="Times New Roman" w:hAnsi="Times New Roman" w:cs="Times New Roman"/>
          <w:sz w:val="28"/>
          <w:szCs w:val="28"/>
        </w:rPr>
        <w:t xml:space="preserve"> схизоцель, а настоящий целом, </w:t>
      </w:r>
      <w:r>
        <w:rPr>
          <w:rFonts w:ascii="Times New Roman" w:hAnsi="Times New Roman" w:cs="Times New Roman"/>
          <w:sz w:val="28"/>
          <w:szCs w:val="28"/>
        </w:rPr>
        <w:t>охватывающий</w:t>
      </w:r>
      <w:r w:rsidRPr="00875993">
        <w:rPr>
          <w:rFonts w:ascii="Times New Roman" w:hAnsi="Times New Roman" w:cs="Times New Roman"/>
          <w:sz w:val="28"/>
          <w:szCs w:val="28"/>
        </w:rPr>
        <w:t xml:space="preserve"> сердце в виде перикардия.</w:t>
      </w:r>
    </w:p>
    <w:p w:rsidR="00875993" w:rsidRPr="00875993" w:rsidRDefault="00875993" w:rsidP="00875993">
      <w:pPr>
        <w:spacing w:line="360" w:lineRule="auto"/>
        <w:ind w:firstLine="851"/>
        <w:contextualSpacing/>
        <w:jc w:val="both"/>
        <w:rPr>
          <w:rFonts w:ascii="Times New Roman" w:hAnsi="Times New Roman" w:cs="Times New Roman"/>
          <w:sz w:val="28"/>
          <w:szCs w:val="28"/>
        </w:rPr>
      </w:pPr>
      <w:r w:rsidRPr="00875993">
        <w:rPr>
          <w:rFonts w:ascii="Times New Roman" w:hAnsi="Times New Roman" w:cs="Times New Roman"/>
          <w:sz w:val="28"/>
          <w:szCs w:val="28"/>
        </w:rPr>
        <w:t xml:space="preserve">У Nematodes мезодермальные полоски </w:t>
      </w:r>
      <w:r>
        <w:rPr>
          <w:rFonts w:ascii="Times New Roman" w:hAnsi="Times New Roman" w:cs="Times New Roman"/>
          <w:sz w:val="28"/>
          <w:szCs w:val="28"/>
        </w:rPr>
        <w:t>не</w:t>
      </w:r>
      <w:r w:rsidRPr="00875993">
        <w:rPr>
          <w:rFonts w:ascii="Times New Roman" w:hAnsi="Times New Roman" w:cs="Times New Roman"/>
          <w:sz w:val="28"/>
          <w:szCs w:val="28"/>
        </w:rPr>
        <w:t xml:space="preserve"> разрыхляются, а целиком отходят к сте</w:t>
      </w:r>
      <w:r>
        <w:rPr>
          <w:rFonts w:ascii="Times New Roman" w:hAnsi="Times New Roman" w:cs="Times New Roman"/>
          <w:sz w:val="28"/>
          <w:szCs w:val="28"/>
        </w:rPr>
        <w:t>н</w:t>
      </w:r>
      <w:r w:rsidRPr="00875993">
        <w:rPr>
          <w:rFonts w:ascii="Times New Roman" w:hAnsi="Times New Roman" w:cs="Times New Roman"/>
          <w:sz w:val="28"/>
          <w:szCs w:val="28"/>
        </w:rPr>
        <w:t>ке тела червя, образуя здесь его продольную мускулатуру; полость тела их, таким образом, остается первичной полостью. То</w:t>
      </w:r>
      <w:r>
        <w:rPr>
          <w:rFonts w:ascii="Times New Roman" w:hAnsi="Times New Roman" w:cs="Times New Roman"/>
          <w:sz w:val="28"/>
          <w:szCs w:val="28"/>
        </w:rPr>
        <w:t xml:space="preserve"> же вероятно происходит и у коловраток </w:t>
      </w:r>
      <w:r w:rsidRPr="00875993">
        <w:rPr>
          <w:rFonts w:ascii="Times New Roman" w:hAnsi="Times New Roman" w:cs="Times New Roman"/>
          <w:sz w:val="28"/>
          <w:szCs w:val="28"/>
        </w:rPr>
        <w:t>и скребней.</w:t>
      </w:r>
    </w:p>
    <w:p w:rsidR="00875993" w:rsidRPr="00875993" w:rsidRDefault="00875993" w:rsidP="00875993">
      <w:pPr>
        <w:spacing w:line="360" w:lineRule="auto"/>
        <w:ind w:firstLine="851"/>
        <w:contextualSpacing/>
        <w:jc w:val="both"/>
        <w:rPr>
          <w:rFonts w:ascii="Times New Roman" w:hAnsi="Times New Roman" w:cs="Times New Roman"/>
          <w:sz w:val="28"/>
          <w:szCs w:val="28"/>
        </w:rPr>
      </w:pPr>
      <w:r w:rsidRPr="00875993">
        <w:rPr>
          <w:rFonts w:ascii="Times New Roman" w:hAnsi="Times New Roman" w:cs="Times New Roman"/>
          <w:sz w:val="28"/>
          <w:szCs w:val="28"/>
        </w:rPr>
        <w:t>У A</w:t>
      </w:r>
      <w:r>
        <w:rPr>
          <w:rFonts w:ascii="Times New Roman" w:hAnsi="Times New Roman" w:cs="Times New Roman"/>
          <w:sz w:val="28"/>
          <w:szCs w:val="28"/>
          <w:lang w:val="en-US"/>
        </w:rPr>
        <w:t>nn</w:t>
      </w:r>
      <w:r w:rsidRPr="00875993">
        <w:rPr>
          <w:rFonts w:ascii="Times New Roman" w:hAnsi="Times New Roman" w:cs="Times New Roman"/>
          <w:sz w:val="28"/>
          <w:szCs w:val="28"/>
        </w:rPr>
        <w:t>elid</w:t>
      </w:r>
      <w:r>
        <w:rPr>
          <w:rFonts w:ascii="Times New Roman" w:hAnsi="Times New Roman" w:cs="Times New Roman"/>
          <w:sz w:val="28"/>
          <w:szCs w:val="28"/>
          <w:lang w:val="en-US"/>
        </w:rPr>
        <w:t>e</w:t>
      </w:r>
      <w:r w:rsidRPr="00875993">
        <w:rPr>
          <w:rFonts w:ascii="Times New Roman" w:hAnsi="Times New Roman" w:cs="Times New Roman"/>
          <w:sz w:val="28"/>
          <w:szCs w:val="28"/>
        </w:rPr>
        <w:t>s клетки разрыхленных мезодерма</w:t>
      </w:r>
      <w:r>
        <w:rPr>
          <w:rFonts w:ascii="Times New Roman" w:hAnsi="Times New Roman" w:cs="Times New Roman"/>
          <w:sz w:val="28"/>
          <w:szCs w:val="28"/>
        </w:rPr>
        <w:t>льных</w:t>
      </w:r>
      <w:r w:rsidRPr="00875993">
        <w:rPr>
          <w:rFonts w:ascii="Times New Roman" w:hAnsi="Times New Roman" w:cs="Times New Roman"/>
          <w:sz w:val="28"/>
          <w:szCs w:val="28"/>
        </w:rPr>
        <w:t xml:space="preserve"> полосок расходятся еще больше </w:t>
      </w:r>
      <w:r>
        <w:rPr>
          <w:rFonts w:ascii="Times New Roman" w:hAnsi="Times New Roman" w:cs="Times New Roman"/>
          <w:sz w:val="28"/>
          <w:szCs w:val="28"/>
        </w:rPr>
        <w:t>и</w:t>
      </w:r>
      <w:r w:rsidRPr="00875993">
        <w:rPr>
          <w:rFonts w:ascii="Times New Roman" w:hAnsi="Times New Roman" w:cs="Times New Roman"/>
          <w:sz w:val="28"/>
          <w:szCs w:val="28"/>
        </w:rPr>
        <w:t xml:space="preserve"> ложатся на стенку тела и на кишечник; кроме того, соответственно плотной метамерии эктодермы, выраженной </w:t>
      </w:r>
      <w:r>
        <w:rPr>
          <w:rFonts w:ascii="Times New Roman" w:hAnsi="Times New Roman" w:cs="Times New Roman"/>
          <w:sz w:val="28"/>
          <w:szCs w:val="28"/>
        </w:rPr>
        <w:t>в</w:t>
      </w:r>
      <w:r w:rsidRPr="00875993">
        <w:rPr>
          <w:rFonts w:ascii="Times New Roman" w:hAnsi="Times New Roman" w:cs="Times New Roman"/>
          <w:sz w:val="28"/>
          <w:szCs w:val="28"/>
        </w:rPr>
        <w:t xml:space="preserve"> расположении </w:t>
      </w:r>
      <w:r>
        <w:rPr>
          <w:rFonts w:ascii="Times New Roman" w:hAnsi="Times New Roman" w:cs="Times New Roman"/>
          <w:sz w:val="28"/>
          <w:szCs w:val="28"/>
        </w:rPr>
        <w:t>п</w:t>
      </w:r>
      <w:r w:rsidRPr="00875993">
        <w:rPr>
          <w:rFonts w:ascii="Times New Roman" w:hAnsi="Times New Roman" w:cs="Times New Roman"/>
          <w:sz w:val="28"/>
          <w:szCs w:val="28"/>
        </w:rPr>
        <w:t>ара</w:t>
      </w:r>
      <w:r>
        <w:rPr>
          <w:rFonts w:ascii="Times New Roman" w:hAnsi="Times New Roman" w:cs="Times New Roman"/>
          <w:sz w:val="28"/>
          <w:szCs w:val="28"/>
        </w:rPr>
        <w:t>подий и зачат</w:t>
      </w:r>
      <w:r w:rsidRPr="00875993">
        <w:rPr>
          <w:rFonts w:ascii="Times New Roman" w:hAnsi="Times New Roman" w:cs="Times New Roman"/>
          <w:sz w:val="28"/>
          <w:szCs w:val="28"/>
        </w:rPr>
        <w:t>ко</w:t>
      </w:r>
      <w:r>
        <w:rPr>
          <w:rFonts w:ascii="Times New Roman" w:hAnsi="Times New Roman" w:cs="Times New Roman"/>
          <w:sz w:val="28"/>
          <w:szCs w:val="28"/>
        </w:rPr>
        <w:t>в</w:t>
      </w:r>
      <w:r w:rsidRPr="00875993">
        <w:rPr>
          <w:rFonts w:ascii="Times New Roman" w:hAnsi="Times New Roman" w:cs="Times New Roman"/>
          <w:sz w:val="28"/>
          <w:szCs w:val="28"/>
        </w:rPr>
        <w:t xml:space="preserve"> ганглиев брюшной цепочки, полоски разделяются в продольном направлении </w:t>
      </w:r>
      <w:r>
        <w:rPr>
          <w:rFonts w:ascii="Times New Roman" w:hAnsi="Times New Roman" w:cs="Times New Roman"/>
          <w:sz w:val="28"/>
          <w:szCs w:val="28"/>
        </w:rPr>
        <w:t>н</w:t>
      </w:r>
      <w:r w:rsidRPr="00875993">
        <w:rPr>
          <w:rFonts w:ascii="Times New Roman" w:hAnsi="Times New Roman" w:cs="Times New Roman"/>
          <w:sz w:val="28"/>
          <w:szCs w:val="28"/>
        </w:rPr>
        <w:t xml:space="preserve">а небольшое число (6—7) целомических полостей. </w:t>
      </w:r>
      <w:r>
        <w:rPr>
          <w:rFonts w:ascii="Times New Roman" w:hAnsi="Times New Roman" w:cs="Times New Roman"/>
          <w:sz w:val="28"/>
          <w:szCs w:val="28"/>
        </w:rPr>
        <w:t>В</w:t>
      </w:r>
      <w:r w:rsidRPr="00875993">
        <w:rPr>
          <w:rFonts w:ascii="Times New Roman" w:hAnsi="Times New Roman" w:cs="Times New Roman"/>
          <w:sz w:val="28"/>
          <w:szCs w:val="28"/>
        </w:rPr>
        <w:t>&gt; таком виде мезодерма существует у Dinop</w:t>
      </w:r>
      <w:r>
        <w:rPr>
          <w:rFonts w:ascii="Times New Roman" w:hAnsi="Times New Roman" w:cs="Times New Roman"/>
          <w:sz w:val="28"/>
          <w:szCs w:val="28"/>
          <w:lang w:val="en-US"/>
        </w:rPr>
        <w:t>h</w:t>
      </w:r>
      <w:r w:rsidRPr="00875993">
        <w:rPr>
          <w:rFonts w:ascii="Times New Roman" w:hAnsi="Times New Roman" w:cs="Times New Roman"/>
          <w:sz w:val="28"/>
          <w:szCs w:val="28"/>
        </w:rPr>
        <w:t>i</w:t>
      </w:r>
      <w:r>
        <w:rPr>
          <w:rFonts w:ascii="Times New Roman" w:hAnsi="Times New Roman" w:cs="Times New Roman"/>
          <w:sz w:val="28"/>
          <w:szCs w:val="28"/>
          <w:lang w:val="en-US"/>
        </w:rPr>
        <w:t>lus</w:t>
      </w:r>
      <w:r w:rsidRPr="00875993">
        <w:rPr>
          <w:rFonts w:ascii="Times New Roman" w:hAnsi="Times New Roman" w:cs="Times New Roman"/>
          <w:sz w:val="28"/>
          <w:szCs w:val="28"/>
        </w:rPr>
        <w:t xml:space="preserve"> и Myzosto</w:t>
      </w:r>
      <w:r>
        <w:rPr>
          <w:rFonts w:ascii="Times New Roman" w:hAnsi="Times New Roman" w:cs="Times New Roman"/>
          <w:sz w:val="28"/>
          <w:szCs w:val="28"/>
          <w:lang w:val="en-US"/>
        </w:rPr>
        <w:t>m</w:t>
      </w:r>
      <w:r w:rsidRPr="00875993">
        <w:rPr>
          <w:rFonts w:ascii="Times New Roman" w:hAnsi="Times New Roman" w:cs="Times New Roman"/>
          <w:sz w:val="28"/>
          <w:szCs w:val="28"/>
        </w:rPr>
        <w:t xml:space="preserve">ida, </w:t>
      </w:r>
      <w:r>
        <w:rPr>
          <w:rFonts w:ascii="Times New Roman" w:hAnsi="Times New Roman" w:cs="Times New Roman"/>
          <w:sz w:val="28"/>
          <w:szCs w:val="28"/>
        </w:rPr>
        <w:t>причем</w:t>
      </w:r>
      <w:r w:rsidRPr="00875993">
        <w:rPr>
          <w:rFonts w:ascii="Times New Roman" w:hAnsi="Times New Roman" w:cs="Times New Roman"/>
          <w:sz w:val="28"/>
          <w:szCs w:val="28"/>
        </w:rPr>
        <w:t xml:space="preserve"> у них целомические сомиты могут быть выражены неясно; у Dinop</w:t>
      </w:r>
      <w:r>
        <w:rPr>
          <w:rFonts w:ascii="Times New Roman" w:hAnsi="Times New Roman" w:cs="Times New Roman"/>
          <w:sz w:val="28"/>
          <w:szCs w:val="28"/>
          <w:lang w:val="en-US"/>
        </w:rPr>
        <w:t>h</w:t>
      </w:r>
      <w:r w:rsidRPr="00875993">
        <w:rPr>
          <w:rFonts w:ascii="Times New Roman" w:hAnsi="Times New Roman" w:cs="Times New Roman"/>
          <w:sz w:val="28"/>
          <w:szCs w:val="28"/>
        </w:rPr>
        <w:t>i</w:t>
      </w:r>
      <w:r>
        <w:rPr>
          <w:rFonts w:ascii="Times New Roman" w:hAnsi="Times New Roman" w:cs="Times New Roman"/>
          <w:sz w:val="28"/>
          <w:szCs w:val="28"/>
          <w:lang w:val="en-US"/>
        </w:rPr>
        <w:t>lus</w:t>
      </w:r>
      <w:r w:rsidRPr="00875993">
        <w:rPr>
          <w:rFonts w:ascii="Times New Roman" w:hAnsi="Times New Roman" w:cs="Times New Roman"/>
          <w:sz w:val="28"/>
          <w:szCs w:val="28"/>
        </w:rPr>
        <w:t xml:space="preserve"> образуются </w:t>
      </w:r>
      <w:r>
        <w:rPr>
          <w:rFonts w:ascii="Times New Roman" w:hAnsi="Times New Roman" w:cs="Times New Roman"/>
          <w:sz w:val="28"/>
          <w:szCs w:val="28"/>
        </w:rPr>
        <w:t>и схизоцельные</w:t>
      </w:r>
      <w:r w:rsidRPr="00875993">
        <w:rPr>
          <w:rFonts w:ascii="Times New Roman" w:hAnsi="Times New Roman" w:cs="Times New Roman"/>
          <w:sz w:val="28"/>
          <w:szCs w:val="28"/>
        </w:rPr>
        <w:t xml:space="preserve"> полости. В такой первичной форме со слабо выраженной сегментацией мезодермы </w:t>
      </w:r>
      <w:r>
        <w:rPr>
          <w:rFonts w:ascii="Times New Roman" w:hAnsi="Times New Roman" w:cs="Times New Roman"/>
          <w:sz w:val="28"/>
          <w:szCs w:val="28"/>
        </w:rPr>
        <w:t>аннелиды</w:t>
      </w:r>
      <w:r w:rsidRPr="00875993">
        <w:rPr>
          <w:rFonts w:ascii="Times New Roman" w:hAnsi="Times New Roman" w:cs="Times New Roman"/>
          <w:sz w:val="28"/>
          <w:szCs w:val="28"/>
        </w:rPr>
        <w:t xml:space="preserve"> имеют много общего с моллюсками </w:t>
      </w:r>
      <w:r>
        <w:rPr>
          <w:rFonts w:ascii="Times New Roman" w:hAnsi="Times New Roman" w:cs="Times New Roman"/>
          <w:sz w:val="28"/>
          <w:szCs w:val="28"/>
          <w:lang w:val="en-US"/>
        </w:rPr>
        <w:t>Amphineura</w:t>
      </w:r>
      <w:r w:rsidRPr="00875993">
        <w:rPr>
          <w:rFonts w:ascii="Times New Roman" w:hAnsi="Times New Roman" w:cs="Times New Roman"/>
          <w:sz w:val="28"/>
          <w:szCs w:val="28"/>
        </w:rPr>
        <w:t xml:space="preserve">. </w:t>
      </w:r>
      <w:r>
        <w:rPr>
          <w:rFonts w:ascii="Times New Roman" w:hAnsi="Times New Roman" w:cs="Times New Roman"/>
          <w:sz w:val="28"/>
          <w:szCs w:val="28"/>
        </w:rPr>
        <w:t>Среди</w:t>
      </w:r>
      <w:r w:rsidRPr="00875993">
        <w:rPr>
          <w:rFonts w:ascii="Times New Roman" w:hAnsi="Times New Roman" w:cs="Times New Roman"/>
          <w:sz w:val="28"/>
          <w:szCs w:val="28"/>
        </w:rPr>
        <w:t xml:space="preserve"> последних Apla</w:t>
      </w:r>
      <w:r>
        <w:rPr>
          <w:rFonts w:ascii="Times New Roman" w:hAnsi="Times New Roman" w:cs="Times New Roman"/>
          <w:sz w:val="28"/>
          <w:szCs w:val="28"/>
        </w:rPr>
        <w:t>с</w:t>
      </w:r>
      <w:r w:rsidRPr="00875993">
        <w:rPr>
          <w:rFonts w:ascii="Times New Roman" w:hAnsi="Times New Roman" w:cs="Times New Roman"/>
          <w:sz w:val="28"/>
          <w:szCs w:val="28"/>
        </w:rPr>
        <w:t xml:space="preserve">ophora особенно сходны </w:t>
      </w:r>
      <w:r>
        <w:rPr>
          <w:rFonts w:ascii="Times New Roman" w:hAnsi="Times New Roman" w:cs="Times New Roman"/>
          <w:sz w:val="28"/>
          <w:szCs w:val="28"/>
        </w:rPr>
        <w:t xml:space="preserve">с </w:t>
      </w:r>
      <w:r w:rsidRPr="00875993">
        <w:rPr>
          <w:rFonts w:ascii="Times New Roman" w:hAnsi="Times New Roman" w:cs="Times New Roman"/>
          <w:sz w:val="28"/>
          <w:szCs w:val="28"/>
        </w:rPr>
        <w:t>аннелидами отсутствием ноги и манти</w:t>
      </w:r>
      <w:r>
        <w:rPr>
          <w:rFonts w:ascii="Times New Roman" w:hAnsi="Times New Roman" w:cs="Times New Roman"/>
          <w:sz w:val="28"/>
          <w:szCs w:val="28"/>
        </w:rPr>
        <w:t xml:space="preserve">и и продольным ростом тела при </w:t>
      </w:r>
      <w:r w:rsidRPr="00875993">
        <w:rPr>
          <w:rFonts w:ascii="Times New Roman" w:hAnsi="Times New Roman" w:cs="Times New Roman"/>
          <w:sz w:val="28"/>
          <w:szCs w:val="28"/>
        </w:rPr>
        <w:t>метаморфозе. У остальных A</w:t>
      </w:r>
      <w:r>
        <w:rPr>
          <w:rFonts w:ascii="Times New Roman" w:hAnsi="Times New Roman" w:cs="Times New Roman"/>
          <w:sz w:val="28"/>
          <w:szCs w:val="28"/>
          <w:lang w:val="en-US"/>
        </w:rPr>
        <w:t>nn</w:t>
      </w:r>
      <w:r w:rsidRPr="00875993">
        <w:rPr>
          <w:rFonts w:ascii="Times New Roman" w:hAnsi="Times New Roman" w:cs="Times New Roman"/>
          <w:sz w:val="28"/>
          <w:szCs w:val="28"/>
        </w:rPr>
        <w:t>elid</w:t>
      </w:r>
      <w:r>
        <w:rPr>
          <w:rFonts w:ascii="Times New Roman" w:hAnsi="Times New Roman" w:cs="Times New Roman"/>
          <w:sz w:val="28"/>
          <w:szCs w:val="28"/>
          <w:lang w:val="en-US"/>
        </w:rPr>
        <w:t>e</w:t>
      </w:r>
      <w:r w:rsidRPr="00875993">
        <w:rPr>
          <w:rFonts w:ascii="Times New Roman" w:hAnsi="Times New Roman" w:cs="Times New Roman"/>
          <w:sz w:val="28"/>
          <w:szCs w:val="28"/>
        </w:rPr>
        <w:t xml:space="preserve">s совершенно так же возникает небольшое число (3—9) передних сегментов с целомической полостью в каждом; </w:t>
      </w:r>
      <w:r>
        <w:rPr>
          <w:rFonts w:ascii="Times New Roman" w:hAnsi="Times New Roman" w:cs="Times New Roman"/>
          <w:sz w:val="28"/>
          <w:szCs w:val="28"/>
        </w:rPr>
        <w:t>э</w:t>
      </w:r>
      <w:r w:rsidRPr="00875993">
        <w:rPr>
          <w:rFonts w:ascii="Times New Roman" w:hAnsi="Times New Roman" w:cs="Times New Roman"/>
          <w:sz w:val="28"/>
          <w:szCs w:val="28"/>
        </w:rPr>
        <w:t>то лар</w:t>
      </w:r>
      <w:r>
        <w:rPr>
          <w:rFonts w:ascii="Times New Roman" w:hAnsi="Times New Roman" w:cs="Times New Roman"/>
          <w:sz w:val="28"/>
          <w:szCs w:val="28"/>
        </w:rPr>
        <w:t>вальные</w:t>
      </w:r>
      <w:r w:rsidRPr="00875993">
        <w:rPr>
          <w:rFonts w:ascii="Times New Roman" w:hAnsi="Times New Roman" w:cs="Times New Roman"/>
          <w:sz w:val="28"/>
          <w:szCs w:val="28"/>
        </w:rPr>
        <w:t xml:space="preserve"> сегменты, и которых сегментация мезодермы зависит от внешней сегментации. Затем на заднем конце последнего ларвального сегмента или в нем самом образуется особая зона роста, из которой возникают один за другим зачатки большого числа сомитов, обособленных друг от друга уже, во время своей закладки.</w:t>
      </w:r>
    </w:p>
    <w:p w:rsidR="00A747A1" w:rsidRDefault="00875993" w:rsidP="00A8579B">
      <w:pPr>
        <w:spacing w:line="360" w:lineRule="auto"/>
        <w:ind w:firstLine="851"/>
        <w:contextualSpacing/>
        <w:jc w:val="both"/>
        <w:rPr>
          <w:rFonts w:ascii="Times New Roman" w:hAnsi="Times New Roman" w:cs="Times New Roman"/>
          <w:sz w:val="28"/>
          <w:szCs w:val="28"/>
        </w:rPr>
      </w:pPr>
      <w:r w:rsidRPr="00875993">
        <w:rPr>
          <w:rFonts w:ascii="Times New Roman" w:hAnsi="Times New Roman" w:cs="Times New Roman"/>
          <w:sz w:val="28"/>
          <w:szCs w:val="28"/>
        </w:rPr>
        <w:t xml:space="preserve">У вооруженных гефирей или </w:t>
      </w:r>
      <w:r w:rsidR="00A8579B">
        <w:rPr>
          <w:rFonts w:ascii="Times New Roman" w:hAnsi="Times New Roman" w:cs="Times New Roman"/>
          <w:sz w:val="28"/>
          <w:szCs w:val="28"/>
          <w:lang w:val="en-US"/>
        </w:rPr>
        <w:t>Echiuroidea</w:t>
      </w:r>
      <w:r w:rsidRPr="00875993">
        <w:rPr>
          <w:rFonts w:ascii="Times New Roman" w:hAnsi="Times New Roman" w:cs="Times New Roman"/>
          <w:sz w:val="28"/>
          <w:szCs w:val="28"/>
        </w:rPr>
        <w:t xml:space="preserve">. мезодермальные полоски ларвального отдела дают небольшое количество клеток, которые рассеиваются в полости тела, не образуя сомитов. </w:t>
      </w:r>
      <w:r w:rsidR="00A8579B">
        <w:rPr>
          <w:rFonts w:ascii="Times New Roman" w:hAnsi="Times New Roman" w:cs="Times New Roman"/>
          <w:sz w:val="28"/>
          <w:szCs w:val="28"/>
        </w:rPr>
        <w:t>В постларвальном</w:t>
      </w:r>
      <w:r w:rsidRPr="00875993">
        <w:rPr>
          <w:rFonts w:ascii="Times New Roman" w:hAnsi="Times New Roman" w:cs="Times New Roman"/>
          <w:sz w:val="28"/>
          <w:szCs w:val="28"/>
        </w:rPr>
        <w:t xml:space="preserve"> отделе мезодерма возникает из кон</w:t>
      </w:r>
      <w:r w:rsidR="00A8579B">
        <w:rPr>
          <w:rFonts w:ascii="Times New Roman" w:hAnsi="Times New Roman" w:cs="Times New Roman"/>
          <w:sz w:val="28"/>
          <w:szCs w:val="28"/>
        </w:rPr>
        <w:t>цевой золы роста, как и у Polyc</w:t>
      </w:r>
      <w:r w:rsidR="00A8579B">
        <w:rPr>
          <w:rFonts w:ascii="Times New Roman" w:hAnsi="Times New Roman" w:cs="Times New Roman"/>
          <w:sz w:val="28"/>
          <w:szCs w:val="28"/>
          <w:lang w:val="en-US"/>
        </w:rPr>
        <w:t>h</w:t>
      </w:r>
      <w:r w:rsidR="00A8579B">
        <w:rPr>
          <w:rFonts w:ascii="Times New Roman" w:hAnsi="Times New Roman" w:cs="Times New Roman"/>
          <w:sz w:val="28"/>
          <w:szCs w:val="28"/>
        </w:rPr>
        <w:t>a</w:t>
      </w:r>
      <w:r w:rsidR="00A8579B">
        <w:rPr>
          <w:rFonts w:ascii="Times New Roman" w:hAnsi="Times New Roman" w:cs="Times New Roman"/>
          <w:sz w:val="28"/>
          <w:szCs w:val="28"/>
          <w:lang w:val="en-US"/>
        </w:rPr>
        <w:t>e</w:t>
      </w:r>
      <w:r w:rsidRPr="00875993">
        <w:rPr>
          <w:rFonts w:ascii="Times New Roman" w:hAnsi="Times New Roman" w:cs="Times New Roman"/>
          <w:sz w:val="28"/>
          <w:szCs w:val="28"/>
        </w:rPr>
        <w:t>ta, в виде обособленных сомитов, но сегментация ее провизор</w:t>
      </w:r>
      <w:r w:rsidR="00A8579B">
        <w:rPr>
          <w:rFonts w:ascii="Times New Roman" w:hAnsi="Times New Roman" w:cs="Times New Roman"/>
          <w:sz w:val="28"/>
          <w:szCs w:val="28"/>
        </w:rPr>
        <w:t>н</w:t>
      </w:r>
      <w:r w:rsidRPr="00875993">
        <w:rPr>
          <w:rFonts w:ascii="Times New Roman" w:hAnsi="Times New Roman" w:cs="Times New Roman"/>
          <w:sz w:val="28"/>
          <w:szCs w:val="28"/>
        </w:rPr>
        <w:t xml:space="preserve">а, и сомиты сливаются в </w:t>
      </w:r>
      <w:r w:rsidRPr="00875993">
        <w:rPr>
          <w:rFonts w:ascii="Times New Roman" w:hAnsi="Times New Roman" w:cs="Times New Roman"/>
          <w:sz w:val="28"/>
          <w:szCs w:val="28"/>
        </w:rPr>
        <w:lastRenderedPageBreak/>
        <w:t>одну общую полость тела. Наконец, у Sipunculoidea сначала плотные мезодермальные поло</w:t>
      </w:r>
      <w:r w:rsidR="00A8579B">
        <w:rPr>
          <w:rFonts w:ascii="Times New Roman" w:hAnsi="Times New Roman" w:cs="Times New Roman"/>
          <w:sz w:val="28"/>
          <w:szCs w:val="28"/>
        </w:rPr>
        <w:t>ски расходятся своими элементам</w:t>
      </w:r>
      <w:r w:rsidRPr="00875993">
        <w:rPr>
          <w:rFonts w:ascii="Times New Roman" w:hAnsi="Times New Roman" w:cs="Times New Roman"/>
          <w:sz w:val="28"/>
          <w:szCs w:val="28"/>
        </w:rPr>
        <w:t xml:space="preserve"> по сте</w:t>
      </w:r>
      <w:r w:rsidR="00A8579B">
        <w:rPr>
          <w:rFonts w:ascii="Times New Roman" w:hAnsi="Times New Roman" w:cs="Times New Roman"/>
          <w:sz w:val="28"/>
          <w:szCs w:val="28"/>
        </w:rPr>
        <w:t>н</w:t>
      </w:r>
      <w:r w:rsidRPr="00875993">
        <w:rPr>
          <w:rFonts w:ascii="Times New Roman" w:hAnsi="Times New Roman" w:cs="Times New Roman"/>
          <w:sz w:val="28"/>
          <w:szCs w:val="28"/>
        </w:rPr>
        <w:t>ке тела и кишечника, прямо образуя об</w:t>
      </w:r>
      <w:r w:rsidR="00A8579B">
        <w:rPr>
          <w:rFonts w:ascii="Times New Roman" w:hAnsi="Times New Roman" w:cs="Times New Roman"/>
          <w:sz w:val="28"/>
          <w:szCs w:val="28"/>
        </w:rPr>
        <w:t>щую целомическую полость червя.</w:t>
      </w:r>
    </w:p>
    <w:p w:rsidR="00A8579B" w:rsidRDefault="00A8579B" w:rsidP="00A8579B">
      <w:pPr>
        <w:spacing w:line="360" w:lineRule="auto"/>
        <w:ind w:firstLine="851"/>
        <w:contextualSpacing/>
        <w:jc w:val="both"/>
        <w:rPr>
          <w:rFonts w:ascii="Times New Roman" w:hAnsi="Times New Roman" w:cs="Times New Roman"/>
          <w:sz w:val="28"/>
          <w:szCs w:val="28"/>
        </w:rPr>
      </w:pPr>
    </w:p>
    <w:p w:rsidR="00C7290F" w:rsidRPr="002A3647" w:rsidRDefault="00C7290F" w:rsidP="002A3647">
      <w:pPr>
        <w:pStyle w:val="1"/>
        <w:spacing w:line="360" w:lineRule="auto"/>
        <w:ind w:firstLine="851"/>
        <w:jc w:val="center"/>
        <w:rPr>
          <w:rFonts w:ascii="Times New Roman" w:hAnsi="Times New Roman" w:cs="Times New Roman"/>
          <w:color w:val="auto"/>
        </w:rPr>
      </w:pPr>
      <w:bookmarkStart w:id="85" w:name="_Toc420734287"/>
      <w:r w:rsidRPr="002A3647">
        <w:rPr>
          <w:rFonts w:ascii="Times New Roman" w:hAnsi="Times New Roman" w:cs="Times New Roman"/>
          <w:color w:val="auto"/>
        </w:rPr>
        <w:t>Подотдел С.ПОВЕРХНОСТНОЕ ДРОБЛЕНИЕ ЧЛЕНИСТОНОГИХ</w:t>
      </w:r>
      <w:bookmarkEnd w:id="85"/>
    </w:p>
    <w:p w:rsidR="00C7290F" w:rsidRPr="00C7290F" w:rsidRDefault="00C7290F" w:rsidP="00C7290F">
      <w:pPr>
        <w:spacing w:line="360" w:lineRule="auto"/>
        <w:ind w:firstLine="851"/>
        <w:contextualSpacing/>
        <w:jc w:val="both"/>
        <w:rPr>
          <w:rFonts w:ascii="Times New Roman" w:hAnsi="Times New Roman" w:cs="Times New Roman"/>
          <w:sz w:val="28"/>
          <w:szCs w:val="28"/>
        </w:rPr>
      </w:pPr>
    </w:p>
    <w:p w:rsidR="00C7290F" w:rsidRPr="00C7290F" w:rsidRDefault="00C7290F" w:rsidP="00C7290F">
      <w:pPr>
        <w:spacing w:line="360" w:lineRule="auto"/>
        <w:ind w:firstLine="851"/>
        <w:contextualSpacing/>
        <w:jc w:val="both"/>
        <w:rPr>
          <w:rFonts w:ascii="Times New Roman" w:hAnsi="Times New Roman" w:cs="Times New Roman"/>
          <w:sz w:val="28"/>
          <w:szCs w:val="28"/>
        </w:rPr>
      </w:pPr>
      <w:r w:rsidRPr="00C7290F">
        <w:rPr>
          <w:rFonts w:ascii="Times New Roman" w:hAnsi="Times New Roman" w:cs="Times New Roman"/>
          <w:sz w:val="28"/>
          <w:szCs w:val="28"/>
        </w:rPr>
        <w:t xml:space="preserve">Все членистоногие, являются метаморными животными и в этом </w:t>
      </w:r>
      <w:r w:rsidR="008C4949">
        <w:rPr>
          <w:rFonts w:ascii="Times New Roman" w:hAnsi="Times New Roman" w:cs="Times New Roman"/>
          <w:sz w:val="28"/>
          <w:szCs w:val="28"/>
        </w:rPr>
        <w:t xml:space="preserve">они </w:t>
      </w:r>
      <w:r w:rsidRPr="00C7290F">
        <w:rPr>
          <w:rFonts w:ascii="Times New Roman" w:hAnsi="Times New Roman" w:cs="Times New Roman"/>
          <w:sz w:val="28"/>
          <w:szCs w:val="28"/>
        </w:rPr>
        <w:t>сходны с а</w:t>
      </w:r>
      <w:r w:rsidR="008C4949">
        <w:rPr>
          <w:rFonts w:ascii="Times New Roman" w:hAnsi="Times New Roman" w:cs="Times New Roman"/>
          <w:sz w:val="28"/>
          <w:szCs w:val="28"/>
        </w:rPr>
        <w:t>н</w:t>
      </w:r>
      <w:r w:rsidRPr="00C7290F">
        <w:rPr>
          <w:rFonts w:ascii="Times New Roman" w:hAnsi="Times New Roman" w:cs="Times New Roman"/>
          <w:sz w:val="28"/>
          <w:szCs w:val="28"/>
        </w:rPr>
        <w:t xml:space="preserve">нелидами, которые и могут считаться предками их по ряду </w:t>
      </w:r>
      <w:r w:rsidR="008C4949">
        <w:rPr>
          <w:rFonts w:ascii="Times New Roman" w:hAnsi="Times New Roman" w:cs="Times New Roman"/>
          <w:sz w:val="28"/>
          <w:szCs w:val="28"/>
        </w:rPr>
        <w:t>существенных общих черт в строении</w:t>
      </w:r>
      <w:r w:rsidRPr="00C7290F">
        <w:rPr>
          <w:rFonts w:ascii="Times New Roman" w:hAnsi="Times New Roman" w:cs="Times New Roman"/>
          <w:sz w:val="28"/>
          <w:szCs w:val="28"/>
        </w:rPr>
        <w:t xml:space="preserve">. Но в пределах членистоногих имеются немаловажные отличия одних классов от других, заставляющие считать, что этот больший тип </w:t>
      </w:r>
      <w:r w:rsidR="008C4949">
        <w:rPr>
          <w:rFonts w:ascii="Times New Roman" w:hAnsi="Times New Roman" w:cs="Times New Roman"/>
          <w:sz w:val="28"/>
          <w:szCs w:val="28"/>
        </w:rPr>
        <w:t>Р</w:t>
      </w:r>
      <w:r w:rsidRPr="00C7290F">
        <w:rPr>
          <w:rFonts w:ascii="Times New Roman" w:hAnsi="Times New Roman" w:cs="Times New Roman"/>
          <w:sz w:val="28"/>
          <w:szCs w:val="28"/>
        </w:rPr>
        <w:t>rotostomia эволюционировал от ан</w:t>
      </w:r>
      <w:r w:rsidR="008C4949">
        <w:rPr>
          <w:rFonts w:ascii="Times New Roman" w:hAnsi="Times New Roman" w:cs="Times New Roman"/>
          <w:sz w:val="28"/>
          <w:szCs w:val="28"/>
        </w:rPr>
        <w:t>н</w:t>
      </w:r>
      <w:r w:rsidRPr="00C7290F">
        <w:rPr>
          <w:rFonts w:ascii="Times New Roman" w:hAnsi="Times New Roman" w:cs="Times New Roman"/>
          <w:sz w:val="28"/>
          <w:szCs w:val="28"/>
        </w:rPr>
        <w:t xml:space="preserve">елид тремя большими стволами: 1) ракообразные, 2) трилобиты, ракоскорпионы и паукообразные и 3) </w:t>
      </w:r>
      <w:r w:rsidR="008C4949">
        <w:rPr>
          <w:rFonts w:ascii="Times New Roman" w:hAnsi="Times New Roman" w:cs="Times New Roman"/>
          <w:sz w:val="28"/>
          <w:szCs w:val="28"/>
        </w:rPr>
        <w:t>п</w:t>
      </w:r>
      <w:r w:rsidRPr="00C7290F">
        <w:rPr>
          <w:rFonts w:ascii="Times New Roman" w:hAnsi="Times New Roman" w:cs="Times New Roman"/>
          <w:sz w:val="28"/>
          <w:szCs w:val="28"/>
        </w:rPr>
        <w:t>ервичнотр</w:t>
      </w:r>
      <w:r w:rsidR="008C4949">
        <w:rPr>
          <w:rFonts w:ascii="Times New Roman" w:hAnsi="Times New Roman" w:cs="Times New Roman"/>
          <w:sz w:val="28"/>
          <w:szCs w:val="28"/>
        </w:rPr>
        <w:t>ахейн</w:t>
      </w:r>
      <w:r w:rsidRPr="00C7290F">
        <w:rPr>
          <w:rFonts w:ascii="Times New Roman" w:hAnsi="Times New Roman" w:cs="Times New Roman"/>
          <w:sz w:val="28"/>
          <w:szCs w:val="28"/>
        </w:rPr>
        <w:t>ые</w:t>
      </w:r>
      <w:r w:rsidR="008C4949">
        <w:rPr>
          <w:rFonts w:ascii="Times New Roman" w:hAnsi="Times New Roman" w:cs="Times New Roman"/>
          <w:sz w:val="28"/>
          <w:szCs w:val="28"/>
        </w:rPr>
        <w:t xml:space="preserve">, </w:t>
      </w:r>
      <w:r w:rsidRPr="00C7290F">
        <w:rPr>
          <w:rFonts w:ascii="Times New Roman" w:hAnsi="Times New Roman" w:cs="Times New Roman"/>
          <w:sz w:val="28"/>
          <w:szCs w:val="28"/>
        </w:rPr>
        <w:t>многоножки и насекомые.</w:t>
      </w:r>
    </w:p>
    <w:p w:rsidR="00C7290F" w:rsidRPr="00C7290F" w:rsidRDefault="00C7290F" w:rsidP="00C7290F">
      <w:pPr>
        <w:spacing w:line="360" w:lineRule="auto"/>
        <w:ind w:firstLine="851"/>
        <w:contextualSpacing/>
        <w:jc w:val="both"/>
        <w:rPr>
          <w:rFonts w:ascii="Times New Roman" w:hAnsi="Times New Roman" w:cs="Times New Roman"/>
          <w:sz w:val="28"/>
          <w:szCs w:val="28"/>
        </w:rPr>
      </w:pPr>
      <w:r w:rsidRPr="00C7290F">
        <w:rPr>
          <w:rFonts w:ascii="Times New Roman" w:hAnsi="Times New Roman" w:cs="Times New Roman"/>
          <w:sz w:val="28"/>
          <w:szCs w:val="28"/>
        </w:rPr>
        <w:t>В двух первых подтипах низшие представители, т. е. низшие ракообразные (Entomostraca), мечехвосты (Xiphosura) и, вероятно, трилобиты имеют полное дробление, в отношении же третьего подтипа мо</w:t>
      </w:r>
      <w:r w:rsidR="008C4949">
        <w:rPr>
          <w:rFonts w:ascii="Times New Roman" w:hAnsi="Times New Roman" w:cs="Times New Roman"/>
          <w:sz w:val="28"/>
          <w:szCs w:val="28"/>
        </w:rPr>
        <w:t>ж</w:t>
      </w:r>
      <w:r w:rsidRPr="00C7290F">
        <w:rPr>
          <w:rFonts w:ascii="Times New Roman" w:hAnsi="Times New Roman" w:cs="Times New Roman"/>
          <w:sz w:val="28"/>
          <w:szCs w:val="28"/>
        </w:rPr>
        <w:t>но сказать, что и каждом из входящих в него классов имеются низшие представители с полным дроблением яйца.</w:t>
      </w:r>
    </w:p>
    <w:p w:rsidR="00C7290F" w:rsidRPr="00C7290F" w:rsidRDefault="00C7290F" w:rsidP="00C7290F">
      <w:pPr>
        <w:spacing w:line="360" w:lineRule="auto"/>
        <w:ind w:firstLine="851"/>
        <w:contextualSpacing/>
        <w:jc w:val="both"/>
        <w:rPr>
          <w:rFonts w:ascii="Times New Roman" w:hAnsi="Times New Roman" w:cs="Times New Roman"/>
          <w:sz w:val="28"/>
          <w:szCs w:val="28"/>
        </w:rPr>
      </w:pPr>
      <w:r w:rsidRPr="00C7290F">
        <w:rPr>
          <w:rFonts w:ascii="Times New Roman" w:hAnsi="Times New Roman" w:cs="Times New Roman"/>
          <w:sz w:val="28"/>
          <w:szCs w:val="28"/>
        </w:rPr>
        <w:t>В громадном большинстве случаев яйца Arthropod</w:t>
      </w:r>
      <w:r w:rsidR="008C4949">
        <w:rPr>
          <w:rFonts w:ascii="Times New Roman" w:hAnsi="Times New Roman" w:cs="Times New Roman"/>
          <w:sz w:val="28"/>
          <w:szCs w:val="28"/>
        </w:rPr>
        <w:t>а</w:t>
      </w:r>
      <w:r w:rsidRPr="00C7290F">
        <w:rPr>
          <w:rFonts w:ascii="Times New Roman" w:hAnsi="Times New Roman" w:cs="Times New Roman"/>
          <w:sz w:val="28"/>
          <w:szCs w:val="28"/>
        </w:rPr>
        <w:t xml:space="preserve"> содержат желток, который распределен в яйцо </w:t>
      </w:r>
      <w:r w:rsidR="008C4949">
        <w:rPr>
          <w:rFonts w:ascii="Times New Roman" w:hAnsi="Times New Roman" w:cs="Times New Roman"/>
          <w:sz w:val="28"/>
          <w:szCs w:val="28"/>
        </w:rPr>
        <w:t>по</w:t>
      </w:r>
      <w:r w:rsidRPr="00C7290F">
        <w:rPr>
          <w:rFonts w:ascii="Times New Roman" w:hAnsi="Times New Roman" w:cs="Times New Roman"/>
          <w:sz w:val="28"/>
          <w:szCs w:val="28"/>
        </w:rPr>
        <w:t>ю це</w:t>
      </w:r>
      <w:r w:rsidR="008C4949">
        <w:rPr>
          <w:rFonts w:ascii="Times New Roman" w:hAnsi="Times New Roman" w:cs="Times New Roman"/>
          <w:sz w:val="28"/>
          <w:szCs w:val="28"/>
        </w:rPr>
        <w:t>н</w:t>
      </w:r>
      <w:r w:rsidRPr="00C7290F">
        <w:rPr>
          <w:rFonts w:ascii="Times New Roman" w:hAnsi="Times New Roman" w:cs="Times New Roman"/>
          <w:sz w:val="28"/>
          <w:szCs w:val="28"/>
        </w:rPr>
        <w:t xml:space="preserve">тролецитальному типу. Поэтому, если желтка много, как это имеет место </w:t>
      </w:r>
      <w:r w:rsidR="008C4949">
        <w:rPr>
          <w:rFonts w:ascii="Times New Roman" w:hAnsi="Times New Roman" w:cs="Times New Roman"/>
          <w:sz w:val="28"/>
          <w:szCs w:val="28"/>
        </w:rPr>
        <w:t>у</w:t>
      </w:r>
      <w:r w:rsidRPr="00C7290F">
        <w:rPr>
          <w:rFonts w:ascii="Times New Roman" w:hAnsi="Times New Roman" w:cs="Times New Roman"/>
          <w:sz w:val="28"/>
          <w:szCs w:val="28"/>
        </w:rPr>
        <w:t xml:space="preserve"> всех более сложно устроенных и более специ</w:t>
      </w:r>
      <w:r w:rsidR="008C4949">
        <w:rPr>
          <w:rFonts w:ascii="Times New Roman" w:hAnsi="Times New Roman" w:cs="Times New Roman"/>
          <w:sz w:val="28"/>
          <w:szCs w:val="28"/>
        </w:rPr>
        <w:t>а</w:t>
      </w:r>
      <w:r w:rsidRPr="00C7290F">
        <w:rPr>
          <w:rFonts w:ascii="Times New Roman" w:hAnsi="Times New Roman" w:cs="Times New Roman"/>
          <w:sz w:val="28"/>
          <w:szCs w:val="28"/>
        </w:rPr>
        <w:t>л</w:t>
      </w:r>
      <w:r w:rsidR="008C4949">
        <w:rPr>
          <w:rFonts w:ascii="Times New Roman" w:hAnsi="Times New Roman" w:cs="Times New Roman"/>
          <w:sz w:val="28"/>
          <w:szCs w:val="28"/>
        </w:rPr>
        <w:t>и</w:t>
      </w:r>
      <w:r w:rsidRPr="00C7290F">
        <w:rPr>
          <w:rFonts w:ascii="Times New Roman" w:hAnsi="Times New Roman" w:cs="Times New Roman"/>
          <w:sz w:val="28"/>
          <w:szCs w:val="28"/>
        </w:rPr>
        <w:t>зиров</w:t>
      </w:r>
      <w:r w:rsidR="008C4949">
        <w:rPr>
          <w:rFonts w:ascii="Times New Roman" w:hAnsi="Times New Roman" w:cs="Times New Roman"/>
          <w:sz w:val="28"/>
          <w:szCs w:val="28"/>
        </w:rPr>
        <w:t>анн</w:t>
      </w:r>
      <w:r w:rsidRPr="00C7290F">
        <w:rPr>
          <w:rFonts w:ascii="Times New Roman" w:hAnsi="Times New Roman" w:cs="Times New Roman"/>
          <w:sz w:val="28"/>
          <w:szCs w:val="28"/>
        </w:rPr>
        <w:t>ых представителей всех трех подтипов, то дробл</w:t>
      </w:r>
      <w:r w:rsidR="008C4949">
        <w:rPr>
          <w:rFonts w:ascii="Times New Roman" w:hAnsi="Times New Roman" w:cs="Times New Roman"/>
          <w:sz w:val="28"/>
          <w:szCs w:val="28"/>
        </w:rPr>
        <w:t>ение становится поверхностным (с</w:t>
      </w:r>
      <w:r w:rsidRPr="00C7290F">
        <w:rPr>
          <w:rFonts w:ascii="Times New Roman" w:hAnsi="Times New Roman" w:cs="Times New Roman"/>
          <w:sz w:val="28"/>
          <w:szCs w:val="28"/>
        </w:rPr>
        <w:t>тр. 30).</w:t>
      </w:r>
    </w:p>
    <w:p w:rsidR="00C7290F" w:rsidRPr="00C7290F" w:rsidRDefault="00C7290F" w:rsidP="00C7290F">
      <w:pPr>
        <w:spacing w:line="360" w:lineRule="auto"/>
        <w:ind w:firstLine="851"/>
        <w:contextualSpacing/>
        <w:jc w:val="both"/>
        <w:rPr>
          <w:rFonts w:ascii="Times New Roman" w:hAnsi="Times New Roman" w:cs="Times New Roman"/>
          <w:sz w:val="28"/>
          <w:szCs w:val="28"/>
        </w:rPr>
      </w:pPr>
      <w:r w:rsidRPr="00C7290F">
        <w:rPr>
          <w:rFonts w:ascii="Times New Roman" w:hAnsi="Times New Roman" w:cs="Times New Roman"/>
          <w:sz w:val="28"/>
          <w:szCs w:val="28"/>
        </w:rPr>
        <w:t xml:space="preserve">Характерно, что поверхностное дробление почти не встречается у других животных, кроме Arthropoda. Может быть, эта приуроченность типа развития к определенному типу животных объясняется способностью Arthropoda вырабатывать хитиновый покров как на теле самого животного, так и на поверхности яиц, где он образует очень прочный хорион; яйцо же, </w:t>
      </w:r>
      <w:r w:rsidRPr="00C7290F">
        <w:rPr>
          <w:rFonts w:ascii="Times New Roman" w:hAnsi="Times New Roman" w:cs="Times New Roman"/>
          <w:sz w:val="28"/>
          <w:szCs w:val="28"/>
        </w:rPr>
        <w:lastRenderedPageBreak/>
        <w:t>наполненное желтком и покрытое очень нежной плазматической бластемой, конечно, нуждается в прочной наружной оболочке, как это можно видеть и в ряде других случаев (например Sela</w:t>
      </w:r>
      <w:r w:rsidR="008C4949">
        <w:rPr>
          <w:rFonts w:ascii="Times New Roman" w:hAnsi="Times New Roman" w:cs="Times New Roman"/>
          <w:sz w:val="28"/>
          <w:szCs w:val="28"/>
        </w:rPr>
        <w:t>с</w:t>
      </w:r>
      <w:r w:rsidRPr="00C7290F">
        <w:rPr>
          <w:rFonts w:ascii="Times New Roman" w:hAnsi="Times New Roman" w:cs="Times New Roman"/>
          <w:sz w:val="28"/>
          <w:szCs w:val="28"/>
        </w:rPr>
        <w:t>hia, Sauropsida).</w:t>
      </w:r>
    </w:p>
    <w:p w:rsidR="00C7290F" w:rsidRPr="00C7290F" w:rsidRDefault="00C7290F" w:rsidP="00C7290F">
      <w:pPr>
        <w:spacing w:line="360" w:lineRule="auto"/>
        <w:ind w:firstLine="851"/>
        <w:contextualSpacing/>
        <w:jc w:val="both"/>
        <w:rPr>
          <w:rFonts w:ascii="Times New Roman" w:hAnsi="Times New Roman" w:cs="Times New Roman"/>
          <w:sz w:val="28"/>
          <w:szCs w:val="28"/>
        </w:rPr>
      </w:pPr>
    </w:p>
    <w:p w:rsidR="00C7290F" w:rsidRPr="002A3647" w:rsidRDefault="00C7290F" w:rsidP="002A3647">
      <w:pPr>
        <w:pStyle w:val="1"/>
        <w:spacing w:line="360" w:lineRule="auto"/>
        <w:ind w:firstLine="851"/>
        <w:jc w:val="center"/>
        <w:rPr>
          <w:rFonts w:ascii="Times New Roman" w:hAnsi="Times New Roman" w:cs="Times New Roman"/>
          <w:color w:val="auto"/>
        </w:rPr>
      </w:pPr>
      <w:bookmarkStart w:id="86" w:name="_Toc420734288"/>
      <w:r w:rsidRPr="002A3647">
        <w:rPr>
          <w:rFonts w:ascii="Times New Roman" w:hAnsi="Times New Roman" w:cs="Times New Roman"/>
          <w:color w:val="auto"/>
        </w:rPr>
        <w:t>ГЛАВА XX. РАКООБРАЗНЫЕ (CRUSTACEA)</w:t>
      </w:r>
      <w:bookmarkEnd w:id="86"/>
    </w:p>
    <w:p w:rsidR="00C7290F" w:rsidRPr="00C7290F" w:rsidRDefault="00C7290F" w:rsidP="00C7290F">
      <w:pPr>
        <w:spacing w:line="360" w:lineRule="auto"/>
        <w:ind w:firstLine="851"/>
        <w:contextualSpacing/>
        <w:jc w:val="both"/>
        <w:rPr>
          <w:rFonts w:ascii="Times New Roman" w:hAnsi="Times New Roman" w:cs="Times New Roman"/>
          <w:sz w:val="28"/>
          <w:szCs w:val="28"/>
        </w:rPr>
      </w:pPr>
    </w:p>
    <w:p w:rsidR="00C7290F" w:rsidRPr="002A3647" w:rsidRDefault="00C7290F" w:rsidP="002A3647">
      <w:pPr>
        <w:pStyle w:val="2"/>
        <w:spacing w:line="360" w:lineRule="auto"/>
        <w:jc w:val="center"/>
        <w:rPr>
          <w:rFonts w:ascii="Times New Roman" w:hAnsi="Times New Roman" w:cs="Times New Roman"/>
          <w:color w:val="auto"/>
          <w:sz w:val="28"/>
          <w:szCs w:val="28"/>
        </w:rPr>
      </w:pPr>
      <w:bookmarkStart w:id="87" w:name="_Toc420734289"/>
      <w:r w:rsidRPr="002A3647">
        <w:rPr>
          <w:rFonts w:ascii="Times New Roman" w:hAnsi="Times New Roman" w:cs="Times New Roman"/>
          <w:color w:val="auto"/>
          <w:sz w:val="28"/>
          <w:szCs w:val="28"/>
        </w:rPr>
        <w:t>1.</w:t>
      </w:r>
      <w:r w:rsidRPr="002A3647">
        <w:rPr>
          <w:rFonts w:ascii="Times New Roman" w:hAnsi="Times New Roman" w:cs="Times New Roman"/>
          <w:color w:val="auto"/>
          <w:sz w:val="28"/>
          <w:szCs w:val="28"/>
        </w:rPr>
        <w:tab/>
        <w:t>Низшие раки (Entomostraca)</w:t>
      </w:r>
      <w:bookmarkEnd w:id="87"/>
    </w:p>
    <w:p w:rsidR="00C7290F" w:rsidRPr="00C7290F" w:rsidRDefault="00C7290F" w:rsidP="00C7290F">
      <w:pPr>
        <w:spacing w:line="360" w:lineRule="auto"/>
        <w:ind w:firstLine="851"/>
        <w:contextualSpacing/>
        <w:jc w:val="both"/>
        <w:rPr>
          <w:rFonts w:ascii="Times New Roman" w:hAnsi="Times New Roman" w:cs="Times New Roman"/>
          <w:sz w:val="28"/>
          <w:szCs w:val="28"/>
        </w:rPr>
      </w:pPr>
    </w:p>
    <w:p w:rsidR="00C7290F" w:rsidRPr="00C7290F" w:rsidRDefault="006B7353" w:rsidP="00C7290F">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17" o:spid="_x0000_s1155" type="#_x0000_t202" style="position:absolute;left:0;text-align:left;margin-left:213.8pt;margin-top:290.55pt;width:247pt;height:410pt;z-index:25192345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" stroked="f">
            <v:textbox inset="0,0,0,0">
              <w:txbxContent>
                <w:p w:rsidR="00AE1937" w:rsidRDefault="00AE1937" w:rsidP="001E1BCC">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809875" cy="2619375"/>
                        <wp:effectExtent l="0" t="0" r="9525"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809875" cy="2619375"/>
                                </a:xfrm>
                                <a:prstGeom prst="rect">
                                  <a:avLst/>
                                </a:prstGeom>
                              </pic:spPr>
                            </pic:pic>
                          </a:graphicData>
                        </a:graphic>
                      </wp:inline>
                    </w:drawing>
                  </w:r>
                </w:p>
                <w:p w:rsidR="00AE1937" w:rsidRDefault="00AE1937" w:rsidP="001E1BCC">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130. Развитие циклопа (по Фуксу). А – стадия 4-х; В – стадия 16-ти; С – стадия 32-х; </w:t>
                  </w:r>
                  <w:r>
                    <w:rPr>
                      <w:rFonts w:ascii="Times New Roman" w:hAnsi="Times New Roman" w:cs="Times New Roman"/>
                      <w:sz w:val="24"/>
                      <w:szCs w:val="24"/>
                      <w:lang w:val="en-US"/>
                    </w:rPr>
                    <w:t>D</w:t>
                  </w:r>
                  <w:r>
                    <w:rPr>
                      <w:rFonts w:ascii="Times New Roman" w:hAnsi="Times New Roman" w:cs="Times New Roman"/>
                      <w:sz w:val="24"/>
                      <w:szCs w:val="24"/>
                    </w:rPr>
                    <w:t xml:space="preserve"> – разрез бластулы; Е – разрез гаструлы.</w:t>
                  </w:r>
                </w:p>
                <w:p w:rsidR="00AE1937" w:rsidRPr="001E1BCC" w:rsidRDefault="00AE1937" w:rsidP="001E1BCC">
                  <w:pPr>
                    <w:spacing w:line="360" w:lineRule="auto"/>
                    <w:ind w:left="284" w:right="265"/>
                    <w:contextualSpacing/>
                    <w:jc w:val="center"/>
                    <w:rPr>
                      <w:rFonts w:ascii="Times New Roman" w:hAnsi="Times New Roman" w:cs="Times New Roman"/>
                      <w:b/>
                      <w:sz w:val="24"/>
                      <w:szCs w:val="24"/>
                    </w:rPr>
                  </w:pPr>
                  <w:r>
                    <w:rPr>
                      <w:rFonts w:ascii="Times New Roman" w:hAnsi="Times New Roman" w:cs="Times New Roman"/>
                      <w:sz w:val="24"/>
                      <w:szCs w:val="24"/>
                    </w:rPr>
                    <w:t>На этом, так же как на последующих рисунках полного дробления ракообразных штриховкой отмечена мезодерма, кружками – энтодерма, пунктирована первично половая клетка.</w:t>
                  </w:r>
                </w:p>
                <w:p w:rsidR="00AE1937" w:rsidRPr="00E90B19" w:rsidRDefault="00AE1937" w:rsidP="001E1BCC">
                  <w:pPr>
                    <w:spacing w:line="360" w:lineRule="auto"/>
                    <w:ind w:left="284" w:right="265"/>
                    <w:contextualSpacing/>
                    <w:jc w:val="center"/>
                    <w:rPr>
                      <w:rFonts w:ascii="Times New Roman" w:hAnsi="Times New Roman" w:cs="Times New Roman"/>
                      <w:b/>
                      <w:sz w:val="24"/>
                      <w:szCs w:val="24"/>
                    </w:rPr>
                  </w:pPr>
                </w:p>
              </w:txbxContent>
            </v:textbox>
            <w10:wrap type="square" anchorx="margin" anchory="margin"/>
          </v:shape>
        </w:pict>
      </w:r>
      <w:r w:rsidR="00C7290F" w:rsidRPr="00C7290F">
        <w:rPr>
          <w:rFonts w:ascii="Times New Roman" w:hAnsi="Times New Roman" w:cs="Times New Roman"/>
          <w:sz w:val="28"/>
          <w:szCs w:val="28"/>
        </w:rPr>
        <w:t xml:space="preserve">Дробление различных </w:t>
      </w:r>
      <w:r w:rsidR="008C4949" w:rsidRPr="008C4949">
        <w:rPr>
          <w:rFonts w:ascii="Times New Roman" w:hAnsi="Times New Roman" w:cs="Times New Roman"/>
          <w:sz w:val="28"/>
          <w:szCs w:val="28"/>
        </w:rPr>
        <w:t xml:space="preserve">Entomostraca </w:t>
      </w:r>
      <w:r w:rsidR="00C7290F" w:rsidRPr="00C7290F">
        <w:rPr>
          <w:rFonts w:ascii="Times New Roman" w:hAnsi="Times New Roman" w:cs="Times New Roman"/>
          <w:sz w:val="28"/>
          <w:szCs w:val="28"/>
        </w:rPr>
        <w:t>сильно варьирует как вследствие различного содержания в яйцах желтка, так и в силу неодинакового порядка и способа закладки первичных зачатков.</w:t>
      </w:r>
    </w:p>
    <w:p w:rsidR="00C7290F" w:rsidRPr="00C7290F" w:rsidRDefault="00C7290F" w:rsidP="00C7290F">
      <w:pPr>
        <w:spacing w:line="360" w:lineRule="auto"/>
        <w:ind w:firstLine="851"/>
        <w:contextualSpacing/>
        <w:jc w:val="both"/>
        <w:rPr>
          <w:rFonts w:ascii="Times New Roman" w:hAnsi="Times New Roman" w:cs="Times New Roman"/>
          <w:sz w:val="28"/>
          <w:szCs w:val="28"/>
        </w:rPr>
      </w:pPr>
      <w:r w:rsidRPr="00C7290F">
        <w:rPr>
          <w:rFonts w:ascii="Times New Roman" w:hAnsi="Times New Roman" w:cs="Times New Roman"/>
          <w:sz w:val="28"/>
          <w:szCs w:val="28"/>
        </w:rPr>
        <w:t xml:space="preserve">Яйца с наименьшим количеством желтка свойственны свободно живущим веслоногим (Copepoda) и некоторым из </w:t>
      </w:r>
      <w:r w:rsidR="008C4949">
        <w:rPr>
          <w:rFonts w:ascii="Times New Roman" w:hAnsi="Times New Roman" w:cs="Times New Roman"/>
          <w:sz w:val="28"/>
          <w:szCs w:val="28"/>
        </w:rPr>
        <w:t>ветвистоусых</w:t>
      </w:r>
      <w:r w:rsidRPr="00C7290F">
        <w:rPr>
          <w:rFonts w:ascii="Times New Roman" w:hAnsi="Times New Roman" w:cs="Times New Roman"/>
          <w:sz w:val="28"/>
          <w:szCs w:val="28"/>
        </w:rPr>
        <w:t xml:space="preserve"> (Cladoc</w:t>
      </w:r>
      <w:r w:rsidR="008C4949">
        <w:rPr>
          <w:rFonts w:ascii="Times New Roman" w:hAnsi="Times New Roman" w:cs="Times New Roman"/>
          <w:sz w:val="28"/>
          <w:szCs w:val="28"/>
        </w:rPr>
        <w:t>е</w:t>
      </w:r>
      <w:r w:rsidRPr="00C7290F">
        <w:rPr>
          <w:rFonts w:ascii="Times New Roman" w:hAnsi="Times New Roman" w:cs="Times New Roman"/>
          <w:sz w:val="28"/>
          <w:szCs w:val="28"/>
        </w:rPr>
        <w:t xml:space="preserve">ra), развивающихся из летних, </w:t>
      </w:r>
      <w:r w:rsidR="008C4949">
        <w:rPr>
          <w:rFonts w:ascii="Times New Roman" w:hAnsi="Times New Roman" w:cs="Times New Roman"/>
          <w:sz w:val="28"/>
          <w:szCs w:val="28"/>
        </w:rPr>
        <w:t>партеногенети</w:t>
      </w:r>
      <w:r w:rsidRPr="00C7290F">
        <w:rPr>
          <w:rFonts w:ascii="Times New Roman" w:hAnsi="Times New Roman" w:cs="Times New Roman"/>
          <w:sz w:val="28"/>
          <w:szCs w:val="28"/>
        </w:rPr>
        <w:t>ческих яиц. Дробление яйца циклопа (Copepoda) и Polyphemus (Cladoc</w:t>
      </w:r>
      <w:r w:rsidR="008C4949">
        <w:rPr>
          <w:rFonts w:ascii="Times New Roman" w:hAnsi="Times New Roman" w:cs="Times New Roman"/>
          <w:sz w:val="28"/>
          <w:szCs w:val="28"/>
        </w:rPr>
        <w:t>е</w:t>
      </w:r>
      <w:r w:rsidRPr="00C7290F">
        <w:rPr>
          <w:rFonts w:ascii="Times New Roman" w:hAnsi="Times New Roman" w:cs="Times New Roman"/>
          <w:sz w:val="28"/>
          <w:szCs w:val="28"/>
        </w:rPr>
        <w:t>ra) — полное; первые две борозды, как обычно, мериди</w:t>
      </w:r>
      <w:r w:rsidR="008C4949">
        <w:rPr>
          <w:rFonts w:ascii="Times New Roman" w:hAnsi="Times New Roman" w:cs="Times New Roman"/>
          <w:sz w:val="28"/>
          <w:szCs w:val="28"/>
        </w:rPr>
        <w:t>а</w:t>
      </w:r>
      <w:r w:rsidRPr="00C7290F">
        <w:rPr>
          <w:rFonts w:ascii="Times New Roman" w:hAnsi="Times New Roman" w:cs="Times New Roman"/>
          <w:sz w:val="28"/>
          <w:szCs w:val="28"/>
        </w:rPr>
        <w:t>нальные, третья — экваториальная, причем бластомеры ан</w:t>
      </w:r>
      <w:r w:rsidR="008C4949">
        <w:rPr>
          <w:rFonts w:ascii="Times New Roman" w:hAnsi="Times New Roman" w:cs="Times New Roman"/>
          <w:sz w:val="28"/>
          <w:szCs w:val="28"/>
        </w:rPr>
        <w:t>и</w:t>
      </w:r>
      <w:r w:rsidRPr="00C7290F">
        <w:rPr>
          <w:rFonts w:ascii="Times New Roman" w:hAnsi="Times New Roman" w:cs="Times New Roman"/>
          <w:sz w:val="28"/>
          <w:szCs w:val="28"/>
        </w:rPr>
        <w:t xml:space="preserve">мального полушария ложатся над промежутками бластомер </w:t>
      </w:r>
      <w:r w:rsidRPr="00C7290F">
        <w:rPr>
          <w:rFonts w:ascii="Times New Roman" w:hAnsi="Times New Roman" w:cs="Times New Roman"/>
          <w:sz w:val="28"/>
          <w:szCs w:val="28"/>
        </w:rPr>
        <w:lastRenderedPageBreak/>
        <w:t xml:space="preserve">вегетативного (рис. 130, </w:t>
      </w:r>
      <w:r w:rsidR="008C4949">
        <w:rPr>
          <w:rFonts w:ascii="Times New Roman" w:hAnsi="Times New Roman" w:cs="Times New Roman"/>
          <w:sz w:val="28"/>
          <w:szCs w:val="28"/>
        </w:rPr>
        <w:t>В</w:t>
      </w:r>
      <w:r w:rsidRPr="00C7290F">
        <w:rPr>
          <w:rFonts w:ascii="Times New Roman" w:hAnsi="Times New Roman" w:cs="Times New Roman"/>
          <w:sz w:val="28"/>
          <w:szCs w:val="28"/>
        </w:rPr>
        <w:t>), что напоминает расположение бластомер на этой стадии при спиральном дроблении. Бластомеры вегетативного полушария при следующем делении ложатся иначе, чем бластомеры ан</w:t>
      </w:r>
      <w:r w:rsidR="008C4949">
        <w:rPr>
          <w:rFonts w:ascii="Times New Roman" w:hAnsi="Times New Roman" w:cs="Times New Roman"/>
          <w:sz w:val="28"/>
          <w:szCs w:val="28"/>
        </w:rPr>
        <w:t>и</w:t>
      </w:r>
      <w:r w:rsidRPr="00C7290F">
        <w:rPr>
          <w:rFonts w:ascii="Times New Roman" w:hAnsi="Times New Roman" w:cs="Times New Roman"/>
          <w:sz w:val="28"/>
          <w:szCs w:val="28"/>
        </w:rPr>
        <w:t xml:space="preserve">мального. Если бластомеры стадии 4 бластомер обозначить буквами A, </w:t>
      </w:r>
      <w:r w:rsidR="008C4949">
        <w:rPr>
          <w:rFonts w:ascii="Times New Roman" w:hAnsi="Times New Roman" w:cs="Times New Roman"/>
          <w:sz w:val="28"/>
          <w:szCs w:val="28"/>
          <w:lang w:val="en-US"/>
        </w:rPr>
        <w:t>B</w:t>
      </w:r>
      <w:r w:rsidR="008C4949" w:rsidRPr="008C4949">
        <w:rPr>
          <w:rFonts w:ascii="Times New Roman" w:hAnsi="Times New Roman" w:cs="Times New Roman"/>
          <w:sz w:val="28"/>
          <w:szCs w:val="28"/>
        </w:rPr>
        <w:t xml:space="preserve">, </w:t>
      </w:r>
      <w:r w:rsidR="008C4949">
        <w:rPr>
          <w:rFonts w:ascii="Times New Roman" w:hAnsi="Times New Roman" w:cs="Times New Roman"/>
          <w:sz w:val="28"/>
          <w:szCs w:val="28"/>
          <w:lang w:val="en-US"/>
        </w:rPr>
        <w:t>C</w:t>
      </w:r>
      <w:r w:rsidR="008C4949">
        <w:rPr>
          <w:rFonts w:ascii="Times New Roman" w:hAnsi="Times New Roman" w:cs="Times New Roman"/>
          <w:sz w:val="28"/>
          <w:szCs w:val="28"/>
        </w:rPr>
        <w:t xml:space="preserve"> и</w:t>
      </w:r>
      <w:r w:rsidR="008C4949">
        <w:rPr>
          <w:rFonts w:ascii="Times New Roman" w:hAnsi="Times New Roman" w:cs="Times New Roman"/>
          <w:sz w:val="28"/>
          <w:szCs w:val="28"/>
          <w:lang w:val="en-US"/>
        </w:rPr>
        <w:t>D</w:t>
      </w:r>
      <w:r w:rsidRPr="00C7290F">
        <w:rPr>
          <w:rFonts w:ascii="Times New Roman" w:hAnsi="Times New Roman" w:cs="Times New Roman"/>
          <w:sz w:val="28"/>
          <w:szCs w:val="28"/>
        </w:rPr>
        <w:t xml:space="preserve"> то на стадии 8 бластомер все бластомеры </w:t>
      </w:r>
      <w:r w:rsidR="008C4949">
        <w:rPr>
          <w:rFonts w:ascii="Times New Roman" w:hAnsi="Times New Roman" w:cs="Times New Roman"/>
          <w:sz w:val="28"/>
          <w:szCs w:val="28"/>
        </w:rPr>
        <w:t>анимального</w:t>
      </w:r>
      <w:r w:rsidRPr="00C7290F">
        <w:rPr>
          <w:rFonts w:ascii="Times New Roman" w:hAnsi="Times New Roman" w:cs="Times New Roman"/>
          <w:sz w:val="28"/>
          <w:szCs w:val="28"/>
        </w:rPr>
        <w:t xml:space="preserve"> полушария (</w:t>
      </w:r>
      <w:r w:rsidR="008C4949" w:rsidRPr="00C7290F">
        <w:rPr>
          <w:rFonts w:ascii="Times New Roman" w:hAnsi="Times New Roman" w:cs="Times New Roman"/>
          <w:sz w:val="28"/>
          <w:szCs w:val="28"/>
        </w:rPr>
        <w:t xml:space="preserve">a, </w:t>
      </w:r>
      <w:r w:rsidR="008C4949">
        <w:rPr>
          <w:rFonts w:ascii="Times New Roman" w:hAnsi="Times New Roman" w:cs="Times New Roman"/>
          <w:sz w:val="28"/>
          <w:szCs w:val="28"/>
          <w:lang w:val="en-US"/>
        </w:rPr>
        <w:t>b</w:t>
      </w:r>
      <w:r w:rsidR="008C4949" w:rsidRPr="008C4949">
        <w:rPr>
          <w:rFonts w:ascii="Times New Roman" w:hAnsi="Times New Roman" w:cs="Times New Roman"/>
          <w:sz w:val="28"/>
          <w:szCs w:val="28"/>
        </w:rPr>
        <w:t xml:space="preserve">, </w:t>
      </w:r>
      <w:r w:rsidR="008C4949">
        <w:rPr>
          <w:rFonts w:ascii="Times New Roman" w:hAnsi="Times New Roman" w:cs="Times New Roman"/>
          <w:sz w:val="28"/>
          <w:szCs w:val="28"/>
          <w:lang w:val="en-US"/>
        </w:rPr>
        <w:t>c</w:t>
      </w:r>
      <w:r w:rsidR="008C4949">
        <w:rPr>
          <w:rFonts w:ascii="Times New Roman" w:hAnsi="Times New Roman" w:cs="Times New Roman"/>
          <w:sz w:val="28"/>
          <w:szCs w:val="28"/>
        </w:rPr>
        <w:t xml:space="preserve"> и</w:t>
      </w:r>
      <w:r w:rsidR="008C4949">
        <w:rPr>
          <w:rFonts w:ascii="Times New Roman" w:hAnsi="Times New Roman" w:cs="Times New Roman"/>
          <w:sz w:val="28"/>
          <w:szCs w:val="28"/>
          <w:lang w:val="en-US"/>
        </w:rPr>
        <w:t>d</w:t>
      </w:r>
      <w:r w:rsidRPr="00C7290F">
        <w:rPr>
          <w:rFonts w:ascii="Times New Roman" w:hAnsi="Times New Roman" w:cs="Times New Roman"/>
          <w:sz w:val="28"/>
          <w:szCs w:val="28"/>
        </w:rPr>
        <w:t xml:space="preserve">) детерминированы на образование так называемой первичной эктодермы. У Polyphemus в вегетативном полушарии бластомера </w:t>
      </w:r>
      <w:r w:rsidR="008C4949">
        <w:rPr>
          <w:rFonts w:ascii="Times New Roman" w:hAnsi="Times New Roman" w:cs="Times New Roman"/>
          <w:sz w:val="28"/>
          <w:szCs w:val="28"/>
          <w:lang w:val="en-US"/>
        </w:rPr>
        <w:t>D</w:t>
      </w:r>
      <w:r w:rsidRPr="00C7290F">
        <w:rPr>
          <w:rFonts w:ascii="Times New Roman" w:hAnsi="Times New Roman" w:cs="Times New Roman"/>
          <w:sz w:val="28"/>
          <w:szCs w:val="28"/>
        </w:rPr>
        <w:t>на стадии 32 бл</w:t>
      </w:r>
      <w:r w:rsidR="008C4949">
        <w:rPr>
          <w:rFonts w:ascii="Times New Roman" w:hAnsi="Times New Roman" w:cs="Times New Roman"/>
          <w:sz w:val="28"/>
          <w:szCs w:val="28"/>
        </w:rPr>
        <w:t>астомер разделяется на четыре (</w:t>
      </w:r>
      <w:r w:rsidR="008C4949">
        <w:rPr>
          <w:rFonts w:ascii="Times New Roman" w:hAnsi="Times New Roman" w:cs="Times New Roman"/>
          <w:sz w:val="28"/>
          <w:szCs w:val="28"/>
          <w:lang w:val="en-US"/>
        </w:rPr>
        <w:t>D</w:t>
      </w:r>
      <w:r w:rsidR="008C4949">
        <w:rPr>
          <w:rFonts w:ascii="Times New Roman" w:hAnsi="Times New Roman" w:cs="Times New Roman"/>
          <w:sz w:val="28"/>
          <w:szCs w:val="28"/>
          <w:vertAlign w:val="superscript"/>
        </w:rPr>
        <w:t>11</w:t>
      </w:r>
      <w:r w:rsidR="008C4949">
        <w:rPr>
          <w:rFonts w:ascii="Times New Roman" w:hAnsi="Times New Roman" w:cs="Times New Roman"/>
          <w:sz w:val="28"/>
          <w:szCs w:val="28"/>
        </w:rPr>
        <w:t>,</w:t>
      </w:r>
      <w:r w:rsidR="008C4949">
        <w:rPr>
          <w:rFonts w:ascii="Times New Roman" w:hAnsi="Times New Roman" w:cs="Times New Roman"/>
          <w:sz w:val="28"/>
          <w:szCs w:val="28"/>
          <w:lang w:val="en-US"/>
        </w:rPr>
        <w:t>D</w:t>
      </w:r>
      <w:r w:rsidR="008C4949">
        <w:rPr>
          <w:rFonts w:ascii="Times New Roman" w:hAnsi="Times New Roman" w:cs="Times New Roman"/>
          <w:sz w:val="28"/>
          <w:szCs w:val="28"/>
          <w:vertAlign w:val="superscript"/>
        </w:rPr>
        <w:t>12</w:t>
      </w:r>
      <w:r w:rsidR="008C4949">
        <w:rPr>
          <w:rFonts w:ascii="Times New Roman" w:hAnsi="Times New Roman" w:cs="Times New Roman"/>
          <w:sz w:val="28"/>
          <w:szCs w:val="28"/>
        </w:rPr>
        <w:t>,</w:t>
      </w:r>
      <w:r w:rsidR="008C4949">
        <w:rPr>
          <w:rFonts w:ascii="Times New Roman" w:hAnsi="Times New Roman" w:cs="Times New Roman"/>
          <w:sz w:val="28"/>
          <w:szCs w:val="28"/>
          <w:lang w:val="en-US"/>
        </w:rPr>
        <w:t>D</w:t>
      </w:r>
      <w:r w:rsidR="008C4949">
        <w:rPr>
          <w:rFonts w:ascii="Times New Roman" w:hAnsi="Times New Roman" w:cs="Times New Roman"/>
          <w:sz w:val="28"/>
          <w:szCs w:val="28"/>
          <w:vertAlign w:val="superscript"/>
        </w:rPr>
        <w:t>21</w:t>
      </w:r>
      <w:r w:rsidR="008C4949">
        <w:rPr>
          <w:rFonts w:ascii="Times New Roman" w:hAnsi="Times New Roman" w:cs="Times New Roman"/>
          <w:sz w:val="28"/>
          <w:szCs w:val="28"/>
        </w:rPr>
        <w:t xml:space="preserve"> и </w:t>
      </w:r>
      <w:r w:rsidR="008C4949">
        <w:rPr>
          <w:rFonts w:ascii="Times New Roman" w:hAnsi="Times New Roman" w:cs="Times New Roman"/>
          <w:sz w:val="28"/>
          <w:szCs w:val="28"/>
          <w:lang w:val="en-US"/>
        </w:rPr>
        <w:t>D</w:t>
      </w:r>
      <w:r w:rsidR="008C4949">
        <w:rPr>
          <w:rFonts w:ascii="Times New Roman" w:hAnsi="Times New Roman" w:cs="Times New Roman"/>
          <w:sz w:val="28"/>
          <w:szCs w:val="28"/>
          <w:vertAlign w:val="superscript"/>
        </w:rPr>
        <w:t>22</w:t>
      </w:r>
      <w:r w:rsidR="008C4949">
        <w:rPr>
          <w:rFonts w:ascii="Times New Roman" w:hAnsi="Times New Roman" w:cs="Times New Roman"/>
          <w:sz w:val="28"/>
          <w:szCs w:val="28"/>
        </w:rPr>
        <w:t xml:space="preserve">); </w:t>
      </w:r>
      <w:r w:rsidRPr="00C7290F">
        <w:rPr>
          <w:rFonts w:ascii="Times New Roman" w:hAnsi="Times New Roman" w:cs="Times New Roman"/>
          <w:sz w:val="28"/>
          <w:szCs w:val="28"/>
        </w:rPr>
        <w:t>одна из них (</w:t>
      </w:r>
      <w:r w:rsidR="008C4949">
        <w:rPr>
          <w:rFonts w:ascii="Times New Roman" w:hAnsi="Times New Roman" w:cs="Times New Roman"/>
          <w:sz w:val="28"/>
          <w:szCs w:val="28"/>
          <w:lang w:val="en-US"/>
        </w:rPr>
        <w:t>D</w:t>
      </w:r>
      <w:r w:rsidR="008C4949">
        <w:rPr>
          <w:rFonts w:ascii="Times New Roman" w:hAnsi="Times New Roman" w:cs="Times New Roman"/>
          <w:sz w:val="28"/>
          <w:szCs w:val="28"/>
          <w:vertAlign w:val="superscript"/>
        </w:rPr>
        <w:t>11</w:t>
      </w:r>
      <w:r w:rsidRPr="00C7290F">
        <w:rPr>
          <w:rFonts w:ascii="Times New Roman" w:hAnsi="Times New Roman" w:cs="Times New Roman"/>
          <w:sz w:val="28"/>
          <w:szCs w:val="28"/>
        </w:rPr>
        <w:t>) представляет собою первичн</w:t>
      </w:r>
      <w:r w:rsidR="008C4949">
        <w:rPr>
          <w:rFonts w:ascii="Times New Roman" w:hAnsi="Times New Roman" w:cs="Times New Roman"/>
          <w:sz w:val="28"/>
          <w:szCs w:val="28"/>
        </w:rPr>
        <w:t>ую половую клетку, другая (</w:t>
      </w:r>
      <w:r w:rsidR="008C4949">
        <w:rPr>
          <w:rFonts w:ascii="Times New Roman" w:hAnsi="Times New Roman" w:cs="Times New Roman"/>
          <w:sz w:val="28"/>
          <w:szCs w:val="28"/>
          <w:lang w:val="en-US"/>
        </w:rPr>
        <w:t>D</w:t>
      </w:r>
      <w:r w:rsidR="008C4949">
        <w:rPr>
          <w:rFonts w:ascii="Times New Roman" w:hAnsi="Times New Roman" w:cs="Times New Roman"/>
          <w:sz w:val="28"/>
          <w:szCs w:val="28"/>
          <w:vertAlign w:val="superscript"/>
        </w:rPr>
        <w:t>12</w:t>
      </w:r>
      <w:r w:rsidRPr="00C7290F">
        <w:rPr>
          <w:rFonts w:ascii="Times New Roman" w:hAnsi="Times New Roman" w:cs="Times New Roman"/>
          <w:sz w:val="28"/>
          <w:szCs w:val="28"/>
        </w:rPr>
        <w:t xml:space="preserve">) — первичную </w:t>
      </w:r>
      <w:r w:rsidR="008C4949">
        <w:rPr>
          <w:rFonts w:ascii="Times New Roman" w:hAnsi="Times New Roman" w:cs="Times New Roman"/>
          <w:sz w:val="28"/>
          <w:szCs w:val="28"/>
        </w:rPr>
        <w:t>энтодермальн</w:t>
      </w:r>
      <w:r w:rsidRPr="00C7290F">
        <w:rPr>
          <w:rFonts w:ascii="Times New Roman" w:hAnsi="Times New Roman" w:cs="Times New Roman"/>
          <w:sz w:val="28"/>
          <w:szCs w:val="28"/>
        </w:rPr>
        <w:t xml:space="preserve">ую (рис. 132, В и С); остальные две вместе с прочими бластомерами вегетативного полушария окружают венцом половую и </w:t>
      </w:r>
      <w:r w:rsidR="008C4949">
        <w:rPr>
          <w:rFonts w:ascii="Times New Roman" w:hAnsi="Times New Roman" w:cs="Times New Roman"/>
          <w:sz w:val="28"/>
          <w:szCs w:val="28"/>
        </w:rPr>
        <w:t>эн</w:t>
      </w:r>
      <w:r w:rsidRPr="00C7290F">
        <w:rPr>
          <w:rFonts w:ascii="Times New Roman" w:hAnsi="Times New Roman" w:cs="Times New Roman"/>
          <w:sz w:val="28"/>
          <w:szCs w:val="28"/>
        </w:rPr>
        <w:t xml:space="preserve">тодермальную бластомеры (рис. 132, </w:t>
      </w:r>
      <w:r w:rsidR="008C4949">
        <w:rPr>
          <w:rFonts w:ascii="Times New Roman" w:hAnsi="Times New Roman" w:cs="Times New Roman"/>
          <w:sz w:val="28"/>
          <w:szCs w:val="28"/>
        </w:rPr>
        <w:t xml:space="preserve">D). На стадии 64 </w:t>
      </w:r>
      <w:r w:rsidRPr="00C7290F">
        <w:rPr>
          <w:rFonts w:ascii="Times New Roman" w:hAnsi="Times New Roman" w:cs="Times New Roman"/>
          <w:sz w:val="28"/>
          <w:szCs w:val="28"/>
        </w:rPr>
        <w:t>клеток бластомеры этого круга разделяются на два венца: внутренний, непосредственно прилегающий к половой и э</w:t>
      </w:r>
      <w:r w:rsidR="008C4949">
        <w:rPr>
          <w:rFonts w:ascii="Times New Roman" w:hAnsi="Times New Roman" w:cs="Times New Roman"/>
          <w:sz w:val="28"/>
          <w:szCs w:val="28"/>
        </w:rPr>
        <w:t>н</w:t>
      </w:r>
      <w:r w:rsidRPr="00C7290F">
        <w:rPr>
          <w:rFonts w:ascii="Times New Roman" w:hAnsi="Times New Roman" w:cs="Times New Roman"/>
          <w:sz w:val="28"/>
          <w:szCs w:val="28"/>
        </w:rPr>
        <w:t>тодермальной бластомерам, и наружный; внутренний венец является мезодермой, а наружный — вторичной эктодермой. Таким образом</w:t>
      </w:r>
      <w:r w:rsidR="008C4949">
        <w:rPr>
          <w:rFonts w:ascii="Times New Roman" w:hAnsi="Times New Roman" w:cs="Times New Roman"/>
          <w:sz w:val="28"/>
          <w:szCs w:val="28"/>
        </w:rPr>
        <w:t>,</w:t>
      </w:r>
      <w:r w:rsidR="006B7353">
        <w:rPr>
          <w:rFonts w:ascii="Times New Roman" w:hAnsi="Times New Roman" w:cs="Times New Roman"/>
          <w:noProof/>
          <w:sz w:val="28"/>
          <w:szCs w:val="28"/>
          <w:lang w:eastAsia="ru-RU"/>
        </w:rPr>
        <w:pict>
          <v:shape id="Поле 320" o:spid="_x0000_s1156" type="#_x0000_t202" style="position:absolute;left:0;text-align:left;margin-left:271.95pt;margin-top:238.3pt;width:195pt;height:235pt;z-index:25192550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" stroked="f">
            <v:textbox inset="0,0,0,0">
              <w:txbxContent>
                <w:p w:rsidR="00AE1937" w:rsidRDefault="00AE1937" w:rsidP="001E1BCC">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905000" cy="160020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905000" cy="1600200"/>
                                </a:xfrm>
                                <a:prstGeom prst="rect">
                                  <a:avLst/>
                                </a:prstGeom>
                              </pic:spPr>
                            </pic:pic>
                          </a:graphicData>
                        </a:graphic>
                      </wp:inline>
                    </w:drawing>
                  </w:r>
                </w:p>
                <w:p w:rsidR="00AE1937" w:rsidRDefault="00AE1937" w:rsidP="001E1BCC">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131. Разрез через гаструла С</w:t>
                  </w:r>
                  <w:r>
                    <w:rPr>
                      <w:rFonts w:ascii="Times New Roman" w:hAnsi="Times New Roman" w:cs="Times New Roman"/>
                      <w:sz w:val="24"/>
                      <w:szCs w:val="24"/>
                      <w:lang w:val="en-US"/>
                    </w:rPr>
                    <w:t>yclops</w:t>
                  </w:r>
                  <w:r>
                    <w:rPr>
                      <w:rFonts w:ascii="Times New Roman" w:hAnsi="Times New Roman" w:cs="Times New Roman"/>
                      <w:sz w:val="24"/>
                      <w:szCs w:val="24"/>
                    </w:rPr>
                    <w:t xml:space="preserve"> (по Геккеру).</w:t>
                  </w:r>
                </w:p>
                <w:p w:rsidR="00AE1937" w:rsidRPr="001E1BCC" w:rsidRDefault="00AE1937" w:rsidP="001E1BCC">
                  <w:pPr>
                    <w:spacing w:line="360" w:lineRule="auto"/>
                    <w:ind w:left="284" w:right="265"/>
                    <w:contextualSpacing/>
                    <w:jc w:val="center"/>
                    <w:rPr>
                      <w:rFonts w:ascii="Times New Roman" w:hAnsi="Times New Roman" w:cs="Times New Roman"/>
                      <w:b/>
                      <w:sz w:val="24"/>
                      <w:szCs w:val="24"/>
                    </w:rPr>
                  </w:pPr>
                  <w:r>
                    <w:rPr>
                      <w:rFonts w:ascii="Times New Roman" w:hAnsi="Times New Roman" w:cs="Times New Roman"/>
                      <w:sz w:val="24"/>
                      <w:szCs w:val="24"/>
                    </w:rPr>
                    <w:t>1 – первично половая клетка с экзотомами; 2 – мезодерма.</w:t>
                  </w:r>
                </w:p>
                <w:p w:rsidR="00AE1937" w:rsidRPr="00E90B19" w:rsidRDefault="00AE1937" w:rsidP="001E1BCC">
                  <w:pPr>
                    <w:spacing w:line="360" w:lineRule="auto"/>
                    <w:ind w:left="284" w:right="265"/>
                    <w:contextualSpacing/>
                    <w:jc w:val="center"/>
                    <w:rPr>
                      <w:rFonts w:ascii="Times New Roman" w:hAnsi="Times New Roman" w:cs="Times New Roman"/>
                      <w:b/>
                      <w:sz w:val="24"/>
                      <w:szCs w:val="24"/>
                    </w:rPr>
                  </w:pPr>
                </w:p>
              </w:txbxContent>
            </v:textbox>
            <w10:wrap type="square" anchorx="margin" anchory="margin"/>
          </v:shape>
        </w:pict>
      </w:r>
      <w:r w:rsidRPr="00C7290F">
        <w:rPr>
          <w:rFonts w:ascii="Times New Roman" w:hAnsi="Times New Roman" w:cs="Times New Roman"/>
          <w:sz w:val="28"/>
          <w:szCs w:val="28"/>
        </w:rPr>
        <w:t>бластомер D дает эктодерму, энтодерму, мезодерму и половой зачаток, а остальные вегетативные бластомеры дают только вторичную эктодерму и мезодерму. После обособления всех этих зачатков детерминированность дробления исчезает и клетка мезодермальная может стать эктодермальной и наоборот.</w:t>
      </w:r>
    </w:p>
    <w:p w:rsidR="00C7290F" w:rsidRDefault="00C7290F" w:rsidP="00C7290F">
      <w:pPr>
        <w:spacing w:line="360" w:lineRule="auto"/>
        <w:ind w:firstLine="851"/>
        <w:contextualSpacing/>
        <w:jc w:val="both"/>
        <w:rPr>
          <w:rFonts w:ascii="Times New Roman" w:hAnsi="Times New Roman" w:cs="Times New Roman"/>
          <w:sz w:val="28"/>
          <w:szCs w:val="28"/>
        </w:rPr>
      </w:pPr>
      <w:r w:rsidRPr="00C7290F">
        <w:rPr>
          <w:rFonts w:ascii="Times New Roman" w:hAnsi="Times New Roman" w:cs="Times New Roman"/>
          <w:sz w:val="28"/>
          <w:szCs w:val="28"/>
        </w:rPr>
        <w:t>Тот путь, которым идет обособление первичной половой клетки, иначе говоря, зачатковый путь у циклопа очень ясно прослеживается, благодаря тому, что при первом же</w:t>
      </w:r>
      <w:r w:rsidR="004C3B9F" w:rsidRPr="004C3B9F">
        <w:rPr>
          <w:rFonts w:ascii="Times New Roman" w:hAnsi="Times New Roman" w:cs="Times New Roman"/>
          <w:sz w:val="28"/>
          <w:szCs w:val="28"/>
        </w:rPr>
        <w:t xml:space="preserve">делении яйца </w:t>
      </w:r>
      <w:r w:rsidR="004C3B9F">
        <w:rPr>
          <w:rFonts w:ascii="Times New Roman" w:hAnsi="Times New Roman" w:cs="Times New Roman"/>
          <w:sz w:val="28"/>
          <w:szCs w:val="28"/>
        </w:rPr>
        <w:t>н</w:t>
      </w:r>
      <w:r w:rsidR="004C3B9F" w:rsidRPr="004C3B9F">
        <w:rPr>
          <w:rFonts w:ascii="Times New Roman" w:hAnsi="Times New Roman" w:cs="Times New Roman"/>
          <w:sz w:val="28"/>
          <w:szCs w:val="28"/>
        </w:rPr>
        <w:t>а одном конце веретена деления, лежащем в С</w:t>
      </w:r>
      <w:r w:rsidR="004C3B9F">
        <w:rPr>
          <w:rFonts w:ascii="Times New Roman" w:hAnsi="Times New Roman" w:cs="Times New Roman"/>
          <w:sz w:val="28"/>
          <w:szCs w:val="28"/>
        </w:rPr>
        <w:t>D</w:t>
      </w:r>
      <w:r w:rsidR="004C3B9F" w:rsidRPr="004C3B9F">
        <w:rPr>
          <w:rFonts w:ascii="Times New Roman" w:hAnsi="Times New Roman" w:cs="Times New Roman"/>
          <w:sz w:val="28"/>
          <w:szCs w:val="28"/>
        </w:rPr>
        <w:t xml:space="preserve">, появляются </w:t>
      </w:r>
      <w:r w:rsidR="004C3B9F">
        <w:rPr>
          <w:rFonts w:ascii="Times New Roman" w:hAnsi="Times New Roman" w:cs="Times New Roman"/>
          <w:sz w:val="28"/>
          <w:szCs w:val="28"/>
        </w:rPr>
        <w:t>в</w:t>
      </w:r>
      <w:r w:rsidR="004C3B9F" w:rsidRPr="004C3B9F">
        <w:rPr>
          <w:rFonts w:ascii="Times New Roman" w:hAnsi="Times New Roman" w:cs="Times New Roman"/>
          <w:sz w:val="28"/>
          <w:szCs w:val="28"/>
        </w:rPr>
        <w:t xml:space="preserve"> протоплазме зернышки, так называемые эктозомы (рис. 131, </w:t>
      </w:r>
      <w:r w:rsidR="004C3B9F">
        <w:rPr>
          <w:rFonts w:ascii="Times New Roman" w:hAnsi="Times New Roman" w:cs="Times New Roman"/>
          <w:sz w:val="28"/>
          <w:szCs w:val="28"/>
        </w:rPr>
        <w:t>1</w:t>
      </w:r>
      <w:r w:rsidR="004C3B9F" w:rsidRPr="004C3B9F">
        <w:rPr>
          <w:rFonts w:ascii="Times New Roman" w:hAnsi="Times New Roman" w:cs="Times New Roman"/>
          <w:sz w:val="28"/>
          <w:szCs w:val="28"/>
        </w:rPr>
        <w:t xml:space="preserve">), которые имеют </w:t>
      </w:r>
      <w:r w:rsidR="004C3B9F" w:rsidRPr="004C3B9F">
        <w:rPr>
          <w:rFonts w:ascii="Times New Roman" w:hAnsi="Times New Roman" w:cs="Times New Roman"/>
          <w:sz w:val="28"/>
          <w:szCs w:val="28"/>
        </w:rPr>
        <w:lastRenderedPageBreak/>
        <w:t>плазменное</w:t>
      </w:r>
      <w:r w:rsidR="001F568B" w:rsidRPr="001F568B">
        <w:rPr>
          <w:rFonts w:ascii="Times New Roman" w:hAnsi="Times New Roman" w:cs="Times New Roman"/>
          <w:sz w:val="28"/>
          <w:szCs w:val="28"/>
        </w:rPr>
        <w:t>происхождение, т. е., в отлич</w:t>
      </w:r>
      <w:r w:rsidR="001F568B">
        <w:rPr>
          <w:rFonts w:ascii="Times New Roman" w:hAnsi="Times New Roman" w:cs="Times New Roman"/>
          <w:sz w:val="28"/>
          <w:szCs w:val="28"/>
        </w:rPr>
        <w:t>ие</w:t>
      </w:r>
      <w:r w:rsidR="001F568B" w:rsidRPr="001F568B">
        <w:rPr>
          <w:rFonts w:ascii="Times New Roman" w:hAnsi="Times New Roman" w:cs="Times New Roman"/>
          <w:sz w:val="28"/>
          <w:szCs w:val="28"/>
        </w:rPr>
        <w:t xml:space="preserve"> от отбрасываемых </w:t>
      </w:r>
      <w:r w:rsidR="001F568B">
        <w:rPr>
          <w:rFonts w:ascii="Times New Roman" w:hAnsi="Times New Roman" w:cs="Times New Roman"/>
          <w:sz w:val="28"/>
          <w:szCs w:val="28"/>
        </w:rPr>
        <w:t>в</w:t>
      </w:r>
      <w:r w:rsidR="001F568B" w:rsidRPr="001F568B">
        <w:rPr>
          <w:rFonts w:ascii="Times New Roman" w:hAnsi="Times New Roman" w:cs="Times New Roman"/>
          <w:sz w:val="28"/>
          <w:szCs w:val="28"/>
        </w:rPr>
        <w:t xml:space="preserve"> протоплазму частиц у Ascaris, состоят не из хроматина. Эктозомы растворя</w:t>
      </w:r>
      <w:r w:rsidR="001F568B">
        <w:rPr>
          <w:rFonts w:ascii="Times New Roman" w:hAnsi="Times New Roman" w:cs="Times New Roman"/>
          <w:sz w:val="28"/>
          <w:szCs w:val="28"/>
        </w:rPr>
        <w:t>ю</w:t>
      </w:r>
      <w:r w:rsidR="001F568B" w:rsidRPr="001F568B">
        <w:rPr>
          <w:rFonts w:ascii="Times New Roman" w:hAnsi="Times New Roman" w:cs="Times New Roman"/>
          <w:sz w:val="28"/>
          <w:szCs w:val="28"/>
        </w:rPr>
        <w:t xml:space="preserve">тся в протоплазме, но </w:t>
      </w:r>
      <w:r w:rsidR="001F568B">
        <w:rPr>
          <w:rFonts w:ascii="Times New Roman" w:hAnsi="Times New Roman" w:cs="Times New Roman"/>
          <w:sz w:val="28"/>
          <w:szCs w:val="28"/>
        </w:rPr>
        <w:t>н</w:t>
      </w:r>
      <w:r w:rsidR="001F568B" w:rsidRPr="001F568B">
        <w:rPr>
          <w:rFonts w:ascii="Times New Roman" w:hAnsi="Times New Roman" w:cs="Times New Roman"/>
          <w:sz w:val="28"/>
          <w:szCs w:val="28"/>
        </w:rPr>
        <w:t xml:space="preserve">а конце веретена второго деления, лежащем </w:t>
      </w:r>
      <w:r w:rsidR="001F568B">
        <w:rPr>
          <w:rFonts w:ascii="Times New Roman" w:hAnsi="Times New Roman" w:cs="Times New Roman"/>
          <w:sz w:val="28"/>
          <w:szCs w:val="28"/>
        </w:rPr>
        <w:t>в</w:t>
      </w:r>
      <w:r w:rsidR="001F568B" w:rsidRPr="001F568B">
        <w:rPr>
          <w:rFonts w:ascii="Times New Roman" w:hAnsi="Times New Roman" w:cs="Times New Roman"/>
          <w:sz w:val="28"/>
          <w:szCs w:val="28"/>
        </w:rPr>
        <w:t xml:space="preserve"> блаетомере D, они снова появляются, и так продолжается до пятого деления включительно, когда они обнаруживаются в первичной половой клетке.</w:t>
      </w:r>
    </w:p>
    <w:p w:rsidR="00455669" w:rsidRPr="00455669" w:rsidRDefault="006B7353" w:rsidP="0045566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23" o:spid="_x0000_s1157" type="#_x0000_t202" style="position:absolute;left:0;text-align:left;margin-left:.95pt;margin-top:159.3pt;width:270pt;height:350pt;z-index:25192755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" stroked="f">
            <v:textbox inset="0,0,0,0">
              <w:txbxContent>
                <w:p w:rsidR="00AE1937" w:rsidRDefault="00AE1937" w:rsidP="001E1BCC">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997200" cy="3208898"/>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997200" cy="3208898"/>
                                </a:xfrm>
                                <a:prstGeom prst="rect">
                                  <a:avLst/>
                                </a:prstGeom>
                              </pic:spPr>
                            </pic:pic>
                          </a:graphicData>
                        </a:graphic>
                      </wp:inline>
                    </w:drawing>
                  </w:r>
                </w:p>
                <w:p w:rsidR="00AE1937" w:rsidRPr="001E1BCC" w:rsidRDefault="00AE1937" w:rsidP="001E1BCC">
                  <w:pPr>
                    <w:spacing w:line="360" w:lineRule="auto"/>
                    <w:ind w:left="284" w:right="265"/>
                    <w:contextualSpacing/>
                    <w:jc w:val="center"/>
                    <w:rPr>
                      <w:rFonts w:ascii="Times New Roman" w:hAnsi="Times New Roman" w:cs="Times New Roman"/>
                      <w:b/>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132. Дробление </w:t>
                  </w:r>
                  <w:r>
                    <w:rPr>
                      <w:rFonts w:ascii="Times New Roman" w:hAnsi="Times New Roman" w:cs="Times New Roman"/>
                      <w:sz w:val="24"/>
                      <w:szCs w:val="24"/>
                      <w:lang w:val="en-US"/>
                    </w:rPr>
                    <w:t>Polyphemus</w:t>
                  </w:r>
                  <w:r>
                    <w:rPr>
                      <w:rFonts w:ascii="Times New Roman" w:hAnsi="Times New Roman" w:cs="Times New Roman"/>
                      <w:sz w:val="24"/>
                      <w:szCs w:val="24"/>
                    </w:rPr>
                    <w:t xml:space="preserve"> (по Кюну). А – стадия 8-ми; В – стадия 16-ти; С – стадия 32-х; </w:t>
                  </w:r>
                  <w:r>
                    <w:rPr>
                      <w:rFonts w:ascii="Times New Roman" w:hAnsi="Times New Roman" w:cs="Times New Roman"/>
                      <w:sz w:val="24"/>
                      <w:szCs w:val="24"/>
                      <w:lang w:val="en-US"/>
                    </w:rPr>
                    <w:t>D</w:t>
                  </w:r>
                  <w:r>
                    <w:rPr>
                      <w:rFonts w:ascii="Times New Roman" w:hAnsi="Times New Roman" w:cs="Times New Roman"/>
                      <w:sz w:val="24"/>
                      <w:szCs w:val="24"/>
                    </w:rPr>
                    <w:t xml:space="preserve"> – стадия бластулы. Условные обозначения, как на рис. 130.</w:t>
                  </w:r>
                </w:p>
                <w:p w:rsidR="00AE1937" w:rsidRPr="00E90B19" w:rsidRDefault="00AE1937" w:rsidP="001E1BCC">
                  <w:pPr>
                    <w:spacing w:line="360" w:lineRule="auto"/>
                    <w:ind w:left="284" w:right="265"/>
                    <w:contextualSpacing/>
                    <w:jc w:val="center"/>
                    <w:rPr>
                      <w:rFonts w:ascii="Times New Roman" w:hAnsi="Times New Roman" w:cs="Times New Roman"/>
                      <w:b/>
                      <w:sz w:val="24"/>
                      <w:szCs w:val="24"/>
                    </w:rPr>
                  </w:pPr>
                </w:p>
              </w:txbxContent>
            </v:textbox>
            <w10:wrap type="square" anchorx="margin" anchory="margin"/>
          </v:shape>
        </w:pict>
      </w:r>
      <w:r w:rsidR="00455669" w:rsidRPr="00455669">
        <w:rPr>
          <w:rFonts w:ascii="Times New Roman" w:hAnsi="Times New Roman" w:cs="Times New Roman"/>
          <w:sz w:val="28"/>
          <w:szCs w:val="28"/>
        </w:rPr>
        <w:t>При дроблении летних яиц Polyphemus (Clado</w:t>
      </w:r>
      <w:r w:rsidR="00455669">
        <w:rPr>
          <w:rFonts w:ascii="Times New Roman" w:hAnsi="Times New Roman" w:cs="Times New Roman"/>
          <w:sz w:val="28"/>
          <w:szCs w:val="28"/>
        </w:rPr>
        <w:t>с</w:t>
      </w:r>
      <w:r w:rsidR="00455669" w:rsidRPr="00455669">
        <w:rPr>
          <w:rFonts w:ascii="Times New Roman" w:hAnsi="Times New Roman" w:cs="Times New Roman"/>
          <w:sz w:val="28"/>
          <w:szCs w:val="28"/>
        </w:rPr>
        <w:t>era, рис. 132), детерминированность сохраняется дольше, чем у циклопа, и мо</w:t>
      </w:r>
      <w:r w:rsidR="00455669">
        <w:rPr>
          <w:rFonts w:ascii="Times New Roman" w:hAnsi="Times New Roman" w:cs="Times New Roman"/>
          <w:sz w:val="28"/>
          <w:szCs w:val="28"/>
        </w:rPr>
        <w:t>ж</w:t>
      </w:r>
      <w:r w:rsidR="00455669" w:rsidRPr="00455669">
        <w:rPr>
          <w:rFonts w:ascii="Times New Roman" w:hAnsi="Times New Roman" w:cs="Times New Roman"/>
          <w:sz w:val="28"/>
          <w:szCs w:val="28"/>
        </w:rPr>
        <w:t>но проследить судьбу частипервичной эктодермы вплоть до образования из нее теменной пластинки (рис. 133).</w:t>
      </w:r>
    </w:p>
    <w:p w:rsidR="00455669" w:rsidRPr="00455669" w:rsidRDefault="00455669" w:rsidP="00455669">
      <w:pPr>
        <w:spacing w:line="360" w:lineRule="auto"/>
        <w:ind w:firstLine="851"/>
        <w:contextualSpacing/>
        <w:jc w:val="both"/>
        <w:rPr>
          <w:rFonts w:ascii="Times New Roman" w:hAnsi="Times New Roman" w:cs="Times New Roman"/>
          <w:sz w:val="28"/>
          <w:szCs w:val="28"/>
        </w:rPr>
      </w:pPr>
      <w:r w:rsidRPr="00455669">
        <w:rPr>
          <w:rFonts w:ascii="Times New Roman" w:hAnsi="Times New Roman" w:cs="Times New Roman"/>
          <w:sz w:val="28"/>
          <w:szCs w:val="28"/>
        </w:rPr>
        <w:t>У Lepas (уеоиогие — Cirrip</w:t>
      </w:r>
      <w:r>
        <w:rPr>
          <w:rFonts w:ascii="Times New Roman" w:hAnsi="Times New Roman" w:cs="Times New Roman"/>
          <w:sz w:val="28"/>
          <w:szCs w:val="28"/>
        </w:rPr>
        <w:t>е</w:t>
      </w:r>
      <w:r w:rsidRPr="00455669">
        <w:rPr>
          <w:rFonts w:ascii="Times New Roman" w:hAnsi="Times New Roman" w:cs="Times New Roman"/>
          <w:sz w:val="28"/>
          <w:szCs w:val="28"/>
        </w:rPr>
        <w:t>dia,) яйцо содержит значительно больше желтка, которы</w:t>
      </w:r>
      <w:r>
        <w:rPr>
          <w:rFonts w:ascii="Times New Roman" w:hAnsi="Times New Roman" w:cs="Times New Roman"/>
          <w:sz w:val="28"/>
          <w:szCs w:val="28"/>
        </w:rPr>
        <w:t>й</w:t>
      </w:r>
      <w:r w:rsidRPr="00455669">
        <w:rPr>
          <w:rFonts w:ascii="Times New Roman" w:hAnsi="Times New Roman" w:cs="Times New Roman"/>
          <w:sz w:val="28"/>
          <w:szCs w:val="28"/>
        </w:rPr>
        <w:t xml:space="preserve"> при первом делении попадает весь вбластомеру С</w:t>
      </w:r>
      <w:r>
        <w:rPr>
          <w:rFonts w:ascii="Times New Roman" w:hAnsi="Times New Roman" w:cs="Times New Roman"/>
          <w:sz w:val="28"/>
          <w:szCs w:val="28"/>
          <w:lang w:val="en-US"/>
        </w:rPr>
        <w:t>D</w:t>
      </w:r>
      <w:r w:rsidRPr="00455669">
        <w:rPr>
          <w:rFonts w:ascii="Times New Roman" w:hAnsi="Times New Roman" w:cs="Times New Roman"/>
          <w:sz w:val="28"/>
          <w:szCs w:val="28"/>
        </w:rPr>
        <w:t xml:space="preserve">, а при втором — в </w:t>
      </w:r>
      <w:r>
        <w:rPr>
          <w:rFonts w:ascii="Times New Roman" w:hAnsi="Times New Roman" w:cs="Times New Roman"/>
          <w:sz w:val="28"/>
          <w:szCs w:val="28"/>
          <w:lang w:val="en-US"/>
        </w:rPr>
        <w:t>D</w:t>
      </w:r>
      <w:r w:rsidRPr="00455669">
        <w:rPr>
          <w:rFonts w:ascii="Times New Roman" w:hAnsi="Times New Roman" w:cs="Times New Roman"/>
          <w:sz w:val="28"/>
          <w:szCs w:val="28"/>
        </w:rPr>
        <w:t xml:space="preserve"> (рис. 134). АВ дает </w:t>
      </w:r>
      <w:r>
        <w:rPr>
          <w:rFonts w:ascii="Times New Roman" w:hAnsi="Times New Roman" w:cs="Times New Roman"/>
          <w:sz w:val="28"/>
          <w:szCs w:val="28"/>
        </w:rPr>
        <w:t>э</w:t>
      </w:r>
      <w:r w:rsidRPr="00455669">
        <w:rPr>
          <w:rFonts w:ascii="Times New Roman" w:hAnsi="Times New Roman" w:cs="Times New Roman"/>
          <w:sz w:val="28"/>
          <w:szCs w:val="28"/>
        </w:rPr>
        <w:t xml:space="preserve">ктодерму, а </w:t>
      </w:r>
      <w:r>
        <w:rPr>
          <w:rFonts w:ascii="Times New Roman" w:hAnsi="Times New Roman" w:cs="Times New Roman"/>
          <w:sz w:val="28"/>
          <w:szCs w:val="28"/>
          <w:lang w:val="en-US"/>
        </w:rPr>
        <w:t>D</w:t>
      </w:r>
      <w:r>
        <w:rPr>
          <w:rFonts w:ascii="Times New Roman" w:hAnsi="Times New Roman" w:cs="Times New Roman"/>
          <w:sz w:val="28"/>
          <w:szCs w:val="28"/>
        </w:rPr>
        <w:t>делится только один раз,</w:t>
      </w:r>
      <w:r w:rsidRPr="00455669">
        <w:rPr>
          <w:rFonts w:ascii="Times New Roman" w:hAnsi="Times New Roman" w:cs="Times New Roman"/>
          <w:sz w:val="28"/>
          <w:szCs w:val="28"/>
        </w:rPr>
        <w:t xml:space="preserve"> отделяя от себя богатую протоплазмой первичную мезодермал</w:t>
      </w:r>
      <w:r>
        <w:rPr>
          <w:rFonts w:ascii="Times New Roman" w:hAnsi="Times New Roman" w:cs="Times New Roman"/>
          <w:sz w:val="28"/>
          <w:szCs w:val="28"/>
        </w:rPr>
        <w:t>ьную</w:t>
      </w:r>
      <w:r w:rsidRPr="00455669">
        <w:rPr>
          <w:rFonts w:ascii="Times New Roman" w:hAnsi="Times New Roman" w:cs="Times New Roman"/>
          <w:sz w:val="28"/>
          <w:szCs w:val="28"/>
        </w:rPr>
        <w:t xml:space="preserve"> клетку, а сама становится клеткой энтодермы. </w:t>
      </w:r>
      <w:r>
        <w:rPr>
          <w:rFonts w:ascii="Times New Roman" w:hAnsi="Times New Roman" w:cs="Times New Roman"/>
          <w:sz w:val="28"/>
          <w:szCs w:val="28"/>
        </w:rPr>
        <w:t>В э</w:t>
      </w:r>
      <w:r w:rsidRPr="00455669">
        <w:rPr>
          <w:rFonts w:ascii="Times New Roman" w:hAnsi="Times New Roman" w:cs="Times New Roman"/>
          <w:sz w:val="28"/>
          <w:szCs w:val="28"/>
        </w:rPr>
        <w:t xml:space="preserve">том случае мы опять </w:t>
      </w:r>
      <w:r>
        <w:rPr>
          <w:rFonts w:ascii="Times New Roman" w:hAnsi="Times New Roman" w:cs="Times New Roman"/>
          <w:sz w:val="28"/>
          <w:szCs w:val="28"/>
        </w:rPr>
        <w:t>встречаем</w:t>
      </w:r>
      <w:r w:rsidRPr="00455669">
        <w:rPr>
          <w:rFonts w:ascii="Times New Roman" w:hAnsi="Times New Roman" w:cs="Times New Roman"/>
          <w:sz w:val="28"/>
          <w:szCs w:val="28"/>
        </w:rPr>
        <w:t xml:space="preserve"> связь мезодермы с </w:t>
      </w:r>
      <w:r>
        <w:rPr>
          <w:rFonts w:ascii="Times New Roman" w:hAnsi="Times New Roman" w:cs="Times New Roman"/>
          <w:sz w:val="28"/>
          <w:szCs w:val="28"/>
        </w:rPr>
        <w:t>э</w:t>
      </w:r>
      <w:r w:rsidRPr="00455669">
        <w:rPr>
          <w:rFonts w:ascii="Times New Roman" w:hAnsi="Times New Roman" w:cs="Times New Roman"/>
          <w:sz w:val="28"/>
          <w:szCs w:val="28"/>
        </w:rPr>
        <w:t>нтодермой, как при спиральном дроблении</w:t>
      </w:r>
      <w:r>
        <w:rPr>
          <w:rFonts w:ascii="Times New Roman" w:hAnsi="Times New Roman" w:cs="Times New Roman"/>
          <w:sz w:val="28"/>
          <w:szCs w:val="28"/>
        </w:rPr>
        <w:t>,</w:t>
      </w:r>
      <w:r w:rsidRPr="00455669">
        <w:rPr>
          <w:rFonts w:ascii="Times New Roman" w:hAnsi="Times New Roman" w:cs="Times New Roman"/>
          <w:sz w:val="28"/>
          <w:szCs w:val="28"/>
        </w:rPr>
        <w:t xml:space="preserve"> связь, которая находит себе объяснении в том, что весь питательный материал находится в </w:t>
      </w:r>
      <w:r>
        <w:rPr>
          <w:rFonts w:ascii="Times New Roman" w:hAnsi="Times New Roman" w:cs="Times New Roman"/>
          <w:sz w:val="28"/>
          <w:szCs w:val="28"/>
          <w:lang w:val="en-US"/>
        </w:rPr>
        <w:t>D</w:t>
      </w:r>
      <w:r w:rsidRPr="00455669">
        <w:rPr>
          <w:rFonts w:ascii="Times New Roman" w:hAnsi="Times New Roman" w:cs="Times New Roman"/>
          <w:sz w:val="28"/>
          <w:szCs w:val="28"/>
        </w:rPr>
        <w:t>. Небольшая часть мезодермы воз</w:t>
      </w:r>
      <w:r>
        <w:rPr>
          <w:rFonts w:ascii="Times New Roman" w:hAnsi="Times New Roman" w:cs="Times New Roman"/>
          <w:sz w:val="28"/>
          <w:szCs w:val="28"/>
        </w:rPr>
        <w:t>н</w:t>
      </w:r>
      <w:r w:rsidRPr="00455669">
        <w:rPr>
          <w:rFonts w:ascii="Times New Roman" w:hAnsi="Times New Roman" w:cs="Times New Roman"/>
          <w:sz w:val="28"/>
          <w:szCs w:val="28"/>
        </w:rPr>
        <w:t>икает, впрочем, из эктодермальных клеток, что напоминает эктомезодерму трохофор</w:t>
      </w:r>
      <w:r>
        <w:rPr>
          <w:rFonts w:ascii="Times New Roman" w:hAnsi="Times New Roman" w:cs="Times New Roman"/>
          <w:sz w:val="28"/>
          <w:szCs w:val="28"/>
        </w:rPr>
        <w:t>ы, но едва ли они вполне гомоло</w:t>
      </w:r>
      <w:r w:rsidRPr="00455669">
        <w:rPr>
          <w:rFonts w:ascii="Times New Roman" w:hAnsi="Times New Roman" w:cs="Times New Roman"/>
          <w:sz w:val="28"/>
          <w:szCs w:val="28"/>
        </w:rPr>
        <w:t>г</w:t>
      </w:r>
      <w:r>
        <w:rPr>
          <w:rFonts w:ascii="Times New Roman" w:hAnsi="Times New Roman" w:cs="Times New Roman"/>
          <w:sz w:val="28"/>
          <w:szCs w:val="28"/>
        </w:rPr>
        <w:t>ичн</w:t>
      </w:r>
      <w:r w:rsidRPr="00455669">
        <w:rPr>
          <w:rFonts w:ascii="Times New Roman" w:hAnsi="Times New Roman" w:cs="Times New Roman"/>
          <w:sz w:val="28"/>
          <w:szCs w:val="28"/>
        </w:rPr>
        <w:t>ы друг другу.</w:t>
      </w:r>
    </w:p>
    <w:p w:rsidR="00A41AA9" w:rsidRPr="00A41AA9" w:rsidRDefault="006B7353" w:rsidP="00A41AA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329" o:spid="_x0000_s1158" type="#_x0000_t202" style="position:absolute;left:0;text-align:left;margin-left:-.05pt;margin-top:361.3pt;width:307pt;height:236pt;z-index:25193164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" stroked="f">
            <v:textbox inset="0,0,0,0">
              <w:txbxContent>
                <w:p w:rsidR="00AE1937" w:rsidRDefault="00AE1937" w:rsidP="00600208">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505200" cy="1323975"/>
                        <wp:effectExtent l="0" t="0" r="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505200" cy="1323975"/>
                                </a:xfrm>
                                <a:prstGeom prst="rect">
                                  <a:avLst/>
                                </a:prstGeom>
                              </pic:spPr>
                            </pic:pic>
                          </a:graphicData>
                        </a:graphic>
                      </wp:inline>
                    </w:drawing>
                  </w:r>
                </w:p>
                <w:p w:rsidR="00AE1937" w:rsidRPr="00600208" w:rsidRDefault="00AE1937" w:rsidP="00600208">
                  <w:pPr>
                    <w:spacing w:line="360" w:lineRule="auto"/>
                    <w:ind w:left="284" w:right="265"/>
                    <w:contextualSpacing/>
                    <w:jc w:val="center"/>
                    <w:rPr>
                      <w:rFonts w:ascii="Times New Roman" w:hAnsi="Times New Roman" w:cs="Times New Roman"/>
                      <w:b/>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134. Дробление и гаструла </w:t>
                  </w:r>
                  <w:r>
                    <w:rPr>
                      <w:rFonts w:ascii="Times New Roman" w:hAnsi="Times New Roman" w:cs="Times New Roman"/>
                      <w:sz w:val="24"/>
                      <w:szCs w:val="24"/>
                      <w:lang w:val="en-US"/>
                    </w:rPr>
                    <w:t>Lepas</w:t>
                  </w:r>
                  <w:r>
                    <w:rPr>
                      <w:rFonts w:ascii="Times New Roman" w:hAnsi="Times New Roman" w:cs="Times New Roman"/>
                      <w:sz w:val="24"/>
                      <w:szCs w:val="24"/>
                    </w:rPr>
                    <w:t xml:space="preserve"> (по Байджелоу). А – стадия 2-х; В – обособление мезодермы от энтодермы; С – образование экто-мезодермы; </w:t>
                  </w:r>
                  <w:r>
                    <w:rPr>
                      <w:rFonts w:ascii="Times New Roman" w:hAnsi="Times New Roman" w:cs="Times New Roman"/>
                      <w:sz w:val="24"/>
                      <w:szCs w:val="24"/>
                      <w:lang w:val="en-US"/>
                    </w:rPr>
                    <w:t>D</w:t>
                  </w:r>
                  <w:r>
                    <w:rPr>
                      <w:rFonts w:ascii="Times New Roman" w:hAnsi="Times New Roman" w:cs="Times New Roman"/>
                      <w:sz w:val="24"/>
                      <w:szCs w:val="24"/>
                    </w:rPr>
                    <w:t>–разрез стадии гаструлы. Крупными точками обозначена экто-мезодерма, остальные обозначения, как на рис. 130</w:t>
                  </w:r>
                </w:p>
                <w:p w:rsidR="00AE1937" w:rsidRPr="00E90B19" w:rsidRDefault="00AE1937" w:rsidP="00600208">
                  <w:pPr>
                    <w:spacing w:line="360" w:lineRule="auto"/>
                    <w:ind w:left="284" w:right="265"/>
                    <w:contextualSpacing/>
                    <w:jc w:val="center"/>
                    <w:rPr>
                      <w:rFonts w:ascii="Times New Roman" w:hAnsi="Times New Roman" w:cs="Times New Roman"/>
                      <w:b/>
                      <w:sz w:val="24"/>
                      <w:szCs w:val="24"/>
                    </w:rPr>
                  </w:pPr>
                </w:p>
              </w:txbxContent>
            </v:textbox>
            <w10:wrap type="square" anchorx="margin" anchory="margin"/>
          </v:shape>
        </w:pict>
      </w:r>
      <w:r>
        <w:rPr>
          <w:rFonts w:ascii="Times New Roman" w:hAnsi="Times New Roman" w:cs="Times New Roman"/>
          <w:noProof/>
          <w:sz w:val="28"/>
          <w:szCs w:val="28"/>
          <w:lang w:eastAsia="ru-RU"/>
        </w:rPr>
        <w:pict>
          <v:shape id="Поле 326" o:spid="_x0000_s1159" type="#_x0000_t202" style="position:absolute;left:0;text-align:left;margin-left:181.95pt;margin-top:22.3pt;width:4in;height:236pt;z-index:25192960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" stroked="f">
            <v:textbox inset="0,0,0,0">
              <w:txbxContent>
                <w:p w:rsidR="00AE1937" w:rsidRDefault="00AE1937" w:rsidP="00600208">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429000" cy="1823132"/>
                        <wp:effectExtent l="0" t="0" r="0" b="571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3429000" cy="1823132"/>
                                </a:xfrm>
                                <a:prstGeom prst="rect">
                                  <a:avLst/>
                                </a:prstGeom>
                              </pic:spPr>
                            </pic:pic>
                          </a:graphicData>
                        </a:graphic>
                      </wp:inline>
                    </w:drawing>
                  </w:r>
                </w:p>
                <w:p w:rsidR="00AE1937" w:rsidRPr="001E1BCC" w:rsidRDefault="00AE1937" w:rsidP="00600208">
                  <w:pPr>
                    <w:spacing w:line="360" w:lineRule="auto"/>
                    <w:ind w:left="284" w:right="265"/>
                    <w:contextualSpacing/>
                    <w:jc w:val="center"/>
                    <w:rPr>
                      <w:rFonts w:ascii="Times New Roman" w:hAnsi="Times New Roman" w:cs="Times New Roman"/>
                      <w:b/>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133. Стадия перехода от 62 к 118-ти бластомерам в яйце </w:t>
                  </w:r>
                  <w:r>
                    <w:rPr>
                      <w:rFonts w:ascii="Times New Roman" w:hAnsi="Times New Roman" w:cs="Times New Roman"/>
                      <w:sz w:val="24"/>
                      <w:szCs w:val="24"/>
                      <w:lang w:val="en-US"/>
                    </w:rPr>
                    <w:t>Polyphemus</w:t>
                  </w:r>
                  <w:r>
                    <w:rPr>
                      <w:rFonts w:ascii="Times New Roman" w:hAnsi="Times New Roman" w:cs="Times New Roman"/>
                      <w:sz w:val="24"/>
                      <w:szCs w:val="24"/>
                    </w:rPr>
                    <w:t xml:space="preserve"> (А) и стадия бластулы (В). С черными ядрами – клетки теменной пластинки (по Кюнемуид).</w:t>
                  </w:r>
                </w:p>
                <w:p w:rsidR="00AE1937" w:rsidRPr="00E90B19" w:rsidRDefault="00AE1937" w:rsidP="00600208">
                  <w:pPr>
                    <w:spacing w:line="360" w:lineRule="auto"/>
                    <w:ind w:left="284" w:right="265"/>
                    <w:contextualSpacing/>
                    <w:jc w:val="center"/>
                    <w:rPr>
                      <w:rFonts w:ascii="Times New Roman" w:hAnsi="Times New Roman" w:cs="Times New Roman"/>
                      <w:b/>
                      <w:sz w:val="24"/>
                      <w:szCs w:val="24"/>
                    </w:rPr>
                  </w:pPr>
                </w:p>
              </w:txbxContent>
            </v:textbox>
            <w10:wrap type="square" anchorx="margin" anchory="margin"/>
          </v:shape>
        </w:pict>
      </w:r>
      <w:r w:rsidR="00455669" w:rsidRPr="00455669">
        <w:rPr>
          <w:rFonts w:ascii="Times New Roman" w:hAnsi="Times New Roman" w:cs="Times New Roman"/>
          <w:sz w:val="28"/>
          <w:szCs w:val="28"/>
        </w:rPr>
        <w:t>При увеличении количества желтка в яйце дробление Eutomostraca меняет с</w:t>
      </w:r>
      <w:r w:rsidR="00455669">
        <w:rPr>
          <w:rFonts w:ascii="Times New Roman" w:hAnsi="Times New Roman" w:cs="Times New Roman"/>
          <w:sz w:val="28"/>
          <w:szCs w:val="28"/>
        </w:rPr>
        <w:t>в</w:t>
      </w:r>
      <w:r w:rsidR="00455669" w:rsidRPr="00455669">
        <w:rPr>
          <w:rFonts w:ascii="Times New Roman" w:hAnsi="Times New Roman" w:cs="Times New Roman"/>
          <w:sz w:val="28"/>
          <w:szCs w:val="28"/>
        </w:rPr>
        <w:t xml:space="preserve">ой характер. Так, в яйцах ракушковых (Ostracoda. рис. 135) и в зимних яйцах </w:t>
      </w:r>
      <w:r w:rsidR="00455669">
        <w:rPr>
          <w:rFonts w:ascii="Times New Roman" w:hAnsi="Times New Roman" w:cs="Times New Roman"/>
          <w:sz w:val="28"/>
          <w:szCs w:val="28"/>
          <w:lang w:val="en-US"/>
        </w:rPr>
        <w:t>Daphina</w:t>
      </w:r>
      <w:r w:rsidR="00455669" w:rsidRPr="00455669">
        <w:rPr>
          <w:rFonts w:ascii="Times New Roman" w:hAnsi="Times New Roman" w:cs="Times New Roman"/>
          <w:sz w:val="28"/>
          <w:szCs w:val="28"/>
        </w:rPr>
        <w:t xml:space="preserve"> дробление остается полным до гаструляц</w:t>
      </w:r>
      <w:r w:rsidR="00455669">
        <w:rPr>
          <w:rFonts w:ascii="Times New Roman" w:hAnsi="Times New Roman" w:cs="Times New Roman"/>
          <w:sz w:val="28"/>
          <w:szCs w:val="28"/>
        </w:rPr>
        <w:t>и</w:t>
      </w:r>
      <w:r w:rsidR="00455669" w:rsidRPr="00455669">
        <w:rPr>
          <w:rFonts w:ascii="Times New Roman" w:hAnsi="Times New Roman" w:cs="Times New Roman"/>
          <w:sz w:val="28"/>
          <w:szCs w:val="28"/>
        </w:rPr>
        <w:t>и, но после гаструляц</w:t>
      </w:r>
      <w:r w:rsidR="00455669">
        <w:rPr>
          <w:rFonts w:ascii="Times New Roman" w:hAnsi="Times New Roman" w:cs="Times New Roman"/>
          <w:sz w:val="28"/>
          <w:szCs w:val="28"/>
        </w:rPr>
        <w:t>и</w:t>
      </w:r>
      <w:r w:rsidR="00455669" w:rsidRPr="00455669">
        <w:rPr>
          <w:rFonts w:ascii="Times New Roman" w:hAnsi="Times New Roman" w:cs="Times New Roman"/>
          <w:sz w:val="28"/>
          <w:szCs w:val="28"/>
        </w:rPr>
        <w:t>и (путем иммиграции) внутренние клетки сливаются, образуя желточную вну</w:t>
      </w:r>
      <w:r w:rsidR="00455669">
        <w:rPr>
          <w:rFonts w:ascii="Times New Roman" w:hAnsi="Times New Roman" w:cs="Times New Roman"/>
          <w:sz w:val="28"/>
          <w:szCs w:val="28"/>
        </w:rPr>
        <w:t>треннюю массу с ядрами. У Ostra</w:t>
      </w:r>
      <w:r w:rsidR="00455669" w:rsidRPr="00455669">
        <w:rPr>
          <w:rFonts w:ascii="Times New Roman" w:hAnsi="Times New Roman" w:cs="Times New Roman"/>
          <w:sz w:val="28"/>
          <w:szCs w:val="28"/>
        </w:rPr>
        <w:t xml:space="preserve">coda ядра, в желтке, располагаются при </w:t>
      </w:r>
      <w:r w:rsidR="00455669">
        <w:rPr>
          <w:rFonts w:ascii="Times New Roman" w:hAnsi="Times New Roman" w:cs="Times New Roman"/>
          <w:sz w:val="28"/>
          <w:szCs w:val="28"/>
        </w:rPr>
        <w:t>э</w:t>
      </w:r>
      <w:r w:rsidR="00455669" w:rsidRPr="00455669">
        <w:rPr>
          <w:rFonts w:ascii="Times New Roman" w:hAnsi="Times New Roman" w:cs="Times New Roman"/>
          <w:sz w:val="28"/>
          <w:szCs w:val="28"/>
        </w:rPr>
        <w:t xml:space="preserve">том </w:t>
      </w:r>
      <w:r w:rsidR="00455669">
        <w:rPr>
          <w:rFonts w:ascii="Times New Roman" w:hAnsi="Times New Roman" w:cs="Times New Roman"/>
          <w:sz w:val="28"/>
          <w:szCs w:val="28"/>
        </w:rPr>
        <w:t>н</w:t>
      </w:r>
      <w:r w:rsidR="00455669" w:rsidRPr="00455669">
        <w:rPr>
          <w:rFonts w:ascii="Times New Roman" w:hAnsi="Times New Roman" w:cs="Times New Roman"/>
          <w:sz w:val="28"/>
          <w:szCs w:val="28"/>
        </w:rPr>
        <w:t xml:space="preserve">а правильных расстояниях друг от друга, так что возможно, что полного исчезновения границ клеток и не происходит, </w:t>
      </w:r>
      <w:r w:rsidR="00455669">
        <w:rPr>
          <w:rFonts w:ascii="Times New Roman" w:hAnsi="Times New Roman" w:cs="Times New Roman"/>
          <w:sz w:val="28"/>
          <w:szCs w:val="28"/>
        </w:rPr>
        <w:t>н</w:t>
      </w:r>
      <w:r w:rsidR="00455669" w:rsidRPr="00455669">
        <w:rPr>
          <w:rFonts w:ascii="Times New Roman" w:hAnsi="Times New Roman" w:cs="Times New Roman"/>
          <w:sz w:val="28"/>
          <w:szCs w:val="28"/>
        </w:rPr>
        <w:t xml:space="preserve">о в зимних яйцах </w:t>
      </w:r>
      <w:r w:rsidR="00455669">
        <w:rPr>
          <w:rFonts w:ascii="Times New Roman" w:hAnsi="Times New Roman" w:cs="Times New Roman"/>
          <w:sz w:val="28"/>
          <w:szCs w:val="28"/>
          <w:lang w:val="en-US"/>
        </w:rPr>
        <w:t>Daphina</w:t>
      </w:r>
      <w:r w:rsidR="00455669" w:rsidRPr="00455669">
        <w:rPr>
          <w:rFonts w:ascii="Times New Roman" w:hAnsi="Times New Roman" w:cs="Times New Roman"/>
          <w:sz w:val="28"/>
          <w:szCs w:val="28"/>
        </w:rPr>
        <w:t xml:space="preserve"> ядра во внутренней желточной массе рассеяны беспорядочно, что</w:t>
      </w:r>
      <w:r w:rsidR="00A41AA9" w:rsidRPr="00A41AA9">
        <w:rPr>
          <w:rFonts w:ascii="Times New Roman" w:hAnsi="Times New Roman" w:cs="Times New Roman"/>
          <w:sz w:val="28"/>
          <w:szCs w:val="28"/>
        </w:rPr>
        <w:t>говорит о несомненном слиянии клеток. Клетки наружного слоя — эктодермы — не сливаются друг с другом, образуя наружный эпителий.</w:t>
      </w:r>
    </w:p>
    <w:p w:rsidR="00A41AA9" w:rsidRPr="00A41AA9" w:rsidRDefault="00A41AA9" w:rsidP="00A41AA9">
      <w:pPr>
        <w:spacing w:line="360" w:lineRule="auto"/>
        <w:ind w:firstLine="851"/>
        <w:contextualSpacing/>
        <w:jc w:val="both"/>
        <w:rPr>
          <w:rFonts w:ascii="Times New Roman" w:hAnsi="Times New Roman" w:cs="Times New Roman"/>
          <w:sz w:val="28"/>
          <w:szCs w:val="28"/>
        </w:rPr>
      </w:pPr>
      <w:r w:rsidRPr="00A41AA9">
        <w:rPr>
          <w:rFonts w:ascii="Times New Roman" w:hAnsi="Times New Roman" w:cs="Times New Roman"/>
          <w:sz w:val="28"/>
          <w:szCs w:val="28"/>
        </w:rPr>
        <w:t>Среди Entomostra</w:t>
      </w:r>
      <w:r>
        <w:rPr>
          <w:rFonts w:ascii="Times New Roman" w:hAnsi="Times New Roman" w:cs="Times New Roman"/>
          <w:sz w:val="28"/>
          <w:szCs w:val="28"/>
        </w:rPr>
        <w:t>с</w:t>
      </w:r>
      <w:r w:rsidRPr="00A41AA9">
        <w:rPr>
          <w:rFonts w:ascii="Times New Roman" w:hAnsi="Times New Roman" w:cs="Times New Roman"/>
          <w:sz w:val="28"/>
          <w:szCs w:val="28"/>
        </w:rPr>
        <w:t>a наибольшим количеством желтка обладают яйца Leptodora (из Ciadocera), в которых дробление с самого начала идет как поверхностное (рис. 136). Ядро, окруже</w:t>
      </w:r>
      <w:r>
        <w:rPr>
          <w:rFonts w:ascii="Times New Roman" w:hAnsi="Times New Roman" w:cs="Times New Roman"/>
          <w:sz w:val="28"/>
          <w:szCs w:val="28"/>
        </w:rPr>
        <w:t>нн</w:t>
      </w:r>
      <w:r w:rsidRPr="00A41AA9">
        <w:rPr>
          <w:rFonts w:ascii="Times New Roman" w:hAnsi="Times New Roman" w:cs="Times New Roman"/>
          <w:sz w:val="28"/>
          <w:szCs w:val="28"/>
        </w:rPr>
        <w:t>ое протоплазмой, лежит в центре яйца и протоплазмат</w:t>
      </w:r>
      <w:r>
        <w:rPr>
          <w:rFonts w:ascii="Times New Roman" w:hAnsi="Times New Roman" w:cs="Times New Roman"/>
          <w:sz w:val="28"/>
          <w:szCs w:val="28"/>
        </w:rPr>
        <w:t>ическими тя</w:t>
      </w:r>
      <w:r w:rsidRPr="00A41AA9">
        <w:rPr>
          <w:rFonts w:ascii="Times New Roman" w:hAnsi="Times New Roman" w:cs="Times New Roman"/>
          <w:sz w:val="28"/>
          <w:szCs w:val="28"/>
        </w:rPr>
        <w:t xml:space="preserve">жами соединено с поверхностной </w:t>
      </w:r>
      <w:r w:rsidRPr="00A41AA9">
        <w:rPr>
          <w:rFonts w:ascii="Times New Roman" w:hAnsi="Times New Roman" w:cs="Times New Roman"/>
          <w:sz w:val="28"/>
          <w:szCs w:val="28"/>
        </w:rPr>
        <w:lastRenderedPageBreak/>
        <w:t xml:space="preserve">бластемой; все промежутки между тяжам  заполнены желтком. </w:t>
      </w:r>
      <w:r>
        <w:rPr>
          <w:rFonts w:ascii="Times New Roman" w:hAnsi="Times New Roman" w:cs="Times New Roman"/>
          <w:sz w:val="28"/>
          <w:szCs w:val="28"/>
        </w:rPr>
        <w:t>Н</w:t>
      </w:r>
      <w:r w:rsidRPr="00A41AA9">
        <w:rPr>
          <w:rFonts w:ascii="Times New Roman" w:hAnsi="Times New Roman" w:cs="Times New Roman"/>
          <w:sz w:val="28"/>
          <w:szCs w:val="28"/>
        </w:rPr>
        <w:t>а стадии 2 и 4 бла</w:t>
      </w:r>
      <w:r>
        <w:rPr>
          <w:rFonts w:ascii="Times New Roman" w:hAnsi="Times New Roman" w:cs="Times New Roman"/>
          <w:sz w:val="28"/>
          <w:szCs w:val="28"/>
        </w:rPr>
        <w:t>стомер ядра лежат внутри желтка</w:t>
      </w:r>
      <w:r w:rsidRPr="00A41AA9">
        <w:rPr>
          <w:rFonts w:ascii="Times New Roman" w:hAnsi="Times New Roman" w:cs="Times New Roman"/>
          <w:sz w:val="28"/>
          <w:szCs w:val="28"/>
        </w:rPr>
        <w:t xml:space="preserve">, но к третьему делению они уже </w:t>
      </w:r>
      <w:r>
        <w:rPr>
          <w:rFonts w:ascii="Times New Roman" w:hAnsi="Times New Roman" w:cs="Times New Roman"/>
          <w:sz w:val="28"/>
          <w:szCs w:val="28"/>
        </w:rPr>
        <w:t>выходят на поверхность и начина</w:t>
      </w:r>
      <w:r w:rsidRPr="00A41AA9">
        <w:rPr>
          <w:rFonts w:ascii="Times New Roman" w:hAnsi="Times New Roman" w:cs="Times New Roman"/>
          <w:sz w:val="28"/>
          <w:szCs w:val="28"/>
        </w:rPr>
        <w:t>ют образовывать бластодерму. Клетки последней размножаются делением и мельчают</w:t>
      </w:r>
      <w:r>
        <w:rPr>
          <w:rFonts w:ascii="Times New Roman" w:hAnsi="Times New Roman" w:cs="Times New Roman"/>
          <w:sz w:val="28"/>
          <w:szCs w:val="28"/>
        </w:rPr>
        <w:t xml:space="preserve">, </w:t>
      </w:r>
      <w:r w:rsidRPr="00A41AA9">
        <w:rPr>
          <w:rFonts w:ascii="Times New Roman" w:hAnsi="Times New Roman" w:cs="Times New Roman"/>
          <w:sz w:val="28"/>
          <w:szCs w:val="28"/>
        </w:rPr>
        <w:t xml:space="preserve">и ядра их в большой части стягиваются наодну сторону яйца, где образуют сгущение мелких ядер, из </w:t>
      </w:r>
      <w:r w:rsidR="006B7353">
        <w:rPr>
          <w:rFonts w:ascii="Times New Roman" w:hAnsi="Times New Roman" w:cs="Times New Roman"/>
          <w:noProof/>
          <w:sz w:val="28"/>
          <w:szCs w:val="28"/>
          <w:lang w:eastAsia="ru-RU"/>
        </w:rPr>
        <w:pict>
          <v:shape id="Поле 332" o:spid="_x0000_s1160" type="#_x0000_t202" style="position:absolute;left:0;text-align:left;margin-left:7.5pt;margin-top:181.65pt;width:457pt;height:145pt;z-index:25193369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" stroked="f">
            <v:textbox inset="0,0,0,0">
              <w:txbxContent>
                <w:p w:rsidR="00AE1937" w:rsidRDefault="00AE1937" w:rsidP="00600208">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328509" cy="1103478"/>
                        <wp:effectExtent l="0" t="0" r="5715" b="190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349828" cy="1107893"/>
                                </a:xfrm>
                                <a:prstGeom prst="rect">
                                  <a:avLst/>
                                </a:prstGeom>
                              </pic:spPr>
                            </pic:pic>
                          </a:graphicData>
                        </a:graphic>
                      </wp:inline>
                    </w:drawing>
                  </w:r>
                </w:p>
                <w:p w:rsidR="00AE1937" w:rsidRPr="00600208" w:rsidRDefault="00AE1937" w:rsidP="00600208">
                  <w:pPr>
                    <w:spacing w:line="360" w:lineRule="auto"/>
                    <w:ind w:left="284" w:right="265"/>
                    <w:contextualSpacing/>
                    <w:jc w:val="center"/>
                    <w:rPr>
                      <w:rFonts w:ascii="Times New Roman" w:hAnsi="Times New Roman" w:cs="Times New Roman"/>
                      <w:b/>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135. Дробление яйца </w:t>
                  </w:r>
                  <w:r>
                    <w:rPr>
                      <w:rFonts w:ascii="Times New Roman" w:hAnsi="Times New Roman" w:cs="Times New Roman"/>
                      <w:sz w:val="24"/>
                      <w:szCs w:val="24"/>
                      <w:lang w:val="en-US"/>
                    </w:rPr>
                    <w:t>Cypris</w:t>
                  </w:r>
                  <w:r>
                    <w:rPr>
                      <w:rFonts w:ascii="Times New Roman" w:hAnsi="Times New Roman" w:cs="Times New Roman"/>
                      <w:sz w:val="24"/>
                      <w:szCs w:val="24"/>
                    </w:rPr>
                    <w:t xml:space="preserve">(по Мюллер-Кале). А – стадия 4-х; В – стадия 8-ми; С – стадия 32-х; </w:t>
                  </w:r>
                  <w:r>
                    <w:rPr>
                      <w:rFonts w:ascii="Times New Roman" w:hAnsi="Times New Roman" w:cs="Times New Roman"/>
                      <w:sz w:val="24"/>
                      <w:szCs w:val="24"/>
                      <w:lang w:val="en-US"/>
                    </w:rPr>
                    <w:t>D</w:t>
                  </w:r>
                  <w:r>
                    <w:rPr>
                      <w:rFonts w:ascii="Times New Roman" w:hAnsi="Times New Roman" w:cs="Times New Roman"/>
                      <w:sz w:val="24"/>
                      <w:szCs w:val="24"/>
                    </w:rPr>
                    <w:t xml:space="preserve"> – разрез бластулы в начале гаструляции.</w:t>
                  </w:r>
                </w:p>
                <w:p w:rsidR="00AE1937" w:rsidRPr="00E90B19" w:rsidRDefault="00AE1937" w:rsidP="00600208">
                  <w:pPr>
                    <w:spacing w:line="360" w:lineRule="auto"/>
                    <w:ind w:left="284" w:right="265"/>
                    <w:contextualSpacing/>
                    <w:jc w:val="center"/>
                    <w:rPr>
                      <w:rFonts w:ascii="Times New Roman" w:hAnsi="Times New Roman" w:cs="Times New Roman"/>
                      <w:b/>
                      <w:sz w:val="24"/>
                      <w:szCs w:val="24"/>
                    </w:rPr>
                  </w:pPr>
                </w:p>
              </w:txbxContent>
            </v:textbox>
            <w10:wrap type="square" anchorx="margin" anchory="margin"/>
          </v:shape>
        </w:pict>
      </w:r>
      <w:r w:rsidRPr="00A41AA9">
        <w:rPr>
          <w:rFonts w:ascii="Times New Roman" w:hAnsi="Times New Roman" w:cs="Times New Roman"/>
          <w:sz w:val="28"/>
          <w:szCs w:val="28"/>
        </w:rPr>
        <w:t>которого возникает зародыш.</w:t>
      </w:r>
    </w:p>
    <w:p w:rsidR="001D5A07" w:rsidRDefault="006B7353" w:rsidP="00506612">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35" o:spid="_x0000_s1161" type="#_x0000_t202" style="position:absolute;left:0;text-align:left;margin-left:18.75pt;margin-top:297.6pt;width:457pt;height:484pt;z-index:25193574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" stroked="f">
            <v:textbox inset="0,0,0,0">
              <w:txbxContent>
                <w:p w:rsidR="00AE1937" w:rsidRDefault="00AE1937" w:rsidP="00940F2E">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635500" cy="4686216"/>
                        <wp:effectExtent l="0" t="0" r="0" b="63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41251" cy="4692030"/>
                                </a:xfrm>
                                <a:prstGeom prst="rect">
                                  <a:avLst/>
                                </a:prstGeom>
                                <a:noFill/>
                                <a:ln>
                                  <a:noFill/>
                                </a:ln>
                              </pic:spPr>
                            </pic:pic>
                          </a:graphicData>
                        </a:graphic>
                      </wp:inline>
                    </w:drawing>
                  </w:r>
                </w:p>
                <w:p w:rsidR="00AE1937" w:rsidRDefault="00AE1937" w:rsidP="00940F2E">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136. Поверхностное дробление и зародыш </w:t>
                  </w:r>
                  <w:r>
                    <w:rPr>
                      <w:rFonts w:ascii="Times New Roman" w:hAnsi="Times New Roman" w:cs="Times New Roman"/>
                      <w:sz w:val="24"/>
                      <w:szCs w:val="24"/>
                      <w:lang w:val="en-US"/>
                    </w:rPr>
                    <w:t>Leptoderahyaline</w:t>
                  </w:r>
                  <w:r>
                    <w:rPr>
                      <w:rFonts w:ascii="Times New Roman" w:hAnsi="Times New Roman" w:cs="Times New Roman"/>
                      <w:sz w:val="24"/>
                      <w:szCs w:val="24"/>
                    </w:rPr>
                    <w:t xml:space="preserve"> (по Замтеру). А – стадия 4-х бластомер; В – то же на разрезе; С – стадия 8-ми бластомер; </w:t>
                  </w:r>
                  <w:r>
                    <w:rPr>
                      <w:rFonts w:ascii="Times New Roman" w:hAnsi="Times New Roman" w:cs="Times New Roman"/>
                      <w:sz w:val="24"/>
                      <w:szCs w:val="24"/>
                      <w:lang w:val="en-US"/>
                    </w:rPr>
                    <w:t>D</w:t>
                  </w:r>
                  <w:r>
                    <w:rPr>
                      <w:rFonts w:ascii="Times New Roman" w:hAnsi="Times New Roman" w:cs="Times New Roman"/>
                      <w:sz w:val="24"/>
                      <w:szCs w:val="24"/>
                    </w:rPr>
                    <w:t xml:space="preserve"> – зародыш на стадии метанауплауса с поверхности.</w:t>
                  </w:r>
                </w:p>
                <w:p w:rsidR="00AE1937" w:rsidRPr="003027B9" w:rsidRDefault="00AE1937" w:rsidP="00940F2E">
                  <w:pPr>
                    <w:spacing w:line="360" w:lineRule="auto"/>
                    <w:ind w:left="284" w:right="265"/>
                    <w:contextualSpacing/>
                    <w:jc w:val="center"/>
                    <w:rPr>
                      <w:rFonts w:ascii="Times New Roman" w:hAnsi="Times New Roman" w:cs="Times New Roman"/>
                      <w:b/>
                      <w:sz w:val="24"/>
                      <w:szCs w:val="24"/>
                    </w:rPr>
                  </w:pPr>
                  <w:r>
                    <w:rPr>
                      <w:rFonts w:ascii="Times New Roman" w:hAnsi="Times New Roman" w:cs="Times New Roman"/>
                      <w:sz w:val="24"/>
                      <w:szCs w:val="24"/>
                    </w:rPr>
                    <w:t xml:space="preserve">1 – головные лопасти (зачаток глаз и мозга); 2 – </w:t>
                  </w:r>
                  <w:r>
                    <w:rPr>
                      <w:rFonts w:ascii="Times New Roman" w:hAnsi="Times New Roman" w:cs="Times New Roman"/>
                      <w:sz w:val="24"/>
                      <w:szCs w:val="24"/>
                      <w:lang w:val="en-US"/>
                    </w:rPr>
                    <w:t>I</w:t>
                  </w:r>
                  <w:r>
                    <w:rPr>
                      <w:rFonts w:ascii="Times New Roman" w:hAnsi="Times New Roman" w:cs="Times New Roman"/>
                      <w:sz w:val="24"/>
                      <w:szCs w:val="24"/>
                    </w:rPr>
                    <w:t xml:space="preserve"> антенны; 3 – </w:t>
                  </w:r>
                  <w:r>
                    <w:rPr>
                      <w:rFonts w:ascii="Times New Roman" w:hAnsi="Times New Roman" w:cs="Times New Roman"/>
                      <w:sz w:val="24"/>
                      <w:szCs w:val="24"/>
                      <w:lang w:val="en-US"/>
                    </w:rPr>
                    <w:t>II</w:t>
                  </w:r>
                  <w:r>
                    <w:rPr>
                      <w:rFonts w:ascii="Times New Roman" w:hAnsi="Times New Roman" w:cs="Times New Roman"/>
                      <w:sz w:val="24"/>
                      <w:szCs w:val="24"/>
                    </w:rPr>
                    <w:t xml:space="preserve"> антенны; 4 – мандибулы; 5 – метанауплальные конечности.</w:t>
                  </w:r>
                </w:p>
              </w:txbxContent>
            </v:textbox>
            <w10:wrap type="square" anchorx="margin" anchory="margin"/>
          </v:shape>
        </w:pict>
      </w:r>
      <w:r w:rsidR="00A41AA9" w:rsidRPr="00A41AA9">
        <w:rPr>
          <w:rFonts w:ascii="Times New Roman" w:hAnsi="Times New Roman" w:cs="Times New Roman"/>
          <w:sz w:val="28"/>
          <w:szCs w:val="28"/>
        </w:rPr>
        <w:t xml:space="preserve">Из яиц с небольшим количеством желтка развивается характерная </w:t>
      </w:r>
      <w:r w:rsidR="00A41AA9" w:rsidRPr="00A41AA9">
        <w:rPr>
          <w:rFonts w:ascii="Times New Roman" w:hAnsi="Times New Roman" w:cs="Times New Roman"/>
          <w:sz w:val="28"/>
          <w:szCs w:val="28"/>
        </w:rPr>
        <w:lastRenderedPageBreak/>
        <w:t xml:space="preserve">личинка </w:t>
      </w:r>
      <w:r w:rsidR="00A41AA9" w:rsidRPr="00A41AA9">
        <w:rPr>
          <w:rFonts w:ascii="Times New Roman" w:hAnsi="Times New Roman" w:cs="Times New Roman"/>
          <w:i/>
          <w:sz w:val="28"/>
          <w:szCs w:val="28"/>
        </w:rPr>
        <w:t>науплиус</w:t>
      </w:r>
      <w:r w:rsidR="00A41AA9" w:rsidRPr="00A41AA9">
        <w:rPr>
          <w:rFonts w:ascii="Times New Roman" w:hAnsi="Times New Roman" w:cs="Times New Roman"/>
          <w:sz w:val="28"/>
          <w:szCs w:val="28"/>
        </w:rPr>
        <w:t>. Она имеет мел</w:t>
      </w:r>
      <w:r w:rsidR="00A41AA9">
        <w:rPr>
          <w:rFonts w:ascii="Times New Roman" w:hAnsi="Times New Roman" w:cs="Times New Roman"/>
          <w:sz w:val="28"/>
          <w:szCs w:val="28"/>
        </w:rPr>
        <w:t xml:space="preserve">кие, часто </w:t>
      </w:r>
      <w:r w:rsidR="00A41AA9" w:rsidRPr="00A41AA9">
        <w:rPr>
          <w:rFonts w:ascii="Times New Roman" w:hAnsi="Times New Roman" w:cs="Times New Roman"/>
          <w:sz w:val="28"/>
          <w:szCs w:val="28"/>
        </w:rPr>
        <w:t>микроскопические размеры, тело ее короткое, яйцевидной формы и снабжено только тремя парами конечнос</w:t>
      </w:r>
      <w:r w:rsidR="00A41AA9">
        <w:rPr>
          <w:rFonts w:ascii="Times New Roman" w:hAnsi="Times New Roman" w:cs="Times New Roman"/>
          <w:sz w:val="28"/>
          <w:szCs w:val="28"/>
        </w:rPr>
        <w:t>тей, составляющими только перед</w:t>
      </w:r>
      <w:r w:rsidR="00506612">
        <w:rPr>
          <w:rFonts w:ascii="Times New Roman" w:hAnsi="Times New Roman" w:cs="Times New Roman"/>
          <w:sz w:val="28"/>
          <w:szCs w:val="28"/>
        </w:rPr>
        <w:t>ню</w:t>
      </w:r>
      <w:r w:rsidR="00506612" w:rsidRPr="00506612">
        <w:rPr>
          <w:rFonts w:ascii="Times New Roman" w:hAnsi="Times New Roman" w:cs="Times New Roman"/>
          <w:sz w:val="28"/>
          <w:szCs w:val="28"/>
        </w:rPr>
        <w:t>ю часть комплекта конечностей взрослого животного, т. е. а</w:t>
      </w:r>
      <w:r w:rsidR="00506612">
        <w:rPr>
          <w:rFonts w:ascii="Times New Roman" w:hAnsi="Times New Roman" w:cs="Times New Roman"/>
          <w:sz w:val="28"/>
          <w:szCs w:val="28"/>
        </w:rPr>
        <w:t>н</w:t>
      </w:r>
      <w:r w:rsidR="00506612" w:rsidRPr="00506612">
        <w:rPr>
          <w:rFonts w:ascii="Times New Roman" w:hAnsi="Times New Roman" w:cs="Times New Roman"/>
          <w:sz w:val="28"/>
          <w:szCs w:val="28"/>
        </w:rPr>
        <w:t>теннулы, антенны и мандибулы (ряс. 137. А). Из них только первая пара одноосная, которую можно сравнить с анте</w:t>
      </w:r>
      <w:r w:rsidR="00506612">
        <w:rPr>
          <w:rFonts w:ascii="Times New Roman" w:hAnsi="Times New Roman" w:cs="Times New Roman"/>
          <w:sz w:val="28"/>
          <w:szCs w:val="28"/>
        </w:rPr>
        <w:t>н</w:t>
      </w:r>
      <w:r w:rsidR="00506612" w:rsidRPr="00506612">
        <w:rPr>
          <w:rFonts w:ascii="Times New Roman" w:hAnsi="Times New Roman" w:cs="Times New Roman"/>
          <w:sz w:val="28"/>
          <w:szCs w:val="28"/>
        </w:rPr>
        <w:t>нулам</w:t>
      </w:r>
      <w:r w:rsidR="00506612">
        <w:rPr>
          <w:rFonts w:ascii="Times New Roman" w:hAnsi="Times New Roman" w:cs="Times New Roman"/>
          <w:sz w:val="28"/>
          <w:szCs w:val="28"/>
        </w:rPr>
        <w:t>и</w:t>
      </w:r>
      <w:r w:rsidR="00506612" w:rsidRPr="00506612">
        <w:rPr>
          <w:rFonts w:ascii="Times New Roman" w:hAnsi="Times New Roman" w:cs="Times New Roman"/>
          <w:sz w:val="28"/>
          <w:szCs w:val="28"/>
        </w:rPr>
        <w:t xml:space="preserve"> взрослого, антенны же и мандибулы несут иную функцию, чем у взрослого, приспособлены для плавания и расщеплены в дистальной своей части на две ветви. Из теменной пластинки илиголовной лопасти зародыша образуется у науплиуса головной мозг и непарный глаз. Имеется пара нефридие</w:t>
      </w:r>
      <w:r w:rsidR="00506612">
        <w:rPr>
          <w:rFonts w:ascii="Times New Roman" w:hAnsi="Times New Roman" w:cs="Times New Roman"/>
          <w:sz w:val="28"/>
          <w:szCs w:val="28"/>
        </w:rPr>
        <w:t>в</w:t>
      </w:r>
      <w:r w:rsidR="00506612" w:rsidRPr="00506612">
        <w:rPr>
          <w:rFonts w:ascii="Times New Roman" w:hAnsi="Times New Roman" w:cs="Times New Roman"/>
          <w:sz w:val="28"/>
          <w:szCs w:val="28"/>
        </w:rPr>
        <w:t>, по характеру своего канала очень сходных с протонофридиями ан</w:t>
      </w:r>
      <w:r w:rsidR="00506612">
        <w:rPr>
          <w:rFonts w:ascii="Times New Roman" w:hAnsi="Times New Roman" w:cs="Times New Roman"/>
          <w:sz w:val="28"/>
          <w:szCs w:val="28"/>
        </w:rPr>
        <w:t>нели</w:t>
      </w:r>
      <w:r w:rsidR="00506612" w:rsidRPr="00506612">
        <w:rPr>
          <w:rFonts w:ascii="Times New Roman" w:hAnsi="Times New Roman" w:cs="Times New Roman"/>
          <w:sz w:val="28"/>
          <w:szCs w:val="28"/>
        </w:rPr>
        <w:t xml:space="preserve">д; они открываются у основания второй пары конечностей. В этой же части тела находится начальная часть нефридия, так что последний образует петлю, которая своейвершиной доходит до заднего уровня третьей, последней пары </w:t>
      </w:r>
      <w:r w:rsidR="00506612">
        <w:rPr>
          <w:rFonts w:ascii="Times New Roman" w:hAnsi="Times New Roman" w:cs="Times New Roman"/>
          <w:sz w:val="28"/>
          <w:szCs w:val="28"/>
        </w:rPr>
        <w:t>науплиальных конечностей.</w:t>
      </w:r>
      <w:r w:rsidR="00506612" w:rsidRPr="00506612">
        <w:rPr>
          <w:rFonts w:ascii="Times New Roman" w:hAnsi="Times New Roman" w:cs="Times New Roman"/>
          <w:sz w:val="28"/>
          <w:szCs w:val="28"/>
        </w:rPr>
        <w:t xml:space="preserve"> Внутренняя метамерия в теле науплиуса не выражена, так как мезодерма частью уходит в </w:t>
      </w:r>
      <w:r w:rsidR="001D5A07">
        <w:rPr>
          <w:rFonts w:ascii="Times New Roman" w:hAnsi="Times New Roman" w:cs="Times New Roman"/>
          <w:sz w:val="28"/>
          <w:szCs w:val="28"/>
        </w:rPr>
        <w:t>зачатки конечностей, частью дает туловищную мускулатуру этих конечностей, располагающуюся продольно в виде длинных тяжей.</w:t>
      </w:r>
    </w:p>
    <w:p w:rsidR="001D5A07" w:rsidRPr="001D5A07" w:rsidRDefault="006B7353" w:rsidP="001D5A07">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44" o:spid="_x0000_s1162" type="#_x0000_t202" style="position:absolute;left:0;text-align:left;margin-left:11.95pt;margin-top:284.3pt;width:284pt;height:245pt;z-index:25193779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" stroked="f">
            <v:textbox inset="0,0,0,0">
              <w:txbxContent>
                <w:p w:rsidR="00AE1937" w:rsidRDefault="00AE1937" w:rsidP="003027B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606800" cy="2463800"/>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6800" cy="2463800"/>
                                </a:xfrm>
                                <a:prstGeom prst="rect">
                                  <a:avLst/>
                                </a:prstGeom>
                                <a:noFill/>
                                <a:ln>
                                  <a:noFill/>
                                </a:ln>
                              </pic:spPr>
                            </pic:pic>
                          </a:graphicData>
                        </a:graphic>
                      </wp:inline>
                    </w:drawing>
                  </w:r>
                </w:p>
                <w:p w:rsidR="00AE1937" w:rsidRPr="00600208" w:rsidRDefault="00AE1937" w:rsidP="003027B9">
                  <w:pPr>
                    <w:spacing w:line="360" w:lineRule="auto"/>
                    <w:ind w:left="284" w:right="265"/>
                    <w:contextualSpacing/>
                    <w:jc w:val="center"/>
                    <w:rPr>
                      <w:rFonts w:ascii="Times New Roman" w:hAnsi="Times New Roman" w:cs="Times New Roman"/>
                      <w:b/>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137. Науплиус (А) и метанауплиус (В).</w:t>
                  </w:r>
                </w:p>
                <w:p w:rsidR="00AE1937" w:rsidRPr="00E90B19" w:rsidRDefault="00AE1937" w:rsidP="003027B9">
                  <w:pPr>
                    <w:spacing w:line="360" w:lineRule="auto"/>
                    <w:ind w:left="284" w:right="265"/>
                    <w:contextualSpacing/>
                    <w:jc w:val="center"/>
                    <w:rPr>
                      <w:rFonts w:ascii="Times New Roman" w:hAnsi="Times New Roman" w:cs="Times New Roman"/>
                      <w:b/>
                      <w:sz w:val="24"/>
                      <w:szCs w:val="24"/>
                    </w:rPr>
                  </w:pPr>
                </w:p>
              </w:txbxContent>
            </v:textbox>
            <w10:wrap type="square" anchorx="margin" anchory="margin"/>
          </v:shape>
        </w:pict>
      </w:r>
      <w:r w:rsidR="001D5A07" w:rsidRPr="001D5A07">
        <w:rPr>
          <w:rFonts w:ascii="Times New Roman" w:hAnsi="Times New Roman" w:cs="Times New Roman"/>
          <w:sz w:val="28"/>
          <w:szCs w:val="28"/>
        </w:rPr>
        <w:t xml:space="preserve">Дальнейшее развитие </w:t>
      </w:r>
      <w:r w:rsidR="001D5A07">
        <w:rPr>
          <w:rFonts w:ascii="Times New Roman" w:hAnsi="Times New Roman" w:cs="Times New Roman"/>
          <w:sz w:val="28"/>
          <w:szCs w:val="28"/>
        </w:rPr>
        <w:t>науплиуса</w:t>
      </w:r>
      <w:r w:rsidR="001D5A07" w:rsidRPr="001D5A07">
        <w:rPr>
          <w:rFonts w:ascii="Times New Roman" w:hAnsi="Times New Roman" w:cs="Times New Roman"/>
          <w:sz w:val="28"/>
          <w:szCs w:val="28"/>
        </w:rPr>
        <w:t xml:space="preserve"> состоит в росте всего тела, в особе</w:t>
      </w:r>
      <w:r w:rsidR="001D5A07">
        <w:rPr>
          <w:rFonts w:ascii="Times New Roman" w:hAnsi="Times New Roman" w:cs="Times New Roman"/>
          <w:sz w:val="28"/>
          <w:szCs w:val="28"/>
        </w:rPr>
        <w:t>нн</w:t>
      </w:r>
      <w:r w:rsidR="001D5A07" w:rsidRPr="001D5A07">
        <w:rPr>
          <w:rFonts w:ascii="Times New Roman" w:hAnsi="Times New Roman" w:cs="Times New Roman"/>
          <w:sz w:val="28"/>
          <w:szCs w:val="28"/>
        </w:rPr>
        <w:t>ости в длину при этом образуются в последовательности спереди назад новые пары конечностей</w:t>
      </w:r>
      <w:r w:rsidR="001D5A07">
        <w:rPr>
          <w:rFonts w:ascii="Times New Roman" w:hAnsi="Times New Roman" w:cs="Times New Roman"/>
          <w:sz w:val="28"/>
          <w:szCs w:val="28"/>
        </w:rPr>
        <w:t xml:space="preserve">, </w:t>
      </w:r>
      <w:r w:rsidR="001D5A07" w:rsidRPr="001D5A07">
        <w:rPr>
          <w:rFonts w:ascii="Times New Roman" w:hAnsi="Times New Roman" w:cs="Times New Roman"/>
          <w:sz w:val="28"/>
          <w:szCs w:val="28"/>
        </w:rPr>
        <w:t>число которы</w:t>
      </w:r>
      <w:r w:rsidR="001D5A07">
        <w:rPr>
          <w:rFonts w:ascii="Times New Roman" w:hAnsi="Times New Roman" w:cs="Times New Roman"/>
          <w:sz w:val="28"/>
          <w:szCs w:val="28"/>
        </w:rPr>
        <w:t>х различно у различных Entomost</w:t>
      </w:r>
      <w:r w:rsidR="001D5A07" w:rsidRPr="001D5A07">
        <w:rPr>
          <w:rFonts w:ascii="Times New Roman" w:hAnsi="Times New Roman" w:cs="Times New Roman"/>
          <w:sz w:val="28"/>
          <w:szCs w:val="28"/>
        </w:rPr>
        <w:t>rac</w:t>
      </w:r>
      <w:r w:rsidR="001D5A07">
        <w:rPr>
          <w:rFonts w:ascii="Times New Roman" w:hAnsi="Times New Roman" w:cs="Times New Roman"/>
          <w:sz w:val="28"/>
          <w:szCs w:val="28"/>
        </w:rPr>
        <w:t>аи</w:t>
      </w:r>
      <w:r w:rsidR="001D5A07" w:rsidRPr="001D5A07">
        <w:rPr>
          <w:rFonts w:ascii="Times New Roman" w:hAnsi="Times New Roman" w:cs="Times New Roman"/>
          <w:sz w:val="28"/>
          <w:szCs w:val="28"/>
        </w:rPr>
        <w:t xml:space="preserve"> которые называются </w:t>
      </w:r>
      <w:r w:rsidR="001D5A07" w:rsidRPr="001D5A07">
        <w:rPr>
          <w:rFonts w:ascii="Times New Roman" w:hAnsi="Times New Roman" w:cs="Times New Roman"/>
          <w:i/>
          <w:sz w:val="28"/>
          <w:szCs w:val="28"/>
        </w:rPr>
        <w:t>метанауплиальными</w:t>
      </w:r>
      <w:r w:rsidR="001D5A07" w:rsidRPr="001D5A07">
        <w:rPr>
          <w:rFonts w:ascii="Times New Roman" w:hAnsi="Times New Roman" w:cs="Times New Roman"/>
          <w:sz w:val="28"/>
          <w:szCs w:val="28"/>
        </w:rPr>
        <w:t xml:space="preserve"> (рис. 137, </w:t>
      </w:r>
      <w:r w:rsidR="001D5A07">
        <w:rPr>
          <w:rFonts w:ascii="Times New Roman" w:hAnsi="Times New Roman" w:cs="Times New Roman"/>
          <w:sz w:val="28"/>
          <w:szCs w:val="28"/>
        </w:rPr>
        <w:t>В</w:t>
      </w:r>
      <w:r w:rsidR="001D5A07" w:rsidRPr="001D5A07">
        <w:rPr>
          <w:rFonts w:ascii="Times New Roman" w:hAnsi="Times New Roman" w:cs="Times New Roman"/>
          <w:sz w:val="28"/>
          <w:szCs w:val="28"/>
        </w:rPr>
        <w:t>). Метанау</w:t>
      </w:r>
      <w:r w:rsidR="001D5A07">
        <w:rPr>
          <w:rFonts w:ascii="Times New Roman" w:hAnsi="Times New Roman" w:cs="Times New Roman"/>
          <w:sz w:val="28"/>
          <w:szCs w:val="28"/>
        </w:rPr>
        <w:t>плиальные</w:t>
      </w:r>
      <w:r w:rsidR="001D5A07" w:rsidRPr="001D5A07">
        <w:rPr>
          <w:rFonts w:ascii="Times New Roman" w:hAnsi="Times New Roman" w:cs="Times New Roman"/>
          <w:sz w:val="28"/>
          <w:szCs w:val="28"/>
        </w:rPr>
        <w:t xml:space="preserve"> сегменты с </w:t>
      </w:r>
      <w:r w:rsidR="001D5A07">
        <w:rPr>
          <w:rFonts w:ascii="Times New Roman" w:hAnsi="Times New Roman" w:cs="Times New Roman"/>
          <w:sz w:val="28"/>
          <w:szCs w:val="28"/>
        </w:rPr>
        <w:t>и</w:t>
      </w:r>
      <w:r w:rsidR="001D5A07" w:rsidRPr="001D5A07">
        <w:rPr>
          <w:rFonts w:ascii="Times New Roman" w:hAnsi="Times New Roman" w:cs="Times New Roman"/>
          <w:sz w:val="28"/>
          <w:szCs w:val="28"/>
        </w:rPr>
        <w:t>х конечностями возникают тел</w:t>
      </w:r>
      <w:r w:rsidR="001D5A07">
        <w:rPr>
          <w:rFonts w:ascii="Times New Roman" w:hAnsi="Times New Roman" w:cs="Times New Roman"/>
          <w:sz w:val="28"/>
          <w:szCs w:val="28"/>
        </w:rPr>
        <w:t>области</w:t>
      </w:r>
      <w:r w:rsidR="001D5A07" w:rsidRPr="001D5A07">
        <w:rPr>
          <w:rFonts w:ascii="Times New Roman" w:hAnsi="Times New Roman" w:cs="Times New Roman"/>
          <w:sz w:val="28"/>
          <w:szCs w:val="28"/>
        </w:rPr>
        <w:t xml:space="preserve">чески </w:t>
      </w:r>
      <w:r w:rsidR="001D5A07" w:rsidRPr="001D5A07">
        <w:rPr>
          <w:rFonts w:ascii="Times New Roman" w:hAnsi="Times New Roman" w:cs="Times New Roman"/>
          <w:sz w:val="28"/>
          <w:szCs w:val="28"/>
        </w:rPr>
        <w:lastRenderedPageBreak/>
        <w:t>из эктодермальной зоны нарастания несколько впереди анального</w:t>
      </w:r>
      <w:r w:rsidR="001D5A07">
        <w:rPr>
          <w:rFonts w:ascii="Times New Roman" w:hAnsi="Times New Roman" w:cs="Times New Roman"/>
          <w:sz w:val="28"/>
          <w:szCs w:val="28"/>
        </w:rPr>
        <w:t xml:space="preserve"> отверстиия</w:t>
      </w:r>
      <w:r w:rsidR="001D5A07" w:rsidRPr="001D5A07">
        <w:rPr>
          <w:rFonts w:ascii="Times New Roman" w:hAnsi="Times New Roman" w:cs="Times New Roman"/>
          <w:sz w:val="28"/>
          <w:szCs w:val="28"/>
        </w:rPr>
        <w:t xml:space="preserve"> Следовательно, источники возникновения </w:t>
      </w:r>
      <w:r w:rsidR="001D5A07">
        <w:rPr>
          <w:rFonts w:ascii="Times New Roman" w:hAnsi="Times New Roman" w:cs="Times New Roman"/>
          <w:sz w:val="28"/>
          <w:szCs w:val="28"/>
        </w:rPr>
        <w:t>науплиальной</w:t>
      </w:r>
      <w:r w:rsidR="001D5A07" w:rsidRPr="001D5A07">
        <w:rPr>
          <w:rFonts w:ascii="Times New Roman" w:hAnsi="Times New Roman" w:cs="Times New Roman"/>
          <w:sz w:val="28"/>
          <w:szCs w:val="28"/>
        </w:rPr>
        <w:t xml:space="preserve"> и метанауплиа</w:t>
      </w:r>
      <w:r w:rsidR="001D5A07">
        <w:rPr>
          <w:rFonts w:ascii="Times New Roman" w:hAnsi="Times New Roman" w:cs="Times New Roman"/>
          <w:sz w:val="28"/>
          <w:szCs w:val="28"/>
        </w:rPr>
        <w:t>льной</w:t>
      </w:r>
      <w:r w:rsidR="001D5A07" w:rsidRPr="001D5A07">
        <w:rPr>
          <w:rFonts w:ascii="Times New Roman" w:hAnsi="Times New Roman" w:cs="Times New Roman"/>
          <w:sz w:val="28"/>
          <w:szCs w:val="28"/>
        </w:rPr>
        <w:t xml:space="preserve"> мезодермы так</w:t>
      </w:r>
      <w:r w:rsidR="001D5A07">
        <w:rPr>
          <w:rFonts w:ascii="Times New Roman" w:hAnsi="Times New Roman" w:cs="Times New Roman"/>
          <w:sz w:val="28"/>
          <w:szCs w:val="28"/>
        </w:rPr>
        <w:t xml:space="preserve"> же</w:t>
      </w:r>
      <w:r w:rsidR="001D5A07" w:rsidRPr="001D5A07">
        <w:rPr>
          <w:rFonts w:ascii="Times New Roman" w:hAnsi="Times New Roman" w:cs="Times New Roman"/>
          <w:sz w:val="28"/>
          <w:szCs w:val="28"/>
        </w:rPr>
        <w:t xml:space="preserve"> различны, как и источники возникновения ларвальной и </w:t>
      </w:r>
      <w:r w:rsidR="001D5A07">
        <w:rPr>
          <w:rFonts w:ascii="Times New Roman" w:hAnsi="Times New Roman" w:cs="Times New Roman"/>
          <w:sz w:val="28"/>
          <w:szCs w:val="28"/>
        </w:rPr>
        <w:t>постларвальной</w:t>
      </w:r>
      <w:r w:rsidR="001D5A07" w:rsidRPr="001D5A07">
        <w:rPr>
          <w:rFonts w:ascii="Times New Roman" w:hAnsi="Times New Roman" w:cs="Times New Roman"/>
          <w:sz w:val="28"/>
          <w:szCs w:val="28"/>
        </w:rPr>
        <w:t xml:space="preserve"> мезодермы у </w:t>
      </w:r>
      <w:r w:rsidR="001D5A07">
        <w:rPr>
          <w:rFonts w:ascii="Times New Roman" w:hAnsi="Times New Roman" w:cs="Times New Roman"/>
          <w:sz w:val="28"/>
          <w:szCs w:val="28"/>
        </w:rPr>
        <w:t>аннелид</w:t>
      </w:r>
      <w:r w:rsidR="001D5A07" w:rsidRPr="001D5A07">
        <w:rPr>
          <w:rFonts w:ascii="Times New Roman" w:hAnsi="Times New Roman" w:cs="Times New Roman"/>
          <w:sz w:val="28"/>
          <w:szCs w:val="28"/>
        </w:rPr>
        <w:t xml:space="preserve">. </w:t>
      </w:r>
      <w:r w:rsidR="001D5A07">
        <w:rPr>
          <w:rFonts w:ascii="Times New Roman" w:hAnsi="Times New Roman" w:cs="Times New Roman"/>
          <w:sz w:val="28"/>
          <w:szCs w:val="28"/>
        </w:rPr>
        <w:t>К</w:t>
      </w:r>
      <w:r w:rsidR="001D5A07" w:rsidRPr="001D5A07">
        <w:rPr>
          <w:rFonts w:ascii="Times New Roman" w:hAnsi="Times New Roman" w:cs="Times New Roman"/>
          <w:sz w:val="28"/>
          <w:szCs w:val="28"/>
        </w:rPr>
        <w:t>роме того, между этими об</w:t>
      </w:r>
      <w:r w:rsidR="001D5A07">
        <w:rPr>
          <w:rFonts w:ascii="Times New Roman" w:hAnsi="Times New Roman" w:cs="Times New Roman"/>
          <w:sz w:val="28"/>
          <w:szCs w:val="28"/>
        </w:rPr>
        <w:t>еими группами сегментов у Annel</w:t>
      </w:r>
      <w:r w:rsidR="001D5A07" w:rsidRPr="001D5A07">
        <w:rPr>
          <w:rFonts w:ascii="Times New Roman" w:hAnsi="Times New Roman" w:cs="Times New Roman"/>
          <w:sz w:val="28"/>
          <w:szCs w:val="28"/>
        </w:rPr>
        <w:t xml:space="preserve">ides </w:t>
      </w:r>
      <w:r w:rsidR="001D5A07">
        <w:rPr>
          <w:rFonts w:ascii="Times New Roman" w:hAnsi="Times New Roman" w:cs="Times New Roman"/>
          <w:sz w:val="28"/>
          <w:szCs w:val="28"/>
        </w:rPr>
        <w:t>и Ento</w:t>
      </w:r>
      <w:r w:rsidR="00343F09">
        <w:rPr>
          <w:rFonts w:ascii="Times New Roman" w:hAnsi="Times New Roman" w:cs="Times New Roman"/>
          <w:sz w:val="28"/>
          <w:szCs w:val="28"/>
          <w:lang w:val="en-US"/>
        </w:rPr>
        <w:t>mostraca</w:t>
      </w:r>
      <w:r w:rsidR="001D5A07" w:rsidRPr="001D5A07">
        <w:rPr>
          <w:rFonts w:ascii="Times New Roman" w:hAnsi="Times New Roman" w:cs="Times New Roman"/>
          <w:sz w:val="28"/>
          <w:szCs w:val="28"/>
        </w:rPr>
        <w:t xml:space="preserve"> проявляется параллелизм в последовательности возникновения постларвальпых (метанауплиаль</w:t>
      </w:r>
      <w:r w:rsidR="00343F09">
        <w:rPr>
          <w:rFonts w:ascii="Times New Roman" w:hAnsi="Times New Roman" w:cs="Times New Roman"/>
          <w:sz w:val="28"/>
          <w:szCs w:val="28"/>
        </w:rPr>
        <w:t>н</w:t>
      </w:r>
      <w:r w:rsidR="001D5A07" w:rsidRPr="001D5A07">
        <w:rPr>
          <w:rFonts w:ascii="Times New Roman" w:hAnsi="Times New Roman" w:cs="Times New Roman"/>
          <w:sz w:val="28"/>
          <w:szCs w:val="28"/>
        </w:rPr>
        <w:t xml:space="preserve">ых) сегментов и в </w:t>
      </w:r>
      <w:r w:rsidR="00343F09">
        <w:rPr>
          <w:rFonts w:ascii="Times New Roman" w:hAnsi="Times New Roman" w:cs="Times New Roman"/>
          <w:sz w:val="28"/>
          <w:szCs w:val="28"/>
        </w:rPr>
        <w:t>единовременности</w:t>
      </w:r>
      <w:r w:rsidR="001D5A07" w:rsidRPr="001D5A07">
        <w:rPr>
          <w:rFonts w:ascii="Times New Roman" w:hAnsi="Times New Roman" w:cs="Times New Roman"/>
          <w:sz w:val="28"/>
          <w:szCs w:val="28"/>
        </w:rPr>
        <w:t xml:space="preserve"> появления ларвальных (</w:t>
      </w:r>
      <w:r w:rsidR="00737543">
        <w:rPr>
          <w:rFonts w:ascii="Times New Roman" w:hAnsi="Times New Roman" w:cs="Times New Roman"/>
          <w:sz w:val="28"/>
          <w:szCs w:val="28"/>
        </w:rPr>
        <w:t>науплиальных</w:t>
      </w:r>
      <w:r w:rsidR="001D5A07" w:rsidRPr="001D5A07">
        <w:rPr>
          <w:rFonts w:ascii="Times New Roman" w:hAnsi="Times New Roman" w:cs="Times New Roman"/>
          <w:sz w:val="28"/>
          <w:szCs w:val="28"/>
        </w:rPr>
        <w:t>), а также в том, что сегментац</w:t>
      </w:r>
      <w:r w:rsidR="00737543">
        <w:rPr>
          <w:rFonts w:ascii="Times New Roman" w:hAnsi="Times New Roman" w:cs="Times New Roman"/>
          <w:sz w:val="28"/>
          <w:szCs w:val="28"/>
        </w:rPr>
        <w:t>и</w:t>
      </w:r>
      <w:r w:rsidR="001D5A07" w:rsidRPr="001D5A07">
        <w:rPr>
          <w:rFonts w:ascii="Times New Roman" w:hAnsi="Times New Roman" w:cs="Times New Roman"/>
          <w:sz w:val="28"/>
          <w:szCs w:val="28"/>
        </w:rPr>
        <w:t xml:space="preserve">я мезодермы </w:t>
      </w:r>
      <w:r w:rsidR="00737543">
        <w:rPr>
          <w:rFonts w:ascii="Times New Roman" w:hAnsi="Times New Roman" w:cs="Times New Roman"/>
          <w:sz w:val="28"/>
          <w:szCs w:val="28"/>
        </w:rPr>
        <w:t>постларвального (метана</w:t>
      </w:r>
      <w:r w:rsidR="001D5A07" w:rsidRPr="001D5A07">
        <w:rPr>
          <w:rFonts w:ascii="Times New Roman" w:hAnsi="Times New Roman" w:cs="Times New Roman"/>
          <w:sz w:val="28"/>
          <w:szCs w:val="28"/>
        </w:rPr>
        <w:t>упл</w:t>
      </w:r>
      <w:r w:rsidR="00737543">
        <w:rPr>
          <w:rFonts w:ascii="Times New Roman" w:hAnsi="Times New Roman" w:cs="Times New Roman"/>
          <w:sz w:val="28"/>
          <w:szCs w:val="28"/>
        </w:rPr>
        <w:t>иального</w:t>
      </w:r>
      <w:r w:rsidR="001D5A07" w:rsidRPr="001D5A07">
        <w:rPr>
          <w:rFonts w:ascii="Times New Roman" w:hAnsi="Times New Roman" w:cs="Times New Roman"/>
          <w:sz w:val="28"/>
          <w:szCs w:val="28"/>
        </w:rPr>
        <w:t xml:space="preserve">) отдела тела выражена </w:t>
      </w:r>
      <w:r w:rsidR="00737543">
        <w:rPr>
          <w:rFonts w:ascii="Times New Roman" w:hAnsi="Times New Roman" w:cs="Times New Roman"/>
          <w:sz w:val="28"/>
          <w:szCs w:val="28"/>
        </w:rPr>
        <w:t>несравненно</w:t>
      </w:r>
      <w:r w:rsidR="001D5A07" w:rsidRPr="001D5A07">
        <w:rPr>
          <w:rFonts w:ascii="Times New Roman" w:hAnsi="Times New Roman" w:cs="Times New Roman"/>
          <w:sz w:val="28"/>
          <w:szCs w:val="28"/>
        </w:rPr>
        <w:t xml:space="preserve"> яснее, чем в </w:t>
      </w:r>
      <w:r w:rsidR="00737543">
        <w:rPr>
          <w:rFonts w:ascii="Times New Roman" w:hAnsi="Times New Roman" w:cs="Times New Roman"/>
          <w:sz w:val="28"/>
          <w:szCs w:val="28"/>
        </w:rPr>
        <w:t>науплиальных.</w:t>
      </w:r>
    </w:p>
    <w:p w:rsidR="004038C5" w:rsidRPr="004038C5" w:rsidRDefault="001D5A07" w:rsidP="004038C5">
      <w:pPr>
        <w:spacing w:line="360" w:lineRule="auto"/>
        <w:ind w:firstLine="851"/>
        <w:contextualSpacing/>
        <w:jc w:val="both"/>
        <w:rPr>
          <w:rFonts w:ascii="Times New Roman" w:hAnsi="Times New Roman" w:cs="Times New Roman"/>
          <w:sz w:val="28"/>
          <w:szCs w:val="28"/>
        </w:rPr>
      </w:pPr>
      <w:r w:rsidRPr="001D5A07">
        <w:rPr>
          <w:rFonts w:ascii="Times New Roman" w:hAnsi="Times New Roman" w:cs="Times New Roman"/>
          <w:sz w:val="28"/>
          <w:szCs w:val="28"/>
        </w:rPr>
        <w:t>Рост науплиуса, сопровождаемый переходом его в следующую личиночную стадию — метапауплиуса, при наличии хитинового покрова, возможен только благодаря линьке, т. е. периодическому сбрасыванию хитина и образованию нового, и ограничен ею, так как видимое изменение и увеличение тела наступает только после линьки, когда сбрасывается стесняющий изменения тела хитиновый покров. Но на самом деле изменение</w:t>
      </w:r>
      <w:r w:rsidR="004038C5">
        <w:rPr>
          <w:rFonts w:ascii="Times New Roman" w:hAnsi="Times New Roman" w:cs="Times New Roman"/>
          <w:sz w:val="28"/>
          <w:szCs w:val="28"/>
        </w:rPr>
        <w:t>и</w:t>
      </w:r>
      <w:r w:rsidR="004038C5" w:rsidRPr="004038C5">
        <w:rPr>
          <w:rFonts w:ascii="Times New Roman" w:hAnsi="Times New Roman" w:cs="Times New Roman"/>
          <w:sz w:val="28"/>
          <w:szCs w:val="28"/>
        </w:rPr>
        <w:t xml:space="preserve"> рост идут непрерывно и постепенно, так что перед линькой ткани бывают несколько сжаты или смяты. Метанаупл</w:t>
      </w:r>
      <w:r w:rsidR="004038C5">
        <w:rPr>
          <w:rFonts w:ascii="Times New Roman" w:hAnsi="Times New Roman" w:cs="Times New Roman"/>
          <w:sz w:val="28"/>
          <w:szCs w:val="28"/>
        </w:rPr>
        <w:t>и</w:t>
      </w:r>
      <w:r w:rsidR="004038C5" w:rsidRPr="004038C5">
        <w:rPr>
          <w:rFonts w:ascii="Times New Roman" w:hAnsi="Times New Roman" w:cs="Times New Roman"/>
          <w:sz w:val="28"/>
          <w:szCs w:val="28"/>
        </w:rPr>
        <w:t xml:space="preserve">ус циклопа переходит в </w:t>
      </w:r>
      <w:r w:rsidR="004038C5">
        <w:rPr>
          <w:rFonts w:ascii="Times New Roman" w:hAnsi="Times New Roman" w:cs="Times New Roman"/>
          <w:i/>
          <w:sz w:val="28"/>
          <w:szCs w:val="28"/>
        </w:rPr>
        <w:t>циклопидную</w:t>
      </w:r>
      <w:r w:rsidR="004038C5" w:rsidRPr="004038C5">
        <w:rPr>
          <w:rFonts w:ascii="Times New Roman" w:hAnsi="Times New Roman" w:cs="Times New Roman"/>
          <w:sz w:val="28"/>
          <w:szCs w:val="28"/>
        </w:rPr>
        <w:t xml:space="preserve">стадию, похожую, но не вполне, </w:t>
      </w:r>
      <w:r w:rsidR="004038C5">
        <w:rPr>
          <w:rFonts w:ascii="Times New Roman" w:hAnsi="Times New Roman" w:cs="Times New Roman"/>
          <w:sz w:val="28"/>
          <w:szCs w:val="28"/>
        </w:rPr>
        <w:t>н</w:t>
      </w:r>
      <w:r w:rsidR="004038C5" w:rsidRPr="004038C5">
        <w:rPr>
          <w:rFonts w:ascii="Times New Roman" w:hAnsi="Times New Roman" w:cs="Times New Roman"/>
          <w:sz w:val="28"/>
          <w:szCs w:val="28"/>
        </w:rPr>
        <w:t>а взрослого циклопа. Число линек в тех случаях или в те периоды, когда изменяется форма и длина тела и образуются новые конечности, совпадает с числом личиночных стадий; в те же периоды, когда личи</w:t>
      </w:r>
      <w:r w:rsidR="004038C5">
        <w:rPr>
          <w:rFonts w:ascii="Times New Roman" w:hAnsi="Times New Roman" w:cs="Times New Roman"/>
          <w:sz w:val="28"/>
          <w:szCs w:val="28"/>
        </w:rPr>
        <w:t>н</w:t>
      </w:r>
      <w:r w:rsidR="004038C5" w:rsidRPr="004038C5">
        <w:rPr>
          <w:rFonts w:ascii="Times New Roman" w:hAnsi="Times New Roman" w:cs="Times New Roman"/>
          <w:sz w:val="28"/>
          <w:szCs w:val="28"/>
        </w:rPr>
        <w:t>каравномерно растет, линька наступает, но не сопровождается переходом в новую личиночную стадию.</w:t>
      </w:r>
    </w:p>
    <w:p w:rsidR="004038C5" w:rsidRPr="004038C5" w:rsidRDefault="004038C5" w:rsidP="004038C5">
      <w:pPr>
        <w:spacing w:line="360" w:lineRule="auto"/>
        <w:ind w:firstLine="851"/>
        <w:contextualSpacing/>
        <w:jc w:val="both"/>
        <w:rPr>
          <w:rFonts w:ascii="Times New Roman" w:hAnsi="Times New Roman" w:cs="Times New Roman"/>
          <w:sz w:val="28"/>
          <w:szCs w:val="28"/>
        </w:rPr>
      </w:pPr>
      <w:r w:rsidRPr="004038C5">
        <w:rPr>
          <w:rFonts w:ascii="Times New Roman" w:hAnsi="Times New Roman" w:cs="Times New Roman"/>
          <w:sz w:val="28"/>
          <w:szCs w:val="28"/>
        </w:rPr>
        <w:t>Наиболее сложной сменой личиночных стадий о</w:t>
      </w:r>
      <w:r>
        <w:rPr>
          <w:rFonts w:ascii="Times New Roman" w:hAnsi="Times New Roman" w:cs="Times New Roman"/>
          <w:sz w:val="28"/>
          <w:szCs w:val="28"/>
        </w:rPr>
        <w:t>тличаются низшие ракообразные, ведущие</w:t>
      </w:r>
      <w:r w:rsidRPr="004038C5">
        <w:rPr>
          <w:rFonts w:ascii="Times New Roman" w:hAnsi="Times New Roman" w:cs="Times New Roman"/>
          <w:sz w:val="28"/>
          <w:szCs w:val="28"/>
        </w:rPr>
        <w:t xml:space="preserve"> сидячий </w:t>
      </w:r>
      <w:r>
        <w:rPr>
          <w:rFonts w:ascii="Times New Roman" w:hAnsi="Times New Roman" w:cs="Times New Roman"/>
          <w:sz w:val="28"/>
          <w:szCs w:val="28"/>
        </w:rPr>
        <w:t>или паразитический образ жизни.</w:t>
      </w:r>
    </w:p>
    <w:p w:rsidR="004038C5" w:rsidRPr="004038C5" w:rsidRDefault="004038C5" w:rsidP="004038C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У</w:t>
      </w:r>
      <w:r w:rsidRPr="004038C5">
        <w:rPr>
          <w:rFonts w:ascii="Times New Roman" w:hAnsi="Times New Roman" w:cs="Times New Roman"/>
          <w:sz w:val="28"/>
          <w:szCs w:val="28"/>
        </w:rPr>
        <w:t xml:space="preserve">сидячих и паразитических усоногих </w:t>
      </w:r>
      <w:r>
        <w:rPr>
          <w:rFonts w:ascii="Times New Roman" w:hAnsi="Times New Roman" w:cs="Times New Roman"/>
          <w:sz w:val="28"/>
          <w:szCs w:val="28"/>
        </w:rPr>
        <w:t>науплиус</w:t>
      </w:r>
      <w:r w:rsidRPr="004038C5">
        <w:rPr>
          <w:rFonts w:ascii="Times New Roman" w:hAnsi="Times New Roman" w:cs="Times New Roman"/>
          <w:sz w:val="28"/>
          <w:szCs w:val="28"/>
        </w:rPr>
        <w:t xml:space="preserve"> превращается в метанаупл</w:t>
      </w:r>
      <w:r>
        <w:rPr>
          <w:rFonts w:ascii="Times New Roman" w:hAnsi="Times New Roman" w:cs="Times New Roman"/>
          <w:sz w:val="28"/>
          <w:szCs w:val="28"/>
        </w:rPr>
        <w:t>и</w:t>
      </w:r>
      <w:r w:rsidRPr="004038C5">
        <w:rPr>
          <w:rFonts w:ascii="Times New Roman" w:hAnsi="Times New Roman" w:cs="Times New Roman"/>
          <w:sz w:val="28"/>
          <w:szCs w:val="28"/>
        </w:rPr>
        <w:t xml:space="preserve">ус, а последний — в так называемую </w:t>
      </w:r>
      <w:r>
        <w:rPr>
          <w:rFonts w:ascii="Times New Roman" w:hAnsi="Times New Roman" w:cs="Times New Roman"/>
          <w:i/>
          <w:sz w:val="28"/>
          <w:szCs w:val="28"/>
        </w:rPr>
        <w:t>циприсовидную</w:t>
      </w:r>
      <w:r w:rsidRPr="004038C5">
        <w:rPr>
          <w:rFonts w:ascii="Times New Roman" w:hAnsi="Times New Roman" w:cs="Times New Roman"/>
          <w:sz w:val="28"/>
          <w:szCs w:val="28"/>
        </w:rPr>
        <w:t xml:space="preserve"> личинку, снабженную двустворчатым панцирем или раковинкой, подобно Ostra</w:t>
      </w:r>
      <w:r>
        <w:rPr>
          <w:rFonts w:ascii="Times New Roman" w:hAnsi="Times New Roman" w:cs="Times New Roman"/>
          <w:sz w:val="28"/>
          <w:szCs w:val="28"/>
        </w:rPr>
        <w:t>с</w:t>
      </w:r>
      <w:r w:rsidRPr="004038C5">
        <w:rPr>
          <w:rFonts w:ascii="Times New Roman" w:hAnsi="Times New Roman" w:cs="Times New Roman"/>
          <w:sz w:val="28"/>
          <w:szCs w:val="28"/>
        </w:rPr>
        <w:t>oda. У сидячих форм такая личинка прикрепляется к субстрату при помощи своих анте</w:t>
      </w:r>
      <w:r>
        <w:rPr>
          <w:rFonts w:ascii="Times New Roman" w:hAnsi="Times New Roman" w:cs="Times New Roman"/>
          <w:sz w:val="28"/>
          <w:szCs w:val="28"/>
        </w:rPr>
        <w:t>нн</w:t>
      </w:r>
      <w:r w:rsidRPr="004038C5">
        <w:rPr>
          <w:rFonts w:ascii="Times New Roman" w:hAnsi="Times New Roman" w:cs="Times New Roman"/>
          <w:sz w:val="28"/>
          <w:szCs w:val="28"/>
        </w:rPr>
        <w:t xml:space="preserve">ул, снабженных на концах присоской и особой «цементной» железой. </w:t>
      </w:r>
      <w:r w:rsidRPr="004038C5">
        <w:rPr>
          <w:rFonts w:ascii="Times New Roman" w:hAnsi="Times New Roman" w:cs="Times New Roman"/>
          <w:sz w:val="28"/>
          <w:szCs w:val="28"/>
        </w:rPr>
        <w:lastRenderedPageBreak/>
        <w:t xml:space="preserve">Сначала задний конец личинки направлен кверху, но затем, путем сгибания и образования складки в голове (рис. 138), животное поворачивается на </w:t>
      </w:r>
      <w:r w:rsidR="00A772CC">
        <w:rPr>
          <w:rFonts w:ascii="Times New Roman" w:hAnsi="Times New Roman" w:cs="Times New Roman"/>
          <w:sz w:val="28"/>
          <w:szCs w:val="28"/>
        </w:rPr>
        <w:t>90</w:t>
      </w:r>
      <w:r w:rsidR="00A772CC">
        <w:rPr>
          <w:rFonts w:ascii="Times New Roman" w:hAnsi="Times New Roman" w:cs="Times New Roman"/>
          <w:sz w:val="28"/>
          <w:szCs w:val="28"/>
          <w:vertAlign w:val="superscript"/>
        </w:rPr>
        <w:t>0</w:t>
      </w:r>
      <w:r w:rsidR="00A772CC">
        <w:rPr>
          <w:rFonts w:ascii="Times New Roman" w:hAnsi="Times New Roman" w:cs="Times New Roman"/>
          <w:sz w:val="28"/>
          <w:szCs w:val="28"/>
        </w:rPr>
        <w:t xml:space="preserve">, </w:t>
      </w:r>
      <w:r w:rsidRPr="004038C5">
        <w:rPr>
          <w:rFonts w:ascii="Times New Roman" w:hAnsi="Times New Roman" w:cs="Times New Roman"/>
          <w:sz w:val="28"/>
          <w:szCs w:val="28"/>
        </w:rPr>
        <w:t xml:space="preserve">так что кверху теперь направлена брюшная сторона его. Участок головы впереди складки вырастает кверху </w:t>
      </w:r>
      <w:r w:rsidR="00A772CC">
        <w:rPr>
          <w:rFonts w:ascii="Times New Roman" w:hAnsi="Times New Roman" w:cs="Times New Roman"/>
          <w:sz w:val="28"/>
          <w:szCs w:val="28"/>
        </w:rPr>
        <w:t>в</w:t>
      </w:r>
      <w:r w:rsidRPr="004038C5">
        <w:rPr>
          <w:rFonts w:ascii="Times New Roman" w:hAnsi="Times New Roman" w:cs="Times New Roman"/>
          <w:sz w:val="28"/>
          <w:szCs w:val="28"/>
        </w:rPr>
        <w:t>виде толстого цилиндрического столбика (Lepas) или распластывается по субстрату (Bala</w:t>
      </w:r>
      <w:r w:rsidR="00A772CC">
        <w:rPr>
          <w:rFonts w:ascii="Times New Roman" w:hAnsi="Times New Roman" w:cs="Times New Roman"/>
          <w:sz w:val="28"/>
          <w:szCs w:val="28"/>
          <w:lang w:val="en-US"/>
        </w:rPr>
        <w:t>nus</w:t>
      </w:r>
      <w:r w:rsidRPr="004038C5">
        <w:rPr>
          <w:rFonts w:ascii="Times New Roman" w:hAnsi="Times New Roman" w:cs="Times New Roman"/>
          <w:sz w:val="28"/>
          <w:szCs w:val="28"/>
        </w:rPr>
        <w:t>). У паразитическо</w:t>
      </w:r>
      <w:r w:rsidR="00A772CC">
        <w:rPr>
          <w:rFonts w:ascii="Times New Roman" w:hAnsi="Times New Roman" w:cs="Times New Roman"/>
          <w:sz w:val="28"/>
          <w:szCs w:val="28"/>
        </w:rPr>
        <w:t>го Sacc</w:t>
      </w:r>
      <w:r w:rsidR="00A772CC">
        <w:rPr>
          <w:rFonts w:ascii="Times New Roman" w:hAnsi="Times New Roman" w:cs="Times New Roman"/>
          <w:sz w:val="28"/>
          <w:szCs w:val="28"/>
          <w:lang w:val="en-US"/>
        </w:rPr>
        <w:t>uli</w:t>
      </w:r>
      <w:r w:rsidRPr="004038C5">
        <w:rPr>
          <w:rFonts w:ascii="Times New Roman" w:hAnsi="Times New Roman" w:cs="Times New Roman"/>
          <w:sz w:val="28"/>
          <w:szCs w:val="28"/>
        </w:rPr>
        <w:t>na циприсо</w:t>
      </w:r>
      <w:r w:rsidR="00A772CC">
        <w:rPr>
          <w:rFonts w:ascii="Times New Roman" w:hAnsi="Times New Roman" w:cs="Times New Roman"/>
          <w:sz w:val="28"/>
          <w:szCs w:val="28"/>
        </w:rPr>
        <w:t>видная</w:t>
      </w:r>
      <w:r w:rsidRPr="004038C5">
        <w:rPr>
          <w:rFonts w:ascii="Times New Roman" w:hAnsi="Times New Roman" w:cs="Times New Roman"/>
          <w:sz w:val="28"/>
          <w:szCs w:val="28"/>
        </w:rPr>
        <w:t xml:space="preserve"> личинка прикрепляется своими </w:t>
      </w:r>
      <w:r w:rsidR="00A772CC">
        <w:rPr>
          <w:rFonts w:ascii="Times New Roman" w:hAnsi="Times New Roman" w:cs="Times New Roman"/>
          <w:sz w:val="28"/>
          <w:szCs w:val="28"/>
        </w:rPr>
        <w:t>антеннулами</w:t>
      </w:r>
      <w:r w:rsidRPr="004038C5">
        <w:rPr>
          <w:rFonts w:ascii="Times New Roman" w:hAnsi="Times New Roman" w:cs="Times New Roman"/>
          <w:sz w:val="28"/>
          <w:szCs w:val="28"/>
        </w:rPr>
        <w:t xml:space="preserve"> к наружным </w:t>
      </w:r>
      <w:r w:rsidR="006B7353">
        <w:rPr>
          <w:rFonts w:ascii="Times New Roman" w:hAnsi="Times New Roman" w:cs="Times New Roman"/>
          <w:noProof/>
          <w:sz w:val="28"/>
          <w:szCs w:val="28"/>
          <w:lang w:eastAsia="ru-RU"/>
        </w:rPr>
        <w:pict>
          <v:shape id="Поле 347" o:spid="_x0000_s1163" type="#_x0000_t202" style="position:absolute;left:0;text-align:left;margin-left:185.2pt;margin-top:166.75pt;width:284pt;height:287.05pt;z-index:25193984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" stroked="f">
            <v:textbox inset="0,0,0,0">
              <w:txbxContent>
                <w:p w:rsidR="00AE1937" w:rsidRPr="003230DC" w:rsidRDefault="00AE1937" w:rsidP="003230DC">
                  <w:pPr>
                    <w:spacing w:line="360" w:lineRule="auto"/>
                    <w:ind w:left="284" w:right="265"/>
                    <w:contextualSpacing/>
                    <w:jc w:val="center"/>
                    <w:rPr>
                      <w:rFonts w:ascii="Times New Roman" w:hAnsi="Times New Roman" w:cs="Times New Roman"/>
                      <w:b/>
                      <w:sz w:val="24"/>
                      <w:szCs w:val="24"/>
                    </w:rPr>
                  </w:pPr>
                  <w:r>
                    <w:rPr>
                      <w:noProof/>
                      <w:lang w:eastAsia="ru-RU"/>
                    </w:rPr>
                    <w:drawing>
                      <wp:inline distT="0" distB="0" distL="0" distR="0">
                        <wp:extent cx="2524826" cy="2113808"/>
                        <wp:effectExtent l="0" t="0" r="8890" b="127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531401" cy="2119313"/>
                                </a:xfrm>
                                <a:prstGeom prst="rect">
                                  <a:avLst/>
                                </a:prstGeom>
                              </pic:spPr>
                            </pic:pic>
                          </a:graphicData>
                        </a:graphic>
                      </wp:inline>
                    </w:drawing>
                  </w:r>
                </w:p>
                <w:p w:rsidR="00AE1937" w:rsidRPr="003230DC" w:rsidRDefault="00AE1937" w:rsidP="003230DC">
                  <w:pPr>
                    <w:spacing w:line="360" w:lineRule="auto"/>
                    <w:ind w:left="284" w:right="265"/>
                    <w:contextualSpacing/>
                    <w:jc w:val="center"/>
                    <w:rPr>
                      <w:rFonts w:ascii="Times New Roman" w:hAnsi="Times New Roman" w:cs="Times New Roman"/>
                      <w:b/>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138. Метаморфоза </w:t>
                  </w:r>
                  <w:r>
                    <w:rPr>
                      <w:rFonts w:ascii="Times New Roman" w:hAnsi="Times New Roman" w:cs="Times New Roman"/>
                      <w:sz w:val="24"/>
                      <w:szCs w:val="24"/>
                      <w:lang w:val="en-US"/>
                    </w:rPr>
                    <w:t>Lepas</w:t>
                  </w:r>
                  <w:r>
                    <w:rPr>
                      <w:rFonts w:ascii="Times New Roman" w:hAnsi="Times New Roman" w:cs="Times New Roman"/>
                      <w:sz w:val="24"/>
                      <w:szCs w:val="24"/>
                    </w:rPr>
                    <w:t xml:space="preserve"> (по Коршельту и Гейдеру). А – свободно плавающая циприсовидная личинка; В – прикрепление личинки и начало поворачивания тела; С – полное поворачивание тела.</w:t>
                  </w:r>
                </w:p>
                <w:p w:rsidR="00AE1937" w:rsidRPr="00E90B19" w:rsidRDefault="00AE1937" w:rsidP="003230DC">
                  <w:pPr>
                    <w:spacing w:line="360" w:lineRule="auto"/>
                    <w:ind w:left="284" w:right="265"/>
                    <w:contextualSpacing/>
                    <w:jc w:val="center"/>
                    <w:rPr>
                      <w:rFonts w:ascii="Times New Roman" w:hAnsi="Times New Roman" w:cs="Times New Roman"/>
                      <w:b/>
                      <w:sz w:val="24"/>
                      <w:szCs w:val="24"/>
                    </w:rPr>
                  </w:pPr>
                </w:p>
              </w:txbxContent>
            </v:textbox>
            <w10:wrap type="square" anchorx="margin" anchory="margin"/>
          </v:shape>
        </w:pict>
      </w:r>
      <w:r w:rsidRPr="004038C5">
        <w:rPr>
          <w:rFonts w:ascii="Times New Roman" w:hAnsi="Times New Roman" w:cs="Times New Roman"/>
          <w:sz w:val="28"/>
          <w:szCs w:val="28"/>
        </w:rPr>
        <w:t>покровам молодых краб</w:t>
      </w:r>
      <w:r w:rsidR="00A772CC">
        <w:rPr>
          <w:rFonts w:ascii="Times New Roman" w:hAnsi="Times New Roman" w:cs="Times New Roman"/>
          <w:sz w:val="28"/>
          <w:szCs w:val="28"/>
        </w:rPr>
        <w:t>ов в тех местах, где хитин толо</w:t>
      </w:r>
      <w:r w:rsidRPr="004038C5">
        <w:rPr>
          <w:rFonts w:ascii="Times New Roman" w:hAnsi="Times New Roman" w:cs="Times New Roman"/>
          <w:sz w:val="28"/>
          <w:szCs w:val="28"/>
        </w:rPr>
        <w:t>- (суставы, основания волосков), после чего внутренние органы личинки подвергаются гистолизу и превращаются в клеточную масс</w:t>
      </w:r>
      <w:r w:rsidR="00A772CC">
        <w:rPr>
          <w:rFonts w:ascii="Times New Roman" w:hAnsi="Times New Roman" w:cs="Times New Roman"/>
          <w:sz w:val="28"/>
          <w:szCs w:val="28"/>
        </w:rPr>
        <w:t>у; последняя стягивается к антеннулам,</w:t>
      </w:r>
      <w:r w:rsidRPr="004038C5">
        <w:rPr>
          <w:rFonts w:ascii="Times New Roman" w:hAnsi="Times New Roman" w:cs="Times New Roman"/>
          <w:sz w:val="28"/>
          <w:szCs w:val="28"/>
        </w:rPr>
        <w:t xml:space="preserve"> и наступает линька, причем лишенная содержимого задняя, часть тела отбрасывается. Оставшаяся у анте</w:t>
      </w:r>
      <w:r w:rsidR="00A772CC">
        <w:rPr>
          <w:rFonts w:ascii="Times New Roman" w:hAnsi="Times New Roman" w:cs="Times New Roman"/>
          <w:sz w:val="28"/>
          <w:szCs w:val="28"/>
        </w:rPr>
        <w:t>нн</w:t>
      </w:r>
      <w:r w:rsidRPr="004038C5">
        <w:rPr>
          <w:rFonts w:ascii="Times New Roman" w:hAnsi="Times New Roman" w:cs="Times New Roman"/>
          <w:sz w:val="28"/>
          <w:szCs w:val="28"/>
        </w:rPr>
        <w:t>ул клеточная</w:t>
      </w:r>
      <w:r w:rsidR="00A772CC">
        <w:rPr>
          <w:rFonts w:ascii="Times New Roman" w:hAnsi="Times New Roman" w:cs="Times New Roman"/>
          <w:sz w:val="28"/>
          <w:szCs w:val="28"/>
        </w:rPr>
        <w:t xml:space="preserve"> масса одевается затем хитином и</w:t>
      </w:r>
      <w:r w:rsidRPr="004038C5">
        <w:rPr>
          <w:rFonts w:ascii="Times New Roman" w:hAnsi="Times New Roman" w:cs="Times New Roman"/>
          <w:sz w:val="28"/>
          <w:szCs w:val="28"/>
        </w:rPr>
        <w:t xml:space="preserve"> принимает вид яйцевидного мешка, полость которого продолжается в полость анте</w:t>
      </w:r>
      <w:r w:rsidR="00A772CC">
        <w:rPr>
          <w:rFonts w:ascii="Times New Roman" w:hAnsi="Times New Roman" w:cs="Times New Roman"/>
          <w:sz w:val="28"/>
          <w:szCs w:val="28"/>
        </w:rPr>
        <w:t>нн</w:t>
      </w:r>
      <w:r w:rsidRPr="004038C5">
        <w:rPr>
          <w:rFonts w:ascii="Times New Roman" w:hAnsi="Times New Roman" w:cs="Times New Roman"/>
          <w:sz w:val="28"/>
          <w:szCs w:val="28"/>
        </w:rPr>
        <w:t>ул, внедренны</w:t>
      </w:r>
      <w:r w:rsidR="00A772CC">
        <w:rPr>
          <w:rFonts w:ascii="Times New Roman" w:hAnsi="Times New Roman" w:cs="Times New Roman"/>
          <w:sz w:val="28"/>
          <w:szCs w:val="28"/>
        </w:rPr>
        <w:t>х под покровы хозяина. По аптенн</w:t>
      </w:r>
      <w:r w:rsidRPr="004038C5">
        <w:rPr>
          <w:rFonts w:ascii="Times New Roman" w:hAnsi="Times New Roman" w:cs="Times New Roman"/>
          <w:sz w:val="28"/>
          <w:szCs w:val="28"/>
        </w:rPr>
        <w:t>улам, имеющим вид хитиновых трубок, клеточная масса проникает в полость тела хозя</w:t>
      </w:r>
      <w:r w:rsidR="00A772CC">
        <w:rPr>
          <w:rFonts w:ascii="Times New Roman" w:hAnsi="Times New Roman" w:cs="Times New Roman"/>
          <w:sz w:val="28"/>
          <w:szCs w:val="28"/>
        </w:rPr>
        <w:t>ина и ложится на вентральной стен</w:t>
      </w:r>
      <w:r w:rsidRPr="004038C5">
        <w:rPr>
          <w:rFonts w:ascii="Times New Roman" w:hAnsi="Times New Roman" w:cs="Times New Roman"/>
          <w:sz w:val="28"/>
          <w:szCs w:val="28"/>
        </w:rPr>
        <w:t xml:space="preserve">ке кишечника в его абдомене в виде скопления с корневидно расходящимися от нею клеточными тяжами, которые своими ветвлениями вплетают все органы тела. В центральном скоплении диференцируется мантия, надглоточный ганглий и огромный яичник, и все </w:t>
      </w:r>
      <w:r w:rsidR="00A772CC">
        <w:rPr>
          <w:rFonts w:ascii="Times New Roman" w:hAnsi="Times New Roman" w:cs="Times New Roman"/>
          <w:sz w:val="28"/>
          <w:szCs w:val="28"/>
        </w:rPr>
        <w:t>э</w:t>
      </w:r>
      <w:r w:rsidRPr="004038C5">
        <w:rPr>
          <w:rFonts w:ascii="Times New Roman" w:hAnsi="Times New Roman" w:cs="Times New Roman"/>
          <w:sz w:val="28"/>
          <w:szCs w:val="28"/>
        </w:rPr>
        <w:t>то скопление доходит до наружных покровов хозяина, прорывается наружу и высовывается и виде мешка, из которого выходят в воду я</w:t>
      </w:r>
      <w:r w:rsidR="00A772CC">
        <w:rPr>
          <w:rFonts w:ascii="Times New Roman" w:hAnsi="Times New Roman" w:cs="Times New Roman"/>
          <w:sz w:val="28"/>
          <w:szCs w:val="28"/>
        </w:rPr>
        <w:t>й</w:t>
      </w:r>
      <w:r w:rsidRPr="004038C5">
        <w:rPr>
          <w:rFonts w:ascii="Times New Roman" w:hAnsi="Times New Roman" w:cs="Times New Roman"/>
          <w:sz w:val="28"/>
          <w:szCs w:val="28"/>
        </w:rPr>
        <w:t>ца, превращающиеся в науплиу</w:t>
      </w:r>
      <w:r w:rsidR="00A772CC">
        <w:rPr>
          <w:rFonts w:ascii="Times New Roman" w:hAnsi="Times New Roman" w:cs="Times New Roman"/>
          <w:sz w:val="28"/>
          <w:szCs w:val="28"/>
        </w:rPr>
        <w:t>с</w:t>
      </w:r>
      <w:r w:rsidRPr="004038C5">
        <w:rPr>
          <w:rFonts w:ascii="Times New Roman" w:hAnsi="Times New Roman" w:cs="Times New Roman"/>
          <w:sz w:val="28"/>
          <w:szCs w:val="28"/>
        </w:rPr>
        <w:t>ов.</w:t>
      </w:r>
    </w:p>
    <w:p w:rsidR="004038C5" w:rsidRPr="004038C5" w:rsidRDefault="004038C5" w:rsidP="004038C5">
      <w:pPr>
        <w:spacing w:line="360" w:lineRule="auto"/>
        <w:ind w:firstLine="851"/>
        <w:contextualSpacing/>
        <w:jc w:val="both"/>
        <w:rPr>
          <w:rFonts w:ascii="Times New Roman" w:hAnsi="Times New Roman" w:cs="Times New Roman"/>
          <w:sz w:val="28"/>
          <w:szCs w:val="28"/>
        </w:rPr>
      </w:pPr>
      <w:r w:rsidRPr="004038C5">
        <w:rPr>
          <w:rFonts w:ascii="Times New Roman" w:hAnsi="Times New Roman" w:cs="Times New Roman"/>
          <w:sz w:val="28"/>
          <w:szCs w:val="28"/>
        </w:rPr>
        <w:lastRenderedPageBreak/>
        <w:t>Если яйца содержат большое количество желтка, то стадия иауилпуса проходит в яйце, и вылущение происходит на стадии мета</w:t>
      </w:r>
      <w:r w:rsidR="00A772CC">
        <w:rPr>
          <w:rFonts w:ascii="Times New Roman" w:hAnsi="Times New Roman" w:cs="Times New Roman"/>
          <w:sz w:val="28"/>
          <w:szCs w:val="28"/>
        </w:rPr>
        <w:t>н</w:t>
      </w:r>
      <w:r w:rsidRPr="004038C5">
        <w:rPr>
          <w:rFonts w:ascii="Times New Roman" w:hAnsi="Times New Roman" w:cs="Times New Roman"/>
          <w:sz w:val="28"/>
          <w:szCs w:val="28"/>
        </w:rPr>
        <w:t>ауплиуса. У Ostra</w:t>
      </w:r>
      <w:r w:rsidR="00A772CC">
        <w:rPr>
          <w:rFonts w:ascii="Times New Roman" w:hAnsi="Times New Roman" w:cs="Times New Roman"/>
          <w:sz w:val="28"/>
          <w:szCs w:val="28"/>
        </w:rPr>
        <w:t>с</w:t>
      </w:r>
      <w:r w:rsidRPr="004038C5">
        <w:rPr>
          <w:rFonts w:ascii="Times New Roman" w:hAnsi="Times New Roman" w:cs="Times New Roman"/>
          <w:sz w:val="28"/>
          <w:szCs w:val="28"/>
        </w:rPr>
        <w:t xml:space="preserve">oda, яйца которых содержат довольно много желтка, из яйца хотя и выходит </w:t>
      </w:r>
      <w:r w:rsidR="00A772CC">
        <w:rPr>
          <w:rFonts w:ascii="Times New Roman" w:hAnsi="Times New Roman" w:cs="Times New Roman"/>
          <w:sz w:val="28"/>
          <w:szCs w:val="28"/>
        </w:rPr>
        <w:t>н</w:t>
      </w:r>
      <w:r w:rsidRPr="004038C5">
        <w:rPr>
          <w:rFonts w:ascii="Times New Roman" w:hAnsi="Times New Roman" w:cs="Times New Roman"/>
          <w:sz w:val="28"/>
          <w:szCs w:val="28"/>
        </w:rPr>
        <w:t>ауплиу</w:t>
      </w:r>
      <w:r w:rsidR="00A772CC">
        <w:rPr>
          <w:rFonts w:ascii="Times New Roman" w:hAnsi="Times New Roman" w:cs="Times New Roman"/>
          <w:sz w:val="28"/>
          <w:szCs w:val="28"/>
        </w:rPr>
        <w:t>с</w:t>
      </w:r>
      <w:r w:rsidRPr="004038C5">
        <w:rPr>
          <w:rFonts w:ascii="Times New Roman" w:hAnsi="Times New Roman" w:cs="Times New Roman"/>
          <w:sz w:val="28"/>
          <w:szCs w:val="28"/>
        </w:rPr>
        <w:t xml:space="preserve">, но он отличается от обычной формы </w:t>
      </w:r>
      <w:r w:rsidR="00A772CC">
        <w:rPr>
          <w:rFonts w:ascii="Times New Roman" w:hAnsi="Times New Roman" w:cs="Times New Roman"/>
          <w:sz w:val="28"/>
          <w:szCs w:val="28"/>
        </w:rPr>
        <w:t>наупли</w:t>
      </w:r>
      <w:r w:rsidRPr="004038C5">
        <w:rPr>
          <w:rFonts w:ascii="Times New Roman" w:hAnsi="Times New Roman" w:cs="Times New Roman"/>
          <w:sz w:val="28"/>
          <w:szCs w:val="28"/>
        </w:rPr>
        <w:t xml:space="preserve">уса образованием двустворчатого панцыря, делающего его похожим </w:t>
      </w:r>
      <w:r w:rsidR="00A772CC">
        <w:rPr>
          <w:rFonts w:ascii="Times New Roman" w:hAnsi="Times New Roman" w:cs="Times New Roman"/>
          <w:sz w:val="28"/>
          <w:szCs w:val="28"/>
        </w:rPr>
        <w:t>н</w:t>
      </w:r>
      <w:r w:rsidRPr="004038C5">
        <w:rPr>
          <w:rFonts w:ascii="Times New Roman" w:hAnsi="Times New Roman" w:cs="Times New Roman"/>
          <w:sz w:val="28"/>
          <w:szCs w:val="28"/>
        </w:rPr>
        <w:t>а взрослую форму Ostra</w:t>
      </w:r>
      <w:r w:rsidR="00A772CC">
        <w:rPr>
          <w:rFonts w:ascii="Times New Roman" w:hAnsi="Times New Roman" w:cs="Times New Roman"/>
          <w:sz w:val="28"/>
          <w:szCs w:val="28"/>
        </w:rPr>
        <w:t>с</w:t>
      </w:r>
      <w:r w:rsidRPr="004038C5">
        <w:rPr>
          <w:rFonts w:ascii="Times New Roman" w:hAnsi="Times New Roman" w:cs="Times New Roman"/>
          <w:sz w:val="28"/>
          <w:szCs w:val="28"/>
        </w:rPr>
        <w:t xml:space="preserve">oda. Из богатых желтком зимних яиц </w:t>
      </w:r>
      <w:r w:rsidR="00A772CC">
        <w:rPr>
          <w:rFonts w:ascii="Times New Roman" w:hAnsi="Times New Roman" w:cs="Times New Roman"/>
          <w:sz w:val="28"/>
          <w:szCs w:val="28"/>
          <w:lang w:val="en-US"/>
        </w:rPr>
        <w:t>Cl</w:t>
      </w:r>
      <w:r w:rsidRPr="004038C5">
        <w:rPr>
          <w:rFonts w:ascii="Times New Roman" w:hAnsi="Times New Roman" w:cs="Times New Roman"/>
          <w:sz w:val="28"/>
          <w:szCs w:val="28"/>
        </w:rPr>
        <w:t>adocera выходят уже вполне сформированные, по мелкие рачки.</w:t>
      </w:r>
      <w:r w:rsidR="00A772CC">
        <w:rPr>
          <w:rFonts w:ascii="Times New Roman" w:hAnsi="Times New Roman" w:cs="Times New Roman"/>
          <w:sz w:val="28"/>
          <w:szCs w:val="28"/>
        </w:rPr>
        <w:t xml:space="preserve"> У Leptodora и дафни</w:t>
      </w:r>
      <w:r w:rsidR="00A772CC">
        <w:rPr>
          <w:rFonts w:ascii="Times New Roman" w:hAnsi="Times New Roman" w:cs="Times New Roman"/>
          <w:sz w:val="28"/>
          <w:szCs w:val="28"/>
          <w:lang w:val="en-US"/>
        </w:rPr>
        <w:t>q</w:t>
      </w:r>
      <w:r w:rsidR="00A772CC">
        <w:rPr>
          <w:rFonts w:ascii="Times New Roman" w:hAnsi="Times New Roman" w:cs="Times New Roman"/>
          <w:sz w:val="28"/>
          <w:szCs w:val="28"/>
        </w:rPr>
        <w:t xml:space="preserve"> и стадия наупли</w:t>
      </w:r>
      <w:r w:rsidRPr="004038C5">
        <w:rPr>
          <w:rFonts w:ascii="Times New Roman" w:hAnsi="Times New Roman" w:cs="Times New Roman"/>
          <w:sz w:val="28"/>
          <w:szCs w:val="28"/>
        </w:rPr>
        <w:t>уса и стадия мета</w:t>
      </w:r>
      <w:r w:rsidR="00A772CC">
        <w:rPr>
          <w:rFonts w:ascii="Times New Roman" w:hAnsi="Times New Roman" w:cs="Times New Roman"/>
          <w:sz w:val="28"/>
          <w:szCs w:val="28"/>
        </w:rPr>
        <w:t>н</w:t>
      </w:r>
      <w:r w:rsidRPr="004038C5">
        <w:rPr>
          <w:rFonts w:ascii="Times New Roman" w:hAnsi="Times New Roman" w:cs="Times New Roman"/>
          <w:sz w:val="28"/>
          <w:szCs w:val="28"/>
        </w:rPr>
        <w:t>ауплиуса проходит в яйце (рис. 13</w:t>
      </w:r>
      <w:r w:rsidR="00A772CC">
        <w:rPr>
          <w:rFonts w:ascii="Times New Roman" w:hAnsi="Times New Roman" w:cs="Times New Roman"/>
          <w:sz w:val="28"/>
          <w:szCs w:val="28"/>
        </w:rPr>
        <w:t>6</w:t>
      </w:r>
      <w:r w:rsidRPr="004038C5">
        <w:rPr>
          <w:rFonts w:ascii="Times New Roman" w:hAnsi="Times New Roman" w:cs="Times New Roman"/>
          <w:sz w:val="28"/>
          <w:szCs w:val="28"/>
        </w:rPr>
        <w:t>, D).</w:t>
      </w:r>
    </w:p>
    <w:p w:rsidR="004038C5" w:rsidRPr="004038C5" w:rsidRDefault="006B7353" w:rsidP="004038C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50" o:spid="_x0000_s1164" type="#_x0000_t202" style="position:absolute;left:0;text-align:left;margin-left:138.45pt;margin-top:375.25pt;width:314.15pt;height:318.85pt;z-index:25194188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" stroked="f">
            <v:textbox inset="0,0,0,0">
              <w:txbxContent>
                <w:p w:rsidR="00AE1937" w:rsidRDefault="00AE1937" w:rsidP="00FE3C9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543300" cy="224790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543300" cy="2247900"/>
                                </a:xfrm>
                                <a:prstGeom prst="rect">
                                  <a:avLst/>
                                </a:prstGeom>
                              </pic:spPr>
                            </pic:pic>
                          </a:graphicData>
                        </a:graphic>
                      </wp:inline>
                    </w:drawing>
                  </w:r>
                </w:p>
                <w:p w:rsidR="00AE1937" w:rsidRDefault="00AE1937" w:rsidP="00FE3C93">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Pr>
                      <w:rFonts w:ascii="Times New Roman" w:hAnsi="Times New Roman" w:cs="Times New Roman"/>
                      <w:sz w:val="24"/>
                      <w:szCs w:val="24"/>
                    </w:rPr>
                    <w:t xml:space="preserve">. 139. А – зародыш </w:t>
                  </w:r>
                  <w:r>
                    <w:rPr>
                      <w:rFonts w:ascii="Times New Roman" w:hAnsi="Times New Roman" w:cs="Times New Roman"/>
                      <w:sz w:val="24"/>
                      <w:szCs w:val="24"/>
                      <w:lang w:val="en-US"/>
                    </w:rPr>
                    <w:t>Nereis</w:t>
                  </w:r>
                  <w:r>
                    <w:rPr>
                      <w:rFonts w:ascii="Times New Roman" w:hAnsi="Times New Roman" w:cs="Times New Roman"/>
                      <w:sz w:val="24"/>
                      <w:szCs w:val="24"/>
                    </w:rPr>
                    <w:t xml:space="preserve">(по Вситингаузену) и В – </w:t>
                  </w:r>
                  <w:r>
                    <w:rPr>
                      <w:rFonts w:ascii="Times New Roman" w:hAnsi="Times New Roman" w:cs="Times New Roman"/>
                      <w:sz w:val="24"/>
                      <w:szCs w:val="24"/>
                      <w:lang w:val="en-US"/>
                    </w:rPr>
                    <w:t>Lernaca</w:t>
                  </w:r>
                  <w:r w:rsidRPr="00FE3C93">
                    <w:rPr>
                      <w:rFonts w:ascii="Times New Roman" w:hAnsi="Times New Roman" w:cs="Times New Roman"/>
                      <w:sz w:val="24"/>
                      <w:szCs w:val="24"/>
                    </w:rPr>
                    <w:t xml:space="preserve"> (</w:t>
                  </w:r>
                  <w:r>
                    <w:rPr>
                      <w:rFonts w:ascii="Times New Roman" w:hAnsi="Times New Roman" w:cs="Times New Roman"/>
                      <w:sz w:val="24"/>
                      <w:szCs w:val="24"/>
                    </w:rPr>
                    <w:t>по Педашенко</w:t>
                  </w:r>
                  <w:r w:rsidRPr="00FE3C93">
                    <w:rPr>
                      <w:rFonts w:ascii="Times New Roman" w:hAnsi="Times New Roman" w:cs="Times New Roman"/>
                      <w:sz w:val="24"/>
                      <w:szCs w:val="24"/>
                    </w:rPr>
                    <w:t>)</w:t>
                  </w:r>
                  <w:r>
                    <w:rPr>
                      <w:rFonts w:ascii="Times New Roman" w:hAnsi="Times New Roman" w:cs="Times New Roman"/>
                      <w:sz w:val="24"/>
                      <w:szCs w:val="24"/>
                    </w:rPr>
                    <w:t>.</w:t>
                  </w:r>
                </w:p>
                <w:p w:rsidR="00AE1937" w:rsidRPr="00FE3C93" w:rsidRDefault="00AE1937" w:rsidP="00FE3C93">
                  <w:pPr>
                    <w:spacing w:line="360" w:lineRule="auto"/>
                    <w:ind w:left="284" w:right="265"/>
                    <w:contextualSpacing/>
                    <w:jc w:val="center"/>
                    <w:rPr>
                      <w:rFonts w:ascii="Times New Roman" w:hAnsi="Times New Roman" w:cs="Times New Roman"/>
                      <w:b/>
                      <w:sz w:val="24"/>
                      <w:szCs w:val="24"/>
                    </w:rPr>
                  </w:pPr>
                  <w:r>
                    <w:rPr>
                      <w:rFonts w:ascii="Times New Roman" w:hAnsi="Times New Roman" w:cs="Times New Roman"/>
                      <w:sz w:val="24"/>
                      <w:szCs w:val="24"/>
                    </w:rPr>
                    <w:t xml:space="preserve">1 – головная лопасть; 2 – прототрох </w:t>
                  </w:r>
                  <w:r>
                    <w:rPr>
                      <w:rFonts w:ascii="Times New Roman" w:hAnsi="Times New Roman" w:cs="Times New Roman"/>
                      <w:sz w:val="24"/>
                      <w:szCs w:val="24"/>
                      <w:lang w:val="en-US"/>
                    </w:rPr>
                    <w:t>Nereis</w:t>
                  </w:r>
                  <w:r>
                    <w:rPr>
                      <w:rFonts w:ascii="Times New Roman" w:hAnsi="Times New Roman" w:cs="Times New Roman"/>
                      <w:sz w:val="24"/>
                      <w:szCs w:val="24"/>
                    </w:rPr>
                    <w:t xml:space="preserve">и передний дорзальный орган </w:t>
                  </w:r>
                  <w:r>
                    <w:rPr>
                      <w:rFonts w:ascii="Times New Roman" w:hAnsi="Times New Roman" w:cs="Times New Roman"/>
                      <w:sz w:val="24"/>
                      <w:szCs w:val="24"/>
                      <w:lang w:val="en-US"/>
                    </w:rPr>
                    <w:t>Lernaca</w:t>
                  </w:r>
                  <w:r>
                    <w:rPr>
                      <w:rFonts w:ascii="Times New Roman" w:hAnsi="Times New Roman" w:cs="Times New Roman"/>
                      <w:sz w:val="24"/>
                      <w:szCs w:val="24"/>
                    </w:rPr>
                    <w:t xml:space="preserve">; 3 – задний дорзальный орган </w:t>
                  </w:r>
                  <w:r>
                    <w:rPr>
                      <w:rFonts w:ascii="Times New Roman" w:hAnsi="Times New Roman" w:cs="Times New Roman"/>
                      <w:sz w:val="24"/>
                      <w:szCs w:val="24"/>
                      <w:lang w:val="en-US"/>
                    </w:rPr>
                    <w:t>Lernaca</w:t>
                  </w:r>
                  <w:r>
                    <w:rPr>
                      <w:rFonts w:ascii="Times New Roman" w:hAnsi="Times New Roman" w:cs="Times New Roman"/>
                      <w:sz w:val="24"/>
                      <w:szCs w:val="24"/>
                    </w:rPr>
                    <w:t xml:space="preserve">; 4 – пальпы </w:t>
                  </w:r>
                  <w:r>
                    <w:rPr>
                      <w:rFonts w:ascii="Times New Roman" w:hAnsi="Times New Roman" w:cs="Times New Roman"/>
                      <w:sz w:val="24"/>
                      <w:szCs w:val="24"/>
                      <w:lang w:val="en-US"/>
                    </w:rPr>
                    <w:t>Nereis</w:t>
                  </w:r>
                  <w:r>
                    <w:rPr>
                      <w:rFonts w:ascii="Times New Roman" w:hAnsi="Times New Roman" w:cs="Times New Roman"/>
                      <w:sz w:val="24"/>
                      <w:szCs w:val="24"/>
                    </w:rPr>
                    <w:t xml:space="preserve">; </w:t>
                  </w:r>
                  <w:r>
                    <w:rPr>
                      <w:rFonts w:ascii="Times New Roman" w:hAnsi="Times New Roman" w:cs="Times New Roman"/>
                      <w:sz w:val="24"/>
                      <w:szCs w:val="24"/>
                      <w:lang w:val="en-US"/>
                    </w:rPr>
                    <w:t>I</w:t>
                  </w:r>
                  <w:r w:rsidRPr="00FE3C93">
                    <w:rPr>
                      <w:rFonts w:ascii="Times New Roman" w:hAnsi="Times New Roman" w:cs="Times New Roman"/>
                      <w:sz w:val="24"/>
                      <w:szCs w:val="24"/>
                    </w:rPr>
                    <w:t xml:space="preserve">, </w:t>
                  </w:r>
                  <w:r>
                    <w:rPr>
                      <w:rFonts w:ascii="Times New Roman" w:hAnsi="Times New Roman" w:cs="Times New Roman"/>
                      <w:sz w:val="24"/>
                      <w:szCs w:val="24"/>
                      <w:lang w:val="en-US"/>
                    </w:rPr>
                    <w:t>II</w:t>
                  </w:r>
                  <w:r>
                    <w:rPr>
                      <w:rFonts w:ascii="Times New Roman" w:hAnsi="Times New Roman" w:cs="Times New Roman"/>
                      <w:sz w:val="24"/>
                      <w:szCs w:val="24"/>
                    </w:rPr>
                    <w:t xml:space="preserve"> и </w:t>
                  </w:r>
                  <w:r>
                    <w:rPr>
                      <w:rFonts w:ascii="Times New Roman" w:hAnsi="Times New Roman" w:cs="Times New Roman"/>
                      <w:sz w:val="24"/>
                      <w:szCs w:val="24"/>
                      <w:lang w:val="en-US"/>
                    </w:rPr>
                    <w:t>III</w:t>
                  </w:r>
                  <w:r>
                    <w:rPr>
                      <w:rFonts w:ascii="Times New Roman" w:hAnsi="Times New Roman" w:cs="Times New Roman"/>
                      <w:sz w:val="24"/>
                      <w:szCs w:val="24"/>
                    </w:rPr>
                    <w:t>– передние (ларвальные) придатки (параподии и конечности).</w:t>
                  </w:r>
                </w:p>
              </w:txbxContent>
            </v:textbox>
            <w10:wrap type="square" anchorx="margin" anchory="margin"/>
          </v:shape>
        </w:pict>
      </w:r>
      <w:r w:rsidR="00A772CC">
        <w:rPr>
          <w:rFonts w:ascii="Times New Roman" w:hAnsi="Times New Roman" w:cs="Times New Roman"/>
          <w:sz w:val="28"/>
          <w:szCs w:val="28"/>
        </w:rPr>
        <w:t>Т</w:t>
      </w:r>
      <w:r w:rsidR="004038C5" w:rsidRPr="004038C5">
        <w:rPr>
          <w:rFonts w:ascii="Times New Roman" w:hAnsi="Times New Roman" w:cs="Times New Roman"/>
          <w:sz w:val="28"/>
          <w:szCs w:val="28"/>
        </w:rPr>
        <w:t xml:space="preserve">ак как при большом количестве желтка дробление переходит к поверхностному типу, то </w:t>
      </w:r>
      <w:r w:rsidR="00A772CC">
        <w:rPr>
          <w:rFonts w:ascii="Times New Roman" w:hAnsi="Times New Roman" w:cs="Times New Roman"/>
          <w:sz w:val="28"/>
          <w:szCs w:val="28"/>
        </w:rPr>
        <w:t>и</w:t>
      </w:r>
      <w:r w:rsidR="004038C5" w:rsidRPr="004038C5">
        <w:rPr>
          <w:rFonts w:ascii="Times New Roman" w:hAnsi="Times New Roman" w:cs="Times New Roman"/>
          <w:sz w:val="28"/>
          <w:szCs w:val="28"/>
        </w:rPr>
        <w:t xml:space="preserve"> дальнейшее развитие, в частности образование конечностей, идет несколько иначе, чем в яйца</w:t>
      </w:r>
      <w:r w:rsidR="00A772CC">
        <w:rPr>
          <w:rFonts w:ascii="Times New Roman" w:hAnsi="Times New Roman" w:cs="Times New Roman"/>
          <w:sz w:val="28"/>
          <w:szCs w:val="28"/>
        </w:rPr>
        <w:t>х с малым количеством желтка. В</w:t>
      </w:r>
      <w:r w:rsidR="004038C5" w:rsidRPr="004038C5">
        <w:rPr>
          <w:rFonts w:ascii="Times New Roman" w:hAnsi="Times New Roman" w:cs="Times New Roman"/>
          <w:sz w:val="28"/>
          <w:szCs w:val="28"/>
        </w:rPr>
        <w:t xml:space="preserve"> последних вся масса состоит из живых и активных бластомер, и яйцо постепенно переформировывается целиком п тело паушшуса. При поверхностном же дроблении активные в отношении морфогенеза клетки находятся только </w:t>
      </w:r>
      <w:r w:rsidR="00A772CC">
        <w:rPr>
          <w:rFonts w:ascii="Times New Roman" w:hAnsi="Times New Roman" w:cs="Times New Roman"/>
          <w:sz w:val="28"/>
          <w:szCs w:val="28"/>
        </w:rPr>
        <w:t>н</w:t>
      </w:r>
      <w:r w:rsidR="004038C5" w:rsidRPr="004038C5">
        <w:rPr>
          <w:rFonts w:ascii="Times New Roman" w:hAnsi="Times New Roman" w:cs="Times New Roman"/>
          <w:sz w:val="28"/>
          <w:szCs w:val="28"/>
        </w:rPr>
        <w:t>а поверхности яйца, т. е. в бластодерме, а на ранних стадиях закладки органов ограничены даже только частью поверхности яйца, являющейся вентральной стороной его. Поэтому зачатки головных лопастей и конечностей появляются распластанными на поверхности</w:t>
      </w:r>
      <w:r w:rsidR="00A772CC">
        <w:rPr>
          <w:rFonts w:ascii="Times New Roman" w:hAnsi="Times New Roman" w:cs="Times New Roman"/>
          <w:sz w:val="28"/>
          <w:szCs w:val="28"/>
        </w:rPr>
        <w:t xml:space="preserve"> желтка (рис. 136</w:t>
      </w:r>
      <w:r w:rsidR="004038C5" w:rsidRPr="004038C5">
        <w:rPr>
          <w:rFonts w:ascii="Times New Roman" w:hAnsi="Times New Roman" w:cs="Times New Roman"/>
          <w:sz w:val="28"/>
          <w:szCs w:val="28"/>
        </w:rPr>
        <w:t xml:space="preserve">, D и 139, </w:t>
      </w:r>
      <w:r w:rsidR="00A772CC">
        <w:rPr>
          <w:rFonts w:ascii="Times New Roman" w:hAnsi="Times New Roman" w:cs="Times New Roman"/>
          <w:sz w:val="28"/>
          <w:szCs w:val="28"/>
        </w:rPr>
        <w:t>В</w:t>
      </w:r>
      <w:r w:rsidR="004038C5" w:rsidRPr="004038C5">
        <w:rPr>
          <w:rFonts w:ascii="Times New Roman" w:hAnsi="Times New Roman" w:cs="Times New Roman"/>
          <w:sz w:val="28"/>
          <w:szCs w:val="28"/>
        </w:rPr>
        <w:t xml:space="preserve">), и только к концу </w:t>
      </w:r>
      <w:r w:rsidR="00A772CC">
        <w:rPr>
          <w:rFonts w:ascii="Times New Roman" w:hAnsi="Times New Roman" w:cs="Times New Roman"/>
          <w:sz w:val="28"/>
          <w:szCs w:val="28"/>
        </w:rPr>
        <w:t>э</w:t>
      </w:r>
      <w:r w:rsidR="004038C5" w:rsidRPr="004038C5">
        <w:rPr>
          <w:rFonts w:ascii="Times New Roman" w:hAnsi="Times New Roman" w:cs="Times New Roman"/>
          <w:sz w:val="28"/>
          <w:szCs w:val="28"/>
        </w:rPr>
        <w:t>мбрио</w:t>
      </w:r>
      <w:r w:rsidR="00A772CC">
        <w:rPr>
          <w:rFonts w:ascii="Times New Roman" w:hAnsi="Times New Roman" w:cs="Times New Roman"/>
          <w:sz w:val="28"/>
          <w:szCs w:val="28"/>
        </w:rPr>
        <w:t>н</w:t>
      </w:r>
      <w:r w:rsidR="004038C5" w:rsidRPr="004038C5">
        <w:rPr>
          <w:rFonts w:ascii="Times New Roman" w:hAnsi="Times New Roman" w:cs="Times New Roman"/>
          <w:sz w:val="28"/>
          <w:szCs w:val="28"/>
        </w:rPr>
        <w:t xml:space="preserve">ального развития, когда этот пассивный желток </w:t>
      </w:r>
      <w:r w:rsidR="004038C5" w:rsidRPr="004038C5">
        <w:rPr>
          <w:rFonts w:ascii="Times New Roman" w:hAnsi="Times New Roman" w:cs="Times New Roman"/>
          <w:sz w:val="28"/>
          <w:szCs w:val="28"/>
        </w:rPr>
        <w:lastRenderedPageBreak/>
        <w:t>резорбируется при питании зародышевых частей, зародыш получает ту форму, которая определяется морфогенетической деятельностью его клеток.</w:t>
      </w:r>
    </w:p>
    <w:p w:rsidR="001F568B" w:rsidRDefault="004038C5" w:rsidP="00B03B61">
      <w:pPr>
        <w:spacing w:line="360" w:lineRule="auto"/>
        <w:ind w:firstLine="851"/>
        <w:contextualSpacing/>
        <w:jc w:val="both"/>
        <w:rPr>
          <w:rFonts w:ascii="Times New Roman" w:hAnsi="Times New Roman" w:cs="Times New Roman"/>
          <w:sz w:val="28"/>
          <w:szCs w:val="28"/>
        </w:rPr>
      </w:pPr>
      <w:r w:rsidRPr="004038C5">
        <w:rPr>
          <w:rFonts w:ascii="Times New Roman" w:hAnsi="Times New Roman" w:cs="Times New Roman"/>
          <w:sz w:val="28"/>
          <w:szCs w:val="28"/>
        </w:rPr>
        <w:t>Подобное расположение эмбрион</w:t>
      </w:r>
      <w:r w:rsidR="00A772CC">
        <w:rPr>
          <w:rFonts w:ascii="Times New Roman" w:hAnsi="Times New Roman" w:cs="Times New Roman"/>
          <w:sz w:val="28"/>
          <w:szCs w:val="28"/>
        </w:rPr>
        <w:t>альных тканей встречается и у аннелид в том слу</w:t>
      </w:r>
      <w:r w:rsidR="00B03B61">
        <w:rPr>
          <w:rFonts w:ascii="Times New Roman" w:hAnsi="Times New Roman" w:cs="Times New Roman"/>
          <w:sz w:val="28"/>
          <w:szCs w:val="28"/>
        </w:rPr>
        <w:t>чае,</w:t>
      </w:r>
      <w:r w:rsidR="00B03B61" w:rsidRPr="00B03B61">
        <w:rPr>
          <w:rFonts w:ascii="Times New Roman" w:hAnsi="Times New Roman" w:cs="Times New Roman"/>
          <w:sz w:val="28"/>
          <w:szCs w:val="28"/>
        </w:rPr>
        <w:t xml:space="preserve"> если бластомеры вегетативного полушария сильно загружены желтком, как это имеет место, напр</w:t>
      </w:r>
      <w:r w:rsidR="00B03B61">
        <w:rPr>
          <w:rFonts w:ascii="Times New Roman" w:hAnsi="Times New Roman" w:cs="Times New Roman"/>
          <w:sz w:val="28"/>
          <w:szCs w:val="28"/>
        </w:rPr>
        <w:t>имер, у Nereis, хотя у этой поли</w:t>
      </w:r>
      <w:r w:rsidR="00B03B61" w:rsidRPr="00B03B61">
        <w:rPr>
          <w:rFonts w:ascii="Times New Roman" w:hAnsi="Times New Roman" w:cs="Times New Roman"/>
          <w:sz w:val="28"/>
          <w:szCs w:val="28"/>
        </w:rPr>
        <w:t>хеты поверхностное размещение зачат</w:t>
      </w:r>
      <w:r w:rsidR="00B03B61">
        <w:rPr>
          <w:rFonts w:ascii="Times New Roman" w:hAnsi="Times New Roman" w:cs="Times New Roman"/>
          <w:sz w:val="28"/>
          <w:szCs w:val="28"/>
        </w:rPr>
        <w:t>ков</w:t>
      </w:r>
      <w:r w:rsidR="00B03B61" w:rsidRPr="00B03B61">
        <w:rPr>
          <w:rFonts w:ascii="Times New Roman" w:hAnsi="Times New Roman" w:cs="Times New Roman"/>
          <w:sz w:val="28"/>
          <w:szCs w:val="28"/>
        </w:rPr>
        <w:t xml:space="preserve"> обусловлено не поверхностным дроблением, а, </w:t>
      </w:r>
      <w:r w:rsidR="00B03B61">
        <w:rPr>
          <w:rFonts w:ascii="Times New Roman" w:hAnsi="Times New Roman" w:cs="Times New Roman"/>
          <w:sz w:val="28"/>
          <w:szCs w:val="28"/>
        </w:rPr>
        <w:t>эпиболическим</w:t>
      </w:r>
      <w:r w:rsidR="00B03B61" w:rsidRPr="00B03B61">
        <w:rPr>
          <w:rFonts w:ascii="Times New Roman" w:hAnsi="Times New Roman" w:cs="Times New Roman"/>
          <w:sz w:val="28"/>
          <w:szCs w:val="28"/>
        </w:rPr>
        <w:t xml:space="preserve"> распространением микромер и их производных по поверхности желточных макромер основного квартета. Соответствие частей тела зародыша аннел</w:t>
      </w:r>
      <w:r w:rsidR="00B03B61">
        <w:rPr>
          <w:rFonts w:ascii="Times New Roman" w:hAnsi="Times New Roman" w:cs="Times New Roman"/>
          <w:sz w:val="28"/>
          <w:szCs w:val="28"/>
        </w:rPr>
        <w:t>и</w:t>
      </w:r>
      <w:r w:rsidR="00B03B61" w:rsidRPr="00B03B61">
        <w:rPr>
          <w:rFonts w:ascii="Times New Roman" w:hAnsi="Times New Roman" w:cs="Times New Roman"/>
          <w:sz w:val="28"/>
          <w:szCs w:val="28"/>
        </w:rPr>
        <w:t xml:space="preserve">ды и ракообразного с поверхностным дроблением выступает особенно отчетливо при сравнении их между собою (рис. 139). Перед зачаткомротового отверстия лежит теменная пластинка, которая у </w:t>
      </w:r>
      <w:r w:rsidR="00B03B61">
        <w:rPr>
          <w:rFonts w:ascii="Times New Roman" w:hAnsi="Times New Roman" w:cs="Times New Roman"/>
          <w:sz w:val="28"/>
          <w:szCs w:val="28"/>
        </w:rPr>
        <w:t xml:space="preserve">аннелид отделена от переднего </w:t>
      </w:r>
      <w:r w:rsidR="00B03B61" w:rsidRPr="00B03B61">
        <w:rPr>
          <w:rFonts w:ascii="Times New Roman" w:hAnsi="Times New Roman" w:cs="Times New Roman"/>
          <w:sz w:val="28"/>
          <w:szCs w:val="28"/>
        </w:rPr>
        <w:t>края рта вен</w:t>
      </w:r>
      <w:r w:rsidR="00B03B61">
        <w:rPr>
          <w:rFonts w:ascii="Times New Roman" w:hAnsi="Times New Roman" w:cs="Times New Roman"/>
          <w:sz w:val="28"/>
          <w:szCs w:val="28"/>
        </w:rPr>
        <w:t>ц</w:t>
      </w:r>
      <w:r w:rsidR="00B03B61" w:rsidRPr="00B03B61">
        <w:rPr>
          <w:rFonts w:ascii="Times New Roman" w:hAnsi="Times New Roman" w:cs="Times New Roman"/>
          <w:sz w:val="28"/>
          <w:szCs w:val="28"/>
        </w:rPr>
        <w:t xml:space="preserve">ом </w:t>
      </w:r>
      <w:r w:rsidR="00B03B61">
        <w:rPr>
          <w:rFonts w:ascii="Times New Roman" w:hAnsi="Times New Roman" w:cs="Times New Roman"/>
          <w:sz w:val="28"/>
          <w:szCs w:val="28"/>
        </w:rPr>
        <w:t xml:space="preserve">крупных </w:t>
      </w:r>
      <w:r w:rsidR="00B03B61" w:rsidRPr="00B03B61">
        <w:rPr>
          <w:rFonts w:ascii="Times New Roman" w:hAnsi="Times New Roman" w:cs="Times New Roman"/>
          <w:sz w:val="28"/>
          <w:szCs w:val="28"/>
        </w:rPr>
        <w:t>трохобласто</w:t>
      </w:r>
      <w:r w:rsidR="00B03B61">
        <w:rPr>
          <w:rFonts w:ascii="Times New Roman" w:hAnsi="Times New Roman" w:cs="Times New Roman"/>
          <w:sz w:val="28"/>
          <w:szCs w:val="28"/>
        </w:rPr>
        <w:t>в</w:t>
      </w:r>
      <w:r w:rsidR="00B03B61" w:rsidRPr="00B03B61">
        <w:rPr>
          <w:rFonts w:ascii="Times New Roman" w:hAnsi="Times New Roman" w:cs="Times New Roman"/>
          <w:sz w:val="28"/>
          <w:szCs w:val="28"/>
        </w:rPr>
        <w:t xml:space="preserve">; последние унекоторых </w:t>
      </w:r>
      <w:r w:rsidR="00B03B61">
        <w:rPr>
          <w:rFonts w:ascii="Times New Roman" w:hAnsi="Times New Roman" w:cs="Times New Roman"/>
          <w:sz w:val="28"/>
          <w:szCs w:val="28"/>
        </w:rPr>
        <w:t>С</w:t>
      </w:r>
      <w:r w:rsidR="00B03B61" w:rsidRPr="00B03B61">
        <w:rPr>
          <w:rFonts w:ascii="Times New Roman" w:hAnsi="Times New Roman" w:cs="Times New Roman"/>
          <w:sz w:val="28"/>
          <w:szCs w:val="28"/>
        </w:rPr>
        <w:t>opepoda заменяются кольцевидным о</w:t>
      </w:r>
      <w:r w:rsidR="00B03B61">
        <w:rPr>
          <w:rFonts w:ascii="Times New Roman" w:hAnsi="Times New Roman" w:cs="Times New Roman"/>
          <w:sz w:val="28"/>
          <w:szCs w:val="28"/>
        </w:rPr>
        <w:t>рганом, так называемым боковым и</w:t>
      </w:r>
      <w:r w:rsidR="00B03B61" w:rsidRPr="00B03B61">
        <w:rPr>
          <w:rFonts w:ascii="Times New Roman" w:hAnsi="Times New Roman" w:cs="Times New Roman"/>
          <w:sz w:val="28"/>
          <w:szCs w:val="28"/>
        </w:rPr>
        <w:t xml:space="preserve">ли спинным органом, о котором будет сказано ниже. Позади ротового отверстия у Nereis лежат зачатки пары </w:t>
      </w:r>
      <w:r w:rsidR="00B03B61">
        <w:rPr>
          <w:rFonts w:ascii="Times New Roman" w:hAnsi="Times New Roman" w:cs="Times New Roman"/>
          <w:sz w:val="28"/>
          <w:szCs w:val="28"/>
        </w:rPr>
        <w:t>пальп</w:t>
      </w:r>
      <w:r w:rsidR="00B03B61" w:rsidRPr="00B03B61">
        <w:rPr>
          <w:rFonts w:ascii="Times New Roman" w:hAnsi="Times New Roman" w:cs="Times New Roman"/>
          <w:sz w:val="28"/>
          <w:szCs w:val="28"/>
        </w:rPr>
        <w:t xml:space="preserve"> и трех нар параподий ларвальных сегментов, а у Crustacea — трех пар </w:t>
      </w:r>
      <w:r w:rsidR="00B03B61">
        <w:rPr>
          <w:rFonts w:ascii="Times New Roman" w:hAnsi="Times New Roman" w:cs="Times New Roman"/>
          <w:sz w:val="28"/>
          <w:szCs w:val="28"/>
        </w:rPr>
        <w:t>науплиальных</w:t>
      </w:r>
      <w:r w:rsidR="00B03B61" w:rsidRPr="00B03B61">
        <w:rPr>
          <w:rFonts w:ascii="Times New Roman" w:hAnsi="Times New Roman" w:cs="Times New Roman"/>
          <w:sz w:val="28"/>
          <w:szCs w:val="28"/>
        </w:rPr>
        <w:t xml:space="preserve"> придатков, из которых первая пара (</w:t>
      </w:r>
      <w:r w:rsidR="00B03B61">
        <w:rPr>
          <w:rFonts w:ascii="Times New Roman" w:hAnsi="Times New Roman" w:cs="Times New Roman"/>
          <w:sz w:val="28"/>
          <w:szCs w:val="28"/>
        </w:rPr>
        <w:t>антеннулы</w:t>
      </w:r>
      <w:r w:rsidR="00B03B61" w:rsidRPr="00B03B61">
        <w:rPr>
          <w:rFonts w:ascii="Times New Roman" w:hAnsi="Times New Roman" w:cs="Times New Roman"/>
          <w:sz w:val="28"/>
          <w:szCs w:val="28"/>
        </w:rPr>
        <w:t>) отличается от антенн а</w:t>
      </w:r>
      <w:r w:rsidR="00B03B61">
        <w:rPr>
          <w:rFonts w:ascii="Times New Roman" w:hAnsi="Times New Roman" w:cs="Times New Roman"/>
          <w:sz w:val="28"/>
          <w:szCs w:val="28"/>
        </w:rPr>
        <w:t>нн</w:t>
      </w:r>
      <w:r w:rsidR="00B03B61" w:rsidRPr="00B03B61">
        <w:rPr>
          <w:rFonts w:ascii="Times New Roman" w:hAnsi="Times New Roman" w:cs="Times New Roman"/>
          <w:sz w:val="28"/>
          <w:szCs w:val="28"/>
        </w:rPr>
        <w:t>ел</w:t>
      </w:r>
      <w:r w:rsidR="00B03B61">
        <w:rPr>
          <w:rFonts w:ascii="Times New Roman" w:hAnsi="Times New Roman" w:cs="Times New Roman"/>
          <w:sz w:val="28"/>
          <w:szCs w:val="28"/>
        </w:rPr>
        <w:t>и</w:t>
      </w:r>
      <w:r w:rsidR="00B03B61" w:rsidRPr="00B03B61">
        <w:rPr>
          <w:rFonts w:ascii="Times New Roman" w:hAnsi="Times New Roman" w:cs="Times New Roman"/>
          <w:sz w:val="28"/>
          <w:szCs w:val="28"/>
        </w:rPr>
        <w:t xml:space="preserve">д присутствием в </w:t>
      </w:r>
      <w:r w:rsidR="00B03B61">
        <w:rPr>
          <w:rFonts w:ascii="Times New Roman" w:hAnsi="Times New Roman" w:cs="Times New Roman"/>
          <w:sz w:val="28"/>
          <w:szCs w:val="28"/>
        </w:rPr>
        <w:t>н</w:t>
      </w:r>
      <w:r w:rsidR="00B03B61" w:rsidRPr="00B03B61">
        <w:rPr>
          <w:rFonts w:ascii="Times New Roman" w:hAnsi="Times New Roman" w:cs="Times New Roman"/>
          <w:sz w:val="28"/>
          <w:szCs w:val="28"/>
        </w:rPr>
        <w:t>ей полости тела, а от пара</w:t>
      </w:r>
      <w:r w:rsidR="00B03B61">
        <w:rPr>
          <w:rFonts w:ascii="Times New Roman" w:hAnsi="Times New Roman" w:cs="Times New Roman"/>
          <w:sz w:val="28"/>
          <w:szCs w:val="28"/>
        </w:rPr>
        <w:t>подий анн</w:t>
      </w:r>
      <w:r w:rsidR="00B03B61" w:rsidRPr="00B03B61">
        <w:rPr>
          <w:rFonts w:ascii="Times New Roman" w:hAnsi="Times New Roman" w:cs="Times New Roman"/>
          <w:sz w:val="28"/>
          <w:szCs w:val="28"/>
        </w:rPr>
        <w:t>ел</w:t>
      </w:r>
      <w:r w:rsidR="00B03B61">
        <w:rPr>
          <w:rFonts w:ascii="Times New Roman" w:hAnsi="Times New Roman" w:cs="Times New Roman"/>
          <w:sz w:val="28"/>
          <w:szCs w:val="28"/>
        </w:rPr>
        <w:t>и</w:t>
      </w:r>
      <w:r w:rsidR="00B03B61" w:rsidRPr="00B03B61">
        <w:rPr>
          <w:rFonts w:ascii="Times New Roman" w:hAnsi="Times New Roman" w:cs="Times New Roman"/>
          <w:sz w:val="28"/>
          <w:szCs w:val="28"/>
        </w:rPr>
        <w:t xml:space="preserve">д отсутствием </w:t>
      </w:r>
      <w:r w:rsidR="00B03B61">
        <w:rPr>
          <w:rFonts w:ascii="Times New Roman" w:hAnsi="Times New Roman" w:cs="Times New Roman"/>
          <w:sz w:val="28"/>
          <w:szCs w:val="28"/>
        </w:rPr>
        <w:t>двурасщепленности. Ан</w:t>
      </w:r>
      <w:r w:rsidR="00B03B61" w:rsidRPr="00B03B61">
        <w:rPr>
          <w:rFonts w:ascii="Times New Roman" w:hAnsi="Times New Roman" w:cs="Times New Roman"/>
          <w:sz w:val="28"/>
          <w:szCs w:val="28"/>
        </w:rPr>
        <w:t>те</w:t>
      </w:r>
      <w:r w:rsidR="00B03B61">
        <w:rPr>
          <w:rFonts w:ascii="Times New Roman" w:hAnsi="Times New Roman" w:cs="Times New Roman"/>
          <w:sz w:val="28"/>
          <w:szCs w:val="28"/>
        </w:rPr>
        <w:t>н</w:t>
      </w:r>
      <w:r w:rsidR="00B03B61" w:rsidRPr="00B03B61">
        <w:rPr>
          <w:rFonts w:ascii="Times New Roman" w:hAnsi="Times New Roman" w:cs="Times New Roman"/>
          <w:sz w:val="28"/>
          <w:szCs w:val="28"/>
        </w:rPr>
        <w:t>нулы, вероятно, являютсягомологами пал</w:t>
      </w:r>
      <w:r w:rsidR="00B03B61">
        <w:rPr>
          <w:rFonts w:ascii="Times New Roman" w:hAnsi="Times New Roman" w:cs="Times New Roman"/>
          <w:sz w:val="28"/>
          <w:szCs w:val="28"/>
        </w:rPr>
        <w:t>ь</w:t>
      </w:r>
      <w:r w:rsidR="00B03B61" w:rsidRPr="00B03B61">
        <w:rPr>
          <w:rFonts w:ascii="Times New Roman" w:hAnsi="Times New Roman" w:cs="Times New Roman"/>
          <w:sz w:val="28"/>
          <w:szCs w:val="28"/>
        </w:rPr>
        <w:t xml:space="preserve">п, которые у </w:t>
      </w:r>
      <w:r w:rsidR="00B03B61">
        <w:rPr>
          <w:rFonts w:ascii="Times New Roman" w:hAnsi="Times New Roman" w:cs="Times New Roman"/>
          <w:sz w:val="28"/>
          <w:szCs w:val="28"/>
        </w:rPr>
        <w:t>аннелид</w:t>
      </w:r>
      <w:r w:rsidR="00B03B61" w:rsidRPr="00B03B61">
        <w:rPr>
          <w:rFonts w:ascii="Times New Roman" w:hAnsi="Times New Roman" w:cs="Times New Roman"/>
          <w:sz w:val="28"/>
          <w:szCs w:val="28"/>
        </w:rPr>
        <w:t xml:space="preserve"> закладываются по сторонам ротового отверстия, но позднее сдвигаются вперед и становятся придатками головы (т. е. prostoinium или </w:t>
      </w:r>
      <w:r w:rsidR="00B03B61">
        <w:rPr>
          <w:rFonts w:ascii="Times New Roman" w:hAnsi="Times New Roman" w:cs="Times New Roman"/>
          <w:sz w:val="28"/>
          <w:szCs w:val="28"/>
        </w:rPr>
        <w:t>п</w:t>
      </w:r>
      <w:r w:rsidR="00B03B61" w:rsidRPr="00B03B61">
        <w:rPr>
          <w:rFonts w:ascii="Times New Roman" w:hAnsi="Times New Roman" w:cs="Times New Roman"/>
          <w:sz w:val="28"/>
          <w:szCs w:val="28"/>
        </w:rPr>
        <w:t>редротовой лопасти). Внутреннее сходство выражается в том, что у Nereis макромеры сливаются в общую желточную массу, отделив от себя последнюю группу мелких клеток, из которых и образуется кишечник червя, а ядра макромер остаются в желтке и способствуют резорбции желтка у зародыша. У Crustacea с поверхностным дроблением образуется особый зачаток кишечника взрослого, который медленно развивается и дифере</w:t>
      </w:r>
      <w:r w:rsidR="00B03B61">
        <w:rPr>
          <w:rFonts w:ascii="Times New Roman" w:hAnsi="Times New Roman" w:cs="Times New Roman"/>
          <w:sz w:val="28"/>
          <w:szCs w:val="28"/>
        </w:rPr>
        <w:t>н</w:t>
      </w:r>
      <w:r w:rsidR="00B03B61" w:rsidRPr="00B03B61">
        <w:rPr>
          <w:rFonts w:ascii="Times New Roman" w:hAnsi="Times New Roman" w:cs="Times New Roman"/>
          <w:sz w:val="28"/>
          <w:szCs w:val="28"/>
        </w:rPr>
        <w:t>ц</w:t>
      </w:r>
      <w:r w:rsidR="00B03B61">
        <w:rPr>
          <w:rFonts w:ascii="Times New Roman" w:hAnsi="Times New Roman" w:cs="Times New Roman"/>
          <w:sz w:val="28"/>
          <w:szCs w:val="28"/>
        </w:rPr>
        <w:t>и</w:t>
      </w:r>
      <w:r w:rsidR="00B03B61" w:rsidRPr="00B03B61">
        <w:rPr>
          <w:rFonts w:ascii="Times New Roman" w:hAnsi="Times New Roman" w:cs="Times New Roman"/>
          <w:sz w:val="28"/>
          <w:szCs w:val="28"/>
        </w:rPr>
        <w:t xml:space="preserve">руется, а ядра, оставшиеся в желтке после образования бластодермы, служат для резорбции желтка и носят название </w:t>
      </w:r>
      <w:r w:rsidR="00B03B61">
        <w:rPr>
          <w:rFonts w:ascii="Times New Roman" w:hAnsi="Times New Roman" w:cs="Times New Roman"/>
          <w:i/>
          <w:sz w:val="28"/>
          <w:szCs w:val="28"/>
        </w:rPr>
        <w:t>вителлофагов</w:t>
      </w:r>
      <w:r w:rsidR="00B03B61" w:rsidRPr="00B03B61">
        <w:rPr>
          <w:rFonts w:ascii="Times New Roman" w:hAnsi="Times New Roman" w:cs="Times New Roman"/>
          <w:sz w:val="28"/>
          <w:szCs w:val="28"/>
        </w:rPr>
        <w:t>.</w:t>
      </w:r>
    </w:p>
    <w:p w:rsidR="00707577" w:rsidRDefault="00707577" w:rsidP="00707577">
      <w:pPr>
        <w:spacing w:line="360" w:lineRule="auto"/>
        <w:ind w:firstLine="851"/>
        <w:contextualSpacing/>
        <w:jc w:val="both"/>
        <w:rPr>
          <w:rFonts w:ascii="Times New Roman" w:hAnsi="Times New Roman" w:cs="Times New Roman"/>
          <w:sz w:val="28"/>
          <w:szCs w:val="28"/>
        </w:rPr>
      </w:pPr>
    </w:p>
    <w:p w:rsidR="00707577" w:rsidRPr="00707577" w:rsidRDefault="00707577" w:rsidP="00707577">
      <w:pPr>
        <w:pStyle w:val="2"/>
        <w:spacing w:line="360" w:lineRule="auto"/>
        <w:jc w:val="center"/>
        <w:rPr>
          <w:rFonts w:ascii="Times New Roman" w:hAnsi="Times New Roman" w:cs="Times New Roman"/>
          <w:color w:val="auto"/>
          <w:sz w:val="28"/>
          <w:szCs w:val="28"/>
        </w:rPr>
      </w:pPr>
      <w:bookmarkStart w:id="88" w:name="_Toc420734290"/>
      <w:r w:rsidRPr="00707577">
        <w:rPr>
          <w:rFonts w:ascii="Times New Roman" w:hAnsi="Times New Roman" w:cs="Times New Roman"/>
          <w:color w:val="auto"/>
          <w:sz w:val="28"/>
          <w:szCs w:val="28"/>
        </w:rPr>
        <w:t>2. Высшие раки (Malaсostraca)</w:t>
      </w:r>
      <w:bookmarkEnd w:id="88"/>
    </w:p>
    <w:p w:rsidR="00707577" w:rsidRPr="00707577" w:rsidRDefault="00707577" w:rsidP="00707577">
      <w:pPr>
        <w:spacing w:line="360" w:lineRule="auto"/>
        <w:ind w:firstLine="851"/>
        <w:contextualSpacing/>
        <w:jc w:val="both"/>
        <w:rPr>
          <w:rFonts w:ascii="Times New Roman" w:hAnsi="Times New Roman" w:cs="Times New Roman"/>
          <w:sz w:val="28"/>
          <w:szCs w:val="28"/>
        </w:rPr>
      </w:pPr>
    </w:p>
    <w:p w:rsidR="00707577" w:rsidRPr="00707577" w:rsidRDefault="00707577" w:rsidP="00707577">
      <w:pPr>
        <w:spacing w:line="360" w:lineRule="auto"/>
        <w:ind w:firstLine="851"/>
        <w:contextualSpacing/>
        <w:jc w:val="both"/>
        <w:rPr>
          <w:rFonts w:ascii="Times New Roman" w:hAnsi="Times New Roman" w:cs="Times New Roman"/>
          <w:sz w:val="28"/>
          <w:szCs w:val="28"/>
        </w:rPr>
      </w:pPr>
      <w:bookmarkStart w:id="89" w:name="_Toc420734291"/>
      <w:r w:rsidRPr="00707577">
        <w:rPr>
          <w:rStyle w:val="30"/>
          <w:rFonts w:ascii="Times New Roman" w:hAnsi="Times New Roman" w:cs="Times New Roman"/>
          <w:color w:val="auto"/>
          <w:sz w:val="28"/>
          <w:szCs w:val="28"/>
        </w:rPr>
        <w:t>Общий характер онтогенеза.</w:t>
      </w:r>
      <w:bookmarkEnd w:id="89"/>
      <w:r w:rsidRPr="00707577">
        <w:rPr>
          <w:rFonts w:ascii="Times New Roman" w:hAnsi="Times New Roman" w:cs="Times New Roman"/>
          <w:sz w:val="28"/>
          <w:szCs w:val="28"/>
        </w:rPr>
        <w:t xml:space="preserve"> Лишь у немногих представителей высших раков дробление</w:t>
      </w:r>
      <w:r>
        <w:rPr>
          <w:rFonts w:ascii="Times New Roman" w:hAnsi="Times New Roman" w:cs="Times New Roman"/>
          <w:sz w:val="28"/>
          <w:szCs w:val="28"/>
        </w:rPr>
        <w:t xml:space="preserve"> яйца полное (у креветок Crang</w:t>
      </w:r>
      <w:r>
        <w:rPr>
          <w:rFonts w:ascii="Times New Roman" w:hAnsi="Times New Roman" w:cs="Times New Roman"/>
          <w:sz w:val="28"/>
          <w:szCs w:val="28"/>
          <w:lang w:val="en-US"/>
        </w:rPr>
        <w:t>on</w:t>
      </w:r>
      <w:r>
        <w:rPr>
          <w:rFonts w:ascii="Times New Roman" w:hAnsi="Times New Roman" w:cs="Times New Roman"/>
          <w:sz w:val="28"/>
          <w:szCs w:val="28"/>
        </w:rPr>
        <w:t>, Lucifer, Pen</w:t>
      </w:r>
      <w:r>
        <w:rPr>
          <w:rFonts w:ascii="Times New Roman" w:hAnsi="Times New Roman" w:cs="Times New Roman"/>
          <w:sz w:val="28"/>
          <w:szCs w:val="28"/>
          <w:lang w:val="en-US"/>
        </w:rPr>
        <w:t>eu</w:t>
      </w:r>
      <w:r w:rsidRPr="00707577">
        <w:rPr>
          <w:rFonts w:ascii="Times New Roman" w:hAnsi="Times New Roman" w:cs="Times New Roman"/>
          <w:sz w:val="28"/>
          <w:szCs w:val="28"/>
        </w:rPr>
        <w:t>s), га</w:t>
      </w:r>
      <w:r>
        <w:rPr>
          <w:rFonts w:ascii="Times New Roman" w:hAnsi="Times New Roman" w:cs="Times New Roman"/>
          <w:sz w:val="28"/>
          <w:szCs w:val="28"/>
        </w:rPr>
        <w:t>с</w:t>
      </w:r>
      <w:r w:rsidRPr="00707577">
        <w:rPr>
          <w:rFonts w:ascii="Times New Roman" w:hAnsi="Times New Roman" w:cs="Times New Roman"/>
          <w:sz w:val="28"/>
          <w:szCs w:val="28"/>
        </w:rPr>
        <w:t>лруляция ид</w:t>
      </w:r>
      <w:r>
        <w:rPr>
          <w:rFonts w:ascii="Times New Roman" w:hAnsi="Times New Roman" w:cs="Times New Roman"/>
          <w:sz w:val="28"/>
          <w:szCs w:val="28"/>
        </w:rPr>
        <w:t>ет путем инвагинации (рис. 140),</w:t>
      </w:r>
      <w:r w:rsidRPr="00707577">
        <w:rPr>
          <w:rFonts w:ascii="Times New Roman" w:hAnsi="Times New Roman" w:cs="Times New Roman"/>
          <w:sz w:val="28"/>
          <w:szCs w:val="28"/>
        </w:rPr>
        <w:t xml:space="preserve"> сходно о Cyclops, и, так же </w:t>
      </w:r>
      <w:r>
        <w:rPr>
          <w:rFonts w:ascii="Times New Roman" w:hAnsi="Times New Roman" w:cs="Times New Roman"/>
          <w:sz w:val="28"/>
          <w:szCs w:val="28"/>
        </w:rPr>
        <w:t>как у последнего, часть инвагинированных</w:t>
      </w:r>
      <w:r w:rsidRPr="00707577">
        <w:rPr>
          <w:rFonts w:ascii="Times New Roman" w:hAnsi="Times New Roman" w:cs="Times New Roman"/>
          <w:sz w:val="28"/>
          <w:szCs w:val="28"/>
        </w:rPr>
        <w:t xml:space="preserve"> клеток являются клетками эктодермы, образующими переднюю кишку. И</w:t>
      </w:r>
      <w:r>
        <w:rPr>
          <w:rFonts w:ascii="Times New Roman" w:hAnsi="Times New Roman" w:cs="Times New Roman"/>
          <w:sz w:val="28"/>
          <w:szCs w:val="28"/>
        </w:rPr>
        <w:t>з таких яиц рак выходит в виде н</w:t>
      </w:r>
      <w:r w:rsidRPr="00707577">
        <w:rPr>
          <w:rFonts w:ascii="Times New Roman" w:hAnsi="Times New Roman" w:cs="Times New Roman"/>
          <w:sz w:val="28"/>
          <w:szCs w:val="28"/>
        </w:rPr>
        <w:t>ауплиуса.</w:t>
      </w:r>
    </w:p>
    <w:p w:rsidR="00EC1AA5" w:rsidRPr="00EC1AA5" w:rsidRDefault="006B7353" w:rsidP="00EC1AA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53" o:spid="_x0000_s1165" type="#_x0000_t202" style="position:absolute;left:0;text-align:left;margin-left:170.2pt;margin-top:311.75pt;width:296pt;height:288.9pt;z-index:25194393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" stroked="f">
            <v:textbox inset="0,0,0,0">
              <w:txbxContent>
                <w:p w:rsidR="00AE1937" w:rsidRDefault="00AE1937" w:rsidP="00EC1AA5">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258522" cy="2268187"/>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3264340" cy="2272237"/>
                                </a:xfrm>
                                <a:prstGeom prst="rect">
                                  <a:avLst/>
                                </a:prstGeom>
                              </pic:spPr>
                            </pic:pic>
                          </a:graphicData>
                        </a:graphic>
                      </wp:inline>
                    </w:drawing>
                  </w:r>
                </w:p>
                <w:p w:rsidR="00AE1937" w:rsidRDefault="00AE1937" w:rsidP="00EC1AA5">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1</w:t>
                  </w:r>
                  <w:r>
                    <w:rPr>
                      <w:rFonts w:ascii="Times New Roman" w:hAnsi="Times New Roman" w:cs="Times New Roman"/>
                      <w:sz w:val="24"/>
                      <w:szCs w:val="24"/>
                    </w:rPr>
                    <w:t xml:space="preserve">40. Дробление и гаструляция </w:t>
                  </w:r>
                  <w:r>
                    <w:rPr>
                      <w:rFonts w:ascii="Times New Roman" w:hAnsi="Times New Roman" w:cs="Times New Roman"/>
                      <w:sz w:val="24"/>
                      <w:szCs w:val="24"/>
                      <w:lang w:val="en-US"/>
                    </w:rPr>
                    <w:t>Euphausia</w:t>
                  </w:r>
                  <w:r w:rsidRPr="00EC1AA5">
                    <w:rPr>
                      <w:rFonts w:ascii="Times New Roman" w:hAnsi="Times New Roman" w:cs="Times New Roman"/>
                      <w:sz w:val="24"/>
                      <w:szCs w:val="24"/>
                    </w:rPr>
                    <w:t xml:space="preserve"> (</w:t>
                  </w:r>
                  <w:r>
                    <w:rPr>
                      <w:rFonts w:ascii="Times New Roman" w:hAnsi="Times New Roman" w:cs="Times New Roman"/>
                      <w:sz w:val="24"/>
                      <w:szCs w:val="24"/>
                    </w:rPr>
                    <w:t>А и В</w:t>
                  </w:r>
                  <w:r w:rsidRPr="00EC1AA5">
                    <w:rPr>
                      <w:rFonts w:ascii="Times New Roman" w:hAnsi="Times New Roman" w:cs="Times New Roman"/>
                      <w:sz w:val="24"/>
                      <w:szCs w:val="24"/>
                    </w:rPr>
                    <w:t>)</w:t>
                  </w:r>
                  <w:r>
                    <w:rPr>
                      <w:rFonts w:ascii="Times New Roman" w:hAnsi="Times New Roman" w:cs="Times New Roman"/>
                      <w:sz w:val="24"/>
                      <w:szCs w:val="24"/>
                    </w:rPr>
                    <w:t xml:space="preserve"> (по Таубе) и </w:t>
                  </w:r>
                  <w:r>
                    <w:rPr>
                      <w:rFonts w:ascii="Times New Roman" w:hAnsi="Times New Roman" w:cs="Times New Roman"/>
                      <w:sz w:val="24"/>
                      <w:szCs w:val="24"/>
                      <w:lang w:val="en-US"/>
                    </w:rPr>
                    <w:t>Lucifer</w:t>
                  </w:r>
                  <w:r w:rsidRPr="002041F7">
                    <w:rPr>
                      <w:rFonts w:ascii="Times New Roman" w:hAnsi="Times New Roman" w:cs="Times New Roman"/>
                      <w:sz w:val="24"/>
                      <w:szCs w:val="24"/>
                    </w:rPr>
                    <w:t xml:space="preserve"> (</w:t>
                  </w:r>
                  <w:r>
                    <w:rPr>
                      <w:rFonts w:ascii="Times New Roman" w:hAnsi="Times New Roman" w:cs="Times New Roman"/>
                      <w:sz w:val="24"/>
                      <w:szCs w:val="24"/>
                      <w:lang w:val="en-US"/>
                    </w:rPr>
                    <w:t>C</w:t>
                  </w:r>
                  <w:r w:rsidRPr="002041F7">
                    <w:rPr>
                      <w:rFonts w:ascii="Times New Roman" w:hAnsi="Times New Roman" w:cs="Times New Roman"/>
                      <w:sz w:val="24"/>
                      <w:szCs w:val="24"/>
                    </w:rPr>
                    <w:t xml:space="preserve">, </w:t>
                  </w:r>
                  <w:r>
                    <w:rPr>
                      <w:rFonts w:ascii="Times New Roman" w:hAnsi="Times New Roman" w:cs="Times New Roman"/>
                      <w:sz w:val="24"/>
                      <w:szCs w:val="24"/>
                      <w:lang w:val="en-US"/>
                    </w:rPr>
                    <w:t>D</w:t>
                  </w:r>
                  <w:r>
                    <w:rPr>
                      <w:rFonts w:ascii="Times New Roman" w:hAnsi="Times New Roman" w:cs="Times New Roman"/>
                      <w:sz w:val="24"/>
                      <w:szCs w:val="24"/>
                    </w:rPr>
                    <w:t>и Е</w:t>
                  </w:r>
                  <w:r w:rsidRPr="002041F7">
                    <w:rPr>
                      <w:rFonts w:ascii="Times New Roman" w:hAnsi="Times New Roman" w:cs="Times New Roman"/>
                      <w:sz w:val="24"/>
                      <w:szCs w:val="24"/>
                    </w:rPr>
                    <w:t>)</w:t>
                  </w:r>
                  <w:r>
                    <w:rPr>
                      <w:rFonts w:ascii="Times New Roman" w:hAnsi="Times New Roman" w:cs="Times New Roman"/>
                      <w:sz w:val="24"/>
                      <w:szCs w:val="24"/>
                    </w:rPr>
                    <w:t xml:space="preserve"> (по Бруксу).</w:t>
                  </w:r>
                </w:p>
                <w:p w:rsidR="00AE1937" w:rsidRPr="00EC1AA5" w:rsidRDefault="00AE1937" w:rsidP="00EC1AA5">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центральные энтодермальные клетки; 2 – клетки мезенхимы; 3 – венечные клетки; 4 – желточная бластомера.</w:t>
                  </w:r>
                </w:p>
              </w:txbxContent>
            </v:textbox>
            <w10:wrap type="square" anchorx="margin" anchory="margin"/>
          </v:shape>
        </w:pict>
      </w:r>
      <w:r w:rsidR="00707577" w:rsidRPr="00707577">
        <w:rPr>
          <w:rFonts w:ascii="Times New Roman" w:hAnsi="Times New Roman" w:cs="Times New Roman"/>
          <w:sz w:val="28"/>
          <w:szCs w:val="28"/>
        </w:rPr>
        <w:t>У некото</w:t>
      </w:r>
      <w:r w:rsidR="00707577">
        <w:rPr>
          <w:rFonts w:ascii="Times New Roman" w:hAnsi="Times New Roman" w:cs="Times New Roman"/>
          <w:sz w:val="28"/>
          <w:szCs w:val="28"/>
        </w:rPr>
        <w:t>рых Decapoda дробление полное, н</w:t>
      </w:r>
      <w:r w:rsidR="00707577" w:rsidRPr="00707577">
        <w:rPr>
          <w:rFonts w:ascii="Times New Roman" w:hAnsi="Times New Roman" w:cs="Times New Roman"/>
          <w:sz w:val="28"/>
          <w:szCs w:val="28"/>
        </w:rPr>
        <w:t>о на стадии бластулы приблизительно из 100—130 клеток бластомеры сливаются своими внутренними половинами, содержащими желток, в общую внутреннюю массу желтка, а наружные плазматические их половины сохраняют сво</w:t>
      </w:r>
      <w:r w:rsidR="00707577">
        <w:rPr>
          <w:rFonts w:ascii="Times New Roman" w:hAnsi="Times New Roman" w:cs="Times New Roman"/>
          <w:sz w:val="28"/>
          <w:szCs w:val="28"/>
        </w:rPr>
        <w:t>и</w:t>
      </w:r>
      <w:r w:rsidR="00707577" w:rsidRPr="00707577">
        <w:rPr>
          <w:rFonts w:ascii="Times New Roman" w:hAnsi="Times New Roman" w:cs="Times New Roman"/>
          <w:sz w:val="28"/>
          <w:szCs w:val="28"/>
        </w:rPr>
        <w:t xml:space="preserve"> границы и образуют эпителиальную бластодерму, так что полное дробление переходит в поверхностное. Из таких яиц выходит личинка, уже прошедшая стадию </w:t>
      </w:r>
      <w:r w:rsidR="00707577">
        <w:rPr>
          <w:rFonts w:ascii="Times New Roman" w:hAnsi="Times New Roman" w:cs="Times New Roman"/>
          <w:sz w:val="28"/>
          <w:szCs w:val="28"/>
        </w:rPr>
        <w:t>н</w:t>
      </w:r>
      <w:r w:rsidR="00707577" w:rsidRPr="00707577">
        <w:rPr>
          <w:rFonts w:ascii="Times New Roman" w:hAnsi="Times New Roman" w:cs="Times New Roman"/>
          <w:sz w:val="28"/>
          <w:szCs w:val="28"/>
        </w:rPr>
        <w:t>ауплиуса. У остальных высших раков желтка в яйце много, и дробление с самого начала поверхност</w:t>
      </w:r>
      <w:r w:rsidR="00707577">
        <w:rPr>
          <w:rFonts w:ascii="Times New Roman" w:hAnsi="Times New Roman" w:cs="Times New Roman"/>
          <w:sz w:val="28"/>
          <w:szCs w:val="28"/>
        </w:rPr>
        <w:t>ное. Из таких яиц у низших Mala</w:t>
      </w:r>
      <w:r w:rsidR="00707577">
        <w:rPr>
          <w:rFonts w:ascii="Times New Roman" w:hAnsi="Times New Roman" w:cs="Times New Roman"/>
          <w:sz w:val="28"/>
          <w:szCs w:val="28"/>
          <w:lang w:val="en-US"/>
        </w:rPr>
        <w:t>co</w:t>
      </w:r>
      <w:r w:rsidR="00707577" w:rsidRPr="00707577">
        <w:rPr>
          <w:rFonts w:ascii="Times New Roman" w:hAnsi="Times New Roman" w:cs="Times New Roman"/>
          <w:sz w:val="28"/>
          <w:szCs w:val="28"/>
        </w:rPr>
        <w:t>straca, т. е. равноноги</w:t>
      </w:r>
      <w:r w:rsidR="00707577">
        <w:rPr>
          <w:rFonts w:ascii="Times New Roman" w:hAnsi="Times New Roman" w:cs="Times New Roman"/>
          <w:sz w:val="28"/>
          <w:szCs w:val="28"/>
        </w:rPr>
        <w:t>х (Isopoda), бокоплавов (Amphipo</w:t>
      </w:r>
      <w:r w:rsidR="00707577" w:rsidRPr="00707577">
        <w:rPr>
          <w:rFonts w:ascii="Times New Roman" w:hAnsi="Times New Roman" w:cs="Times New Roman"/>
          <w:sz w:val="28"/>
          <w:szCs w:val="28"/>
        </w:rPr>
        <w:t xml:space="preserve">da) и </w:t>
      </w:r>
      <w:r w:rsidR="00707577">
        <w:rPr>
          <w:rFonts w:ascii="Times New Roman" w:hAnsi="Times New Roman" w:cs="Times New Roman"/>
          <w:sz w:val="28"/>
          <w:szCs w:val="28"/>
        </w:rPr>
        <w:t>членис</w:t>
      </w:r>
      <w:r w:rsidR="00707577" w:rsidRPr="00707577">
        <w:rPr>
          <w:rFonts w:ascii="Times New Roman" w:hAnsi="Times New Roman" w:cs="Times New Roman"/>
          <w:sz w:val="28"/>
          <w:szCs w:val="28"/>
        </w:rPr>
        <w:t>тогрудых (Arthrostraca), выходит готовый рачок, а у высших представителей (Thoracostra</w:t>
      </w:r>
      <w:r w:rsidR="00707577">
        <w:rPr>
          <w:rFonts w:ascii="Times New Roman" w:hAnsi="Times New Roman" w:cs="Times New Roman"/>
          <w:sz w:val="28"/>
          <w:szCs w:val="28"/>
          <w:lang w:val="en-US"/>
        </w:rPr>
        <w:t>c</w:t>
      </w:r>
      <w:r w:rsidR="00707577" w:rsidRPr="00707577">
        <w:rPr>
          <w:rFonts w:ascii="Times New Roman" w:hAnsi="Times New Roman" w:cs="Times New Roman"/>
          <w:sz w:val="28"/>
          <w:szCs w:val="28"/>
        </w:rPr>
        <w:t>a) —</w:t>
      </w:r>
      <w:r w:rsidR="00707577">
        <w:rPr>
          <w:rFonts w:ascii="Times New Roman" w:hAnsi="Times New Roman" w:cs="Times New Roman"/>
          <w:sz w:val="28"/>
          <w:szCs w:val="28"/>
        </w:rPr>
        <w:t xml:space="preserve"> личинка, прошедшая уже стадию </w:t>
      </w:r>
      <w:r w:rsidR="00707577">
        <w:rPr>
          <w:rFonts w:ascii="Times New Roman" w:hAnsi="Times New Roman" w:cs="Times New Roman"/>
          <w:sz w:val="28"/>
          <w:szCs w:val="28"/>
        </w:rPr>
        <w:lastRenderedPageBreak/>
        <w:t>на</w:t>
      </w:r>
      <w:r w:rsidR="00707577" w:rsidRPr="00707577">
        <w:rPr>
          <w:rFonts w:ascii="Times New Roman" w:hAnsi="Times New Roman" w:cs="Times New Roman"/>
          <w:sz w:val="28"/>
          <w:szCs w:val="28"/>
        </w:rPr>
        <w:t>уплиуса, а большей частью и метапаупл</w:t>
      </w:r>
      <w:r w:rsidR="00707577">
        <w:rPr>
          <w:rFonts w:ascii="Times New Roman" w:hAnsi="Times New Roman" w:cs="Times New Roman"/>
          <w:sz w:val="28"/>
          <w:szCs w:val="28"/>
        </w:rPr>
        <w:t>и</w:t>
      </w:r>
      <w:r w:rsidR="00707577" w:rsidRPr="00707577">
        <w:rPr>
          <w:rFonts w:ascii="Times New Roman" w:hAnsi="Times New Roman" w:cs="Times New Roman"/>
          <w:sz w:val="28"/>
          <w:szCs w:val="28"/>
        </w:rPr>
        <w:t>уса, и только у пресноводных представителей этой группы раков выходит из яйца почти готовый рак. У Sch</w:t>
      </w:r>
      <w:r w:rsidR="00707577">
        <w:rPr>
          <w:rFonts w:ascii="Times New Roman" w:hAnsi="Times New Roman" w:cs="Times New Roman"/>
          <w:sz w:val="28"/>
          <w:szCs w:val="28"/>
          <w:lang w:val="en-US"/>
        </w:rPr>
        <w:t>i</w:t>
      </w:r>
      <w:r w:rsidR="00707577" w:rsidRPr="00707577">
        <w:rPr>
          <w:rFonts w:ascii="Times New Roman" w:hAnsi="Times New Roman" w:cs="Times New Roman"/>
          <w:sz w:val="28"/>
          <w:szCs w:val="28"/>
        </w:rPr>
        <w:t xml:space="preserve">zopoda </w:t>
      </w:r>
      <w:r w:rsidR="00707577">
        <w:rPr>
          <w:rFonts w:ascii="Times New Roman" w:hAnsi="Times New Roman" w:cs="Times New Roman"/>
          <w:sz w:val="28"/>
          <w:szCs w:val="28"/>
        </w:rPr>
        <w:t>оболочка яйца сбрасывается на стадии науплиуса, н</w:t>
      </w:r>
      <w:r w:rsidR="00707577" w:rsidRPr="00707577">
        <w:rPr>
          <w:rFonts w:ascii="Times New Roman" w:hAnsi="Times New Roman" w:cs="Times New Roman"/>
          <w:sz w:val="28"/>
          <w:szCs w:val="28"/>
        </w:rPr>
        <w:t xml:space="preserve">о заменяется </w:t>
      </w:r>
      <w:r w:rsidR="00707577">
        <w:rPr>
          <w:rFonts w:ascii="Times New Roman" w:hAnsi="Times New Roman" w:cs="Times New Roman"/>
          <w:sz w:val="28"/>
          <w:szCs w:val="28"/>
        </w:rPr>
        <w:t>новой, представляю</w:t>
      </w:r>
      <w:r w:rsidR="00EC1AA5">
        <w:rPr>
          <w:rFonts w:ascii="Times New Roman" w:hAnsi="Times New Roman" w:cs="Times New Roman"/>
          <w:sz w:val="28"/>
          <w:szCs w:val="28"/>
        </w:rPr>
        <w:t>щей собой кутикулярную оболочку самого науплиуса, и внутри этой обол</w:t>
      </w:r>
      <w:r w:rsidR="00EC1AA5" w:rsidRPr="00EC1AA5">
        <w:rPr>
          <w:rFonts w:ascii="Times New Roman" w:hAnsi="Times New Roman" w:cs="Times New Roman"/>
          <w:sz w:val="28"/>
          <w:szCs w:val="28"/>
        </w:rPr>
        <w:t>очки развитиепродолжается до образования готового рачка.</w:t>
      </w:r>
    </w:p>
    <w:p w:rsidR="00EC1AA5" w:rsidRPr="00EC1AA5" w:rsidRDefault="00EC1AA5" w:rsidP="00EC1AA5">
      <w:pPr>
        <w:spacing w:line="360" w:lineRule="auto"/>
        <w:ind w:firstLine="851"/>
        <w:contextualSpacing/>
        <w:jc w:val="both"/>
        <w:rPr>
          <w:rFonts w:ascii="Times New Roman" w:hAnsi="Times New Roman" w:cs="Times New Roman"/>
          <w:sz w:val="28"/>
          <w:szCs w:val="28"/>
        </w:rPr>
      </w:pPr>
      <w:r w:rsidRPr="00EC1AA5">
        <w:rPr>
          <w:rFonts w:ascii="Times New Roman" w:hAnsi="Times New Roman" w:cs="Times New Roman"/>
          <w:sz w:val="28"/>
          <w:szCs w:val="28"/>
        </w:rPr>
        <w:t>Кутикуляр</w:t>
      </w:r>
      <w:r>
        <w:rPr>
          <w:rFonts w:ascii="Times New Roman" w:hAnsi="Times New Roman" w:cs="Times New Roman"/>
          <w:sz w:val="28"/>
          <w:szCs w:val="28"/>
        </w:rPr>
        <w:t>н</w:t>
      </w:r>
      <w:r w:rsidRPr="00EC1AA5">
        <w:rPr>
          <w:rFonts w:ascii="Times New Roman" w:hAnsi="Times New Roman" w:cs="Times New Roman"/>
          <w:sz w:val="28"/>
          <w:szCs w:val="28"/>
        </w:rPr>
        <w:t xml:space="preserve">ая оболочка иногда выделяется во время развития еще раньше, непосредственно вслед за образованием бластодермы. Такая оболочка, называемая </w:t>
      </w:r>
      <w:r>
        <w:rPr>
          <w:rFonts w:ascii="Times New Roman" w:hAnsi="Times New Roman" w:cs="Times New Roman"/>
          <w:sz w:val="28"/>
          <w:szCs w:val="28"/>
        </w:rPr>
        <w:t>блатосдермальной</w:t>
      </w:r>
      <w:r w:rsidRPr="00EC1AA5">
        <w:rPr>
          <w:rFonts w:ascii="Times New Roman" w:hAnsi="Times New Roman" w:cs="Times New Roman"/>
          <w:sz w:val="28"/>
          <w:szCs w:val="28"/>
        </w:rPr>
        <w:t xml:space="preserve"> кутикулой, свойствен</w:t>
      </w:r>
      <w:r>
        <w:rPr>
          <w:rFonts w:ascii="Times New Roman" w:hAnsi="Times New Roman" w:cs="Times New Roman"/>
          <w:sz w:val="28"/>
          <w:szCs w:val="28"/>
        </w:rPr>
        <w:t>н</w:t>
      </w:r>
      <w:r w:rsidRPr="00EC1AA5">
        <w:rPr>
          <w:rFonts w:ascii="Times New Roman" w:hAnsi="Times New Roman" w:cs="Times New Roman"/>
          <w:sz w:val="28"/>
          <w:szCs w:val="28"/>
        </w:rPr>
        <w:t>а главным образом Malucostra</w:t>
      </w:r>
      <w:r>
        <w:rPr>
          <w:rFonts w:ascii="Times New Roman" w:hAnsi="Times New Roman" w:cs="Times New Roman"/>
          <w:sz w:val="28"/>
          <w:szCs w:val="28"/>
        </w:rPr>
        <w:t>с</w:t>
      </w:r>
      <w:r w:rsidRPr="00EC1AA5">
        <w:rPr>
          <w:rFonts w:ascii="Times New Roman" w:hAnsi="Times New Roman" w:cs="Times New Roman"/>
          <w:sz w:val="28"/>
          <w:szCs w:val="28"/>
        </w:rPr>
        <w:t xml:space="preserve">a, хотя встречается и у Entomostraca с поверхностным дроблением. Процесс </w:t>
      </w:r>
      <w:r>
        <w:rPr>
          <w:rFonts w:ascii="Times New Roman" w:hAnsi="Times New Roman" w:cs="Times New Roman"/>
          <w:sz w:val="28"/>
          <w:szCs w:val="28"/>
        </w:rPr>
        <w:t>ж</w:t>
      </w:r>
      <w:r w:rsidRPr="00EC1AA5">
        <w:rPr>
          <w:rFonts w:ascii="Times New Roman" w:hAnsi="Times New Roman" w:cs="Times New Roman"/>
          <w:sz w:val="28"/>
          <w:szCs w:val="28"/>
        </w:rPr>
        <w:t xml:space="preserve">е ее сбрасывания на той или другой эмбриональной стадии, иногда повторяющийся на нескольких стадиях, называется </w:t>
      </w:r>
      <w:r>
        <w:rPr>
          <w:rFonts w:ascii="Times New Roman" w:hAnsi="Times New Roman" w:cs="Times New Roman"/>
          <w:sz w:val="28"/>
          <w:szCs w:val="28"/>
        </w:rPr>
        <w:t>эмбриональной линькой</w:t>
      </w:r>
      <w:r w:rsidRPr="00EC1AA5">
        <w:rPr>
          <w:rFonts w:ascii="Times New Roman" w:hAnsi="Times New Roman" w:cs="Times New Roman"/>
          <w:sz w:val="28"/>
          <w:szCs w:val="28"/>
        </w:rPr>
        <w:t>.</w:t>
      </w:r>
    </w:p>
    <w:p w:rsidR="00EC1AA5" w:rsidRPr="00391F30" w:rsidRDefault="006B7353" w:rsidP="00EC1AA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58" o:spid="_x0000_s1166" type="#_x0000_t202" style="position:absolute;left:0;text-align:left;margin-left:.05pt;margin-top:390.25pt;width:467.1pt;height:310.4pt;z-index:25194598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" stroked="f">
            <v:textbox style="mso-next-textbox:#Поле 358" inset="0,0,0,0">
              <w:txbxContent>
                <w:p w:rsidR="00AE1937" w:rsidRDefault="00AE1937" w:rsidP="00FE774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143375" cy="2943225"/>
                        <wp:effectExtent l="0" t="0" r="9525" b="952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143375" cy="2943225"/>
                                </a:xfrm>
                                <a:prstGeom prst="rect">
                                  <a:avLst/>
                                </a:prstGeom>
                              </pic:spPr>
                            </pic:pic>
                          </a:graphicData>
                        </a:graphic>
                      </wp:inline>
                    </w:drawing>
                  </w:r>
                </w:p>
                <w:p w:rsidR="00AE1937" w:rsidRPr="00FE774A" w:rsidRDefault="00AE1937" w:rsidP="00FE774A">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xml:space="preserve">. </w:t>
                  </w:r>
                  <w:r>
                    <w:rPr>
                      <w:rFonts w:ascii="Times New Roman" w:hAnsi="Times New Roman" w:cs="Times New Roman"/>
                      <w:sz w:val="24"/>
                      <w:szCs w:val="24"/>
                    </w:rPr>
                    <w:t xml:space="preserve">141. Личиночные стадии креветки </w:t>
                  </w:r>
                  <w:r>
                    <w:rPr>
                      <w:rFonts w:ascii="Times New Roman" w:hAnsi="Times New Roman" w:cs="Times New Roman"/>
                      <w:sz w:val="24"/>
                      <w:szCs w:val="24"/>
                      <w:lang w:val="en-US"/>
                    </w:rPr>
                    <w:t>Penaeus</w:t>
                  </w:r>
                  <w:r>
                    <w:rPr>
                      <w:rFonts w:ascii="Times New Roman" w:hAnsi="Times New Roman" w:cs="Times New Roman"/>
                      <w:sz w:val="24"/>
                      <w:szCs w:val="24"/>
                    </w:rPr>
                    <w:t xml:space="preserve"> (по Мюллеру и Клаусу). А – науплиус; В – ранняя стадия протозоёа; С – зоёа; </w:t>
                  </w:r>
                  <w:r>
                    <w:rPr>
                      <w:rFonts w:ascii="Times New Roman" w:hAnsi="Times New Roman" w:cs="Times New Roman"/>
                      <w:sz w:val="24"/>
                      <w:szCs w:val="24"/>
                      <w:lang w:val="en-US"/>
                    </w:rPr>
                    <w:t>D</w:t>
                  </w:r>
                  <w:r>
                    <w:rPr>
                      <w:rFonts w:ascii="Times New Roman" w:hAnsi="Times New Roman" w:cs="Times New Roman"/>
                      <w:sz w:val="24"/>
                      <w:szCs w:val="24"/>
                    </w:rPr>
                    <w:t xml:space="preserve"> – поздняя стадия протозоёа; Е – мизидная стадия.</w:t>
                  </w:r>
                </w:p>
              </w:txbxContent>
            </v:textbox>
            <w10:wrap type="square" anchorx="margin" anchory="margin"/>
          </v:shape>
        </w:pict>
      </w:r>
      <w:r w:rsidR="00EC1AA5" w:rsidRPr="00EC1AA5">
        <w:rPr>
          <w:rFonts w:ascii="Times New Roman" w:hAnsi="Times New Roman" w:cs="Times New Roman"/>
          <w:sz w:val="28"/>
          <w:szCs w:val="28"/>
        </w:rPr>
        <w:t>Если из яйца высших представителей Malucostra</w:t>
      </w:r>
      <w:r w:rsidR="00EC1AA5">
        <w:rPr>
          <w:rFonts w:ascii="Times New Roman" w:hAnsi="Times New Roman" w:cs="Times New Roman"/>
          <w:sz w:val="28"/>
          <w:szCs w:val="28"/>
        </w:rPr>
        <w:t>сa выходит наупли</w:t>
      </w:r>
      <w:r w:rsidR="00EC1AA5" w:rsidRPr="00EC1AA5">
        <w:rPr>
          <w:rFonts w:ascii="Times New Roman" w:hAnsi="Times New Roman" w:cs="Times New Roman"/>
          <w:sz w:val="28"/>
          <w:szCs w:val="28"/>
        </w:rPr>
        <w:t xml:space="preserve">ус, как у Lucifer и </w:t>
      </w:r>
      <w:r w:rsidR="00EC1AA5">
        <w:rPr>
          <w:rFonts w:ascii="Times New Roman" w:hAnsi="Times New Roman" w:cs="Times New Roman"/>
          <w:sz w:val="28"/>
          <w:szCs w:val="28"/>
          <w:lang w:val="en-US"/>
        </w:rPr>
        <w:t>Peneus</w:t>
      </w:r>
      <w:r w:rsidR="00EC1AA5" w:rsidRPr="00EC1AA5">
        <w:rPr>
          <w:rFonts w:ascii="Times New Roman" w:hAnsi="Times New Roman" w:cs="Times New Roman"/>
          <w:sz w:val="28"/>
          <w:szCs w:val="28"/>
        </w:rPr>
        <w:t>, личинка проделывает сложный ряд превращени</w:t>
      </w:r>
      <w:r w:rsidR="00EC1AA5">
        <w:rPr>
          <w:rFonts w:ascii="Times New Roman" w:hAnsi="Times New Roman" w:cs="Times New Roman"/>
          <w:sz w:val="28"/>
          <w:szCs w:val="28"/>
        </w:rPr>
        <w:t>й, т. е. с каждой постэмбриональ</w:t>
      </w:r>
      <w:r w:rsidR="00EC1AA5" w:rsidRPr="00EC1AA5">
        <w:rPr>
          <w:rFonts w:ascii="Times New Roman" w:hAnsi="Times New Roman" w:cs="Times New Roman"/>
          <w:sz w:val="28"/>
          <w:szCs w:val="28"/>
        </w:rPr>
        <w:t xml:space="preserve">ной линькой, сопровождающей ее рост, она приобретает новую форму, отличающуюся от предыдущей прибавлением </w:t>
      </w:r>
      <w:r w:rsidR="00EC1AA5" w:rsidRPr="00EC1AA5">
        <w:rPr>
          <w:rFonts w:ascii="Times New Roman" w:hAnsi="Times New Roman" w:cs="Times New Roman"/>
          <w:sz w:val="28"/>
          <w:szCs w:val="28"/>
        </w:rPr>
        <w:lastRenderedPageBreak/>
        <w:t>новых пар конечностей позади образовавшихся раньше.</w:t>
      </w:r>
    </w:p>
    <w:p w:rsidR="00391F30" w:rsidRPr="00391F30" w:rsidRDefault="00391F30" w:rsidP="00EC1AA5">
      <w:pPr>
        <w:spacing w:line="360" w:lineRule="auto"/>
        <w:ind w:firstLine="851"/>
        <w:contextualSpacing/>
        <w:jc w:val="both"/>
        <w:rPr>
          <w:rFonts w:ascii="Times New Roman" w:hAnsi="Times New Roman" w:cs="Times New Roman"/>
          <w:sz w:val="28"/>
          <w:szCs w:val="28"/>
        </w:rPr>
      </w:pPr>
    </w:p>
    <w:p w:rsidR="00B03B61" w:rsidRDefault="00EC1AA5" w:rsidP="00EC1AA5">
      <w:pPr>
        <w:spacing w:line="360" w:lineRule="auto"/>
        <w:ind w:firstLine="851"/>
        <w:contextualSpacing/>
        <w:jc w:val="both"/>
        <w:rPr>
          <w:rFonts w:ascii="Times New Roman" w:hAnsi="Times New Roman" w:cs="Times New Roman"/>
          <w:sz w:val="28"/>
          <w:szCs w:val="28"/>
        </w:rPr>
      </w:pPr>
      <w:r w:rsidRPr="00EC1AA5">
        <w:rPr>
          <w:rFonts w:ascii="Times New Roman" w:hAnsi="Times New Roman" w:cs="Times New Roman"/>
          <w:sz w:val="28"/>
          <w:szCs w:val="28"/>
        </w:rPr>
        <w:t xml:space="preserve">Так, у </w:t>
      </w:r>
      <w:r>
        <w:rPr>
          <w:rFonts w:ascii="Times New Roman" w:hAnsi="Times New Roman" w:cs="Times New Roman"/>
          <w:sz w:val="28"/>
          <w:szCs w:val="28"/>
          <w:lang w:val="en-US"/>
        </w:rPr>
        <w:t>Peneus</w:t>
      </w:r>
      <w:r>
        <w:rPr>
          <w:rFonts w:ascii="Times New Roman" w:hAnsi="Times New Roman" w:cs="Times New Roman"/>
          <w:sz w:val="28"/>
          <w:szCs w:val="28"/>
        </w:rPr>
        <w:t>науплиус</w:t>
      </w:r>
      <w:r w:rsidRPr="00EC1AA5">
        <w:rPr>
          <w:rFonts w:ascii="Times New Roman" w:hAnsi="Times New Roman" w:cs="Times New Roman"/>
          <w:sz w:val="28"/>
          <w:szCs w:val="28"/>
        </w:rPr>
        <w:t xml:space="preserve"> превращается в мета</w:t>
      </w:r>
      <w:r>
        <w:rPr>
          <w:rFonts w:ascii="Times New Roman" w:hAnsi="Times New Roman" w:cs="Times New Roman"/>
          <w:sz w:val="28"/>
          <w:szCs w:val="28"/>
        </w:rPr>
        <w:t>наупли</w:t>
      </w:r>
      <w:r w:rsidRPr="00EC1AA5">
        <w:rPr>
          <w:rFonts w:ascii="Times New Roman" w:hAnsi="Times New Roman" w:cs="Times New Roman"/>
          <w:sz w:val="28"/>
          <w:szCs w:val="28"/>
        </w:rPr>
        <w:t xml:space="preserve">ус, а последний в личинку, называемую </w:t>
      </w:r>
      <w:r>
        <w:rPr>
          <w:rFonts w:ascii="Times New Roman" w:hAnsi="Times New Roman" w:cs="Times New Roman"/>
          <w:i/>
          <w:sz w:val="28"/>
          <w:szCs w:val="28"/>
        </w:rPr>
        <w:t>протозоёа</w:t>
      </w:r>
      <w:r>
        <w:rPr>
          <w:rFonts w:ascii="Times New Roman" w:hAnsi="Times New Roman" w:cs="Times New Roman"/>
          <w:sz w:val="28"/>
          <w:szCs w:val="28"/>
        </w:rPr>
        <w:t xml:space="preserve"> (protozoё</w:t>
      </w:r>
      <w:r w:rsidRPr="00EC1AA5">
        <w:rPr>
          <w:rFonts w:ascii="Times New Roman" w:hAnsi="Times New Roman" w:cs="Times New Roman"/>
          <w:sz w:val="28"/>
          <w:szCs w:val="28"/>
        </w:rPr>
        <w:t xml:space="preserve">a, рис. 141, </w:t>
      </w:r>
      <w:r>
        <w:rPr>
          <w:rFonts w:ascii="Times New Roman" w:hAnsi="Times New Roman" w:cs="Times New Roman"/>
          <w:sz w:val="28"/>
          <w:szCs w:val="28"/>
        </w:rPr>
        <w:t>В</w:t>
      </w:r>
      <w:r w:rsidRPr="00EC1AA5">
        <w:rPr>
          <w:rFonts w:ascii="Times New Roman" w:hAnsi="Times New Roman" w:cs="Times New Roman"/>
          <w:sz w:val="28"/>
          <w:szCs w:val="28"/>
        </w:rPr>
        <w:t>), которая характеризуется присутствием круглого головогрудного щита и четвертой пары конечностей, появлением позади него зачатков 10—12 сегментов и сильным удлинением абдомена; глаза у неё сидят на поверхности головы. Эта личинка превращается затем во вторую протозоёа,отличающуюся лишь большим развитием сегментов впереди абдомена (рис. 141, D). После л</w:t>
      </w:r>
      <w:r>
        <w:rPr>
          <w:rFonts w:ascii="Times New Roman" w:hAnsi="Times New Roman" w:cs="Times New Roman"/>
          <w:sz w:val="28"/>
          <w:szCs w:val="28"/>
        </w:rPr>
        <w:t xml:space="preserve">иньки она переходит в стадию </w:t>
      </w:r>
      <w:r w:rsidRPr="00EC1AA5">
        <w:rPr>
          <w:rFonts w:ascii="Times New Roman" w:hAnsi="Times New Roman" w:cs="Times New Roman"/>
          <w:i/>
          <w:sz w:val="28"/>
          <w:szCs w:val="28"/>
        </w:rPr>
        <w:t>зоёа</w:t>
      </w:r>
      <w:r w:rsidRPr="00EC1AA5">
        <w:rPr>
          <w:rFonts w:ascii="Times New Roman" w:hAnsi="Times New Roman" w:cs="Times New Roman"/>
          <w:sz w:val="28"/>
          <w:szCs w:val="28"/>
        </w:rPr>
        <w:t xml:space="preserve"> (рис. 141, </w:t>
      </w:r>
      <w:r>
        <w:rPr>
          <w:rFonts w:ascii="Times New Roman" w:hAnsi="Times New Roman" w:cs="Times New Roman"/>
          <w:sz w:val="28"/>
          <w:szCs w:val="28"/>
        </w:rPr>
        <w:t>С</w:t>
      </w:r>
      <w:r w:rsidRPr="00EC1AA5">
        <w:rPr>
          <w:rFonts w:ascii="Times New Roman" w:hAnsi="Times New Roman" w:cs="Times New Roman"/>
          <w:sz w:val="28"/>
          <w:szCs w:val="28"/>
        </w:rPr>
        <w:t>) со стебельчатыми глазами и с вполне расчлененным, очень подвижным абдоменом; вполне развита последняя пара абдоминальных ко</w:t>
      </w:r>
      <w:r w:rsidR="00FE774A">
        <w:rPr>
          <w:rFonts w:ascii="Times New Roman" w:hAnsi="Times New Roman" w:cs="Times New Roman"/>
          <w:sz w:val="28"/>
          <w:szCs w:val="28"/>
        </w:rPr>
        <w:t>печносте</w:t>
      </w:r>
      <w:r w:rsidRPr="00EC1AA5">
        <w:rPr>
          <w:rFonts w:ascii="Times New Roman" w:hAnsi="Times New Roman" w:cs="Times New Roman"/>
          <w:sz w:val="28"/>
          <w:szCs w:val="28"/>
        </w:rPr>
        <w:t>й (</w:t>
      </w:r>
      <w:r>
        <w:rPr>
          <w:rFonts w:ascii="Times New Roman" w:hAnsi="Times New Roman" w:cs="Times New Roman"/>
          <w:sz w:val="28"/>
          <w:szCs w:val="28"/>
        </w:rPr>
        <w:t>плеоподы</w:t>
      </w:r>
      <w:r w:rsidRPr="00EC1AA5">
        <w:rPr>
          <w:rFonts w:ascii="Times New Roman" w:hAnsi="Times New Roman" w:cs="Times New Roman"/>
          <w:sz w:val="28"/>
          <w:szCs w:val="28"/>
        </w:rPr>
        <w:t>), выполняющих функцию хвостового плавника, но конечности передн</w:t>
      </w:r>
      <w:r>
        <w:rPr>
          <w:rFonts w:ascii="Times New Roman" w:hAnsi="Times New Roman" w:cs="Times New Roman"/>
          <w:sz w:val="28"/>
          <w:szCs w:val="28"/>
        </w:rPr>
        <w:t>их сегментов абдомена и торокальны</w:t>
      </w:r>
      <w:r w:rsidRPr="00EC1AA5">
        <w:rPr>
          <w:rFonts w:ascii="Times New Roman" w:hAnsi="Times New Roman" w:cs="Times New Roman"/>
          <w:sz w:val="28"/>
          <w:szCs w:val="28"/>
        </w:rPr>
        <w:t>е конечности еще недоразвиты. Последняя личиночная стадия называется по внешнему сходству с предс</w:t>
      </w:r>
      <w:r>
        <w:rPr>
          <w:rFonts w:ascii="Times New Roman" w:hAnsi="Times New Roman" w:cs="Times New Roman"/>
          <w:sz w:val="28"/>
          <w:szCs w:val="28"/>
        </w:rPr>
        <w:t>тави</w:t>
      </w:r>
      <w:r w:rsidR="00E8649C" w:rsidRPr="00E8649C">
        <w:rPr>
          <w:rFonts w:ascii="Times New Roman" w:hAnsi="Times New Roman" w:cs="Times New Roman"/>
          <w:sz w:val="28"/>
          <w:szCs w:val="28"/>
        </w:rPr>
        <w:t>те</w:t>
      </w:r>
      <w:r w:rsidR="00E8649C">
        <w:rPr>
          <w:rFonts w:ascii="Times New Roman" w:hAnsi="Times New Roman" w:cs="Times New Roman"/>
          <w:sz w:val="28"/>
          <w:szCs w:val="28"/>
        </w:rPr>
        <w:t>лем расщепленноногих раков Mу</w:t>
      </w:r>
      <w:r w:rsidR="00E8649C" w:rsidRPr="00E8649C">
        <w:rPr>
          <w:rFonts w:ascii="Times New Roman" w:hAnsi="Times New Roman" w:cs="Times New Roman"/>
          <w:sz w:val="28"/>
          <w:szCs w:val="28"/>
        </w:rPr>
        <w:t xml:space="preserve">sis — </w:t>
      </w:r>
      <w:r w:rsidR="00E8649C" w:rsidRPr="00E8649C">
        <w:rPr>
          <w:rFonts w:ascii="Times New Roman" w:hAnsi="Times New Roman" w:cs="Times New Roman"/>
          <w:i/>
          <w:sz w:val="28"/>
          <w:szCs w:val="28"/>
        </w:rPr>
        <w:t>мизидной стадией</w:t>
      </w:r>
      <w:r w:rsidR="00E8649C">
        <w:rPr>
          <w:rFonts w:ascii="Times New Roman" w:hAnsi="Times New Roman" w:cs="Times New Roman"/>
          <w:sz w:val="28"/>
          <w:szCs w:val="28"/>
        </w:rPr>
        <w:t>. На этой стадии развиваются все</w:t>
      </w:r>
      <w:r w:rsidR="00E8649C" w:rsidRPr="00E8649C">
        <w:rPr>
          <w:rFonts w:ascii="Times New Roman" w:hAnsi="Times New Roman" w:cs="Times New Roman"/>
          <w:sz w:val="28"/>
          <w:szCs w:val="28"/>
        </w:rPr>
        <w:t xml:space="preserve"> конечности, причем сегменты грудных ножек покрываются разрастающимся </w:t>
      </w:r>
      <w:r w:rsidR="00E8649C">
        <w:rPr>
          <w:rFonts w:ascii="Times New Roman" w:hAnsi="Times New Roman" w:cs="Times New Roman"/>
          <w:sz w:val="28"/>
          <w:szCs w:val="28"/>
        </w:rPr>
        <w:t>н</w:t>
      </w:r>
      <w:r w:rsidR="00E8649C" w:rsidRPr="00E8649C">
        <w:rPr>
          <w:rFonts w:ascii="Times New Roman" w:hAnsi="Times New Roman" w:cs="Times New Roman"/>
          <w:sz w:val="28"/>
          <w:szCs w:val="28"/>
        </w:rPr>
        <w:t>азад головогрудным щитом (рис. 141, Е).</w:t>
      </w:r>
    </w:p>
    <w:p w:rsidR="00384C21" w:rsidRPr="00384C21" w:rsidRDefault="00384C21" w:rsidP="00384C21">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У других Thoracostraca, в</w:t>
      </w:r>
      <w:r w:rsidRPr="00384C21">
        <w:rPr>
          <w:rFonts w:ascii="Times New Roman" w:hAnsi="Times New Roman" w:cs="Times New Roman"/>
          <w:sz w:val="28"/>
          <w:szCs w:val="28"/>
        </w:rPr>
        <w:t xml:space="preserve"> зависимости от количества желтка в яйце</w:t>
      </w:r>
      <w:r>
        <w:rPr>
          <w:rFonts w:ascii="Times New Roman" w:hAnsi="Times New Roman" w:cs="Times New Roman"/>
          <w:sz w:val="28"/>
          <w:szCs w:val="28"/>
        </w:rPr>
        <w:t>,</w:t>
      </w:r>
      <w:r w:rsidRPr="00384C21">
        <w:rPr>
          <w:rFonts w:ascii="Times New Roman" w:hAnsi="Times New Roman" w:cs="Times New Roman"/>
          <w:sz w:val="28"/>
          <w:szCs w:val="28"/>
        </w:rPr>
        <w:t xml:space="preserve"> из него выходит или зоёа (рис. 142, </w:t>
      </w:r>
      <w:r>
        <w:rPr>
          <w:rFonts w:ascii="Times New Roman" w:hAnsi="Times New Roman" w:cs="Times New Roman"/>
          <w:sz w:val="28"/>
          <w:szCs w:val="28"/>
        </w:rPr>
        <w:t>А), превращающаяся в мизидн</w:t>
      </w:r>
      <w:r w:rsidRPr="00384C21">
        <w:rPr>
          <w:rFonts w:ascii="Times New Roman" w:hAnsi="Times New Roman" w:cs="Times New Roman"/>
          <w:sz w:val="28"/>
          <w:szCs w:val="28"/>
        </w:rPr>
        <w:t>ую личинку и во взрослое животное (креветки,</w:t>
      </w:r>
      <w:r>
        <w:rPr>
          <w:rFonts w:ascii="Times New Roman" w:hAnsi="Times New Roman" w:cs="Times New Roman"/>
          <w:sz w:val="28"/>
          <w:szCs w:val="28"/>
        </w:rPr>
        <w:t xml:space="preserve"> крабы, рак-отшельник), или мизидная личинка (рис. 142, В</w:t>
      </w:r>
      <w:r w:rsidRPr="00384C21">
        <w:rPr>
          <w:rFonts w:ascii="Times New Roman" w:hAnsi="Times New Roman" w:cs="Times New Roman"/>
          <w:sz w:val="28"/>
          <w:szCs w:val="28"/>
        </w:rPr>
        <w:t xml:space="preserve"> — омар идругие морские длиннохвостые раки). Форма, </w:t>
      </w:r>
      <w:r>
        <w:rPr>
          <w:rFonts w:ascii="Times New Roman" w:hAnsi="Times New Roman" w:cs="Times New Roman"/>
          <w:sz w:val="28"/>
          <w:szCs w:val="28"/>
        </w:rPr>
        <w:t>мизидной</w:t>
      </w:r>
      <w:r w:rsidRPr="00384C21">
        <w:rPr>
          <w:rFonts w:ascii="Times New Roman" w:hAnsi="Times New Roman" w:cs="Times New Roman"/>
          <w:sz w:val="28"/>
          <w:szCs w:val="28"/>
        </w:rPr>
        <w:t xml:space="preserve"> личинки варьирует и за</w:t>
      </w:r>
      <w:r>
        <w:rPr>
          <w:rFonts w:ascii="Times New Roman" w:hAnsi="Times New Roman" w:cs="Times New Roman"/>
          <w:sz w:val="28"/>
          <w:szCs w:val="28"/>
        </w:rPr>
        <w:t>висимости от формы взрос</w:t>
      </w:r>
      <w:r w:rsidRPr="00384C21">
        <w:rPr>
          <w:rFonts w:ascii="Times New Roman" w:hAnsi="Times New Roman" w:cs="Times New Roman"/>
          <w:sz w:val="28"/>
          <w:szCs w:val="28"/>
        </w:rPr>
        <w:t>лого рака. Так, у крабо</w:t>
      </w:r>
      <w:r>
        <w:rPr>
          <w:rFonts w:ascii="Times New Roman" w:hAnsi="Times New Roman" w:cs="Times New Roman"/>
          <w:sz w:val="28"/>
          <w:szCs w:val="28"/>
        </w:rPr>
        <w:t xml:space="preserve">в </w:t>
      </w:r>
      <w:r w:rsidRPr="00384C21">
        <w:rPr>
          <w:rFonts w:ascii="Times New Roman" w:hAnsi="Times New Roman" w:cs="Times New Roman"/>
          <w:sz w:val="28"/>
          <w:szCs w:val="28"/>
        </w:rPr>
        <w:t>она имеет довольно широки</w:t>
      </w:r>
      <w:r>
        <w:rPr>
          <w:rFonts w:ascii="Times New Roman" w:hAnsi="Times New Roman" w:cs="Times New Roman"/>
          <w:sz w:val="28"/>
          <w:szCs w:val="28"/>
        </w:rPr>
        <w:t>й</w:t>
      </w:r>
      <w:r w:rsidRPr="00384C21">
        <w:rPr>
          <w:rFonts w:ascii="Times New Roman" w:hAnsi="Times New Roman" w:cs="Times New Roman"/>
          <w:sz w:val="28"/>
          <w:szCs w:val="28"/>
        </w:rPr>
        <w:t xml:space="preserve"> головогрудный щит и коротк</w:t>
      </w:r>
      <w:r>
        <w:rPr>
          <w:rFonts w:ascii="Times New Roman" w:hAnsi="Times New Roman" w:cs="Times New Roman"/>
          <w:sz w:val="28"/>
          <w:szCs w:val="28"/>
        </w:rPr>
        <w:t xml:space="preserve">ий абдомен и называется </w:t>
      </w:r>
      <w:r>
        <w:rPr>
          <w:rFonts w:ascii="Times New Roman" w:hAnsi="Times New Roman" w:cs="Times New Roman"/>
          <w:i/>
          <w:sz w:val="28"/>
          <w:szCs w:val="28"/>
        </w:rPr>
        <w:t>мегалопа</w:t>
      </w:r>
      <w:r>
        <w:rPr>
          <w:rFonts w:ascii="Times New Roman" w:hAnsi="Times New Roman" w:cs="Times New Roman"/>
          <w:sz w:val="28"/>
          <w:szCs w:val="28"/>
        </w:rPr>
        <w:t xml:space="preserve"> (рис. </w:t>
      </w:r>
      <w:r w:rsidRPr="00384C21">
        <w:rPr>
          <w:rFonts w:ascii="Times New Roman" w:hAnsi="Times New Roman" w:cs="Times New Roman"/>
          <w:sz w:val="28"/>
          <w:szCs w:val="28"/>
        </w:rPr>
        <w:t>1</w:t>
      </w:r>
      <w:r>
        <w:rPr>
          <w:rFonts w:ascii="Times New Roman" w:hAnsi="Times New Roman" w:cs="Times New Roman"/>
          <w:sz w:val="28"/>
          <w:szCs w:val="28"/>
        </w:rPr>
        <w:t>4</w:t>
      </w:r>
      <w:r w:rsidRPr="00384C21">
        <w:rPr>
          <w:rFonts w:ascii="Times New Roman" w:hAnsi="Times New Roman" w:cs="Times New Roman"/>
          <w:sz w:val="28"/>
          <w:szCs w:val="28"/>
        </w:rPr>
        <w:t>2. С).</w:t>
      </w:r>
    </w:p>
    <w:p w:rsidR="00384C21" w:rsidRPr="008E4D57" w:rsidRDefault="006B7353" w:rsidP="00384C21">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361" o:spid="_x0000_s1167" type="#_x0000_t202" style="position:absolute;left:0;text-align:left;margin-left:17.3pt;margin-top:91.95pt;width:467.1pt;height:201pt;z-index:25194803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" stroked="f">
            <v:textbox style="mso-next-textbox:#Поле 361" inset="0,0,0,0">
              <w:txbxContent>
                <w:p w:rsidR="00AE1937" w:rsidRDefault="00AE1937" w:rsidP="00AE16AD">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162550" cy="1800225"/>
                        <wp:effectExtent l="0" t="0" r="0" b="952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162550" cy="1800225"/>
                                </a:xfrm>
                                <a:prstGeom prst="rect">
                                  <a:avLst/>
                                </a:prstGeom>
                              </pic:spPr>
                            </pic:pic>
                          </a:graphicData>
                        </a:graphic>
                      </wp:inline>
                    </w:drawing>
                  </w:r>
                </w:p>
                <w:p w:rsidR="00AE1937" w:rsidRPr="00AE16AD" w:rsidRDefault="00AE1937" w:rsidP="00AE16AD">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xml:space="preserve">. </w:t>
                  </w:r>
                  <w:r>
                    <w:rPr>
                      <w:rFonts w:ascii="Times New Roman" w:hAnsi="Times New Roman" w:cs="Times New Roman"/>
                      <w:sz w:val="24"/>
                      <w:szCs w:val="24"/>
                    </w:rPr>
                    <w:t>142. Личинки десятиногих раков (по Клаусу). А</w:t>
                  </w:r>
                  <w:r w:rsidRPr="00AE16AD">
                    <w:rPr>
                      <w:rFonts w:ascii="Times New Roman" w:hAnsi="Times New Roman" w:cs="Times New Roman"/>
                      <w:sz w:val="24"/>
                      <w:szCs w:val="24"/>
                    </w:rPr>
                    <w:t xml:space="preserve"> – </w:t>
                  </w:r>
                  <w:r>
                    <w:rPr>
                      <w:rFonts w:ascii="Times New Roman" w:hAnsi="Times New Roman" w:cs="Times New Roman"/>
                      <w:sz w:val="24"/>
                      <w:szCs w:val="24"/>
                    </w:rPr>
                    <w:t xml:space="preserve">зоёакраба </w:t>
                  </w:r>
                  <w:r>
                    <w:rPr>
                      <w:rFonts w:ascii="Times New Roman" w:hAnsi="Times New Roman" w:cs="Times New Roman"/>
                      <w:sz w:val="24"/>
                      <w:szCs w:val="24"/>
                      <w:lang w:val="en-US"/>
                    </w:rPr>
                    <w:t>Maja</w:t>
                  </w:r>
                  <w:r>
                    <w:rPr>
                      <w:rFonts w:ascii="Times New Roman" w:hAnsi="Times New Roman" w:cs="Times New Roman"/>
                      <w:sz w:val="24"/>
                      <w:szCs w:val="24"/>
                    </w:rPr>
                    <w:t xml:space="preserve">; В – метазоёа </w:t>
                  </w:r>
                  <w:r>
                    <w:rPr>
                      <w:rFonts w:ascii="Times New Roman" w:hAnsi="Times New Roman" w:cs="Times New Roman"/>
                      <w:sz w:val="24"/>
                      <w:szCs w:val="24"/>
                      <w:lang w:val="en-US"/>
                    </w:rPr>
                    <w:t>Hippa</w:t>
                  </w:r>
                  <w:r w:rsidRPr="00AE16AD">
                    <w:rPr>
                      <w:rFonts w:ascii="Times New Roman" w:hAnsi="Times New Roman" w:cs="Times New Roman"/>
                      <w:sz w:val="24"/>
                      <w:szCs w:val="24"/>
                    </w:rPr>
                    <w:t xml:space="preserve"> (</w:t>
                  </w:r>
                  <w:r>
                    <w:rPr>
                      <w:rFonts w:ascii="Times New Roman" w:hAnsi="Times New Roman" w:cs="Times New Roman"/>
                      <w:sz w:val="24"/>
                      <w:szCs w:val="24"/>
                      <w:lang w:val="en-US"/>
                    </w:rPr>
                    <w:t>Anomura</w:t>
                  </w:r>
                  <w:r w:rsidRPr="00AE16AD">
                    <w:rPr>
                      <w:rFonts w:ascii="Times New Roman" w:hAnsi="Times New Roman" w:cs="Times New Roman"/>
                      <w:sz w:val="24"/>
                      <w:szCs w:val="24"/>
                    </w:rPr>
                    <w:t>)</w:t>
                  </w:r>
                  <w:r>
                    <w:rPr>
                      <w:rFonts w:ascii="Times New Roman" w:hAnsi="Times New Roman" w:cs="Times New Roman"/>
                      <w:sz w:val="24"/>
                      <w:szCs w:val="24"/>
                    </w:rPr>
                    <w:t>; С - мегалопа</w:t>
                  </w:r>
                  <w:r>
                    <w:rPr>
                      <w:rFonts w:ascii="Times New Roman" w:hAnsi="Times New Roman" w:cs="Times New Roman"/>
                      <w:sz w:val="24"/>
                      <w:szCs w:val="24"/>
                      <w:lang w:val="en-US"/>
                    </w:rPr>
                    <w:t>Portunus</w:t>
                  </w:r>
                  <w:r>
                    <w:rPr>
                      <w:rFonts w:ascii="Times New Roman" w:hAnsi="Times New Roman" w:cs="Times New Roman"/>
                      <w:sz w:val="24"/>
                      <w:szCs w:val="24"/>
                    </w:rPr>
                    <w:t xml:space="preserve">; </w:t>
                  </w:r>
                  <w:r>
                    <w:rPr>
                      <w:rFonts w:ascii="Times New Roman" w:hAnsi="Times New Roman" w:cs="Times New Roman"/>
                      <w:sz w:val="24"/>
                      <w:szCs w:val="24"/>
                      <w:lang w:val="en-US"/>
                    </w:rPr>
                    <w:t>D</w:t>
                  </w:r>
                  <w:r>
                    <w:rPr>
                      <w:rFonts w:ascii="Times New Roman" w:hAnsi="Times New Roman" w:cs="Times New Roman"/>
                      <w:sz w:val="24"/>
                      <w:szCs w:val="24"/>
                    </w:rPr>
                    <w:t xml:space="preserve"> – филлозома лангуста</w:t>
                  </w:r>
                  <w:r>
                    <w:rPr>
                      <w:rFonts w:ascii="Times New Roman" w:hAnsi="Times New Roman" w:cs="Times New Roman"/>
                      <w:sz w:val="24"/>
                      <w:szCs w:val="24"/>
                      <w:lang w:val="en-US"/>
                    </w:rPr>
                    <w:t>Palinurus</w:t>
                  </w:r>
                  <w:r>
                    <w:rPr>
                      <w:rFonts w:ascii="Times New Roman" w:hAnsi="Times New Roman" w:cs="Times New Roman"/>
                      <w:sz w:val="24"/>
                      <w:szCs w:val="24"/>
                    </w:rPr>
                    <w:t>.</w:t>
                  </w:r>
                </w:p>
              </w:txbxContent>
            </v:textbox>
            <w10:wrap type="square" anchorx="margin" anchory="margin"/>
          </v:shape>
        </w:pict>
      </w:r>
      <w:r w:rsidR="00384C21" w:rsidRPr="00384C21">
        <w:rPr>
          <w:rFonts w:ascii="Times New Roman" w:hAnsi="Times New Roman" w:cs="Times New Roman"/>
          <w:sz w:val="28"/>
          <w:szCs w:val="28"/>
        </w:rPr>
        <w:t>У пресноводных раков, например</w:t>
      </w:r>
      <w:r w:rsidR="00384C21">
        <w:rPr>
          <w:rFonts w:ascii="Times New Roman" w:hAnsi="Times New Roman" w:cs="Times New Roman"/>
          <w:sz w:val="28"/>
          <w:szCs w:val="28"/>
        </w:rPr>
        <w:t>,</w:t>
      </w:r>
      <w:r w:rsidR="00384C21" w:rsidRPr="00384C21">
        <w:rPr>
          <w:rFonts w:ascii="Times New Roman" w:hAnsi="Times New Roman" w:cs="Times New Roman"/>
          <w:sz w:val="28"/>
          <w:szCs w:val="28"/>
        </w:rPr>
        <w:t xml:space="preserve"> у ре</w:t>
      </w:r>
      <w:r w:rsidR="00384C21">
        <w:rPr>
          <w:rFonts w:ascii="Times New Roman" w:hAnsi="Times New Roman" w:cs="Times New Roman"/>
          <w:sz w:val="28"/>
          <w:szCs w:val="28"/>
        </w:rPr>
        <w:t>чного рака, из яйца выходит мизи</w:t>
      </w:r>
      <w:r w:rsidR="00384C21" w:rsidRPr="00384C21">
        <w:rPr>
          <w:rFonts w:ascii="Times New Roman" w:hAnsi="Times New Roman" w:cs="Times New Roman"/>
          <w:sz w:val="28"/>
          <w:szCs w:val="28"/>
        </w:rPr>
        <w:t>диая стадия, сильно приблизившаяся по развитию к вз</w:t>
      </w:r>
      <w:r w:rsidR="00384C21">
        <w:rPr>
          <w:rFonts w:ascii="Times New Roman" w:hAnsi="Times New Roman" w:cs="Times New Roman"/>
          <w:sz w:val="28"/>
          <w:szCs w:val="28"/>
        </w:rPr>
        <w:t>рослой форме, но содержащая еще</w:t>
      </w:r>
      <w:r w:rsidR="00384C21" w:rsidRPr="00384C21">
        <w:rPr>
          <w:rFonts w:ascii="Times New Roman" w:hAnsi="Times New Roman" w:cs="Times New Roman"/>
          <w:sz w:val="28"/>
          <w:szCs w:val="28"/>
        </w:rPr>
        <w:t xml:space="preserve"> довольно большое, величество желтка, который сильно растягивает </w:t>
      </w:r>
      <w:r w:rsidR="00384C21">
        <w:rPr>
          <w:rFonts w:ascii="Times New Roman" w:hAnsi="Times New Roman" w:cs="Times New Roman"/>
          <w:sz w:val="28"/>
          <w:szCs w:val="28"/>
        </w:rPr>
        <w:t xml:space="preserve">ее головогрудь (рис. </w:t>
      </w:r>
      <w:r w:rsidR="00384C21" w:rsidRPr="00384C21">
        <w:rPr>
          <w:rFonts w:ascii="Times New Roman" w:hAnsi="Times New Roman" w:cs="Times New Roman"/>
          <w:sz w:val="28"/>
          <w:szCs w:val="28"/>
        </w:rPr>
        <w:t>1</w:t>
      </w:r>
      <w:r w:rsidR="00384C21">
        <w:rPr>
          <w:rFonts w:ascii="Times New Roman" w:hAnsi="Times New Roman" w:cs="Times New Roman"/>
          <w:sz w:val="28"/>
          <w:szCs w:val="28"/>
        </w:rPr>
        <w:t>5</w:t>
      </w:r>
      <w:r w:rsidR="00384C21" w:rsidRPr="00384C21">
        <w:rPr>
          <w:rFonts w:ascii="Times New Roman" w:hAnsi="Times New Roman" w:cs="Times New Roman"/>
          <w:sz w:val="28"/>
          <w:szCs w:val="28"/>
        </w:rPr>
        <w:t>2). Молодой рак, питающийся еще довольно долго желтком, прикреплен в</w:t>
      </w:r>
      <w:r w:rsidR="00384C21">
        <w:rPr>
          <w:rFonts w:ascii="Times New Roman" w:hAnsi="Times New Roman" w:cs="Times New Roman"/>
          <w:sz w:val="28"/>
          <w:szCs w:val="28"/>
        </w:rPr>
        <w:t xml:space="preserve"> э</w:t>
      </w:r>
      <w:r w:rsidR="00384C21" w:rsidRPr="00384C21">
        <w:rPr>
          <w:rFonts w:ascii="Times New Roman" w:hAnsi="Times New Roman" w:cs="Times New Roman"/>
          <w:sz w:val="28"/>
          <w:szCs w:val="28"/>
        </w:rPr>
        <w:t xml:space="preserve">то время </w:t>
      </w:r>
      <w:r w:rsidR="00384C21">
        <w:rPr>
          <w:rFonts w:ascii="Times New Roman" w:hAnsi="Times New Roman" w:cs="Times New Roman"/>
          <w:sz w:val="28"/>
          <w:szCs w:val="28"/>
        </w:rPr>
        <w:t>к</w:t>
      </w:r>
      <w:r w:rsidR="00384C21" w:rsidRPr="00384C21">
        <w:rPr>
          <w:rFonts w:ascii="Times New Roman" w:hAnsi="Times New Roman" w:cs="Times New Roman"/>
          <w:sz w:val="28"/>
          <w:szCs w:val="28"/>
        </w:rPr>
        <w:t xml:space="preserve"> абдоминальным ножкам матери и пользуется </w:t>
      </w:r>
      <w:r w:rsidR="00384C21">
        <w:rPr>
          <w:rFonts w:ascii="Times New Roman" w:hAnsi="Times New Roman" w:cs="Times New Roman"/>
          <w:sz w:val="28"/>
          <w:szCs w:val="28"/>
        </w:rPr>
        <w:t>ее</w:t>
      </w:r>
      <w:r w:rsidR="00384C21" w:rsidRPr="00384C21">
        <w:rPr>
          <w:rFonts w:ascii="Times New Roman" w:hAnsi="Times New Roman" w:cs="Times New Roman"/>
          <w:sz w:val="28"/>
          <w:szCs w:val="28"/>
        </w:rPr>
        <w:t xml:space="preserve"> защитой. Несомненно, личиночные формы ракообразных, благодаря хитиновому покрову, могут жить </w:t>
      </w:r>
      <w:r w:rsidR="00384C21">
        <w:rPr>
          <w:rFonts w:ascii="Times New Roman" w:hAnsi="Times New Roman" w:cs="Times New Roman"/>
          <w:sz w:val="28"/>
          <w:szCs w:val="28"/>
        </w:rPr>
        <w:t>и</w:t>
      </w:r>
      <w:r w:rsidR="00384C21" w:rsidRPr="00384C21">
        <w:rPr>
          <w:rFonts w:ascii="Times New Roman" w:hAnsi="Times New Roman" w:cs="Times New Roman"/>
          <w:sz w:val="28"/>
          <w:szCs w:val="28"/>
        </w:rPr>
        <w:t xml:space="preserve"> в пресной воде, так как пресноводные виды выходят из яйца в виде </w:t>
      </w:r>
      <w:r w:rsidR="00384C21">
        <w:rPr>
          <w:rFonts w:ascii="Times New Roman" w:hAnsi="Times New Roman" w:cs="Times New Roman"/>
          <w:sz w:val="28"/>
          <w:szCs w:val="28"/>
        </w:rPr>
        <w:t>науплиуса</w:t>
      </w:r>
      <w:r w:rsidR="00384C21" w:rsidRPr="00384C21">
        <w:rPr>
          <w:rFonts w:ascii="Times New Roman" w:hAnsi="Times New Roman" w:cs="Times New Roman"/>
          <w:sz w:val="28"/>
          <w:szCs w:val="28"/>
        </w:rPr>
        <w:t xml:space="preserve"> (веслоногие рак</w:t>
      </w:r>
      <w:r w:rsidR="00384C21">
        <w:rPr>
          <w:rFonts w:ascii="Times New Roman" w:hAnsi="Times New Roman" w:cs="Times New Roman"/>
          <w:sz w:val="28"/>
          <w:szCs w:val="28"/>
        </w:rPr>
        <w:t>и, ракушковые</w:t>
      </w:r>
      <w:r w:rsidR="00384C21" w:rsidRPr="00384C21">
        <w:rPr>
          <w:rFonts w:ascii="Times New Roman" w:hAnsi="Times New Roman" w:cs="Times New Roman"/>
          <w:sz w:val="28"/>
          <w:szCs w:val="28"/>
        </w:rPr>
        <w:t xml:space="preserve">) или </w:t>
      </w:r>
      <w:r w:rsidR="00384C21">
        <w:rPr>
          <w:rFonts w:ascii="Times New Roman" w:hAnsi="Times New Roman" w:cs="Times New Roman"/>
          <w:sz w:val="28"/>
          <w:szCs w:val="28"/>
        </w:rPr>
        <w:t>метанауплиуса</w:t>
      </w:r>
      <w:r w:rsidR="00384C21" w:rsidRPr="00384C21">
        <w:rPr>
          <w:rFonts w:ascii="Times New Roman" w:hAnsi="Times New Roman" w:cs="Times New Roman"/>
          <w:sz w:val="28"/>
          <w:szCs w:val="28"/>
        </w:rPr>
        <w:t xml:space="preserve"> (Ap</w:t>
      </w:r>
      <w:r w:rsidR="00384C21">
        <w:rPr>
          <w:rFonts w:ascii="Times New Roman" w:hAnsi="Times New Roman" w:cs="Times New Roman"/>
          <w:sz w:val="28"/>
          <w:szCs w:val="28"/>
          <w:lang w:val="en-US"/>
        </w:rPr>
        <w:t>u</w:t>
      </w:r>
      <w:r w:rsidR="00384C21">
        <w:rPr>
          <w:rFonts w:ascii="Times New Roman" w:hAnsi="Times New Roman" w:cs="Times New Roman"/>
          <w:sz w:val="28"/>
          <w:szCs w:val="28"/>
        </w:rPr>
        <w:t>s, Branchipr</w:t>
      </w:r>
      <w:r w:rsidR="00384C21">
        <w:rPr>
          <w:rFonts w:ascii="Times New Roman" w:hAnsi="Times New Roman" w:cs="Times New Roman"/>
          <w:sz w:val="28"/>
          <w:szCs w:val="28"/>
          <w:lang w:val="en-US"/>
        </w:rPr>
        <w:t>u</w:t>
      </w:r>
      <w:r w:rsidR="00384C21">
        <w:rPr>
          <w:rFonts w:ascii="Times New Roman" w:hAnsi="Times New Roman" w:cs="Times New Roman"/>
          <w:sz w:val="28"/>
          <w:szCs w:val="28"/>
        </w:rPr>
        <w:t xml:space="preserve">s, </w:t>
      </w:r>
      <w:r w:rsidR="00384C21">
        <w:rPr>
          <w:rFonts w:ascii="Times New Roman" w:hAnsi="Times New Roman" w:cs="Times New Roman"/>
          <w:sz w:val="28"/>
          <w:szCs w:val="28"/>
          <w:lang w:val="en-US"/>
        </w:rPr>
        <w:t>L</w:t>
      </w:r>
      <w:r w:rsidR="00384C21" w:rsidRPr="00384C21">
        <w:rPr>
          <w:rFonts w:ascii="Times New Roman" w:hAnsi="Times New Roman" w:cs="Times New Roman"/>
          <w:sz w:val="28"/>
          <w:szCs w:val="28"/>
        </w:rPr>
        <w:t>eptodora).</w:t>
      </w:r>
    </w:p>
    <w:p w:rsidR="00391F30" w:rsidRPr="008E4D57" w:rsidRDefault="00391F30" w:rsidP="00384C21">
      <w:pPr>
        <w:spacing w:line="360" w:lineRule="auto"/>
        <w:ind w:firstLine="851"/>
        <w:contextualSpacing/>
        <w:jc w:val="both"/>
        <w:rPr>
          <w:rFonts w:ascii="Times New Roman" w:hAnsi="Times New Roman" w:cs="Times New Roman"/>
          <w:sz w:val="28"/>
          <w:szCs w:val="28"/>
        </w:rPr>
      </w:pPr>
      <w:r w:rsidRPr="004766C4">
        <w:rPr>
          <w:rStyle w:val="30"/>
          <w:rFonts w:ascii="Times New Roman" w:hAnsi="Times New Roman" w:cs="Times New Roman"/>
          <w:color w:val="auto"/>
          <w:sz w:val="28"/>
          <w:szCs w:val="28"/>
        </w:rPr>
        <w:t>Особенности эмбрионального развития.</w:t>
      </w:r>
      <w:r w:rsidRPr="00384C21">
        <w:rPr>
          <w:rFonts w:ascii="Times New Roman" w:hAnsi="Times New Roman" w:cs="Times New Roman"/>
          <w:sz w:val="28"/>
          <w:szCs w:val="28"/>
        </w:rPr>
        <w:t xml:space="preserve"> У некоторых высших раков</w:t>
      </w:r>
      <w:r w:rsidRPr="00391F30">
        <w:rPr>
          <w:rFonts w:ascii="Times New Roman" w:hAnsi="Times New Roman" w:cs="Times New Roman"/>
          <w:sz w:val="28"/>
          <w:szCs w:val="28"/>
        </w:rPr>
        <w:t xml:space="preserve"> </w:t>
      </w:r>
      <w:r w:rsidRPr="00384C21">
        <w:rPr>
          <w:rFonts w:ascii="Times New Roman" w:hAnsi="Times New Roman" w:cs="Times New Roman"/>
          <w:sz w:val="28"/>
          <w:szCs w:val="28"/>
        </w:rPr>
        <w:t>яйцо содержит небольшое количество желтка; дробление у них</w:t>
      </w:r>
      <w:r w:rsidRPr="00391F30">
        <w:rPr>
          <w:rFonts w:ascii="Times New Roman" w:hAnsi="Times New Roman" w:cs="Times New Roman"/>
          <w:sz w:val="28"/>
          <w:szCs w:val="28"/>
        </w:rPr>
        <w:t xml:space="preserve"> </w:t>
      </w:r>
      <w:r w:rsidRPr="00384C21">
        <w:rPr>
          <w:rFonts w:ascii="Times New Roman" w:hAnsi="Times New Roman" w:cs="Times New Roman"/>
          <w:sz w:val="28"/>
          <w:szCs w:val="28"/>
        </w:rPr>
        <w:t>вначале бывает полным, но к стадии 120—100 бластомер оно</w:t>
      </w:r>
      <w:r w:rsidRPr="00391F30">
        <w:rPr>
          <w:rFonts w:ascii="Times New Roman" w:hAnsi="Times New Roman" w:cs="Times New Roman"/>
          <w:sz w:val="28"/>
          <w:szCs w:val="28"/>
        </w:rPr>
        <w:t xml:space="preserve"> </w:t>
      </w:r>
      <w:r w:rsidRPr="00384C21">
        <w:rPr>
          <w:rFonts w:ascii="Times New Roman" w:hAnsi="Times New Roman" w:cs="Times New Roman"/>
          <w:sz w:val="28"/>
          <w:szCs w:val="28"/>
        </w:rPr>
        <w:t>переходит в поверхностное так же, как это описано выше для</w:t>
      </w:r>
      <w:r w:rsidRPr="00391F30">
        <w:rPr>
          <w:rFonts w:ascii="Times New Roman" w:hAnsi="Times New Roman" w:cs="Times New Roman"/>
          <w:sz w:val="28"/>
          <w:szCs w:val="28"/>
        </w:rPr>
        <w:t xml:space="preserve"> </w:t>
      </w:r>
      <w:r w:rsidRPr="00384C21">
        <w:rPr>
          <w:rFonts w:ascii="Times New Roman" w:hAnsi="Times New Roman" w:cs="Times New Roman"/>
          <w:sz w:val="28"/>
          <w:szCs w:val="28"/>
        </w:rPr>
        <w:t>некоторых низ</w:t>
      </w:r>
      <w:r>
        <w:rPr>
          <w:rFonts w:ascii="Times New Roman" w:hAnsi="Times New Roman" w:cs="Times New Roman"/>
          <w:sz w:val="28"/>
          <w:szCs w:val="28"/>
        </w:rPr>
        <w:t>ших раков. Т</w:t>
      </w:r>
      <w:r w:rsidRPr="00384C21">
        <w:rPr>
          <w:rFonts w:ascii="Times New Roman" w:hAnsi="Times New Roman" w:cs="Times New Roman"/>
          <w:sz w:val="28"/>
          <w:szCs w:val="28"/>
        </w:rPr>
        <w:t>акой тип дробления может считат</w:t>
      </w:r>
      <w:r>
        <w:rPr>
          <w:rFonts w:ascii="Times New Roman" w:hAnsi="Times New Roman" w:cs="Times New Roman"/>
          <w:sz w:val="28"/>
          <w:szCs w:val="28"/>
        </w:rPr>
        <w:t>ься переходным от типичного полного дробления,</w:t>
      </w:r>
      <w:r w:rsidRPr="00630DFD">
        <w:rPr>
          <w:rFonts w:ascii="Times New Roman" w:hAnsi="Times New Roman" w:cs="Times New Roman"/>
          <w:sz w:val="28"/>
          <w:szCs w:val="28"/>
        </w:rPr>
        <w:t>встречающегося у других низших раков, к типичному поверхностному дроблению. Так, среди высших раков идет, например, дробление у рака-отшельника (Eupagurus). Бластомеры</w:t>
      </w:r>
      <w:r w:rsidR="000D7370" w:rsidRPr="000D7370">
        <w:rPr>
          <w:rFonts w:ascii="Times New Roman" w:hAnsi="Times New Roman" w:cs="Times New Roman"/>
          <w:sz w:val="28"/>
          <w:szCs w:val="28"/>
        </w:rPr>
        <w:t xml:space="preserve"> </w:t>
      </w:r>
    </w:p>
    <w:p w:rsidR="00630DFD" w:rsidRPr="00630DFD" w:rsidRDefault="006B7353" w:rsidP="00630DFD">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Поле 364" o:spid="_x0000_s1168" type="#_x0000_t202" style="position:absolute;left:0;text-align:left;margin-left:-30.8pt;margin-top:160.75pt;width:273pt;height:544.2pt;z-index:25195008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Поле 364" inset="0,0,0,0">
              <w:txbxContent>
                <w:p w:rsidR="00AE1937" w:rsidRDefault="00AE1937" w:rsidP="007802E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209925" cy="3600450"/>
                        <wp:effectExtent l="0" t="0" r="952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209925" cy="3600450"/>
                                </a:xfrm>
                                <a:prstGeom prst="rect">
                                  <a:avLst/>
                                </a:prstGeom>
                              </pic:spPr>
                            </pic:pic>
                          </a:graphicData>
                        </a:graphic>
                      </wp:inline>
                    </w:drawing>
                  </w:r>
                </w:p>
                <w:p w:rsidR="00AE1937" w:rsidRDefault="00AE1937" w:rsidP="007802E3">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xml:space="preserve">. </w:t>
                  </w:r>
                  <w:r>
                    <w:rPr>
                      <w:rFonts w:ascii="Times New Roman" w:hAnsi="Times New Roman" w:cs="Times New Roman"/>
                      <w:sz w:val="24"/>
                      <w:szCs w:val="24"/>
                    </w:rPr>
                    <w:t xml:space="preserve">143. Разитие рака-отшельника </w:t>
                  </w:r>
                  <w:r>
                    <w:rPr>
                      <w:rFonts w:ascii="Times New Roman" w:hAnsi="Times New Roman" w:cs="Times New Roman"/>
                      <w:sz w:val="24"/>
                      <w:szCs w:val="24"/>
                      <w:lang w:val="en-US"/>
                    </w:rPr>
                    <w:t>Eupagurus</w:t>
                  </w:r>
                  <w:r w:rsidRPr="007802E3">
                    <w:rPr>
                      <w:rFonts w:ascii="Times New Roman" w:hAnsi="Times New Roman" w:cs="Times New Roman"/>
                      <w:sz w:val="24"/>
                      <w:szCs w:val="24"/>
                    </w:rPr>
                    <w:t xml:space="preserve"> (</w:t>
                  </w:r>
                  <w:r>
                    <w:rPr>
                      <w:rFonts w:ascii="Times New Roman" w:hAnsi="Times New Roman" w:cs="Times New Roman"/>
                      <w:sz w:val="24"/>
                      <w:szCs w:val="24"/>
                    </w:rPr>
                    <w:t xml:space="preserve">по Краинской). А – стадия 8-ми с вентральной стороны; В – стадия 8-ми с дорзальной стороны; С – стадия 16-ти; </w:t>
                  </w:r>
                  <w:r>
                    <w:rPr>
                      <w:rFonts w:ascii="Times New Roman" w:hAnsi="Times New Roman" w:cs="Times New Roman"/>
                      <w:sz w:val="24"/>
                      <w:szCs w:val="24"/>
                      <w:lang w:val="en-US"/>
                    </w:rPr>
                    <w:t>D</w:t>
                  </w:r>
                  <w:r>
                    <w:rPr>
                      <w:rFonts w:ascii="Times New Roman" w:hAnsi="Times New Roman" w:cs="Times New Roman"/>
                      <w:sz w:val="24"/>
                      <w:szCs w:val="24"/>
                    </w:rPr>
                    <w:t xml:space="preserve"> – бластопор после миграции в него вителлофагов; </w:t>
                  </w:r>
                  <w:r>
                    <w:rPr>
                      <w:rFonts w:ascii="Times New Roman" w:hAnsi="Times New Roman" w:cs="Times New Roman"/>
                      <w:sz w:val="24"/>
                      <w:szCs w:val="24"/>
                      <w:lang w:val="en-US"/>
                    </w:rPr>
                    <w:t>E</w:t>
                  </w:r>
                  <w:r>
                    <w:rPr>
                      <w:rFonts w:ascii="Times New Roman" w:hAnsi="Times New Roman" w:cs="Times New Roman"/>
                      <w:sz w:val="24"/>
                      <w:szCs w:val="24"/>
                    </w:rPr>
                    <w:t xml:space="preserve">– участок бластодермы впереди бластопора; </w:t>
                  </w:r>
                  <w:r>
                    <w:rPr>
                      <w:rFonts w:ascii="Times New Roman" w:hAnsi="Times New Roman" w:cs="Times New Roman"/>
                      <w:sz w:val="24"/>
                      <w:szCs w:val="24"/>
                      <w:lang w:val="en-US"/>
                    </w:rPr>
                    <w:t>F</w:t>
                  </w:r>
                  <w:r>
                    <w:rPr>
                      <w:rFonts w:ascii="Times New Roman" w:hAnsi="Times New Roman" w:cs="Times New Roman"/>
                      <w:sz w:val="24"/>
                      <w:szCs w:val="24"/>
                    </w:rPr>
                    <w:t xml:space="preserve"> бластопор на поперечном разрезе. Густопунктированные клетки – эктодермальные телобласты, редкопунктированные – клетки мезо-эктодермы.</w:t>
                  </w:r>
                </w:p>
                <w:p w:rsidR="00AE1937" w:rsidRPr="007802E3" w:rsidRDefault="00AE1937" w:rsidP="007802E3">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мезо-эктодерма; 2 – бластопор; 3 – мезодерма.</w:t>
                  </w:r>
                </w:p>
              </w:txbxContent>
            </v:textbox>
            <w10:wrap type="square" anchorx="margin" anchory="margin"/>
          </v:shape>
        </w:pict>
      </w:r>
      <w:r>
        <w:rPr>
          <w:rFonts w:ascii="Times New Roman" w:hAnsi="Times New Roman" w:cs="Times New Roman"/>
          <w:noProof/>
          <w:sz w:val="28"/>
          <w:szCs w:val="28"/>
          <w:lang w:eastAsia="ru-RU"/>
        </w:rPr>
        <w:pict>
          <v:shape id="_x0000_s1170" type="#_x0000_t202" style="position:absolute;left:0;text-align:left;margin-left:251.7pt;margin-top:234.2pt;width:246.15pt;height:470.75pt;z-index:25195110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70" inset="0,0,0,0">
              <w:txbxContent>
                <w:p w:rsidR="00AE1937" w:rsidRDefault="00AE1937" w:rsidP="005F4617">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825115" cy="3138805"/>
                        <wp:effectExtent l="19050" t="0" r="0" b="0"/>
                        <wp:docPr id="2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srcRect/>
                                <a:stretch>
                                  <a:fillRect/>
                                </a:stretch>
                              </pic:blipFill>
                              <pic:spPr bwMode="auto">
                                <a:xfrm>
                                  <a:off x="0" y="0"/>
                                  <a:ext cx="2825115" cy="3138805"/>
                                </a:xfrm>
                                <a:prstGeom prst="rect">
                                  <a:avLst/>
                                </a:prstGeom>
                                <a:noFill/>
                                <a:ln w="9525">
                                  <a:noFill/>
                                  <a:miter lim="800000"/>
                                  <a:headEnd/>
                                  <a:tailEnd/>
                                </a:ln>
                              </pic:spPr>
                            </pic:pic>
                          </a:graphicData>
                        </a:graphic>
                      </wp:inline>
                    </w:drawing>
                  </w:r>
                </w:p>
                <w:p w:rsidR="00AE1937" w:rsidRDefault="00AE1937" w:rsidP="005F4617">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xml:space="preserve">. </w:t>
                  </w:r>
                  <w:r>
                    <w:rPr>
                      <w:rFonts w:ascii="Times New Roman" w:hAnsi="Times New Roman" w:cs="Times New Roman"/>
                      <w:sz w:val="24"/>
                      <w:szCs w:val="24"/>
                    </w:rPr>
                    <w:t xml:space="preserve">144. Развитие </w:t>
                  </w:r>
                  <w:r>
                    <w:rPr>
                      <w:rFonts w:ascii="Times New Roman" w:hAnsi="Times New Roman" w:cs="Times New Roman"/>
                      <w:sz w:val="24"/>
                      <w:szCs w:val="24"/>
                      <w:lang w:val="en-US"/>
                    </w:rPr>
                    <w:t>Iaera</w:t>
                  </w:r>
                  <w:r w:rsidRPr="005F4617">
                    <w:rPr>
                      <w:rFonts w:ascii="Times New Roman" w:hAnsi="Times New Roman" w:cs="Times New Roman"/>
                      <w:sz w:val="24"/>
                      <w:szCs w:val="24"/>
                    </w:rPr>
                    <w:t xml:space="preserve"> (</w:t>
                  </w:r>
                  <w:r>
                    <w:rPr>
                      <w:rFonts w:ascii="Times New Roman" w:hAnsi="Times New Roman" w:cs="Times New Roman"/>
                      <w:sz w:val="24"/>
                      <w:szCs w:val="24"/>
                      <w:lang w:val="en-US"/>
                    </w:rPr>
                    <w:t>Isopoda</w:t>
                  </w:r>
                  <w:r w:rsidRPr="005F4617">
                    <w:rPr>
                      <w:rFonts w:ascii="Times New Roman" w:hAnsi="Times New Roman" w:cs="Times New Roman"/>
                      <w:sz w:val="24"/>
                      <w:szCs w:val="24"/>
                    </w:rPr>
                    <w:t>)</w:t>
                  </w:r>
                  <w:r>
                    <w:rPr>
                      <w:rFonts w:ascii="Times New Roman" w:hAnsi="Times New Roman" w:cs="Times New Roman"/>
                      <w:sz w:val="24"/>
                      <w:szCs w:val="24"/>
                    </w:rPr>
                    <w:t xml:space="preserve">. А – стадия 8-ми; В – стадия 16-ти; С – стадия 64-х; </w:t>
                  </w:r>
                  <w:r>
                    <w:rPr>
                      <w:rFonts w:ascii="Times New Roman" w:hAnsi="Times New Roman" w:cs="Times New Roman"/>
                      <w:sz w:val="24"/>
                      <w:szCs w:val="24"/>
                      <w:lang w:val="en-US"/>
                    </w:rPr>
                    <w:t>D</w:t>
                  </w:r>
                  <w:r>
                    <w:rPr>
                      <w:rFonts w:ascii="Times New Roman" w:hAnsi="Times New Roman" w:cs="Times New Roman"/>
                      <w:sz w:val="24"/>
                      <w:szCs w:val="24"/>
                    </w:rPr>
                    <w:t xml:space="preserve"> – стадия 120-ти, образование зародышевой полости и обособление энтодермы от мезодермы (по Мак-Мерричу).</w:t>
                  </w:r>
                </w:p>
                <w:p w:rsidR="00AE1937" w:rsidRPr="005F4617" w:rsidRDefault="00AE1937" w:rsidP="005F4617">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верхний венец ядер; 2 – нижний венец; 3 – вителлофаги; 4 – эктодерма; 5 – мезодерма; 6 – энтодерма.</w:t>
                  </w:r>
                </w:p>
              </w:txbxContent>
            </v:textbox>
            <w10:wrap type="square" anchorx="margin" anchory="margin"/>
          </v:shape>
        </w:pict>
      </w:r>
      <w:r w:rsidR="00630DFD" w:rsidRPr="00630DFD">
        <w:rPr>
          <w:rFonts w:ascii="Times New Roman" w:hAnsi="Times New Roman" w:cs="Times New Roman"/>
          <w:sz w:val="28"/>
          <w:szCs w:val="28"/>
        </w:rPr>
        <w:t>при дроблении располагаются определенной и своеобразной группой, что свидетельствует об активности частей оопла</w:t>
      </w:r>
      <w:r w:rsidR="00630DFD">
        <w:rPr>
          <w:rFonts w:ascii="Times New Roman" w:hAnsi="Times New Roman" w:cs="Times New Roman"/>
          <w:sz w:val="28"/>
          <w:szCs w:val="28"/>
        </w:rPr>
        <w:t>з</w:t>
      </w:r>
      <w:r w:rsidR="00630DFD" w:rsidRPr="00630DFD">
        <w:rPr>
          <w:rFonts w:ascii="Times New Roman" w:hAnsi="Times New Roman" w:cs="Times New Roman"/>
          <w:sz w:val="28"/>
          <w:szCs w:val="28"/>
        </w:rPr>
        <w:t xml:space="preserve">мы и о </w:t>
      </w:r>
      <w:r w:rsidR="00630DFD">
        <w:rPr>
          <w:rFonts w:ascii="Times New Roman" w:hAnsi="Times New Roman" w:cs="Times New Roman"/>
          <w:sz w:val="28"/>
          <w:szCs w:val="28"/>
        </w:rPr>
        <w:t xml:space="preserve">детерминированности </w:t>
      </w:r>
      <w:r w:rsidR="00630DFD" w:rsidRPr="00630DFD">
        <w:rPr>
          <w:rFonts w:ascii="Times New Roman" w:hAnsi="Times New Roman" w:cs="Times New Roman"/>
          <w:sz w:val="28"/>
          <w:szCs w:val="28"/>
        </w:rPr>
        <w:t xml:space="preserve"> развития (рис. 143). На стадии 8 бластомер одна из них отличается несколько большей величиной (рис. 143, </w:t>
      </w:r>
      <w:r w:rsidR="00630DFD">
        <w:rPr>
          <w:rFonts w:ascii="Times New Roman" w:hAnsi="Times New Roman" w:cs="Times New Roman"/>
          <w:sz w:val="28"/>
          <w:szCs w:val="28"/>
        </w:rPr>
        <w:t>А</w:t>
      </w:r>
      <w:r w:rsidR="00630DFD" w:rsidRPr="00630DFD">
        <w:rPr>
          <w:rFonts w:ascii="Times New Roman" w:hAnsi="Times New Roman" w:cs="Times New Roman"/>
          <w:sz w:val="28"/>
          <w:szCs w:val="28"/>
        </w:rPr>
        <w:t xml:space="preserve">, </w:t>
      </w:r>
      <w:r w:rsidR="00630DFD">
        <w:rPr>
          <w:rFonts w:ascii="Times New Roman" w:hAnsi="Times New Roman" w:cs="Times New Roman"/>
          <w:sz w:val="28"/>
          <w:szCs w:val="28"/>
          <w:lang w:val="en-US"/>
        </w:rPr>
        <w:t>d</w:t>
      </w:r>
      <w:r w:rsidR="00630DFD" w:rsidRPr="00630DFD">
        <w:rPr>
          <w:rFonts w:ascii="Times New Roman" w:hAnsi="Times New Roman" w:cs="Times New Roman"/>
          <w:sz w:val="28"/>
          <w:szCs w:val="28"/>
          <w:vertAlign w:val="superscript"/>
        </w:rPr>
        <w:t>2</w:t>
      </w:r>
      <w:r w:rsidR="00630DFD" w:rsidRPr="00630DFD">
        <w:rPr>
          <w:rFonts w:ascii="Times New Roman" w:hAnsi="Times New Roman" w:cs="Times New Roman"/>
          <w:sz w:val="28"/>
          <w:szCs w:val="28"/>
        </w:rPr>
        <w:t>) и дает впоследствии начало в</w:t>
      </w:r>
      <w:r w:rsidR="00630DFD">
        <w:rPr>
          <w:rFonts w:ascii="Times New Roman" w:hAnsi="Times New Roman" w:cs="Times New Roman"/>
          <w:sz w:val="28"/>
          <w:szCs w:val="28"/>
        </w:rPr>
        <w:t>и</w:t>
      </w:r>
      <w:r w:rsidR="00630DFD" w:rsidRPr="00630DFD">
        <w:rPr>
          <w:rFonts w:ascii="Times New Roman" w:hAnsi="Times New Roman" w:cs="Times New Roman"/>
          <w:sz w:val="28"/>
          <w:szCs w:val="28"/>
        </w:rPr>
        <w:t xml:space="preserve">теллофагам или желточной энтодерме. Уже при пятом делении яйца протоплазма с ядрами во всех бластомерах собирается к поверхности яйца, вследствие чего внутри него остается желток в виде сплошной массы. На стадии 128 </w:t>
      </w:r>
      <w:r w:rsidR="00630DFD" w:rsidRPr="00630DFD">
        <w:rPr>
          <w:rFonts w:ascii="Times New Roman" w:hAnsi="Times New Roman" w:cs="Times New Roman"/>
          <w:sz w:val="28"/>
          <w:szCs w:val="28"/>
        </w:rPr>
        <w:lastRenderedPageBreak/>
        <w:t xml:space="preserve">бластомер синхронное до сих пор деление становится асинхронным, и образовавшиеся из бластомеры </w:t>
      </w:r>
      <w:r w:rsidR="00630DFD">
        <w:rPr>
          <w:rFonts w:ascii="Times New Roman" w:hAnsi="Times New Roman" w:cs="Times New Roman"/>
          <w:sz w:val="28"/>
          <w:szCs w:val="28"/>
          <w:lang w:val="en-US"/>
        </w:rPr>
        <w:t>d</w:t>
      </w:r>
      <w:r w:rsidR="00630DFD" w:rsidRPr="00630DFD">
        <w:rPr>
          <w:rFonts w:ascii="Times New Roman" w:hAnsi="Times New Roman" w:cs="Times New Roman"/>
          <w:sz w:val="28"/>
          <w:szCs w:val="28"/>
          <w:vertAlign w:val="superscript"/>
        </w:rPr>
        <w:t>2</w:t>
      </w:r>
      <w:r w:rsidR="00630DFD" w:rsidRPr="00630DFD">
        <w:rPr>
          <w:rFonts w:ascii="Times New Roman" w:hAnsi="Times New Roman" w:cs="Times New Roman"/>
          <w:sz w:val="28"/>
          <w:szCs w:val="28"/>
        </w:rPr>
        <w:t xml:space="preserve"> в</w:t>
      </w:r>
      <w:r w:rsidR="00630DFD">
        <w:rPr>
          <w:rFonts w:ascii="Times New Roman" w:hAnsi="Times New Roman" w:cs="Times New Roman"/>
          <w:sz w:val="28"/>
          <w:szCs w:val="28"/>
        </w:rPr>
        <w:t>и</w:t>
      </w:r>
      <w:r w:rsidR="00630DFD" w:rsidRPr="00630DFD">
        <w:rPr>
          <w:rFonts w:ascii="Times New Roman" w:hAnsi="Times New Roman" w:cs="Times New Roman"/>
          <w:sz w:val="28"/>
          <w:szCs w:val="28"/>
        </w:rPr>
        <w:t xml:space="preserve">теллофаги начинают впячиваться </w:t>
      </w:r>
      <w:r w:rsidR="00630DFD">
        <w:rPr>
          <w:rFonts w:ascii="Times New Roman" w:hAnsi="Times New Roman" w:cs="Times New Roman"/>
          <w:sz w:val="28"/>
          <w:szCs w:val="28"/>
        </w:rPr>
        <w:t>в</w:t>
      </w:r>
      <w:r w:rsidR="00630DFD" w:rsidRPr="00630DFD">
        <w:rPr>
          <w:rFonts w:ascii="Times New Roman" w:hAnsi="Times New Roman" w:cs="Times New Roman"/>
          <w:sz w:val="28"/>
          <w:szCs w:val="28"/>
        </w:rPr>
        <w:t xml:space="preserve"> желток, где они расползаются и начинают его резорб</w:t>
      </w:r>
      <w:r w:rsidR="00630DFD">
        <w:rPr>
          <w:rFonts w:ascii="Times New Roman" w:hAnsi="Times New Roman" w:cs="Times New Roman"/>
          <w:sz w:val="28"/>
          <w:szCs w:val="28"/>
        </w:rPr>
        <w:t>и</w:t>
      </w:r>
      <w:r w:rsidR="00630DFD" w:rsidRPr="00630DFD">
        <w:rPr>
          <w:rFonts w:ascii="Times New Roman" w:hAnsi="Times New Roman" w:cs="Times New Roman"/>
          <w:sz w:val="28"/>
          <w:szCs w:val="28"/>
        </w:rPr>
        <w:t>рова</w:t>
      </w:r>
      <w:r w:rsidR="00630DFD">
        <w:rPr>
          <w:rFonts w:ascii="Times New Roman" w:hAnsi="Times New Roman" w:cs="Times New Roman"/>
          <w:sz w:val="28"/>
          <w:szCs w:val="28"/>
        </w:rPr>
        <w:t>т</w:t>
      </w:r>
      <w:r w:rsidR="00630DFD" w:rsidRPr="00630DFD">
        <w:rPr>
          <w:rFonts w:ascii="Times New Roman" w:hAnsi="Times New Roman" w:cs="Times New Roman"/>
          <w:sz w:val="28"/>
          <w:szCs w:val="28"/>
        </w:rPr>
        <w:t xml:space="preserve">ь. Отверстие </w:t>
      </w:r>
      <w:r w:rsidR="00630DFD">
        <w:rPr>
          <w:rFonts w:ascii="Times New Roman" w:hAnsi="Times New Roman" w:cs="Times New Roman"/>
          <w:sz w:val="28"/>
          <w:szCs w:val="28"/>
        </w:rPr>
        <w:t>впячения</w:t>
      </w:r>
      <w:r w:rsidR="00630DFD" w:rsidRPr="00630DFD">
        <w:rPr>
          <w:rFonts w:ascii="Times New Roman" w:hAnsi="Times New Roman" w:cs="Times New Roman"/>
          <w:sz w:val="28"/>
          <w:szCs w:val="28"/>
        </w:rPr>
        <w:t>, или бластопор, оста</w:t>
      </w:r>
      <w:r w:rsidR="00630DFD" w:rsidRPr="00630DFD">
        <w:rPr>
          <w:rFonts w:ascii="Times New Roman" w:hAnsi="Times New Roman" w:cs="Times New Roman"/>
          <w:sz w:val="28"/>
          <w:szCs w:val="28"/>
        </w:rPr>
        <w:softHyphen/>
        <w:t xml:space="preserve">ется пока открытым, </w:t>
      </w:r>
      <w:r w:rsidR="00630DFD">
        <w:rPr>
          <w:rFonts w:ascii="Times New Roman" w:hAnsi="Times New Roman" w:cs="Times New Roman"/>
          <w:sz w:val="28"/>
          <w:szCs w:val="28"/>
        </w:rPr>
        <w:t xml:space="preserve">  и</w:t>
      </w:r>
      <w:r w:rsidR="00630DFD" w:rsidRPr="00630DFD">
        <w:rPr>
          <w:rFonts w:ascii="Times New Roman" w:hAnsi="Times New Roman" w:cs="Times New Roman"/>
          <w:sz w:val="28"/>
          <w:szCs w:val="28"/>
        </w:rPr>
        <w:t xml:space="preserve"> оказавшиесяна егокраях довольно крупные клетки мигрируютп</w:t>
      </w:r>
      <w:r w:rsidR="00630DFD">
        <w:rPr>
          <w:rFonts w:ascii="Times New Roman" w:hAnsi="Times New Roman" w:cs="Times New Roman"/>
          <w:sz w:val="28"/>
          <w:szCs w:val="28"/>
        </w:rPr>
        <w:t>о</w:t>
      </w:r>
      <w:r w:rsidR="00630DFD" w:rsidRPr="00630DFD">
        <w:rPr>
          <w:rFonts w:ascii="Times New Roman" w:hAnsi="Times New Roman" w:cs="Times New Roman"/>
          <w:sz w:val="28"/>
          <w:szCs w:val="28"/>
        </w:rPr>
        <w:t>д бл</w:t>
      </w:r>
      <w:r w:rsidR="00630DFD">
        <w:rPr>
          <w:rFonts w:ascii="Times New Roman" w:hAnsi="Times New Roman" w:cs="Times New Roman"/>
          <w:sz w:val="28"/>
          <w:szCs w:val="28"/>
        </w:rPr>
        <w:t xml:space="preserve">астодерму как зачаток мезодермы </w:t>
      </w:r>
      <w:r w:rsidR="00630DFD" w:rsidRPr="00630DFD">
        <w:rPr>
          <w:rFonts w:ascii="Times New Roman" w:hAnsi="Times New Roman" w:cs="Times New Roman"/>
          <w:sz w:val="28"/>
          <w:szCs w:val="28"/>
        </w:rPr>
        <w:t>наупл</w:t>
      </w:r>
      <w:r w:rsidR="00630DFD">
        <w:rPr>
          <w:rFonts w:ascii="Times New Roman" w:hAnsi="Times New Roman" w:cs="Times New Roman"/>
          <w:sz w:val="28"/>
          <w:szCs w:val="28"/>
        </w:rPr>
        <w:t xml:space="preserve">иальных сегментов (рис. 143, </w:t>
      </w:r>
      <w:r w:rsidR="00630DFD">
        <w:rPr>
          <w:rFonts w:ascii="Times New Roman" w:hAnsi="Times New Roman" w:cs="Times New Roman"/>
          <w:sz w:val="28"/>
          <w:szCs w:val="28"/>
          <w:lang w:val="en-US"/>
        </w:rPr>
        <w:t>F</w:t>
      </w:r>
      <w:r w:rsidR="00630DFD" w:rsidRPr="00630DFD">
        <w:rPr>
          <w:rFonts w:ascii="Times New Roman" w:hAnsi="Times New Roman" w:cs="Times New Roman"/>
          <w:sz w:val="28"/>
          <w:szCs w:val="28"/>
        </w:rPr>
        <w:t>). После этого бластопор закрывается, а из клеток бластодермы, остающихся на поверхности впереди бла</w:t>
      </w:r>
      <w:r w:rsidR="00630DFD">
        <w:rPr>
          <w:rFonts w:ascii="Times New Roman" w:hAnsi="Times New Roman" w:cs="Times New Roman"/>
          <w:sz w:val="28"/>
          <w:szCs w:val="28"/>
        </w:rPr>
        <w:t>с</w:t>
      </w:r>
      <w:r w:rsidR="00630DFD" w:rsidRPr="00630DFD">
        <w:rPr>
          <w:rFonts w:ascii="Times New Roman" w:hAnsi="Times New Roman" w:cs="Times New Roman"/>
          <w:sz w:val="28"/>
          <w:szCs w:val="28"/>
        </w:rPr>
        <w:t>то</w:t>
      </w:r>
      <w:r w:rsidR="00630DFD">
        <w:rPr>
          <w:rFonts w:ascii="Times New Roman" w:hAnsi="Times New Roman" w:cs="Times New Roman"/>
          <w:sz w:val="28"/>
          <w:szCs w:val="28"/>
        </w:rPr>
        <w:t>п</w:t>
      </w:r>
      <w:r w:rsidR="00630DFD" w:rsidRPr="00630DFD">
        <w:rPr>
          <w:rFonts w:ascii="Times New Roman" w:hAnsi="Times New Roman" w:cs="Times New Roman"/>
          <w:sz w:val="28"/>
          <w:szCs w:val="28"/>
        </w:rPr>
        <w:t>ора, 8 особенно крупных клеток дают эктодермальные телобласт</w:t>
      </w:r>
      <w:r w:rsidR="00630DFD">
        <w:rPr>
          <w:rFonts w:ascii="Times New Roman" w:hAnsi="Times New Roman" w:cs="Times New Roman"/>
          <w:sz w:val="28"/>
          <w:szCs w:val="28"/>
        </w:rPr>
        <w:t>ы</w:t>
      </w:r>
      <w:r w:rsidR="00630DFD" w:rsidRPr="00630DFD">
        <w:rPr>
          <w:rFonts w:ascii="Times New Roman" w:hAnsi="Times New Roman" w:cs="Times New Roman"/>
          <w:sz w:val="28"/>
          <w:szCs w:val="28"/>
        </w:rPr>
        <w:t>, продуцирующие энтодерму и мезодерму ме</w:t>
      </w:r>
      <w:r w:rsidR="00630DFD">
        <w:rPr>
          <w:rFonts w:ascii="Times New Roman" w:hAnsi="Times New Roman" w:cs="Times New Roman"/>
          <w:sz w:val="28"/>
          <w:szCs w:val="28"/>
        </w:rPr>
        <w:t>танауплиальных сегментов</w:t>
      </w:r>
      <w:r w:rsidR="00630DFD" w:rsidRPr="00630DFD">
        <w:rPr>
          <w:rFonts w:ascii="Times New Roman" w:hAnsi="Times New Roman" w:cs="Times New Roman"/>
          <w:sz w:val="28"/>
          <w:szCs w:val="28"/>
        </w:rPr>
        <w:t>, тогда как эктодерма самого зародышевого диска дает экто</w:t>
      </w:r>
      <w:r w:rsidR="00630DFD" w:rsidRPr="00630DFD">
        <w:rPr>
          <w:rFonts w:ascii="Times New Roman" w:hAnsi="Times New Roman" w:cs="Times New Roman"/>
          <w:sz w:val="28"/>
          <w:szCs w:val="28"/>
        </w:rPr>
        <w:softHyphen/>
        <w:t xml:space="preserve">дерму </w:t>
      </w:r>
      <w:r w:rsidR="00630DFD">
        <w:rPr>
          <w:rFonts w:ascii="Times New Roman" w:hAnsi="Times New Roman" w:cs="Times New Roman"/>
          <w:sz w:val="28"/>
          <w:szCs w:val="28"/>
        </w:rPr>
        <w:t>науплиальных</w:t>
      </w:r>
      <w:r w:rsidR="00630DFD" w:rsidRPr="00630DFD">
        <w:rPr>
          <w:rFonts w:ascii="Times New Roman" w:hAnsi="Times New Roman" w:cs="Times New Roman"/>
          <w:sz w:val="28"/>
          <w:szCs w:val="28"/>
        </w:rPr>
        <w:t xml:space="preserve"> сегментов. Из таких </w:t>
      </w:r>
      <w:r w:rsidR="00630DFD">
        <w:rPr>
          <w:rFonts w:ascii="Times New Roman" w:hAnsi="Times New Roman" w:cs="Times New Roman"/>
          <w:sz w:val="28"/>
          <w:szCs w:val="28"/>
        </w:rPr>
        <w:t>я</w:t>
      </w:r>
      <w:r w:rsidR="00630DFD" w:rsidRPr="00630DFD">
        <w:rPr>
          <w:rFonts w:ascii="Times New Roman" w:hAnsi="Times New Roman" w:cs="Times New Roman"/>
          <w:sz w:val="28"/>
          <w:szCs w:val="28"/>
        </w:rPr>
        <w:t>иц с небольшим количеством желтка заро</w:t>
      </w:r>
      <w:r w:rsidR="00630DFD" w:rsidRPr="00630DFD">
        <w:rPr>
          <w:rFonts w:ascii="Times New Roman" w:hAnsi="Times New Roman" w:cs="Times New Roman"/>
          <w:sz w:val="28"/>
          <w:szCs w:val="28"/>
        </w:rPr>
        <w:softHyphen/>
        <w:t>дыш выходит в виде личинки.</w:t>
      </w:r>
    </w:p>
    <w:p w:rsidR="00630DFD" w:rsidRPr="00630DFD" w:rsidRDefault="006B7353" w:rsidP="00630DFD">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180" type="#_x0000_t202" style="position:absolute;left:0;text-align:left;margin-left:228.2pt;margin-top:125.4pt;width:232.2pt;height:489.3pt;z-index:25195724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80" inset="0,0,0,0">
              <w:txbxContent>
                <w:p w:rsidR="00AE1937" w:rsidRDefault="00AE1937" w:rsidP="00F605C9">
                  <w:pPr>
                    <w:spacing w:line="360" w:lineRule="auto"/>
                    <w:ind w:left="284" w:right="265"/>
                    <w:contextualSpacing/>
                    <w:jc w:val="center"/>
                    <w:rPr>
                      <w:rFonts w:ascii="Times New Roman" w:hAnsi="Times New Roman" w:cs="Times New Roman"/>
                      <w:sz w:val="24"/>
                      <w:szCs w:val="24"/>
                    </w:rPr>
                  </w:pPr>
                  <w:r w:rsidRPr="008B00FB">
                    <w:rPr>
                      <w:rFonts w:ascii="Times New Roman" w:hAnsi="Times New Roman" w:cs="Times New Roman"/>
                      <w:noProof/>
                      <w:sz w:val="24"/>
                      <w:szCs w:val="24"/>
                      <w:lang w:eastAsia="ru-RU"/>
                    </w:rPr>
                    <w:drawing>
                      <wp:inline distT="0" distB="0" distL="0" distR="0">
                        <wp:extent cx="2807203" cy="3503053"/>
                        <wp:effectExtent l="0" t="0" r="0" b="0"/>
                        <wp:docPr id="7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srcRect/>
                                <a:stretch>
                                  <a:fillRect/>
                                </a:stretch>
                              </pic:blipFill>
                              <pic:spPr bwMode="auto">
                                <a:xfrm>
                                  <a:off x="0" y="0"/>
                                  <a:ext cx="2806852" cy="3502615"/>
                                </a:xfrm>
                                <a:prstGeom prst="rect">
                                  <a:avLst/>
                                </a:prstGeom>
                                <a:noFill/>
                                <a:ln w="9525">
                                  <a:noFill/>
                                  <a:miter lim="800000"/>
                                  <a:headEnd/>
                                  <a:tailEnd/>
                                </a:ln>
                              </pic:spPr>
                            </pic:pic>
                          </a:graphicData>
                        </a:graphic>
                      </wp:inline>
                    </w:drawing>
                  </w:r>
                </w:p>
                <w:p w:rsidR="00AE1937" w:rsidRDefault="00AE1937" w:rsidP="00F605C9">
                  <w:pPr>
                    <w:spacing w:line="360" w:lineRule="auto"/>
                    <w:ind w:left="284" w:right="265"/>
                    <w:contextualSpacing/>
                    <w:jc w:val="center"/>
                    <w:rPr>
                      <w:rFonts w:ascii="Times New Roman" w:hAnsi="Times New Roman" w:cs="Times New Roman"/>
                      <w:sz w:val="24"/>
                      <w:szCs w:val="24"/>
                    </w:rPr>
                  </w:pPr>
                  <w:r w:rsidRPr="007B4951">
                    <w:rPr>
                      <w:rFonts w:ascii="Times New Roman" w:hAnsi="Times New Roman" w:cs="Times New Roman"/>
                      <w:sz w:val="24"/>
                      <w:szCs w:val="24"/>
                    </w:rPr>
                    <w:t>Рис</w:t>
                  </w:r>
                  <w:r w:rsidRPr="00525FF1">
                    <w:rPr>
                      <w:rFonts w:ascii="Times New Roman" w:hAnsi="Times New Roman" w:cs="Times New Roman"/>
                      <w:sz w:val="24"/>
                      <w:szCs w:val="24"/>
                    </w:rPr>
                    <w:t xml:space="preserve">. </w:t>
                  </w:r>
                  <w:r>
                    <w:rPr>
                      <w:rFonts w:ascii="Times New Roman" w:hAnsi="Times New Roman" w:cs="Times New Roman"/>
                      <w:sz w:val="24"/>
                      <w:szCs w:val="24"/>
                    </w:rPr>
                    <w:t xml:space="preserve">145. Зародыш </w:t>
                  </w:r>
                  <w:r>
                    <w:rPr>
                      <w:rFonts w:ascii="Times New Roman" w:hAnsi="Times New Roman" w:cs="Times New Roman"/>
                      <w:sz w:val="24"/>
                      <w:szCs w:val="24"/>
                      <w:lang w:val="en-US"/>
                    </w:rPr>
                    <w:t>Iaera</w:t>
                  </w:r>
                  <w:r>
                    <w:rPr>
                      <w:rFonts w:ascii="Times New Roman" w:hAnsi="Times New Roman" w:cs="Times New Roman"/>
                      <w:sz w:val="24"/>
                      <w:szCs w:val="24"/>
                    </w:rPr>
                    <w:t xml:space="preserve">. А и В – две последовательные стадии образования зародышевой полоски (по Мак-Мерричу); С – разрез через задний край зародыша </w:t>
                  </w:r>
                  <w:r>
                    <w:rPr>
                      <w:rFonts w:ascii="Times New Roman" w:hAnsi="Times New Roman" w:cs="Times New Roman"/>
                      <w:sz w:val="24"/>
                      <w:szCs w:val="24"/>
                      <w:lang w:val="en-US"/>
                    </w:rPr>
                    <w:t>Cymothoa</w:t>
                  </w:r>
                  <w:r>
                    <w:rPr>
                      <w:rFonts w:ascii="Times New Roman" w:hAnsi="Times New Roman" w:cs="Times New Roman"/>
                      <w:sz w:val="24"/>
                      <w:szCs w:val="24"/>
                    </w:rPr>
                    <w:t xml:space="preserve">(по Петтену); </w:t>
                  </w:r>
                  <w:r>
                    <w:rPr>
                      <w:rFonts w:ascii="Times New Roman" w:hAnsi="Times New Roman" w:cs="Times New Roman"/>
                      <w:sz w:val="24"/>
                      <w:szCs w:val="24"/>
                      <w:lang w:val="en-US"/>
                    </w:rPr>
                    <w:t>D</w:t>
                  </w:r>
                  <w:r>
                    <w:rPr>
                      <w:rFonts w:ascii="Times New Roman" w:hAnsi="Times New Roman" w:cs="Times New Roman"/>
                      <w:sz w:val="24"/>
                      <w:szCs w:val="24"/>
                    </w:rPr>
                    <w:t xml:space="preserve">–плоскостной цельный препарат заднего края зародыша </w:t>
                  </w:r>
                  <w:r>
                    <w:rPr>
                      <w:rFonts w:ascii="Times New Roman" w:hAnsi="Times New Roman" w:cs="Times New Roman"/>
                      <w:sz w:val="24"/>
                      <w:szCs w:val="24"/>
                      <w:lang w:val="en-US"/>
                    </w:rPr>
                    <w:t>Cymothoa</w:t>
                  </w:r>
                  <w:r>
                    <w:rPr>
                      <w:rFonts w:ascii="Times New Roman" w:hAnsi="Times New Roman" w:cs="Times New Roman"/>
                      <w:sz w:val="24"/>
                      <w:szCs w:val="24"/>
                    </w:rPr>
                    <w:t>.</w:t>
                  </w:r>
                </w:p>
                <w:p w:rsidR="00AE1937" w:rsidRPr="005632B0" w:rsidRDefault="00AE1937" w:rsidP="00F605C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головные лопасти; 2- науплиальная; 3 и 5 – метанауплиальная мезодерма.</w:t>
                  </w:r>
                </w:p>
              </w:txbxContent>
            </v:textbox>
            <w10:wrap type="square" anchorx="margin" anchory="margin"/>
          </v:shape>
        </w:pict>
      </w:r>
      <w:r w:rsidR="00630DFD">
        <w:rPr>
          <w:rFonts w:ascii="Times New Roman" w:hAnsi="Times New Roman" w:cs="Times New Roman"/>
          <w:sz w:val="28"/>
          <w:szCs w:val="28"/>
        </w:rPr>
        <w:t>В</w:t>
      </w:r>
      <w:r w:rsidR="00630DFD" w:rsidRPr="00630DFD">
        <w:rPr>
          <w:rFonts w:ascii="Times New Roman" w:hAnsi="Times New Roman" w:cs="Times New Roman"/>
          <w:sz w:val="28"/>
          <w:szCs w:val="28"/>
        </w:rPr>
        <w:t xml:space="preserve"> качестве примера типичного поверхностного дробления без предварительных ста</w:t>
      </w:r>
      <w:r w:rsidR="00630DFD" w:rsidRPr="00630DFD">
        <w:rPr>
          <w:rFonts w:ascii="Times New Roman" w:hAnsi="Times New Roman" w:cs="Times New Roman"/>
          <w:sz w:val="28"/>
          <w:szCs w:val="28"/>
        </w:rPr>
        <w:softHyphen/>
        <w:t xml:space="preserve">дий полной обособленности бластомер можно привести развитие равноногих раков (Isopoda) и речного рака (Potamobius), яйца которых особенно богаты желтком. </w:t>
      </w:r>
      <w:r w:rsidR="00630DFD" w:rsidRPr="00630DFD">
        <w:rPr>
          <w:rFonts w:ascii="Times New Roman" w:hAnsi="Times New Roman" w:cs="Times New Roman"/>
          <w:i/>
          <w:iCs/>
          <w:sz w:val="28"/>
          <w:szCs w:val="28"/>
        </w:rPr>
        <w:t>У</w:t>
      </w:r>
      <w:r w:rsidR="00630DFD" w:rsidRPr="00630DFD">
        <w:rPr>
          <w:rFonts w:ascii="Times New Roman" w:hAnsi="Times New Roman" w:cs="Times New Roman"/>
          <w:sz w:val="28"/>
          <w:szCs w:val="28"/>
        </w:rPr>
        <w:t xml:space="preserve"> них из я</w:t>
      </w:r>
      <w:r w:rsidR="00630DFD">
        <w:rPr>
          <w:rFonts w:ascii="Times New Roman" w:hAnsi="Times New Roman" w:cs="Times New Roman"/>
          <w:sz w:val="28"/>
          <w:szCs w:val="28"/>
        </w:rPr>
        <w:t>й</w:t>
      </w:r>
      <w:r w:rsidR="00630DFD" w:rsidRPr="00630DFD">
        <w:rPr>
          <w:rFonts w:ascii="Times New Roman" w:hAnsi="Times New Roman" w:cs="Times New Roman"/>
          <w:sz w:val="28"/>
          <w:szCs w:val="28"/>
        </w:rPr>
        <w:t>ца рак выходит, почти вполне закончив свое формирование. Ядро яйца окружено скоплением плазмы с отростками, расходящимися звездообразно.</w:t>
      </w:r>
    </w:p>
    <w:p w:rsidR="008B00FB" w:rsidRPr="008B00FB" w:rsidRDefault="00630DFD" w:rsidP="008B00FB">
      <w:pPr>
        <w:spacing w:line="360" w:lineRule="auto"/>
        <w:ind w:firstLine="851"/>
        <w:contextualSpacing/>
        <w:jc w:val="both"/>
        <w:rPr>
          <w:rFonts w:ascii="Times New Roman" w:hAnsi="Times New Roman" w:cs="Times New Roman"/>
          <w:sz w:val="28"/>
          <w:szCs w:val="28"/>
        </w:rPr>
      </w:pPr>
      <w:r w:rsidRPr="00630DFD">
        <w:rPr>
          <w:rFonts w:ascii="Times New Roman" w:hAnsi="Times New Roman" w:cs="Times New Roman"/>
          <w:sz w:val="28"/>
          <w:szCs w:val="28"/>
        </w:rPr>
        <w:lastRenderedPageBreak/>
        <w:t>Начальные стадии дробления Isopoda сходны с описанным выше дроблением L</w:t>
      </w:r>
      <w:r>
        <w:rPr>
          <w:rFonts w:ascii="Times New Roman" w:hAnsi="Times New Roman" w:cs="Times New Roman"/>
          <w:sz w:val="28"/>
          <w:szCs w:val="28"/>
        </w:rPr>
        <w:t>е</w:t>
      </w:r>
      <w:r w:rsidRPr="00630DFD">
        <w:rPr>
          <w:rFonts w:ascii="Times New Roman" w:hAnsi="Times New Roman" w:cs="Times New Roman"/>
          <w:sz w:val="28"/>
          <w:szCs w:val="28"/>
        </w:rPr>
        <w:t>ptodora, но выход ядер на поверхность для образования бластодермы сопрово</w:t>
      </w:r>
      <w:r w:rsidRPr="00630DFD">
        <w:rPr>
          <w:rFonts w:ascii="Times New Roman" w:hAnsi="Times New Roman" w:cs="Times New Roman"/>
          <w:sz w:val="28"/>
          <w:szCs w:val="28"/>
        </w:rPr>
        <w:softHyphen/>
        <w:t>ждается образованием территории с определенным проспективным значением. Вну</w:t>
      </w:r>
      <w:r w:rsidRPr="00630DFD">
        <w:rPr>
          <w:rFonts w:ascii="Times New Roman" w:hAnsi="Times New Roman" w:cs="Times New Roman"/>
          <w:sz w:val="28"/>
          <w:szCs w:val="28"/>
        </w:rPr>
        <w:softHyphen/>
        <w:t xml:space="preserve">тренние ядра с </w:t>
      </w:r>
      <w:r w:rsidR="006B7353">
        <w:rPr>
          <w:rFonts w:ascii="Times New Roman" w:hAnsi="Times New Roman" w:cs="Times New Roman"/>
          <w:noProof/>
          <w:sz w:val="28"/>
          <w:szCs w:val="28"/>
          <w:lang w:eastAsia="ru-RU"/>
        </w:rPr>
        <w:pict>
          <v:shape id="_x0000_s1175" type="#_x0000_t202" style="position:absolute;left:0;text-align:left;margin-left:8.45pt;margin-top:7.1pt;width:300.25pt;height:235.35pt;z-index:25195315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75" inset="0,0,0,0">
              <w:txbxContent>
                <w:p w:rsidR="00AE1937" w:rsidRDefault="00AE1937" w:rsidP="00A669D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548037" cy="1692323"/>
                        <wp:effectExtent l="19050" t="0" r="0" b="0"/>
                        <wp:docPr id="215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srcRect/>
                                <a:stretch>
                                  <a:fillRect/>
                                </a:stretch>
                              </pic:blipFill>
                              <pic:spPr bwMode="auto">
                                <a:xfrm>
                                  <a:off x="0" y="0"/>
                                  <a:ext cx="3548381" cy="1692487"/>
                                </a:xfrm>
                                <a:prstGeom prst="rect">
                                  <a:avLst/>
                                </a:prstGeom>
                                <a:noFill/>
                                <a:ln w="9525">
                                  <a:noFill/>
                                  <a:miter lim="800000"/>
                                  <a:headEnd/>
                                  <a:tailEnd/>
                                </a:ln>
                              </pic:spPr>
                            </pic:pic>
                          </a:graphicData>
                        </a:graphic>
                      </wp:inline>
                    </w:drawing>
                  </w:r>
                </w:p>
                <w:p w:rsidR="00AE1937" w:rsidRDefault="00AE1937" w:rsidP="00A669D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146. Дробление яйца речного рака (по Морину). А – начальная стадия дробления с ядрами у центра яйца; В – стадия 128 ядер и выход их на поверхность.</w:t>
                  </w:r>
                </w:p>
              </w:txbxContent>
            </v:textbox>
            <w10:wrap type="square" anchorx="margin" anchory="margin"/>
          </v:shape>
        </w:pict>
      </w:r>
      <w:r w:rsidRPr="00630DFD">
        <w:rPr>
          <w:rFonts w:ascii="Times New Roman" w:hAnsi="Times New Roman" w:cs="Times New Roman"/>
          <w:sz w:val="28"/>
          <w:szCs w:val="28"/>
        </w:rPr>
        <w:t>окружающими их участками протоплазмы образуют крупные звезд</w:t>
      </w:r>
      <w:r w:rsidR="008B00FB" w:rsidRPr="008B00FB">
        <w:rPr>
          <w:rFonts w:ascii="Times New Roman" w:hAnsi="Times New Roman" w:cs="Times New Roman"/>
          <w:sz w:val="28"/>
          <w:szCs w:val="28"/>
        </w:rPr>
        <w:t>чаты</w:t>
      </w:r>
      <w:r w:rsidR="008B00FB">
        <w:rPr>
          <w:rFonts w:ascii="Times New Roman" w:hAnsi="Times New Roman" w:cs="Times New Roman"/>
          <w:sz w:val="28"/>
          <w:szCs w:val="28"/>
        </w:rPr>
        <w:t>е</w:t>
      </w:r>
      <w:r w:rsidR="008B00FB" w:rsidRPr="008B00FB">
        <w:rPr>
          <w:rFonts w:ascii="Times New Roman" w:hAnsi="Times New Roman" w:cs="Times New Roman"/>
          <w:sz w:val="28"/>
          <w:szCs w:val="28"/>
        </w:rPr>
        <w:t xml:space="preserve"> клетки. На стадии 8 бластомер эт</w:t>
      </w:r>
      <w:r w:rsidR="008B00FB">
        <w:rPr>
          <w:rFonts w:ascii="Times New Roman" w:hAnsi="Times New Roman" w:cs="Times New Roman"/>
          <w:sz w:val="28"/>
          <w:szCs w:val="28"/>
        </w:rPr>
        <w:t>и</w:t>
      </w:r>
      <w:r w:rsidR="008B00FB" w:rsidRPr="008B00FB">
        <w:rPr>
          <w:rFonts w:ascii="Times New Roman" w:hAnsi="Times New Roman" w:cs="Times New Roman"/>
          <w:sz w:val="28"/>
          <w:szCs w:val="28"/>
        </w:rPr>
        <w:t xml:space="preserve"> звездчатые клетки ложатся на поверхноститак, что </w:t>
      </w:r>
      <w:r w:rsidR="008B00FB">
        <w:rPr>
          <w:rFonts w:ascii="Times New Roman" w:hAnsi="Times New Roman" w:cs="Times New Roman"/>
          <w:sz w:val="28"/>
          <w:szCs w:val="28"/>
        </w:rPr>
        <w:t>в</w:t>
      </w:r>
      <w:r w:rsidR="008B00FB" w:rsidRPr="008B00FB">
        <w:rPr>
          <w:rFonts w:ascii="Times New Roman" w:hAnsi="Times New Roman" w:cs="Times New Roman"/>
          <w:sz w:val="28"/>
          <w:szCs w:val="28"/>
        </w:rPr>
        <w:t xml:space="preserve"> ан</w:t>
      </w:r>
      <w:r w:rsidR="008B00FB">
        <w:rPr>
          <w:rFonts w:ascii="Times New Roman" w:hAnsi="Times New Roman" w:cs="Times New Roman"/>
          <w:sz w:val="28"/>
          <w:szCs w:val="28"/>
        </w:rPr>
        <w:t>и</w:t>
      </w:r>
      <w:r w:rsidR="008B00FB" w:rsidRPr="008B00FB">
        <w:rPr>
          <w:rFonts w:ascii="Times New Roman" w:hAnsi="Times New Roman" w:cs="Times New Roman"/>
          <w:sz w:val="28"/>
          <w:szCs w:val="28"/>
        </w:rPr>
        <w:t>мальном полушарии находится венец из 4 клеток, а на вегетативномполюсе од</w:t>
      </w:r>
      <w:r w:rsidR="008B00FB">
        <w:rPr>
          <w:rFonts w:ascii="Times New Roman" w:hAnsi="Times New Roman" w:cs="Times New Roman"/>
          <w:sz w:val="28"/>
          <w:szCs w:val="28"/>
        </w:rPr>
        <w:t>н</w:t>
      </w:r>
      <w:r w:rsidR="008B00FB" w:rsidRPr="008B00FB">
        <w:rPr>
          <w:rFonts w:ascii="Times New Roman" w:hAnsi="Times New Roman" w:cs="Times New Roman"/>
          <w:sz w:val="28"/>
          <w:szCs w:val="28"/>
        </w:rPr>
        <w:t xml:space="preserve">а, окруженная венцом </w:t>
      </w:r>
      <w:r w:rsidR="008B00FB">
        <w:rPr>
          <w:rFonts w:ascii="Times New Roman" w:hAnsi="Times New Roman" w:cs="Times New Roman"/>
          <w:sz w:val="28"/>
          <w:szCs w:val="28"/>
        </w:rPr>
        <w:t>из</w:t>
      </w:r>
      <w:r w:rsidR="008B00FB" w:rsidRPr="008B00FB">
        <w:rPr>
          <w:rFonts w:ascii="Times New Roman" w:hAnsi="Times New Roman" w:cs="Times New Roman"/>
          <w:sz w:val="28"/>
          <w:szCs w:val="28"/>
        </w:rPr>
        <w:t xml:space="preserve"> 3 клеток (рис. 144</w:t>
      </w:r>
      <w:r w:rsidR="008B00FB">
        <w:rPr>
          <w:rFonts w:ascii="Times New Roman" w:hAnsi="Times New Roman" w:cs="Times New Roman"/>
          <w:sz w:val="28"/>
          <w:szCs w:val="28"/>
        </w:rPr>
        <w:t>, А). На стадии 32 клетка, ле</w:t>
      </w:r>
      <w:r w:rsidR="008B00FB" w:rsidRPr="008B00FB">
        <w:rPr>
          <w:rFonts w:ascii="Times New Roman" w:hAnsi="Times New Roman" w:cs="Times New Roman"/>
          <w:sz w:val="28"/>
          <w:szCs w:val="28"/>
        </w:rPr>
        <w:t>жащая на вегетативном полюсе, делится на 4, из которых образуются в</w:t>
      </w:r>
      <w:r w:rsidR="008B00FB">
        <w:rPr>
          <w:rFonts w:ascii="Times New Roman" w:hAnsi="Times New Roman" w:cs="Times New Roman"/>
          <w:sz w:val="28"/>
          <w:szCs w:val="28"/>
        </w:rPr>
        <w:t>и</w:t>
      </w:r>
      <w:r w:rsidR="008B00FB" w:rsidRPr="008B00FB">
        <w:rPr>
          <w:rFonts w:ascii="Times New Roman" w:hAnsi="Times New Roman" w:cs="Times New Roman"/>
          <w:sz w:val="28"/>
          <w:szCs w:val="28"/>
        </w:rPr>
        <w:t>теллофаги или</w:t>
      </w:r>
      <w:r w:rsidR="008B00FB">
        <w:rPr>
          <w:rFonts w:ascii="Times New Roman" w:hAnsi="Times New Roman" w:cs="Times New Roman"/>
          <w:sz w:val="28"/>
          <w:szCs w:val="28"/>
        </w:rPr>
        <w:t xml:space="preserve"> желточн</w:t>
      </w:r>
      <w:r w:rsidR="008B00FB" w:rsidRPr="008B00FB">
        <w:rPr>
          <w:rFonts w:ascii="Times New Roman" w:hAnsi="Times New Roman" w:cs="Times New Roman"/>
          <w:sz w:val="28"/>
          <w:szCs w:val="28"/>
        </w:rPr>
        <w:t>а</w:t>
      </w:r>
      <w:r w:rsidR="008B00FB">
        <w:rPr>
          <w:rFonts w:ascii="Times New Roman" w:hAnsi="Times New Roman" w:cs="Times New Roman"/>
          <w:sz w:val="28"/>
          <w:szCs w:val="28"/>
        </w:rPr>
        <w:t>яэнто</w:t>
      </w:r>
      <w:r w:rsidR="008B00FB" w:rsidRPr="008B00FB">
        <w:rPr>
          <w:rFonts w:ascii="Times New Roman" w:hAnsi="Times New Roman" w:cs="Times New Roman"/>
          <w:sz w:val="28"/>
          <w:szCs w:val="28"/>
        </w:rPr>
        <w:t>дерма (рис. 144,</w:t>
      </w:r>
      <w:r w:rsidR="008B00FB">
        <w:rPr>
          <w:rFonts w:ascii="Times New Roman" w:hAnsi="Times New Roman" w:cs="Times New Roman"/>
          <w:sz w:val="28"/>
          <w:szCs w:val="28"/>
        </w:rPr>
        <w:t xml:space="preserve"> В и С</w:t>
      </w:r>
      <w:r w:rsidR="008B00FB" w:rsidRPr="008B00FB">
        <w:rPr>
          <w:rFonts w:ascii="Times New Roman" w:hAnsi="Times New Roman" w:cs="Times New Roman"/>
          <w:sz w:val="28"/>
          <w:szCs w:val="28"/>
        </w:rPr>
        <w:t xml:space="preserve">), а 3 клетки вегетативного полушария дают венециз 12 клеток, окружающий группу </w:t>
      </w:r>
      <w:r w:rsidR="008B00FB">
        <w:rPr>
          <w:rFonts w:ascii="Times New Roman" w:hAnsi="Times New Roman" w:cs="Times New Roman"/>
          <w:sz w:val="28"/>
          <w:szCs w:val="28"/>
        </w:rPr>
        <w:t>вителлофагов</w:t>
      </w:r>
      <w:r w:rsidR="008B00FB" w:rsidRPr="008B00FB">
        <w:rPr>
          <w:rFonts w:ascii="Times New Roman" w:hAnsi="Times New Roman" w:cs="Times New Roman"/>
          <w:sz w:val="28"/>
          <w:szCs w:val="28"/>
        </w:rPr>
        <w:t>, и</w:t>
      </w:r>
      <w:r w:rsidR="008B00FB">
        <w:rPr>
          <w:rFonts w:ascii="Times New Roman" w:hAnsi="Times New Roman" w:cs="Times New Roman"/>
          <w:sz w:val="28"/>
          <w:szCs w:val="28"/>
        </w:rPr>
        <w:t xml:space="preserve"> из этих клеток образуется мезо</w:t>
      </w:r>
      <w:r w:rsidR="008B00FB" w:rsidRPr="008B00FB">
        <w:rPr>
          <w:rFonts w:ascii="Times New Roman" w:hAnsi="Times New Roman" w:cs="Times New Roman"/>
          <w:sz w:val="28"/>
          <w:szCs w:val="28"/>
        </w:rPr>
        <w:t>дерма наупл</w:t>
      </w:r>
      <w:r w:rsidR="008B00FB">
        <w:rPr>
          <w:rFonts w:ascii="Times New Roman" w:hAnsi="Times New Roman" w:cs="Times New Roman"/>
          <w:sz w:val="28"/>
          <w:szCs w:val="28"/>
        </w:rPr>
        <w:t>иальных</w:t>
      </w:r>
      <w:r w:rsidR="008B00FB" w:rsidRPr="008B00FB">
        <w:rPr>
          <w:rFonts w:ascii="Times New Roman" w:hAnsi="Times New Roman" w:cs="Times New Roman"/>
          <w:sz w:val="28"/>
          <w:szCs w:val="28"/>
        </w:rPr>
        <w:t xml:space="preserve"> сегментов</w:t>
      </w:r>
      <w:r w:rsidR="008B00FB">
        <w:rPr>
          <w:rFonts w:ascii="Times New Roman" w:hAnsi="Times New Roman" w:cs="Times New Roman"/>
          <w:sz w:val="28"/>
          <w:szCs w:val="28"/>
        </w:rPr>
        <w:t xml:space="preserve"> и</w:t>
      </w:r>
      <w:r w:rsidR="008B00FB" w:rsidRPr="008B00FB">
        <w:rPr>
          <w:rFonts w:ascii="Times New Roman" w:hAnsi="Times New Roman" w:cs="Times New Roman"/>
          <w:sz w:val="28"/>
          <w:szCs w:val="28"/>
        </w:rPr>
        <w:t xml:space="preserve"> кишечная энтодерма. Клетки</w:t>
      </w:r>
      <w:r w:rsidR="008B00FB">
        <w:rPr>
          <w:rFonts w:ascii="Times New Roman" w:hAnsi="Times New Roman" w:cs="Times New Roman"/>
          <w:sz w:val="28"/>
          <w:szCs w:val="28"/>
        </w:rPr>
        <w:t xml:space="preserve"> </w:t>
      </w:r>
      <w:r w:rsidR="006B7353">
        <w:rPr>
          <w:rFonts w:ascii="Times New Roman" w:hAnsi="Times New Roman" w:cs="Times New Roman"/>
          <w:noProof/>
          <w:sz w:val="28"/>
          <w:szCs w:val="28"/>
          <w:lang w:eastAsia="ru-RU"/>
        </w:rPr>
        <w:pict>
          <v:shape id="_x0000_s1176" type="#_x0000_t202" style="position:absolute;left:0;text-align:left;margin-left:179.55pt;margin-top:426.75pt;width:300.25pt;height:274.3pt;z-index:25195417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76" inset="0,0,0,0">
              <w:txbxContent>
                <w:p w:rsidR="00AE1937" w:rsidRDefault="00AE1937" w:rsidP="00A669D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417243" cy="1801505"/>
                        <wp:effectExtent l="19050" t="0" r="0" b="0"/>
                        <wp:docPr id="146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5"/>
                                <a:srcRect/>
                                <a:stretch>
                                  <a:fillRect/>
                                </a:stretch>
                              </pic:blipFill>
                              <pic:spPr bwMode="auto">
                                <a:xfrm>
                                  <a:off x="0" y="0"/>
                                  <a:ext cx="3421402" cy="1803698"/>
                                </a:xfrm>
                                <a:prstGeom prst="rect">
                                  <a:avLst/>
                                </a:prstGeom>
                                <a:noFill/>
                                <a:ln w="9525">
                                  <a:noFill/>
                                  <a:miter lim="800000"/>
                                  <a:headEnd/>
                                  <a:tailEnd/>
                                </a:ln>
                              </pic:spPr>
                            </pic:pic>
                          </a:graphicData>
                        </a:graphic>
                      </wp:inline>
                    </w:drawing>
                  </w:r>
                </w:p>
                <w:p w:rsidR="00AE1937" w:rsidRDefault="00AE1937" w:rsidP="00A669D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147. Ранние стадии развития речного рака (по Рейхенбаху). А – образование бластодермы и желточных пирамид (на разрезе); В – начало дифференцировки частей зародышевого пятна (с поверхности).</w:t>
                  </w:r>
                </w:p>
                <w:p w:rsidR="00AE1937" w:rsidRDefault="00AE1937" w:rsidP="00A669D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головные лопасти; 2 – торако-эмбриональнйы зачаток; 3 – мезодерма; 4 – энтодерма.</w:t>
                  </w:r>
                </w:p>
              </w:txbxContent>
            </v:textbox>
            <w10:wrap type="square" anchorx="margin" anchory="margin"/>
          </v:shape>
        </w:pict>
      </w:r>
      <w:r w:rsidR="008B00FB">
        <w:rPr>
          <w:rFonts w:ascii="Times New Roman" w:hAnsi="Times New Roman" w:cs="Times New Roman"/>
          <w:sz w:val="28"/>
          <w:szCs w:val="28"/>
        </w:rPr>
        <w:t>анимального полушария</w:t>
      </w:r>
      <w:r w:rsidR="008B00FB" w:rsidRPr="008B00FB">
        <w:rPr>
          <w:rFonts w:ascii="Times New Roman" w:hAnsi="Times New Roman" w:cs="Times New Roman"/>
          <w:sz w:val="28"/>
          <w:szCs w:val="28"/>
        </w:rPr>
        <w:t xml:space="preserve"> </w:t>
      </w:r>
      <w:r w:rsidR="008B00FB" w:rsidRPr="008B00FB">
        <w:rPr>
          <w:rFonts w:ascii="Times New Roman" w:hAnsi="Times New Roman" w:cs="Times New Roman"/>
          <w:sz w:val="28"/>
          <w:szCs w:val="28"/>
        </w:rPr>
        <w:lastRenderedPageBreak/>
        <w:t>дают</w:t>
      </w:r>
      <w:r w:rsidR="008B00FB">
        <w:rPr>
          <w:rFonts w:ascii="Times New Roman" w:hAnsi="Times New Roman" w:cs="Times New Roman"/>
          <w:sz w:val="28"/>
          <w:szCs w:val="28"/>
        </w:rPr>
        <w:t xml:space="preserve"> эктодерму, которая надви</w:t>
      </w:r>
      <w:r w:rsidR="008B00FB" w:rsidRPr="008B00FB">
        <w:rPr>
          <w:rFonts w:ascii="Times New Roman" w:hAnsi="Times New Roman" w:cs="Times New Roman"/>
          <w:sz w:val="28"/>
          <w:szCs w:val="28"/>
        </w:rPr>
        <w:t xml:space="preserve">гается своим </w:t>
      </w:r>
      <w:r w:rsidR="008B00FB">
        <w:rPr>
          <w:rFonts w:ascii="Times New Roman" w:hAnsi="Times New Roman" w:cs="Times New Roman"/>
          <w:sz w:val="28"/>
          <w:szCs w:val="28"/>
        </w:rPr>
        <w:t>нижним</w:t>
      </w:r>
      <w:r w:rsidR="008B00FB" w:rsidRPr="008B00FB">
        <w:rPr>
          <w:rFonts w:ascii="Times New Roman" w:hAnsi="Times New Roman" w:cs="Times New Roman"/>
          <w:sz w:val="28"/>
          <w:szCs w:val="28"/>
        </w:rPr>
        <w:t xml:space="preserve"> краем на</w:t>
      </w:r>
      <w:r w:rsidR="008B00FB">
        <w:rPr>
          <w:rFonts w:ascii="Times New Roman" w:hAnsi="Times New Roman" w:cs="Times New Roman"/>
          <w:sz w:val="28"/>
          <w:szCs w:val="28"/>
        </w:rPr>
        <w:t xml:space="preserve"> мезодерму и энтодерму и за</w:t>
      </w:r>
      <w:r w:rsidR="008B00FB" w:rsidRPr="008B00FB">
        <w:rPr>
          <w:rFonts w:ascii="Times New Roman" w:hAnsi="Times New Roman" w:cs="Times New Roman"/>
          <w:sz w:val="28"/>
          <w:szCs w:val="28"/>
        </w:rPr>
        <w:t>крывает их, оставляя откр</w:t>
      </w:r>
      <w:r w:rsidR="008B00FB">
        <w:rPr>
          <w:rFonts w:ascii="Times New Roman" w:hAnsi="Times New Roman" w:cs="Times New Roman"/>
          <w:sz w:val="28"/>
          <w:szCs w:val="28"/>
        </w:rPr>
        <w:t>ы</w:t>
      </w:r>
      <w:r w:rsidR="008B00FB" w:rsidRPr="008B00FB">
        <w:rPr>
          <w:rFonts w:ascii="Times New Roman" w:hAnsi="Times New Roman" w:cs="Times New Roman"/>
          <w:sz w:val="28"/>
          <w:szCs w:val="28"/>
        </w:rPr>
        <w:t>тыми вегетативный по</w:t>
      </w:r>
      <w:r w:rsidR="008B00FB">
        <w:rPr>
          <w:rFonts w:ascii="Times New Roman" w:hAnsi="Times New Roman" w:cs="Times New Roman"/>
          <w:sz w:val="28"/>
          <w:szCs w:val="28"/>
        </w:rPr>
        <w:t>люс</w:t>
      </w:r>
      <w:r w:rsidR="008B00FB" w:rsidRPr="008B00FB">
        <w:rPr>
          <w:rFonts w:ascii="Times New Roman" w:hAnsi="Times New Roman" w:cs="Times New Roman"/>
          <w:sz w:val="28"/>
          <w:szCs w:val="28"/>
        </w:rPr>
        <w:t xml:space="preserve"> игруппу вителлофагов (рис</w:t>
      </w:r>
      <w:r w:rsidR="008B00FB">
        <w:rPr>
          <w:rFonts w:ascii="Times New Roman" w:hAnsi="Times New Roman" w:cs="Times New Roman"/>
          <w:sz w:val="28"/>
          <w:szCs w:val="28"/>
        </w:rPr>
        <w:t xml:space="preserve">. 144, </w:t>
      </w:r>
      <w:r w:rsidR="008B00FB" w:rsidRPr="008B00FB">
        <w:rPr>
          <w:rFonts w:ascii="Times New Roman" w:hAnsi="Times New Roman" w:cs="Times New Roman"/>
          <w:sz w:val="28"/>
          <w:szCs w:val="28"/>
        </w:rPr>
        <w:t>С, 3). При этом надвиганииклетки эктодермы сгущаются</w:t>
      </w:r>
      <w:r w:rsidR="008B00FB">
        <w:rPr>
          <w:rFonts w:ascii="Times New Roman" w:hAnsi="Times New Roman" w:cs="Times New Roman"/>
          <w:sz w:val="28"/>
          <w:szCs w:val="28"/>
        </w:rPr>
        <w:t xml:space="preserve"> на одной стороне яйца, кото</w:t>
      </w:r>
      <w:r w:rsidR="008B00FB" w:rsidRPr="008B00FB">
        <w:rPr>
          <w:rFonts w:ascii="Times New Roman" w:hAnsi="Times New Roman" w:cs="Times New Roman"/>
          <w:sz w:val="28"/>
          <w:szCs w:val="28"/>
        </w:rPr>
        <w:t xml:space="preserve">ая отвечает </w:t>
      </w:r>
      <w:r w:rsidR="008B00FB">
        <w:rPr>
          <w:rFonts w:ascii="Times New Roman" w:hAnsi="Times New Roman" w:cs="Times New Roman"/>
          <w:sz w:val="28"/>
          <w:szCs w:val="28"/>
        </w:rPr>
        <w:t>вентральной сто</w:t>
      </w:r>
      <w:r w:rsidR="008B00FB" w:rsidRPr="008B00FB">
        <w:rPr>
          <w:rFonts w:ascii="Times New Roman" w:hAnsi="Times New Roman" w:cs="Times New Roman"/>
          <w:sz w:val="28"/>
          <w:szCs w:val="28"/>
        </w:rPr>
        <w:t>роне зародыш</w:t>
      </w:r>
      <w:r w:rsidR="008B00FB">
        <w:rPr>
          <w:rFonts w:ascii="Times New Roman" w:hAnsi="Times New Roman" w:cs="Times New Roman"/>
          <w:sz w:val="28"/>
          <w:szCs w:val="28"/>
        </w:rPr>
        <w:t>а</w:t>
      </w:r>
      <w:r w:rsidR="008B00FB" w:rsidRPr="008B00FB">
        <w:rPr>
          <w:rFonts w:ascii="Times New Roman" w:hAnsi="Times New Roman" w:cs="Times New Roman"/>
          <w:sz w:val="28"/>
          <w:szCs w:val="28"/>
        </w:rPr>
        <w:t>, и образу</w:t>
      </w:r>
      <w:r w:rsidR="008B00FB">
        <w:rPr>
          <w:rFonts w:ascii="Times New Roman" w:hAnsi="Times New Roman" w:cs="Times New Roman"/>
          <w:sz w:val="28"/>
          <w:szCs w:val="28"/>
        </w:rPr>
        <w:t>ю</w:t>
      </w:r>
      <w:r w:rsidR="008B00FB" w:rsidRPr="008B00FB">
        <w:rPr>
          <w:rFonts w:ascii="Times New Roman" w:hAnsi="Times New Roman" w:cs="Times New Roman"/>
          <w:sz w:val="28"/>
          <w:szCs w:val="28"/>
        </w:rPr>
        <w:t>тзародышевое пятно, и на эту</w:t>
      </w:r>
      <w:r w:rsidR="00A669D9">
        <w:rPr>
          <w:rFonts w:ascii="Times New Roman" w:hAnsi="Times New Roman" w:cs="Times New Roman"/>
          <w:sz w:val="28"/>
          <w:szCs w:val="28"/>
        </w:rPr>
        <w:t>же</w:t>
      </w:r>
      <w:r w:rsidR="008B00FB" w:rsidRPr="008B00FB">
        <w:rPr>
          <w:rFonts w:ascii="Times New Roman" w:hAnsi="Times New Roman" w:cs="Times New Roman"/>
          <w:sz w:val="28"/>
          <w:szCs w:val="28"/>
        </w:rPr>
        <w:t xml:space="preserve"> сторону сдвигается и кольцев</w:t>
      </w:r>
      <w:r w:rsidR="00A669D9">
        <w:rPr>
          <w:rFonts w:ascii="Times New Roman" w:hAnsi="Times New Roman" w:cs="Times New Roman"/>
          <w:sz w:val="28"/>
          <w:szCs w:val="28"/>
        </w:rPr>
        <w:t>идный зачаток энтодермы и науплиальной мезо</w:t>
      </w:r>
      <w:r w:rsidR="008B00FB" w:rsidRPr="008B00FB">
        <w:rPr>
          <w:rFonts w:ascii="Times New Roman" w:hAnsi="Times New Roman" w:cs="Times New Roman"/>
          <w:sz w:val="28"/>
          <w:szCs w:val="28"/>
        </w:rPr>
        <w:t xml:space="preserve">дермы, которые под слоем эктодермы зародышевого пятна образуют овальнуюпластинку (рис. 144, D и </w:t>
      </w:r>
      <w:r w:rsidR="00A669D9">
        <w:rPr>
          <w:rFonts w:ascii="Times New Roman" w:hAnsi="Times New Roman" w:cs="Times New Roman"/>
          <w:sz w:val="28"/>
          <w:szCs w:val="28"/>
        </w:rPr>
        <w:t>145, А</w:t>
      </w:r>
      <w:r w:rsidR="008B00FB" w:rsidRPr="008B00FB">
        <w:rPr>
          <w:rFonts w:ascii="Times New Roman" w:hAnsi="Times New Roman" w:cs="Times New Roman"/>
          <w:sz w:val="28"/>
          <w:szCs w:val="28"/>
        </w:rPr>
        <w:t>). По заднему краю этой пластинки и по совпадающемус ним краю эктодермального слоя располагаются п</w:t>
      </w:r>
      <w:r w:rsidR="00A669D9">
        <w:rPr>
          <w:rFonts w:ascii="Times New Roman" w:hAnsi="Times New Roman" w:cs="Times New Roman"/>
          <w:sz w:val="28"/>
          <w:szCs w:val="28"/>
        </w:rPr>
        <w:t>оперечной дугой крупные телобла</w:t>
      </w:r>
      <w:r w:rsidR="008B00FB" w:rsidRPr="008B00FB">
        <w:rPr>
          <w:rFonts w:ascii="Times New Roman" w:hAnsi="Times New Roman" w:cs="Times New Roman"/>
          <w:sz w:val="28"/>
          <w:szCs w:val="28"/>
        </w:rPr>
        <w:t>стические клетки, причем под поверхностным рядом эктодермальныхтелобластов</w:t>
      </w:r>
      <w:r w:rsidR="00A669D9">
        <w:rPr>
          <w:rFonts w:ascii="Times New Roman" w:hAnsi="Times New Roman" w:cs="Times New Roman"/>
          <w:sz w:val="28"/>
          <w:szCs w:val="28"/>
        </w:rPr>
        <w:t xml:space="preserve"> распо</w:t>
      </w:r>
      <w:r w:rsidR="008B00FB" w:rsidRPr="008B00FB">
        <w:rPr>
          <w:rFonts w:ascii="Times New Roman" w:hAnsi="Times New Roman" w:cs="Times New Roman"/>
          <w:sz w:val="28"/>
          <w:szCs w:val="28"/>
        </w:rPr>
        <w:t xml:space="preserve">лагается такой </w:t>
      </w:r>
      <w:r w:rsidR="00A669D9">
        <w:rPr>
          <w:rFonts w:ascii="Times New Roman" w:hAnsi="Times New Roman" w:cs="Times New Roman"/>
          <w:sz w:val="28"/>
          <w:szCs w:val="28"/>
        </w:rPr>
        <w:t>ж</w:t>
      </w:r>
      <w:r w:rsidR="008B00FB" w:rsidRPr="008B00FB">
        <w:rPr>
          <w:rFonts w:ascii="Times New Roman" w:hAnsi="Times New Roman" w:cs="Times New Roman"/>
          <w:sz w:val="28"/>
          <w:szCs w:val="28"/>
        </w:rPr>
        <w:t>е ряд мезодермальпых телобласто</w:t>
      </w:r>
      <w:r w:rsidR="00A669D9">
        <w:rPr>
          <w:rFonts w:ascii="Times New Roman" w:hAnsi="Times New Roman" w:cs="Times New Roman"/>
          <w:sz w:val="28"/>
          <w:szCs w:val="28"/>
        </w:rPr>
        <w:t>в. Каждый эктодермальный и мезо</w:t>
      </w:r>
      <w:r w:rsidR="008B00FB" w:rsidRPr="008B00FB">
        <w:rPr>
          <w:rFonts w:ascii="Times New Roman" w:hAnsi="Times New Roman" w:cs="Times New Roman"/>
          <w:sz w:val="28"/>
          <w:szCs w:val="28"/>
        </w:rPr>
        <w:t>дормал</w:t>
      </w:r>
      <w:r w:rsidR="00A669D9">
        <w:rPr>
          <w:rFonts w:ascii="Times New Roman" w:hAnsi="Times New Roman" w:cs="Times New Roman"/>
          <w:sz w:val="28"/>
          <w:szCs w:val="28"/>
        </w:rPr>
        <w:t>ьный</w:t>
      </w:r>
      <w:r w:rsidR="008B00FB" w:rsidRPr="008B00FB">
        <w:rPr>
          <w:rFonts w:ascii="Times New Roman" w:hAnsi="Times New Roman" w:cs="Times New Roman"/>
          <w:sz w:val="28"/>
          <w:szCs w:val="28"/>
        </w:rPr>
        <w:t xml:space="preserve"> телобла</w:t>
      </w:r>
      <w:r w:rsidR="00A669D9">
        <w:rPr>
          <w:rFonts w:ascii="Times New Roman" w:hAnsi="Times New Roman" w:cs="Times New Roman"/>
          <w:sz w:val="28"/>
          <w:szCs w:val="28"/>
        </w:rPr>
        <w:t>с</w:t>
      </w:r>
      <w:r w:rsidR="008B00FB" w:rsidRPr="008B00FB">
        <w:rPr>
          <w:rFonts w:ascii="Times New Roman" w:hAnsi="Times New Roman" w:cs="Times New Roman"/>
          <w:sz w:val="28"/>
          <w:szCs w:val="28"/>
        </w:rPr>
        <w:t xml:space="preserve">т делением дает от себя вперед </w:t>
      </w:r>
      <w:r w:rsidR="00A669D9">
        <w:rPr>
          <w:rFonts w:ascii="Times New Roman" w:hAnsi="Times New Roman" w:cs="Times New Roman"/>
          <w:sz w:val="28"/>
          <w:szCs w:val="28"/>
        </w:rPr>
        <w:t>п</w:t>
      </w:r>
      <w:r w:rsidR="008B00FB" w:rsidRPr="008B00FB">
        <w:rPr>
          <w:rFonts w:ascii="Times New Roman" w:hAnsi="Times New Roman" w:cs="Times New Roman"/>
          <w:sz w:val="28"/>
          <w:szCs w:val="28"/>
        </w:rPr>
        <w:t xml:space="preserve">о продольному ряду клеток(рис. 145, С и D), причем сама дуга телобластов по мере этого отодвигается все дальшеназад, к вегетативному полюсу, закрывая его </w:t>
      </w:r>
      <w:r w:rsidR="00A669D9">
        <w:rPr>
          <w:rFonts w:ascii="Times New Roman" w:hAnsi="Times New Roman" w:cs="Times New Roman"/>
          <w:sz w:val="28"/>
          <w:szCs w:val="28"/>
        </w:rPr>
        <w:t>и</w:t>
      </w:r>
      <w:r w:rsidR="008B00FB" w:rsidRPr="008B00FB">
        <w:rPr>
          <w:rFonts w:ascii="Times New Roman" w:hAnsi="Times New Roman" w:cs="Times New Roman"/>
          <w:sz w:val="28"/>
          <w:szCs w:val="28"/>
        </w:rPr>
        <w:t xml:space="preserve"> находящиеся здесь в</w:t>
      </w:r>
      <w:r w:rsidR="00A669D9">
        <w:rPr>
          <w:rFonts w:ascii="Times New Roman" w:hAnsi="Times New Roman" w:cs="Times New Roman"/>
          <w:sz w:val="28"/>
          <w:szCs w:val="28"/>
        </w:rPr>
        <w:t>ителлофаги. Оваль</w:t>
      </w:r>
      <w:r w:rsidR="008B00FB" w:rsidRPr="008B00FB">
        <w:rPr>
          <w:rFonts w:ascii="Times New Roman" w:hAnsi="Times New Roman" w:cs="Times New Roman"/>
          <w:sz w:val="28"/>
          <w:szCs w:val="28"/>
        </w:rPr>
        <w:t>ная мезодермал</w:t>
      </w:r>
      <w:r w:rsidR="00A669D9">
        <w:rPr>
          <w:rFonts w:ascii="Times New Roman" w:hAnsi="Times New Roman" w:cs="Times New Roman"/>
          <w:sz w:val="28"/>
          <w:szCs w:val="28"/>
        </w:rPr>
        <w:t>ьная</w:t>
      </w:r>
      <w:r w:rsidR="008B00FB" w:rsidRPr="008B00FB">
        <w:rPr>
          <w:rFonts w:ascii="Times New Roman" w:hAnsi="Times New Roman" w:cs="Times New Roman"/>
          <w:sz w:val="28"/>
          <w:szCs w:val="28"/>
        </w:rPr>
        <w:t xml:space="preserve"> пластинка и все эктодермаль</w:t>
      </w:r>
      <w:r w:rsidR="00A669D9">
        <w:rPr>
          <w:rFonts w:ascii="Times New Roman" w:hAnsi="Times New Roman" w:cs="Times New Roman"/>
          <w:sz w:val="28"/>
          <w:szCs w:val="28"/>
        </w:rPr>
        <w:t>ное зародышевое пятно дают мезо</w:t>
      </w:r>
      <w:r w:rsidR="008B00FB" w:rsidRPr="008B00FB">
        <w:rPr>
          <w:rFonts w:ascii="Times New Roman" w:hAnsi="Times New Roman" w:cs="Times New Roman"/>
          <w:sz w:val="28"/>
          <w:szCs w:val="28"/>
        </w:rPr>
        <w:t xml:space="preserve">дерму и эктодерму </w:t>
      </w:r>
      <w:r w:rsidR="00A669D9">
        <w:rPr>
          <w:rFonts w:ascii="Times New Roman" w:hAnsi="Times New Roman" w:cs="Times New Roman"/>
          <w:sz w:val="28"/>
          <w:szCs w:val="28"/>
        </w:rPr>
        <w:t>н</w:t>
      </w:r>
      <w:r w:rsidR="008B00FB" w:rsidRPr="008B00FB">
        <w:rPr>
          <w:rFonts w:ascii="Times New Roman" w:hAnsi="Times New Roman" w:cs="Times New Roman"/>
          <w:sz w:val="28"/>
          <w:szCs w:val="28"/>
        </w:rPr>
        <w:t>ау</w:t>
      </w:r>
      <w:r w:rsidR="00A669D9">
        <w:rPr>
          <w:rFonts w:ascii="Times New Roman" w:hAnsi="Times New Roman" w:cs="Times New Roman"/>
          <w:sz w:val="28"/>
          <w:szCs w:val="28"/>
        </w:rPr>
        <w:t>п</w:t>
      </w:r>
      <w:r w:rsidR="008B00FB" w:rsidRPr="008B00FB">
        <w:rPr>
          <w:rFonts w:ascii="Times New Roman" w:hAnsi="Times New Roman" w:cs="Times New Roman"/>
          <w:sz w:val="28"/>
          <w:szCs w:val="28"/>
        </w:rPr>
        <w:t>лиуса, а из телобластов воз</w:t>
      </w:r>
      <w:r w:rsidR="00A669D9">
        <w:rPr>
          <w:rFonts w:ascii="Times New Roman" w:hAnsi="Times New Roman" w:cs="Times New Roman"/>
          <w:sz w:val="28"/>
          <w:szCs w:val="28"/>
        </w:rPr>
        <w:t>никают все остальные метанаупли</w:t>
      </w:r>
      <w:r w:rsidR="008B00FB" w:rsidRPr="008B00FB">
        <w:rPr>
          <w:rFonts w:ascii="Times New Roman" w:hAnsi="Times New Roman" w:cs="Times New Roman"/>
          <w:sz w:val="28"/>
          <w:szCs w:val="28"/>
        </w:rPr>
        <w:t>аль</w:t>
      </w:r>
      <w:r w:rsidR="00A669D9">
        <w:rPr>
          <w:rFonts w:ascii="Times New Roman" w:hAnsi="Times New Roman" w:cs="Times New Roman"/>
          <w:sz w:val="28"/>
          <w:szCs w:val="28"/>
        </w:rPr>
        <w:t>н</w:t>
      </w:r>
      <w:r w:rsidR="008B00FB" w:rsidRPr="008B00FB">
        <w:rPr>
          <w:rFonts w:ascii="Times New Roman" w:hAnsi="Times New Roman" w:cs="Times New Roman"/>
          <w:sz w:val="28"/>
          <w:szCs w:val="28"/>
        </w:rPr>
        <w:t>ые сегменты.</w:t>
      </w:r>
    </w:p>
    <w:p w:rsidR="00DF0E3E" w:rsidRPr="00DF0E3E" w:rsidRDefault="008B00FB" w:rsidP="00DF0E3E">
      <w:pPr>
        <w:spacing w:line="360" w:lineRule="auto"/>
        <w:ind w:firstLine="851"/>
        <w:contextualSpacing/>
        <w:jc w:val="both"/>
        <w:rPr>
          <w:rFonts w:ascii="Times New Roman" w:hAnsi="Times New Roman" w:cs="Times New Roman"/>
          <w:sz w:val="28"/>
          <w:szCs w:val="28"/>
        </w:rPr>
      </w:pPr>
      <w:r w:rsidRPr="008B00FB">
        <w:rPr>
          <w:rFonts w:ascii="Times New Roman" w:hAnsi="Times New Roman" w:cs="Times New Roman"/>
          <w:sz w:val="28"/>
          <w:szCs w:val="28"/>
        </w:rPr>
        <w:t>Хотя эмбриональное развитиеречного рака также приводит кобразованию почти впо</w:t>
      </w:r>
      <w:r w:rsidR="00A669D9">
        <w:rPr>
          <w:rFonts w:ascii="Times New Roman" w:hAnsi="Times New Roman" w:cs="Times New Roman"/>
          <w:sz w:val="28"/>
          <w:szCs w:val="28"/>
        </w:rPr>
        <w:t>лне сформи</w:t>
      </w:r>
      <w:r w:rsidRPr="008B00FB">
        <w:rPr>
          <w:rFonts w:ascii="Times New Roman" w:hAnsi="Times New Roman" w:cs="Times New Roman"/>
          <w:sz w:val="28"/>
          <w:szCs w:val="28"/>
        </w:rPr>
        <w:t>рованного рачка, как и развитиеIsopoda, но количество желтка в</w:t>
      </w:r>
      <w:r w:rsidR="00A669D9">
        <w:rPr>
          <w:rFonts w:ascii="Times New Roman" w:hAnsi="Times New Roman" w:cs="Times New Roman"/>
          <w:sz w:val="28"/>
          <w:szCs w:val="28"/>
        </w:rPr>
        <w:t xml:space="preserve"> яйцах речного рака гораздо боль</w:t>
      </w:r>
      <w:r w:rsidRPr="008B00FB">
        <w:rPr>
          <w:rFonts w:ascii="Times New Roman" w:hAnsi="Times New Roman" w:cs="Times New Roman"/>
          <w:sz w:val="28"/>
          <w:szCs w:val="28"/>
        </w:rPr>
        <w:t>ше, чем у последних,что,очевидно,стоит в связи с более сложнойор</w:t>
      </w:r>
      <w:r w:rsidR="00A669D9">
        <w:rPr>
          <w:rFonts w:ascii="Times New Roman" w:hAnsi="Times New Roman" w:cs="Times New Roman"/>
          <w:sz w:val="28"/>
          <w:szCs w:val="28"/>
        </w:rPr>
        <w:t>ганизацией Decapoda по сравне</w:t>
      </w:r>
      <w:r w:rsidRPr="008B00FB">
        <w:rPr>
          <w:rFonts w:ascii="Times New Roman" w:hAnsi="Times New Roman" w:cs="Times New Roman"/>
          <w:sz w:val="28"/>
          <w:szCs w:val="28"/>
        </w:rPr>
        <w:t>нию с Isopoda и с потребностью вбо</w:t>
      </w:r>
      <w:r w:rsidR="00A669D9">
        <w:rPr>
          <w:rFonts w:ascii="Times New Roman" w:hAnsi="Times New Roman" w:cs="Times New Roman"/>
          <w:sz w:val="28"/>
          <w:szCs w:val="28"/>
        </w:rPr>
        <w:t>льшем</w:t>
      </w:r>
      <w:r w:rsidRPr="008B00FB">
        <w:rPr>
          <w:rFonts w:ascii="Times New Roman" w:hAnsi="Times New Roman" w:cs="Times New Roman"/>
          <w:sz w:val="28"/>
          <w:szCs w:val="28"/>
        </w:rPr>
        <w:t xml:space="preserve"> количестве </w:t>
      </w:r>
      <w:r w:rsidR="00A669D9">
        <w:rPr>
          <w:rFonts w:ascii="Times New Roman" w:hAnsi="Times New Roman" w:cs="Times New Roman"/>
          <w:sz w:val="28"/>
          <w:szCs w:val="28"/>
        </w:rPr>
        <w:t>пи</w:t>
      </w:r>
      <w:r w:rsidRPr="008B00FB">
        <w:rPr>
          <w:rFonts w:ascii="Times New Roman" w:hAnsi="Times New Roman" w:cs="Times New Roman"/>
          <w:sz w:val="28"/>
          <w:szCs w:val="28"/>
        </w:rPr>
        <w:t>тател</w:t>
      </w:r>
      <w:r w:rsidR="00A669D9">
        <w:rPr>
          <w:rFonts w:ascii="Times New Roman" w:hAnsi="Times New Roman" w:cs="Times New Roman"/>
          <w:sz w:val="28"/>
          <w:szCs w:val="28"/>
        </w:rPr>
        <w:t>ьно</w:t>
      </w:r>
      <w:r w:rsidRPr="008B00FB">
        <w:rPr>
          <w:rFonts w:ascii="Times New Roman" w:hAnsi="Times New Roman" w:cs="Times New Roman"/>
          <w:sz w:val="28"/>
          <w:szCs w:val="28"/>
        </w:rPr>
        <w:t>гоматериала для оформления этойорга</w:t>
      </w:r>
      <w:r w:rsidR="00A669D9">
        <w:rPr>
          <w:rFonts w:ascii="Times New Roman" w:hAnsi="Times New Roman" w:cs="Times New Roman"/>
          <w:sz w:val="28"/>
          <w:szCs w:val="28"/>
        </w:rPr>
        <w:t>н</w:t>
      </w:r>
      <w:r w:rsidRPr="008B00FB">
        <w:rPr>
          <w:rFonts w:ascii="Times New Roman" w:hAnsi="Times New Roman" w:cs="Times New Roman"/>
          <w:sz w:val="28"/>
          <w:szCs w:val="28"/>
        </w:rPr>
        <w:t>изаци</w:t>
      </w:r>
      <w:r w:rsidR="00A669D9">
        <w:rPr>
          <w:rFonts w:ascii="Times New Roman" w:hAnsi="Times New Roman" w:cs="Times New Roman"/>
          <w:sz w:val="28"/>
          <w:szCs w:val="28"/>
        </w:rPr>
        <w:t>и. Яйцо довольно крупное (около 3 мм</w:t>
      </w:r>
      <w:r w:rsidRPr="008B00FB">
        <w:rPr>
          <w:rFonts w:ascii="Times New Roman" w:hAnsi="Times New Roman" w:cs="Times New Roman"/>
          <w:sz w:val="28"/>
          <w:szCs w:val="28"/>
        </w:rPr>
        <w:t xml:space="preserve">), </w:t>
      </w:r>
      <w:r w:rsidR="00A669D9">
        <w:rPr>
          <w:rFonts w:ascii="Times New Roman" w:hAnsi="Times New Roman" w:cs="Times New Roman"/>
          <w:sz w:val="28"/>
          <w:szCs w:val="28"/>
        </w:rPr>
        <w:t xml:space="preserve"> и</w:t>
      </w:r>
      <w:r w:rsidRPr="008B00FB">
        <w:rPr>
          <w:rFonts w:ascii="Times New Roman" w:hAnsi="Times New Roman" w:cs="Times New Roman"/>
          <w:sz w:val="28"/>
          <w:szCs w:val="28"/>
        </w:rPr>
        <w:t xml:space="preserve"> начавшееся вц</w:t>
      </w:r>
      <w:r w:rsidR="00A669D9">
        <w:rPr>
          <w:rFonts w:ascii="Times New Roman" w:hAnsi="Times New Roman" w:cs="Times New Roman"/>
          <w:sz w:val="28"/>
          <w:szCs w:val="28"/>
        </w:rPr>
        <w:t xml:space="preserve">ентре деление его ядра дает уже </w:t>
      </w:r>
      <w:r w:rsidRPr="008B00FB">
        <w:rPr>
          <w:rFonts w:ascii="Times New Roman" w:hAnsi="Times New Roman" w:cs="Times New Roman"/>
          <w:sz w:val="28"/>
          <w:szCs w:val="28"/>
        </w:rPr>
        <w:t>около 130 ядер ко времени выходаи</w:t>
      </w:r>
      <w:r w:rsidR="00A669D9">
        <w:rPr>
          <w:rFonts w:ascii="Times New Roman" w:hAnsi="Times New Roman" w:cs="Times New Roman"/>
          <w:sz w:val="28"/>
          <w:szCs w:val="28"/>
        </w:rPr>
        <w:t>х на поверхность (рис. 146). После образования сплошной бласто</w:t>
      </w:r>
      <w:r w:rsidRPr="008B00FB">
        <w:rPr>
          <w:rFonts w:ascii="Times New Roman" w:hAnsi="Times New Roman" w:cs="Times New Roman"/>
          <w:sz w:val="28"/>
          <w:szCs w:val="28"/>
        </w:rPr>
        <w:t xml:space="preserve">дермы на поверхности желток яйца разделяется </w:t>
      </w:r>
      <w:r w:rsidR="00A669D9">
        <w:rPr>
          <w:rFonts w:ascii="Times New Roman" w:hAnsi="Times New Roman" w:cs="Times New Roman"/>
          <w:sz w:val="28"/>
          <w:szCs w:val="28"/>
        </w:rPr>
        <w:t>н</w:t>
      </w:r>
      <w:r w:rsidRPr="008B00FB">
        <w:rPr>
          <w:rFonts w:ascii="Times New Roman" w:hAnsi="Times New Roman" w:cs="Times New Roman"/>
          <w:sz w:val="28"/>
          <w:szCs w:val="28"/>
        </w:rPr>
        <w:t>а со</w:t>
      </w:r>
      <w:r w:rsidR="00A669D9">
        <w:rPr>
          <w:rFonts w:ascii="Times New Roman" w:hAnsi="Times New Roman" w:cs="Times New Roman"/>
          <w:sz w:val="28"/>
          <w:szCs w:val="28"/>
        </w:rPr>
        <w:t>ответственное числу ядер количе</w:t>
      </w:r>
      <w:r w:rsidRPr="008B00FB">
        <w:rPr>
          <w:rFonts w:ascii="Times New Roman" w:hAnsi="Times New Roman" w:cs="Times New Roman"/>
          <w:sz w:val="28"/>
          <w:szCs w:val="28"/>
        </w:rPr>
        <w:t xml:space="preserve">ство радиальных желточных пирамид (рис. </w:t>
      </w:r>
      <w:r w:rsidR="00A669D9">
        <w:rPr>
          <w:rFonts w:ascii="Times New Roman" w:hAnsi="Times New Roman" w:cs="Times New Roman"/>
          <w:sz w:val="28"/>
          <w:szCs w:val="28"/>
        </w:rPr>
        <w:t>147, А</w:t>
      </w:r>
      <w:r w:rsidRPr="008B00FB">
        <w:rPr>
          <w:rFonts w:ascii="Times New Roman" w:hAnsi="Times New Roman" w:cs="Times New Roman"/>
          <w:sz w:val="28"/>
          <w:szCs w:val="28"/>
        </w:rPr>
        <w:t>), что</w:t>
      </w:r>
      <w:r w:rsidR="00A669D9">
        <w:rPr>
          <w:rFonts w:ascii="Times New Roman" w:hAnsi="Times New Roman" w:cs="Times New Roman"/>
          <w:sz w:val="28"/>
          <w:szCs w:val="28"/>
        </w:rPr>
        <w:t>, однако, нельзя считать за разделение яйца н</w:t>
      </w:r>
      <w:r w:rsidRPr="008B00FB">
        <w:rPr>
          <w:rFonts w:ascii="Times New Roman" w:hAnsi="Times New Roman" w:cs="Times New Roman"/>
          <w:sz w:val="28"/>
          <w:szCs w:val="28"/>
        </w:rPr>
        <w:t>а клетки, так как они в центре яйца с</w:t>
      </w:r>
      <w:r w:rsidR="00A669D9">
        <w:rPr>
          <w:rFonts w:ascii="Times New Roman" w:hAnsi="Times New Roman" w:cs="Times New Roman"/>
          <w:sz w:val="28"/>
          <w:szCs w:val="28"/>
        </w:rPr>
        <w:t>литы друг с другом, а при после</w:t>
      </w:r>
      <w:r w:rsidRPr="008B00FB">
        <w:rPr>
          <w:rFonts w:ascii="Times New Roman" w:hAnsi="Times New Roman" w:cs="Times New Roman"/>
          <w:sz w:val="28"/>
          <w:szCs w:val="28"/>
        </w:rPr>
        <w:t xml:space="preserve">дующих делениях </w:t>
      </w:r>
      <w:r w:rsidRPr="008B00FB">
        <w:rPr>
          <w:rFonts w:ascii="Times New Roman" w:hAnsi="Times New Roman" w:cs="Times New Roman"/>
          <w:sz w:val="28"/>
          <w:szCs w:val="28"/>
        </w:rPr>
        <w:lastRenderedPageBreak/>
        <w:t>клеток бластодермы границы ж</w:t>
      </w:r>
      <w:r w:rsidR="00F605C9">
        <w:rPr>
          <w:rFonts w:ascii="Times New Roman" w:hAnsi="Times New Roman" w:cs="Times New Roman"/>
          <w:sz w:val="28"/>
          <w:szCs w:val="28"/>
        </w:rPr>
        <w:t xml:space="preserve">елточных пирамид снова исчезают. </w:t>
      </w:r>
      <w:r w:rsidRPr="008B00FB">
        <w:rPr>
          <w:rFonts w:ascii="Times New Roman" w:hAnsi="Times New Roman" w:cs="Times New Roman"/>
          <w:sz w:val="28"/>
          <w:szCs w:val="28"/>
        </w:rPr>
        <w:t>Частью вследствие более интенсивного деления на</w:t>
      </w:r>
      <w:r w:rsidR="00A669D9">
        <w:rPr>
          <w:rFonts w:ascii="Times New Roman" w:hAnsi="Times New Roman" w:cs="Times New Roman"/>
          <w:sz w:val="28"/>
          <w:szCs w:val="28"/>
        </w:rPr>
        <w:t xml:space="preserve"> одной стороне яйца, частью бла</w:t>
      </w:r>
      <w:r w:rsidRPr="008B00FB">
        <w:rPr>
          <w:rFonts w:ascii="Times New Roman" w:hAnsi="Times New Roman" w:cs="Times New Roman"/>
          <w:sz w:val="28"/>
          <w:szCs w:val="28"/>
        </w:rPr>
        <w:t xml:space="preserve">годаря перемещению на эту сторону клеток бластодермы, </w:t>
      </w:r>
      <w:r w:rsidRPr="00DF0E3E">
        <w:rPr>
          <w:rFonts w:ascii="Times New Roman" w:hAnsi="Times New Roman" w:cs="Times New Roman"/>
          <w:sz w:val="28"/>
          <w:szCs w:val="28"/>
        </w:rPr>
        <w:t xml:space="preserve">образуется зародышевоепятно. Оно заметно по двум симметричным сгущениям ядер, лежащим в </w:t>
      </w:r>
      <w:r w:rsidR="0051772A">
        <w:rPr>
          <w:rFonts w:ascii="Times New Roman" w:hAnsi="Times New Roman" w:cs="Times New Roman"/>
          <w:sz w:val="28"/>
          <w:szCs w:val="28"/>
        </w:rPr>
        <w:t xml:space="preserve"> п</w:t>
      </w:r>
      <w:r w:rsidRPr="00DF0E3E">
        <w:rPr>
          <w:rFonts w:ascii="Times New Roman" w:hAnsi="Times New Roman" w:cs="Times New Roman"/>
          <w:sz w:val="28"/>
          <w:szCs w:val="28"/>
        </w:rPr>
        <w:t>ередней частипятна и отвечающим головным лопастям. В з</w:t>
      </w:r>
      <w:r w:rsidR="00A669D9" w:rsidRPr="00DF0E3E">
        <w:rPr>
          <w:rFonts w:ascii="Times New Roman" w:hAnsi="Times New Roman" w:cs="Times New Roman"/>
          <w:sz w:val="28"/>
          <w:szCs w:val="28"/>
        </w:rPr>
        <w:t>адней части зародышевого пятна н</w:t>
      </w:r>
      <w:r w:rsidRPr="00DF0E3E">
        <w:rPr>
          <w:rFonts w:ascii="Times New Roman" w:hAnsi="Times New Roman" w:cs="Times New Roman"/>
          <w:sz w:val="28"/>
          <w:szCs w:val="28"/>
        </w:rPr>
        <w:t>аме</w:t>
      </w:r>
      <w:r w:rsidR="00DF0E3E">
        <w:rPr>
          <w:rFonts w:ascii="Times New Roman" w:hAnsi="Times New Roman" w:cs="Times New Roman"/>
          <w:sz w:val="28"/>
          <w:szCs w:val="28"/>
        </w:rPr>
        <w:t>чается дисковидное, резко очеренн</w:t>
      </w:r>
      <w:r w:rsidR="00DF0E3E" w:rsidRPr="00DF0E3E">
        <w:rPr>
          <w:rFonts w:ascii="Times New Roman" w:hAnsi="Times New Roman" w:cs="Times New Roman"/>
          <w:sz w:val="28"/>
          <w:szCs w:val="28"/>
        </w:rPr>
        <w:t xml:space="preserve">ое скопление </w:t>
      </w:r>
      <w:r w:rsidR="006B7353">
        <w:rPr>
          <w:rFonts w:ascii="Times New Roman" w:hAnsi="Times New Roman" w:cs="Times New Roman"/>
          <w:noProof/>
          <w:sz w:val="28"/>
          <w:szCs w:val="28"/>
          <w:lang w:eastAsia="ru-RU"/>
        </w:rPr>
        <w:pict>
          <v:shape id="_x0000_s1177" type="#_x0000_t202" style="position:absolute;left:0;text-align:left;margin-left:.8pt;margin-top:.1pt;width:461.15pt;height:349.85pt;z-index:25195520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77" inset="0,0,0,0">
              <w:txbxContent>
                <w:p w:rsidR="00AE1937" w:rsidRDefault="00AE1937" w:rsidP="009423A8">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128704" cy="2347415"/>
                        <wp:effectExtent l="19050" t="0" r="0" b="0"/>
                        <wp:docPr id="160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a:srcRect/>
                                <a:stretch>
                                  <a:fillRect/>
                                </a:stretch>
                              </pic:blipFill>
                              <pic:spPr bwMode="auto">
                                <a:xfrm>
                                  <a:off x="0" y="0"/>
                                  <a:ext cx="5129374" cy="2347722"/>
                                </a:xfrm>
                                <a:prstGeom prst="rect">
                                  <a:avLst/>
                                </a:prstGeom>
                                <a:noFill/>
                                <a:ln w="9525">
                                  <a:noFill/>
                                  <a:miter lim="800000"/>
                                  <a:headEnd/>
                                  <a:tailEnd/>
                                </a:ln>
                              </pic:spPr>
                            </pic:pic>
                          </a:graphicData>
                        </a:graphic>
                      </wp:inline>
                    </w:drawing>
                  </w:r>
                </w:p>
                <w:p w:rsidR="00AE1937" w:rsidRDefault="00AE1937" w:rsidP="009423A8">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148. Гаструляция в яйце речного рака (по Рейхенбаху) на саггитальных разрезах; А – начало гструляции; В – науплиальная стадия; С – стадия образования ходных ног.</w:t>
                  </w:r>
                </w:p>
                <w:p w:rsidR="00AE1937" w:rsidRDefault="00AE1937" w:rsidP="009423A8">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эктодерма; 2 – вторичная мезодерма; 3 – мезодерма; 4 – энтодерма; 5 – стомодеум; 6 – торако-абдоминальный зачаток; 7 – проктодеум; 8 – желток; 9 – надглоточный ганглий; 10 – брюшная нервная цепочка; 11 – сердце; 12 – кишечная пластинка; 13 – вторичные желточные пирамиды.</w:t>
                  </w:r>
                </w:p>
              </w:txbxContent>
            </v:textbox>
            <w10:wrap type="square" anchorx="margin" anchory="margin"/>
          </v:shape>
        </w:pict>
      </w:r>
      <w:r w:rsidR="00DF0E3E" w:rsidRPr="00DF0E3E">
        <w:rPr>
          <w:rFonts w:ascii="Times New Roman" w:hAnsi="Times New Roman" w:cs="Times New Roman"/>
          <w:sz w:val="28"/>
          <w:szCs w:val="28"/>
        </w:rPr>
        <w:t>клеток, представляющее собой энто</w:t>
      </w:r>
      <w:r w:rsidR="00DF0E3E" w:rsidRPr="00DF0E3E">
        <w:rPr>
          <w:rFonts w:ascii="Times New Roman" w:hAnsi="Times New Roman" w:cs="Times New Roman"/>
          <w:sz w:val="28"/>
          <w:szCs w:val="28"/>
        </w:rPr>
        <w:softHyphen/>
        <w:t>дермал</w:t>
      </w:r>
      <w:r w:rsidR="00DF0E3E">
        <w:rPr>
          <w:rFonts w:ascii="Times New Roman" w:hAnsi="Times New Roman" w:cs="Times New Roman"/>
          <w:sz w:val="28"/>
          <w:szCs w:val="28"/>
        </w:rPr>
        <w:t>ьны</w:t>
      </w:r>
      <w:r w:rsidR="00DF0E3E" w:rsidRPr="00DF0E3E">
        <w:rPr>
          <w:rFonts w:ascii="Times New Roman" w:hAnsi="Times New Roman" w:cs="Times New Roman"/>
          <w:sz w:val="28"/>
          <w:szCs w:val="28"/>
        </w:rPr>
        <w:t xml:space="preserve">й зачаток (рис. 147, </w:t>
      </w:r>
      <w:r w:rsidR="00DF0E3E">
        <w:rPr>
          <w:rFonts w:ascii="Times New Roman" w:hAnsi="Times New Roman" w:cs="Times New Roman"/>
          <w:sz w:val="28"/>
          <w:szCs w:val="28"/>
        </w:rPr>
        <w:t xml:space="preserve"> В</w:t>
      </w:r>
      <w:r w:rsidR="00DF0E3E" w:rsidRPr="00DF0E3E">
        <w:rPr>
          <w:rFonts w:ascii="Times New Roman" w:hAnsi="Times New Roman" w:cs="Times New Roman"/>
          <w:sz w:val="28"/>
          <w:szCs w:val="28"/>
        </w:rPr>
        <w:t xml:space="preserve">), с обособлением которого остальная бластодермастановится эктодермой зародыша. Только непосредственно впереди энтодермальногозачатка появляется </w:t>
      </w:r>
      <w:r w:rsidR="00DF0E3E">
        <w:rPr>
          <w:rFonts w:ascii="Times New Roman" w:hAnsi="Times New Roman" w:cs="Times New Roman"/>
          <w:sz w:val="28"/>
          <w:szCs w:val="28"/>
        </w:rPr>
        <w:t xml:space="preserve">наружный </w:t>
      </w:r>
      <w:r w:rsidR="00DF0E3E" w:rsidRPr="00DF0E3E">
        <w:rPr>
          <w:rFonts w:ascii="Times New Roman" w:hAnsi="Times New Roman" w:cs="Times New Roman"/>
          <w:sz w:val="28"/>
          <w:szCs w:val="28"/>
        </w:rPr>
        <w:t xml:space="preserve">участок наружного эпителия, пролиферирующий клеткимезодермы; еще немного дальше вперед делается заметным парное скопление клетокэктодермы, называемое </w:t>
      </w:r>
      <w:r w:rsidR="00DF0E3E" w:rsidRPr="00DF0E3E">
        <w:rPr>
          <w:rFonts w:ascii="Times New Roman" w:hAnsi="Times New Roman" w:cs="Times New Roman"/>
          <w:i/>
          <w:sz w:val="28"/>
          <w:szCs w:val="28"/>
        </w:rPr>
        <w:t>торако-обдоминальным зачатком</w:t>
      </w:r>
      <w:r w:rsidR="00DF0E3E" w:rsidRPr="00DF0E3E">
        <w:rPr>
          <w:rFonts w:ascii="Times New Roman" w:hAnsi="Times New Roman" w:cs="Times New Roman"/>
          <w:sz w:val="28"/>
          <w:szCs w:val="28"/>
        </w:rPr>
        <w:t>.</w:t>
      </w:r>
    </w:p>
    <w:p w:rsidR="00DF0E3E" w:rsidRPr="00DF0E3E" w:rsidRDefault="006B7353" w:rsidP="00DF0E3E">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82" type="#_x0000_t202" style="position:absolute;left:0;text-align:left;margin-left:115.75pt;margin-top:173.5pt;width:352.95pt;height:293.35pt;z-index:25195929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82" inset="0,0,0,0">
              <w:txbxContent>
                <w:p w:rsidR="00AE1937" w:rsidRDefault="00AE1937" w:rsidP="00486D12">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074545" cy="2183765"/>
                        <wp:effectExtent l="19050" t="0" r="1905" b="0"/>
                        <wp:docPr id="160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7"/>
                                <a:srcRect/>
                                <a:stretch>
                                  <a:fillRect/>
                                </a:stretch>
                              </pic:blipFill>
                              <pic:spPr bwMode="auto">
                                <a:xfrm>
                                  <a:off x="0" y="0"/>
                                  <a:ext cx="2074545" cy="2183765"/>
                                </a:xfrm>
                                <a:prstGeom prst="rect">
                                  <a:avLst/>
                                </a:prstGeom>
                                <a:noFill/>
                                <a:ln w="9525">
                                  <a:noFill/>
                                  <a:miter lim="800000"/>
                                  <a:headEnd/>
                                  <a:tailEnd/>
                                </a:ln>
                              </pic:spPr>
                            </pic:pic>
                          </a:graphicData>
                        </a:graphic>
                      </wp:inline>
                    </w:drawing>
                  </w:r>
                </w:p>
                <w:p w:rsidR="00AE1937" w:rsidRDefault="00AE1937" w:rsidP="00486D12">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149. Науплиальная стадия речного рака (по Рейхенбаху).</w:t>
                  </w:r>
                </w:p>
                <w:p w:rsidR="00AE1937" w:rsidRDefault="00AE1937" w:rsidP="00486D12">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верняя губа; 2 – головные лопасти; 3 – ганглий аннтенул; 4 – аннтенулы; 5 – ганглий антенны; 6 – антенны; 7 – мандибулярный ганглий; 8 – мандибулы; 9 – торако-абдоминальный зачаток; 10 – анальное отверстие.</w:t>
                  </w:r>
                </w:p>
              </w:txbxContent>
            </v:textbox>
            <w10:wrap type="square" anchorx="margin" anchory="margin"/>
          </v:shape>
        </w:pict>
      </w:r>
      <w:r w:rsidR="00DF0E3E" w:rsidRPr="00DF0E3E">
        <w:rPr>
          <w:rFonts w:ascii="Times New Roman" w:hAnsi="Times New Roman" w:cs="Times New Roman"/>
          <w:sz w:val="28"/>
          <w:szCs w:val="28"/>
        </w:rPr>
        <w:t>Дис</w:t>
      </w:r>
      <w:r w:rsidR="00DF0E3E">
        <w:rPr>
          <w:rFonts w:ascii="Times New Roman" w:hAnsi="Times New Roman" w:cs="Times New Roman"/>
          <w:sz w:val="28"/>
          <w:szCs w:val="28"/>
        </w:rPr>
        <w:t>ковидный зачаток энтодермы начи</w:t>
      </w:r>
      <w:r w:rsidR="00DF0E3E" w:rsidRPr="00DF0E3E">
        <w:rPr>
          <w:rFonts w:ascii="Times New Roman" w:hAnsi="Times New Roman" w:cs="Times New Roman"/>
          <w:sz w:val="28"/>
          <w:szCs w:val="28"/>
        </w:rPr>
        <w:t>нает впячиваться своей задней половинойв желток (р</w:t>
      </w:r>
      <w:r w:rsidR="00DF0E3E">
        <w:rPr>
          <w:rFonts w:ascii="Times New Roman" w:hAnsi="Times New Roman" w:cs="Times New Roman"/>
          <w:sz w:val="28"/>
          <w:szCs w:val="28"/>
        </w:rPr>
        <w:t>ис</w:t>
      </w:r>
      <w:r w:rsidR="00DF0E3E" w:rsidRPr="00DF0E3E">
        <w:rPr>
          <w:rFonts w:ascii="Times New Roman" w:hAnsi="Times New Roman" w:cs="Times New Roman"/>
          <w:sz w:val="28"/>
          <w:szCs w:val="28"/>
        </w:rPr>
        <w:t xml:space="preserve">. 148, </w:t>
      </w:r>
      <w:r w:rsidR="00DF0E3E">
        <w:rPr>
          <w:rFonts w:ascii="Times New Roman" w:hAnsi="Times New Roman" w:cs="Times New Roman"/>
          <w:sz w:val="28"/>
          <w:szCs w:val="28"/>
        </w:rPr>
        <w:t xml:space="preserve"> А</w:t>
      </w:r>
      <w:r w:rsidR="00DF0E3E" w:rsidRPr="00DF0E3E">
        <w:rPr>
          <w:rFonts w:ascii="Times New Roman" w:hAnsi="Times New Roman" w:cs="Times New Roman"/>
          <w:sz w:val="28"/>
          <w:szCs w:val="28"/>
        </w:rPr>
        <w:t>). Еще до окончанияинвагинации бластопор закрывае</w:t>
      </w:r>
      <w:r w:rsidR="00DF0E3E">
        <w:rPr>
          <w:rFonts w:ascii="Times New Roman" w:hAnsi="Times New Roman" w:cs="Times New Roman"/>
          <w:sz w:val="28"/>
          <w:szCs w:val="28"/>
        </w:rPr>
        <w:t>тся, а несколько позже впереди него в торако-абдомина</w:t>
      </w:r>
      <w:r w:rsidR="00DF0E3E" w:rsidRPr="00DF0E3E">
        <w:rPr>
          <w:rFonts w:ascii="Times New Roman" w:hAnsi="Times New Roman" w:cs="Times New Roman"/>
          <w:sz w:val="28"/>
          <w:szCs w:val="28"/>
        </w:rPr>
        <w:t xml:space="preserve">льном зачатке появляется </w:t>
      </w:r>
      <w:r w:rsidR="00DF0E3E">
        <w:rPr>
          <w:rFonts w:ascii="Times New Roman" w:hAnsi="Times New Roman" w:cs="Times New Roman"/>
          <w:sz w:val="28"/>
          <w:szCs w:val="28"/>
        </w:rPr>
        <w:t>впячение эктодермы — проктодеумили зачаток экто</w:t>
      </w:r>
      <w:r w:rsidR="00DF0E3E" w:rsidRPr="00DF0E3E">
        <w:rPr>
          <w:rFonts w:ascii="Times New Roman" w:hAnsi="Times New Roman" w:cs="Times New Roman"/>
          <w:sz w:val="28"/>
          <w:szCs w:val="28"/>
        </w:rPr>
        <w:t>дермальной задней кишки (рис. 148,</w:t>
      </w:r>
      <w:r w:rsidR="00DF0E3E">
        <w:rPr>
          <w:rFonts w:ascii="Times New Roman" w:hAnsi="Times New Roman" w:cs="Times New Roman"/>
          <w:sz w:val="28"/>
          <w:szCs w:val="28"/>
        </w:rPr>
        <w:t xml:space="preserve"> В </w:t>
      </w:r>
      <w:r w:rsidR="00DF0E3E" w:rsidRPr="00DF0E3E">
        <w:rPr>
          <w:rFonts w:ascii="Times New Roman" w:hAnsi="Times New Roman" w:cs="Times New Roman"/>
          <w:sz w:val="28"/>
          <w:szCs w:val="28"/>
        </w:rPr>
        <w:t>, 7).</w:t>
      </w:r>
      <w:r w:rsidR="00DF0E3E">
        <w:rPr>
          <w:rFonts w:ascii="Times New Roman" w:hAnsi="Times New Roman" w:cs="Times New Roman"/>
          <w:sz w:val="28"/>
          <w:szCs w:val="28"/>
        </w:rPr>
        <w:t xml:space="preserve"> В передней же части зароды</w:t>
      </w:r>
      <w:r w:rsidR="00DF0E3E" w:rsidRPr="00DF0E3E">
        <w:rPr>
          <w:rFonts w:ascii="Times New Roman" w:hAnsi="Times New Roman" w:cs="Times New Roman"/>
          <w:sz w:val="28"/>
          <w:szCs w:val="28"/>
        </w:rPr>
        <w:t>шевого пятна,позади</w:t>
      </w:r>
      <w:r w:rsidR="00DF0E3E">
        <w:rPr>
          <w:rFonts w:ascii="Times New Roman" w:hAnsi="Times New Roman" w:cs="Times New Roman"/>
          <w:sz w:val="28"/>
          <w:szCs w:val="28"/>
        </w:rPr>
        <w:t xml:space="preserve"> уровня головных лопастей, появ</w:t>
      </w:r>
      <w:r w:rsidR="00DF0E3E" w:rsidRPr="00DF0E3E">
        <w:rPr>
          <w:rFonts w:ascii="Times New Roman" w:hAnsi="Times New Roman" w:cs="Times New Roman"/>
          <w:sz w:val="28"/>
          <w:szCs w:val="28"/>
        </w:rPr>
        <w:t>ляетс</w:t>
      </w:r>
      <w:r w:rsidR="00DF0E3E">
        <w:rPr>
          <w:rFonts w:ascii="Times New Roman" w:hAnsi="Times New Roman" w:cs="Times New Roman"/>
          <w:sz w:val="28"/>
          <w:szCs w:val="28"/>
        </w:rPr>
        <w:t>я в то же время другое эктодермаль</w:t>
      </w:r>
      <w:r w:rsidR="00DF0E3E" w:rsidRPr="00DF0E3E">
        <w:rPr>
          <w:rFonts w:ascii="Times New Roman" w:hAnsi="Times New Roman" w:cs="Times New Roman"/>
          <w:sz w:val="28"/>
          <w:szCs w:val="28"/>
        </w:rPr>
        <w:t>ное в</w:t>
      </w:r>
      <w:r w:rsidR="00DF0E3E">
        <w:rPr>
          <w:rFonts w:ascii="Times New Roman" w:hAnsi="Times New Roman" w:cs="Times New Roman"/>
          <w:sz w:val="28"/>
          <w:szCs w:val="28"/>
        </w:rPr>
        <w:t>пя</w:t>
      </w:r>
      <w:r w:rsidR="00DF0E3E" w:rsidRPr="00DF0E3E">
        <w:rPr>
          <w:rFonts w:ascii="Times New Roman" w:hAnsi="Times New Roman" w:cs="Times New Roman"/>
          <w:sz w:val="28"/>
          <w:szCs w:val="28"/>
        </w:rPr>
        <w:t>чение—</w:t>
      </w:r>
      <w:r w:rsidR="00DF0E3E">
        <w:rPr>
          <w:rFonts w:ascii="Times New Roman" w:hAnsi="Times New Roman" w:cs="Times New Roman"/>
          <w:sz w:val="28"/>
          <w:szCs w:val="28"/>
        </w:rPr>
        <w:t>с</w:t>
      </w:r>
      <w:r w:rsidR="00DF0E3E" w:rsidRPr="00DF0E3E">
        <w:rPr>
          <w:rFonts w:ascii="Times New Roman" w:hAnsi="Times New Roman" w:cs="Times New Roman"/>
          <w:sz w:val="28"/>
          <w:szCs w:val="28"/>
        </w:rPr>
        <w:t>томодеум</w:t>
      </w:r>
      <w:r w:rsidR="00DF0E3E">
        <w:rPr>
          <w:rFonts w:ascii="Times New Roman" w:hAnsi="Times New Roman" w:cs="Times New Roman"/>
          <w:sz w:val="28"/>
          <w:szCs w:val="28"/>
        </w:rPr>
        <w:t>, зачаток рото</w:t>
      </w:r>
      <w:r w:rsidR="00DF0E3E" w:rsidRPr="00DF0E3E">
        <w:rPr>
          <w:rFonts w:ascii="Times New Roman" w:hAnsi="Times New Roman" w:cs="Times New Roman"/>
          <w:sz w:val="28"/>
          <w:szCs w:val="28"/>
        </w:rPr>
        <w:t>вого отверстия и передней кишки.</w:t>
      </w:r>
    </w:p>
    <w:p w:rsidR="00DF0E3E" w:rsidRPr="00DF0E3E" w:rsidRDefault="00DF0E3E" w:rsidP="00DF0E3E">
      <w:pPr>
        <w:spacing w:line="360" w:lineRule="auto"/>
        <w:ind w:firstLine="851"/>
        <w:contextualSpacing/>
        <w:jc w:val="both"/>
        <w:rPr>
          <w:rFonts w:ascii="Times New Roman" w:hAnsi="Times New Roman" w:cs="Times New Roman"/>
          <w:sz w:val="28"/>
          <w:szCs w:val="28"/>
        </w:rPr>
      </w:pPr>
      <w:r w:rsidRPr="00DF0E3E">
        <w:rPr>
          <w:rFonts w:ascii="Times New Roman" w:hAnsi="Times New Roman" w:cs="Times New Roman"/>
          <w:sz w:val="28"/>
          <w:szCs w:val="28"/>
        </w:rPr>
        <w:t>Клетки мезодермы распространяются подэктодермой миграцией вперед до уровняголовных лопастей. Из эктодермы всегоучастка, от головных лопастей до торако-абдом</w:t>
      </w:r>
      <w:r>
        <w:rPr>
          <w:rFonts w:ascii="Times New Roman" w:hAnsi="Times New Roman" w:cs="Times New Roman"/>
          <w:sz w:val="28"/>
          <w:szCs w:val="28"/>
        </w:rPr>
        <w:t xml:space="preserve"> инального зачатка</w:t>
      </w:r>
      <w:r w:rsidRPr="00DF0E3E">
        <w:rPr>
          <w:rFonts w:ascii="Times New Roman" w:hAnsi="Times New Roman" w:cs="Times New Roman"/>
          <w:sz w:val="28"/>
          <w:szCs w:val="28"/>
        </w:rPr>
        <w:t>, возни кают трипары науплиальных конечностей, сначалав виде сгущений эктодермы, а затем в виделопа</w:t>
      </w:r>
      <w:r>
        <w:rPr>
          <w:rFonts w:ascii="Times New Roman" w:hAnsi="Times New Roman" w:cs="Times New Roman"/>
          <w:sz w:val="28"/>
          <w:szCs w:val="28"/>
        </w:rPr>
        <w:t>с</w:t>
      </w:r>
      <w:r w:rsidRPr="00DF0E3E">
        <w:rPr>
          <w:rFonts w:ascii="Times New Roman" w:hAnsi="Times New Roman" w:cs="Times New Roman"/>
          <w:sz w:val="28"/>
          <w:szCs w:val="28"/>
        </w:rPr>
        <w:t xml:space="preserve">тевидных складок, </w:t>
      </w:r>
      <w:r>
        <w:rPr>
          <w:rFonts w:ascii="Times New Roman" w:hAnsi="Times New Roman" w:cs="Times New Roman"/>
          <w:sz w:val="28"/>
          <w:szCs w:val="28"/>
        </w:rPr>
        <w:t>в</w:t>
      </w:r>
      <w:r w:rsidRPr="00DF0E3E">
        <w:rPr>
          <w:rFonts w:ascii="Times New Roman" w:hAnsi="Times New Roman" w:cs="Times New Roman"/>
          <w:sz w:val="28"/>
          <w:szCs w:val="28"/>
        </w:rPr>
        <w:t xml:space="preserve"> которые изнутривходит часть мезодермальных клеток(рис. 149)</w:t>
      </w:r>
      <w:r>
        <w:rPr>
          <w:rFonts w:ascii="Times New Roman" w:hAnsi="Times New Roman" w:cs="Times New Roman"/>
          <w:sz w:val="28"/>
          <w:szCs w:val="28"/>
        </w:rPr>
        <w:t>, тогда как остальная часть кле</w:t>
      </w:r>
      <w:r w:rsidRPr="00DF0E3E">
        <w:rPr>
          <w:rFonts w:ascii="Times New Roman" w:hAnsi="Times New Roman" w:cs="Times New Roman"/>
          <w:sz w:val="28"/>
          <w:szCs w:val="28"/>
        </w:rPr>
        <w:t>ток мезодермы остается между эктодермой иэнтодермой и впоследствии образует туловищную мускулатуру трех науплиал</w:t>
      </w:r>
      <w:r w:rsidR="009423A8">
        <w:rPr>
          <w:rFonts w:ascii="Times New Roman" w:hAnsi="Times New Roman" w:cs="Times New Roman"/>
          <w:sz w:val="28"/>
          <w:szCs w:val="28"/>
        </w:rPr>
        <w:t>ьны</w:t>
      </w:r>
      <w:r w:rsidRPr="00DF0E3E">
        <w:rPr>
          <w:rFonts w:ascii="Times New Roman" w:hAnsi="Times New Roman" w:cs="Times New Roman"/>
          <w:sz w:val="28"/>
          <w:szCs w:val="28"/>
        </w:rPr>
        <w:t>хсегментов.</w:t>
      </w:r>
    </w:p>
    <w:p w:rsidR="0051772A" w:rsidRPr="0051772A" w:rsidRDefault="00DF0E3E" w:rsidP="0051772A">
      <w:pPr>
        <w:spacing w:line="360" w:lineRule="auto"/>
        <w:ind w:firstLine="851"/>
        <w:contextualSpacing/>
        <w:jc w:val="both"/>
        <w:rPr>
          <w:rFonts w:ascii="Times New Roman" w:hAnsi="Times New Roman" w:cs="Times New Roman"/>
          <w:sz w:val="28"/>
          <w:szCs w:val="28"/>
        </w:rPr>
      </w:pPr>
      <w:r w:rsidRPr="00DF0E3E">
        <w:rPr>
          <w:rFonts w:ascii="Times New Roman" w:hAnsi="Times New Roman" w:cs="Times New Roman"/>
          <w:sz w:val="28"/>
          <w:szCs w:val="28"/>
        </w:rPr>
        <w:t>Таким образом осуществляется в яйце речного рака стадия нау</w:t>
      </w:r>
      <w:r w:rsidR="009423A8">
        <w:rPr>
          <w:rFonts w:ascii="Times New Roman" w:hAnsi="Times New Roman" w:cs="Times New Roman"/>
          <w:sz w:val="28"/>
          <w:szCs w:val="28"/>
        </w:rPr>
        <w:t>п</w:t>
      </w:r>
      <w:r w:rsidRPr="00DF0E3E">
        <w:rPr>
          <w:rFonts w:ascii="Times New Roman" w:hAnsi="Times New Roman" w:cs="Times New Roman"/>
          <w:sz w:val="28"/>
          <w:szCs w:val="28"/>
        </w:rPr>
        <w:t>лиу</w:t>
      </w:r>
      <w:r w:rsidR="009423A8">
        <w:rPr>
          <w:rFonts w:ascii="Times New Roman" w:hAnsi="Times New Roman" w:cs="Times New Roman"/>
          <w:sz w:val="28"/>
          <w:szCs w:val="28"/>
        </w:rPr>
        <w:t>с</w:t>
      </w:r>
      <w:r w:rsidRPr="00DF0E3E">
        <w:rPr>
          <w:rFonts w:ascii="Times New Roman" w:hAnsi="Times New Roman" w:cs="Times New Roman"/>
          <w:sz w:val="28"/>
          <w:szCs w:val="28"/>
        </w:rPr>
        <w:t xml:space="preserve">а, отмеченная также образованием первой, </w:t>
      </w:r>
      <w:r w:rsidR="009423A8">
        <w:rPr>
          <w:rFonts w:ascii="Times New Roman" w:hAnsi="Times New Roman" w:cs="Times New Roman"/>
          <w:sz w:val="28"/>
          <w:szCs w:val="28"/>
        </w:rPr>
        <w:t>науплиальной</w:t>
      </w:r>
      <w:r w:rsidRPr="00DF0E3E">
        <w:rPr>
          <w:rFonts w:ascii="Times New Roman" w:hAnsi="Times New Roman" w:cs="Times New Roman"/>
          <w:sz w:val="28"/>
          <w:szCs w:val="28"/>
        </w:rPr>
        <w:t xml:space="preserve"> кутикулы на поверхности эктодермы и</w:t>
      </w:r>
      <w:r w:rsidR="0051772A" w:rsidRPr="0051772A">
        <w:rPr>
          <w:rFonts w:ascii="Times New Roman" w:hAnsi="Times New Roman" w:cs="Times New Roman"/>
          <w:sz w:val="28"/>
          <w:szCs w:val="28"/>
        </w:rPr>
        <w:t xml:space="preserve">паузой в образовании следующих сегментов. В конце </w:t>
      </w:r>
      <w:r w:rsidR="0051772A">
        <w:rPr>
          <w:rFonts w:ascii="Times New Roman" w:hAnsi="Times New Roman" w:cs="Times New Roman"/>
          <w:sz w:val="28"/>
          <w:szCs w:val="28"/>
        </w:rPr>
        <w:t>науплиальной</w:t>
      </w:r>
      <w:r w:rsidR="0051772A" w:rsidRPr="0051772A">
        <w:rPr>
          <w:rFonts w:ascii="Times New Roman" w:hAnsi="Times New Roman" w:cs="Times New Roman"/>
          <w:sz w:val="28"/>
          <w:szCs w:val="28"/>
        </w:rPr>
        <w:t xml:space="preserve"> стадии начинается своеобразная деятельность клеток </w:t>
      </w:r>
      <w:r w:rsidR="0051772A" w:rsidRPr="0051772A">
        <w:rPr>
          <w:rFonts w:ascii="Times New Roman" w:hAnsi="Times New Roman" w:cs="Times New Roman"/>
          <w:sz w:val="28"/>
          <w:szCs w:val="28"/>
        </w:rPr>
        <w:lastRenderedPageBreak/>
        <w:t>замкнутого э</w:t>
      </w:r>
      <w:r w:rsidR="0051772A">
        <w:rPr>
          <w:rFonts w:ascii="Times New Roman" w:hAnsi="Times New Roman" w:cs="Times New Roman"/>
          <w:sz w:val="28"/>
          <w:szCs w:val="28"/>
        </w:rPr>
        <w:t>н</w:t>
      </w:r>
      <w:r w:rsidR="0051772A" w:rsidRPr="0051772A">
        <w:rPr>
          <w:rFonts w:ascii="Times New Roman" w:hAnsi="Times New Roman" w:cs="Times New Roman"/>
          <w:sz w:val="28"/>
          <w:szCs w:val="28"/>
        </w:rPr>
        <w:t>тодермального мешка, которая состоит</w:t>
      </w:r>
      <w:r w:rsidR="0051772A">
        <w:rPr>
          <w:rFonts w:ascii="Times New Roman" w:hAnsi="Times New Roman" w:cs="Times New Roman"/>
          <w:sz w:val="28"/>
          <w:szCs w:val="28"/>
        </w:rPr>
        <w:t xml:space="preserve"> в</w:t>
      </w:r>
      <w:r w:rsidR="0051772A" w:rsidRPr="0051772A">
        <w:rPr>
          <w:rFonts w:ascii="Times New Roman" w:hAnsi="Times New Roman" w:cs="Times New Roman"/>
          <w:sz w:val="28"/>
          <w:szCs w:val="28"/>
        </w:rPr>
        <w:t xml:space="preserve"> том, что клетки его, не теряя эпителиальной связи друг с друго</w:t>
      </w:r>
      <w:r w:rsidR="0051772A">
        <w:rPr>
          <w:rFonts w:ascii="Times New Roman" w:hAnsi="Times New Roman" w:cs="Times New Roman"/>
          <w:sz w:val="28"/>
          <w:szCs w:val="28"/>
        </w:rPr>
        <w:t>м, захватывают желток (рис. 148, В</w:t>
      </w:r>
      <w:r w:rsidR="0051772A" w:rsidRPr="0051772A">
        <w:rPr>
          <w:rFonts w:ascii="Times New Roman" w:hAnsi="Times New Roman" w:cs="Times New Roman"/>
          <w:sz w:val="28"/>
          <w:szCs w:val="28"/>
        </w:rPr>
        <w:t>). При дальнейшем развитии весь желток переходит из пространства между эктодермой и энтодермой внутрь отдельных э</w:t>
      </w:r>
      <w:r w:rsidR="0051772A">
        <w:rPr>
          <w:rFonts w:ascii="Times New Roman" w:hAnsi="Times New Roman" w:cs="Times New Roman"/>
          <w:sz w:val="28"/>
          <w:szCs w:val="28"/>
        </w:rPr>
        <w:t>н</w:t>
      </w:r>
      <w:r w:rsidR="0051772A" w:rsidRPr="0051772A">
        <w:rPr>
          <w:rFonts w:ascii="Times New Roman" w:hAnsi="Times New Roman" w:cs="Times New Roman"/>
          <w:sz w:val="28"/>
          <w:szCs w:val="28"/>
        </w:rPr>
        <w:t>тод</w:t>
      </w:r>
      <w:r w:rsidR="0051772A">
        <w:rPr>
          <w:rFonts w:ascii="Times New Roman" w:hAnsi="Times New Roman" w:cs="Times New Roman"/>
          <w:sz w:val="28"/>
          <w:szCs w:val="28"/>
        </w:rPr>
        <w:t>ермальных клеток, которые прини</w:t>
      </w:r>
      <w:r w:rsidR="0051772A" w:rsidRPr="0051772A">
        <w:rPr>
          <w:rFonts w:ascii="Times New Roman" w:hAnsi="Times New Roman" w:cs="Times New Roman"/>
          <w:sz w:val="28"/>
          <w:szCs w:val="28"/>
        </w:rPr>
        <w:t>мают вид очень вытянутых вторичных желточных пирамид. Ядра и протоплазма э</w:t>
      </w:r>
      <w:r w:rsidR="0051772A">
        <w:rPr>
          <w:rFonts w:ascii="Times New Roman" w:hAnsi="Times New Roman" w:cs="Times New Roman"/>
          <w:sz w:val="28"/>
          <w:szCs w:val="28"/>
        </w:rPr>
        <w:t>н</w:t>
      </w:r>
      <w:r w:rsidR="0051772A" w:rsidRPr="0051772A">
        <w:rPr>
          <w:rFonts w:ascii="Times New Roman" w:hAnsi="Times New Roman" w:cs="Times New Roman"/>
          <w:sz w:val="28"/>
          <w:szCs w:val="28"/>
        </w:rPr>
        <w:t>тодермальных клеток смещаются на наружную поверхность пирамид и почти вплотную подходят к эктодерме (рис. 148, С); внутри э</w:t>
      </w:r>
      <w:r w:rsidR="0051772A">
        <w:rPr>
          <w:rFonts w:ascii="Times New Roman" w:hAnsi="Times New Roman" w:cs="Times New Roman"/>
          <w:sz w:val="28"/>
          <w:szCs w:val="28"/>
        </w:rPr>
        <w:t>н</w:t>
      </w:r>
      <w:r w:rsidR="0051772A" w:rsidRPr="0051772A">
        <w:rPr>
          <w:rFonts w:ascii="Times New Roman" w:hAnsi="Times New Roman" w:cs="Times New Roman"/>
          <w:sz w:val="28"/>
          <w:szCs w:val="28"/>
        </w:rPr>
        <w:t>тодермального мешка остается свободная гастральная полость.</w:t>
      </w:r>
    </w:p>
    <w:p w:rsidR="00DF0E3E" w:rsidRDefault="006B7353" w:rsidP="0051772A">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181" type="#_x0000_t202" style="position:absolute;left:0;text-align:left;margin-left:-1.05pt;margin-top:150.15pt;width:468.7pt;height:352.9pt;z-index:25195827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81" inset="0,0,0,0">
              <w:txbxContent>
                <w:p w:rsidR="00AE1937" w:rsidRDefault="00AE1937" w:rsidP="00C238E2">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724400" cy="2657475"/>
                        <wp:effectExtent l="0" t="0" r="0" b="9525"/>
                        <wp:docPr id="1852" name="Рисунок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4724400" cy="2657475"/>
                                </a:xfrm>
                                <a:prstGeom prst="rect">
                                  <a:avLst/>
                                </a:prstGeom>
                              </pic:spPr>
                            </pic:pic>
                          </a:graphicData>
                        </a:graphic>
                      </wp:inline>
                    </w:drawing>
                  </w:r>
                </w:p>
                <w:p w:rsidR="00AE1937" w:rsidRDefault="00AE1937" w:rsidP="00C238E2">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150. Две стадии (А и В) образования конечностей у речного рака (по Рейхенбаху).</w:t>
                  </w:r>
                </w:p>
                <w:p w:rsidR="00AE1937" w:rsidRPr="00C238E2" w:rsidRDefault="00AE1937" w:rsidP="00C238E2">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1 – надглоточный ганглий; 2 – глаз; 3 – оптический ганглий; 4 – ганглий антеннулы; 5 – антеннула; 6 – антенна; 7 – мандибула; 8 – </w:t>
                  </w:r>
                  <w:r>
                    <w:rPr>
                      <w:rFonts w:ascii="Times New Roman" w:hAnsi="Times New Roman" w:cs="Times New Roman"/>
                      <w:sz w:val="24"/>
                      <w:szCs w:val="24"/>
                      <w:lang w:val="en-US"/>
                    </w:rPr>
                    <w:t>I</w:t>
                  </w:r>
                  <w:r>
                    <w:rPr>
                      <w:rFonts w:ascii="Times New Roman" w:hAnsi="Times New Roman" w:cs="Times New Roman"/>
                      <w:sz w:val="24"/>
                      <w:szCs w:val="24"/>
                    </w:rPr>
                    <w:t xml:space="preserve"> максиада; 9 – </w:t>
                  </w:r>
                  <w:r>
                    <w:rPr>
                      <w:rFonts w:ascii="Times New Roman" w:hAnsi="Times New Roman" w:cs="Times New Roman"/>
                      <w:sz w:val="24"/>
                      <w:szCs w:val="24"/>
                      <w:lang w:val="en-US"/>
                    </w:rPr>
                    <w:t>II</w:t>
                  </w:r>
                  <w:r>
                    <w:rPr>
                      <w:rFonts w:ascii="Times New Roman" w:hAnsi="Times New Roman" w:cs="Times New Roman"/>
                      <w:sz w:val="24"/>
                      <w:szCs w:val="24"/>
                    </w:rPr>
                    <w:t xml:space="preserve"> максиада; 10 – </w:t>
                  </w:r>
                  <w:r>
                    <w:rPr>
                      <w:rFonts w:ascii="Times New Roman" w:hAnsi="Times New Roman" w:cs="Times New Roman"/>
                      <w:sz w:val="24"/>
                      <w:szCs w:val="24"/>
                      <w:lang w:val="en-US"/>
                    </w:rPr>
                    <w:t>I</w:t>
                  </w:r>
                  <w:r>
                    <w:rPr>
                      <w:rFonts w:ascii="Times New Roman" w:hAnsi="Times New Roman" w:cs="Times New Roman"/>
                      <w:sz w:val="24"/>
                      <w:szCs w:val="24"/>
                    </w:rPr>
                    <w:t xml:space="preserve"> максилярная ножка; 11 – </w:t>
                  </w:r>
                  <w:r>
                    <w:rPr>
                      <w:rFonts w:ascii="Times New Roman" w:hAnsi="Times New Roman" w:cs="Times New Roman"/>
                      <w:sz w:val="24"/>
                      <w:szCs w:val="24"/>
                      <w:lang w:val="en-US"/>
                    </w:rPr>
                    <w:t>II</w:t>
                  </w:r>
                  <w:r>
                    <w:rPr>
                      <w:rFonts w:ascii="Times New Roman" w:hAnsi="Times New Roman" w:cs="Times New Roman"/>
                      <w:sz w:val="24"/>
                      <w:szCs w:val="24"/>
                    </w:rPr>
                    <w:t xml:space="preserve"> максилярная ножка; 12 – </w:t>
                  </w:r>
                  <w:r>
                    <w:rPr>
                      <w:rFonts w:ascii="Times New Roman" w:hAnsi="Times New Roman" w:cs="Times New Roman"/>
                      <w:sz w:val="24"/>
                      <w:szCs w:val="24"/>
                      <w:lang w:val="en-US"/>
                    </w:rPr>
                    <w:t>III</w:t>
                  </w:r>
                  <w:r>
                    <w:rPr>
                      <w:rFonts w:ascii="Times New Roman" w:hAnsi="Times New Roman" w:cs="Times New Roman"/>
                      <w:sz w:val="24"/>
                      <w:szCs w:val="24"/>
                    </w:rPr>
                    <w:t xml:space="preserve"> максилярная ножка; 13 – зачаток грудного щита; 14 – торакальные ножки; 15 – абдомен; 16 – верхняя губа.</w:t>
                  </w:r>
                </w:p>
              </w:txbxContent>
            </v:textbox>
            <w10:wrap type="square" anchorx="margin" anchory="margin"/>
          </v:shape>
        </w:pict>
      </w:r>
      <w:r w:rsidR="0051772A" w:rsidRPr="0051772A">
        <w:rPr>
          <w:rFonts w:ascii="Times New Roman" w:hAnsi="Times New Roman" w:cs="Times New Roman"/>
          <w:sz w:val="28"/>
          <w:szCs w:val="28"/>
        </w:rPr>
        <w:t xml:space="preserve">После </w:t>
      </w:r>
      <w:r w:rsidR="0051772A">
        <w:rPr>
          <w:rFonts w:ascii="Times New Roman" w:hAnsi="Times New Roman" w:cs="Times New Roman"/>
          <w:sz w:val="28"/>
          <w:szCs w:val="28"/>
        </w:rPr>
        <w:t>науплиальной</w:t>
      </w:r>
      <w:r w:rsidR="0051772A" w:rsidRPr="0051772A">
        <w:rPr>
          <w:rFonts w:ascii="Times New Roman" w:hAnsi="Times New Roman" w:cs="Times New Roman"/>
          <w:sz w:val="28"/>
          <w:szCs w:val="28"/>
        </w:rPr>
        <w:t xml:space="preserve"> паузы в развитии начинают п</w:t>
      </w:r>
      <w:r w:rsidR="0051772A">
        <w:rPr>
          <w:rFonts w:ascii="Times New Roman" w:hAnsi="Times New Roman" w:cs="Times New Roman"/>
          <w:sz w:val="28"/>
          <w:szCs w:val="28"/>
        </w:rPr>
        <w:t>оявляться одна за другой следую</w:t>
      </w:r>
      <w:r w:rsidR="0051772A" w:rsidRPr="0051772A">
        <w:rPr>
          <w:rFonts w:ascii="Times New Roman" w:hAnsi="Times New Roman" w:cs="Times New Roman"/>
          <w:sz w:val="28"/>
          <w:szCs w:val="28"/>
        </w:rPr>
        <w:t xml:space="preserve">щие </w:t>
      </w:r>
      <w:r w:rsidR="0051772A">
        <w:rPr>
          <w:rFonts w:ascii="Times New Roman" w:hAnsi="Times New Roman" w:cs="Times New Roman"/>
          <w:sz w:val="28"/>
          <w:szCs w:val="28"/>
        </w:rPr>
        <w:t>метанауплиальные</w:t>
      </w:r>
      <w:r w:rsidR="0051772A" w:rsidRPr="0051772A">
        <w:rPr>
          <w:rFonts w:ascii="Times New Roman" w:hAnsi="Times New Roman" w:cs="Times New Roman"/>
          <w:sz w:val="28"/>
          <w:szCs w:val="28"/>
        </w:rPr>
        <w:t xml:space="preserve"> пары конечностей в виде складок эктодермы. Вместе с тем возобновляется и образование новых мозодермал</w:t>
      </w:r>
      <w:r w:rsidR="0051772A">
        <w:rPr>
          <w:rFonts w:ascii="Times New Roman" w:hAnsi="Times New Roman" w:cs="Times New Roman"/>
          <w:sz w:val="28"/>
          <w:szCs w:val="28"/>
        </w:rPr>
        <w:t>ьны</w:t>
      </w:r>
      <w:r w:rsidR="0051772A" w:rsidRPr="0051772A">
        <w:rPr>
          <w:rFonts w:ascii="Times New Roman" w:hAnsi="Times New Roman" w:cs="Times New Roman"/>
          <w:sz w:val="28"/>
          <w:szCs w:val="28"/>
        </w:rPr>
        <w:t>х клеток мета</w:t>
      </w:r>
      <w:r w:rsidR="0051772A">
        <w:rPr>
          <w:rFonts w:ascii="Times New Roman" w:hAnsi="Times New Roman" w:cs="Times New Roman"/>
          <w:sz w:val="28"/>
          <w:szCs w:val="28"/>
        </w:rPr>
        <w:t>н</w:t>
      </w:r>
      <w:r w:rsidR="0051772A" w:rsidRPr="0051772A">
        <w:rPr>
          <w:rFonts w:ascii="Times New Roman" w:hAnsi="Times New Roman" w:cs="Times New Roman"/>
          <w:sz w:val="28"/>
          <w:szCs w:val="28"/>
        </w:rPr>
        <w:t>ауплиаль</w:t>
      </w:r>
      <w:r w:rsidR="0051772A">
        <w:rPr>
          <w:rFonts w:ascii="Times New Roman" w:hAnsi="Times New Roman" w:cs="Times New Roman"/>
          <w:sz w:val="28"/>
          <w:szCs w:val="28"/>
        </w:rPr>
        <w:t>н</w:t>
      </w:r>
      <w:r w:rsidR="0051772A" w:rsidRPr="0051772A">
        <w:rPr>
          <w:rFonts w:ascii="Times New Roman" w:hAnsi="Times New Roman" w:cs="Times New Roman"/>
          <w:sz w:val="28"/>
          <w:szCs w:val="28"/>
        </w:rPr>
        <w:t xml:space="preserve">ой мезодермы, которые возникают из 8 </w:t>
      </w:r>
      <w:r w:rsidR="0051772A">
        <w:rPr>
          <w:rFonts w:ascii="Times New Roman" w:hAnsi="Times New Roman" w:cs="Times New Roman"/>
          <w:sz w:val="28"/>
          <w:szCs w:val="28"/>
        </w:rPr>
        <w:t>мезотелобластов</w:t>
      </w:r>
      <w:r w:rsidR="0051772A" w:rsidRPr="0051772A">
        <w:rPr>
          <w:rFonts w:ascii="Times New Roman" w:hAnsi="Times New Roman" w:cs="Times New Roman"/>
          <w:sz w:val="28"/>
          <w:szCs w:val="28"/>
        </w:rPr>
        <w:t xml:space="preserve">, расположенных в ряд несколько ближе к анальному отверстию и позади места образования первоначальной, науплиальной, </w:t>
      </w:r>
      <w:r w:rsidR="0051772A" w:rsidRPr="0051772A">
        <w:rPr>
          <w:rFonts w:ascii="Times New Roman" w:hAnsi="Times New Roman" w:cs="Times New Roman"/>
          <w:sz w:val="28"/>
          <w:szCs w:val="28"/>
        </w:rPr>
        <w:lastRenderedPageBreak/>
        <w:t xml:space="preserve">мезодермы. </w:t>
      </w:r>
      <w:r w:rsidR="0051772A">
        <w:rPr>
          <w:rFonts w:ascii="Times New Roman" w:hAnsi="Times New Roman" w:cs="Times New Roman"/>
          <w:sz w:val="28"/>
          <w:szCs w:val="28"/>
        </w:rPr>
        <w:t>Мезотелобласты</w:t>
      </w:r>
      <w:r w:rsidR="0051772A" w:rsidRPr="0051772A">
        <w:rPr>
          <w:rFonts w:ascii="Times New Roman" w:hAnsi="Times New Roman" w:cs="Times New Roman"/>
          <w:sz w:val="28"/>
          <w:szCs w:val="28"/>
        </w:rPr>
        <w:t xml:space="preserve"> дают такие же правильные продольные ряды клеток, как и у Isopoda.</w:t>
      </w:r>
    </w:p>
    <w:p w:rsidR="0051772A" w:rsidRPr="0051772A" w:rsidRDefault="0051772A" w:rsidP="0051772A">
      <w:pPr>
        <w:spacing w:line="360" w:lineRule="auto"/>
        <w:ind w:firstLine="851"/>
        <w:contextualSpacing/>
        <w:jc w:val="both"/>
        <w:rPr>
          <w:rFonts w:ascii="Times New Roman" w:hAnsi="Times New Roman" w:cs="Times New Roman"/>
          <w:sz w:val="28"/>
          <w:szCs w:val="28"/>
        </w:rPr>
      </w:pPr>
      <w:r w:rsidRPr="0051772A">
        <w:rPr>
          <w:rFonts w:ascii="Times New Roman" w:hAnsi="Times New Roman" w:cs="Times New Roman"/>
          <w:sz w:val="28"/>
          <w:szCs w:val="28"/>
        </w:rPr>
        <w:t xml:space="preserve">Из зачатков </w:t>
      </w:r>
      <w:r>
        <w:rPr>
          <w:rFonts w:ascii="Times New Roman" w:hAnsi="Times New Roman" w:cs="Times New Roman"/>
          <w:sz w:val="28"/>
          <w:szCs w:val="28"/>
        </w:rPr>
        <w:t>метанауплиальных</w:t>
      </w:r>
      <w:r w:rsidRPr="0051772A">
        <w:rPr>
          <w:rFonts w:ascii="Times New Roman" w:hAnsi="Times New Roman" w:cs="Times New Roman"/>
          <w:sz w:val="28"/>
          <w:szCs w:val="28"/>
        </w:rPr>
        <w:t xml:space="preserve"> конечностей на поверхности самого я</w:t>
      </w:r>
      <w:r>
        <w:rPr>
          <w:rFonts w:ascii="Times New Roman" w:hAnsi="Times New Roman" w:cs="Times New Roman"/>
          <w:sz w:val="28"/>
          <w:szCs w:val="28"/>
        </w:rPr>
        <w:t>й</w:t>
      </w:r>
      <w:r w:rsidRPr="0051772A">
        <w:rPr>
          <w:rFonts w:ascii="Times New Roman" w:hAnsi="Times New Roman" w:cs="Times New Roman"/>
          <w:sz w:val="28"/>
          <w:szCs w:val="28"/>
        </w:rPr>
        <w:t>ца распола-гаются только конечности двух пар макси</w:t>
      </w:r>
      <w:r>
        <w:rPr>
          <w:rFonts w:ascii="Times New Roman" w:hAnsi="Times New Roman" w:cs="Times New Roman"/>
          <w:sz w:val="28"/>
          <w:szCs w:val="28"/>
        </w:rPr>
        <w:t>лл</w:t>
      </w:r>
      <w:r w:rsidRPr="0051772A">
        <w:rPr>
          <w:rFonts w:ascii="Times New Roman" w:hAnsi="Times New Roman" w:cs="Times New Roman"/>
          <w:sz w:val="28"/>
          <w:szCs w:val="28"/>
        </w:rPr>
        <w:t xml:space="preserve"> и трех пар </w:t>
      </w:r>
      <w:r>
        <w:rPr>
          <w:rFonts w:ascii="Times New Roman" w:hAnsi="Times New Roman" w:cs="Times New Roman"/>
          <w:sz w:val="28"/>
          <w:szCs w:val="28"/>
        </w:rPr>
        <w:t>ногочелюстей</w:t>
      </w:r>
      <w:r w:rsidRPr="0051772A">
        <w:rPr>
          <w:rFonts w:ascii="Times New Roman" w:hAnsi="Times New Roman" w:cs="Times New Roman"/>
          <w:sz w:val="28"/>
          <w:szCs w:val="28"/>
        </w:rPr>
        <w:t xml:space="preserve"> (рис. 150), Во время их образования область анального отверстия вместе с </w:t>
      </w:r>
      <w:r>
        <w:rPr>
          <w:rFonts w:ascii="Times New Roman" w:hAnsi="Times New Roman" w:cs="Times New Roman"/>
          <w:sz w:val="28"/>
          <w:szCs w:val="28"/>
        </w:rPr>
        <w:t>мезотелобластамиприподнимается</w:t>
      </w:r>
      <w:r w:rsidRPr="0051772A">
        <w:rPr>
          <w:rFonts w:ascii="Times New Roman" w:hAnsi="Times New Roman" w:cs="Times New Roman"/>
          <w:sz w:val="28"/>
          <w:szCs w:val="28"/>
        </w:rPr>
        <w:t xml:space="preserve"> в виде цилиндрического бугорка над поверхностью я</w:t>
      </w:r>
      <w:r>
        <w:rPr>
          <w:rFonts w:ascii="Times New Roman" w:hAnsi="Times New Roman" w:cs="Times New Roman"/>
          <w:sz w:val="28"/>
          <w:szCs w:val="28"/>
        </w:rPr>
        <w:t>й</w:t>
      </w:r>
      <w:r w:rsidRPr="0051772A">
        <w:rPr>
          <w:rFonts w:ascii="Times New Roman" w:hAnsi="Times New Roman" w:cs="Times New Roman"/>
          <w:sz w:val="28"/>
          <w:szCs w:val="28"/>
        </w:rPr>
        <w:t xml:space="preserve">ца и начинает расти в вышину, причем наклоняется своей вершиной вперед (рис. 150, </w:t>
      </w:r>
      <w:r>
        <w:rPr>
          <w:rFonts w:ascii="Times New Roman" w:hAnsi="Times New Roman" w:cs="Times New Roman"/>
          <w:sz w:val="28"/>
          <w:szCs w:val="28"/>
        </w:rPr>
        <w:t>В, 15</w:t>
      </w:r>
      <w:r w:rsidRPr="0051772A">
        <w:rPr>
          <w:rFonts w:ascii="Times New Roman" w:hAnsi="Times New Roman" w:cs="Times New Roman"/>
          <w:sz w:val="28"/>
          <w:szCs w:val="28"/>
        </w:rPr>
        <w:t>), так что он растет теперь не вверх, а вперед. На этом растущем выступ</w:t>
      </w:r>
      <w:r>
        <w:rPr>
          <w:rFonts w:ascii="Times New Roman" w:hAnsi="Times New Roman" w:cs="Times New Roman"/>
          <w:sz w:val="28"/>
          <w:szCs w:val="28"/>
        </w:rPr>
        <w:t>е эктодермы, конически расширяю</w:t>
      </w:r>
      <w:r w:rsidRPr="0051772A">
        <w:rPr>
          <w:rFonts w:ascii="Times New Roman" w:hAnsi="Times New Roman" w:cs="Times New Roman"/>
          <w:sz w:val="28"/>
          <w:szCs w:val="28"/>
        </w:rPr>
        <w:t xml:space="preserve">щемся к своему основанию, и продолжается образование всех остальных </w:t>
      </w:r>
      <w:r>
        <w:rPr>
          <w:rFonts w:ascii="Times New Roman" w:hAnsi="Times New Roman" w:cs="Times New Roman"/>
          <w:sz w:val="28"/>
          <w:szCs w:val="28"/>
        </w:rPr>
        <w:t>метанауплиальных</w:t>
      </w:r>
      <w:r w:rsidRPr="0051772A">
        <w:rPr>
          <w:rFonts w:ascii="Times New Roman" w:hAnsi="Times New Roman" w:cs="Times New Roman"/>
          <w:sz w:val="28"/>
          <w:szCs w:val="28"/>
        </w:rPr>
        <w:t xml:space="preserve"> конечностей и сегментов, т. е. грудных и абдоминальных. Нарастающая от </w:t>
      </w:r>
      <w:r>
        <w:rPr>
          <w:rFonts w:ascii="Times New Roman" w:hAnsi="Times New Roman" w:cs="Times New Roman"/>
          <w:sz w:val="28"/>
          <w:szCs w:val="28"/>
        </w:rPr>
        <w:t>мезотелобластовметанауплиальная</w:t>
      </w:r>
      <w:r w:rsidRPr="0051772A">
        <w:rPr>
          <w:rFonts w:ascii="Times New Roman" w:hAnsi="Times New Roman" w:cs="Times New Roman"/>
          <w:sz w:val="28"/>
          <w:szCs w:val="28"/>
        </w:rPr>
        <w:t xml:space="preserve"> мезодерма разделяется особенно в грудной и абдоминальной областях зародыша на хоро</w:t>
      </w:r>
      <w:r>
        <w:rPr>
          <w:rFonts w:ascii="Times New Roman" w:hAnsi="Times New Roman" w:cs="Times New Roman"/>
          <w:sz w:val="28"/>
          <w:szCs w:val="28"/>
        </w:rPr>
        <w:t>шо</w:t>
      </w:r>
      <w:r w:rsidRPr="0051772A">
        <w:rPr>
          <w:rFonts w:ascii="Times New Roman" w:hAnsi="Times New Roman" w:cs="Times New Roman"/>
          <w:sz w:val="28"/>
          <w:szCs w:val="28"/>
        </w:rPr>
        <w:t xml:space="preserve"> выраженные целомические мешки (рис. 151, </w:t>
      </w:r>
      <w:r>
        <w:rPr>
          <w:rFonts w:ascii="Times New Roman" w:hAnsi="Times New Roman" w:cs="Times New Roman"/>
          <w:sz w:val="28"/>
          <w:szCs w:val="28"/>
        </w:rPr>
        <w:t>5</w:t>
      </w:r>
      <w:r w:rsidRPr="0051772A">
        <w:rPr>
          <w:rFonts w:ascii="Times New Roman" w:hAnsi="Times New Roman" w:cs="Times New Roman"/>
          <w:sz w:val="28"/>
          <w:szCs w:val="28"/>
        </w:rPr>
        <w:t>). По мере вырастания торакального и а</w:t>
      </w:r>
      <w:r>
        <w:rPr>
          <w:rFonts w:ascii="Times New Roman" w:hAnsi="Times New Roman" w:cs="Times New Roman"/>
          <w:sz w:val="28"/>
          <w:szCs w:val="28"/>
        </w:rPr>
        <w:t>бдоминального отделов растет та</w:t>
      </w:r>
      <w:r w:rsidRPr="0051772A">
        <w:rPr>
          <w:rFonts w:ascii="Times New Roman" w:hAnsi="Times New Roman" w:cs="Times New Roman"/>
          <w:sz w:val="28"/>
          <w:szCs w:val="28"/>
        </w:rPr>
        <w:t>к</w:t>
      </w:r>
      <w:r>
        <w:rPr>
          <w:rFonts w:ascii="Times New Roman" w:hAnsi="Times New Roman" w:cs="Times New Roman"/>
          <w:sz w:val="28"/>
          <w:szCs w:val="28"/>
        </w:rPr>
        <w:t>же и эктодер</w:t>
      </w:r>
      <w:r w:rsidRPr="0051772A">
        <w:rPr>
          <w:rFonts w:ascii="Times New Roman" w:hAnsi="Times New Roman" w:cs="Times New Roman"/>
          <w:sz w:val="28"/>
          <w:szCs w:val="28"/>
        </w:rPr>
        <w:t>мальная задняя кишка, которая занимает всю дли</w:t>
      </w:r>
      <w:r>
        <w:rPr>
          <w:rFonts w:ascii="Times New Roman" w:hAnsi="Times New Roman" w:cs="Times New Roman"/>
          <w:sz w:val="28"/>
          <w:szCs w:val="28"/>
        </w:rPr>
        <w:t>ну абдомена и задней части тора</w:t>
      </w:r>
      <w:r w:rsidRPr="0051772A">
        <w:rPr>
          <w:rFonts w:ascii="Times New Roman" w:hAnsi="Times New Roman" w:cs="Times New Roman"/>
          <w:sz w:val="28"/>
          <w:szCs w:val="28"/>
        </w:rPr>
        <w:t>кального отдела.</w:t>
      </w:r>
    </w:p>
    <w:p w:rsidR="00D00962" w:rsidRPr="00D00962" w:rsidRDefault="0051772A" w:rsidP="00D00962">
      <w:pPr>
        <w:spacing w:line="360" w:lineRule="auto"/>
        <w:ind w:firstLine="851"/>
        <w:contextualSpacing/>
        <w:jc w:val="both"/>
        <w:rPr>
          <w:rFonts w:ascii="Times New Roman" w:hAnsi="Times New Roman" w:cs="Times New Roman"/>
          <w:sz w:val="28"/>
          <w:szCs w:val="28"/>
        </w:rPr>
      </w:pPr>
      <w:r w:rsidRPr="0051772A">
        <w:rPr>
          <w:rFonts w:ascii="Times New Roman" w:hAnsi="Times New Roman" w:cs="Times New Roman"/>
          <w:sz w:val="28"/>
          <w:szCs w:val="28"/>
        </w:rPr>
        <w:t>Кроме</w:t>
      </w:r>
      <w:r>
        <w:rPr>
          <w:rFonts w:ascii="Times New Roman" w:hAnsi="Times New Roman" w:cs="Times New Roman"/>
          <w:sz w:val="28"/>
          <w:szCs w:val="28"/>
        </w:rPr>
        <w:t>антеннул,</w:t>
      </w:r>
      <w:r w:rsidRPr="0051772A">
        <w:rPr>
          <w:rFonts w:ascii="Times New Roman" w:hAnsi="Times New Roman" w:cs="Times New Roman"/>
          <w:sz w:val="28"/>
          <w:szCs w:val="28"/>
        </w:rPr>
        <w:t xml:space="preserve"> которые </w:t>
      </w:r>
      <w:r>
        <w:rPr>
          <w:rFonts w:ascii="Times New Roman" w:hAnsi="Times New Roman" w:cs="Times New Roman"/>
          <w:sz w:val="28"/>
          <w:szCs w:val="28"/>
        </w:rPr>
        <w:t>закладываются</w:t>
      </w:r>
      <w:r w:rsidRPr="0051772A">
        <w:rPr>
          <w:rFonts w:ascii="Times New Roman" w:hAnsi="Times New Roman" w:cs="Times New Roman"/>
          <w:sz w:val="28"/>
          <w:szCs w:val="28"/>
        </w:rPr>
        <w:t xml:space="preserve"> как одноосный придаток, во всех остальных конечностях может появляться характерная для C</w:t>
      </w:r>
      <w:r>
        <w:rPr>
          <w:rFonts w:ascii="Times New Roman" w:hAnsi="Times New Roman" w:cs="Times New Roman"/>
          <w:sz w:val="28"/>
          <w:szCs w:val="28"/>
          <w:lang w:val="en-US"/>
        </w:rPr>
        <w:t>rustacca</w:t>
      </w:r>
      <w:r w:rsidRPr="0051772A">
        <w:rPr>
          <w:rFonts w:ascii="Times New Roman" w:hAnsi="Times New Roman" w:cs="Times New Roman"/>
          <w:sz w:val="28"/>
          <w:szCs w:val="28"/>
        </w:rPr>
        <w:t xml:space="preserve"> расще</w:t>
      </w:r>
      <w:r>
        <w:rPr>
          <w:rFonts w:ascii="Times New Roman" w:hAnsi="Times New Roman" w:cs="Times New Roman"/>
          <w:sz w:val="28"/>
          <w:szCs w:val="28"/>
        </w:rPr>
        <w:t>п</w:t>
      </w:r>
      <w:r w:rsidRPr="0051772A">
        <w:rPr>
          <w:rFonts w:ascii="Times New Roman" w:hAnsi="Times New Roman" w:cs="Times New Roman"/>
          <w:sz w:val="28"/>
          <w:szCs w:val="28"/>
        </w:rPr>
        <w:t>ле</w:t>
      </w:r>
      <w:r>
        <w:rPr>
          <w:rFonts w:ascii="Times New Roman" w:hAnsi="Times New Roman" w:cs="Times New Roman"/>
          <w:sz w:val="28"/>
          <w:szCs w:val="28"/>
        </w:rPr>
        <w:t>нность</w:t>
      </w:r>
      <w:r w:rsidRPr="0051772A">
        <w:rPr>
          <w:rFonts w:ascii="Times New Roman" w:hAnsi="Times New Roman" w:cs="Times New Roman"/>
          <w:sz w:val="28"/>
          <w:szCs w:val="28"/>
        </w:rPr>
        <w:t xml:space="preserve">ть </w:t>
      </w:r>
      <w:r>
        <w:rPr>
          <w:rFonts w:ascii="Times New Roman" w:hAnsi="Times New Roman" w:cs="Times New Roman"/>
          <w:sz w:val="28"/>
          <w:szCs w:val="28"/>
        </w:rPr>
        <w:t>н</w:t>
      </w:r>
      <w:r w:rsidRPr="0051772A">
        <w:rPr>
          <w:rFonts w:ascii="Times New Roman" w:hAnsi="Times New Roman" w:cs="Times New Roman"/>
          <w:sz w:val="28"/>
          <w:szCs w:val="28"/>
        </w:rPr>
        <w:t>а две ветви. На поверхности эктодермы по сторонам зачатк</w:t>
      </w:r>
      <w:r>
        <w:rPr>
          <w:rFonts w:ascii="Times New Roman" w:hAnsi="Times New Roman" w:cs="Times New Roman"/>
          <w:sz w:val="28"/>
          <w:szCs w:val="28"/>
        </w:rPr>
        <w:t>ов головных пар конечностей воз</w:t>
      </w:r>
      <w:r w:rsidRPr="0051772A">
        <w:rPr>
          <w:rFonts w:ascii="Times New Roman" w:hAnsi="Times New Roman" w:cs="Times New Roman"/>
          <w:sz w:val="28"/>
          <w:szCs w:val="28"/>
        </w:rPr>
        <w:t>никают в виде двух продольных валиков края буду</w:t>
      </w:r>
      <w:r>
        <w:rPr>
          <w:rFonts w:ascii="Times New Roman" w:hAnsi="Times New Roman" w:cs="Times New Roman"/>
          <w:sz w:val="28"/>
          <w:szCs w:val="28"/>
        </w:rPr>
        <w:t>щего головогрудного щита. Голов</w:t>
      </w:r>
      <w:r w:rsidRPr="0051772A">
        <w:rPr>
          <w:rFonts w:ascii="Times New Roman" w:hAnsi="Times New Roman" w:cs="Times New Roman"/>
          <w:sz w:val="28"/>
          <w:szCs w:val="28"/>
        </w:rPr>
        <w:t xml:space="preserve">ные лопасти разрастаются и начинают </w:t>
      </w:r>
      <w:r w:rsidR="00411B5E">
        <w:rPr>
          <w:rFonts w:ascii="Times New Roman" w:hAnsi="Times New Roman" w:cs="Times New Roman"/>
          <w:sz w:val="28"/>
          <w:szCs w:val="28"/>
        </w:rPr>
        <w:t>диференцироваться н</w:t>
      </w:r>
      <w:r w:rsidRPr="0051772A">
        <w:rPr>
          <w:rFonts w:ascii="Times New Roman" w:hAnsi="Times New Roman" w:cs="Times New Roman"/>
          <w:sz w:val="28"/>
          <w:szCs w:val="28"/>
        </w:rPr>
        <w:t>а так называемый первич</w:t>
      </w:r>
      <w:r w:rsidR="00D00962">
        <w:rPr>
          <w:rFonts w:ascii="Times New Roman" w:hAnsi="Times New Roman" w:cs="Times New Roman"/>
          <w:sz w:val="28"/>
          <w:szCs w:val="28"/>
        </w:rPr>
        <w:t>н</w:t>
      </w:r>
      <w:r w:rsidR="00D00962" w:rsidRPr="00D00962">
        <w:rPr>
          <w:rFonts w:ascii="Times New Roman" w:hAnsi="Times New Roman" w:cs="Times New Roman"/>
          <w:sz w:val="28"/>
          <w:szCs w:val="28"/>
        </w:rPr>
        <w:t>ый мозг (proto</w:t>
      </w:r>
      <w:r w:rsidR="00D00962">
        <w:rPr>
          <w:rFonts w:ascii="Times New Roman" w:hAnsi="Times New Roman" w:cs="Times New Roman"/>
          <w:sz w:val="28"/>
          <w:szCs w:val="28"/>
        </w:rPr>
        <w:t>с</w:t>
      </w:r>
      <w:r w:rsidR="00D00962" w:rsidRPr="00D00962">
        <w:rPr>
          <w:rFonts w:ascii="Times New Roman" w:hAnsi="Times New Roman" w:cs="Times New Roman"/>
          <w:sz w:val="28"/>
          <w:szCs w:val="28"/>
        </w:rPr>
        <w:t>erebrum), оптические ганглии и глаза. Зачаток мозга усложняетсяпоявлением позади proto</w:t>
      </w:r>
      <w:r w:rsidR="00D00962">
        <w:rPr>
          <w:rFonts w:ascii="Times New Roman" w:hAnsi="Times New Roman" w:cs="Times New Roman"/>
          <w:sz w:val="28"/>
          <w:szCs w:val="28"/>
        </w:rPr>
        <w:t>с</w:t>
      </w:r>
      <w:r w:rsidR="00D00962" w:rsidRPr="00D00962">
        <w:rPr>
          <w:rFonts w:ascii="Times New Roman" w:hAnsi="Times New Roman" w:cs="Times New Roman"/>
          <w:sz w:val="28"/>
          <w:szCs w:val="28"/>
        </w:rPr>
        <w:t>erebrum отдельно закладыва</w:t>
      </w:r>
      <w:r w:rsidR="00D00962">
        <w:rPr>
          <w:rFonts w:ascii="Times New Roman" w:hAnsi="Times New Roman" w:cs="Times New Roman"/>
          <w:sz w:val="28"/>
          <w:szCs w:val="28"/>
        </w:rPr>
        <w:t>ющегося вторичного мозга (de</w:t>
      </w:r>
      <w:r w:rsidR="00D00962">
        <w:rPr>
          <w:rFonts w:ascii="Times New Roman" w:hAnsi="Times New Roman" w:cs="Times New Roman"/>
          <w:sz w:val="28"/>
          <w:szCs w:val="28"/>
          <w:lang w:val="en-US"/>
        </w:rPr>
        <w:t>n</w:t>
      </w:r>
      <w:r w:rsidR="00D00962">
        <w:rPr>
          <w:rFonts w:ascii="Times New Roman" w:hAnsi="Times New Roman" w:cs="Times New Roman"/>
          <w:sz w:val="28"/>
          <w:szCs w:val="28"/>
        </w:rPr>
        <w:t>toс</w:t>
      </w:r>
      <w:r w:rsidR="00D00962" w:rsidRPr="00D00962">
        <w:rPr>
          <w:rFonts w:ascii="Times New Roman" w:hAnsi="Times New Roman" w:cs="Times New Roman"/>
          <w:sz w:val="28"/>
          <w:szCs w:val="28"/>
        </w:rPr>
        <w:t>erebrum), иннервирующего антенну</w:t>
      </w:r>
      <w:r w:rsidR="00D00962">
        <w:rPr>
          <w:rFonts w:ascii="Times New Roman" w:hAnsi="Times New Roman" w:cs="Times New Roman"/>
          <w:sz w:val="28"/>
          <w:szCs w:val="28"/>
        </w:rPr>
        <w:t>л</w:t>
      </w:r>
      <w:r w:rsidR="00D00962" w:rsidRPr="00D00962">
        <w:rPr>
          <w:rFonts w:ascii="Times New Roman" w:hAnsi="Times New Roman" w:cs="Times New Roman"/>
          <w:sz w:val="28"/>
          <w:szCs w:val="28"/>
        </w:rPr>
        <w:t>ы, и в свою очередь тесно соединенного с первымподглоточным ганглием, иннервирующим вторые антенны. Ант</w:t>
      </w:r>
      <w:r w:rsidR="00D00962">
        <w:rPr>
          <w:rFonts w:ascii="Times New Roman" w:hAnsi="Times New Roman" w:cs="Times New Roman"/>
          <w:sz w:val="28"/>
          <w:szCs w:val="28"/>
        </w:rPr>
        <w:t>еннулы и антенны Crusta</w:t>
      </w:r>
      <w:r w:rsidR="00D00962" w:rsidRPr="00D00962">
        <w:rPr>
          <w:rFonts w:ascii="Times New Roman" w:hAnsi="Times New Roman" w:cs="Times New Roman"/>
          <w:sz w:val="28"/>
          <w:szCs w:val="28"/>
        </w:rPr>
        <w:t>cea не гомологичны антеннам а</w:t>
      </w:r>
      <w:r w:rsidR="00D00962">
        <w:rPr>
          <w:rFonts w:ascii="Times New Roman" w:hAnsi="Times New Roman" w:cs="Times New Roman"/>
          <w:sz w:val="28"/>
          <w:szCs w:val="28"/>
        </w:rPr>
        <w:t>н</w:t>
      </w:r>
      <w:r w:rsidR="00D00962" w:rsidRPr="00D00962">
        <w:rPr>
          <w:rFonts w:ascii="Times New Roman" w:hAnsi="Times New Roman" w:cs="Times New Roman"/>
          <w:sz w:val="28"/>
          <w:szCs w:val="28"/>
        </w:rPr>
        <w:t>не ид; а</w:t>
      </w:r>
      <w:r w:rsidR="00D00962">
        <w:rPr>
          <w:rFonts w:ascii="Times New Roman" w:hAnsi="Times New Roman" w:cs="Times New Roman"/>
          <w:sz w:val="28"/>
          <w:szCs w:val="28"/>
        </w:rPr>
        <w:t>н</w:t>
      </w:r>
      <w:r w:rsidR="00D00962" w:rsidRPr="00D00962">
        <w:rPr>
          <w:rFonts w:ascii="Times New Roman" w:hAnsi="Times New Roman" w:cs="Times New Roman"/>
          <w:sz w:val="28"/>
          <w:szCs w:val="28"/>
        </w:rPr>
        <w:t>те</w:t>
      </w:r>
      <w:r w:rsidR="00D00962">
        <w:rPr>
          <w:rFonts w:ascii="Times New Roman" w:hAnsi="Times New Roman" w:cs="Times New Roman"/>
          <w:sz w:val="28"/>
          <w:szCs w:val="28"/>
        </w:rPr>
        <w:t>н</w:t>
      </w:r>
      <w:r w:rsidR="00D00962" w:rsidRPr="00D00962">
        <w:rPr>
          <w:rFonts w:ascii="Times New Roman" w:hAnsi="Times New Roman" w:cs="Times New Roman"/>
          <w:sz w:val="28"/>
          <w:szCs w:val="28"/>
        </w:rPr>
        <w:t>нулы, вероятно, гомологичны полипама</w:t>
      </w:r>
      <w:r w:rsidR="00D00962">
        <w:rPr>
          <w:rFonts w:ascii="Times New Roman" w:hAnsi="Times New Roman" w:cs="Times New Roman"/>
          <w:sz w:val="28"/>
          <w:szCs w:val="28"/>
        </w:rPr>
        <w:t>нн</w:t>
      </w:r>
      <w:r w:rsidR="00D00962" w:rsidRPr="00D00962">
        <w:rPr>
          <w:rFonts w:ascii="Times New Roman" w:hAnsi="Times New Roman" w:cs="Times New Roman"/>
          <w:sz w:val="28"/>
          <w:szCs w:val="28"/>
        </w:rPr>
        <w:t xml:space="preserve">елид, а антенны—первой паре </w:t>
      </w:r>
      <w:r w:rsidR="00D00962">
        <w:rPr>
          <w:rFonts w:ascii="Times New Roman" w:hAnsi="Times New Roman" w:cs="Times New Roman"/>
          <w:sz w:val="28"/>
          <w:szCs w:val="28"/>
        </w:rPr>
        <w:t>п</w:t>
      </w:r>
      <w:r w:rsidR="00D00962" w:rsidRPr="00D00962">
        <w:rPr>
          <w:rFonts w:ascii="Times New Roman" w:hAnsi="Times New Roman" w:cs="Times New Roman"/>
          <w:sz w:val="28"/>
          <w:szCs w:val="28"/>
        </w:rPr>
        <w:t>араподий.</w:t>
      </w:r>
    </w:p>
    <w:p w:rsidR="00D00962" w:rsidRPr="00D00962" w:rsidRDefault="006B7353" w:rsidP="00D00962">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83" type="#_x0000_t202" style="position:absolute;left:0;text-align:left;margin-left:98.6pt;margin-top:127.6pt;width:367.15pt;height:265.8pt;z-index:25196032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83" inset="0,0,0,0">
              <w:txbxContent>
                <w:p w:rsidR="00AE1937" w:rsidRDefault="00AE1937" w:rsidP="00494E99">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486150" cy="1866900"/>
                        <wp:effectExtent l="0" t="0" r="0" b="0"/>
                        <wp:docPr id="2308" name="Рисунок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486150" cy="1866900"/>
                                </a:xfrm>
                                <a:prstGeom prst="rect">
                                  <a:avLst/>
                                </a:prstGeom>
                              </pic:spPr>
                            </pic:pic>
                          </a:graphicData>
                        </a:graphic>
                      </wp:inline>
                    </w:drawing>
                  </w:r>
                </w:p>
                <w:p w:rsidR="00AE1937" w:rsidRDefault="00AE1937" w:rsidP="00494E9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151. Саггитальный разрез зародыша речного рака на стадии окончанияя образования сомитов (по Рейхенбаху).</w:t>
                  </w:r>
                </w:p>
                <w:p w:rsidR="00AE1937" w:rsidRDefault="00AE1937" w:rsidP="00494E9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головной мозг; 2 – стомодеум; 3 – торакальные ганглии; 4 – абдоминальные ганглии; 5 – сомиты; 6 – энтодермальная пластинка; 7 – мускулатура.</w:t>
                  </w:r>
                </w:p>
              </w:txbxContent>
            </v:textbox>
            <w10:wrap type="square" anchorx="margin" anchory="margin"/>
          </v:shape>
        </w:pict>
      </w:r>
      <w:r w:rsidR="00D00962" w:rsidRPr="00D00962">
        <w:rPr>
          <w:rFonts w:ascii="Times New Roman" w:hAnsi="Times New Roman" w:cs="Times New Roman"/>
          <w:sz w:val="28"/>
          <w:szCs w:val="28"/>
        </w:rPr>
        <w:t>Эктодермальные клетки, наполненные у Potamobius желтком, заменяют</w:t>
      </w:r>
      <w:r w:rsidR="00D00962">
        <w:rPr>
          <w:rFonts w:ascii="Times New Roman" w:hAnsi="Times New Roman" w:cs="Times New Roman"/>
          <w:sz w:val="28"/>
          <w:szCs w:val="28"/>
        </w:rPr>
        <w:t xml:space="preserve"> вителлофаги других Cru</w:t>
      </w:r>
      <w:r w:rsidR="00D00962" w:rsidRPr="00D00962">
        <w:rPr>
          <w:rFonts w:ascii="Times New Roman" w:hAnsi="Times New Roman" w:cs="Times New Roman"/>
          <w:sz w:val="28"/>
          <w:szCs w:val="28"/>
        </w:rPr>
        <w:t>stacea и представляют с</w:t>
      </w:r>
      <w:r w:rsidR="00D00962">
        <w:rPr>
          <w:rFonts w:ascii="Times New Roman" w:hAnsi="Times New Roman" w:cs="Times New Roman"/>
          <w:sz w:val="28"/>
          <w:szCs w:val="28"/>
        </w:rPr>
        <w:t>о</w:t>
      </w:r>
      <w:r w:rsidR="00D00962" w:rsidRPr="00D00962">
        <w:rPr>
          <w:rFonts w:ascii="Times New Roman" w:hAnsi="Times New Roman" w:cs="Times New Roman"/>
          <w:sz w:val="28"/>
          <w:szCs w:val="28"/>
        </w:rPr>
        <w:t>бою з</w:t>
      </w:r>
      <w:r w:rsidR="00D00962">
        <w:rPr>
          <w:rFonts w:ascii="Times New Roman" w:hAnsi="Times New Roman" w:cs="Times New Roman"/>
          <w:sz w:val="28"/>
          <w:szCs w:val="28"/>
        </w:rPr>
        <w:t>желточную энтодерму, функционирующую толь</w:t>
      </w:r>
      <w:r w:rsidR="00D00962" w:rsidRPr="00D00962">
        <w:rPr>
          <w:rFonts w:ascii="Times New Roman" w:hAnsi="Times New Roman" w:cs="Times New Roman"/>
          <w:sz w:val="28"/>
          <w:szCs w:val="28"/>
        </w:rPr>
        <w:t>ко у зародыша. Однако,</w:t>
      </w:r>
      <w:r w:rsidR="00D00962">
        <w:rPr>
          <w:rFonts w:ascii="Times New Roman" w:hAnsi="Times New Roman" w:cs="Times New Roman"/>
          <w:sz w:val="28"/>
          <w:szCs w:val="28"/>
        </w:rPr>
        <w:t xml:space="preserve"> вероятно от нее же возни</w:t>
      </w:r>
      <w:r w:rsidR="00D00962" w:rsidRPr="00D00962">
        <w:rPr>
          <w:rFonts w:ascii="Times New Roman" w:hAnsi="Times New Roman" w:cs="Times New Roman"/>
          <w:sz w:val="28"/>
          <w:szCs w:val="28"/>
        </w:rPr>
        <w:t xml:space="preserve">кает в задней части </w:t>
      </w:r>
      <w:r w:rsidR="00D00962">
        <w:rPr>
          <w:rFonts w:ascii="Times New Roman" w:hAnsi="Times New Roman" w:cs="Times New Roman"/>
          <w:sz w:val="28"/>
          <w:szCs w:val="28"/>
        </w:rPr>
        <w:t>энтодермального мешка небольшая пластинка клеток, не содержащих желтка. Эта пластинка явля</w:t>
      </w:r>
      <w:r w:rsidR="00D00962" w:rsidRPr="00D00962">
        <w:rPr>
          <w:rFonts w:ascii="Times New Roman" w:hAnsi="Times New Roman" w:cs="Times New Roman"/>
          <w:sz w:val="28"/>
          <w:szCs w:val="28"/>
        </w:rPr>
        <w:t>ется за</w:t>
      </w:r>
      <w:r w:rsidR="00D00962">
        <w:rPr>
          <w:rFonts w:ascii="Times New Roman" w:hAnsi="Times New Roman" w:cs="Times New Roman"/>
          <w:sz w:val="28"/>
          <w:szCs w:val="28"/>
        </w:rPr>
        <w:t>чатком дефинитивной, или кишечной, энто</w:t>
      </w:r>
      <w:r w:rsidR="00D00962" w:rsidRPr="00D00962">
        <w:rPr>
          <w:rFonts w:ascii="Times New Roman" w:hAnsi="Times New Roman" w:cs="Times New Roman"/>
          <w:sz w:val="28"/>
          <w:szCs w:val="28"/>
        </w:rPr>
        <w:t>дермы. В окончательном</w:t>
      </w:r>
      <w:r w:rsidR="00D00962">
        <w:rPr>
          <w:rFonts w:ascii="Times New Roman" w:hAnsi="Times New Roman" w:cs="Times New Roman"/>
          <w:sz w:val="28"/>
          <w:szCs w:val="28"/>
        </w:rPr>
        <w:t xml:space="preserve"> строении кишечник речного рака состоит из длин</w:t>
      </w:r>
      <w:r w:rsidR="00D00962" w:rsidRPr="00D00962">
        <w:rPr>
          <w:rFonts w:ascii="Times New Roman" w:hAnsi="Times New Roman" w:cs="Times New Roman"/>
          <w:sz w:val="28"/>
          <w:szCs w:val="28"/>
        </w:rPr>
        <w:t>ной эктодермальной за</w:t>
      </w:r>
      <w:r w:rsidR="00D00962">
        <w:rPr>
          <w:rFonts w:ascii="Times New Roman" w:hAnsi="Times New Roman" w:cs="Times New Roman"/>
          <w:sz w:val="28"/>
          <w:szCs w:val="28"/>
        </w:rPr>
        <w:t>дней кишки и также довольно длииной передней эктодермаль</w:t>
      </w:r>
      <w:r w:rsidR="00D00962" w:rsidRPr="00D00962">
        <w:rPr>
          <w:rFonts w:ascii="Times New Roman" w:hAnsi="Times New Roman" w:cs="Times New Roman"/>
          <w:sz w:val="28"/>
          <w:szCs w:val="28"/>
        </w:rPr>
        <w:t xml:space="preserve">ной кишки, так что </w:t>
      </w:r>
      <w:r w:rsidR="00D00962">
        <w:rPr>
          <w:rFonts w:ascii="Times New Roman" w:hAnsi="Times New Roman" w:cs="Times New Roman"/>
          <w:sz w:val="28"/>
          <w:szCs w:val="28"/>
        </w:rPr>
        <w:t xml:space="preserve">энтодермальными </w:t>
      </w:r>
      <w:r w:rsidR="00D00962" w:rsidRPr="00D00962">
        <w:rPr>
          <w:rFonts w:ascii="Times New Roman" w:hAnsi="Times New Roman" w:cs="Times New Roman"/>
          <w:sz w:val="28"/>
          <w:szCs w:val="28"/>
        </w:rPr>
        <w:t>в нем оста</w:t>
      </w:r>
      <w:r w:rsidR="00D00962">
        <w:rPr>
          <w:rFonts w:ascii="Times New Roman" w:hAnsi="Times New Roman" w:cs="Times New Roman"/>
          <w:sz w:val="28"/>
          <w:szCs w:val="28"/>
        </w:rPr>
        <w:t xml:space="preserve">ются печень и небольшой участок </w:t>
      </w:r>
      <w:r w:rsidR="00D00962" w:rsidRPr="00D00962">
        <w:rPr>
          <w:rFonts w:ascii="Times New Roman" w:hAnsi="Times New Roman" w:cs="Times New Roman"/>
          <w:sz w:val="28"/>
          <w:szCs w:val="28"/>
        </w:rPr>
        <w:t>кишки</w:t>
      </w:r>
      <w:r w:rsidR="00D00962">
        <w:rPr>
          <w:rFonts w:ascii="Times New Roman" w:hAnsi="Times New Roman" w:cs="Times New Roman"/>
          <w:sz w:val="28"/>
          <w:szCs w:val="28"/>
        </w:rPr>
        <w:t>,</w:t>
      </w:r>
      <w:r w:rsidR="00D00962" w:rsidRPr="00D00962">
        <w:rPr>
          <w:rFonts w:ascii="Times New Roman" w:hAnsi="Times New Roman" w:cs="Times New Roman"/>
          <w:sz w:val="28"/>
          <w:szCs w:val="28"/>
        </w:rPr>
        <w:t xml:space="preserve"> в который открываются протоки печени.</w:t>
      </w:r>
    </w:p>
    <w:p w:rsidR="00D00962" w:rsidRPr="00D00962" w:rsidRDefault="00D00962" w:rsidP="00D00962">
      <w:pPr>
        <w:spacing w:line="360" w:lineRule="auto"/>
        <w:ind w:firstLine="851"/>
        <w:contextualSpacing/>
        <w:jc w:val="both"/>
        <w:rPr>
          <w:rFonts w:ascii="Times New Roman" w:hAnsi="Times New Roman" w:cs="Times New Roman"/>
          <w:sz w:val="28"/>
          <w:szCs w:val="28"/>
        </w:rPr>
      </w:pPr>
      <w:r w:rsidRPr="00D00962">
        <w:rPr>
          <w:rFonts w:ascii="Times New Roman" w:hAnsi="Times New Roman" w:cs="Times New Roman"/>
          <w:sz w:val="28"/>
          <w:szCs w:val="28"/>
        </w:rPr>
        <w:t xml:space="preserve">В заключение отметим, что в яйцах </w:t>
      </w:r>
      <w:r>
        <w:rPr>
          <w:rFonts w:ascii="Times New Roman" w:hAnsi="Times New Roman" w:cs="Times New Roman"/>
          <w:sz w:val="28"/>
          <w:szCs w:val="28"/>
        </w:rPr>
        <w:t>расщепленноногих</w:t>
      </w:r>
      <w:r w:rsidRPr="00D00962">
        <w:rPr>
          <w:rFonts w:ascii="Times New Roman" w:hAnsi="Times New Roman" w:cs="Times New Roman"/>
          <w:sz w:val="28"/>
          <w:szCs w:val="28"/>
        </w:rPr>
        <w:t xml:space="preserve"> раков, содержащих многожелтка, последний не распределен </w:t>
      </w:r>
      <w:r>
        <w:rPr>
          <w:rFonts w:ascii="Times New Roman" w:hAnsi="Times New Roman" w:cs="Times New Roman"/>
          <w:sz w:val="28"/>
          <w:szCs w:val="28"/>
        </w:rPr>
        <w:t>п</w:t>
      </w:r>
      <w:r w:rsidRPr="00D00962">
        <w:rPr>
          <w:rFonts w:ascii="Times New Roman" w:hAnsi="Times New Roman" w:cs="Times New Roman"/>
          <w:sz w:val="28"/>
          <w:szCs w:val="28"/>
        </w:rPr>
        <w:t>о яйцу равномерно, и потому ядро леж</w:t>
      </w:r>
      <w:r>
        <w:rPr>
          <w:rFonts w:ascii="Times New Roman" w:hAnsi="Times New Roman" w:cs="Times New Roman"/>
          <w:sz w:val="28"/>
          <w:szCs w:val="28"/>
        </w:rPr>
        <w:t xml:space="preserve">ит не в центре </w:t>
      </w:r>
      <w:r w:rsidRPr="00D00962">
        <w:rPr>
          <w:rFonts w:ascii="Times New Roman" w:hAnsi="Times New Roman" w:cs="Times New Roman"/>
          <w:sz w:val="28"/>
          <w:szCs w:val="28"/>
        </w:rPr>
        <w:t>яйца, а смещено к ан</w:t>
      </w:r>
      <w:r>
        <w:rPr>
          <w:rFonts w:ascii="Times New Roman" w:hAnsi="Times New Roman" w:cs="Times New Roman"/>
          <w:sz w:val="28"/>
          <w:szCs w:val="28"/>
        </w:rPr>
        <w:t>и</w:t>
      </w:r>
      <w:r w:rsidRPr="00D00962">
        <w:rPr>
          <w:rFonts w:ascii="Times New Roman" w:hAnsi="Times New Roman" w:cs="Times New Roman"/>
          <w:sz w:val="28"/>
          <w:szCs w:val="28"/>
        </w:rPr>
        <w:t>мальному полюсу. Во время дробления</w:t>
      </w:r>
      <w:r>
        <w:rPr>
          <w:rFonts w:ascii="Times New Roman" w:hAnsi="Times New Roman" w:cs="Times New Roman"/>
          <w:sz w:val="28"/>
          <w:szCs w:val="28"/>
        </w:rPr>
        <w:t xml:space="preserve">, </w:t>
      </w:r>
      <w:r w:rsidRPr="00D00962">
        <w:rPr>
          <w:rFonts w:ascii="Times New Roman" w:hAnsi="Times New Roman" w:cs="Times New Roman"/>
          <w:sz w:val="28"/>
          <w:szCs w:val="28"/>
        </w:rPr>
        <w:t>образующиеся в желткеядра бластодермы</w:t>
      </w:r>
      <w:r>
        <w:rPr>
          <w:rFonts w:ascii="Times New Roman" w:hAnsi="Times New Roman" w:cs="Times New Roman"/>
          <w:sz w:val="28"/>
          <w:szCs w:val="28"/>
        </w:rPr>
        <w:t>,</w:t>
      </w:r>
      <w:r w:rsidRPr="00D00962">
        <w:rPr>
          <w:rFonts w:ascii="Times New Roman" w:hAnsi="Times New Roman" w:cs="Times New Roman"/>
          <w:sz w:val="28"/>
          <w:szCs w:val="28"/>
        </w:rPr>
        <w:t xml:space="preserve"> не выходят равномерно на всю поверхность желтка, а собираютсяк ан</w:t>
      </w:r>
      <w:r>
        <w:rPr>
          <w:rFonts w:ascii="Times New Roman" w:hAnsi="Times New Roman" w:cs="Times New Roman"/>
          <w:sz w:val="28"/>
          <w:szCs w:val="28"/>
        </w:rPr>
        <w:t>и</w:t>
      </w:r>
      <w:r w:rsidRPr="00D00962">
        <w:rPr>
          <w:rFonts w:ascii="Times New Roman" w:hAnsi="Times New Roman" w:cs="Times New Roman"/>
          <w:sz w:val="28"/>
          <w:szCs w:val="28"/>
        </w:rPr>
        <w:t xml:space="preserve">мальному полюсу, откуда и идет обрастание желтка бластодермой, так что стадииее появления становятся очень похожими на </w:t>
      </w:r>
      <w:r>
        <w:rPr>
          <w:rFonts w:ascii="Times New Roman" w:hAnsi="Times New Roman" w:cs="Times New Roman"/>
          <w:sz w:val="28"/>
          <w:szCs w:val="28"/>
        </w:rPr>
        <w:t>дискоидальное</w:t>
      </w:r>
      <w:r w:rsidRPr="00D00962">
        <w:rPr>
          <w:rFonts w:ascii="Times New Roman" w:hAnsi="Times New Roman" w:cs="Times New Roman"/>
          <w:sz w:val="28"/>
          <w:szCs w:val="28"/>
        </w:rPr>
        <w:t xml:space="preserve"> дробление.</w:t>
      </w:r>
    </w:p>
    <w:p w:rsidR="00D00962" w:rsidRPr="00D00962" w:rsidRDefault="006B7353" w:rsidP="00D00962">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84" type="#_x0000_t202" style="position:absolute;left:0;text-align:left;margin-left:.05pt;margin-top:39.65pt;width:239.4pt;height:183.65pt;z-index:25196134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84" inset="0,0,0,0">
              <w:txbxContent>
                <w:p w:rsidR="00AE1937" w:rsidRDefault="00AE1937" w:rsidP="00494E99">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129340" cy="1558344"/>
                        <wp:effectExtent l="0" t="0" r="0" b="0"/>
                        <wp:docPr id="2462" name="Рисунок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2135558" cy="1562894"/>
                                </a:xfrm>
                                <a:prstGeom prst="rect">
                                  <a:avLst/>
                                </a:prstGeom>
                              </pic:spPr>
                            </pic:pic>
                          </a:graphicData>
                        </a:graphic>
                      </wp:inline>
                    </w:drawing>
                  </w:r>
                </w:p>
                <w:p w:rsidR="00AE1937" w:rsidRDefault="00AE1937" w:rsidP="00494E9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152. Речной раз при вылуплении из яйца (по Бауманну).</w:t>
                  </w:r>
                </w:p>
              </w:txbxContent>
            </v:textbox>
            <w10:wrap type="square" anchorx="margin" anchory="margin"/>
          </v:shape>
        </w:pict>
      </w:r>
      <w:r w:rsidR="00D00962" w:rsidRPr="00D00962">
        <w:rPr>
          <w:rFonts w:ascii="Times New Roman" w:hAnsi="Times New Roman" w:cs="Times New Roman"/>
          <w:sz w:val="28"/>
          <w:szCs w:val="28"/>
        </w:rPr>
        <w:t xml:space="preserve">У Crustacea (так </w:t>
      </w:r>
      <w:r w:rsidR="00D00962">
        <w:rPr>
          <w:rFonts w:ascii="Times New Roman" w:hAnsi="Times New Roman" w:cs="Times New Roman"/>
          <w:sz w:val="28"/>
          <w:szCs w:val="28"/>
        </w:rPr>
        <w:t>же как и у остальных Arthro</w:t>
      </w:r>
      <w:r w:rsidR="00D00962" w:rsidRPr="00D00962">
        <w:rPr>
          <w:rFonts w:ascii="Times New Roman" w:hAnsi="Times New Roman" w:cs="Times New Roman"/>
          <w:sz w:val="28"/>
          <w:szCs w:val="28"/>
        </w:rPr>
        <w:t xml:space="preserve">poda) </w:t>
      </w:r>
      <w:r w:rsidR="00D00962">
        <w:rPr>
          <w:rFonts w:ascii="Times New Roman" w:hAnsi="Times New Roman" w:cs="Times New Roman"/>
          <w:sz w:val="28"/>
          <w:szCs w:val="28"/>
        </w:rPr>
        <w:t>н</w:t>
      </w:r>
      <w:r w:rsidR="00D00962" w:rsidRPr="00D00962">
        <w:rPr>
          <w:rFonts w:ascii="Times New Roman" w:hAnsi="Times New Roman" w:cs="Times New Roman"/>
          <w:sz w:val="28"/>
          <w:szCs w:val="28"/>
        </w:rPr>
        <w:t>ет замкнутых целомическихполостей, так как или соединены с частями первич</w:t>
      </w:r>
      <w:r w:rsidR="00D00962">
        <w:rPr>
          <w:rFonts w:ascii="Times New Roman" w:hAnsi="Times New Roman" w:cs="Times New Roman"/>
          <w:sz w:val="28"/>
          <w:szCs w:val="28"/>
        </w:rPr>
        <w:t>ной полости тела. Но при эмбрио</w:t>
      </w:r>
      <w:r w:rsidR="00D00962" w:rsidRPr="00D00962">
        <w:rPr>
          <w:rFonts w:ascii="Times New Roman" w:hAnsi="Times New Roman" w:cs="Times New Roman"/>
          <w:sz w:val="28"/>
          <w:szCs w:val="28"/>
        </w:rPr>
        <w:t>нальном развитии в метанау</w:t>
      </w:r>
      <w:r w:rsidR="00D00962">
        <w:rPr>
          <w:rFonts w:ascii="Times New Roman" w:hAnsi="Times New Roman" w:cs="Times New Roman"/>
          <w:sz w:val="28"/>
          <w:szCs w:val="28"/>
        </w:rPr>
        <w:t>п</w:t>
      </w:r>
      <w:r w:rsidR="00D00962" w:rsidRPr="00D00962">
        <w:rPr>
          <w:rFonts w:ascii="Times New Roman" w:hAnsi="Times New Roman" w:cs="Times New Roman"/>
          <w:sz w:val="28"/>
          <w:szCs w:val="28"/>
        </w:rPr>
        <w:t>лиальных сегментах о</w:t>
      </w:r>
      <w:r w:rsidR="00D00962">
        <w:rPr>
          <w:rFonts w:ascii="Times New Roman" w:hAnsi="Times New Roman" w:cs="Times New Roman"/>
          <w:sz w:val="28"/>
          <w:szCs w:val="28"/>
        </w:rPr>
        <w:t>бычно появляются хорошо очерчен</w:t>
      </w:r>
      <w:r w:rsidR="00D00962" w:rsidRPr="00D00962">
        <w:rPr>
          <w:rFonts w:ascii="Times New Roman" w:hAnsi="Times New Roman" w:cs="Times New Roman"/>
          <w:sz w:val="28"/>
          <w:szCs w:val="28"/>
        </w:rPr>
        <w:t>ные и замкнутые парные, целомические мешки, сходныес таковыми а</w:t>
      </w:r>
      <w:r w:rsidR="00D00962">
        <w:rPr>
          <w:rFonts w:ascii="Times New Roman" w:hAnsi="Times New Roman" w:cs="Times New Roman"/>
          <w:sz w:val="28"/>
          <w:szCs w:val="28"/>
        </w:rPr>
        <w:t>нн</w:t>
      </w:r>
      <w:r w:rsidR="00D00962" w:rsidRPr="00D00962">
        <w:rPr>
          <w:rFonts w:ascii="Times New Roman" w:hAnsi="Times New Roman" w:cs="Times New Roman"/>
          <w:sz w:val="28"/>
          <w:szCs w:val="28"/>
        </w:rPr>
        <w:t>ел</w:t>
      </w:r>
      <w:r w:rsidR="00D00962">
        <w:rPr>
          <w:rFonts w:ascii="Times New Roman" w:hAnsi="Times New Roman" w:cs="Times New Roman"/>
          <w:sz w:val="28"/>
          <w:szCs w:val="28"/>
        </w:rPr>
        <w:t>и</w:t>
      </w:r>
      <w:r w:rsidR="00D00962" w:rsidRPr="00D00962">
        <w:rPr>
          <w:rFonts w:ascii="Times New Roman" w:hAnsi="Times New Roman" w:cs="Times New Roman"/>
          <w:sz w:val="28"/>
          <w:szCs w:val="28"/>
        </w:rPr>
        <w:t xml:space="preserve">д. Во время разрастания каждогоцеломического мешка, </w:t>
      </w:r>
      <w:r w:rsidR="00D00962">
        <w:rPr>
          <w:rFonts w:ascii="Times New Roman" w:hAnsi="Times New Roman" w:cs="Times New Roman"/>
          <w:sz w:val="28"/>
          <w:szCs w:val="28"/>
        </w:rPr>
        <w:t>которое идет от вентральной сто</w:t>
      </w:r>
      <w:r w:rsidR="00D00962" w:rsidRPr="00D00962">
        <w:rPr>
          <w:rFonts w:ascii="Times New Roman" w:hAnsi="Times New Roman" w:cs="Times New Roman"/>
          <w:sz w:val="28"/>
          <w:szCs w:val="28"/>
        </w:rPr>
        <w:t xml:space="preserve">роны тела к дорзальной, стенки его распадаются наотдельные клетки, которые частью входят в зачаткиконечностей, частью </w:t>
      </w:r>
      <w:r w:rsidR="00D00962">
        <w:rPr>
          <w:rFonts w:ascii="Times New Roman" w:hAnsi="Times New Roman" w:cs="Times New Roman"/>
          <w:sz w:val="28"/>
          <w:szCs w:val="28"/>
        </w:rPr>
        <w:t>рассеиваются в полости тела. Та</w:t>
      </w:r>
      <w:r w:rsidR="00D00962" w:rsidRPr="00D00962">
        <w:rPr>
          <w:rFonts w:ascii="Times New Roman" w:hAnsi="Times New Roman" w:cs="Times New Roman"/>
          <w:sz w:val="28"/>
          <w:szCs w:val="28"/>
        </w:rPr>
        <w:t>ким образом</w:t>
      </w:r>
      <w:r w:rsidR="00494E99">
        <w:rPr>
          <w:rFonts w:ascii="Times New Roman" w:hAnsi="Times New Roman" w:cs="Times New Roman"/>
          <w:sz w:val="28"/>
          <w:szCs w:val="28"/>
        </w:rPr>
        <w:t>,</w:t>
      </w:r>
      <w:r w:rsidR="00D00962" w:rsidRPr="00D00962">
        <w:rPr>
          <w:rFonts w:ascii="Times New Roman" w:hAnsi="Times New Roman" w:cs="Times New Roman"/>
          <w:sz w:val="28"/>
          <w:szCs w:val="28"/>
        </w:rPr>
        <w:t xml:space="preserve"> сомит, </w:t>
      </w:r>
      <w:r w:rsidR="00D00962">
        <w:rPr>
          <w:rFonts w:ascii="Times New Roman" w:hAnsi="Times New Roman" w:cs="Times New Roman"/>
          <w:sz w:val="28"/>
          <w:szCs w:val="28"/>
        </w:rPr>
        <w:t xml:space="preserve">как таковой, перестает существовать </w:t>
      </w:r>
      <w:r w:rsidR="00D00962" w:rsidRPr="00D00962">
        <w:rPr>
          <w:rFonts w:ascii="Times New Roman" w:hAnsi="Times New Roman" w:cs="Times New Roman"/>
          <w:sz w:val="28"/>
          <w:szCs w:val="28"/>
        </w:rPr>
        <w:t xml:space="preserve"> и остаются тол</w:t>
      </w:r>
      <w:r w:rsidR="00D00962">
        <w:rPr>
          <w:rFonts w:ascii="Times New Roman" w:hAnsi="Times New Roman" w:cs="Times New Roman"/>
          <w:sz w:val="28"/>
          <w:szCs w:val="28"/>
        </w:rPr>
        <w:t>ько возникшие из клеток его стенок мезодерма</w:t>
      </w:r>
      <w:r w:rsidR="00D00962" w:rsidRPr="00D00962">
        <w:rPr>
          <w:rFonts w:ascii="Times New Roman" w:hAnsi="Times New Roman" w:cs="Times New Roman"/>
          <w:sz w:val="28"/>
          <w:szCs w:val="28"/>
        </w:rPr>
        <w:t>ль</w:t>
      </w:r>
      <w:r w:rsidR="00D00962">
        <w:rPr>
          <w:rFonts w:ascii="Times New Roman" w:hAnsi="Times New Roman" w:cs="Times New Roman"/>
          <w:sz w:val="28"/>
          <w:szCs w:val="28"/>
        </w:rPr>
        <w:t>н</w:t>
      </w:r>
      <w:r w:rsidR="00D00962" w:rsidRPr="00D00962">
        <w:rPr>
          <w:rFonts w:ascii="Times New Roman" w:hAnsi="Times New Roman" w:cs="Times New Roman"/>
          <w:sz w:val="28"/>
          <w:szCs w:val="28"/>
        </w:rPr>
        <w:t>ые зачат</w:t>
      </w:r>
      <w:r w:rsidR="00D00962">
        <w:rPr>
          <w:rFonts w:ascii="Times New Roman" w:hAnsi="Times New Roman" w:cs="Times New Roman"/>
          <w:sz w:val="28"/>
          <w:szCs w:val="28"/>
        </w:rPr>
        <w:t>ки мускулатуры конечно</w:t>
      </w:r>
      <w:r w:rsidR="00D00962" w:rsidRPr="00D00962">
        <w:rPr>
          <w:rFonts w:ascii="Times New Roman" w:hAnsi="Times New Roman" w:cs="Times New Roman"/>
          <w:sz w:val="28"/>
          <w:szCs w:val="28"/>
        </w:rPr>
        <w:t>стей и другие. Во многих случаях остаются в целоститолько дорзальные</w:t>
      </w:r>
      <w:r w:rsidR="00D00962">
        <w:rPr>
          <w:rFonts w:ascii="Times New Roman" w:hAnsi="Times New Roman" w:cs="Times New Roman"/>
          <w:sz w:val="28"/>
          <w:szCs w:val="28"/>
        </w:rPr>
        <w:t xml:space="preserve"> участки сомитов, которые прини</w:t>
      </w:r>
      <w:r w:rsidR="00D00962" w:rsidRPr="00D00962">
        <w:rPr>
          <w:rFonts w:ascii="Times New Roman" w:hAnsi="Times New Roman" w:cs="Times New Roman"/>
          <w:sz w:val="28"/>
          <w:szCs w:val="28"/>
        </w:rPr>
        <w:t>мают участие, в образ</w:t>
      </w:r>
      <w:r w:rsidR="00D00962">
        <w:rPr>
          <w:rFonts w:ascii="Times New Roman" w:hAnsi="Times New Roman" w:cs="Times New Roman"/>
          <w:sz w:val="28"/>
          <w:szCs w:val="28"/>
        </w:rPr>
        <w:t>овании стенок околосердечной по</w:t>
      </w:r>
      <w:r w:rsidR="00D00962" w:rsidRPr="00D00962">
        <w:rPr>
          <w:rFonts w:ascii="Times New Roman" w:hAnsi="Times New Roman" w:cs="Times New Roman"/>
          <w:sz w:val="28"/>
          <w:szCs w:val="28"/>
        </w:rPr>
        <w:t xml:space="preserve">лости и самого сердца. Остатками целомических мешков являются также пузыревидныеокончания </w:t>
      </w:r>
      <w:r w:rsidR="00D00962">
        <w:rPr>
          <w:rFonts w:ascii="Times New Roman" w:hAnsi="Times New Roman" w:cs="Times New Roman"/>
          <w:sz w:val="28"/>
          <w:szCs w:val="28"/>
        </w:rPr>
        <w:t>н</w:t>
      </w:r>
      <w:r w:rsidR="00D00962" w:rsidRPr="00D00962">
        <w:rPr>
          <w:rFonts w:ascii="Times New Roman" w:hAnsi="Times New Roman" w:cs="Times New Roman"/>
          <w:sz w:val="28"/>
          <w:szCs w:val="28"/>
        </w:rPr>
        <w:t>ефр</w:t>
      </w:r>
      <w:r w:rsidR="00D00962">
        <w:rPr>
          <w:rFonts w:ascii="Times New Roman" w:hAnsi="Times New Roman" w:cs="Times New Roman"/>
          <w:sz w:val="28"/>
          <w:szCs w:val="28"/>
        </w:rPr>
        <w:t>и</w:t>
      </w:r>
      <w:r w:rsidR="00D00962" w:rsidRPr="00D00962">
        <w:rPr>
          <w:rFonts w:ascii="Times New Roman" w:hAnsi="Times New Roman" w:cs="Times New Roman"/>
          <w:sz w:val="28"/>
          <w:szCs w:val="28"/>
        </w:rPr>
        <w:t>д</w:t>
      </w:r>
      <w:r w:rsidR="00D00962">
        <w:rPr>
          <w:rFonts w:ascii="Times New Roman" w:hAnsi="Times New Roman" w:cs="Times New Roman"/>
          <w:sz w:val="28"/>
          <w:szCs w:val="28"/>
        </w:rPr>
        <w:t>и</w:t>
      </w:r>
      <w:r w:rsidR="00D00962" w:rsidRPr="00D00962">
        <w:rPr>
          <w:rFonts w:ascii="Times New Roman" w:hAnsi="Times New Roman" w:cs="Times New Roman"/>
          <w:sz w:val="28"/>
          <w:szCs w:val="28"/>
        </w:rPr>
        <w:t>ев (так называемых усиковой и мак</w:t>
      </w:r>
      <w:r w:rsidR="00D00962">
        <w:rPr>
          <w:rFonts w:ascii="Times New Roman" w:hAnsi="Times New Roman" w:cs="Times New Roman"/>
          <w:sz w:val="28"/>
          <w:szCs w:val="28"/>
        </w:rPr>
        <w:t>силлярной</w:t>
      </w:r>
      <w:r w:rsidR="00D00962" w:rsidRPr="00D00962">
        <w:rPr>
          <w:rFonts w:ascii="Times New Roman" w:hAnsi="Times New Roman" w:cs="Times New Roman"/>
          <w:sz w:val="28"/>
          <w:szCs w:val="28"/>
        </w:rPr>
        <w:t xml:space="preserve"> желез).</w:t>
      </w:r>
    </w:p>
    <w:p w:rsidR="00494E99" w:rsidRPr="00E001C1" w:rsidRDefault="00D00962" w:rsidP="00494E99">
      <w:pPr>
        <w:spacing w:line="360" w:lineRule="auto"/>
        <w:ind w:firstLine="851"/>
        <w:contextualSpacing/>
        <w:jc w:val="both"/>
        <w:rPr>
          <w:rFonts w:ascii="Times New Roman" w:hAnsi="Times New Roman" w:cs="Times New Roman"/>
          <w:sz w:val="28"/>
          <w:szCs w:val="28"/>
        </w:rPr>
      </w:pPr>
      <w:bookmarkStart w:id="90" w:name="_Toc420734293"/>
      <w:r w:rsidRPr="00486D12">
        <w:rPr>
          <w:rStyle w:val="30"/>
          <w:rFonts w:ascii="Times New Roman" w:hAnsi="Times New Roman" w:cs="Times New Roman"/>
          <w:color w:val="auto"/>
          <w:sz w:val="28"/>
          <w:szCs w:val="28"/>
        </w:rPr>
        <w:t>Боковые, или дорзальные, органы.</w:t>
      </w:r>
      <w:bookmarkEnd w:id="90"/>
      <w:r w:rsidRPr="00D00962">
        <w:rPr>
          <w:rFonts w:ascii="Times New Roman" w:hAnsi="Times New Roman" w:cs="Times New Roman"/>
          <w:sz w:val="28"/>
          <w:szCs w:val="28"/>
        </w:rPr>
        <w:t xml:space="preserve"> Эктодерме </w:t>
      </w:r>
      <w:r w:rsidR="00486D12">
        <w:rPr>
          <w:rFonts w:ascii="Times New Roman" w:hAnsi="Times New Roman" w:cs="Times New Roman"/>
          <w:sz w:val="28"/>
          <w:szCs w:val="28"/>
        </w:rPr>
        <w:t>зародышей Crustacea, как и зародышам других Arthropod</w:t>
      </w:r>
      <w:r w:rsidRPr="00D00962">
        <w:rPr>
          <w:rFonts w:ascii="Times New Roman" w:hAnsi="Times New Roman" w:cs="Times New Roman"/>
          <w:sz w:val="28"/>
          <w:szCs w:val="28"/>
        </w:rPr>
        <w:t xml:space="preserve">а, свойственна способность, </w:t>
      </w:r>
      <w:r w:rsidR="00486D12">
        <w:rPr>
          <w:rFonts w:ascii="Times New Roman" w:hAnsi="Times New Roman" w:cs="Times New Roman"/>
          <w:sz w:val="28"/>
          <w:szCs w:val="28"/>
        </w:rPr>
        <w:t>вернее даже потребность, выраба</w:t>
      </w:r>
      <w:r w:rsidRPr="00D00962">
        <w:rPr>
          <w:rFonts w:ascii="Times New Roman" w:hAnsi="Times New Roman" w:cs="Times New Roman"/>
          <w:sz w:val="28"/>
          <w:szCs w:val="28"/>
        </w:rPr>
        <w:t xml:space="preserve">тывать кутикулу или хитиновый покров, начиная с момента появления эктодермы или даже бластодермы. На поздних, </w:t>
      </w:r>
      <w:r w:rsidR="00486D12">
        <w:rPr>
          <w:rFonts w:ascii="Times New Roman" w:hAnsi="Times New Roman" w:cs="Times New Roman"/>
          <w:sz w:val="28"/>
          <w:szCs w:val="28"/>
        </w:rPr>
        <w:t>п</w:t>
      </w:r>
      <w:r w:rsidRPr="00D00962">
        <w:rPr>
          <w:rFonts w:ascii="Times New Roman" w:hAnsi="Times New Roman" w:cs="Times New Roman"/>
          <w:sz w:val="28"/>
          <w:szCs w:val="28"/>
        </w:rPr>
        <w:t>ост</w:t>
      </w:r>
      <w:r w:rsidR="00486D12">
        <w:rPr>
          <w:rFonts w:ascii="Times New Roman" w:hAnsi="Times New Roman" w:cs="Times New Roman"/>
          <w:sz w:val="28"/>
          <w:szCs w:val="28"/>
        </w:rPr>
        <w:t>э</w:t>
      </w:r>
      <w:r w:rsidRPr="00D00962">
        <w:rPr>
          <w:rFonts w:ascii="Times New Roman" w:hAnsi="Times New Roman" w:cs="Times New Roman"/>
          <w:sz w:val="28"/>
          <w:szCs w:val="28"/>
        </w:rPr>
        <w:t xml:space="preserve">мбрмодальных стадиях это является причиной изменения после линьки внешнего вида личинки, но та же потребность проявляется и у зародышей, находящихся в яйце, в виде эмбриональных линек. Для отслаивания старого хитина от </w:t>
      </w:r>
      <w:r w:rsidR="00486D12">
        <w:rPr>
          <w:rFonts w:ascii="Times New Roman" w:hAnsi="Times New Roman" w:cs="Times New Roman"/>
          <w:sz w:val="28"/>
          <w:szCs w:val="28"/>
        </w:rPr>
        <w:t>н</w:t>
      </w:r>
      <w:r w:rsidRPr="00D00962">
        <w:rPr>
          <w:rFonts w:ascii="Times New Roman" w:hAnsi="Times New Roman" w:cs="Times New Roman"/>
          <w:sz w:val="28"/>
          <w:szCs w:val="28"/>
        </w:rPr>
        <w:t>о</w:t>
      </w:r>
      <w:r w:rsidR="00486D12">
        <w:rPr>
          <w:rFonts w:ascii="Times New Roman" w:hAnsi="Times New Roman" w:cs="Times New Roman"/>
          <w:sz w:val="28"/>
          <w:szCs w:val="28"/>
        </w:rPr>
        <w:t>в</w:t>
      </w:r>
      <w:r w:rsidRPr="00D00962">
        <w:rPr>
          <w:rFonts w:ascii="Times New Roman" w:hAnsi="Times New Roman" w:cs="Times New Roman"/>
          <w:sz w:val="28"/>
          <w:szCs w:val="28"/>
        </w:rPr>
        <w:t xml:space="preserve">ого хитинового слоя служит обычно жидкость, выделяемая особыми </w:t>
      </w:r>
      <w:r w:rsidR="00486D12">
        <w:rPr>
          <w:rFonts w:ascii="Times New Roman" w:hAnsi="Times New Roman" w:cs="Times New Roman"/>
          <w:sz w:val="28"/>
          <w:szCs w:val="28"/>
        </w:rPr>
        <w:t>личиночными</w:t>
      </w:r>
      <w:r w:rsidRPr="00D00962">
        <w:rPr>
          <w:rFonts w:ascii="Times New Roman" w:hAnsi="Times New Roman" w:cs="Times New Roman"/>
          <w:sz w:val="28"/>
          <w:szCs w:val="28"/>
        </w:rPr>
        <w:t xml:space="preserve"> железами, каковыми на</w:t>
      </w:r>
      <w:r w:rsidR="00486D12">
        <w:rPr>
          <w:rFonts w:ascii="Times New Roman" w:hAnsi="Times New Roman" w:cs="Times New Roman"/>
          <w:sz w:val="28"/>
          <w:szCs w:val="28"/>
        </w:rPr>
        <w:t xml:space="preserve"> эбриональных стадиях служат боковые или дорзальные</w:t>
      </w:r>
      <w:r w:rsidR="00494E99">
        <w:rPr>
          <w:rFonts w:ascii="Times New Roman" w:hAnsi="Times New Roman" w:cs="Times New Roman"/>
          <w:sz w:val="28"/>
          <w:szCs w:val="28"/>
        </w:rPr>
        <w:t xml:space="preserve"> органы. Они</w:t>
      </w:r>
      <w:r w:rsidR="00494E99" w:rsidRPr="00494E99">
        <w:rPr>
          <w:rFonts w:ascii="Times New Roman" w:hAnsi="Times New Roman" w:cs="Times New Roman"/>
          <w:sz w:val="28"/>
          <w:szCs w:val="28"/>
        </w:rPr>
        <w:t xml:space="preserve"> представляют собою </w:t>
      </w:r>
      <w:r w:rsidR="00494E99" w:rsidRPr="00494E99">
        <w:rPr>
          <w:rFonts w:ascii="Times New Roman" w:hAnsi="Times New Roman" w:cs="Times New Roman"/>
          <w:sz w:val="28"/>
          <w:szCs w:val="28"/>
        </w:rPr>
        <w:lastRenderedPageBreak/>
        <w:t xml:space="preserve">железистые участки эктодермы, реже </w:t>
      </w:r>
      <w:r w:rsidR="00494E99">
        <w:rPr>
          <w:rFonts w:ascii="Times New Roman" w:hAnsi="Times New Roman" w:cs="Times New Roman"/>
          <w:sz w:val="28"/>
          <w:szCs w:val="28"/>
        </w:rPr>
        <w:t>выросты</w:t>
      </w:r>
      <w:r w:rsidR="00494E99" w:rsidRPr="00494E99">
        <w:rPr>
          <w:rFonts w:ascii="Times New Roman" w:hAnsi="Times New Roman" w:cs="Times New Roman"/>
          <w:sz w:val="28"/>
          <w:szCs w:val="28"/>
        </w:rPr>
        <w:t xml:space="preserve">, и, имея у зародыша, чисто физиологическую функцию, не лишены также сравнительно </w:t>
      </w:r>
      <w:r w:rsidR="006B7353">
        <w:rPr>
          <w:rFonts w:ascii="Times New Roman" w:hAnsi="Times New Roman" w:cs="Times New Roman"/>
          <w:noProof/>
          <w:sz w:val="28"/>
          <w:szCs w:val="28"/>
          <w:lang w:eastAsia="ru-RU"/>
        </w:rPr>
        <w:pict>
          <v:shape id="_x0000_s1185" type="#_x0000_t202" style="position:absolute;left:0;text-align:left;margin-left:12.05pt;margin-top:51.65pt;width:323.75pt;height:361.15pt;z-index:25196236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85" inset="0,0,0,0">
              <w:txbxContent>
                <w:p w:rsidR="00AE1937" w:rsidRDefault="00AE1937" w:rsidP="005E7D04">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142446" cy="3364639"/>
                        <wp:effectExtent l="0" t="0" r="0" b="0"/>
                        <wp:docPr id="2617" name="Рисунок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151862" cy="3374720"/>
                                </a:xfrm>
                                <a:prstGeom prst="rect">
                                  <a:avLst/>
                                </a:prstGeom>
                              </pic:spPr>
                            </pic:pic>
                          </a:graphicData>
                        </a:graphic>
                      </wp:inline>
                    </w:drawing>
                  </w:r>
                </w:p>
                <w:p w:rsidR="00AE1937" w:rsidRPr="005E7D04" w:rsidRDefault="00AE1937" w:rsidP="005E7D04">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153. Дорзальные или боковые органы зародышей ракообразных. А и В – у </w:t>
                  </w:r>
                  <w:r>
                    <w:rPr>
                      <w:rFonts w:ascii="Times New Roman" w:hAnsi="Times New Roman" w:cs="Times New Roman"/>
                      <w:sz w:val="24"/>
                      <w:szCs w:val="24"/>
                      <w:lang w:val="en-US"/>
                    </w:rPr>
                    <w:t>Asellus</w:t>
                  </w:r>
                  <w:r>
                    <w:rPr>
                      <w:rFonts w:ascii="Times New Roman" w:hAnsi="Times New Roman" w:cs="Times New Roman"/>
                      <w:sz w:val="24"/>
                      <w:szCs w:val="24"/>
                    </w:rPr>
                    <w:t xml:space="preserve">(по ван-Бенедену); С – у </w:t>
                  </w:r>
                  <w:r>
                    <w:rPr>
                      <w:rFonts w:ascii="Times New Roman" w:hAnsi="Times New Roman" w:cs="Times New Roman"/>
                      <w:sz w:val="24"/>
                      <w:szCs w:val="24"/>
                      <w:lang w:val="en-US"/>
                    </w:rPr>
                    <w:t>Diasylis</w:t>
                  </w:r>
                  <w:r>
                    <w:rPr>
                      <w:rFonts w:ascii="Times New Roman" w:hAnsi="Times New Roman" w:cs="Times New Roman"/>
                      <w:sz w:val="24"/>
                      <w:szCs w:val="24"/>
                    </w:rPr>
                    <w:t xml:space="preserve"> (по Клаусу); </w:t>
                  </w:r>
                  <w:r>
                    <w:rPr>
                      <w:rFonts w:ascii="Times New Roman" w:hAnsi="Times New Roman" w:cs="Times New Roman"/>
                      <w:sz w:val="24"/>
                      <w:szCs w:val="24"/>
                      <w:lang w:val="en-US"/>
                    </w:rPr>
                    <w:t>D</w:t>
                  </w:r>
                  <w:r>
                    <w:rPr>
                      <w:rFonts w:ascii="Times New Roman" w:hAnsi="Times New Roman" w:cs="Times New Roman"/>
                      <w:sz w:val="24"/>
                      <w:szCs w:val="24"/>
                    </w:rPr>
                    <w:t xml:space="preserve">– у </w:t>
                  </w:r>
                  <w:r>
                    <w:rPr>
                      <w:rFonts w:ascii="Times New Roman" w:hAnsi="Times New Roman" w:cs="Times New Roman"/>
                      <w:sz w:val="24"/>
                      <w:szCs w:val="24"/>
                      <w:lang w:val="en-US"/>
                    </w:rPr>
                    <w:t>Potamobius</w:t>
                  </w:r>
                  <w:r>
                    <w:rPr>
                      <w:rFonts w:ascii="Times New Roman" w:hAnsi="Times New Roman" w:cs="Times New Roman"/>
                      <w:sz w:val="24"/>
                      <w:szCs w:val="24"/>
                    </w:rPr>
                    <w:t xml:space="preserve"> (по Пятакову). до – дорзальный орган; нп.с - науплиус</w:t>
                  </w:r>
                </w:p>
              </w:txbxContent>
            </v:textbox>
            <w10:wrap type="square" anchorx="margin" anchory="margin"/>
          </v:shape>
        </w:pict>
      </w:r>
      <w:r w:rsidR="00494E99" w:rsidRPr="00494E99">
        <w:rPr>
          <w:rFonts w:ascii="Times New Roman" w:hAnsi="Times New Roman" w:cs="Times New Roman"/>
          <w:sz w:val="28"/>
          <w:szCs w:val="28"/>
        </w:rPr>
        <w:t>морфологического значения, особенно в отношении своего положения на</w:t>
      </w:r>
      <w:r w:rsidR="00494E99">
        <w:rPr>
          <w:rFonts w:ascii="Times New Roman" w:hAnsi="Times New Roman" w:cs="Times New Roman"/>
          <w:sz w:val="28"/>
          <w:szCs w:val="28"/>
        </w:rPr>
        <w:t xml:space="preserve"> т</w:t>
      </w:r>
      <w:r w:rsidR="00494E99" w:rsidRPr="00494E99">
        <w:rPr>
          <w:rFonts w:ascii="Times New Roman" w:hAnsi="Times New Roman" w:cs="Times New Roman"/>
          <w:sz w:val="28"/>
          <w:szCs w:val="28"/>
        </w:rPr>
        <w:t xml:space="preserve">еле зародыша. У паразитического веслоногого Lernaea имеются передний и задний боковые органы, оба в виде обручей крупных железистых клеток (рис. 139, </w:t>
      </w:r>
      <w:r w:rsidR="00494E99">
        <w:rPr>
          <w:rFonts w:ascii="Times New Roman" w:hAnsi="Times New Roman" w:cs="Times New Roman"/>
          <w:sz w:val="28"/>
          <w:szCs w:val="28"/>
        </w:rPr>
        <w:t>В)</w:t>
      </w:r>
      <w:r w:rsidR="00494E99" w:rsidRPr="00494E99">
        <w:rPr>
          <w:rFonts w:ascii="Times New Roman" w:hAnsi="Times New Roman" w:cs="Times New Roman"/>
          <w:sz w:val="28"/>
          <w:szCs w:val="28"/>
        </w:rPr>
        <w:t xml:space="preserve">; передний при сравнении с соответственными стадиями </w:t>
      </w:r>
      <w:r w:rsidR="00494E99">
        <w:rPr>
          <w:rFonts w:ascii="Times New Roman" w:hAnsi="Times New Roman" w:cs="Times New Roman"/>
          <w:sz w:val="28"/>
          <w:szCs w:val="28"/>
        </w:rPr>
        <w:t>аннелид</w:t>
      </w:r>
      <w:r w:rsidR="00494E99" w:rsidRPr="00494E99">
        <w:rPr>
          <w:rFonts w:ascii="Times New Roman" w:hAnsi="Times New Roman" w:cs="Times New Roman"/>
          <w:sz w:val="28"/>
          <w:szCs w:val="28"/>
        </w:rPr>
        <w:t xml:space="preserve"> отвечает и по своему положению и </w:t>
      </w:r>
      <w:r w:rsidR="00494E99">
        <w:rPr>
          <w:rFonts w:ascii="Times New Roman" w:hAnsi="Times New Roman" w:cs="Times New Roman"/>
          <w:sz w:val="28"/>
          <w:szCs w:val="28"/>
        </w:rPr>
        <w:t>п</w:t>
      </w:r>
      <w:r w:rsidR="00494E99" w:rsidRPr="00494E99">
        <w:rPr>
          <w:rFonts w:ascii="Times New Roman" w:hAnsi="Times New Roman" w:cs="Times New Roman"/>
          <w:sz w:val="28"/>
          <w:szCs w:val="28"/>
        </w:rPr>
        <w:t xml:space="preserve">о величине клеток </w:t>
      </w:r>
      <w:r w:rsidR="00494E99">
        <w:rPr>
          <w:rFonts w:ascii="Times New Roman" w:hAnsi="Times New Roman" w:cs="Times New Roman"/>
          <w:sz w:val="28"/>
          <w:szCs w:val="28"/>
        </w:rPr>
        <w:t>п</w:t>
      </w:r>
      <w:r w:rsidR="00494E99" w:rsidRPr="00494E99">
        <w:rPr>
          <w:rFonts w:ascii="Times New Roman" w:hAnsi="Times New Roman" w:cs="Times New Roman"/>
          <w:sz w:val="28"/>
          <w:szCs w:val="28"/>
        </w:rPr>
        <w:t>рототроху; задний же также сходен с тел</w:t>
      </w:r>
      <w:r w:rsidR="00494E99">
        <w:rPr>
          <w:rFonts w:ascii="Times New Roman" w:hAnsi="Times New Roman" w:cs="Times New Roman"/>
          <w:sz w:val="28"/>
          <w:szCs w:val="28"/>
        </w:rPr>
        <w:t>отрох</w:t>
      </w:r>
      <w:r w:rsidR="00494E99" w:rsidRPr="00494E99">
        <w:rPr>
          <w:rFonts w:ascii="Times New Roman" w:hAnsi="Times New Roman" w:cs="Times New Roman"/>
          <w:sz w:val="28"/>
          <w:szCs w:val="28"/>
        </w:rPr>
        <w:t>ом личинки ан</w:t>
      </w:r>
      <w:r w:rsidR="00494E99">
        <w:rPr>
          <w:rFonts w:ascii="Times New Roman" w:hAnsi="Times New Roman" w:cs="Times New Roman"/>
          <w:sz w:val="28"/>
          <w:szCs w:val="28"/>
        </w:rPr>
        <w:t>н</w:t>
      </w:r>
      <w:r w:rsidR="00494E99" w:rsidRPr="00494E99">
        <w:rPr>
          <w:rFonts w:ascii="Times New Roman" w:hAnsi="Times New Roman" w:cs="Times New Roman"/>
          <w:sz w:val="28"/>
          <w:szCs w:val="28"/>
        </w:rPr>
        <w:t>ел</w:t>
      </w:r>
      <w:r w:rsidR="00494E99">
        <w:rPr>
          <w:rFonts w:ascii="Times New Roman" w:hAnsi="Times New Roman" w:cs="Times New Roman"/>
          <w:sz w:val="28"/>
          <w:szCs w:val="28"/>
        </w:rPr>
        <w:t>и</w:t>
      </w:r>
      <w:r w:rsidR="00494E99" w:rsidRPr="00494E99">
        <w:rPr>
          <w:rFonts w:ascii="Times New Roman" w:hAnsi="Times New Roman" w:cs="Times New Roman"/>
          <w:sz w:val="28"/>
          <w:szCs w:val="28"/>
        </w:rPr>
        <w:t>д и отмечает своим положением заднюю границу ларвальных или науплиа</w:t>
      </w:r>
      <w:r w:rsidR="00494E99">
        <w:rPr>
          <w:rFonts w:ascii="Times New Roman" w:hAnsi="Times New Roman" w:cs="Times New Roman"/>
          <w:sz w:val="28"/>
          <w:szCs w:val="28"/>
        </w:rPr>
        <w:t>л</w:t>
      </w:r>
      <w:r w:rsidR="00494E99" w:rsidRPr="00494E99">
        <w:rPr>
          <w:rFonts w:ascii="Times New Roman" w:hAnsi="Times New Roman" w:cs="Times New Roman"/>
          <w:sz w:val="28"/>
          <w:szCs w:val="28"/>
        </w:rPr>
        <w:t>ь</w:t>
      </w:r>
      <w:r w:rsidR="00494E99">
        <w:rPr>
          <w:rFonts w:ascii="Times New Roman" w:hAnsi="Times New Roman" w:cs="Times New Roman"/>
          <w:sz w:val="28"/>
          <w:szCs w:val="28"/>
        </w:rPr>
        <w:t>ных сегментов.</w:t>
      </w:r>
      <w:r w:rsidR="00494E99" w:rsidRPr="00494E99">
        <w:rPr>
          <w:rFonts w:ascii="Times New Roman" w:hAnsi="Times New Roman" w:cs="Times New Roman"/>
          <w:sz w:val="28"/>
          <w:szCs w:val="28"/>
        </w:rPr>
        <w:t xml:space="preserve"> Такое же пограничное положение между науи</w:t>
      </w:r>
      <w:r w:rsidR="00494E99">
        <w:rPr>
          <w:rFonts w:ascii="Times New Roman" w:hAnsi="Times New Roman" w:cs="Times New Roman"/>
          <w:sz w:val="28"/>
          <w:szCs w:val="28"/>
        </w:rPr>
        <w:t>пл</w:t>
      </w:r>
      <w:r w:rsidR="00494E99" w:rsidRPr="00494E99">
        <w:rPr>
          <w:rFonts w:ascii="Times New Roman" w:hAnsi="Times New Roman" w:cs="Times New Roman"/>
          <w:sz w:val="28"/>
          <w:szCs w:val="28"/>
        </w:rPr>
        <w:t xml:space="preserve">ильными и </w:t>
      </w:r>
      <w:r w:rsidR="00494E99">
        <w:rPr>
          <w:rFonts w:ascii="Times New Roman" w:hAnsi="Times New Roman" w:cs="Times New Roman"/>
          <w:sz w:val="28"/>
          <w:szCs w:val="28"/>
        </w:rPr>
        <w:t>метанауплиальными</w:t>
      </w:r>
      <w:r w:rsidR="00494E99" w:rsidRPr="00494E99">
        <w:rPr>
          <w:rFonts w:ascii="Times New Roman" w:hAnsi="Times New Roman" w:cs="Times New Roman"/>
          <w:sz w:val="28"/>
          <w:szCs w:val="28"/>
        </w:rPr>
        <w:t xml:space="preserve"> сегментами занимают боковые органы и Asc</w:t>
      </w:r>
      <w:r w:rsidR="00494E99">
        <w:rPr>
          <w:rFonts w:ascii="Times New Roman" w:hAnsi="Times New Roman" w:cs="Times New Roman"/>
          <w:sz w:val="28"/>
          <w:szCs w:val="28"/>
          <w:lang w:val="en-US"/>
        </w:rPr>
        <w:t>ell</w:t>
      </w:r>
      <w:r w:rsidR="00494E99" w:rsidRPr="00494E99">
        <w:rPr>
          <w:rFonts w:ascii="Times New Roman" w:hAnsi="Times New Roman" w:cs="Times New Roman"/>
          <w:sz w:val="28"/>
          <w:szCs w:val="28"/>
        </w:rPr>
        <w:t>us, a Diastylis, также смещенные на спину дорзальныенепарные органы Мо</w:t>
      </w:r>
      <w:r w:rsidR="00494E99">
        <w:rPr>
          <w:rFonts w:ascii="Times New Roman" w:hAnsi="Times New Roman" w:cs="Times New Roman"/>
          <w:sz w:val="28"/>
          <w:szCs w:val="28"/>
          <w:lang w:val="en-US"/>
        </w:rPr>
        <w:t>ina</w:t>
      </w:r>
      <w:r w:rsidR="00494E99" w:rsidRPr="00494E99">
        <w:rPr>
          <w:rFonts w:ascii="Times New Roman" w:hAnsi="Times New Roman" w:cs="Times New Roman"/>
          <w:sz w:val="28"/>
          <w:szCs w:val="28"/>
        </w:rPr>
        <w:t xml:space="preserve"> и Potamobius </w:t>
      </w:r>
      <w:r w:rsidR="00494E99" w:rsidRPr="00494E99">
        <w:rPr>
          <w:rFonts w:ascii="Times New Roman" w:hAnsi="Times New Roman" w:cs="Times New Roman"/>
          <w:sz w:val="28"/>
          <w:szCs w:val="28"/>
        </w:rPr>
        <w:tab/>
        <w:t>(рис. 153).</w:t>
      </w:r>
    </w:p>
    <w:p w:rsidR="00494E99" w:rsidRPr="00E001C1" w:rsidRDefault="00494E99" w:rsidP="00494E99">
      <w:pPr>
        <w:spacing w:line="360" w:lineRule="auto"/>
        <w:ind w:firstLine="851"/>
        <w:contextualSpacing/>
        <w:jc w:val="both"/>
        <w:rPr>
          <w:rFonts w:ascii="Times New Roman" w:hAnsi="Times New Roman" w:cs="Times New Roman"/>
          <w:sz w:val="28"/>
          <w:szCs w:val="28"/>
        </w:rPr>
      </w:pPr>
    </w:p>
    <w:p w:rsidR="00494E99" w:rsidRPr="00494E99" w:rsidRDefault="00494E99" w:rsidP="00494E99">
      <w:pPr>
        <w:pStyle w:val="2"/>
        <w:spacing w:line="360" w:lineRule="auto"/>
        <w:jc w:val="center"/>
        <w:rPr>
          <w:rFonts w:ascii="Times New Roman" w:hAnsi="Times New Roman" w:cs="Times New Roman"/>
          <w:color w:val="auto"/>
          <w:sz w:val="28"/>
          <w:szCs w:val="28"/>
        </w:rPr>
      </w:pPr>
      <w:bookmarkStart w:id="91" w:name="_Toc420734294"/>
      <w:r w:rsidRPr="00494E99">
        <w:rPr>
          <w:rFonts w:ascii="Times New Roman" w:hAnsi="Times New Roman" w:cs="Times New Roman"/>
          <w:color w:val="auto"/>
          <w:sz w:val="28"/>
          <w:szCs w:val="28"/>
        </w:rPr>
        <w:t>3. Общее о развитии ракообразных</w:t>
      </w:r>
      <w:bookmarkEnd w:id="91"/>
    </w:p>
    <w:p w:rsidR="00494E99" w:rsidRPr="00494E99" w:rsidRDefault="00494E99" w:rsidP="00494E9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 эмбриональном развитии Cru</w:t>
      </w:r>
      <w:r w:rsidRPr="00494E99">
        <w:rPr>
          <w:rFonts w:ascii="Times New Roman" w:hAnsi="Times New Roman" w:cs="Times New Roman"/>
          <w:sz w:val="28"/>
          <w:szCs w:val="28"/>
        </w:rPr>
        <w:t xml:space="preserve">stacea имеется ряд черт, сближающихих с </w:t>
      </w:r>
      <w:r>
        <w:rPr>
          <w:rFonts w:ascii="Times New Roman" w:hAnsi="Times New Roman" w:cs="Times New Roman"/>
          <w:sz w:val="28"/>
          <w:szCs w:val="28"/>
        </w:rPr>
        <w:t>аннелидами и в частности с Ро</w:t>
      </w:r>
      <w:r w:rsidRPr="00494E99">
        <w:rPr>
          <w:rFonts w:ascii="Times New Roman" w:hAnsi="Times New Roman" w:cs="Times New Roman"/>
          <w:sz w:val="28"/>
          <w:szCs w:val="28"/>
        </w:rPr>
        <w:t>lychae</w:t>
      </w:r>
      <w:r>
        <w:rPr>
          <w:rFonts w:ascii="Times New Roman" w:hAnsi="Times New Roman" w:cs="Times New Roman"/>
          <w:sz w:val="28"/>
          <w:szCs w:val="28"/>
        </w:rPr>
        <w:t xml:space="preserve">ta. К таковым </w:t>
      </w:r>
      <w:r>
        <w:rPr>
          <w:rFonts w:ascii="Times New Roman" w:hAnsi="Times New Roman" w:cs="Times New Roman"/>
          <w:sz w:val="28"/>
          <w:szCs w:val="28"/>
        </w:rPr>
        <w:lastRenderedPageBreak/>
        <w:t>относятся: 1) пер</w:t>
      </w:r>
      <w:r w:rsidRPr="00494E99">
        <w:rPr>
          <w:rFonts w:ascii="Times New Roman" w:hAnsi="Times New Roman" w:cs="Times New Roman"/>
          <w:sz w:val="28"/>
          <w:szCs w:val="28"/>
        </w:rPr>
        <w:t>воначальное формирование мезодермы</w:t>
      </w:r>
      <w:r>
        <w:rPr>
          <w:rFonts w:ascii="Times New Roman" w:hAnsi="Times New Roman" w:cs="Times New Roman"/>
          <w:sz w:val="28"/>
          <w:szCs w:val="28"/>
        </w:rPr>
        <w:t xml:space="preserve"> в в</w:t>
      </w:r>
      <w:r w:rsidRPr="00494E99">
        <w:rPr>
          <w:rFonts w:ascii="Times New Roman" w:hAnsi="Times New Roman" w:cs="Times New Roman"/>
          <w:sz w:val="28"/>
          <w:szCs w:val="28"/>
        </w:rPr>
        <w:t>и</w:t>
      </w:r>
      <w:r>
        <w:rPr>
          <w:rFonts w:ascii="Times New Roman" w:hAnsi="Times New Roman" w:cs="Times New Roman"/>
          <w:sz w:val="28"/>
          <w:szCs w:val="28"/>
        </w:rPr>
        <w:t>де целомических полостей; 2) ме</w:t>
      </w:r>
      <w:r w:rsidRPr="00494E99">
        <w:rPr>
          <w:rFonts w:ascii="Times New Roman" w:hAnsi="Times New Roman" w:cs="Times New Roman"/>
          <w:sz w:val="28"/>
          <w:szCs w:val="28"/>
        </w:rPr>
        <w:t>тамерия</w:t>
      </w:r>
      <w:r>
        <w:rPr>
          <w:rFonts w:ascii="Times New Roman" w:hAnsi="Times New Roman" w:cs="Times New Roman"/>
          <w:sz w:val="28"/>
          <w:szCs w:val="28"/>
        </w:rPr>
        <w:t xml:space="preserve"> тела и состав его из ларваль</w:t>
      </w:r>
      <w:r w:rsidRPr="00494E99">
        <w:rPr>
          <w:rFonts w:ascii="Times New Roman" w:hAnsi="Times New Roman" w:cs="Times New Roman"/>
          <w:sz w:val="28"/>
          <w:szCs w:val="28"/>
        </w:rPr>
        <w:t xml:space="preserve">ных и </w:t>
      </w:r>
      <w:r>
        <w:rPr>
          <w:rFonts w:ascii="Times New Roman" w:hAnsi="Times New Roman" w:cs="Times New Roman"/>
          <w:sz w:val="28"/>
          <w:szCs w:val="28"/>
        </w:rPr>
        <w:t>постларвальных сегмен</w:t>
      </w:r>
      <w:r w:rsidRPr="00494E99">
        <w:rPr>
          <w:rFonts w:ascii="Times New Roman" w:hAnsi="Times New Roman" w:cs="Times New Roman"/>
          <w:sz w:val="28"/>
          <w:szCs w:val="28"/>
        </w:rPr>
        <w:t>тов;3)</w:t>
      </w:r>
      <w:r w:rsidRPr="00494E99">
        <w:rPr>
          <w:rFonts w:ascii="Times New Roman" w:hAnsi="Times New Roman" w:cs="Times New Roman"/>
          <w:sz w:val="28"/>
          <w:szCs w:val="28"/>
        </w:rPr>
        <w:tab/>
      </w:r>
      <w:r>
        <w:rPr>
          <w:rFonts w:ascii="Times New Roman" w:hAnsi="Times New Roman" w:cs="Times New Roman"/>
          <w:sz w:val="28"/>
          <w:szCs w:val="28"/>
        </w:rPr>
        <w:t>возникновение постларвальных сегментов тел</w:t>
      </w:r>
      <w:r w:rsidRPr="00494E99">
        <w:rPr>
          <w:rFonts w:ascii="Times New Roman" w:hAnsi="Times New Roman" w:cs="Times New Roman"/>
          <w:sz w:val="28"/>
          <w:szCs w:val="28"/>
        </w:rPr>
        <w:t>области</w:t>
      </w:r>
      <w:r>
        <w:rPr>
          <w:rFonts w:ascii="Times New Roman" w:hAnsi="Times New Roman" w:cs="Times New Roman"/>
          <w:sz w:val="28"/>
          <w:szCs w:val="28"/>
        </w:rPr>
        <w:t>че</w:t>
      </w:r>
      <w:r w:rsidRPr="00494E99">
        <w:rPr>
          <w:rFonts w:ascii="Times New Roman" w:hAnsi="Times New Roman" w:cs="Times New Roman"/>
          <w:sz w:val="28"/>
          <w:szCs w:val="28"/>
        </w:rPr>
        <w:t>ским путем;4)то, что в ларвальных сегментахме</w:t>
      </w:r>
      <w:r>
        <w:rPr>
          <w:rFonts w:ascii="Times New Roman" w:hAnsi="Times New Roman" w:cs="Times New Roman"/>
          <w:sz w:val="28"/>
          <w:szCs w:val="28"/>
        </w:rPr>
        <w:t>зодерма сегментируется в зависи</w:t>
      </w:r>
      <w:r w:rsidRPr="00494E99">
        <w:rPr>
          <w:rFonts w:ascii="Times New Roman" w:hAnsi="Times New Roman" w:cs="Times New Roman"/>
          <w:sz w:val="28"/>
          <w:szCs w:val="28"/>
        </w:rPr>
        <w:t>мости от метамериях эктодермальныхобразований, а в</w:t>
      </w:r>
      <w:r>
        <w:rPr>
          <w:rFonts w:ascii="Times New Roman" w:hAnsi="Times New Roman" w:cs="Times New Roman"/>
          <w:sz w:val="28"/>
          <w:szCs w:val="28"/>
        </w:rPr>
        <w:t xml:space="preserve"> постларвальных сег</w:t>
      </w:r>
      <w:r w:rsidRPr="00494E99">
        <w:rPr>
          <w:rFonts w:ascii="Times New Roman" w:hAnsi="Times New Roman" w:cs="Times New Roman"/>
          <w:sz w:val="28"/>
          <w:szCs w:val="28"/>
        </w:rPr>
        <w:t>м</w:t>
      </w:r>
      <w:r>
        <w:rPr>
          <w:rFonts w:ascii="Times New Roman" w:hAnsi="Times New Roman" w:cs="Times New Roman"/>
          <w:sz w:val="28"/>
          <w:szCs w:val="28"/>
        </w:rPr>
        <w:t>ентах сомиты возникают самостоятельно и потому отчетливее выра</w:t>
      </w:r>
      <w:r w:rsidRPr="00494E99">
        <w:rPr>
          <w:rFonts w:ascii="Times New Roman" w:hAnsi="Times New Roman" w:cs="Times New Roman"/>
          <w:sz w:val="28"/>
          <w:szCs w:val="28"/>
        </w:rPr>
        <w:t>жены; 5) конечности рано проявляют</w:t>
      </w:r>
      <w:r w:rsidR="006237F3">
        <w:rPr>
          <w:rFonts w:ascii="Times New Roman" w:hAnsi="Times New Roman" w:cs="Times New Roman"/>
          <w:sz w:val="28"/>
          <w:szCs w:val="28"/>
        </w:rPr>
        <w:t xml:space="preserve">расщепленность, отвечающую </w:t>
      </w:r>
      <w:r w:rsidRPr="00494E99">
        <w:rPr>
          <w:rFonts w:ascii="Times New Roman" w:hAnsi="Times New Roman" w:cs="Times New Roman"/>
          <w:sz w:val="28"/>
          <w:szCs w:val="28"/>
        </w:rPr>
        <w:t>дву</w:t>
      </w:r>
      <w:r w:rsidR="006237F3">
        <w:rPr>
          <w:rFonts w:ascii="Times New Roman" w:hAnsi="Times New Roman" w:cs="Times New Roman"/>
          <w:sz w:val="28"/>
          <w:szCs w:val="28"/>
        </w:rPr>
        <w:t>вет</w:t>
      </w:r>
      <w:r w:rsidRPr="00494E99">
        <w:rPr>
          <w:rFonts w:ascii="Times New Roman" w:hAnsi="Times New Roman" w:cs="Times New Roman"/>
          <w:sz w:val="28"/>
          <w:szCs w:val="28"/>
        </w:rPr>
        <w:t xml:space="preserve">вистости </w:t>
      </w:r>
      <w:r w:rsidR="006237F3">
        <w:rPr>
          <w:rFonts w:ascii="Times New Roman" w:hAnsi="Times New Roman" w:cs="Times New Roman"/>
          <w:sz w:val="28"/>
          <w:szCs w:val="28"/>
        </w:rPr>
        <w:t>п</w:t>
      </w:r>
      <w:r w:rsidRPr="00494E99">
        <w:rPr>
          <w:rFonts w:ascii="Times New Roman" w:hAnsi="Times New Roman" w:cs="Times New Roman"/>
          <w:sz w:val="28"/>
          <w:szCs w:val="28"/>
        </w:rPr>
        <w:t>арапод</w:t>
      </w:r>
      <w:r w:rsidR="006237F3">
        <w:rPr>
          <w:rFonts w:ascii="Times New Roman" w:hAnsi="Times New Roman" w:cs="Times New Roman"/>
          <w:sz w:val="28"/>
          <w:szCs w:val="28"/>
        </w:rPr>
        <w:t>и</w:t>
      </w:r>
      <w:r w:rsidRPr="00494E99">
        <w:rPr>
          <w:rFonts w:ascii="Times New Roman" w:hAnsi="Times New Roman" w:cs="Times New Roman"/>
          <w:sz w:val="28"/>
          <w:szCs w:val="28"/>
        </w:rPr>
        <w:t>й ан</w:t>
      </w:r>
      <w:r w:rsidR="006237F3">
        <w:rPr>
          <w:rFonts w:ascii="Times New Roman" w:hAnsi="Times New Roman" w:cs="Times New Roman"/>
          <w:sz w:val="28"/>
          <w:szCs w:val="28"/>
        </w:rPr>
        <w:t>н</w:t>
      </w:r>
      <w:r w:rsidRPr="00494E99">
        <w:rPr>
          <w:rFonts w:ascii="Times New Roman" w:hAnsi="Times New Roman" w:cs="Times New Roman"/>
          <w:sz w:val="28"/>
          <w:szCs w:val="28"/>
        </w:rPr>
        <w:t>ел</w:t>
      </w:r>
      <w:r w:rsidR="006237F3">
        <w:rPr>
          <w:rFonts w:ascii="Times New Roman" w:hAnsi="Times New Roman" w:cs="Times New Roman"/>
          <w:sz w:val="28"/>
          <w:szCs w:val="28"/>
        </w:rPr>
        <w:t>и</w:t>
      </w:r>
      <w:r w:rsidRPr="00494E99">
        <w:rPr>
          <w:rFonts w:ascii="Times New Roman" w:hAnsi="Times New Roman" w:cs="Times New Roman"/>
          <w:sz w:val="28"/>
          <w:szCs w:val="28"/>
        </w:rPr>
        <w:t>д.</w:t>
      </w:r>
    </w:p>
    <w:p w:rsidR="0051772A" w:rsidRDefault="006237F3" w:rsidP="00494E9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00494E99" w:rsidRPr="00494E99">
        <w:rPr>
          <w:rFonts w:ascii="Times New Roman" w:hAnsi="Times New Roman" w:cs="Times New Roman"/>
          <w:sz w:val="28"/>
          <w:szCs w:val="28"/>
        </w:rPr>
        <w:t xml:space="preserve"> остальном органогенезе такжеобнаруживаются многочисленные </w:t>
      </w:r>
      <w:r>
        <w:rPr>
          <w:rFonts w:ascii="Times New Roman" w:hAnsi="Times New Roman" w:cs="Times New Roman"/>
          <w:sz w:val="28"/>
          <w:szCs w:val="28"/>
        </w:rPr>
        <w:t>гомологии зачатков, и потому несо</w:t>
      </w:r>
      <w:r w:rsidR="00494E99" w:rsidRPr="00494E99">
        <w:rPr>
          <w:rFonts w:ascii="Times New Roman" w:hAnsi="Times New Roman" w:cs="Times New Roman"/>
          <w:sz w:val="28"/>
          <w:szCs w:val="28"/>
        </w:rPr>
        <w:t xml:space="preserve">мненно, что Crustacea эволюционировали из </w:t>
      </w:r>
      <w:r>
        <w:rPr>
          <w:rFonts w:ascii="Times New Roman" w:hAnsi="Times New Roman" w:cs="Times New Roman"/>
          <w:sz w:val="28"/>
          <w:szCs w:val="28"/>
          <w:lang w:val="en-US"/>
        </w:rPr>
        <w:t>Annelides</w:t>
      </w:r>
      <w:r w:rsidR="00494E99" w:rsidRPr="00494E99">
        <w:rPr>
          <w:rFonts w:ascii="Times New Roman" w:hAnsi="Times New Roman" w:cs="Times New Roman"/>
          <w:sz w:val="28"/>
          <w:szCs w:val="28"/>
        </w:rPr>
        <w:t xml:space="preserve">. Есть некоторые отдельныечерты сходства и в дроблении яйца, </w:t>
      </w:r>
      <w:r>
        <w:rPr>
          <w:rFonts w:ascii="Times New Roman" w:hAnsi="Times New Roman" w:cs="Times New Roman"/>
          <w:sz w:val="28"/>
          <w:szCs w:val="28"/>
        </w:rPr>
        <w:t>н</w:t>
      </w:r>
      <w:r w:rsidR="00494E99" w:rsidRPr="00494E99">
        <w:rPr>
          <w:rFonts w:ascii="Times New Roman" w:hAnsi="Times New Roman" w:cs="Times New Roman"/>
          <w:sz w:val="28"/>
          <w:szCs w:val="28"/>
        </w:rPr>
        <w:t xml:space="preserve">о они немогут служить новым основанием длясуждения о родстве, так же как и большие отличия в дроблен </w:t>
      </w:r>
      <w:r>
        <w:rPr>
          <w:rFonts w:ascii="Times New Roman" w:hAnsi="Times New Roman" w:cs="Times New Roman"/>
          <w:sz w:val="28"/>
          <w:szCs w:val="28"/>
        </w:rPr>
        <w:t>ни, потому что груп</w:t>
      </w:r>
      <w:r w:rsidR="00494E99" w:rsidRPr="00494E99">
        <w:rPr>
          <w:rFonts w:ascii="Times New Roman" w:hAnsi="Times New Roman" w:cs="Times New Roman"/>
          <w:sz w:val="28"/>
          <w:szCs w:val="28"/>
        </w:rPr>
        <w:t xml:space="preserve">пировка бластомер не отражает еще особенностей морфологии класса, а служит лишьпроявлением установки развития па непосредственный результат эмбриональногоразвития: у </w:t>
      </w:r>
      <w:r>
        <w:rPr>
          <w:rFonts w:ascii="Times New Roman" w:hAnsi="Times New Roman" w:cs="Times New Roman"/>
          <w:sz w:val="28"/>
          <w:szCs w:val="28"/>
        </w:rPr>
        <w:t>Ро</w:t>
      </w:r>
      <w:r w:rsidRPr="00494E99">
        <w:rPr>
          <w:rFonts w:ascii="Times New Roman" w:hAnsi="Times New Roman" w:cs="Times New Roman"/>
          <w:sz w:val="28"/>
          <w:szCs w:val="28"/>
        </w:rPr>
        <w:t>lychae</w:t>
      </w:r>
      <w:r>
        <w:rPr>
          <w:rFonts w:ascii="Times New Roman" w:hAnsi="Times New Roman" w:cs="Times New Roman"/>
          <w:sz w:val="28"/>
          <w:szCs w:val="28"/>
        </w:rPr>
        <w:t>ta</w:t>
      </w:r>
      <w:r w:rsidR="00494E99" w:rsidRPr="00494E99">
        <w:rPr>
          <w:rFonts w:ascii="Times New Roman" w:hAnsi="Times New Roman" w:cs="Times New Roman"/>
          <w:sz w:val="28"/>
          <w:szCs w:val="28"/>
        </w:rPr>
        <w:t>— на трохофору с радиальной симметрией, у Crustacea</w:t>
      </w:r>
      <w:r>
        <w:rPr>
          <w:rFonts w:ascii="Times New Roman" w:hAnsi="Times New Roman" w:cs="Times New Roman"/>
          <w:sz w:val="28"/>
          <w:szCs w:val="28"/>
        </w:rPr>
        <w:t>– на науплиуса с билатеральной симметрией.</w:t>
      </w:r>
    </w:p>
    <w:p w:rsidR="006237F3" w:rsidRDefault="006237F3" w:rsidP="00494E99">
      <w:pPr>
        <w:spacing w:line="360" w:lineRule="auto"/>
        <w:ind w:firstLine="851"/>
        <w:contextualSpacing/>
        <w:jc w:val="both"/>
        <w:rPr>
          <w:rFonts w:ascii="Times New Roman" w:hAnsi="Times New Roman" w:cs="Times New Roman"/>
          <w:sz w:val="28"/>
          <w:szCs w:val="28"/>
        </w:rPr>
      </w:pPr>
    </w:p>
    <w:p w:rsidR="00494E99" w:rsidRPr="002C6FF7" w:rsidRDefault="00494E99" w:rsidP="002C6FF7">
      <w:pPr>
        <w:pStyle w:val="1"/>
        <w:spacing w:line="360" w:lineRule="auto"/>
        <w:ind w:firstLine="851"/>
        <w:jc w:val="center"/>
        <w:rPr>
          <w:rFonts w:ascii="Times New Roman" w:hAnsi="Times New Roman" w:cs="Times New Roman"/>
          <w:color w:val="auto"/>
        </w:rPr>
      </w:pPr>
      <w:bookmarkStart w:id="92" w:name="_Toc420734295"/>
      <w:r w:rsidRPr="002C6FF7">
        <w:rPr>
          <w:rFonts w:ascii="Times New Roman" w:hAnsi="Times New Roman" w:cs="Times New Roman"/>
          <w:color w:val="auto"/>
        </w:rPr>
        <w:t>ГЛАВА XXI</w:t>
      </w:r>
      <w:r w:rsidR="006237F3" w:rsidRPr="002C6FF7">
        <w:rPr>
          <w:rFonts w:ascii="Times New Roman" w:hAnsi="Times New Roman" w:cs="Times New Roman"/>
          <w:color w:val="auto"/>
        </w:rPr>
        <w:t xml:space="preserve">. </w:t>
      </w:r>
      <w:r w:rsidRPr="002C6FF7">
        <w:rPr>
          <w:rFonts w:ascii="Times New Roman" w:hAnsi="Times New Roman" w:cs="Times New Roman"/>
          <w:color w:val="auto"/>
        </w:rPr>
        <w:t xml:space="preserve">ТРИЛОБИТЫ, МЕЧЕХВОСТЫ </w:t>
      </w:r>
      <w:r w:rsidR="006237F3" w:rsidRPr="002C6FF7">
        <w:rPr>
          <w:rFonts w:ascii="Times New Roman" w:hAnsi="Times New Roman" w:cs="Times New Roman"/>
          <w:color w:val="auto"/>
        </w:rPr>
        <w:t>ИП</w:t>
      </w:r>
      <w:r w:rsidRPr="002C6FF7">
        <w:rPr>
          <w:rFonts w:ascii="Times New Roman" w:hAnsi="Times New Roman" w:cs="Times New Roman"/>
          <w:color w:val="auto"/>
        </w:rPr>
        <w:t>АУКООБРА</w:t>
      </w:r>
      <w:r w:rsidR="006237F3" w:rsidRPr="002C6FF7">
        <w:rPr>
          <w:rFonts w:ascii="Times New Roman" w:hAnsi="Times New Roman" w:cs="Times New Roman"/>
          <w:color w:val="auto"/>
        </w:rPr>
        <w:t>З</w:t>
      </w:r>
      <w:r w:rsidRPr="002C6FF7">
        <w:rPr>
          <w:rFonts w:ascii="Times New Roman" w:hAnsi="Times New Roman" w:cs="Times New Roman"/>
          <w:color w:val="auto"/>
        </w:rPr>
        <w:t>НЫЕ</w:t>
      </w:r>
      <w:bookmarkEnd w:id="92"/>
    </w:p>
    <w:p w:rsidR="006237F3" w:rsidRDefault="006237F3" w:rsidP="00494E99">
      <w:pPr>
        <w:spacing w:line="360" w:lineRule="auto"/>
        <w:ind w:firstLine="851"/>
        <w:contextualSpacing/>
        <w:jc w:val="both"/>
        <w:rPr>
          <w:rFonts w:ascii="Times New Roman" w:hAnsi="Times New Roman" w:cs="Times New Roman"/>
          <w:sz w:val="28"/>
          <w:szCs w:val="28"/>
        </w:rPr>
      </w:pPr>
    </w:p>
    <w:p w:rsidR="00494E99" w:rsidRPr="00494E99" w:rsidRDefault="002C6FF7" w:rsidP="00494E99">
      <w:pPr>
        <w:spacing w:line="360" w:lineRule="auto"/>
        <w:ind w:firstLine="851"/>
        <w:contextualSpacing/>
        <w:jc w:val="both"/>
        <w:rPr>
          <w:rFonts w:ascii="Times New Roman" w:hAnsi="Times New Roman" w:cs="Times New Roman"/>
          <w:sz w:val="28"/>
          <w:szCs w:val="28"/>
        </w:rPr>
      </w:pPr>
      <w:bookmarkStart w:id="93" w:name="_Toc420734296"/>
      <w:r w:rsidRPr="002C6FF7">
        <w:rPr>
          <w:rStyle w:val="30"/>
          <w:rFonts w:ascii="Times New Roman" w:hAnsi="Times New Roman" w:cs="Times New Roman"/>
          <w:color w:val="auto"/>
          <w:sz w:val="28"/>
          <w:szCs w:val="28"/>
        </w:rPr>
        <w:t>Трилобиты (Trilobi</w:t>
      </w:r>
      <w:r w:rsidR="00494E99" w:rsidRPr="002C6FF7">
        <w:rPr>
          <w:rStyle w:val="30"/>
          <w:rFonts w:ascii="Times New Roman" w:hAnsi="Times New Roman" w:cs="Times New Roman"/>
          <w:color w:val="auto"/>
          <w:sz w:val="28"/>
          <w:szCs w:val="28"/>
        </w:rPr>
        <w:t>ta).</w:t>
      </w:r>
      <w:bookmarkEnd w:id="93"/>
      <w:r w:rsidR="00494E99" w:rsidRPr="00494E99">
        <w:rPr>
          <w:rFonts w:ascii="Times New Roman" w:hAnsi="Times New Roman" w:cs="Times New Roman"/>
          <w:sz w:val="28"/>
          <w:szCs w:val="28"/>
        </w:rPr>
        <w:t xml:space="preserve"> Crustacea </w:t>
      </w:r>
      <w:r>
        <w:rPr>
          <w:rFonts w:ascii="Times New Roman" w:hAnsi="Times New Roman" w:cs="Times New Roman"/>
          <w:sz w:val="28"/>
          <w:szCs w:val="28"/>
        </w:rPr>
        <w:t>являются</w:t>
      </w:r>
      <w:r w:rsidR="00494E99" w:rsidRPr="00494E99">
        <w:rPr>
          <w:rFonts w:ascii="Times New Roman" w:hAnsi="Times New Roman" w:cs="Times New Roman"/>
          <w:sz w:val="28"/>
          <w:szCs w:val="28"/>
        </w:rPr>
        <w:t xml:space="preserve"> только одним из стволов членистоногих, эволюционировавших </w:t>
      </w:r>
      <w:r>
        <w:rPr>
          <w:rFonts w:ascii="Times New Roman" w:hAnsi="Times New Roman" w:cs="Times New Roman"/>
          <w:sz w:val="28"/>
          <w:szCs w:val="28"/>
        </w:rPr>
        <w:t>и</w:t>
      </w:r>
      <w:r w:rsidR="00494E99" w:rsidRPr="00494E99">
        <w:rPr>
          <w:rFonts w:ascii="Times New Roman" w:hAnsi="Times New Roman" w:cs="Times New Roman"/>
          <w:sz w:val="28"/>
          <w:szCs w:val="28"/>
        </w:rPr>
        <w:t>з Poly</w:t>
      </w:r>
      <w:r>
        <w:rPr>
          <w:rFonts w:ascii="Times New Roman" w:hAnsi="Times New Roman" w:cs="Times New Roman"/>
          <w:sz w:val="28"/>
          <w:szCs w:val="28"/>
          <w:lang w:val="en-US"/>
        </w:rPr>
        <w:t>ch</w:t>
      </w:r>
      <w:r w:rsidR="00494E99" w:rsidRPr="00494E99">
        <w:rPr>
          <w:rFonts w:ascii="Times New Roman" w:hAnsi="Times New Roman" w:cs="Times New Roman"/>
          <w:sz w:val="28"/>
          <w:szCs w:val="28"/>
        </w:rPr>
        <w:t>aeta. Они характеризуются тем, что личиночное (</w:t>
      </w:r>
      <w:r>
        <w:rPr>
          <w:rFonts w:ascii="Times New Roman" w:hAnsi="Times New Roman" w:cs="Times New Roman"/>
          <w:sz w:val="28"/>
          <w:szCs w:val="28"/>
        </w:rPr>
        <w:t>науплиальное</w:t>
      </w:r>
      <w:r w:rsidR="00494E99" w:rsidRPr="00494E99">
        <w:rPr>
          <w:rFonts w:ascii="Times New Roman" w:hAnsi="Times New Roman" w:cs="Times New Roman"/>
          <w:sz w:val="28"/>
          <w:szCs w:val="28"/>
        </w:rPr>
        <w:t xml:space="preserve">) тело их состоит </w:t>
      </w:r>
      <w:r>
        <w:rPr>
          <w:rFonts w:ascii="Times New Roman" w:hAnsi="Times New Roman" w:cs="Times New Roman"/>
          <w:sz w:val="28"/>
          <w:szCs w:val="28"/>
        </w:rPr>
        <w:t>и</w:t>
      </w:r>
      <w:r w:rsidR="00494E99" w:rsidRPr="00494E99">
        <w:rPr>
          <w:rFonts w:ascii="Times New Roman" w:hAnsi="Times New Roman" w:cs="Times New Roman"/>
          <w:sz w:val="28"/>
          <w:szCs w:val="28"/>
        </w:rPr>
        <w:t>з мозгового сегмента с антенну</w:t>
      </w:r>
      <w:r>
        <w:rPr>
          <w:rFonts w:ascii="Times New Roman" w:hAnsi="Times New Roman" w:cs="Times New Roman"/>
          <w:sz w:val="28"/>
          <w:szCs w:val="28"/>
        </w:rPr>
        <w:t>лами и двух сегментов с рас</w:t>
      </w:r>
      <w:r w:rsidR="00494E99" w:rsidRPr="00494E99">
        <w:rPr>
          <w:rFonts w:ascii="Times New Roman" w:hAnsi="Times New Roman" w:cs="Times New Roman"/>
          <w:sz w:val="28"/>
          <w:szCs w:val="28"/>
        </w:rPr>
        <w:t>щепленными конечностями, из которых первая пара превращена в антенны.</w:t>
      </w:r>
    </w:p>
    <w:p w:rsidR="00560AA1" w:rsidRPr="00560AA1" w:rsidRDefault="00494E99" w:rsidP="00560AA1">
      <w:pPr>
        <w:spacing w:line="360" w:lineRule="auto"/>
        <w:ind w:firstLine="851"/>
        <w:contextualSpacing/>
        <w:jc w:val="both"/>
        <w:rPr>
          <w:rFonts w:ascii="Times New Roman" w:hAnsi="Times New Roman" w:cs="Times New Roman"/>
          <w:sz w:val="28"/>
          <w:szCs w:val="28"/>
        </w:rPr>
      </w:pPr>
      <w:r w:rsidRPr="00494E99">
        <w:rPr>
          <w:rFonts w:ascii="Times New Roman" w:hAnsi="Times New Roman" w:cs="Times New Roman"/>
          <w:sz w:val="28"/>
          <w:szCs w:val="28"/>
        </w:rPr>
        <w:t>Другой ствол членистоногих начинается вымерши</w:t>
      </w:r>
      <w:r w:rsidR="002C6FF7">
        <w:rPr>
          <w:rFonts w:ascii="Times New Roman" w:hAnsi="Times New Roman" w:cs="Times New Roman"/>
          <w:sz w:val="28"/>
          <w:szCs w:val="28"/>
        </w:rPr>
        <w:t>ми в конце палеозойской эры трил</w:t>
      </w:r>
      <w:r w:rsidRPr="00494E99">
        <w:rPr>
          <w:rFonts w:ascii="Times New Roman" w:hAnsi="Times New Roman" w:cs="Times New Roman"/>
          <w:sz w:val="28"/>
          <w:szCs w:val="28"/>
        </w:rPr>
        <w:t xml:space="preserve">обитами, которые имеют еще больше общих черт с </w:t>
      </w:r>
      <w:r w:rsidR="002C6FF7" w:rsidRPr="00494E99">
        <w:rPr>
          <w:rFonts w:ascii="Times New Roman" w:hAnsi="Times New Roman" w:cs="Times New Roman"/>
          <w:sz w:val="28"/>
          <w:szCs w:val="28"/>
        </w:rPr>
        <w:t>Poly</w:t>
      </w:r>
      <w:r w:rsidR="002C6FF7">
        <w:rPr>
          <w:rFonts w:ascii="Times New Roman" w:hAnsi="Times New Roman" w:cs="Times New Roman"/>
          <w:sz w:val="28"/>
          <w:szCs w:val="28"/>
          <w:lang w:val="en-US"/>
        </w:rPr>
        <w:t>ch</w:t>
      </w:r>
      <w:r w:rsidR="002C6FF7" w:rsidRPr="00494E99">
        <w:rPr>
          <w:rFonts w:ascii="Times New Roman" w:hAnsi="Times New Roman" w:cs="Times New Roman"/>
          <w:sz w:val="28"/>
          <w:szCs w:val="28"/>
        </w:rPr>
        <w:t>aeta</w:t>
      </w:r>
      <w:r w:rsidRPr="00494E99">
        <w:rPr>
          <w:rFonts w:ascii="Times New Roman" w:hAnsi="Times New Roman" w:cs="Times New Roman"/>
          <w:sz w:val="28"/>
          <w:szCs w:val="28"/>
        </w:rPr>
        <w:t xml:space="preserve">, чем ракообразные. Личинка трилобитов, так называемый </w:t>
      </w:r>
      <w:r w:rsidRPr="00494E99">
        <w:rPr>
          <w:rFonts w:ascii="Times New Roman" w:hAnsi="Times New Roman" w:cs="Times New Roman"/>
          <w:sz w:val="28"/>
          <w:szCs w:val="28"/>
        </w:rPr>
        <w:lastRenderedPageBreak/>
        <w:t>prota</w:t>
      </w:r>
      <w:r w:rsidR="002C6FF7" w:rsidRPr="00494E99">
        <w:rPr>
          <w:rFonts w:ascii="Times New Roman" w:hAnsi="Times New Roman" w:cs="Times New Roman"/>
          <w:sz w:val="28"/>
          <w:szCs w:val="28"/>
        </w:rPr>
        <w:t>s</w:t>
      </w:r>
      <w:r w:rsidR="002C6FF7">
        <w:rPr>
          <w:rFonts w:ascii="Times New Roman" w:hAnsi="Times New Roman" w:cs="Times New Roman"/>
          <w:sz w:val="28"/>
          <w:szCs w:val="28"/>
        </w:rPr>
        <w:t>pis,</w:t>
      </w:r>
      <w:r w:rsidRPr="00494E99">
        <w:rPr>
          <w:rFonts w:ascii="Times New Roman" w:hAnsi="Times New Roman" w:cs="Times New Roman"/>
          <w:sz w:val="28"/>
          <w:szCs w:val="28"/>
        </w:rPr>
        <w:t xml:space="preserve"> состоит из мозгового сегмента с </w:t>
      </w:r>
      <w:r w:rsidR="002C6FF7">
        <w:rPr>
          <w:rFonts w:ascii="Times New Roman" w:hAnsi="Times New Roman" w:cs="Times New Roman"/>
          <w:sz w:val="28"/>
          <w:szCs w:val="28"/>
        </w:rPr>
        <w:t>антеннулами</w:t>
      </w:r>
      <w:r w:rsidRPr="00494E99">
        <w:rPr>
          <w:rFonts w:ascii="Times New Roman" w:hAnsi="Times New Roman" w:cs="Times New Roman"/>
          <w:sz w:val="28"/>
          <w:szCs w:val="28"/>
        </w:rPr>
        <w:t xml:space="preserve"> и четырех сегментов с обычными конечностями (рис. 15</w:t>
      </w:r>
      <w:r w:rsidR="002C6FF7">
        <w:rPr>
          <w:rFonts w:ascii="Times New Roman" w:hAnsi="Times New Roman" w:cs="Times New Roman"/>
          <w:sz w:val="28"/>
          <w:szCs w:val="28"/>
        </w:rPr>
        <w:t>4, В</w:t>
      </w:r>
      <w:r w:rsidRPr="00494E99">
        <w:rPr>
          <w:rFonts w:ascii="Times New Roman" w:hAnsi="Times New Roman" w:cs="Times New Roman"/>
          <w:sz w:val="28"/>
          <w:szCs w:val="28"/>
        </w:rPr>
        <w:t xml:space="preserve"> и С). Последние хотя </w:t>
      </w:r>
      <w:r w:rsidR="002C6FF7">
        <w:rPr>
          <w:rFonts w:ascii="Times New Roman" w:hAnsi="Times New Roman" w:cs="Times New Roman"/>
          <w:sz w:val="28"/>
          <w:szCs w:val="28"/>
        </w:rPr>
        <w:t>и</w:t>
      </w:r>
      <w:r w:rsidRPr="00494E99">
        <w:rPr>
          <w:rFonts w:ascii="Times New Roman" w:hAnsi="Times New Roman" w:cs="Times New Roman"/>
          <w:sz w:val="28"/>
          <w:szCs w:val="28"/>
        </w:rPr>
        <w:t xml:space="preserve"> расщеплены, </w:t>
      </w:r>
      <w:r w:rsidR="006B7353">
        <w:rPr>
          <w:rFonts w:ascii="Times New Roman" w:hAnsi="Times New Roman" w:cs="Times New Roman"/>
          <w:noProof/>
          <w:sz w:val="28"/>
          <w:szCs w:val="28"/>
          <w:lang w:eastAsia="ru-RU"/>
        </w:rPr>
        <w:pict>
          <v:shape id="_x0000_s1186" type="#_x0000_t202" style="position:absolute;left:0;text-align:left;margin-left:144.75pt;margin-top:63.65pt;width:323.75pt;height:315.55pt;z-index:25196339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86" inset="0,0,0,0">
              <w:txbxContent>
                <w:p w:rsidR="00AE1937" w:rsidRDefault="00AE1937" w:rsidP="007F61A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343150" cy="2600325"/>
                        <wp:effectExtent l="0" t="0" r="0" b="9525"/>
                        <wp:docPr id="2773"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343150" cy="2600325"/>
                                </a:xfrm>
                                <a:prstGeom prst="rect">
                                  <a:avLst/>
                                </a:prstGeom>
                              </pic:spPr>
                            </pic:pic>
                          </a:graphicData>
                        </a:graphic>
                      </wp:inline>
                    </w:drawing>
                  </w:r>
                </w:p>
                <w:p w:rsidR="00AE1937" w:rsidRPr="007F61AA" w:rsidRDefault="00AE1937" w:rsidP="007F61AA">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154. Трилобит и его личинка стадии </w:t>
                  </w:r>
                  <w:r>
                    <w:rPr>
                      <w:rFonts w:ascii="Times New Roman" w:hAnsi="Times New Roman" w:cs="Times New Roman"/>
                      <w:sz w:val="24"/>
                      <w:szCs w:val="24"/>
                      <w:lang w:val="en-US"/>
                    </w:rPr>
                    <w:t>protaspis</w:t>
                  </w:r>
                  <w:r>
                    <w:rPr>
                      <w:rFonts w:ascii="Times New Roman" w:hAnsi="Times New Roman" w:cs="Times New Roman"/>
                      <w:sz w:val="24"/>
                      <w:szCs w:val="24"/>
                    </w:rPr>
                    <w:t xml:space="preserve">(по Волькотту). А – взрослый трилобит </w:t>
                  </w:r>
                  <w:r>
                    <w:rPr>
                      <w:rFonts w:ascii="Times New Roman" w:hAnsi="Times New Roman" w:cs="Times New Roman"/>
                      <w:sz w:val="24"/>
                      <w:szCs w:val="24"/>
                      <w:lang w:val="en-US"/>
                    </w:rPr>
                    <w:t>Olenellus</w:t>
                  </w:r>
                  <w:r w:rsidRPr="007F61AA">
                    <w:rPr>
                      <w:rFonts w:ascii="Times New Roman" w:hAnsi="Times New Roman" w:cs="Times New Roman"/>
                      <w:sz w:val="24"/>
                      <w:szCs w:val="24"/>
                    </w:rPr>
                    <w:t xml:space="preserve"> (</w:t>
                  </w:r>
                  <w:r>
                    <w:rPr>
                      <w:rFonts w:ascii="Times New Roman" w:hAnsi="Times New Roman" w:cs="Times New Roman"/>
                      <w:sz w:val="24"/>
                      <w:szCs w:val="24"/>
                      <w:lang w:val="en-US"/>
                    </w:rPr>
                    <w:t>Mesonacis</w:t>
                  </w:r>
                  <w:r w:rsidRPr="007F61AA">
                    <w:rPr>
                      <w:rFonts w:ascii="Times New Roman" w:hAnsi="Times New Roman" w:cs="Times New Roman"/>
                      <w:sz w:val="24"/>
                      <w:szCs w:val="24"/>
                    </w:rPr>
                    <w:t>)</w:t>
                  </w:r>
                  <w:r>
                    <w:rPr>
                      <w:rFonts w:ascii="Times New Roman" w:hAnsi="Times New Roman" w:cs="Times New Roman"/>
                      <w:sz w:val="24"/>
                      <w:szCs w:val="24"/>
                    </w:rPr>
                    <w:t xml:space="preserve">; В – протаснисовая личинка трилобита </w:t>
                  </w:r>
                  <w:r>
                    <w:rPr>
                      <w:rFonts w:ascii="Times New Roman" w:hAnsi="Times New Roman" w:cs="Times New Roman"/>
                      <w:sz w:val="24"/>
                      <w:szCs w:val="24"/>
                      <w:lang w:val="en-US"/>
                    </w:rPr>
                    <w:t>Pacdeumias</w:t>
                  </w:r>
                  <w:r>
                    <w:rPr>
                      <w:rFonts w:ascii="Times New Roman" w:hAnsi="Times New Roman" w:cs="Times New Roman"/>
                      <w:sz w:val="24"/>
                      <w:szCs w:val="24"/>
                    </w:rPr>
                    <w:t xml:space="preserve">; С - протаснисоваяличинка трилобита </w:t>
                  </w:r>
                  <w:r>
                    <w:rPr>
                      <w:rFonts w:ascii="Times New Roman" w:hAnsi="Times New Roman" w:cs="Times New Roman"/>
                      <w:sz w:val="24"/>
                      <w:szCs w:val="24"/>
                      <w:lang w:val="en-US"/>
                    </w:rPr>
                    <w:t>Elliptocephala</w:t>
                  </w:r>
                  <w:r>
                    <w:rPr>
                      <w:rFonts w:ascii="Times New Roman" w:hAnsi="Times New Roman" w:cs="Times New Roman"/>
                      <w:sz w:val="24"/>
                      <w:szCs w:val="24"/>
                    </w:rPr>
                    <w:t>.</w:t>
                  </w:r>
                </w:p>
              </w:txbxContent>
            </v:textbox>
            <w10:wrap type="square" anchorx="margin" anchory="margin"/>
          </v:shape>
        </w:pict>
      </w:r>
      <w:r w:rsidRPr="00494E99">
        <w:rPr>
          <w:rFonts w:ascii="Times New Roman" w:hAnsi="Times New Roman" w:cs="Times New Roman"/>
          <w:sz w:val="28"/>
          <w:szCs w:val="28"/>
        </w:rPr>
        <w:t xml:space="preserve">но расщепление </w:t>
      </w:r>
      <w:r w:rsidR="002C6FF7">
        <w:rPr>
          <w:rFonts w:ascii="Times New Roman" w:hAnsi="Times New Roman" w:cs="Times New Roman"/>
          <w:sz w:val="28"/>
          <w:szCs w:val="28"/>
        </w:rPr>
        <w:t>и</w:t>
      </w:r>
      <w:r w:rsidRPr="00494E99">
        <w:rPr>
          <w:rFonts w:ascii="Times New Roman" w:hAnsi="Times New Roman" w:cs="Times New Roman"/>
          <w:sz w:val="28"/>
          <w:szCs w:val="28"/>
        </w:rPr>
        <w:t xml:space="preserve"> придатки конечностей не гомологичны та</w:t>
      </w:r>
      <w:r w:rsidR="002C6FF7">
        <w:rPr>
          <w:rFonts w:ascii="Times New Roman" w:hAnsi="Times New Roman" w:cs="Times New Roman"/>
          <w:sz w:val="28"/>
          <w:szCs w:val="28"/>
        </w:rPr>
        <w:t xml:space="preserve">ковым </w:t>
      </w:r>
      <w:r w:rsidR="00560AA1" w:rsidRPr="00494E99">
        <w:rPr>
          <w:rFonts w:ascii="Times New Roman" w:hAnsi="Times New Roman" w:cs="Times New Roman"/>
          <w:sz w:val="28"/>
          <w:szCs w:val="28"/>
        </w:rPr>
        <w:t>Crustacea</w:t>
      </w:r>
      <w:r w:rsidR="00560AA1" w:rsidRPr="00560AA1">
        <w:rPr>
          <w:rFonts w:ascii="Times New Roman" w:hAnsi="Times New Roman" w:cs="Times New Roman"/>
          <w:sz w:val="28"/>
          <w:szCs w:val="28"/>
        </w:rPr>
        <w:t xml:space="preserve">Расчленение на сегменты у proiaspis намечено только </w:t>
      </w:r>
      <w:r w:rsidR="00560AA1">
        <w:rPr>
          <w:rFonts w:ascii="Times New Roman" w:hAnsi="Times New Roman" w:cs="Times New Roman"/>
          <w:sz w:val="28"/>
          <w:szCs w:val="28"/>
        </w:rPr>
        <w:t>в средней части тела (gla</w:t>
      </w:r>
      <w:r w:rsidR="00560AA1" w:rsidRPr="00560AA1">
        <w:rPr>
          <w:rFonts w:ascii="Times New Roman" w:hAnsi="Times New Roman" w:cs="Times New Roman"/>
          <w:sz w:val="28"/>
          <w:szCs w:val="28"/>
        </w:rPr>
        <w:t>bella), боковые же ее части образуют сплошные плоски</w:t>
      </w:r>
      <w:r w:rsidR="00560AA1">
        <w:rPr>
          <w:rFonts w:ascii="Times New Roman" w:hAnsi="Times New Roman" w:cs="Times New Roman"/>
          <w:sz w:val="28"/>
          <w:szCs w:val="28"/>
        </w:rPr>
        <w:t>е плевры. В теле взрослого личи</w:t>
      </w:r>
      <w:r w:rsidR="00560AA1" w:rsidRPr="00560AA1">
        <w:rPr>
          <w:rFonts w:ascii="Times New Roman" w:hAnsi="Times New Roman" w:cs="Times New Roman"/>
          <w:sz w:val="28"/>
          <w:szCs w:val="28"/>
        </w:rPr>
        <w:t xml:space="preserve">ночное тело составляет обособленный ислитный отдел тела (рис. </w:t>
      </w:r>
      <w:r w:rsidR="00560AA1">
        <w:rPr>
          <w:rFonts w:ascii="Times New Roman" w:hAnsi="Times New Roman" w:cs="Times New Roman"/>
          <w:sz w:val="28"/>
          <w:szCs w:val="28"/>
        </w:rPr>
        <w:t>154, А</w:t>
      </w:r>
      <w:r w:rsidR="00560AA1" w:rsidRPr="00560AA1">
        <w:rPr>
          <w:rFonts w:ascii="Times New Roman" w:hAnsi="Times New Roman" w:cs="Times New Roman"/>
          <w:sz w:val="28"/>
          <w:szCs w:val="28"/>
        </w:rPr>
        <w:t>), за которымследуют сегменты телобласт</w:t>
      </w:r>
      <w:r w:rsidR="00560AA1">
        <w:rPr>
          <w:rFonts w:ascii="Times New Roman" w:hAnsi="Times New Roman" w:cs="Times New Roman"/>
          <w:sz w:val="28"/>
          <w:szCs w:val="28"/>
        </w:rPr>
        <w:t>ического проис</w:t>
      </w:r>
      <w:r w:rsidR="00560AA1" w:rsidRPr="00560AA1">
        <w:rPr>
          <w:rFonts w:ascii="Times New Roman" w:hAnsi="Times New Roman" w:cs="Times New Roman"/>
          <w:sz w:val="28"/>
          <w:szCs w:val="28"/>
        </w:rPr>
        <w:t>хождения, причем зона их роста находитсяна самом</w:t>
      </w:r>
      <w:r w:rsidR="00560AA1">
        <w:rPr>
          <w:rFonts w:ascii="Times New Roman" w:hAnsi="Times New Roman" w:cs="Times New Roman"/>
          <w:sz w:val="28"/>
          <w:szCs w:val="28"/>
        </w:rPr>
        <w:t xml:space="preserve"> заднем конце у анального отвер</w:t>
      </w:r>
      <w:r w:rsidR="00560AA1" w:rsidRPr="00560AA1">
        <w:rPr>
          <w:rFonts w:ascii="Times New Roman" w:hAnsi="Times New Roman" w:cs="Times New Roman"/>
          <w:sz w:val="28"/>
          <w:szCs w:val="28"/>
        </w:rPr>
        <w:t xml:space="preserve">стия. Об </w:t>
      </w:r>
      <w:r w:rsidR="00560AA1">
        <w:rPr>
          <w:rFonts w:ascii="Times New Roman" w:hAnsi="Times New Roman" w:cs="Times New Roman"/>
          <w:sz w:val="28"/>
          <w:szCs w:val="28"/>
        </w:rPr>
        <w:t>и</w:t>
      </w:r>
      <w:r w:rsidR="00560AA1" w:rsidRPr="00560AA1">
        <w:rPr>
          <w:rFonts w:ascii="Times New Roman" w:hAnsi="Times New Roman" w:cs="Times New Roman"/>
          <w:sz w:val="28"/>
          <w:szCs w:val="28"/>
        </w:rPr>
        <w:t>х эмбриональном развитии ничегоне известн</w:t>
      </w:r>
      <w:r w:rsidR="00560AA1">
        <w:rPr>
          <w:rFonts w:ascii="Times New Roman" w:hAnsi="Times New Roman" w:cs="Times New Roman"/>
          <w:sz w:val="28"/>
          <w:szCs w:val="28"/>
        </w:rPr>
        <w:t>о, но, судя по характеру вылуп</w:t>
      </w:r>
      <w:r w:rsidR="00560AA1" w:rsidRPr="00560AA1">
        <w:rPr>
          <w:rFonts w:ascii="Times New Roman" w:hAnsi="Times New Roman" w:cs="Times New Roman"/>
          <w:sz w:val="28"/>
          <w:szCs w:val="28"/>
        </w:rPr>
        <w:t>ляющейся из яйца личинки, можно считать,что дробление у них было полным.</w:t>
      </w:r>
    </w:p>
    <w:p w:rsidR="007770A2" w:rsidRPr="007770A2" w:rsidRDefault="00560AA1" w:rsidP="007770A2">
      <w:pPr>
        <w:spacing w:line="360" w:lineRule="auto"/>
        <w:ind w:firstLine="851"/>
        <w:contextualSpacing/>
        <w:jc w:val="both"/>
        <w:rPr>
          <w:rFonts w:ascii="Times New Roman" w:hAnsi="Times New Roman" w:cs="Times New Roman"/>
          <w:sz w:val="28"/>
          <w:szCs w:val="28"/>
        </w:rPr>
      </w:pPr>
      <w:bookmarkStart w:id="94" w:name="_Toc420734297"/>
      <w:r w:rsidRPr="00560AA1">
        <w:rPr>
          <w:rStyle w:val="30"/>
          <w:rFonts w:ascii="Times New Roman" w:hAnsi="Times New Roman" w:cs="Times New Roman"/>
          <w:color w:val="auto"/>
          <w:sz w:val="28"/>
          <w:szCs w:val="28"/>
        </w:rPr>
        <w:t>Мечехвосты (Xiphosura).</w:t>
      </w:r>
      <w:bookmarkEnd w:id="94"/>
      <w:r>
        <w:rPr>
          <w:rFonts w:ascii="Times New Roman" w:hAnsi="Times New Roman" w:cs="Times New Roman"/>
          <w:sz w:val="28"/>
          <w:szCs w:val="28"/>
        </w:rPr>
        <w:t>У мечехво</w:t>
      </w:r>
      <w:r w:rsidRPr="00560AA1">
        <w:rPr>
          <w:rFonts w:ascii="Times New Roman" w:hAnsi="Times New Roman" w:cs="Times New Roman"/>
          <w:sz w:val="28"/>
          <w:szCs w:val="28"/>
        </w:rPr>
        <w:t xml:space="preserve">стов (род </w:t>
      </w:r>
      <w:r>
        <w:rPr>
          <w:rFonts w:ascii="Times New Roman" w:hAnsi="Times New Roman" w:cs="Times New Roman"/>
          <w:sz w:val="28"/>
          <w:szCs w:val="28"/>
          <w:lang w:val="en-US"/>
        </w:rPr>
        <w:t>Limulus</w:t>
      </w:r>
      <w:r w:rsidRPr="00560AA1">
        <w:rPr>
          <w:rFonts w:ascii="Times New Roman" w:hAnsi="Times New Roman" w:cs="Times New Roman"/>
          <w:sz w:val="28"/>
          <w:szCs w:val="28"/>
        </w:rPr>
        <w:t>) тело разделено на двабольшие отдела, состоящие из сросшихсядруг с другом сегментов: головогрудный и</w:t>
      </w:r>
      <w:r w:rsidR="00EF61FA">
        <w:rPr>
          <w:rFonts w:ascii="Times New Roman" w:hAnsi="Times New Roman" w:cs="Times New Roman"/>
          <w:sz w:val="28"/>
          <w:szCs w:val="28"/>
        </w:rPr>
        <w:t xml:space="preserve">абдоминальный; последний заканчивается </w:t>
      </w:r>
      <w:r w:rsidRPr="00560AA1">
        <w:rPr>
          <w:rFonts w:ascii="Times New Roman" w:hAnsi="Times New Roman" w:cs="Times New Roman"/>
          <w:sz w:val="28"/>
          <w:szCs w:val="28"/>
        </w:rPr>
        <w:t>длинным</w:t>
      </w:r>
      <w:r w:rsidR="00EF61FA">
        <w:rPr>
          <w:rFonts w:ascii="Times New Roman" w:hAnsi="Times New Roman" w:cs="Times New Roman"/>
          <w:sz w:val="28"/>
          <w:szCs w:val="28"/>
        </w:rPr>
        <w:t xml:space="preserve"> и подвижным стилетом. В голово</w:t>
      </w:r>
      <w:r w:rsidRPr="00560AA1">
        <w:rPr>
          <w:rFonts w:ascii="Times New Roman" w:hAnsi="Times New Roman" w:cs="Times New Roman"/>
          <w:sz w:val="28"/>
          <w:szCs w:val="28"/>
        </w:rPr>
        <w:t>грудном о</w:t>
      </w:r>
      <w:r w:rsidR="00EF61FA">
        <w:rPr>
          <w:rFonts w:ascii="Times New Roman" w:hAnsi="Times New Roman" w:cs="Times New Roman"/>
          <w:sz w:val="28"/>
          <w:szCs w:val="28"/>
        </w:rPr>
        <w:t xml:space="preserve">тделе находятся шесть пар ходных </w:t>
      </w:r>
      <w:r w:rsidRPr="00560AA1">
        <w:rPr>
          <w:rFonts w:ascii="Times New Roman" w:hAnsi="Times New Roman" w:cs="Times New Roman"/>
          <w:sz w:val="28"/>
          <w:szCs w:val="28"/>
        </w:rPr>
        <w:t>конечностей с клешневидными окончаниямии одна (</w:t>
      </w:r>
      <w:r w:rsidR="00EF61FA">
        <w:rPr>
          <w:rFonts w:ascii="Times New Roman" w:hAnsi="Times New Roman" w:cs="Times New Roman"/>
          <w:sz w:val="28"/>
          <w:szCs w:val="28"/>
        </w:rPr>
        <w:t>задняя) рудиментарная; в абдоми</w:t>
      </w:r>
      <w:r w:rsidRPr="00560AA1">
        <w:rPr>
          <w:rFonts w:ascii="Times New Roman" w:hAnsi="Times New Roman" w:cs="Times New Roman"/>
          <w:sz w:val="28"/>
          <w:szCs w:val="28"/>
        </w:rPr>
        <w:t>нальном— также шесть пар конечностей,имеющих листовидную форму, причем пятьзадних пар</w:t>
      </w:r>
      <w:r w:rsidR="00EF61FA">
        <w:rPr>
          <w:rFonts w:ascii="Times New Roman" w:hAnsi="Times New Roman" w:cs="Times New Roman"/>
          <w:sz w:val="28"/>
          <w:szCs w:val="28"/>
        </w:rPr>
        <w:t xml:space="preserve"> несут на задней своей поверхно</w:t>
      </w:r>
      <w:r w:rsidRPr="00560AA1">
        <w:rPr>
          <w:rFonts w:ascii="Times New Roman" w:hAnsi="Times New Roman" w:cs="Times New Roman"/>
          <w:sz w:val="28"/>
          <w:szCs w:val="28"/>
        </w:rPr>
        <w:t>сти жаберные листочки, налегающие друг</w:t>
      </w:r>
      <w:r w:rsidR="00EF61FA">
        <w:rPr>
          <w:rFonts w:ascii="Times New Roman" w:hAnsi="Times New Roman" w:cs="Times New Roman"/>
          <w:sz w:val="28"/>
          <w:szCs w:val="28"/>
        </w:rPr>
        <w:t xml:space="preserve"> н</w:t>
      </w:r>
      <w:r w:rsidRPr="00560AA1">
        <w:rPr>
          <w:rFonts w:ascii="Times New Roman" w:hAnsi="Times New Roman" w:cs="Times New Roman"/>
          <w:sz w:val="28"/>
          <w:szCs w:val="28"/>
        </w:rPr>
        <w:t xml:space="preserve">а друга </w:t>
      </w:r>
      <w:r w:rsidR="00EF61FA">
        <w:rPr>
          <w:rFonts w:ascii="Times New Roman" w:hAnsi="Times New Roman" w:cs="Times New Roman"/>
          <w:sz w:val="28"/>
          <w:szCs w:val="28"/>
        </w:rPr>
        <w:t>в виде листов книги. Из яйца вы</w:t>
      </w:r>
      <w:r w:rsidRPr="00560AA1">
        <w:rPr>
          <w:rFonts w:ascii="Times New Roman" w:hAnsi="Times New Roman" w:cs="Times New Roman"/>
          <w:sz w:val="28"/>
          <w:szCs w:val="28"/>
        </w:rPr>
        <w:t xml:space="preserve">ходит </w:t>
      </w:r>
      <w:r w:rsidRPr="00560AA1">
        <w:rPr>
          <w:rFonts w:ascii="Times New Roman" w:hAnsi="Times New Roman" w:cs="Times New Roman"/>
          <w:sz w:val="28"/>
          <w:szCs w:val="28"/>
        </w:rPr>
        <w:lastRenderedPageBreak/>
        <w:t xml:space="preserve">так называемая </w:t>
      </w:r>
      <w:r w:rsidR="00EF61FA">
        <w:rPr>
          <w:rFonts w:ascii="Times New Roman" w:hAnsi="Times New Roman" w:cs="Times New Roman"/>
          <w:i/>
          <w:sz w:val="28"/>
          <w:szCs w:val="28"/>
        </w:rPr>
        <w:t>трилобитовая личинка</w:t>
      </w:r>
      <w:r w:rsidRPr="00560AA1">
        <w:rPr>
          <w:rFonts w:ascii="Times New Roman" w:hAnsi="Times New Roman" w:cs="Times New Roman"/>
          <w:sz w:val="28"/>
          <w:szCs w:val="28"/>
        </w:rPr>
        <w:t xml:space="preserve">, </w:t>
      </w:r>
      <w:r w:rsidR="006B7353">
        <w:rPr>
          <w:rFonts w:ascii="Times New Roman" w:hAnsi="Times New Roman" w:cs="Times New Roman"/>
          <w:noProof/>
          <w:sz w:val="28"/>
          <w:szCs w:val="28"/>
          <w:lang w:eastAsia="ru-RU"/>
        </w:rPr>
        <w:pict>
          <v:shape id="_x0000_s1187" type="#_x0000_t202" style="position:absolute;left:0;text-align:left;margin-left:-.4pt;margin-top:48.75pt;width:343.3pt;height:430pt;z-index:25196441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87" inset="0,0,0,0">
              <w:txbxContent>
                <w:p w:rsidR="00AE1937" w:rsidRDefault="00AE1937" w:rsidP="007F61A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619500" cy="3467100"/>
                        <wp:effectExtent l="0" t="0" r="0" b="0"/>
                        <wp:docPr id="2930" name="Рисунок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619500" cy="3467100"/>
                                </a:xfrm>
                                <a:prstGeom prst="rect">
                                  <a:avLst/>
                                </a:prstGeom>
                              </pic:spPr>
                            </pic:pic>
                          </a:graphicData>
                        </a:graphic>
                      </wp:inline>
                    </w:drawing>
                  </w:r>
                </w:p>
                <w:p w:rsidR="00AE1937" w:rsidRDefault="00AE1937" w:rsidP="007F61AA">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155. Развитие мечехвоста </w:t>
                  </w:r>
                  <w:r w:rsidRPr="007F61AA">
                    <w:rPr>
                      <w:rFonts w:ascii="Times New Roman" w:hAnsi="Times New Roman" w:cs="Times New Roman"/>
                      <w:sz w:val="24"/>
                      <w:szCs w:val="24"/>
                    </w:rPr>
                    <w:t>Limulus</w:t>
                  </w:r>
                  <w:r>
                    <w:rPr>
                      <w:rFonts w:ascii="Times New Roman" w:hAnsi="Times New Roman" w:cs="Times New Roman"/>
                      <w:sz w:val="24"/>
                      <w:szCs w:val="24"/>
                    </w:rPr>
                    <w:t xml:space="preserve"> (по Иванову).</w:t>
                  </w:r>
                </w:p>
                <w:p w:rsidR="00AE1937" w:rsidRDefault="00AE1937" w:rsidP="007F61AA">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А – морула из 128-ми бластомер, начало деления бластомер на мелкие клетки; В – деляминация наружных мелких клеток по всей поверхности яйца; С – первая сегментация зародышевой полоски; </w:t>
                  </w:r>
                  <w:r>
                    <w:rPr>
                      <w:rFonts w:ascii="Times New Roman" w:hAnsi="Times New Roman" w:cs="Times New Roman"/>
                      <w:sz w:val="24"/>
                      <w:szCs w:val="24"/>
                      <w:lang w:val="en-US"/>
                    </w:rPr>
                    <w:t>D</w:t>
                  </w:r>
                  <w:r>
                    <w:rPr>
                      <w:rFonts w:ascii="Times New Roman" w:hAnsi="Times New Roman" w:cs="Times New Roman"/>
                      <w:sz w:val="24"/>
                      <w:szCs w:val="24"/>
                    </w:rPr>
                    <w:t>–появление зачатков конечностей. Римскими цифрами обозначены номера сегментов.</w:t>
                  </w:r>
                </w:p>
                <w:p w:rsidR="00AE1937" w:rsidRPr="007F61AA" w:rsidRDefault="00AE1937" w:rsidP="007F61AA">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1 – область зародышевой бороздки; 2 – телопор. </w:t>
                  </w:r>
                </w:p>
              </w:txbxContent>
            </v:textbox>
            <w10:wrap type="square" anchorx="margin" anchory="margin"/>
          </v:shape>
        </w:pict>
      </w:r>
      <w:r w:rsidRPr="00560AA1">
        <w:rPr>
          <w:rFonts w:ascii="Times New Roman" w:hAnsi="Times New Roman" w:cs="Times New Roman"/>
          <w:sz w:val="28"/>
          <w:szCs w:val="28"/>
        </w:rPr>
        <w:t>заслуживающая, однако, этого названия не в большей степени, чем взрослый</w:t>
      </w:r>
      <w:r w:rsidR="00EF61FA">
        <w:rPr>
          <w:rFonts w:ascii="Times New Roman" w:hAnsi="Times New Roman" w:cs="Times New Roman"/>
          <w:sz w:val="28"/>
          <w:szCs w:val="28"/>
        </w:rPr>
        <w:t xml:space="preserve"> мечехвост, так</w:t>
      </w:r>
      <w:r w:rsidRPr="00560AA1">
        <w:rPr>
          <w:rFonts w:ascii="Times New Roman" w:hAnsi="Times New Roman" w:cs="Times New Roman"/>
          <w:sz w:val="28"/>
          <w:szCs w:val="28"/>
        </w:rPr>
        <w:t xml:space="preserve"> как описанное прежде деление ее абдомена на сегменты на самом деле</w:t>
      </w:r>
      <w:r w:rsidR="00EF61FA">
        <w:rPr>
          <w:rFonts w:ascii="Times New Roman" w:hAnsi="Times New Roman" w:cs="Times New Roman"/>
          <w:sz w:val="28"/>
          <w:szCs w:val="28"/>
        </w:rPr>
        <w:t xml:space="preserve"> не существует, а голо</w:t>
      </w:r>
      <w:r w:rsidRPr="00560AA1">
        <w:rPr>
          <w:rFonts w:ascii="Times New Roman" w:hAnsi="Times New Roman" w:cs="Times New Roman"/>
          <w:sz w:val="28"/>
          <w:szCs w:val="28"/>
        </w:rPr>
        <w:t xml:space="preserve">вогрудь песет </w:t>
      </w:r>
      <w:r w:rsidR="00EF61FA">
        <w:rPr>
          <w:rFonts w:ascii="Times New Roman" w:hAnsi="Times New Roman" w:cs="Times New Roman"/>
          <w:sz w:val="28"/>
          <w:szCs w:val="28"/>
        </w:rPr>
        <w:t>6 пар ко</w:t>
      </w:r>
      <w:r w:rsidRPr="00560AA1">
        <w:rPr>
          <w:rFonts w:ascii="Times New Roman" w:hAnsi="Times New Roman" w:cs="Times New Roman"/>
          <w:sz w:val="28"/>
          <w:szCs w:val="28"/>
        </w:rPr>
        <w:t xml:space="preserve">нечностей, как </w:t>
      </w:r>
      <w:r w:rsidR="00EF61FA">
        <w:rPr>
          <w:rFonts w:ascii="Times New Roman" w:hAnsi="Times New Roman" w:cs="Times New Roman"/>
          <w:sz w:val="28"/>
          <w:szCs w:val="28"/>
        </w:rPr>
        <w:t>и у взрос</w:t>
      </w:r>
      <w:r w:rsidRPr="00560AA1">
        <w:rPr>
          <w:rFonts w:ascii="Times New Roman" w:hAnsi="Times New Roman" w:cs="Times New Roman"/>
          <w:sz w:val="28"/>
          <w:szCs w:val="28"/>
        </w:rPr>
        <w:t xml:space="preserve">лого. </w:t>
      </w:r>
      <w:r w:rsidR="00EF61FA">
        <w:rPr>
          <w:rFonts w:ascii="Times New Roman" w:hAnsi="Times New Roman" w:cs="Times New Roman"/>
          <w:sz w:val="28"/>
          <w:szCs w:val="28"/>
        </w:rPr>
        <w:t>Но</w:t>
      </w:r>
      <w:r w:rsidRPr="00560AA1">
        <w:rPr>
          <w:rFonts w:ascii="Times New Roman" w:hAnsi="Times New Roman" w:cs="Times New Roman"/>
          <w:sz w:val="28"/>
          <w:szCs w:val="28"/>
        </w:rPr>
        <w:t xml:space="preserve"> в эмбрион</w:t>
      </w:r>
      <w:r w:rsidR="00EF61FA">
        <w:rPr>
          <w:rFonts w:ascii="Times New Roman" w:hAnsi="Times New Roman" w:cs="Times New Roman"/>
          <w:sz w:val="28"/>
          <w:szCs w:val="28"/>
        </w:rPr>
        <w:t>аль</w:t>
      </w:r>
      <w:r w:rsidRPr="00560AA1">
        <w:rPr>
          <w:rFonts w:ascii="Times New Roman" w:hAnsi="Times New Roman" w:cs="Times New Roman"/>
          <w:sz w:val="28"/>
          <w:szCs w:val="28"/>
        </w:rPr>
        <w:t xml:space="preserve">ном развитии </w:t>
      </w:r>
      <w:r w:rsidR="007F61AA">
        <w:rPr>
          <w:rFonts w:ascii="Times New Roman" w:hAnsi="Times New Roman" w:cs="Times New Roman"/>
          <w:sz w:val="28"/>
          <w:szCs w:val="28"/>
          <w:lang w:val="en-US"/>
        </w:rPr>
        <w:t>Limulus</w:t>
      </w:r>
      <w:r w:rsidRPr="00560AA1">
        <w:rPr>
          <w:rFonts w:ascii="Times New Roman" w:hAnsi="Times New Roman" w:cs="Times New Roman"/>
          <w:sz w:val="28"/>
          <w:szCs w:val="28"/>
        </w:rPr>
        <w:t>,в очень характерныхчертах развития и</w:t>
      </w:r>
      <w:r w:rsidR="00EF61FA">
        <w:rPr>
          <w:rFonts w:ascii="Times New Roman" w:hAnsi="Times New Roman" w:cs="Times New Roman"/>
          <w:sz w:val="28"/>
          <w:szCs w:val="28"/>
        </w:rPr>
        <w:t xml:space="preserve"> строения зародыша, на</w:t>
      </w:r>
      <w:r w:rsidRPr="00560AA1">
        <w:rPr>
          <w:rFonts w:ascii="Times New Roman" w:hAnsi="Times New Roman" w:cs="Times New Roman"/>
          <w:sz w:val="28"/>
          <w:szCs w:val="28"/>
        </w:rPr>
        <w:t>блюдается большое</w:t>
      </w:r>
      <w:r w:rsidR="00EF61FA">
        <w:rPr>
          <w:rFonts w:ascii="Times New Roman" w:hAnsi="Times New Roman" w:cs="Times New Roman"/>
          <w:sz w:val="28"/>
          <w:szCs w:val="28"/>
        </w:rPr>
        <w:t xml:space="preserve"> сходство с трилобитами. Раньше всех и одновременно возникают четыре сегмента, т. е. трилобитове личиночное тело или сегменты pro</w:t>
      </w:r>
      <w:r w:rsidRPr="00560AA1">
        <w:rPr>
          <w:rFonts w:ascii="Times New Roman" w:hAnsi="Times New Roman" w:cs="Times New Roman"/>
          <w:sz w:val="28"/>
          <w:szCs w:val="28"/>
        </w:rPr>
        <w:t xml:space="preserve">tasis (рис. 155, С </w:t>
      </w:r>
      <w:r w:rsidR="00EF61FA">
        <w:rPr>
          <w:rFonts w:ascii="Times New Roman" w:hAnsi="Times New Roman" w:cs="Times New Roman"/>
          <w:sz w:val="28"/>
          <w:szCs w:val="28"/>
        </w:rPr>
        <w:t>и</w:t>
      </w:r>
      <w:r w:rsidRPr="00560AA1">
        <w:rPr>
          <w:rFonts w:ascii="Times New Roman" w:hAnsi="Times New Roman" w:cs="Times New Roman"/>
          <w:sz w:val="28"/>
          <w:szCs w:val="28"/>
        </w:rPr>
        <w:t xml:space="preserve"> D),</w:t>
      </w:r>
      <w:r w:rsidR="00EF61FA">
        <w:rPr>
          <w:rFonts w:ascii="Times New Roman" w:hAnsi="Times New Roman" w:cs="Times New Roman"/>
          <w:sz w:val="28"/>
          <w:szCs w:val="28"/>
        </w:rPr>
        <w:t xml:space="preserve"> а затем из другого источника и телобласти</w:t>
      </w:r>
      <w:r w:rsidRPr="00560AA1">
        <w:rPr>
          <w:rFonts w:ascii="Times New Roman" w:hAnsi="Times New Roman" w:cs="Times New Roman"/>
          <w:sz w:val="28"/>
          <w:szCs w:val="28"/>
        </w:rPr>
        <w:t>чески послсдователь</w:t>
      </w:r>
      <w:r w:rsidR="00EF61FA">
        <w:rPr>
          <w:rFonts w:ascii="Times New Roman" w:hAnsi="Times New Roman" w:cs="Times New Roman"/>
          <w:sz w:val="28"/>
          <w:szCs w:val="28"/>
        </w:rPr>
        <w:t>н</w:t>
      </w:r>
      <w:r w:rsidRPr="00560AA1">
        <w:rPr>
          <w:rFonts w:ascii="Times New Roman" w:hAnsi="Times New Roman" w:cs="Times New Roman"/>
          <w:sz w:val="28"/>
          <w:szCs w:val="28"/>
        </w:rPr>
        <w:t>о</w:t>
      </w:r>
      <w:r w:rsidR="00EF61FA">
        <w:rPr>
          <w:rFonts w:ascii="Times New Roman" w:hAnsi="Times New Roman" w:cs="Times New Roman"/>
          <w:sz w:val="28"/>
          <w:szCs w:val="28"/>
        </w:rPr>
        <w:t xml:space="preserve"> возникают остальные постларвальные сомиты.  Мезодерма лар</w:t>
      </w:r>
      <w:r w:rsidRPr="00560AA1">
        <w:rPr>
          <w:rFonts w:ascii="Times New Roman" w:hAnsi="Times New Roman" w:cs="Times New Roman"/>
          <w:sz w:val="28"/>
          <w:szCs w:val="28"/>
        </w:rPr>
        <w:t>вальных или протас</w:t>
      </w:r>
      <w:r w:rsidR="00EF61FA">
        <w:rPr>
          <w:rFonts w:ascii="Times New Roman" w:hAnsi="Times New Roman" w:cs="Times New Roman"/>
          <w:sz w:val="28"/>
          <w:szCs w:val="28"/>
        </w:rPr>
        <w:t xml:space="preserve">писовых сегментов возникает из одной из наружных бластомер морулы, получающейся </w:t>
      </w:r>
      <w:r w:rsidRPr="00560AA1">
        <w:rPr>
          <w:rFonts w:ascii="Times New Roman" w:hAnsi="Times New Roman" w:cs="Times New Roman"/>
          <w:sz w:val="28"/>
          <w:szCs w:val="28"/>
        </w:rPr>
        <w:t xml:space="preserve">в результате полного и почти равномерного </w:t>
      </w:r>
      <w:r w:rsidR="00EF61FA">
        <w:rPr>
          <w:rFonts w:ascii="Times New Roman" w:hAnsi="Times New Roman" w:cs="Times New Roman"/>
          <w:sz w:val="28"/>
          <w:szCs w:val="28"/>
        </w:rPr>
        <w:t>дробления (ри</w:t>
      </w:r>
      <w:r w:rsidRPr="00560AA1">
        <w:rPr>
          <w:rFonts w:ascii="Times New Roman" w:hAnsi="Times New Roman" w:cs="Times New Roman"/>
          <w:sz w:val="28"/>
          <w:szCs w:val="28"/>
        </w:rPr>
        <w:t>с. 155</w:t>
      </w:r>
      <w:r w:rsidR="00EF61FA">
        <w:rPr>
          <w:rFonts w:ascii="Times New Roman" w:hAnsi="Times New Roman" w:cs="Times New Roman"/>
          <w:sz w:val="28"/>
          <w:szCs w:val="28"/>
        </w:rPr>
        <w:t>,</w:t>
      </w:r>
      <w:r w:rsidRPr="00560AA1">
        <w:rPr>
          <w:rFonts w:ascii="Times New Roman" w:hAnsi="Times New Roman" w:cs="Times New Roman"/>
          <w:sz w:val="28"/>
          <w:szCs w:val="28"/>
        </w:rPr>
        <w:t xml:space="preserve"> А и В), а энтодерма</w:t>
      </w:r>
      <w:r w:rsidR="007770A2" w:rsidRPr="007770A2">
        <w:rPr>
          <w:rFonts w:ascii="Times New Roman" w:hAnsi="Times New Roman" w:cs="Times New Roman"/>
          <w:sz w:val="28"/>
          <w:szCs w:val="28"/>
        </w:rPr>
        <w:t>появляется путем дел</w:t>
      </w:r>
      <w:r w:rsidR="007770A2">
        <w:rPr>
          <w:rFonts w:ascii="Times New Roman" w:hAnsi="Times New Roman" w:cs="Times New Roman"/>
          <w:sz w:val="28"/>
          <w:szCs w:val="28"/>
        </w:rPr>
        <w:t>я</w:t>
      </w:r>
      <w:r w:rsidR="007770A2" w:rsidRPr="007770A2">
        <w:rPr>
          <w:rFonts w:ascii="Times New Roman" w:hAnsi="Times New Roman" w:cs="Times New Roman"/>
          <w:sz w:val="28"/>
          <w:szCs w:val="28"/>
        </w:rPr>
        <w:t>ми</w:t>
      </w:r>
      <w:r w:rsidR="007770A2">
        <w:rPr>
          <w:rFonts w:ascii="Times New Roman" w:hAnsi="Times New Roman" w:cs="Times New Roman"/>
          <w:sz w:val="28"/>
          <w:szCs w:val="28"/>
        </w:rPr>
        <w:t>н</w:t>
      </w:r>
      <w:r w:rsidR="007770A2" w:rsidRPr="007770A2">
        <w:rPr>
          <w:rFonts w:ascii="Times New Roman" w:hAnsi="Times New Roman" w:cs="Times New Roman"/>
          <w:sz w:val="28"/>
          <w:szCs w:val="28"/>
        </w:rPr>
        <w:t xml:space="preserve">ации наружных клеток, после которой </w:t>
      </w:r>
      <w:r w:rsidR="007770A2">
        <w:rPr>
          <w:rFonts w:ascii="Times New Roman" w:hAnsi="Times New Roman" w:cs="Times New Roman"/>
          <w:sz w:val="28"/>
          <w:szCs w:val="28"/>
        </w:rPr>
        <w:t xml:space="preserve">внутренние клетки морулмы </w:t>
      </w:r>
      <w:r w:rsidR="007770A2" w:rsidRPr="007770A2">
        <w:rPr>
          <w:rFonts w:ascii="Times New Roman" w:hAnsi="Times New Roman" w:cs="Times New Roman"/>
          <w:sz w:val="28"/>
          <w:szCs w:val="28"/>
        </w:rPr>
        <w:t xml:space="preserve">становятся энтодермой. Мезодерма </w:t>
      </w:r>
      <w:r w:rsidR="007770A2">
        <w:rPr>
          <w:rFonts w:ascii="Times New Roman" w:hAnsi="Times New Roman" w:cs="Times New Roman"/>
          <w:sz w:val="28"/>
          <w:szCs w:val="28"/>
        </w:rPr>
        <w:t>постларвальных</w:t>
      </w:r>
      <w:r w:rsidR="007770A2" w:rsidRPr="007770A2">
        <w:rPr>
          <w:rFonts w:ascii="Times New Roman" w:hAnsi="Times New Roman" w:cs="Times New Roman"/>
          <w:sz w:val="28"/>
          <w:szCs w:val="28"/>
        </w:rPr>
        <w:t xml:space="preserve"> сегментов возникает </w:t>
      </w:r>
      <w:r w:rsidR="007770A2">
        <w:rPr>
          <w:rFonts w:ascii="Times New Roman" w:hAnsi="Times New Roman" w:cs="Times New Roman"/>
          <w:sz w:val="28"/>
          <w:szCs w:val="28"/>
        </w:rPr>
        <w:t>и</w:t>
      </w:r>
      <w:r w:rsidR="007770A2" w:rsidRPr="007770A2">
        <w:rPr>
          <w:rFonts w:ascii="Times New Roman" w:hAnsi="Times New Roman" w:cs="Times New Roman"/>
          <w:sz w:val="28"/>
          <w:szCs w:val="28"/>
        </w:rPr>
        <w:t xml:space="preserve">з продольной бороздки в эктодерме позади ларвальных сегментов, которая, углубляясь </w:t>
      </w:r>
      <w:r w:rsidR="007770A2">
        <w:rPr>
          <w:rFonts w:ascii="Times New Roman" w:hAnsi="Times New Roman" w:cs="Times New Roman"/>
          <w:sz w:val="28"/>
          <w:szCs w:val="28"/>
        </w:rPr>
        <w:t>и</w:t>
      </w:r>
      <w:r w:rsidR="007770A2" w:rsidRPr="007770A2">
        <w:rPr>
          <w:rFonts w:ascii="Times New Roman" w:hAnsi="Times New Roman" w:cs="Times New Roman"/>
          <w:sz w:val="28"/>
          <w:szCs w:val="28"/>
        </w:rPr>
        <w:t xml:space="preserve"> </w:t>
      </w:r>
      <w:r w:rsidR="007770A2" w:rsidRPr="007770A2">
        <w:rPr>
          <w:rFonts w:ascii="Times New Roman" w:hAnsi="Times New Roman" w:cs="Times New Roman"/>
          <w:sz w:val="28"/>
          <w:szCs w:val="28"/>
        </w:rPr>
        <w:lastRenderedPageBreak/>
        <w:t>укорачиваясь с обоих своих концов, пр</w:t>
      </w:r>
      <w:r w:rsidR="007770A2">
        <w:rPr>
          <w:rFonts w:ascii="Times New Roman" w:hAnsi="Times New Roman" w:cs="Times New Roman"/>
          <w:sz w:val="28"/>
          <w:szCs w:val="28"/>
        </w:rPr>
        <w:t>екращается в глубокую, но корот</w:t>
      </w:r>
      <w:r w:rsidR="007770A2" w:rsidRPr="007770A2">
        <w:rPr>
          <w:rFonts w:ascii="Times New Roman" w:hAnsi="Times New Roman" w:cs="Times New Roman"/>
          <w:sz w:val="28"/>
          <w:szCs w:val="28"/>
        </w:rPr>
        <w:t>кую щелевидную ямку или т</w:t>
      </w:r>
      <w:r w:rsidR="007770A2">
        <w:rPr>
          <w:rFonts w:ascii="Times New Roman" w:hAnsi="Times New Roman" w:cs="Times New Roman"/>
          <w:sz w:val="28"/>
          <w:szCs w:val="28"/>
        </w:rPr>
        <w:t>е</w:t>
      </w:r>
      <w:r w:rsidR="007770A2" w:rsidRPr="007770A2">
        <w:rPr>
          <w:rFonts w:ascii="Times New Roman" w:hAnsi="Times New Roman" w:cs="Times New Roman"/>
          <w:sz w:val="28"/>
          <w:szCs w:val="28"/>
        </w:rPr>
        <w:t>лопор; со дна его продолжается образование новых постларвальных сомитов до сравнит</w:t>
      </w:r>
      <w:r w:rsidR="007770A2">
        <w:rPr>
          <w:rFonts w:ascii="Times New Roman" w:hAnsi="Times New Roman" w:cs="Times New Roman"/>
          <w:sz w:val="28"/>
          <w:szCs w:val="28"/>
        </w:rPr>
        <w:t>ельно поздних стадий развития (</w:t>
      </w:r>
      <w:r w:rsidR="007770A2" w:rsidRPr="007770A2">
        <w:rPr>
          <w:rFonts w:ascii="Times New Roman" w:hAnsi="Times New Roman" w:cs="Times New Roman"/>
          <w:sz w:val="28"/>
          <w:szCs w:val="28"/>
        </w:rPr>
        <w:t xml:space="preserve">рис. </w:t>
      </w:r>
      <w:r w:rsidR="007770A2">
        <w:rPr>
          <w:rFonts w:ascii="Times New Roman" w:hAnsi="Times New Roman" w:cs="Times New Roman"/>
          <w:sz w:val="28"/>
          <w:szCs w:val="28"/>
        </w:rPr>
        <w:t>156,</w:t>
      </w:r>
      <w:r w:rsidR="007770A2" w:rsidRPr="007770A2">
        <w:rPr>
          <w:rFonts w:ascii="Times New Roman" w:hAnsi="Times New Roman" w:cs="Times New Roman"/>
          <w:sz w:val="28"/>
          <w:szCs w:val="28"/>
        </w:rPr>
        <w:t xml:space="preserve"> мп).</w:t>
      </w:r>
    </w:p>
    <w:p w:rsidR="007770A2" w:rsidRPr="007770A2" w:rsidRDefault="006B7353" w:rsidP="007770A2">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188" type="#_x0000_t202" style="position:absolute;left:0;text-align:left;margin-left:20pt;margin-top:44.85pt;width:454pt;height:398.7pt;z-index:25196544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88" inset="0,0,0,0">
              <w:txbxContent>
                <w:p w:rsidR="00AE1937" w:rsidRDefault="00AE1937" w:rsidP="009B206C">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457700" cy="3486150"/>
                        <wp:effectExtent l="0" t="0" r="0" b="0"/>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4457700" cy="3486150"/>
                                </a:xfrm>
                                <a:prstGeom prst="rect">
                                  <a:avLst/>
                                </a:prstGeom>
                              </pic:spPr>
                            </pic:pic>
                          </a:graphicData>
                        </a:graphic>
                      </wp:inline>
                    </w:drawing>
                  </w:r>
                </w:p>
                <w:p w:rsidR="00AE1937" w:rsidRDefault="00AE1937" w:rsidP="009B206C">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156. Поперечный разрез через зону нарастания новых сегментов у </w:t>
                  </w:r>
                  <w:r w:rsidRPr="007F61AA">
                    <w:rPr>
                      <w:rFonts w:ascii="Times New Roman" w:hAnsi="Times New Roman" w:cs="Times New Roman"/>
                      <w:sz w:val="24"/>
                      <w:szCs w:val="24"/>
                    </w:rPr>
                    <w:t>Limulus</w:t>
                  </w:r>
                  <w:r>
                    <w:rPr>
                      <w:rFonts w:ascii="Times New Roman" w:hAnsi="Times New Roman" w:cs="Times New Roman"/>
                      <w:sz w:val="24"/>
                      <w:szCs w:val="24"/>
                      <w:lang w:val="en-US"/>
                    </w:rPr>
                    <w:t>moluccanus</w:t>
                  </w:r>
                  <w:r>
                    <w:rPr>
                      <w:rFonts w:ascii="Times New Roman" w:hAnsi="Times New Roman" w:cs="Times New Roman"/>
                      <w:sz w:val="24"/>
                      <w:szCs w:val="24"/>
                    </w:rPr>
                    <w:t>(по Иванову).</w:t>
                  </w:r>
                </w:p>
                <w:p w:rsidR="00AE1937" w:rsidRPr="007F61AA" w:rsidRDefault="00AE1937" w:rsidP="00AA7741">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А –  телопор при большом увеличении; В – поперечный разрез при мньшем увеличении. Обозначения как в предыдущем рисунке; мп – постларвальная мезодерма</w:t>
                  </w:r>
                </w:p>
              </w:txbxContent>
            </v:textbox>
            <w10:wrap type="square" anchorx="margin" anchory="margin"/>
          </v:shape>
        </w:pict>
      </w:r>
      <w:r w:rsidR="007770A2" w:rsidRPr="007770A2">
        <w:rPr>
          <w:rFonts w:ascii="Times New Roman" w:hAnsi="Times New Roman" w:cs="Times New Roman"/>
          <w:sz w:val="28"/>
          <w:szCs w:val="28"/>
        </w:rPr>
        <w:t xml:space="preserve">При разделении тела зародыша на головогрудь </w:t>
      </w:r>
      <w:r w:rsidR="007770A2">
        <w:rPr>
          <w:rFonts w:ascii="Times New Roman" w:hAnsi="Times New Roman" w:cs="Times New Roman"/>
          <w:sz w:val="28"/>
          <w:szCs w:val="28"/>
        </w:rPr>
        <w:t>и</w:t>
      </w:r>
      <w:r w:rsidR="007770A2" w:rsidRPr="007770A2">
        <w:rPr>
          <w:rFonts w:ascii="Times New Roman" w:hAnsi="Times New Roman" w:cs="Times New Roman"/>
          <w:sz w:val="28"/>
          <w:szCs w:val="28"/>
        </w:rPr>
        <w:t xml:space="preserve"> абдомен, в конце развития, три передних постларвальных сегмента, присоединяются к четырем ларвальным и образуют головогрудь (седьмой сегмент головогруди становятся рудиментарным сегментом— хиляр</w:t>
      </w:r>
      <w:r w:rsidR="007770A2">
        <w:rPr>
          <w:rFonts w:ascii="Times New Roman" w:hAnsi="Times New Roman" w:cs="Times New Roman"/>
          <w:sz w:val="28"/>
          <w:szCs w:val="28"/>
        </w:rPr>
        <w:t>и</w:t>
      </w:r>
      <w:r w:rsidR="007770A2" w:rsidRPr="007770A2">
        <w:rPr>
          <w:rFonts w:ascii="Times New Roman" w:hAnsi="Times New Roman" w:cs="Times New Roman"/>
          <w:sz w:val="28"/>
          <w:szCs w:val="28"/>
        </w:rPr>
        <w:t>ем); самые задние пост</w:t>
      </w:r>
      <w:r w:rsidR="007770A2">
        <w:rPr>
          <w:rFonts w:ascii="Times New Roman" w:hAnsi="Times New Roman" w:cs="Times New Roman"/>
          <w:sz w:val="28"/>
          <w:szCs w:val="28"/>
        </w:rPr>
        <w:t>ларвальные</w:t>
      </w:r>
      <w:r w:rsidR="007770A2" w:rsidRPr="007770A2">
        <w:rPr>
          <w:rFonts w:ascii="Times New Roman" w:hAnsi="Times New Roman" w:cs="Times New Roman"/>
          <w:sz w:val="28"/>
          <w:szCs w:val="28"/>
        </w:rPr>
        <w:t xml:space="preserve"> сегменты остаются рудиментарными, лежащими позади вполне развитых сегментов адбоме</w:t>
      </w:r>
      <w:r w:rsidR="007770A2">
        <w:rPr>
          <w:rFonts w:ascii="Times New Roman" w:hAnsi="Times New Roman" w:cs="Times New Roman"/>
          <w:sz w:val="28"/>
          <w:szCs w:val="28"/>
        </w:rPr>
        <w:t>н</w:t>
      </w:r>
      <w:r w:rsidR="007770A2" w:rsidRPr="007770A2">
        <w:rPr>
          <w:rFonts w:ascii="Times New Roman" w:hAnsi="Times New Roman" w:cs="Times New Roman"/>
          <w:sz w:val="28"/>
          <w:szCs w:val="28"/>
        </w:rPr>
        <w:t xml:space="preserve">а. Один </w:t>
      </w:r>
      <w:r w:rsidR="007770A2">
        <w:rPr>
          <w:rFonts w:ascii="Times New Roman" w:hAnsi="Times New Roman" w:cs="Times New Roman"/>
          <w:sz w:val="28"/>
          <w:szCs w:val="28"/>
        </w:rPr>
        <w:t>и</w:t>
      </w:r>
      <w:r w:rsidR="007770A2" w:rsidRPr="007770A2">
        <w:rPr>
          <w:rFonts w:ascii="Times New Roman" w:hAnsi="Times New Roman" w:cs="Times New Roman"/>
          <w:sz w:val="28"/>
          <w:szCs w:val="28"/>
        </w:rPr>
        <w:t xml:space="preserve">з рудиментарных сегментов превращается в прикрепительную головку стилета, сам же стилет вырастает из дорзальной стороны сегмента </w:t>
      </w:r>
      <w:r w:rsidR="007770A2">
        <w:rPr>
          <w:rFonts w:ascii="Times New Roman" w:hAnsi="Times New Roman" w:cs="Times New Roman"/>
          <w:sz w:val="28"/>
          <w:szCs w:val="28"/>
        </w:rPr>
        <w:t>е</w:t>
      </w:r>
      <w:r w:rsidR="007770A2" w:rsidRPr="007770A2">
        <w:rPr>
          <w:rFonts w:ascii="Times New Roman" w:hAnsi="Times New Roman" w:cs="Times New Roman"/>
          <w:sz w:val="28"/>
          <w:szCs w:val="28"/>
        </w:rPr>
        <w:t xml:space="preserve">го головки так же, как образуются </w:t>
      </w:r>
      <w:r w:rsidR="007770A2" w:rsidRPr="007770A2">
        <w:rPr>
          <w:rFonts w:ascii="Times New Roman" w:hAnsi="Times New Roman" w:cs="Times New Roman"/>
          <w:sz w:val="28"/>
          <w:szCs w:val="28"/>
        </w:rPr>
        <w:lastRenderedPageBreak/>
        <w:t xml:space="preserve">дорзальные </w:t>
      </w:r>
      <w:r w:rsidR="007770A2">
        <w:rPr>
          <w:rFonts w:ascii="Times New Roman" w:hAnsi="Times New Roman" w:cs="Times New Roman"/>
          <w:sz w:val="28"/>
          <w:szCs w:val="28"/>
        </w:rPr>
        <w:t>ш</w:t>
      </w:r>
      <w:r w:rsidR="007770A2" w:rsidRPr="007770A2">
        <w:rPr>
          <w:rFonts w:ascii="Times New Roman" w:hAnsi="Times New Roman" w:cs="Times New Roman"/>
          <w:sz w:val="28"/>
          <w:szCs w:val="28"/>
        </w:rPr>
        <w:t>ипына задних сегментах тела у не</w:t>
      </w:r>
      <w:r w:rsidR="007770A2">
        <w:rPr>
          <w:rFonts w:ascii="Times New Roman" w:hAnsi="Times New Roman" w:cs="Times New Roman"/>
          <w:sz w:val="28"/>
          <w:szCs w:val="28"/>
        </w:rPr>
        <w:t>кот</w:t>
      </w:r>
      <w:r w:rsidR="007770A2" w:rsidRPr="007770A2">
        <w:rPr>
          <w:rFonts w:ascii="Times New Roman" w:hAnsi="Times New Roman" w:cs="Times New Roman"/>
          <w:sz w:val="28"/>
          <w:szCs w:val="28"/>
        </w:rPr>
        <w:t>орых трилобитов. Части листовидных,</w:t>
      </w:r>
      <w:r w:rsidR="007770A2">
        <w:rPr>
          <w:rFonts w:ascii="Times New Roman" w:hAnsi="Times New Roman" w:cs="Times New Roman"/>
          <w:sz w:val="28"/>
          <w:szCs w:val="28"/>
        </w:rPr>
        <w:t xml:space="preserve"> раздвоенных конечностей Limulus не удается гомологизировать</w:t>
      </w:r>
      <w:r w:rsidR="007770A2" w:rsidRPr="007770A2">
        <w:rPr>
          <w:rFonts w:ascii="Times New Roman" w:hAnsi="Times New Roman" w:cs="Times New Roman"/>
          <w:sz w:val="28"/>
          <w:szCs w:val="28"/>
        </w:rPr>
        <w:t xml:space="preserve"> с конечностями Crustacea; кроме того, раздвоение конечности наступает под конец ее формирования, тогда как у Crustacea оно появляется </w:t>
      </w:r>
      <w:r w:rsidR="007770A2">
        <w:rPr>
          <w:rFonts w:ascii="Times New Roman" w:hAnsi="Times New Roman" w:cs="Times New Roman"/>
          <w:sz w:val="28"/>
          <w:szCs w:val="28"/>
        </w:rPr>
        <w:t>н</w:t>
      </w:r>
      <w:r w:rsidR="007770A2" w:rsidRPr="007770A2">
        <w:rPr>
          <w:rFonts w:ascii="Times New Roman" w:hAnsi="Times New Roman" w:cs="Times New Roman"/>
          <w:sz w:val="28"/>
          <w:szCs w:val="28"/>
        </w:rPr>
        <w:t xml:space="preserve">а ранних стадиях закладки </w:t>
      </w:r>
      <w:r w:rsidR="007770A2">
        <w:rPr>
          <w:rFonts w:ascii="Times New Roman" w:hAnsi="Times New Roman" w:cs="Times New Roman"/>
          <w:sz w:val="28"/>
          <w:szCs w:val="28"/>
        </w:rPr>
        <w:t>этих</w:t>
      </w:r>
      <w:r w:rsidR="007770A2" w:rsidRPr="007770A2">
        <w:rPr>
          <w:rFonts w:ascii="Times New Roman" w:hAnsi="Times New Roman" w:cs="Times New Roman"/>
          <w:sz w:val="28"/>
          <w:szCs w:val="28"/>
        </w:rPr>
        <w:t xml:space="preserve"> придатков. Зато листовидные </w:t>
      </w:r>
      <w:r w:rsidR="007770A2">
        <w:rPr>
          <w:rFonts w:ascii="Times New Roman" w:hAnsi="Times New Roman" w:cs="Times New Roman"/>
          <w:sz w:val="28"/>
          <w:szCs w:val="28"/>
        </w:rPr>
        <w:t xml:space="preserve">конечностиLimulus </w:t>
      </w:r>
      <w:r w:rsidR="007770A2" w:rsidRPr="007770A2">
        <w:rPr>
          <w:rFonts w:ascii="Times New Roman" w:hAnsi="Times New Roman" w:cs="Times New Roman"/>
          <w:sz w:val="28"/>
          <w:szCs w:val="28"/>
        </w:rPr>
        <w:t>хорошо гомологизируются в своих частях с конечностями трилобитов.</w:t>
      </w:r>
    </w:p>
    <w:p w:rsidR="007770A2" w:rsidRPr="007770A2" w:rsidRDefault="007770A2" w:rsidP="007770A2">
      <w:pPr>
        <w:spacing w:line="360" w:lineRule="auto"/>
        <w:ind w:firstLine="851"/>
        <w:contextualSpacing/>
        <w:jc w:val="both"/>
        <w:rPr>
          <w:rFonts w:ascii="Times New Roman" w:hAnsi="Times New Roman" w:cs="Times New Roman"/>
          <w:sz w:val="28"/>
          <w:szCs w:val="28"/>
        </w:rPr>
      </w:pPr>
      <w:r w:rsidRPr="007770A2">
        <w:rPr>
          <w:rFonts w:ascii="Times New Roman" w:hAnsi="Times New Roman" w:cs="Times New Roman"/>
          <w:sz w:val="28"/>
          <w:szCs w:val="28"/>
        </w:rPr>
        <w:t xml:space="preserve">Из трилобитов же возникли </w:t>
      </w:r>
      <w:r>
        <w:rPr>
          <w:rFonts w:ascii="Times New Roman" w:hAnsi="Times New Roman" w:cs="Times New Roman"/>
          <w:sz w:val="28"/>
          <w:szCs w:val="28"/>
        </w:rPr>
        <w:t>и вымерши</w:t>
      </w:r>
      <w:r w:rsidRPr="007770A2">
        <w:rPr>
          <w:rFonts w:ascii="Times New Roman" w:hAnsi="Times New Roman" w:cs="Times New Roman"/>
          <w:sz w:val="28"/>
          <w:szCs w:val="28"/>
        </w:rPr>
        <w:t xml:space="preserve">е </w:t>
      </w:r>
      <w:r>
        <w:rPr>
          <w:rFonts w:ascii="Times New Roman" w:hAnsi="Times New Roman" w:cs="Times New Roman"/>
          <w:sz w:val="28"/>
          <w:szCs w:val="28"/>
        </w:rPr>
        <w:t>рако-скорпионы</w:t>
      </w:r>
      <w:r w:rsidRPr="007770A2">
        <w:rPr>
          <w:rFonts w:ascii="Times New Roman" w:hAnsi="Times New Roman" w:cs="Times New Roman"/>
          <w:sz w:val="28"/>
          <w:szCs w:val="28"/>
        </w:rPr>
        <w:t xml:space="preserve"> (Giganthostraca), судя по строению некоторых вымерших форм, совмещающие </w:t>
      </w:r>
      <w:r>
        <w:rPr>
          <w:rFonts w:ascii="Times New Roman" w:hAnsi="Times New Roman" w:cs="Times New Roman"/>
          <w:sz w:val="28"/>
          <w:szCs w:val="28"/>
        </w:rPr>
        <w:t>признаки</w:t>
      </w:r>
      <w:r w:rsidRPr="007770A2">
        <w:rPr>
          <w:rFonts w:ascii="Times New Roman" w:hAnsi="Times New Roman" w:cs="Times New Roman"/>
          <w:sz w:val="28"/>
          <w:szCs w:val="28"/>
        </w:rPr>
        <w:t xml:space="preserve"> трилобитов с характерными признаками рако-скор</w:t>
      </w:r>
      <w:r>
        <w:rPr>
          <w:rFonts w:ascii="Times New Roman" w:hAnsi="Times New Roman" w:cs="Times New Roman"/>
          <w:sz w:val="28"/>
          <w:szCs w:val="28"/>
        </w:rPr>
        <w:t>пион</w:t>
      </w:r>
      <w:r w:rsidRPr="007770A2">
        <w:rPr>
          <w:rFonts w:ascii="Times New Roman" w:hAnsi="Times New Roman" w:cs="Times New Roman"/>
          <w:sz w:val="28"/>
          <w:szCs w:val="28"/>
        </w:rPr>
        <w:t>ов. В с</w:t>
      </w:r>
      <w:r>
        <w:rPr>
          <w:rFonts w:ascii="Times New Roman" w:hAnsi="Times New Roman" w:cs="Times New Roman"/>
          <w:sz w:val="28"/>
          <w:szCs w:val="28"/>
        </w:rPr>
        <w:t>в</w:t>
      </w:r>
      <w:r w:rsidRPr="007770A2">
        <w:rPr>
          <w:rFonts w:ascii="Times New Roman" w:hAnsi="Times New Roman" w:cs="Times New Roman"/>
          <w:sz w:val="28"/>
          <w:szCs w:val="28"/>
        </w:rPr>
        <w:t xml:space="preserve">ою очередь последние, имеют тот же основной тип строения, который свойствен скорпионам и другим </w:t>
      </w:r>
      <w:r>
        <w:rPr>
          <w:rFonts w:ascii="Times New Roman" w:hAnsi="Times New Roman" w:cs="Times New Roman"/>
          <w:sz w:val="28"/>
          <w:szCs w:val="28"/>
        </w:rPr>
        <w:t>п</w:t>
      </w:r>
      <w:r w:rsidRPr="007770A2">
        <w:rPr>
          <w:rFonts w:ascii="Times New Roman" w:hAnsi="Times New Roman" w:cs="Times New Roman"/>
          <w:sz w:val="28"/>
          <w:szCs w:val="28"/>
        </w:rPr>
        <w:t>аукообразным.</w:t>
      </w:r>
    </w:p>
    <w:p w:rsidR="00E001C1" w:rsidRPr="00E001C1" w:rsidRDefault="007770A2" w:rsidP="00E001C1">
      <w:pPr>
        <w:spacing w:line="360" w:lineRule="auto"/>
        <w:ind w:firstLine="851"/>
        <w:contextualSpacing/>
        <w:jc w:val="both"/>
        <w:rPr>
          <w:rFonts w:ascii="Times New Roman" w:hAnsi="Times New Roman" w:cs="Times New Roman"/>
          <w:sz w:val="28"/>
          <w:szCs w:val="28"/>
        </w:rPr>
      </w:pPr>
      <w:bookmarkStart w:id="95" w:name="_Toc420734298"/>
      <w:r w:rsidRPr="009B206C">
        <w:rPr>
          <w:rStyle w:val="30"/>
          <w:rFonts w:ascii="Times New Roman" w:hAnsi="Times New Roman" w:cs="Times New Roman"/>
          <w:color w:val="auto"/>
          <w:sz w:val="28"/>
          <w:szCs w:val="28"/>
        </w:rPr>
        <w:t>Паукообразные (Агасhno</w:t>
      </w:r>
      <w:r w:rsidR="009B206C" w:rsidRPr="009B206C">
        <w:rPr>
          <w:rStyle w:val="30"/>
          <w:rFonts w:ascii="Times New Roman" w:hAnsi="Times New Roman" w:cs="Times New Roman"/>
          <w:color w:val="auto"/>
          <w:sz w:val="28"/>
          <w:szCs w:val="28"/>
        </w:rPr>
        <w:t>i</w:t>
      </w:r>
      <w:r w:rsidRPr="009B206C">
        <w:rPr>
          <w:rStyle w:val="30"/>
          <w:rFonts w:ascii="Times New Roman" w:hAnsi="Times New Roman" w:cs="Times New Roman"/>
          <w:color w:val="auto"/>
          <w:sz w:val="28"/>
          <w:szCs w:val="28"/>
        </w:rPr>
        <w:t>dea).</w:t>
      </w:r>
      <w:bookmarkEnd w:id="95"/>
      <w:r w:rsidRPr="007770A2">
        <w:rPr>
          <w:rFonts w:ascii="Times New Roman" w:hAnsi="Times New Roman" w:cs="Times New Roman"/>
          <w:sz w:val="28"/>
          <w:szCs w:val="28"/>
        </w:rPr>
        <w:t xml:space="preserve"> Среди пауко</w:t>
      </w:r>
      <w:r>
        <w:rPr>
          <w:rFonts w:ascii="Times New Roman" w:hAnsi="Times New Roman" w:cs="Times New Roman"/>
          <w:sz w:val="28"/>
          <w:szCs w:val="28"/>
        </w:rPr>
        <w:t>о</w:t>
      </w:r>
      <w:r w:rsidRPr="007770A2">
        <w:rPr>
          <w:rFonts w:ascii="Times New Roman" w:hAnsi="Times New Roman" w:cs="Times New Roman"/>
          <w:sz w:val="28"/>
          <w:szCs w:val="28"/>
        </w:rPr>
        <w:t>бразиых пауки (Ara</w:t>
      </w:r>
      <w:r>
        <w:rPr>
          <w:rFonts w:ascii="Times New Roman" w:hAnsi="Times New Roman" w:cs="Times New Roman"/>
          <w:sz w:val="28"/>
          <w:szCs w:val="28"/>
          <w:lang w:val="en-US"/>
        </w:rPr>
        <w:t>neina</w:t>
      </w:r>
      <w:r w:rsidRPr="007770A2">
        <w:rPr>
          <w:rFonts w:ascii="Times New Roman" w:hAnsi="Times New Roman" w:cs="Times New Roman"/>
          <w:sz w:val="28"/>
          <w:szCs w:val="28"/>
        </w:rPr>
        <w:t>), тел</w:t>
      </w:r>
      <w:r>
        <w:rPr>
          <w:rFonts w:ascii="Times New Roman" w:hAnsi="Times New Roman" w:cs="Times New Roman"/>
          <w:sz w:val="28"/>
          <w:szCs w:val="28"/>
        </w:rPr>
        <w:t>и</w:t>
      </w:r>
      <w:r w:rsidRPr="007770A2">
        <w:rPr>
          <w:rFonts w:ascii="Times New Roman" w:hAnsi="Times New Roman" w:cs="Times New Roman"/>
          <w:sz w:val="28"/>
          <w:szCs w:val="28"/>
        </w:rPr>
        <w:t>фо</w:t>
      </w:r>
      <w:r>
        <w:rPr>
          <w:rFonts w:ascii="Times New Roman" w:hAnsi="Times New Roman" w:cs="Times New Roman"/>
          <w:sz w:val="28"/>
          <w:szCs w:val="28"/>
        </w:rPr>
        <w:t>н</w:t>
      </w:r>
      <w:r w:rsidRPr="007770A2">
        <w:rPr>
          <w:rFonts w:ascii="Times New Roman" w:hAnsi="Times New Roman" w:cs="Times New Roman"/>
          <w:sz w:val="28"/>
          <w:szCs w:val="28"/>
        </w:rPr>
        <w:t>ы (Pedipalpi), сенокосцы (Plialangida), соль</w:t>
      </w:r>
      <w:r>
        <w:rPr>
          <w:rFonts w:ascii="Times New Roman" w:hAnsi="Times New Roman" w:cs="Times New Roman"/>
          <w:sz w:val="28"/>
          <w:szCs w:val="28"/>
        </w:rPr>
        <w:t>п</w:t>
      </w:r>
      <w:r w:rsidRPr="007770A2">
        <w:rPr>
          <w:rFonts w:ascii="Times New Roman" w:hAnsi="Times New Roman" w:cs="Times New Roman"/>
          <w:sz w:val="28"/>
          <w:szCs w:val="28"/>
        </w:rPr>
        <w:t>уги (S</w:t>
      </w:r>
      <w:r>
        <w:rPr>
          <w:rFonts w:ascii="Times New Roman" w:hAnsi="Times New Roman" w:cs="Times New Roman"/>
          <w:sz w:val="28"/>
          <w:szCs w:val="28"/>
          <w:lang w:val="en-US"/>
        </w:rPr>
        <w:t>o</w:t>
      </w:r>
      <w:r w:rsidRPr="007770A2">
        <w:rPr>
          <w:rFonts w:ascii="Times New Roman" w:hAnsi="Times New Roman" w:cs="Times New Roman"/>
          <w:sz w:val="28"/>
          <w:szCs w:val="28"/>
        </w:rPr>
        <w:t>lifug</w:t>
      </w:r>
      <w:r>
        <w:rPr>
          <w:rFonts w:ascii="Times New Roman" w:hAnsi="Times New Roman" w:cs="Times New Roman"/>
          <w:sz w:val="28"/>
          <w:szCs w:val="28"/>
          <w:lang w:val="en-US"/>
        </w:rPr>
        <w:t>i</w:t>
      </w:r>
      <w:r w:rsidRPr="007770A2">
        <w:rPr>
          <w:rFonts w:ascii="Times New Roman" w:hAnsi="Times New Roman" w:cs="Times New Roman"/>
          <w:sz w:val="28"/>
          <w:szCs w:val="28"/>
        </w:rPr>
        <w:t>ae) и кл</w:t>
      </w:r>
      <w:r>
        <w:rPr>
          <w:rFonts w:ascii="Times New Roman" w:hAnsi="Times New Roman" w:cs="Times New Roman"/>
          <w:sz w:val="28"/>
          <w:szCs w:val="28"/>
        </w:rPr>
        <w:t>е</w:t>
      </w:r>
      <w:r w:rsidRPr="007770A2">
        <w:rPr>
          <w:rFonts w:ascii="Times New Roman" w:hAnsi="Times New Roman" w:cs="Times New Roman"/>
          <w:sz w:val="28"/>
          <w:szCs w:val="28"/>
        </w:rPr>
        <w:t>щ</w:t>
      </w:r>
      <w:r>
        <w:rPr>
          <w:rFonts w:ascii="Times New Roman" w:hAnsi="Times New Roman" w:cs="Times New Roman"/>
          <w:sz w:val="28"/>
          <w:szCs w:val="28"/>
        </w:rPr>
        <w:t xml:space="preserve">и </w:t>
      </w:r>
      <w:r w:rsidRPr="007770A2">
        <w:rPr>
          <w:rFonts w:ascii="Times New Roman" w:hAnsi="Times New Roman" w:cs="Times New Roman"/>
          <w:sz w:val="28"/>
          <w:szCs w:val="28"/>
        </w:rPr>
        <w:t xml:space="preserve">(Acarina) имеют поверхностноедробление, заканчивающееся образованием зародышевого пятна. У некоторых </w:t>
      </w:r>
      <w:r>
        <w:rPr>
          <w:rFonts w:ascii="Times New Roman" w:hAnsi="Times New Roman" w:cs="Times New Roman"/>
          <w:sz w:val="28"/>
          <w:szCs w:val="28"/>
        </w:rPr>
        <w:t>же</w:t>
      </w:r>
      <w:r w:rsidRPr="007770A2">
        <w:rPr>
          <w:rFonts w:ascii="Times New Roman" w:hAnsi="Times New Roman" w:cs="Times New Roman"/>
          <w:sz w:val="28"/>
          <w:szCs w:val="28"/>
        </w:rPr>
        <w:t>лток на стадии дробления группируется окол</w:t>
      </w:r>
      <w:r>
        <w:rPr>
          <w:rFonts w:ascii="Times New Roman" w:hAnsi="Times New Roman" w:cs="Times New Roman"/>
          <w:sz w:val="28"/>
          <w:szCs w:val="28"/>
        </w:rPr>
        <w:t>о каждого ядра, и виде так назы</w:t>
      </w:r>
      <w:r w:rsidRPr="007770A2">
        <w:rPr>
          <w:rFonts w:ascii="Times New Roman" w:hAnsi="Times New Roman" w:cs="Times New Roman"/>
          <w:sz w:val="28"/>
          <w:szCs w:val="28"/>
        </w:rPr>
        <w:t xml:space="preserve">ваемых желточных розеток, образований, сходных с </w:t>
      </w:r>
      <w:r>
        <w:rPr>
          <w:rFonts w:ascii="Times New Roman" w:hAnsi="Times New Roman" w:cs="Times New Roman"/>
          <w:sz w:val="28"/>
          <w:szCs w:val="28"/>
        </w:rPr>
        <w:t>желточными пирамидами и не пред</w:t>
      </w:r>
      <w:r w:rsidRPr="007770A2">
        <w:rPr>
          <w:rFonts w:ascii="Times New Roman" w:hAnsi="Times New Roman" w:cs="Times New Roman"/>
          <w:sz w:val="28"/>
          <w:szCs w:val="28"/>
        </w:rPr>
        <w:t xml:space="preserve">ставляющих собой отдельных бластомер. Зародышевое пятно состоит </w:t>
      </w:r>
      <w:r>
        <w:rPr>
          <w:rFonts w:ascii="Times New Roman" w:hAnsi="Times New Roman" w:cs="Times New Roman"/>
          <w:sz w:val="28"/>
          <w:szCs w:val="28"/>
        </w:rPr>
        <w:t>и</w:t>
      </w:r>
      <w:r w:rsidRPr="007770A2">
        <w:rPr>
          <w:rFonts w:ascii="Times New Roman" w:hAnsi="Times New Roman" w:cs="Times New Roman"/>
          <w:sz w:val="28"/>
          <w:szCs w:val="28"/>
        </w:rPr>
        <w:t>з двух частей: несколько расплывчатой передней, дающей большую часть зародыша, и круглой, более плотной, задней, принимающей меньшее участие в образовании зародыша и у многих</w:t>
      </w:r>
      <w:r w:rsidR="00E001C1" w:rsidRPr="00E001C1">
        <w:rPr>
          <w:rFonts w:ascii="Times New Roman" w:hAnsi="Times New Roman" w:cs="Times New Roman"/>
          <w:sz w:val="28"/>
          <w:szCs w:val="28"/>
        </w:rPr>
        <w:t xml:space="preserve"> содержащей в себе половой за</w:t>
      </w:r>
      <w:r w:rsidR="00E001C1">
        <w:rPr>
          <w:rFonts w:ascii="Times New Roman" w:hAnsi="Times New Roman" w:cs="Times New Roman"/>
          <w:sz w:val="28"/>
          <w:szCs w:val="28"/>
        </w:rPr>
        <w:t>ч</w:t>
      </w:r>
      <w:r w:rsidR="00E001C1" w:rsidRPr="00E001C1">
        <w:rPr>
          <w:rFonts w:ascii="Times New Roman" w:hAnsi="Times New Roman" w:cs="Times New Roman"/>
          <w:sz w:val="28"/>
          <w:szCs w:val="28"/>
        </w:rPr>
        <w:t>аток. Гаструляц</w:t>
      </w:r>
      <w:r w:rsidR="00E001C1">
        <w:rPr>
          <w:rFonts w:ascii="Times New Roman" w:hAnsi="Times New Roman" w:cs="Times New Roman"/>
          <w:sz w:val="28"/>
          <w:szCs w:val="28"/>
        </w:rPr>
        <w:t>и</w:t>
      </w:r>
      <w:r w:rsidR="00E001C1" w:rsidRPr="00E001C1">
        <w:rPr>
          <w:rFonts w:ascii="Times New Roman" w:hAnsi="Times New Roman" w:cs="Times New Roman"/>
          <w:sz w:val="28"/>
          <w:szCs w:val="28"/>
        </w:rPr>
        <w:t xml:space="preserve">я </w:t>
      </w:r>
      <w:r w:rsidR="00E001C1">
        <w:rPr>
          <w:rFonts w:ascii="Times New Roman" w:hAnsi="Times New Roman" w:cs="Times New Roman"/>
          <w:sz w:val="28"/>
          <w:szCs w:val="28"/>
        </w:rPr>
        <w:t>происходит путем небольшого впячиван</w:t>
      </w:r>
      <w:r w:rsidR="00E001C1" w:rsidRPr="00E001C1">
        <w:rPr>
          <w:rFonts w:ascii="Times New Roman" w:hAnsi="Times New Roman" w:cs="Times New Roman"/>
          <w:sz w:val="28"/>
          <w:szCs w:val="28"/>
        </w:rPr>
        <w:t>ия бластодермы в расплывчатой части пятна, и в связи с этим возникает энтодерма</w:t>
      </w:r>
      <w:r w:rsidR="00E001C1">
        <w:rPr>
          <w:rFonts w:ascii="Times New Roman" w:hAnsi="Times New Roman" w:cs="Times New Roman"/>
          <w:sz w:val="28"/>
          <w:szCs w:val="28"/>
        </w:rPr>
        <w:t xml:space="preserve"> и</w:t>
      </w:r>
      <w:r w:rsidR="00E001C1" w:rsidRPr="00E001C1">
        <w:rPr>
          <w:rFonts w:ascii="Times New Roman" w:hAnsi="Times New Roman" w:cs="Times New Roman"/>
          <w:sz w:val="28"/>
          <w:szCs w:val="28"/>
        </w:rPr>
        <w:t xml:space="preserve"> мезодерма. В дефинитивном строении клещей, пауко</w:t>
      </w:r>
      <w:r w:rsidR="00E001C1">
        <w:rPr>
          <w:rFonts w:ascii="Times New Roman" w:hAnsi="Times New Roman" w:cs="Times New Roman"/>
          <w:sz w:val="28"/>
          <w:szCs w:val="28"/>
        </w:rPr>
        <w:t>в и сольпуг и других паукообраз</w:t>
      </w:r>
      <w:r w:rsidR="00E001C1" w:rsidRPr="00E001C1">
        <w:rPr>
          <w:rFonts w:ascii="Times New Roman" w:hAnsi="Times New Roman" w:cs="Times New Roman"/>
          <w:sz w:val="28"/>
          <w:szCs w:val="28"/>
        </w:rPr>
        <w:t>ных так или иначе обособлены в виде так называемо</w:t>
      </w:r>
      <w:r w:rsidR="00E001C1">
        <w:rPr>
          <w:rFonts w:ascii="Times New Roman" w:hAnsi="Times New Roman" w:cs="Times New Roman"/>
          <w:sz w:val="28"/>
          <w:szCs w:val="28"/>
        </w:rPr>
        <w:t>го пропельтидиума сегменты четы</w:t>
      </w:r>
      <w:r w:rsidR="00E001C1" w:rsidRPr="00E001C1">
        <w:rPr>
          <w:rFonts w:ascii="Times New Roman" w:hAnsi="Times New Roman" w:cs="Times New Roman"/>
          <w:sz w:val="28"/>
          <w:szCs w:val="28"/>
        </w:rPr>
        <w:t>рех передних пар конечностей, отвечающих ларвал</w:t>
      </w:r>
      <w:r w:rsidR="00E001C1">
        <w:rPr>
          <w:rFonts w:ascii="Times New Roman" w:hAnsi="Times New Roman" w:cs="Times New Roman"/>
          <w:sz w:val="28"/>
          <w:szCs w:val="28"/>
        </w:rPr>
        <w:t>ьному телу трилобитов и мечехво</w:t>
      </w:r>
      <w:r w:rsidR="00E001C1" w:rsidRPr="00E001C1">
        <w:rPr>
          <w:rFonts w:ascii="Times New Roman" w:hAnsi="Times New Roman" w:cs="Times New Roman"/>
          <w:sz w:val="28"/>
          <w:szCs w:val="28"/>
        </w:rPr>
        <w:t xml:space="preserve">стов. </w:t>
      </w:r>
      <w:r w:rsidR="00E001C1">
        <w:rPr>
          <w:rFonts w:ascii="Times New Roman" w:hAnsi="Times New Roman" w:cs="Times New Roman"/>
          <w:sz w:val="28"/>
          <w:szCs w:val="28"/>
        </w:rPr>
        <w:t>Но</w:t>
      </w:r>
      <w:r w:rsidR="00E001C1" w:rsidRPr="00E001C1">
        <w:rPr>
          <w:rFonts w:ascii="Times New Roman" w:hAnsi="Times New Roman" w:cs="Times New Roman"/>
          <w:sz w:val="28"/>
          <w:szCs w:val="28"/>
        </w:rPr>
        <w:t xml:space="preserve"> в эмбриональном развитии н</w:t>
      </w:r>
      <w:r w:rsidR="00E001C1">
        <w:rPr>
          <w:rFonts w:ascii="Times New Roman" w:hAnsi="Times New Roman" w:cs="Times New Roman"/>
          <w:sz w:val="28"/>
          <w:szCs w:val="28"/>
        </w:rPr>
        <w:t>е</w:t>
      </w:r>
      <w:r w:rsidR="00E001C1" w:rsidRPr="00E001C1">
        <w:rPr>
          <w:rFonts w:ascii="Times New Roman" w:hAnsi="Times New Roman" w:cs="Times New Roman"/>
          <w:sz w:val="28"/>
          <w:szCs w:val="28"/>
        </w:rPr>
        <w:t xml:space="preserve"> отмечено каких-либо особенностей ларвальноготела, если не считать того, что только начиная о пятой </w:t>
      </w:r>
      <w:r w:rsidR="00E001C1">
        <w:rPr>
          <w:rFonts w:ascii="Times New Roman" w:hAnsi="Times New Roman" w:cs="Times New Roman"/>
          <w:sz w:val="28"/>
          <w:szCs w:val="28"/>
        </w:rPr>
        <w:t>п</w:t>
      </w:r>
      <w:r w:rsidR="00E001C1" w:rsidRPr="00E001C1">
        <w:rPr>
          <w:rFonts w:ascii="Times New Roman" w:hAnsi="Times New Roman" w:cs="Times New Roman"/>
          <w:sz w:val="28"/>
          <w:szCs w:val="28"/>
        </w:rPr>
        <w:t xml:space="preserve">ары образование конечностейидет в правильной </w:t>
      </w:r>
      <w:r w:rsidR="00E001C1" w:rsidRPr="00E001C1">
        <w:rPr>
          <w:rFonts w:ascii="Times New Roman" w:hAnsi="Times New Roman" w:cs="Times New Roman"/>
          <w:sz w:val="28"/>
          <w:szCs w:val="28"/>
        </w:rPr>
        <w:lastRenderedPageBreak/>
        <w:t>последовательности спереди наза</w:t>
      </w:r>
      <w:r w:rsidR="00E001C1">
        <w:rPr>
          <w:rFonts w:ascii="Times New Roman" w:hAnsi="Times New Roman" w:cs="Times New Roman"/>
          <w:sz w:val="28"/>
          <w:szCs w:val="28"/>
        </w:rPr>
        <w:t>д, а четыре передние пары возни</w:t>
      </w:r>
      <w:r w:rsidR="00E001C1" w:rsidRPr="00E001C1">
        <w:rPr>
          <w:rFonts w:ascii="Times New Roman" w:hAnsi="Times New Roman" w:cs="Times New Roman"/>
          <w:sz w:val="28"/>
          <w:szCs w:val="28"/>
        </w:rPr>
        <w:t>кают в обратной п</w:t>
      </w:r>
      <w:r w:rsidR="00E001C1">
        <w:rPr>
          <w:rFonts w:ascii="Times New Roman" w:hAnsi="Times New Roman" w:cs="Times New Roman"/>
          <w:sz w:val="28"/>
          <w:szCs w:val="28"/>
        </w:rPr>
        <w:t>оследовательности (рис. 158, А</w:t>
      </w:r>
      <w:r w:rsidR="00E001C1" w:rsidRPr="00E001C1">
        <w:rPr>
          <w:rFonts w:ascii="Times New Roman" w:hAnsi="Times New Roman" w:cs="Times New Roman"/>
          <w:sz w:val="28"/>
          <w:szCs w:val="28"/>
        </w:rPr>
        <w:t>).</w:t>
      </w:r>
    </w:p>
    <w:p w:rsidR="00E001C1" w:rsidRPr="00E001C1" w:rsidRDefault="00E001C1" w:rsidP="00E001C1">
      <w:pPr>
        <w:spacing w:line="360" w:lineRule="auto"/>
        <w:ind w:firstLine="851"/>
        <w:contextualSpacing/>
        <w:jc w:val="both"/>
        <w:rPr>
          <w:rFonts w:ascii="Times New Roman" w:hAnsi="Times New Roman" w:cs="Times New Roman"/>
          <w:sz w:val="28"/>
          <w:szCs w:val="28"/>
        </w:rPr>
      </w:pPr>
      <w:r w:rsidRPr="00E001C1">
        <w:rPr>
          <w:rFonts w:ascii="Times New Roman" w:hAnsi="Times New Roman" w:cs="Times New Roman"/>
          <w:sz w:val="28"/>
          <w:szCs w:val="28"/>
        </w:rPr>
        <w:t xml:space="preserve">Наиболее, древней группой </w:t>
      </w:r>
      <w:r>
        <w:rPr>
          <w:rFonts w:ascii="Times New Roman" w:hAnsi="Times New Roman" w:cs="Times New Roman"/>
          <w:sz w:val="28"/>
          <w:szCs w:val="28"/>
        </w:rPr>
        <w:t>п</w:t>
      </w:r>
      <w:r w:rsidRPr="00E001C1">
        <w:rPr>
          <w:rFonts w:ascii="Times New Roman" w:hAnsi="Times New Roman" w:cs="Times New Roman"/>
          <w:sz w:val="28"/>
          <w:szCs w:val="28"/>
        </w:rPr>
        <w:t>аукообраз</w:t>
      </w:r>
      <w:r>
        <w:rPr>
          <w:rFonts w:ascii="Times New Roman" w:hAnsi="Times New Roman" w:cs="Times New Roman"/>
          <w:sz w:val="28"/>
          <w:szCs w:val="28"/>
        </w:rPr>
        <w:t>ных и наиболее сходной с Gigant</w:t>
      </w:r>
      <w:r>
        <w:rPr>
          <w:rFonts w:ascii="Times New Roman" w:hAnsi="Times New Roman" w:cs="Times New Roman"/>
          <w:sz w:val="28"/>
          <w:szCs w:val="28"/>
          <w:lang w:val="en-US"/>
        </w:rPr>
        <w:t>h</w:t>
      </w:r>
      <w:r w:rsidRPr="00E001C1">
        <w:rPr>
          <w:rFonts w:ascii="Times New Roman" w:hAnsi="Times New Roman" w:cs="Times New Roman"/>
          <w:sz w:val="28"/>
          <w:szCs w:val="28"/>
        </w:rPr>
        <w:t xml:space="preserve">ostracaявляются скорпионы, которые проделали, однако, длинный эволюционный путь, какособая ветвь </w:t>
      </w:r>
      <w:r>
        <w:rPr>
          <w:rFonts w:ascii="Times New Roman" w:hAnsi="Times New Roman" w:cs="Times New Roman"/>
          <w:sz w:val="28"/>
          <w:szCs w:val="28"/>
        </w:rPr>
        <w:t>п</w:t>
      </w:r>
      <w:r w:rsidRPr="00E001C1">
        <w:rPr>
          <w:rFonts w:ascii="Times New Roman" w:hAnsi="Times New Roman" w:cs="Times New Roman"/>
          <w:sz w:val="28"/>
          <w:szCs w:val="28"/>
        </w:rPr>
        <w:t>аукообразных, прежде чем достигли строения, свойственного современнымпредставителям. Поэтому современные скорпионы могут проделать полный онтогенезсвоего строения только при достаточн</w:t>
      </w:r>
      <w:r>
        <w:rPr>
          <w:rFonts w:ascii="Times New Roman" w:hAnsi="Times New Roman" w:cs="Times New Roman"/>
          <w:sz w:val="28"/>
          <w:szCs w:val="28"/>
        </w:rPr>
        <w:t>о длительном питании зародыша, и яйца скорпио</w:t>
      </w:r>
      <w:r w:rsidRPr="00E001C1">
        <w:rPr>
          <w:rFonts w:ascii="Times New Roman" w:hAnsi="Times New Roman" w:cs="Times New Roman"/>
          <w:sz w:val="28"/>
          <w:szCs w:val="28"/>
        </w:rPr>
        <w:t>нов ил</w:t>
      </w:r>
      <w:r>
        <w:rPr>
          <w:rFonts w:ascii="Times New Roman" w:hAnsi="Times New Roman" w:cs="Times New Roman"/>
          <w:sz w:val="28"/>
          <w:szCs w:val="28"/>
        </w:rPr>
        <w:t>и снабжены в очень большом коли</w:t>
      </w:r>
      <w:r w:rsidRPr="00E001C1">
        <w:rPr>
          <w:rFonts w:ascii="Times New Roman" w:hAnsi="Times New Roman" w:cs="Times New Roman"/>
          <w:sz w:val="28"/>
          <w:szCs w:val="28"/>
        </w:rPr>
        <w:t xml:space="preserve">честве желтком, </w:t>
      </w:r>
      <w:r>
        <w:rPr>
          <w:rFonts w:ascii="Times New Roman" w:hAnsi="Times New Roman" w:cs="Times New Roman"/>
          <w:sz w:val="28"/>
          <w:szCs w:val="28"/>
        </w:rPr>
        <w:t>или же зародыш разли</w:t>
      </w:r>
      <w:r w:rsidRPr="00E001C1">
        <w:rPr>
          <w:rFonts w:ascii="Times New Roman" w:hAnsi="Times New Roman" w:cs="Times New Roman"/>
          <w:sz w:val="28"/>
          <w:szCs w:val="28"/>
        </w:rPr>
        <w:t xml:space="preserve">вается </w:t>
      </w:r>
      <w:r>
        <w:rPr>
          <w:rFonts w:ascii="Times New Roman" w:hAnsi="Times New Roman" w:cs="Times New Roman"/>
          <w:sz w:val="28"/>
          <w:szCs w:val="28"/>
        </w:rPr>
        <w:t>в</w:t>
      </w:r>
      <w:r w:rsidRPr="00E001C1">
        <w:rPr>
          <w:rFonts w:ascii="Times New Roman" w:hAnsi="Times New Roman" w:cs="Times New Roman"/>
          <w:sz w:val="28"/>
          <w:szCs w:val="28"/>
        </w:rPr>
        <w:t xml:space="preserve"> теле матери и питается белковымивыделениями матки матери или при помощиплаценты п</w:t>
      </w:r>
      <w:r>
        <w:rPr>
          <w:rFonts w:ascii="Times New Roman" w:hAnsi="Times New Roman" w:cs="Times New Roman"/>
          <w:sz w:val="28"/>
          <w:szCs w:val="28"/>
        </w:rPr>
        <w:t>итательным и веществами ее гемо</w:t>
      </w:r>
      <w:r w:rsidRPr="00E001C1">
        <w:rPr>
          <w:rFonts w:ascii="Times New Roman" w:hAnsi="Times New Roman" w:cs="Times New Roman"/>
          <w:sz w:val="28"/>
          <w:szCs w:val="28"/>
        </w:rPr>
        <w:t>лимфы. Богатые желтком яйца некоторыхскорпионов имеют д</w:t>
      </w:r>
      <w:r>
        <w:rPr>
          <w:rFonts w:ascii="Times New Roman" w:hAnsi="Times New Roman" w:cs="Times New Roman"/>
          <w:sz w:val="28"/>
          <w:szCs w:val="28"/>
        </w:rPr>
        <w:t>ис</w:t>
      </w:r>
      <w:r w:rsidRPr="00E001C1">
        <w:rPr>
          <w:rFonts w:ascii="Times New Roman" w:hAnsi="Times New Roman" w:cs="Times New Roman"/>
          <w:sz w:val="28"/>
          <w:szCs w:val="28"/>
        </w:rPr>
        <w:t>ко</w:t>
      </w:r>
      <w:r>
        <w:rPr>
          <w:rFonts w:ascii="Times New Roman" w:hAnsi="Times New Roman" w:cs="Times New Roman"/>
          <w:sz w:val="28"/>
          <w:szCs w:val="28"/>
        </w:rPr>
        <w:t>и</w:t>
      </w:r>
      <w:r w:rsidRPr="00E001C1">
        <w:rPr>
          <w:rFonts w:ascii="Times New Roman" w:hAnsi="Times New Roman" w:cs="Times New Roman"/>
          <w:sz w:val="28"/>
          <w:szCs w:val="28"/>
        </w:rPr>
        <w:t>даль</w:t>
      </w:r>
      <w:r>
        <w:rPr>
          <w:rFonts w:ascii="Times New Roman" w:hAnsi="Times New Roman" w:cs="Times New Roman"/>
          <w:sz w:val="28"/>
          <w:szCs w:val="28"/>
        </w:rPr>
        <w:t>ное дробле</w:t>
      </w:r>
      <w:r w:rsidRPr="00E001C1">
        <w:rPr>
          <w:rFonts w:ascii="Times New Roman" w:hAnsi="Times New Roman" w:cs="Times New Roman"/>
          <w:sz w:val="28"/>
          <w:szCs w:val="28"/>
        </w:rPr>
        <w:t xml:space="preserve">ние (рис. </w:t>
      </w:r>
      <w:r>
        <w:rPr>
          <w:rFonts w:ascii="Times New Roman" w:hAnsi="Times New Roman" w:cs="Times New Roman"/>
          <w:sz w:val="28"/>
          <w:szCs w:val="28"/>
        </w:rPr>
        <w:t>15</w:t>
      </w:r>
      <w:r w:rsidRPr="00E001C1">
        <w:rPr>
          <w:rFonts w:ascii="Times New Roman" w:hAnsi="Times New Roman" w:cs="Times New Roman"/>
          <w:sz w:val="28"/>
          <w:szCs w:val="28"/>
        </w:rPr>
        <w:t>), в яйцах же, развивающихсяв матке матер</w:t>
      </w:r>
      <w:r>
        <w:rPr>
          <w:rFonts w:ascii="Times New Roman" w:hAnsi="Times New Roman" w:cs="Times New Roman"/>
          <w:sz w:val="28"/>
          <w:szCs w:val="28"/>
        </w:rPr>
        <w:t>и, дробление полное (например</w:t>
      </w:r>
      <w:r w:rsidR="00584B88">
        <w:rPr>
          <w:rFonts w:ascii="Times New Roman" w:hAnsi="Times New Roman" w:cs="Times New Roman"/>
          <w:sz w:val="28"/>
          <w:szCs w:val="28"/>
        </w:rPr>
        <w:t>,</w:t>
      </w:r>
      <w:r>
        <w:rPr>
          <w:rFonts w:ascii="Times New Roman" w:hAnsi="Times New Roman" w:cs="Times New Roman"/>
          <w:sz w:val="28"/>
          <w:szCs w:val="28"/>
        </w:rPr>
        <w:t xml:space="preserve"> Ho</w:t>
      </w:r>
      <w:r>
        <w:rPr>
          <w:rFonts w:ascii="Times New Roman" w:hAnsi="Times New Roman" w:cs="Times New Roman"/>
          <w:sz w:val="28"/>
          <w:szCs w:val="28"/>
          <w:lang w:val="en-US"/>
        </w:rPr>
        <w:t>rmurus</w:t>
      </w:r>
      <w:r w:rsidRPr="00E001C1">
        <w:rPr>
          <w:rFonts w:ascii="Times New Roman" w:hAnsi="Times New Roman" w:cs="Times New Roman"/>
          <w:sz w:val="28"/>
          <w:szCs w:val="28"/>
        </w:rPr>
        <w:t>). В яйцах скорпионов какс желтком, так и без желтка эктодерма,окру</w:t>
      </w:r>
      <w:r>
        <w:rPr>
          <w:rFonts w:ascii="Times New Roman" w:hAnsi="Times New Roman" w:cs="Times New Roman"/>
          <w:sz w:val="28"/>
          <w:szCs w:val="28"/>
        </w:rPr>
        <w:t>жающая зародыш, отдельными клет</w:t>
      </w:r>
      <w:r w:rsidRPr="00E001C1">
        <w:rPr>
          <w:rFonts w:ascii="Times New Roman" w:hAnsi="Times New Roman" w:cs="Times New Roman"/>
          <w:sz w:val="28"/>
          <w:szCs w:val="28"/>
        </w:rPr>
        <w:t>ками нач</w:t>
      </w:r>
      <w:r>
        <w:rPr>
          <w:rFonts w:ascii="Times New Roman" w:hAnsi="Times New Roman" w:cs="Times New Roman"/>
          <w:sz w:val="28"/>
          <w:szCs w:val="28"/>
        </w:rPr>
        <w:t>инает надвигаться па него, обра</w:t>
      </w:r>
      <w:r w:rsidRPr="00E001C1">
        <w:rPr>
          <w:rFonts w:ascii="Times New Roman" w:hAnsi="Times New Roman" w:cs="Times New Roman"/>
          <w:sz w:val="28"/>
          <w:szCs w:val="28"/>
        </w:rPr>
        <w:t>зуя в рез</w:t>
      </w:r>
      <w:r>
        <w:rPr>
          <w:rFonts w:ascii="Times New Roman" w:hAnsi="Times New Roman" w:cs="Times New Roman"/>
          <w:sz w:val="28"/>
          <w:szCs w:val="28"/>
        </w:rPr>
        <w:t>ультате эпителиальный свод, при</w:t>
      </w:r>
      <w:r w:rsidRPr="00E001C1">
        <w:rPr>
          <w:rFonts w:ascii="Times New Roman" w:hAnsi="Times New Roman" w:cs="Times New Roman"/>
          <w:sz w:val="28"/>
          <w:szCs w:val="28"/>
        </w:rPr>
        <w:t>крывающий зародыш и называемый</w:t>
      </w:r>
      <w:r>
        <w:rPr>
          <w:rFonts w:ascii="Times New Roman" w:hAnsi="Times New Roman" w:cs="Times New Roman"/>
          <w:sz w:val="28"/>
          <w:szCs w:val="28"/>
        </w:rPr>
        <w:t xml:space="preserve"> амни</w:t>
      </w:r>
      <w:r w:rsidRPr="00E001C1">
        <w:rPr>
          <w:rFonts w:ascii="Times New Roman" w:hAnsi="Times New Roman" w:cs="Times New Roman"/>
          <w:sz w:val="28"/>
          <w:szCs w:val="28"/>
        </w:rPr>
        <w:t>оном</w:t>
      </w:r>
      <w:r w:rsidR="00686C1A">
        <w:rPr>
          <w:rFonts w:ascii="Times New Roman" w:hAnsi="Times New Roman" w:cs="Times New Roman"/>
          <w:sz w:val="28"/>
          <w:szCs w:val="28"/>
        </w:rPr>
        <w:t>,</w:t>
      </w:r>
      <w:r w:rsidRPr="00E001C1">
        <w:rPr>
          <w:rFonts w:ascii="Times New Roman" w:hAnsi="Times New Roman" w:cs="Times New Roman"/>
          <w:sz w:val="28"/>
          <w:szCs w:val="28"/>
        </w:rPr>
        <w:t xml:space="preserve"> а на амнион таким </w:t>
      </w:r>
      <w:r w:rsidR="00686C1A">
        <w:rPr>
          <w:rFonts w:ascii="Times New Roman" w:hAnsi="Times New Roman" w:cs="Times New Roman"/>
          <w:sz w:val="28"/>
          <w:szCs w:val="28"/>
        </w:rPr>
        <w:t>ж</w:t>
      </w:r>
      <w:r w:rsidRPr="00E001C1">
        <w:rPr>
          <w:rFonts w:ascii="Times New Roman" w:hAnsi="Times New Roman" w:cs="Times New Roman"/>
          <w:sz w:val="28"/>
          <w:szCs w:val="28"/>
        </w:rPr>
        <w:t>е способомнадвигается второй эпителиальный слой,который называется серозной оболочкой(рис. 157)</w:t>
      </w:r>
      <w:r w:rsidR="00686C1A">
        <w:rPr>
          <w:rFonts w:ascii="Times New Roman" w:hAnsi="Times New Roman" w:cs="Times New Roman"/>
          <w:sz w:val="28"/>
          <w:szCs w:val="28"/>
        </w:rPr>
        <w:t>. Серозная оболочка лежит на по</w:t>
      </w:r>
      <w:r w:rsidRPr="00E001C1">
        <w:rPr>
          <w:rFonts w:ascii="Times New Roman" w:hAnsi="Times New Roman" w:cs="Times New Roman"/>
          <w:sz w:val="28"/>
          <w:szCs w:val="28"/>
        </w:rPr>
        <w:t>верхности яйца, составляя продолжение</w:t>
      </w:r>
      <w:r w:rsidR="00686C1A">
        <w:rPr>
          <w:rFonts w:ascii="Times New Roman" w:hAnsi="Times New Roman" w:cs="Times New Roman"/>
          <w:sz w:val="28"/>
          <w:szCs w:val="28"/>
        </w:rPr>
        <w:t xml:space="preserve"> всей</w:t>
      </w:r>
      <w:r w:rsidRPr="00E001C1">
        <w:rPr>
          <w:rFonts w:ascii="Times New Roman" w:hAnsi="Times New Roman" w:cs="Times New Roman"/>
          <w:sz w:val="28"/>
          <w:szCs w:val="28"/>
        </w:rPr>
        <w:t xml:space="preserve"> внезародышеной эктодермы, амнионже и зародыш располагаются </w:t>
      </w:r>
      <w:r w:rsidR="00686C1A">
        <w:rPr>
          <w:rFonts w:ascii="Times New Roman" w:hAnsi="Times New Roman" w:cs="Times New Roman"/>
          <w:sz w:val="28"/>
          <w:szCs w:val="28"/>
        </w:rPr>
        <w:t>п</w:t>
      </w:r>
      <w:r w:rsidRPr="00E001C1">
        <w:rPr>
          <w:rFonts w:ascii="Times New Roman" w:hAnsi="Times New Roman" w:cs="Times New Roman"/>
          <w:sz w:val="28"/>
          <w:szCs w:val="28"/>
        </w:rPr>
        <w:t>од нею.Появ</w:t>
      </w:r>
      <w:r w:rsidR="00686C1A">
        <w:rPr>
          <w:rFonts w:ascii="Times New Roman" w:hAnsi="Times New Roman" w:cs="Times New Roman"/>
          <w:sz w:val="28"/>
          <w:szCs w:val="28"/>
        </w:rPr>
        <w:t>ление амниона, наполненного жид</w:t>
      </w:r>
      <w:r w:rsidRPr="00E001C1">
        <w:rPr>
          <w:rFonts w:ascii="Times New Roman" w:hAnsi="Times New Roman" w:cs="Times New Roman"/>
          <w:sz w:val="28"/>
          <w:szCs w:val="28"/>
        </w:rPr>
        <w:t>костью, очевидно, предохраняет зародышот высых</w:t>
      </w:r>
      <w:r w:rsidR="00686C1A">
        <w:rPr>
          <w:rFonts w:ascii="Times New Roman" w:hAnsi="Times New Roman" w:cs="Times New Roman"/>
          <w:sz w:val="28"/>
          <w:szCs w:val="28"/>
        </w:rPr>
        <w:t>ания и связано поэтому с приспо</w:t>
      </w:r>
      <w:r w:rsidRPr="00E001C1">
        <w:rPr>
          <w:rFonts w:ascii="Times New Roman" w:hAnsi="Times New Roman" w:cs="Times New Roman"/>
          <w:sz w:val="28"/>
          <w:szCs w:val="28"/>
        </w:rPr>
        <w:t>соблением скорпионов к наземному образужизни. У других паукообразных, однако,нет амниона, и для предохранения от высыхании у ни</w:t>
      </w:r>
      <w:r w:rsidR="00686C1A">
        <w:rPr>
          <w:rFonts w:ascii="Times New Roman" w:hAnsi="Times New Roman" w:cs="Times New Roman"/>
          <w:sz w:val="28"/>
          <w:szCs w:val="28"/>
        </w:rPr>
        <w:t>х использовала способность заро</w:t>
      </w:r>
      <w:r w:rsidRPr="00E001C1">
        <w:rPr>
          <w:rFonts w:ascii="Times New Roman" w:hAnsi="Times New Roman" w:cs="Times New Roman"/>
          <w:sz w:val="28"/>
          <w:szCs w:val="28"/>
        </w:rPr>
        <w:t>дыша с очень ранних стадий выделять хитин. Несомненно, однако, что амнион являетсяважным усовершенствованием, так как у других паукообразных, несмотря на эмбриональные линьки, хитин задерживает изменения внешнего строения зародыша, в жидкости</w:t>
      </w:r>
      <w:r w:rsidR="00686C1A">
        <w:rPr>
          <w:rFonts w:ascii="Times New Roman" w:hAnsi="Times New Roman" w:cs="Times New Roman"/>
          <w:sz w:val="28"/>
          <w:szCs w:val="28"/>
        </w:rPr>
        <w:t xml:space="preserve"> же амниона хитин не выделяется.</w:t>
      </w:r>
    </w:p>
    <w:p w:rsidR="008E49F2" w:rsidRPr="008E49F2" w:rsidRDefault="006B7353" w:rsidP="008E49F2">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90" type="#_x0000_t202" style="position:absolute;left:0;text-align:left;margin-left:11.6pt;margin-top:60.75pt;width:294.8pt;height:365.25pt;z-index:25196646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90" inset="0,0,0,0">
              <w:txbxContent>
                <w:p w:rsidR="00AE1937" w:rsidRDefault="00AE1937" w:rsidP="008E49F2">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409825" cy="2895600"/>
                        <wp:effectExtent l="0" t="0" r="9525" b="0"/>
                        <wp:docPr id="2925" name="Рисунок 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2409825" cy="2895600"/>
                                </a:xfrm>
                                <a:prstGeom prst="rect">
                                  <a:avLst/>
                                </a:prstGeom>
                              </pic:spPr>
                            </pic:pic>
                          </a:graphicData>
                        </a:graphic>
                      </wp:inline>
                    </w:drawing>
                  </w:r>
                </w:p>
                <w:p w:rsidR="00AE1937" w:rsidRDefault="00AE1937" w:rsidP="008E49F2">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157. Саггитальный разрез через яйцо скорпиона </w:t>
                  </w:r>
                  <w:r>
                    <w:rPr>
                      <w:rFonts w:ascii="Times New Roman" w:hAnsi="Times New Roman" w:cs="Times New Roman"/>
                      <w:sz w:val="24"/>
                      <w:szCs w:val="24"/>
                      <w:lang w:val="en-US"/>
                    </w:rPr>
                    <w:t>Buthus</w:t>
                  </w:r>
                  <w:r>
                    <w:rPr>
                      <w:rFonts w:ascii="Times New Roman" w:hAnsi="Times New Roman" w:cs="Times New Roman"/>
                      <w:sz w:val="24"/>
                      <w:szCs w:val="24"/>
                    </w:rPr>
                    <w:t>(по Брауеру).</w:t>
                  </w:r>
                </w:p>
                <w:p w:rsidR="00AE1937" w:rsidRPr="008E49F2" w:rsidRDefault="00AE1937" w:rsidP="008E49F2">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половой зачаток; 2 – эктодерма зародышевой полоски; 3 – мезодерма; 4 – серозная оболочка; 5 – амнион; 6 – желточная энтодерма; 7 - кишечнаяэнтодерма.</w:t>
                  </w:r>
                </w:p>
              </w:txbxContent>
            </v:textbox>
            <w10:wrap type="square" anchorx="margin" anchory="margin"/>
          </v:shape>
        </w:pict>
      </w:r>
      <w:r w:rsidR="00E001C1" w:rsidRPr="00E001C1">
        <w:rPr>
          <w:rFonts w:ascii="Times New Roman" w:hAnsi="Times New Roman" w:cs="Times New Roman"/>
          <w:sz w:val="28"/>
          <w:szCs w:val="28"/>
        </w:rPr>
        <w:t>У паукообразных ходные ноги на абдомене отсутст</w:t>
      </w:r>
      <w:r w:rsidR="00686C1A">
        <w:rPr>
          <w:rFonts w:ascii="Times New Roman" w:hAnsi="Times New Roman" w:cs="Times New Roman"/>
          <w:sz w:val="28"/>
          <w:szCs w:val="28"/>
        </w:rPr>
        <w:t>вуют, но конечности здесь закла</w:t>
      </w:r>
      <w:r w:rsidR="00E001C1" w:rsidRPr="00E001C1">
        <w:rPr>
          <w:rFonts w:ascii="Times New Roman" w:hAnsi="Times New Roman" w:cs="Times New Roman"/>
          <w:sz w:val="28"/>
          <w:szCs w:val="28"/>
        </w:rPr>
        <w:t>дываются у скорпионов, телифо</w:t>
      </w:r>
      <w:r w:rsidR="00686C1A">
        <w:rPr>
          <w:rFonts w:ascii="Times New Roman" w:hAnsi="Times New Roman" w:cs="Times New Roman"/>
          <w:sz w:val="28"/>
          <w:szCs w:val="28"/>
        </w:rPr>
        <w:t>н</w:t>
      </w:r>
      <w:r w:rsidR="00E001C1" w:rsidRPr="00E001C1">
        <w:rPr>
          <w:rFonts w:ascii="Times New Roman" w:hAnsi="Times New Roman" w:cs="Times New Roman"/>
          <w:sz w:val="28"/>
          <w:szCs w:val="28"/>
        </w:rPr>
        <w:t>о</w:t>
      </w:r>
      <w:r w:rsidR="00686C1A">
        <w:rPr>
          <w:rFonts w:ascii="Times New Roman" w:hAnsi="Times New Roman" w:cs="Times New Roman"/>
          <w:sz w:val="28"/>
          <w:szCs w:val="28"/>
        </w:rPr>
        <w:t>в</w:t>
      </w:r>
      <w:r w:rsidR="00E001C1" w:rsidRPr="00E001C1">
        <w:rPr>
          <w:rFonts w:ascii="Times New Roman" w:hAnsi="Times New Roman" w:cs="Times New Roman"/>
          <w:sz w:val="28"/>
          <w:szCs w:val="28"/>
        </w:rPr>
        <w:t xml:space="preserve"> и пауко</w:t>
      </w:r>
      <w:r w:rsidR="00686C1A">
        <w:rPr>
          <w:rFonts w:ascii="Times New Roman" w:hAnsi="Times New Roman" w:cs="Times New Roman"/>
          <w:sz w:val="28"/>
          <w:szCs w:val="28"/>
        </w:rPr>
        <w:t>в</w:t>
      </w:r>
      <w:r w:rsidR="00E001C1" w:rsidRPr="00E001C1">
        <w:rPr>
          <w:rFonts w:ascii="Times New Roman" w:hAnsi="Times New Roman" w:cs="Times New Roman"/>
          <w:sz w:val="28"/>
          <w:szCs w:val="28"/>
        </w:rPr>
        <w:t xml:space="preserve">. У скорпионов </w:t>
      </w:r>
      <w:r w:rsidR="00686C1A">
        <w:rPr>
          <w:rFonts w:ascii="Times New Roman" w:hAnsi="Times New Roman" w:cs="Times New Roman"/>
          <w:sz w:val="28"/>
          <w:szCs w:val="28"/>
        </w:rPr>
        <w:t>и</w:t>
      </w:r>
      <w:r w:rsidR="00686C1A" w:rsidRPr="00E001C1">
        <w:rPr>
          <w:rFonts w:ascii="Times New Roman" w:hAnsi="Times New Roman" w:cs="Times New Roman"/>
          <w:sz w:val="28"/>
          <w:szCs w:val="28"/>
        </w:rPr>
        <w:t>телифо</w:t>
      </w:r>
      <w:r w:rsidR="00686C1A">
        <w:rPr>
          <w:rFonts w:ascii="Times New Roman" w:hAnsi="Times New Roman" w:cs="Times New Roman"/>
          <w:sz w:val="28"/>
          <w:szCs w:val="28"/>
        </w:rPr>
        <w:t>н</w:t>
      </w:r>
      <w:r w:rsidR="00686C1A" w:rsidRPr="00E001C1">
        <w:rPr>
          <w:rFonts w:ascii="Times New Roman" w:hAnsi="Times New Roman" w:cs="Times New Roman"/>
          <w:sz w:val="28"/>
          <w:szCs w:val="28"/>
        </w:rPr>
        <w:t>о</w:t>
      </w:r>
      <w:r w:rsidR="00686C1A">
        <w:rPr>
          <w:rFonts w:ascii="Times New Roman" w:hAnsi="Times New Roman" w:cs="Times New Roman"/>
          <w:sz w:val="28"/>
          <w:szCs w:val="28"/>
        </w:rPr>
        <w:t>в</w:t>
      </w:r>
      <w:r w:rsidR="00E001C1" w:rsidRPr="00E001C1">
        <w:rPr>
          <w:rFonts w:ascii="Times New Roman" w:hAnsi="Times New Roman" w:cs="Times New Roman"/>
          <w:sz w:val="28"/>
          <w:szCs w:val="28"/>
        </w:rPr>
        <w:t>конечностиэти закладываются в виде мешковидных в</w:t>
      </w:r>
      <w:r w:rsidR="00686C1A">
        <w:rPr>
          <w:rFonts w:ascii="Times New Roman" w:hAnsi="Times New Roman" w:cs="Times New Roman"/>
          <w:sz w:val="28"/>
          <w:szCs w:val="28"/>
        </w:rPr>
        <w:t>пя</w:t>
      </w:r>
      <w:r w:rsidR="00E001C1" w:rsidRPr="00E001C1">
        <w:rPr>
          <w:rFonts w:ascii="Times New Roman" w:hAnsi="Times New Roman" w:cs="Times New Roman"/>
          <w:sz w:val="28"/>
          <w:szCs w:val="28"/>
        </w:rPr>
        <w:t xml:space="preserve">чений эктодермы, </w:t>
      </w:r>
      <w:r w:rsidR="00686C1A">
        <w:rPr>
          <w:rFonts w:ascii="Times New Roman" w:hAnsi="Times New Roman" w:cs="Times New Roman"/>
          <w:sz w:val="28"/>
          <w:szCs w:val="28"/>
        </w:rPr>
        <w:t>на одной из стенок кото</w:t>
      </w:r>
      <w:r w:rsidR="00E001C1" w:rsidRPr="00E001C1">
        <w:rPr>
          <w:rFonts w:ascii="Times New Roman" w:hAnsi="Times New Roman" w:cs="Times New Roman"/>
          <w:sz w:val="28"/>
          <w:szCs w:val="28"/>
        </w:rPr>
        <w:t xml:space="preserve">рых образуются дыхательные пластинки. Таким образом у них закладываются легкие,вместо конечностей абдомена, по строение этих легких совершенно сходно со строениемпластинчатых, жаберных </w:t>
      </w:r>
      <w:r w:rsidR="00686C1A">
        <w:rPr>
          <w:rFonts w:ascii="Times New Roman" w:hAnsi="Times New Roman" w:cs="Times New Roman"/>
          <w:sz w:val="28"/>
          <w:szCs w:val="28"/>
        </w:rPr>
        <w:t xml:space="preserve">конечностей </w:t>
      </w:r>
      <w:r w:rsidR="00686C1A">
        <w:rPr>
          <w:rFonts w:ascii="Times New Roman" w:hAnsi="Times New Roman" w:cs="Times New Roman"/>
          <w:sz w:val="28"/>
          <w:szCs w:val="28"/>
          <w:lang w:val="en-US"/>
        </w:rPr>
        <w:t>Xiphosura</w:t>
      </w:r>
      <w:r w:rsidR="00686C1A">
        <w:rPr>
          <w:rFonts w:ascii="Times New Roman" w:hAnsi="Times New Roman" w:cs="Times New Roman"/>
          <w:sz w:val="28"/>
          <w:szCs w:val="28"/>
        </w:rPr>
        <w:t>и</w:t>
      </w:r>
      <w:r w:rsidR="00686C1A">
        <w:rPr>
          <w:rFonts w:ascii="Times New Roman" w:hAnsi="Times New Roman" w:cs="Times New Roman"/>
          <w:sz w:val="28"/>
          <w:szCs w:val="28"/>
          <w:lang w:val="en-US"/>
        </w:rPr>
        <w:t>Giganthostraca</w:t>
      </w:r>
      <w:r w:rsidR="00686C1A">
        <w:rPr>
          <w:rFonts w:ascii="Times New Roman" w:hAnsi="Times New Roman" w:cs="Times New Roman"/>
          <w:sz w:val="28"/>
          <w:szCs w:val="28"/>
        </w:rPr>
        <w:t>. У пауков при эмбриональном</w:t>
      </w:r>
      <w:r w:rsidR="00E001C1" w:rsidRPr="00E001C1">
        <w:rPr>
          <w:rFonts w:ascii="Times New Roman" w:hAnsi="Times New Roman" w:cs="Times New Roman"/>
          <w:sz w:val="28"/>
          <w:szCs w:val="28"/>
        </w:rPr>
        <w:t xml:space="preserve"> развитии на абдомене появляются четыре пары бородавковидных зачатковконечностей (рис. 158,</w:t>
      </w:r>
      <w:r w:rsidR="00686C1A">
        <w:rPr>
          <w:rFonts w:ascii="Times New Roman" w:hAnsi="Times New Roman" w:cs="Times New Roman"/>
          <w:sz w:val="28"/>
          <w:szCs w:val="28"/>
          <w:lang w:val="en-US"/>
        </w:rPr>
        <w:t>B</w:t>
      </w:r>
      <w:r w:rsidR="00686C1A" w:rsidRPr="00686C1A">
        <w:rPr>
          <w:rFonts w:ascii="Times New Roman" w:hAnsi="Times New Roman" w:cs="Times New Roman"/>
          <w:sz w:val="28"/>
          <w:szCs w:val="28"/>
        </w:rPr>
        <w:t xml:space="preserve">, </w:t>
      </w:r>
      <w:r w:rsidR="00686C1A">
        <w:rPr>
          <w:rFonts w:ascii="Times New Roman" w:hAnsi="Times New Roman" w:cs="Times New Roman"/>
          <w:sz w:val="28"/>
          <w:szCs w:val="28"/>
          <w:lang w:val="en-US"/>
        </w:rPr>
        <w:t>D</w:t>
      </w:r>
      <w:r w:rsidR="00E001C1" w:rsidRPr="00E001C1">
        <w:rPr>
          <w:rFonts w:ascii="Times New Roman" w:hAnsi="Times New Roman" w:cs="Times New Roman"/>
          <w:sz w:val="28"/>
          <w:szCs w:val="28"/>
        </w:rPr>
        <w:t>), сходных с. ранними стадиями развития ног головогруди.Из них на первой пар</w:t>
      </w:r>
      <w:r w:rsidR="00686C1A">
        <w:rPr>
          <w:rFonts w:ascii="Times New Roman" w:hAnsi="Times New Roman" w:cs="Times New Roman"/>
          <w:sz w:val="28"/>
          <w:szCs w:val="28"/>
        </w:rPr>
        <w:t>е таких зачатков (</w:t>
      </w:r>
      <w:r w:rsidR="00E001C1" w:rsidRPr="00E001C1">
        <w:rPr>
          <w:rFonts w:ascii="Times New Roman" w:hAnsi="Times New Roman" w:cs="Times New Roman"/>
          <w:sz w:val="28"/>
          <w:szCs w:val="28"/>
        </w:rPr>
        <w:t>принадлежащей второму сегменту абдомена),</w:t>
      </w:r>
      <w:r w:rsidR="00686C1A">
        <w:rPr>
          <w:rFonts w:ascii="Times New Roman" w:hAnsi="Times New Roman" w:cs="Times New Roman"/>
          <w:sz w:val="28"/>
          <w:szCs w:val="28"/>
        </w:rPr>
        <w:t xml:space="preserve"> н</w:t>
      </w:r>
      <w:r w:rsidR="00E001C1" w:rsidRPr="00E001C1">
        <w:rPr>
          <w:rFonts w:ascii="Times New Roman" w:hAnsi="Times New Roman" w:cs="Times New Roman"/>
          <w:sz w:val="28"/>
          <w:szCs w:val="28"/>
        </w:rPr>
        <w:t xml:space="preserve">а задней стороне бугорка, появляется ряд шиловидных впячений, промежутки междукоторыми становятся легочными пластинками, </w:t>
      </w:r>
      <w:r w:rsidR="00686C1A">
        <w:rPr>
          <w:rFonts w:ascii="Times New Roman" w:hAnsi="Times New Roman" w:cs="Times New Roman"/>
          <w:sz w:val="28"/>
          <w:szCs w:val="28"/>
        </w:rPr>
        <w:t>и</w:t>
      </w:r>
      <w:r w:rsidR="00E001C1" w:rsidRPr="00E001C1">
        <w:rPr>
          <w:rFonts w:ascii="Times New Roman" w:hAnsi="Times New Roman" w:cs="Times New Roman"/>
          <w:sz w:val="28"/>
          <w:szCs w:val="28"/>
        </w:rPr>
        <w:t xml:space="preserve"> весь этот зачаток легкого впячиваетсяпод эктодерму. У четырехлегочных пауков (Tetrapneumones) то же происходит и совторой парой зачатков абдоминальных ножек. Третья </w:t>
      </w:r>
      <w:r w:rsidR="00686C1A">
        <w:rPr>
          <w:rFonts w:ascii="Times New Roman" w:hAnsi="Times New Roman" w:cs="Times New Roman"/>
          <w:sz w:val="28"/>
          <w:szCs w:val="28"/>
        </w:rPr>
        <w:t>и</w:t>
      </w:r>
      <w:r w:rsidR="00E001C1" w:rsidRPr="00E001C1">
        <w:rPr>
          <w:rFonts w:ascii="Times New Roman" w:hAnsi="Times New Roman" w:cs="Times New Roman"/>
          <w:sz w:val="28"/>
          <w:szCs w:val="28"/>
        </w:rPr>
        <w:t xml:space="preserve"> четвертая пары этих зачатков</w:t>
      </w:r>
      <w:r w:rsidR="008E49F2" w:rsidRPr="008E49F2">
        <w:rPr>
          <w:rFonts w:ascii="Times New Roman" w:hAnsi="Times New Roman" w:cs="Times New Roman"/>
          <w:sz w:val="28"/>
          <w:szCs w:val="28"/>
        </w:rPr>
        <w:t xml:space="preserve">остаются </w:t>
      </w:r>
      <w:r w:rsidR="008E49F2">
        <w:rPr>
          <w:rFonts w:ascii="Times New Roman" w:hAnsi="Times New Roman" w:cs="Times New Roman"/>
          <w:sz w:val="28"/>
          <w:szCs w:val="28"/>
        </w:rPr>
        <w:t>н</w:t>
      </w:r>
      <w:r w:rsidR="008E49F2" w:rsidRPr="008E49F2">
        <w:rPr>
          <w:rFonts w:ascii="Times New Roman" w:hAnsi="Times New Roman" w:cs="Times New Roman"/>
          <w:sz w:val="28"/>
          <w:szCs w:val="28"/>
        </w:rPr>
        <w:t xml:space="preserve">а поверхности абдомена, </w:t>
      </w:r>
      <w:r w:rsidR="008E49F2">
        <w:rPr>
          <w:rFonts w:ascii="Times New Roman" w:hAnsi="Times New Roman" w:cs="Times New Roman"/>
          <w:sz w:val="28"/>
          <w:szCs w:val="28"/>
        </w:rPr>
        <w:t>н</w:t>
      </w:r>
      <w:r w:rsidR="008E49F2" w:rsidRPr="008E49F2">
        <w:rPr>
          <w:rFonts w:ascii="Times New Roman" w:hAnsi="Times New Roman" w:cs="Times New Roman"/>
          <w:sz w:val="28"/>
          <w:szCs w:val="28"/>
        </w:rPr>
        <w:t xml:space="preserve">о перемещаются к заднему концу тела, где они становятся паутинными бородавками паука (рис. </w:t>
      </w:r>
      <w:r w:rsidR="008E49F2">
        <w:rPr>
          <w:rFonts w:ascii="Times New Roman" w:hAnsi="Times New Roman" w:cs="Times New Roman"/>
          <w:sz w:val="28"/>
          <w:szCs w:val="28"/>
        </w:rPr>
        <w:t>158</w:t>
      </w:r>
      <w:r w:rsidR="008E49F2" w:rsidRPr="008E49F2">
        <w:rPr>
          <w:rFonts w:ascii="Times New Roman" w:hAnsi="Times New Roman" w:cs="Times New Roman"/>
          <w:sz w:val="28"/>
          <w:szCs w:val="28"/>
        </w:rPr>
        <w:t>, Е).</w:t>
      </w:r>
    </w:p>
    <w:p w:rsidR="00494E99" w:rsidRDefault="006B7353" w:rsidP="008E49F2">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91" type="#_x0000_t202" style="position:absolute;left:0;text-align:left;margin-left:-5.95pt;margin-top:392.5pt;width:328.55pt;height:319.75pt;z-index:25196748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91" inset="0,0,0,0">
              <w:txbxContent>
                <w:p w:rsidR="00AE1937" w:rsidRDefault="00AE1937" w:rsidP="00A473D7">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743960" cy="2624535"/>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743960" cy="2624535"/>
                                </a:xfrm>
                                <a:prstGeom prst="rect">
                                  <a:avLst/>
                                </a:prstGeom>
                              </pic:spPr>
                            </pic:pic>
                          </a:graphicData>
                        </a:graphic>
                      </wp:inline>
                    </w:drawing>
                  </w:r>
                </w:p>
                <w:p w:rsidR="00AE1937" w:rsidRDefault="00AE1937" w:rsidP="00A473D7">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158. Бластокинез у зародыша паука (по Вальштабе). А, В, </w:t>
                  </w:r>
                  <w:r>
                    <w:rPr>
                      <w:rFonts w:ascii="Times New Roman" w:hAnsi="Times New Roman" w:cs="Times New Roman"/>
                      <w:sz w:val="24"/>
                      <w:szCs w:val="24"/>
                      <w:lang w:val="en-US"/>
                    </w:rPr>
                    <w:t>D</w:t>
                  </w:r>
                  <w:r>
                    <w:rPr>
                      <w:rFonts w:ascii="Times New Roman" w:hAnsi="Times New Roman" w:cs="Times New Roman"/>
                      <w:sz w:val="24"/>
                      <w:szCs w:val="24"/>
                    </w:rPr>
                    <w:t xml:space="preserve"> и Е – с левой стороны; С – сзади; </w:t>
                  </w:r>
                  <w:r>
                    <w:rPr>
                      <w:rFonts w:ascii="Times New Roman" w:hAnsi="Times New Roman" w:cs="Times New Roman"/>
                      <w:sz w:val="24"/>
                      <w:szCs w:val="24"/>
                      <w:lang w:val="en-US"/>
                    </w:rPr>
                    <w:t>F</w:t>
                  </w:r>
                  <w:r>
                    <w:rPr>
                      <w:rFonts w:ascii="Times New Roman" w:hAnsi="Times New Roman" w:cs="Times New Roman"/>
                      <w:sz w:val="24"/>
                      <w:szCs w:val="24"/>
                    </w:rPr>
                    <w:t xml:space="preserve"> – с вентральной стороны.</w:t>
                  </w:r>
                </w:p>
                <w:p w:rsidR="00AE1937" w:rsidRPr="00A473D7" w:rsidRDefault="00AE1937" w:rsidP="00A473D7">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1-13 – 1-й, 2-й, 3-й и т.д. сегменты тела; 14 – хвостовая лопасть; 15 – желток; 16 – головная лопасть.</w:t>
                  </w:r>
                </w:p>
              </w:txbxContent>
            </v:textbox>
            <w10:wrap type="square" anchorx="margin" anchory="margin"/>
          </v:shape>
        </w:pict>
      </w:r>
      <w:r w:rsidR="008E49F2" w:rsidRPr="008E49F2">
        <w:rPr>
          <w:rFonts w:ascii="Times New Roman" w:hAnsi="Times New Roman" w:cs="Times New Roman"/>
          <w:sz w:val="28"/>
          <w:szCs w:val="28"/>
        </w:rPr>
        <w:t xml:space="preserve">Перемещение двух пар зачатков задних абдоминальных ножек происходит у пауков одновременно и в связи с особым процессом, свойственным всем наземным Arthropoda </w:t>
      </w:r>
      <w:r w:rsidR="008E49F2">
        <w:rPr>
          <w:rFonts w:ascii="Times New Roman" w:hAnsi="Times New Roman" w:cs="Times New Roman"/>
          <w:sz w:val="28"/>
          <w:szCs w:val="28"/>
        </w:rPr>
        <w:t>и</w:t>
      </w:r>
      <w:r w:rsidR="008E49F2" w:rsidRPr="008E49F2">
        <w:rPr>
          <w:rFonts w:ascii="Times New Roman" w:hAnsi="Times New Roman" w:cs="Times New Roman"/>
          <w:sz w:val="28"/>
          <w:szCs w:val="28"/>
        </w:rPr>
        <w:t xml:space="preserve"> называемым</w:t>
      </w:r>
      <w:r w:rsidR="008E49F2">
        <w:rPr>
          <w:rFonts w:ascii="Times New Roman" w:hAnsi="Times New Roman" w:cs="Times New Roman"/>
          <w:i/>
          <w:sz w:val="28"/>
          <w:szCs w:val="28"/>
        </w:rPr>
        <w:t>бластокинезом</w:t>
      </w:r>
      <w:r w:rsidR="008E49F2" w:rsidRPr="008E49F2">
        <w:rPr>
          <w:rFonts w:ascii="Times New Roman" w:hAnsi="Times New Roman" w:cs="Times New Roman"/>
          <w:sz w:val="28"/>
          <w:szCs w:val="28"/>
        </w:rPr>
        <w:t>. Процесс этот у пауков состоит в том, что правая и левая половины всегда парной зародышевой полоски, перв</w:t>
      </w:r>
      <w:r w:rsidR="008E49F2">
        <w:rPr>
          <w:rFonts w:ascii="Times New Roman" w:hAnsi="Times New Roman" w:cs="Times New Roman"/>
          <w:sz w:val="28"/>
          <w:szCs w:val="28"/>
        </w:rPr>
        <w:t>оначально располагавшиеся парал</w:t>
      </w:r>
      <w:r w:rsidR="008E49F2" w:rsidRPr="008E49F2">
        <w:rPr>
          <w:rFonts w:ascii="Times New Roman" w:hAnsi="Times New Roman" w:cs="Times New Roman"/>
          <w:sz w:val="28"/>
          <w:szCs w:val="28"/>
        </w:rPr>
        <w:t xml:space="preserve">лельно друг другу на вентральной стороне яйца, начинают </w:t>
      </w:r>
      <w:r w:rsidR="008E49F2">
        <w:rPr>
          <w:rFonts w:ascii="Times New Roman" w:hAnsi="Times New Roman" w:cs="Times New Roman"/>
          <w:sz w:val="28"/>
          <w:szCs w:val="28"/>
        </w:rPr>
        <w:t>дугообразно сгибаться и пере</w:t>
      </w:r>
      <w:r w:rsidR="008E49F2" w:rsidRPr="008E49F2">
        <w:rPr>
          <w:rFonts w:ascii="Times New Roman" w:hAnsi="Times New Roman" w:cs="Times New Roman"/>
          <w:sz w:val="28"/>
          <w:szCs w:val="28"/>
        </w:rPr>
        <w:t>мещаться по своей стороне желтка к дорзальной стороне, причем перемещается главнымо</w:t>
      </w:r>
      <w:r w:rsidR="008E49F2">
        <w:rPr>
          <w:rFonts w:ascii="Times New Roman" w:hAnsi="Times New Roman" w:cs="Times New Roman"/>
          <w:sz w:val="28"/>
          <w:szCs w:val="28"/>
        </w:rPr>
        <w:t>б</w:t>
      </w:r>
      <w:r w:rsidR="008E49F2" w:rsidRPr="008E49F2">
        <w:rPr>
          <w:rFonts w:ascii="Times New Roman" w:hAnsi="Times New Roman" w:cs="Times New Roman"/>
          <w:sz w:val="28"/>
          <w:szCs w:val="28"/>
        </w:rPr>
        <w:t xml:space="preserve">разом средняя часть каждой полоски (рис. 158, Е и </w:t>
      </w:r>
      <w:r w:rsidR="008E49F2">
        <w:rPr>
          <w:rFonts w:ascii="Times New Roman" w:hAnsi="Times New Roman" w:cs="Times New Roman"/>
          <w:sz w:val="28"/>
          <w:szCs w:val="28"/>
          <w:lang w:val="en-US"/>
        </w:rPr>
        <w:t>F</w:t>
      </w:r>
      <w:r w:rsidR="008E49F2" w:rsidRPr="008E49F2">
        <w:rPr>
          <w:rFonts w:ascii="Times New Roman" w:hAnsi="Times New Roman" w:cs="Times New Roman"/>
          <w:sz w:val="28"/>
          <w:szCs w:val="28"/>
        </w:rPr>
        <w:t xml:space="preserve">). Вследствие этого тело зародыша, выгнутое сначала в вентральном </w:t>
      </w:r>
      <w:r w:rsidR="00222F26">
        <w:rPr>
          <w:rFonts w:ascii="Times New Roman" w:hAnsi="Times New Roman" w:cs="Times New Roman"/>
          <w:sz w:val="28"/>
          <w:szCs w:val="28"/>
        </w:rPr>
        <w:t>направлении</w:t>
      </w:r>
      <w:r w:rsidR="008E49F2" w:rsidRPr="008E49F2">
        <w:rPr>
          <w:rFonts w:ascii="Times New Roman" w:hAnsi="Times New Roman" w:cs="Times New Roman"/>
          <w:sz w:val="28"/>
          <w:szCs w:val="28"/>
        </w:rPr>
        <w:t>, выгибается теперь</w:t>
      </w:r>
      <w:r w:rsidR="00222F26">
        <w:rPr>
          <w:rFonts w:ascii="Times New Roman" w:hAnsi="Times New Roman" w:cs="Times New Roman"/>
          <w:sz w:val="28"/>
          <w:szCs w:val="28"/>
        </w:rPr>
        <w:t xml:space="preserve"> в противоположном дорзальном направлении. </w:t>
      </w:r>
      <w:r w:rsidR="008E49F2" w:rsidRPr="008E49F2">
        <w:rPr>
          <w:rFonts w:ascii="Times New Roman" w:hAnsi="Times New Roman" w:cs="Times New Roman"/>
          <w:sz w:val="28"/>
          <w:szCs w:val="28"/>
        </w:rPr>
        <w:t>Значение этого процесса бластоки</w:t>
      </w:r>
      <w:r w:rsidR="00222F26">
        <w:rPr>
          <w:rFonts w:ascii="Times New Roman" w:hAnsi="Times New Roman" w:cs="Times New Roman"/>
          <w:sz w:val="28"/>
          <w:szCs w:val="28"/>
        </w:rPr>
        <w:t>н</w:t>
      </w:r>
      <w:r w:rsidR="008E49F2" w:rsidRPr="008E49F2">
        <w:rPr>
          <w:rFonts w:ascii="Times New Roman" w:hAnsi="Times New Roman" w:cs="Times New Roman"/>
          <w:sz w:val="28"/>
          <w:szCs w:val="28"/>
        </w:rPr>
        <w:t>еза, или выворачивания, зародыша состоит в том, что на той стадии, когда правая и левая половины зародышевой полоски лежат параллельно между собой, длина их настолько велика, что головной и хвос</w:t>
      </w:r>
      <w:r w:rsidR="00222F26">
        <w:rPr>
          <w:rFonts w:ascii="Times New Roman" w:hAnsi="Times New Roman" w:cs="Times New Roman"/>
          <w:sz w:val="28"/>
          <w:szCs w:val="28"/>
        </w:rPr>
        <w:t>товой концы их очень близко под</w:t>
      </w:r>
      <w:r w:rsidR="008E49F2" w:rsidRPr="008E49F2">
        <w:rPr>
          <w:rFonts w:ascii="Times New Roman" w:hAnsi="Times New Roman" w:cs="Times New Roman"/>
          <w:sz w:val="28"/>
          <w:szCs w:val="28"/>
        </w:rPr>
        <w:t>ходят друг к другу на спинной стороне яйцаи дальнейшее удлине</w:t>
      </w:r>
      <w:r w:rsidR="00222F26">
        <w:rPr>
          <w:rFonts w:ascii="Times New Roman" w:hAnsi="Times New Roman" w:cs="Times New Roman"/>
          <w:sz w:val="28"/>
          <w:szCs w:val="28"/>
        </w:rPr>
        <w:t>ние их становится невозможным (</w:t>
      </w:r>
      <w:r w:rsidR="00A473D7">
        <w:rPr>
          <w:rFonts w:ascii="Times New Roman" w:hAnsi="Times New Roman" w:cs="Times New Roman"/>
          <w:sz w:val="28"/>
          <w:szCs w:val="28"/>
        </w:rPr>
        <w:t>рис. 158, А и В</w:t>
      </w:r>
      <w:r w:rsidR="00222F26">
        <w:rPr>
          <w:rFonts w:ascii="Times New Roman" w:hAnsi="Times New Roman" w:cs="Times New Roman"/>
          <w:sz w:val="28"/>
          <w:szCs w:val="28"/>
        </w:rPr>
        <w:t>)</w:t>
      </w:r>
      <w:r w:rsidR="00A473D7">
        <w:rPr>
          <w:rFonts w:ascii="Times New Roman" w:hAnsi="Times New Roman" w:cs="Times New Roman"/>
          <w:sz w:val="28"/>
          <w:szCs w:val="28"/>
        </w:rPr>
        <w:t>.</w:t>
      </w:r>
      <w:r w:rsidR="008E49F2" w:rsidRPr="008E49F2">
        <w:rPr>
          <w:rFonts w:ascii="Times New Roman" w:hAnsi="Times New Roman" w:cs="Times New Roman"/>
          <w:sz w:val="28"/>
          <w:szCs w:val="28"/>
        </w:rPr>
        <w:t xml:space="preserve"> Изгибание же зародышевой полоски при бла</w:t>
      </w:r>
      <w:r w:rsidR="00A473D7">
        <w:rPr>
          <w:rFonts w:ascii="Times New Roman" w:hAnsi="Times New Roman" w:cs="Times New Roman"/>
          <w:sz w:val="28"/>
          <w:szCs w:val="28"/>
        </w:rPr>
        <w:t>стокинезе</w:t>
      </w:r>
      <w:r w:rsidR="008E49F2" w:rsidRPr="008E49F2">
        <w:rPr>
          <w:rFonts w:ascii="Times New Roman" w:hAnsi="Times New Roman" w:cs="Times New Roman"/>
          <w:sz w:val="28"/>
          <w:szCs w:val="28"/>
        </w:rPr>
        <w:t xml:space="preserve"> не только делает возможным продолжение их роста, но </w:t>
      </w:r>
      <w:r w:rsidR="00A473D7">
        <w:rPr>
          <w:rFonts w:ascii="Times New Roman" w:hAnsi="Times New Roman" w:cs="Times New Roman"/>
          <w:sz w:val="28"/>
          <w:szCs w:val="28"/>
        </w:rPr>
        <w:t>и</w:t>
      </w:r>
      <w:r w:rsidR="008E49F2" w:rsidRPr="008E49F2">
        <w:rPr>
          <w:rFonts w:ascii="Times New Roman" w:hAnsi="Times New Roman" w:cs="Times New Roman"/>
          <w:sz w:val="28"/>
          <w:szCs w:val="28"/>
        </w:rPr>
        <w:t xml:space="preserve"> отодвигает их концы друг от </w:t>
      </w:r>
      <w:r w:rsidR="00A473D7">
        <w:rPr>
          <w:rFonts w:ascii="Times New Roman" w:hAnsi="Times New Roman" w:cs="Times New Roman"/>
          <w:sz w:val="28"/>
          <w:szCs w:val="28"/>
        </w:rPr>
        <w:t>д</w:t>
      </w:r>
      <w:r w:rsidR="008E49F2" w:rsidRPr="008E49F2">
        <w:rPr>
          <w:rFonts w:ascii="Times New Roman" w:hAnsi="Times New Roman" w:cs="Times New Roman"/>
          <w:sz w:val="28"/>
          <w:szCs w:val="28"/>
        </w:rPr>
        <w:t>руга, что особенно сильно сказывается к концу развития, когда объем постепенно резорбирующегося желтка уменьшается.</w:t>
      </w:r>
    </w:p>
    <w:p w:rsidR="00C805D9" w:rsidRDefault="00C805D9" w:rsidP="008E49F2">
      <w:pPr>
        <w:spacing w:line="360" w:lineRule="auto"/>
        <w:ind w:firstLine="851"/>
        <w:contextualSpacing/>
        <w:jc w:val="both"/>
        <w:rPr>
          <w:rFonts w:ascii="Times New Roman" w:hAnsi="Times New Roman" w:cs="Times New Roman"/>
          <w:sz w:val="28"/>
          <w:szCs w:val="28"/>
        </w:rPr>
      </w:pPr>
    </w:p>
    <w:p w:rsidR="00C805D9" w:rsidRPr="008B2843" w:rsidRDefault="008B2843" w:rsidP="008B2843">
      <w:pPr>
        <w:pStyle w:val="1"/>
        <w:spacing w:line="360" w:lineRule="auto"/>
        <w:ind w:firstLine="851"/>
        <w:jc w:val="center"/>
        <w:rPr>
          <w:rFonts w:ascii="Times New Roman" w:hAnsi="Times New Roman" w:cs="Times New Roman"/>
          <w:color w:val="auto"/>
        </w:rPr>
      </w:pPr>
      <w:bookmarkStart w:id="96" w:name="_Toc420734299"/>
      <w:r w:rsidRPr="008B2843">
        <w:rPr>
          <w:rFonts w:ascii="Times New Roman" w:hAnsi="Times New Roman" w:cs="Times New Roman"/>
          <w:color w:val="auto"/>
        </w:rPr>
        <w:lastRenderedPageBreak/>
        <w:t xml:space="preserve">ГЛАВА XXII. </w:t>
      </w:r>
      <w:r w:rsidR="00C805D9" w:rsidRPr="008B2843">
        <w:rPr>
          <w:rFonts w:ascii="Times New Roman" w:hAnsi="Times New Roman" w:cs="Times New Roman"/>
          <w:color w:val="auto"/>
        </w:rPr>
        <w:t>ТРАХЕЙНЫЕ (</w:t>
      </w:r>
      <w:r w:rsidRPr="008B2843">
        <w:rPr>
          <w:rFonts w:ascii="Times New Roman" w:hAnsi="Times New Roman" w:cs="Times New Roman"/>
          <w:color w:val="auto"/>
        </w:rPr>
        <w:t>TRACHEATA</w:t>
      </w:r>
      <w:r w:rsidR="00C805D9" w:rsidRPr="008B2843">
        <w:rPr>
          <w:rFonts w:ascii="Times New Roman" w:hAnsi="Times New Roman" w:cs="Times New Roman"/>
          <w:color w:val="auto"/>
        </w:rPr>
        <w:t>)</w:t>
      </w:r>
      <w:bookmarkEnd w:id="96"/>
    </w:p>
    <w:p w:rsidR="00C805D9" w:rsidRPr="008B2843" w:rsidRDefault="008B2843" w:rsidP="008B2843">
      <w:pPr>
        <w:pStyle w:val="2"/>
        <w:spacing w:line="360" w:lineRule="auto"/>
        <w:jc w:val="center"/>
        <w:rPr>
          <w:rFonts w:ascii="Times New Roman" w:hAnsi="Times New Roman" w:cs="Times New Roman"/>
          <w:color w:val="auto"/>
          <w:sz w:val="28"/>
          <w:szCs w:val="28"/>
        </w:rPr>
      </w:pPr>
      <w:bookmarkStart w:id="97" w:name="_Toc420734300"/>
      <w:r w:rsidRPr="008B2843">
        <w:rPr>
          <w:rFonts w:ascii="Times New Roman" w:hAnsi="Times New Roman" w:cs="Times New Roman"/>
          <w:color w:val="auto"/>
          <w:sz w:val="28"/>
          <w:szCs w:val="28"/>
        </w:rPr>
        <w:t>1. Первичнотрахейные (Protracheata s. Onychophora</w:t>
      </w:r>
      <w:r>
        <w:rPr>
          <w:rFonts w:ascii="Times New Roman" w:hAnsi="Times New Roman" w:cs="Times New Roman"/>
          <w:color w:val="auto"/>
          <w:sz w:val="28"/>
          <w:szCs w:val="28"/>
        </w:rPr>
        <w:t>)</w:t>
      </w:r>
      <w:bookmarkEnd w:id="97"/>
    </w:p>
    <w:p w:rsidR="008B2843" w:rsidRDefault="008B2843" w:rsidP="00C805D9">
      <w:pPr>
        <w:spacing w:line="360" w:lineRule="auto"/>
        <w:ind w:firstLine="851"/>
        <w:contextualSpacing/>
        <w:jc w:val="both"/>
        <w:rPr>
          <w:rFonts w:ascii="Times New Roman" w:hAnsi="Times New Roman" w:cs="Times New Roman"/>
          <w:sz w:val="28"/>
          <w:szCs w:val="28"/>
        </w:rPr>
      </w:pPr>
    </w:p>
    <w:p w:rsidR="00C805D9" w:rsidRPr="00C805D9" w:rsidRDefault="006B7353" w:rsidP="00C805D9">
      <w:pPr>
        <w:spacing w:line="360" w:lineRule="auto"/>
        <w:ind w:firstLine="851"/>
        <w:contextualSpacing/>
        <w:jc w:val="both"/>
        <w:rPr>
          <w:rFonts w:ascii="Times New Roman" w:hAnsi="Times New Roman" w:cs="Times New Roman"/>
          <w:sz w:val="28"/>
          <w:szCs w:val="28"/>
        </w:rPr>
      </w:pPr>
      <w:r w:rsidRPr="006B7353">
        <w:rPr>
          <w:rFonts w:ascii="Times New Roman" w:eastAsiaTheme="majorEastAsia" w:hAnsi="Times New Roman" w:cs="Times New Roman"/>
          <w:b/>
          <w:bCs/>
          <w:noProof/>
          <w:sz w:val="28"/>
          <w:szCs w:val="28"/>
          <w:lang w:eastAsia="ru-RU"/>
        </w:rPr>
        <w:pict>
          <v:shape id="_x0000_s1195" type="#_x0000_t202" style="position:absolute;left:0;text-align:left;margin-left:139.35pt;margin-top:354.05pt;width:328.55pt;height:319.75pt;z-index:25196851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95" inset="0,0,0,0">
              <w:txbxContent>
                <w:p w:rsidR="00AE1937" w:rsidRDefault="00AE1937" w:rsidP="00FC0926">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968831" cy="2784167"/>
                        <wp:effectExtent l="0" t="0" r="0" b="0"/>
                        <wp:docPr id="3328" name="Рисунок 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974096" cy="2789105"/>
                                </a:xfrm>
                                <a:prstGeom prst="rect">
                                  <a:avLst/>
                                </a:prstGeom>
                              </pic:spPr>
                            </pic:pic>
                          </a:graphicData>
                        </a:graphic>
                      </wp:inline>
                    </w:drawing>
                  </w:r>
                </w:p>
                <w:p w:rsidR="00AE1937" w:rsidRPr="00FC0926" w:rsidRDefault="00AE1937" w:rsidP="00FC0926">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159. Развитиеяйца</w:t>
                  </w:r>
                  <w:r>
                    <w:rPr>
                      <w:rFonts w:ascii="Times New Roman" w:hAnsi="Times New Roman" w:cs="Times New Roman"/>
                      <w:sz w:val="24"/>
                      <w:szCs w:val="24"/>
                      <w:lang w:val="en-US"/>
                    </w:rPr>
                    <w:t>Peripatusnovae</w:t>
                  </w:r>
                  <w:r w:rsidRPr="00FC0926">
                    <w:rPr>
                      <w:rFonts w:ascii="Times New Roman" w:hAnsi="Times New Roman" w:cs="Times New Roman"/>
                      <w:sz w:val="24"/>
                      <w:szCs w:val="24"/>
                    </w:rPr>
                    <w:t>-</w:t>
                  </w:r>
                  <w:r>
                    <w:rPr>
                      <w:rFonts w:ascii="Times New Roman" w:hAnsi="Times New Roman" w:cs="Times New Roman"/>
                      <w:sz w:val="24"/>
                      <w:szCs w:val="24"/>
                      <w:lang w:val="en-US"/>
                    </w:rPr>
                    <w:t>zealandiae</w:t>
                  </w:r>
                  <w:r w:rsidRPr="00FC0926">
                    <w:rPr>
                      <w:rFonts w:ascii="Times New Roman" w:hAnsi="Times New Roman" w:cs="Times New Roman"/>
                      <w:sz w:val="24"/>
                      <w:szCs w:val="24"/>
                    </w:rPr>
                    <w:t xml:space="preserve"> (</w:t>
                  </w:r>
                  <w:r>
                    <w:rPr>
                      <w:rFonts w:ascii="Times New Roman" w:hAnsi="Times New Roman" w:cs="Times New Roman"/>
                      <w:sz w:val="24"/>
                      <w:szCs w:val="24"/>
                    </w:rPr>
                    <w:t>по Шелдону</w:t>
                  </w:r>
                  <w:r w:rsidRPr="00FC0926">
                    <w:rPr>
                      <w:rFonts w:ascii="Times New Roman" w:hAnsi="Times New Roman" w:cs="Times New Roman"/>
                      <w:sz w:val="24"/>
                      <w:szCs w:val="24"/>
                    </w:rPr>
                    <w:t>)</w:t>
                  </w:r>
                  <w:r>
                    <w:rPr>
                      <w:rFonts w:ascii="Times New Roman" w:hAnsi="Times New Roman" w:cs="Times New Roman"/>
                      <w:sz w:val="24"/>
                      <w:szCs w:val="24"/>
                    </w:rPr>
                    <w:t xml:space="preserve">. А – дробление яйца; В – образование бластодермы на полюсе; С – начало пролиферации клеток в области будущего бластопора; </w:t>
                  </w:r>
                  <w:r>
                    <w:rPr>
                      <w:rFonts w:ascii="Times New Roman" w:hAnsi="Times New Roman" w:cs="Times New Roman"/>
                      <w:sz w:val="24"/>
                      <w:szCs w:val="24"/>
                      <w:lang w:val="en-US"/>
                    </w:rPr>
                    <w:t>D</w:t>
                  </w:r>
                  <w:r>
                    <w:rPr>
                      <w:rFonts w:ascii="Times New Roman" w:hAnsi="Times New Roman" w:cs="Times New Roman"/>
                      <w:sz w:val="24"/>
                      <w:szCs w:val="24"/>
                    </w:rPr>
                    <w:t xml:space="preserve"> – гаструляция.</w:t>
                  </w:r>
                </w:p>
              </w:txbxContent>
            </v:textbox>
            <w10:wrap type="square" anchorx="margin" anchory="margin"/>
          </v:shape>
        </w:pict>
      </w:r>
      <w:r w:rsidR="008B2843">
        <w:rPr>
          <w:rFonts w:ascii="Times New Roman" w:hAnsi="Times New Roman" w:cs="Times New Roman"/>
          <w:sz w:val="28"/>
          <w:szCs w:val="28"/>
        </w:rPr>
        <w:t>Первичнотрахейные</w:t>
      </w:r>
      <w:r w:rsidR="00C805D9" w:rsidRPr="00C805D9">
        <w:rPr>
          <w:rFonts w:ascii="Times New Roman" w:hAnsi="Times New Roman" w:cs="Times New Roman"/>
          <w:sz w:val="28"/>
          <w:szCs w:val="28"/>
        </w:rPr>
        <w:t xml:space="preserve"> стоят весьма близко к вымершей группе </w:t>
      </w:r>
      <w:r w:rsidR="008B2843">
        <w:rPr>
          <w:rFonts w:ascii="Times New Roman" w:hAnsi="Times New Roman" w:cs="Times New Roman"/>
          <w:sz w:val="28"/>
          <w:szCs w:val="28"/>
          <w:lang w:val="en-US"/>
        </w:rPr>
        <w:t>Protonychophora</w:t>
      </w:r>
      <w:r w:rsidR="00C805D9" w:rsidRPr="00C805D9">
        <w:rPr>
          <w:rFonts w:ascii="Times New Roman" w:hAnsi="Times New Roman" w:cs="Times New Roman"/>
          <w:sz w:val="28"/>
          <w:szCs w:val="28"/>
        </w:rPr>
        <w:t xml:space="preserve"> одной из самых древних, встреча</w:t>
      </w:r>
      <w:r w:rsidR="008B2843">
        <w:rPr>
          <w:rFonts w:ascii="Times New Roman" w:hAnsi="Times New Roman" w:cs="Times New Roman"/>
          <w:sz w:val="28"/>
          <w:szCs w:val="28"/>
        </w:rPr>
        <w:t>ющейся</w:t>
      </w:r>
      <w:r w:rsidR="00C805D9" w:rsidRPr="00C805D9">
        <w:rPr>
          <w:rFonts w:ascii="Times New Roman" w:hAnsi="Times New Roman" w:cs="Times New Roman"/>
          <w:sz w:val="28"/>
          <w:szCs w:val="28"/>
        </w:rPr>
        <w:t xml:space="preserve"> в отложениях </w:t>
      </w:r>
      <w:r w:rsidR="008B2843">
        <w:rPr>
          <w:rFonts w:ascii="Times New Roman" w:hAnsi="Times New Roman" w:cs="Times New Roman"/>
          <w:sz w:val="28"/>
          <w:szCs w:val="28"/>
        </w:rPr>
        <w:t>прекембрийской</w:t>
      </w:r>
      <w:r w:rsidR="00C805D9" w:rsidRPr="00C805D9">
        <w:rPr>
          <w:rFonts w:ascii="Times New Roman" w:hAnsi="Times New Roman" w:cs="Times New Roman"/>
          <w:sz w:val="28"/>
          <w:szCs w:val="28"/>
        </w:rPr>
        <w:t xml:space="preserve"> эпохи. Этой группой, представители которой совмещают признаки а</w:t>
      </w:r>
      <w:r w:rsidR="008B2843">
        <w:rPr>
          <w:rFonts w:ascii="Times New Roman" w:hAnsi="Times New Roman" w:cs="Times New Roman"/>
          <w:sz w:val="28"/>
          <w:szCs w:val="28"/>
        </w:rPr>
        <w:t>нн</w:t>
      </w:r>
      <w:r w:rsidR="00C805D9" w:rsidRPr="00C805D9">
        <w:rPr>
          <w:rFonts w:ascii="Times New Roman" w:hAnsi="Times New Roman" w:cs="Times New Roman"/>
          <w:sz w:val="28"/>
          <w:szCs w:val="28"/>
        </w:rPr>
        <w:t>елид и членистоногих, начинается третий ствол Arthropoda, который может быть назван Trac</w:t>
      </w:r>
      <w:r w:rsidR="008B2843">
        <w:rPr>
          <w:rFonts w:ascii="Times New Roman" w:hAnsi="Times New Roman" w:cs="Times New Roman"/>
          <w:sz w:val="28"/>
          <w:szCs w:val="28"/>
          <w:lang w:val="en-US"/>
        </w:rPr>
        <w:t>he</w:t>
      </w:r>
      <w:r w:rsidR="00C805D9" w:rsidRPr="00C805D9">
        <w:rPr>
          <w:rFonts w:ascii="Times New Roman" w:hAnsi="Times New Roman" w:cs="Times New Roman"/>
          <w:sz w:val="28"/>
          <w:szCs w:val="28"/>
        </w:rPr>
        <w:t xml:space="preserve">ata. Среди </w:t>
      </w:r>
      <w:r w:rsidR="008B2843" w:rsidRPr="008B2843">
        <w:rPr>
          <w:rFonts w:ascii="Times New Roman" w:hAnsi="Times New Roman" w:cs="Times New Roman"/>
          <w:sz w:val="28"/>
          <w:szCs w:val="28"/>
        </w:rPr>
        <w:t xml:space="preserve">Onychophora </w:t>
      </w:r>
      <w:r w:rsidR="00C805D9" w:rsidRPr="00C805D9">
        <w:rPr>
          <w:rFonts w:ascii="Times New Roman" w:hAnsi="Times New Roman" w:cs="Times New Roman"/>
          <w:sz w:val="28"/>
          <w:szCs w:val="28"/>
        </w:rPr>
        <w:t xml:space="preserve">имеются виды, развивающиеся с большим количеством желтка, </w:t>
      </w:r>
      <w:r w:rsidR="008B2843">
        <w:rPr>
          <w:rFonts w:ascii="Times New Roman" w:hAnsi="Times New Roman" w:cs="Times New Roman"/>
          <w:sz w:val="28"/>
          <w:szCs w:val="28"/>
          <w:lang w:val="en-US"/>
        </w:rPr>
        <w:t>c</w:t>
      </w:r>
      <w:r w:rsidR="00C805D9" w:rsidRPr="00C805D9">
        <w:rPr>
          <w:rFonts w:ascii="Times New Roman" w:hAnsi="Times New Roman" w:cs="Times New Roman"/>
          <w:sz w:val="28"/>
          <w:szCs w:val="28"/>
        </w:rPr>
        <w:t xml:space="preserve"> малым количеством </w:t>
      </w:r>
      <w:r w:rsidR="008B2843" w:rsidRPr="00C805D9">
        <w:rPr>
          <w:rFonts w:ascii="Times New Roman" w:hAnsi="Times New Roman" w:cs="Times New Roman"/>
          <w:sz w:val="28"/>
          <w:szCs w:val="28"/>
        </w:rPr>
        <w:t xml:space="preserve">желтка </w:t>
      </w:r>
      <w:r w:rsidR="008B2843">
        <w:rPr>
          <w:rFonts w:ascii="Times New Roman" w:hAnsi="Times New Roman" w:cs="Times New Roman"/>
          <w:sz w:val="28"/>
          <w:szCs w:val="28"/>
        </w:rPr>
        <w:t>и с</w:t>
      </w:r>
      <w:r w:rsidR="00C805D9" w:rsidRPr="00C805D9">
        <w:rPr>
          <w:rFonts w:ascii="Times New Roman" w:hAnsi="Times New Roman" w:cs="Times New Roman"/>
          <w:sz w:val="28"/>
          <w:szCs w:val="28"/>
        </w:rPr>
        <w:t xml:space="preserve"> плацентарным питанием зародыша. Из яиц </w:t>
      </w:r>
      <w:r w:rsidR="008B2843">
        <w:rPr>
          <w:rFonts w:ascii="Times New Roman" w:hAnsi="Times New Roman" w:cs="Times New Roman"/>
          <w:sz w:val="28"/>
          <w:szCs w:val="28"/>
          <w:lang w:val="en-US"/>
        </w:rPr>
        <w:t>c</w:t>
      </w:r>
      <w:r w:rsidR="00C805D9" w:rsidRPr="00C805D9">
        <w:rPr>
          <w:rFonts w:ascii="Times New Roman" w:hAnsi="Times New Roman" w:cs="Times New Roman"/>
          <w:sz w:val="28"/>
          <w:szCs w:val="28"/>
        </w:rPr>
        <w:t xml:space="preserve"> большим количеством желтка выходят маленькие особи (около 2 м</w:t>
      </w:r>
      <w:r w:rsidR="008B2843">
        <w:rPr>
          <w:rFonts w:ascii="Times New Roman" w:hAnsi="Times New Roman" w:cs="Times New Roman"/>
          <w:sz w:val="28"/>
          <w:szCs w:val="28"/>
          <w:lang w:val="en-US"/>
        </w:rPr>
        <w:t>v</w:t>
      </w:r>
      <w:r w:rsidR="008B2843">
        <w:rPr>
          <w:rFonts w:ascii="Times New Roman" w:hAnsi="Times New Roman" w:cs="Times New Roman"/>
          <w:sz w:val="28"/>
          <w:szCs w:val="28"/>
        </w:rPr>
        <w:t>), а при плацентарном питани</w:t>
      </w:r>
      <w:r w:rsidR="00C805D9" w:rsidRPr="00C805D9">
        <w:rPr>
          <w:rFonts w:ascii="Times New Roman" w:hAnsi="Times New Roman" w:cs="Times New Roman"/>
          <w:sz w:val="28"/>
          <w:szCs w:val="28"/>
        </w:rPr>
        <w:t xml:space="preserve">и рождающееся животное </w:t>
      </w:r>
      <w:r w:rsidR="008B2843">
        <w:rPr>
          <w:rFonts w:ascii="Times New Roman" w:hAnsi="Times New Roman" w:cs="Times New Roman"/>
          <w:sz w:val="28"/>
          <w:szCs w:val="28"/>
        </w:rPr>
        <w:t>достигает</w:t>
      </w:r>
      <w:r w:rsidR="00C805D9" w:rsidRPr="00C805D9">
        <w:rPr>
          <w:rFonts w:ascii="Times New Roman" w:hAnsi="Times New Roman" w:cs="Times New Roman"/>
          <w:sz w:val="28"/>
          <w:szCs w:val="28"/>
        </w:rPr>
        <w:t xml:space="preserve"> 20 мм.</w:t>
      </w:r>
    </w:p>
    <w:p w:rsidR="00D519B8" w:rsidRPr="00D519B8" w:rsidRDefault="00FC0926" w:rsidP="00D519B8">
      <w:pPr>
        <w:spacing w:line="360" w:lineRule="auto"/>
        <w:ind w:firstLine="851"/>
        <w:contextualSpacing/>
        <w:jc w:val="both"/>
        <w:rPr>
          <w:rFonts w:ascii="Times New Roman" w:hAnsi="Times New Roman" w:cs="Times New Roman"/>
          <w:sz w:val="28"/>
          <w:szCs w:val="28"/>
        </w:rPr>
      </w:pPr>
      <w:bookmarkStart w:id="98" w:name="_Toc420734301"/>
      <w:r>
        <w:rPr>
          <w:rStyle w:val="30"/>
          <w:rFonts w:ascii="Times New Roman" w:hAnsi="Times New Roman" w:cs="Times New Roman"/>
          <w:color w:val="auto"/>
          <w:sz w:val="28"/>
          <w:szCs w:val="28"/>
        </w:rPr>
        <w:t>Развитие c</w:t>
      </w:r>
      <w:r w:rsidR="00C805D9" w:rsidRPr="00584B88">
        <w:rPr>
          <w:rStyle w:val="30"/>
          <w:rFonts w:ascii="Times New Roman" w:hAnsi="Times New Roman" w:cs="Times New Roman"/>
          <w:color w:val="auto"/>
          <w:sz w:val="28"/>
          <w:szCs w:val="28"/>
        </w:rPr>
        <w:t xml:space="preserve"> больши</w:t>
      </w:r>
      <w:r w:rsidR="008B2843" w:rsidRPr="00584B88">
        <w:rPr>
          <w:rStyle w:val="30"/>
          <w:rFonts w:ascii="Times New Roman" w:hAnsi="Times New Roman" w:cs="Times New Roman"/>
          <w:color w:val="auto"/>
          <w:sz w:val="28"/>
          <w:szCs w:val="28"/>
        </w:rPr>
        <w:t>м количеством желтка</w:t>
      </w:r>
      <w:bookmarkEnd w:id="98"/>
      <w:r w:rsidR="008B2843">
        <w:rPr>
          <w:rFonts w:ascii="Times New Roman" w:hAnsi="Times New Roman" w:cs="Times New Roman"/>
          <w:sz w:val="28"/>
          <w:szCs w:val="28"/>
        </w:rPr>
        <w:t xml:space="preserve"> (</w:t>
      </w:r>
      <w:r w:rsidR="008B2843" w:rsidRPr="00584B88">
        <w:rPr>
          <w:rFonts w:ascii="Times New Roman" w:hAnsi="Times New Roman" w:cs="Times New Roman"/>
          <w:i/>
          <w:sz w:val="28"/>
          <w:szCs w:val="28"/>
        </w:rPr>
        <w:t>Peri</w:t>
      </w:r>
      <w:r w:rsidR="008B2843" w:rsidRPr="00584B88">
        <w:rPr>
          <w:rFonts w:ascii="Times New Roman" w:hAnsi="Times New Roman" w:cs="Times New Roman"/>
          <w:i/>
          <w:sz w:val="28"/>
          <w:szCs w:val="28"/>
          <w:lang w:val="en-US"/>
        </w:rPr>
        <w:t>patus</w:t>
      </w:r>
      <w:r w:rsidR="00584B88" w:rsidRPr="00584B88">
        <w:rPr>
          <w:rFonts w:ascii="Times New Roman" w:hAnsi="Times New Roman" w:cs="Times New Roman"/>
          <w:i/>
          <w:sz w:val="28"/>
          <w:szCs w:val="28"/>
          <w:lang w:val="en-US"/>
        </w:rPr>
        <w:t>novac</w:t>
      </w:r>
      <w:r w:rsidR="00584B88" w:rsidRPr="00584B88">
        <w:rPr>
          <w:rFonts w:ascii="Times New Roman" w:hAnsi="Times New Roman" w:cs="Times New Roman"/>
          <w:i/>
          <w:sz w:val="28"/>
          <w:szCs w:val="28"/>
        </w:rPr>
        <w:t>-</w:t>
      </w:r>
      <w:r w:rsidR="00584B88" w:rsidRPr="00584B88">
        <w:rPr>
          <w:rFonts w:ascii="Times New Roman" w:hAnsi="Times New Roman" w:cs="Times New Roman"/>
          <w:i/>
          <w:sz w:val="28"/>
          <w:szCs w:val="28"/>
          <w:lang w:val="en-US"/>
        </w:rPr>
        <w:t>zealandiac</w:t>
      </w:r>
      <w:r w:rsidR="00C805D9" w:rsidRPr="00C805D9">
        <w:rPr>
          <w:rFonts w:ascii="Times New Roman" w:hAnsi="Times New Roman" w:cs="Times New Roman"/>
          <w:sz w:val="28"/>
          <w:szCs w:val="28"/>
        </w:rPr>
        <w:t>). Дробление поверхностное, но ядра из желтка выходят не на в</w:t>
      </w:r>
      <w:r w:rsidR="00584B88">
        <w:rPr>
          <w:rFonts w:ascii="Times New Roman" w:hAnsi="Times New Roman" w:cs="Times New Roman"/>
          <w:sz w:val="28"/>
          <w:szCs w:val="28"/>
        </w:rPr>
        <w:t>с</w:t>
      </w:r>
      <w:r w:rsidR="00C805D9" w:rsidRPr="00C805D9">
        <w:rPr>
          <w:rFonts w:ascii="Times New Roman" w:hAnsi="Times New Roman" w:cs="Times New Roman"/>
          <w:sz w:val="28"/>
          <w:szCs w:val="28"/>
        </w:rPr>
        <w:t xml:space="preserve">ю поверхность его, а только на одни </w:t>
      </w:r>
      <w:r w:rsidR="00584B88">
        <w:rPr>
          <w:rFonts w:ascii="Times New Roman" w:hAnsi="Times New Roman" w:cs="Times New Roman"/>
          <w:sz w:val="28"/>
          <w:szCs w:val="28"/>
        </w:rPr>
        <w:t>полюс</w:t>
      </w:r>
      <w:r w:rsidR="00C805D9" w:rsidRPr="00C805D9">
        <w:rPr>
          <w:rFonts w:ascii="Times New Roman" w:hAnsi="Times New Roman" w:cs="Times New Roman"/>
          <w:sz w:val="28"/>
          <w:szCs w:val="28"/>
        </w:rPr>
        <w:t xml:space="preserve">, где образуется пластинка бластодермы; отсюда происходит обрастание бластодермой всей поверхности яйца. Бластодерма </w:t>
      </w:r>
      <w:r w:rsidR="00584B88">
        <w:rPr>
          <w:rFonts w:ascii="Times New Roman" w:hAnsi="Times New Roman" w:cs="Times New Roman"/>
          <w:sz w:val="28"/>
          <w:szCs w:val="28"/>
        </w:rPr>
        <w:t>н</w:t>
      </w:r>
      <w:r w:rsidR="00C805D9" w:rsidRPr="00C805D9">
        <w:rPr>
          <w:rFonts w:ascii="Times New Roman" w:hAnsi="Times New Roman" w:cs="Times New Roman"/>
          <w:sz w:val="28"/>
          <w:szCs w:val="28"/>
        </w:rPr>
        <w:t xml:space="preserve">а том полюсе, где она возникла, утолщается, а в утолщении появляется </w:t>
      </w:r>
      <w:r w:rsidR="00584B88">
        <w:rPr>
          <w:rFonts w:ascii="Times New Roman" w:hAnsi="Times New Roman" w:cs="Times New Roman"/>
          <w:sz w:val="28"/>
          <w:szCs w:val="28"/>
        </w:rPr>
        <w:t>бластопор</w:t>
      </w:r>
      <w:r w:rsidR="00C805D9" w:rsidRPr="00C805D9">
        <w:rPr>
          <w:rFonts w:ascii="Times New Roman" w:hAnsi="Times New Roman" w:cs="Times New Roman"/>
          <w:sz w:val="28"/>
          <w:szCs w:val="28"/>
        </w:rPr>
        <w:t xml:space="preserve"> в виде прямой, продольной щели, дно которой занято </w:t>
      </w:r>
      <w:r w:rsidR="00C805D9" w:rsidRPr="00C805D9">
        <w:rPr>
          <w:rFonts w:ascii="Times New Roman" w:hAnsi="Times New Roman" w:cs="Times New Roman"/>
          <w:sz w:val="28"/>
          <w:szCs w:val="28"/>
        </w:rPr>
        <w:lastRenderedPageBreak/>
        <w:t xml:space="preserve">желтком с рассеянными, оставшимися в </w:t>
      </w:r>
      <w:r w:rsidR="00584B88">
        <w:rPr>
          <w:rFonts w:ascii="Times New Roman" w:hAnsi="Times New Roman" w:cs="Times New Roman"/>
          <w:sz w:val="28"/>
          <w:szCs w:val="28"/>
        </w:rPr>
        <w:t>нем ядрами (рис. 159). Дальней</w:t>
      </w:r>
      <w:r w:rsidR="00C805D9" w:rsidRPr="00C805D9">
        <w:rPr>
          <w:rFonts w:ascii="Times New Roman" w:hAnsi="Times New Roman" w:cs="Times New Roman"/>
          <w:sz w:val="28"/>
          <w:szCs w:val="28"/>
        </w:rPr>
        <w:t xml:space="preserve">шим утолщением краев </w:t>
      </w:r>
      <w:r w:rsidR="00584B88">
        <w:rPr>
          <w:rFonts w:ascii="Times New Roman" w:hAnsi="Times New Roman" w:cs="Times New Roman"/>
          <w:sz w:val="28"/>
          <w:szCs w:val="28"/>
        </w:rPr>
        <w:t>щелевидного</w:t>
      </w:r>
      <w:r w:rsidR="00C805D9" w:rsidRPr="00C805D9">
        <w:rPr>
          <w:rFonts w:ascii="Times New Roman" w:hAnsi="Times New Roman" w:cs="Times New Roman"/>
          <w:sz w:val="28"/>
          <w:szCs w:val="28"/>
        </w:rPr>
        <w:t xml:space="preserve"> бла</w:t>
      </w:r>
      <w:r w:rsidR="00584B88">
        <w:rPr>
          <w:rFonts w:ascii="Times New Roman" w:hAnsi="Times New Roman" w:cs="Times New Roman"/>
          <w:sz w:val="28"/>
          <w:szCs w:val="28"/>
        </w:rPr>
        <w:t>с</w:t>
      </w:r>
      <w:r w:rsidR="00C805D9" w:rsidRPr="00C805D9">
        <w:rPr>
          <w:rFonts w:ascii="Times New Roman" w:hAnsi="Times New Roman" w:cs="Times New Roman"/>
          <w:sz w:val="28"/>
          <w:szCs w:val="28"/>
        </w:rPr>
        <w:t>то</w:t>
      </w:r>
      <w:r w:rsidR="00584B88">
        <w:rPr>
          <w:rFonts w:ascii="Times New Roman" w:hAnsi="Times New Roman" w:cs="Times New Roman"/>
          <w:sz w:val="28"/>
          <w:szCs w:val="28"/>
        </w:rPr>
        <w:t>п</w:t>
      </w:r>
      <w:r w:rsidR="00C805D9" w:rsidRPr="00C805D9">
        <w:rPr>
          <w:rFonts w:ascii="Times New Roman" w:hAnsi="Times New Roman" w:cs="Times New Roman"/>
          <w:sz w:val="28"/>
          <w:szCs w:val="28"/>
        </w:rPr>
        <w:t>ора и пролиферацией из них клеток, образую</w:t>
      </w:r>
      <w:r w:rsidR="00584B88">
        <w:rPr>
          <w:rFonts w:ascii="Times New Roman" w:hAnsi="Times New Roman" w:cs="Times New Roman"/>
          <w:sz w:val="28"/>
          <w:szCs w:val="28"/>
        </w:rPr>
        <w:t xml:space="preserve">тся правая и левая зародышевые полоски (рис. 159, </w:t>
      </w:r>
      <w:r w:rsidR="00584B88">
        <w:rPr>
          <w:rFonts w:ascii="Times New Roman" w:hAnsi="Times New Roman" w:cs="Times New Roman"/>
          <w:sz w:val="28"/>
          <w:szCs w:val="28"/>
          <w:lang w:val="en-US"/>
        </w:rPr>
        <w:t>D</w:t>
      </w:r>
      <w:r w:rsidR="00584B88">
        <w:rPr>
          <w:rFonts w:ascii="Times New Roman" w:hAnsi="Times New Roman" w:cs="Times New Roman"/>
          <w:sz w:val="28"/>
          <w:szCs w:val="28"/>
        </w:rPr>
        <w:t>)</w:t>
      </w:r>
      <w:r w:rsidR="00C805D9" w:rsidRPr="00C805D9">
        <w:rPr>
          <w:rFonts w:ascii="Times New Roman" w:hAnsi="Times New Roman" w:cs="Times New Roman"/>
          <w:sz w:val="28"/>
          <w:szCs w:val="28"/>
        </w:rPr>
        <w:t>; поверхностный слой полоски является эктодермой, прилегающий к желтку — энтодермой, мезодермал</w:t>
      </w:r>
      <w:r w:rsidR="00584B88">
        <w:rPr>
          <w:rFonts w:ascii="Times New Roman" w:hAnsi="Times New Roman" w:cs="Times New Roman"/>
          <w:sz w:val="28"/>
          <w:szCs w:val="28"/>
        </w:rPr>
        <w:t>ьны</w:t>
      </w:r>
      <w:r w:rsidR="00C805D9" w:rsidRPr="00C805D9">
        <w:rPr>
          <w:rFonts w:ascii="Times New Roman" w:hAnsi="Times New Roman" w:cs="Times New Roman"/>
          <w:sz w:val="28"/>
          <w:szCs w:val="28"/>
        </w:rPr>
        <w:t>ми</w:t>
      </w:r>
      <w:r w:rsidR="00D519B8" w:rsidRPr="00D519B8">
        <w:rPr>
          <w:rFonts w:ascii="Times New Roman" w:hAnsi="Times New Roman" w:cs="Times New Roman"/>
          <w:sz w:val="28"/>
          <w:szCs w:val="28"/>
        </w:rPr>
        <w:t>же клетками будут все клетки, лежащие между эктодермой и энтодермой. По сторонамщелп</w:t>
      </w:r>
      <w:r w:rsidR="001F1B66">
        <w:rPr>
          <w:rFonts w:ascii="Times New Roman" w:hAnsi="Times New Roman" w:cs="Times New Roman"/>
          <w:sz w:val="28"/>
          <w:szCs w:val="28"/>
        </w:rPr>
        <w:t xml:space="preserve">и </w:t>
      </w:r>
      <w:r w:rsidR="00D519B8" w:rsidRPr="00D519B8">
        <w:rPr>
          <w:rFonts w:ascii="Times New Roman" w:hAnsi="Times New Roman" w:cs="Times New Roman"/>
          <w:sz w:val="28"/>
          <w:szCs w:val="28"/>
        </w:rPr>
        <w:t>бласто</w:t>
      </w:r>
      <w:r w:rsidR="001F1B66">
        <w:rPr>
          <w:rFonts w:ascii="Times New Roman" w:hAnsi="Times New Roman" w:cs="Times New Roman"/>
          <w:sz w:val="28"/>
          <w:szCs w:val="28"/>
        </w:rPr>
        <w:t>п</w:t>
      </w:r>
      <w:r w:rsidR="00D519B8" w:rsidRPr="00D519B8">
        <w:rPr>
          <w:rFonts w:ascii="Times New Roman" w:hAnsi="Times New Roman" w:cs="Times New Roman"/>
          <w:sz w:val="28"/>
          <w:szCs w:val="28"/>
        </w:rPr>
        <w:t xml:space="preserve">ора мезодерма образует </w:t>
      </w:r>
      <w:r w:rsidR="001F1B66">
        <w:rPr>
          <w:rFonts w:ascii="Times New Roman" w:hAnsi="Times New Roman" w:cs="Times New Roman"/>
          <w:sz w:val="28"/>
          <w:szCs w:val="28"/>
        </w:rPr>
        <w:t>мезодермальные</w:t>
      </w:r>
      <w:r w:rsidR="00D519B8" w:rsidRPr="00D519B8">
        <w:rPr>
          <w:rFonts w:ascii="Times New Roman" w:hAnsi="Times New Roman" w:cs="Times New Roman"/>
          <w:sz w:val="28"/>
          <w:szCs w:val="28"/>
        </w:rPr>
        <w:t xml:space="preserve"> полоски, которые сегментируются</w:t>
      </w:r>
      <w:r w:rsidR="001F1B66">
        <w:rPr>
          <w:rFonts w:ascii="Times New Roman" w:hAnsi="Times New Roman" w:cs="Times New Roman"/>
          <w:sz w:val="28"/>
          <w:szCs w:val="28"/>
        </w:rPr>
        <w:t xml:space="preserve"> на пять пар сомитов, при</w:t>
      </w:r>
      <w:r w:rsidR="00D519B8" w:rsidRPr="00D519B8">
        <w:rPr>
          <w:rFonts w:ascii="Times New Roman" w:hAnsi="Times New Roman" w:cs="Times New Roman"/>
          <w:sz w:val="28"/>
          <w:szCs w:val="28"/>
        </w:rPr>
        <w:t>чем сегментация идет от</w:t>
      </w:r>
      <w:r w:rsidR="001F1B66">
        <w:rPr>
          <w:rFonts w:ascii="Times New Roman" w:hAnsi="Times New Roman" w:cs="Times New Roman"/>
          <w:sz w:val="28"/>
          <w:szCs w:val="28"/>
        </w:rPr>
        <w:t xml:space="preserve"> заднего конца к передне</w:t>
      </w:r>
      <w:r w:rsidR="00D519B8" w:rsidRPr="00D519B8">
        <w:rPr>
          <w:rFonts w:ascii="Times New Roman" w:hAnsi="Times New Roman" w:cs="Times New Roman"/>
          <w:sz w:val="28"/>
          <w:szCs w:val="28"/>
        </w:rPr>
        <w:t>му. Затем кра</w:t>
      </w:r>
      <w:r w:rsidR="001F1B66">
        <w:rPr>
          <w:rFonts w:ascii="Times New Roman" w:hAnsi="Times New Roman" w:cs="Times New Roman"/>
          <w:sz w:val="28"/>
          <w:szCs w:val="28"/>
        </w:rPr>
        <w:t xml:space="preserve">я </w:t>
      </w:r>
      <w:r w:rsidR="00D519B8" w:rsidRPr="00D519B8">
        <w:rPr>
          <w:rFonts w:ascii="Times New Roman" w:hAnsi="Times New Roman" w:cs="Times New Roman"/>
          <w:sz w:val="28"/>
          <w:szCs w:val="28"/>
        </w:rPr>
        <w:t>бласто</w:t>
      </w:r>
      <w:r w:rsidR="001F1B66">
        <w:rPr>
          <w:rFonts w:ascii="Times New Roman" w:hAnsi="Times New Roman" w:cs="Times New Roman"/>
          <w:sz w:val="28"/>
          <w:szCs w:val="28"/>
        </w:rPr>
        <w:t>п</w:t>
      </w:r>
      <w:r w:rsidR="00D519B8" w:rsidRPr="00D519B8">
        <w:rPr>
          <w:rFonts w:ascii="Times New Roman" w:hAnsi="Times New Roman" w:cs="Times New Roman"/>
          <w:sz w:val="28"/>
          <w:szCs w:val="28"/>
        </w:rPr>
        <w:t>ора</w:t>
      </w:r>
      <w:r w:rsidR="001F1B66">
        <w:rPr>
          <w:rFonts w:ascii="Times New Roman" w:hAnsi="Times New Roman" w:cs="Times New Roman"/>
          <w:sz w:val="28"/>
          <w:szCs w:val="28"/>
        </w:rPr>
        <w:t xml:space="preserve"> срастаются, оставляя от</w:t>
      </w:r>
      <w:r w:rsidR="00D519B8" w:rsidRPr="00D519B8">
        <w:rPr>
          <w:rFonts w:ascii="Times New Roman" w:hAnsi="Times New Roman" w:cs="Times New Roman"/>
          <w:sz w:val="28"/>
          <w:szCs w:val="28"/>
        </w:rPr>
        <w:t>крытым лишь отверстие на</w:t>
      </w:r>
      <w:r w:rsidR="001F1B66">
        <w:rPr>
          <w:rFonts w:ascii="Times New Roman" w:hAnsi="Times New Roman" w:cs="Times New Roman"/>
          <w:sz w:val="28"/>
          <w:szCs w:val="28"/>
        </w:rPr>
        <w:t xml:space="preserve"> переднем конце его, которое представляет собой ротовое отверстие; запазды</w:t>
      </w:r>
      <w:r w:rsidR="00D519B8" w:rsidRPr="00D519B8">
        <w:rPr>
          <w:rFonts w:ascii="Times New Roman" w:hAnsi="Times New Roman" w:cs="Times New Roman"/>
          <w:sz w:val="28"/>
          <w:szCs w:val="28"/>
        </w:rPr>
        <w:t>вает и закрытие заднегоконца щели, и считается,</w:t>
      </w:r>
      <w:r w:rsidR="001F1B66">
        <w:rPr>
          <w:rFonts w:ascii="Times New Roman" w:hAnsi="Times New Roman" w:cs="Times New Roman"/>
          <w:sz w:val="28"/>
          <w:szCs w:val="28"/>
        </w:rPr>
        <w:t xml:space="preserve"> что остающееся здесь отверстие является аналь</w:t>
      </w:r>
      <w:r w:rsidR="00D519B8" w:rsidRPr="00D519B8">
        <w:rPr>
          <w:rFonts w:ascii="Times New Roman" w:hAnsi="Times New Roman" w:cs="Times New Roman"/>
          <w:sz w:val="28"/>
          <w:szCs w:val="28"/>
        </w:rPr>
        <w:t>ным. Позади него не</w:t>
      </w:r>
      <w:r w:rsidR="001F1B66">
        <w:rPr>
          <w:rFonts w:ascii="Times New Roman" w:hAnsi="Times New Roman" w:cs="Times New Roman"/>
          <w:sz w:val="28"/>
          <w:szCs w:val="28"/>
        </w:rPr>
        <w:t>сколько ранее образуется утол</w:t>
      </w:r>
      <w:r w:rsidR="00D519B8" w:rsidRPr="00D519B8">
        <w:rPr>
          <w:rFonts w:ascii="Times New Roman" w:hAnsi="Times New Roman" w:cs="Times New Roman"/>
          <w:sz w:val="28"/>
          <w:szCs w:val="28"/>
        </w:rPr>
        <w:t>щение</w:t>
      </w:r>
      <w:r w:rsidR="001F1B66">
        <w:rPr>
          <w:rFonts w:ascii="Times New Roman" w:hAnsi="Times New Roman" w:cs="Times New Roman"/>
          <w:sz w:val="28"/>
          <w:szCs w:val="28"/>
        </w:rPr>
        <w:t>, которое затем на</w:t>
      </w:r>
      <w:r w:rsidR="00D519B8" w:rsidRPr="00D519B8">
        <w:rPr>
          <w:rFonts w:ascii="Times New Roman" w:hAnsi="Times New Roman" w:cs="Times New Roman"/>
          <w:sz w:val="28"/>
          <w:szCs w:val="28"/>
        </w:rPr>
        <w:t xml:space="preserve">чинает </w:t>
      </w:r>
      <w:r w:rsidR="00101EBA">
        <w:rPr>
          <w:rFonts w:ascii="Times New Roman" w:hAnsi="Times New Roman" w:cs="Times New Roman"/>
          <w:sz w:val="28"/>
          <w:szCs w:val="28"/>
        </w:rPr>
        <w:t xml:space="preserve">пролиферировать </w:t>
      </w:r>
      <w:r w:rsidR="00D519B8" w:rsidRPr="00D519B8">
        <w:rPr>
          <w:rFonts w:ascii="Times New Roman" w:hAnsi="Times New Roman" w:cs="Times New Roman"/>
          <w:sz w:val="28"/>
          <w:szCs w:val="28"/>
        </w:rPr>
        <w:t>мезодерму и энтодерму</w:t>
      </w:r>
      <w:r w:rsidR="00101EBA">
        <w:rPr>
          <w:rFonts w:ascii="Times New Roman" w:hAnsi="Times New Roman" w:cs="Times New Roman"/>
          <w:sz w:val="28"/>
          <w:szCs w:val="28"/>
        </w:rPr>
        <w:t xml:space="preserve"> следующих сегментов, по</w:t>
      </w:r>
      <w:r w:rsidR="00D519B8" w:rsidRPr="00D519B8">
        <w:rPr>
          <w:rFonts w:ascii="Times New Roman" w:hAnsi="Times New Roman" w:cs="Times New Roman"/>
          <w:sz w:val="28"/>
          <w:szCs w:val="28"/>
        </w:rPr>
        <w:t xml:space="preserve">являющихся </w:t>
      </w:r>
      <w:r w:rsidR="005A5012">
        <w:rPr>
          <w:rFonts w:ascii="Times New Roman" w:hAnsi="Times New Roman" w:cs="Times New Roman"/>
          <w:sz w:val="28"/>
          <w:szCs w:val="28"/>
        </w:rPr>
        <w:t xml:space="preserve">значаительно </w:t>
      </w:r>
      <w:r w:rsidR="00D519B8" w:rsidRPr="00D519B8">
        <w:rPr>
          <w:rFonts w:ascii="Times New Roman" w:hAnsi="Times New Roman" w:cs="Times New Roman"/>
          <w:sz w:val="28"/>
          <w:szCs w:val="28"/>
        </w:rPr>
        <w:t>позже и обособляющихсяв последовательности отпереднего конца к заднему.</w:t>
      </w:r>
    </w:p>
    <w:p w:rsidR="00D519B8" w:rsidRPr="008E4D57" w:rsidRDefault="006B7353" w:rsidP="00D519B8">
      <w:pPr>
        <w:spacing w:line="360" w:lineRule="auto"/>
        <w:ind w:firstLine="851"/>
        <w:contextualSpacing/>
        <w:jc w:val="both"/>
        <w:rPr>
          <w:rFonts w:ascii="Times New Roman" w:hAnsi="Times New Roman" w:cs="Times New Roman"/>
          <w:sz w:val="28"/>
          <w:szCs w:val="28"/>
        </w:rPr>
      </w:pPr>
      <w:bookmarkStart w:id="99" w:name="_Toc420734302"/>
      <w:r>
        <w:rPr>
          <w:rFonts w:ascii="Times New Roman" w:hAnsi="Times New Roman" w:cs="Times New Roman"/>
          <w:noProof/>
          <w:sz w:val="28"/>
          <w:szCs w:val="28"/>
          <w:lang w:eastAsia="ru-RU"/>
        </w:rPr>
        <w:pict>
          <v:shape id="_x0000_s1196" type="#_x0000_t202" style="position:absolute;left:0;text-align:left;margin-left:.05pt;margin-top:438.45pt;width:316.4pt;height:243.1pt;z-index:25196953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96" inset="0,0,0,0">
              <w:txbxContent>
                <w:p w:rsidR="00AE1937" w:rsidRDefault="00AE1937" w:rsidP="00FC0926">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819525" cy="2409825"/>
                        <wp:effectExtent l="0" t="0" r="9525" b="9525"/>
                        <wp:docPr id="3490" name="Рисунок 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19525" cy="2409825"/>
                                </a:xfrm>
                                <a:prstGeom prst="rect">
                                  <a:avLst/>
                                </a:prstGeom>
                              </pic:spPr>
                            </pic:pic>
                          </a:graphicData>
                        </a:graphic>
                      </wp:inline>
                    </w:drawing>
                  </w:r>
                </w:p>
                <w:p w:rsidR="00AE1937" w:rsidRPr="00FC0926" w:rsidRDefault="00AE1937" w:rsidP="00FC0926">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160. Развитиезародыша</w:t>
                  </w:r>
                  <w:r>
                    <w:rPr>
                      <w:rFonts w:ascii="Times New Roman" w:hAnsi="Times New Roman" w:cs="Times New Roman"/>
                      <w:sz w:val="24"/>
                      <w:szCs w:val="24"/>
                      <w:lang w:val="en-US"/>
                    </w:rPr>
                    <w:t>Peripatuscapensis</w:t>
                  </w:r>
                  <w:r w:rsidRPr="00FC0926">
                    <w:rPr>
                      <w:rFonts w:ascii="Times New Roman" w:hAnsi="Times New Roman" w:cs="Times New Roman"/>
                      <w:sz w:val="24"/>
                      <w:szCs w:val="24"/>
                    </w:rPr>
                    <w:t xml:space="preserve"> (</w:t>
                  </w:r>
                  <w:r>
                    <w:rPr>
                      <w:rFonts w:ascii="Times New Roman" w:hAnsi="Times New Roman" w:cs="Times New Roman"/>
                      <w:sz w:val="24"/>
                      <w:szCs w:val="24"/>
                    </w:rPr>
                    <w:t>по Бальфуру</w:t>
                  </w:r>
                  <w:r w:rsidRPr="00FC0926">
                    <w:rPr>
                      <w:rFonts w:ascii="Times New Roman" w:hAnsi="Times New Roman" w:cs="Times New Roman"/>
                      <w:sz w:val="24"/>
                      <w:szCs w:val="24"/>
                    </w:rPr>
                    <w:t>)</w:t>
                  </w:r>
                  <w:r>
                    <w:rPr>
                      <w:rFonts w:ascii="Times New Roman" w:hAnsi="Times New Roman" w:cs="Times New Roman"/>
                      <w:sz w:val="24"/>
                      <w:szCs w:val="24"/>
                    </w:rPr>
                    <w:t>.</w:t>
                  </w:r>
                </w:p>
              </w:txbxContent>
            </v:textbox>
            <w10:wrap type="square" anchorx="margin" anchory="margin"/>
          </v:shape>
        </w:pict>
      </w:r>
      <w:r w:rsidR="00D519B8" w:rsidRPr="005A5012">
        <w:rPr>
          <w:rStyle w:val="30"/>
          <w:rFonts w:ascii="Times New Roman" w:hAnsi="Times New Roman" w:cs="Times New Roman"/>
          <w:color w:val="auto"/>
          <w:sz w:val="28"/>
          <w:szCs w:val="28"/>
        </w:rPr>
        <w:t>Развитие с малы</w:t>
      </w:r>
      <w:r w:rsidR="005A5012" w:rsidRPr="005A5012">
        <w:rPr>
          <w:rStyle w:val="30"/>
          <w:rFonts w:ascii="Times New Roman" w:hAnsi="Times New Roman" w:cs="Times New Roman"/>
          <w:color w:val="auto"/>
          <w:sz w:val="28"/>
          <w:szCs w:val="28"/>
        </w:rPr>
        <w:t>м</w:t>
      </w:r>
      <w:r w:rsidR="00D519B8" w:rsidRPr="005A5012">
        <w:rPr>
          <w:rStyle w:val="30"/>
          <w:rFonts w:ascii="Times New Roman" w:hAnsi="Times New Roman" w:cs="Times New Roman"/>
          <w:color w:val="auto"/>
          <w:sz w:val="28"/>
          <w:szCs w:val="28"/>
        </w:rPr>
        <w:t xml:space="preserve"> количеством желтка</w:t>
      </w:r>
      <w:bookmarkEnd w:id="99"/>
      <w:r w:rsidR="00D519B8" w:rsidRPr="00D519B8">
        <w:rPr>
          <w:rFonts w:ascii="Times New Roman" w:hAnsi="Times New Roman" w:cs="Times New Roman"/>
          <w:sz w:val="28"/>
          <w:szCs w:val="28"/>
        </w:rPr>
        <w:t xml:space="preserve"> (</w:t>
      </w:r>
      <w:r w:rsidR="005A5012">
        <w:rPr>
          <w:rFonts w:ascii="Times New Roman" w:hAnsi="Times New Roman" w:cs="Times New Roman"/>
          <w:i/>
          <w:sz w:val="28"/>
          <w:szCs w:val="28"/>
          <w:lang w:val="en-US"/>
        </w:rPr>
        <w:t>Peripatuscapensis</w:t>
      </w:r>
      <w:r w:rsidR="00D519B8" w:rsidRPr="00D519B8">
        <w:rPr>
          <w:rFonts w:ascii="Times New Roman" w:hAnsi="Times New Roman" w:cs="Times New Roman"/>
          <w:sz w:val="28"/>
          <w:szCs w:val="28"/>
        </w:rPr>
        <w:t>). Желток находится в середине яйц</w:t>
      </w:r>
      <w:r w:rsidR="00440B22">
        <w:rPr>
          <w:rFonts w:ascii="Times New Roman" w:hAnsi="Times New Roman" w:cs="Times New Roman"/>
          <w:sz w:val="28"/>
          <w:szCs w:val="28"/>
        </w:rPr>
        <w:t>а</w:t>
      </w:r>
      <w:r w:rsidR="005A5012">
        <w:rPr>
          <w:rFonts w:ascii="Times New Roman" w:hAnsi="Times New Roman" w:cs="Times New Roman"/>
          <w:sz w:val="28"/>
          <w:szCs w:val="28"/>
        </w:rPr>
        <w:t>, снаружи располагается хо</w:t>
      </w:r>
      <w:r w:rsidR="00440B22">
        <w:rPr>
          <w:rFonts w:ascii="Times New Roman" w:hAnsi="Times New Roman" w:cs="Times New Roman"/>
          <w:sz w:val="28"/>
          <w:szCs w:val="28"/>
        </w:rPr>
        <w:t>рошо выраженный слой</w:t>
      </w:r>
      <w:r w:rsidR="00D519B8" w:rsidRPr="00D519B8">
        <w:rPr>
          <w:rFonts w:ascii="Times New Roman" w:hAnsi="Times New Roman" w:cs="Times New Roman"/>
          <w:sz w:val="28"/>
          <w:szCs w:val="28"/>
        </w:rPr>
        <w:t>протоплазмы с ядром.Дробится только протоплазма, а бластомеры остаются соединенными с желтком.Бластомеры а</w:t>
      </w:r>
      <w:r w:rsidR="00440B22">
        <w:rPr>
          <w:rFonts w:ascii="Times New Roman" w:hAnsi="Times New Roman" w:cs="Times New Roman"/>
          <w:sz w:val="28"/>
          <w:szCs w:val="28"/>
        </w:rPr>
        <w:t>н</w:t>
      </w:r>
      <w:r w:rsidR="00D519B8" w:rsidRPr="00D519B8">
        <w:rPr>
          <w:rFonts w:ascii="Times New Roman" w:hAnsi="Times New Roman" w:cs="Times New Roman"/>
          <w:sz w:val="28"/>
          <w:szCs w:val="28"/>
        </w:rPr>
        <w:t>имального полушария дают впоследствии эктодерму, а более крупныебластомеры вегетативного —</w:t>
      </w:r>
      <w:r w:rsidR="00440B22">
        <w:rPr>
          <w:rFonts w:ascii="Times New Roman" w:hAnsi="Times New Roman" w:cs="Times New Roman"/>
          <w:sz w:val="28"/>
          <w:szCs w:val="28"/>
        </w:rPr>
        <w:t xml:space="preserve"> энтодерму. Желток разжижается </w:t>
      </w:r>
      <w:r w:rsidR="00D519B8" w:rsidRPr="00D519B8">
        <w:rPr>
          <w:rFonts w:ascii="Times New Roman" w:hAnsi="Times New Roman" w:cs="Times New Roman"/>
          <w:sz w:val="28"/>
          <w:szCs w:val="28"/>
        </w:rPr>
        <w:t xml:space="preserve">и яйцо (бластула)вытягивается по одной оси; затем бластула, вследствие </w:t>
      </w:r>
      <w:r w:rsidR="00D519B8" w:rsidRPr="00D519B8">
        <w:rPr>
          <w:rFonts w:ascii="Times New Roman" w:hAnsi="Times New Roman" w:cs="Times New Roman"/>
          <w:sz w:val="28"/>
          <w:szCs w:val="28"/>
        </w:rPr>
        <w:lastRenderedPageBreak/>
        <w:t>потребления желтка, сильно</w:t>
      </w:r>
      <w:r w:rsidR="00440B22">
        <w:rPr>
          <w:rFonts w:ascii="Times New Roman" w:hAnsi="Times New Roman" w:cs="Times New Roman"/>
          <w:sz w:val="28"/>
          <w:szCs w:val="28"/>
        </w:rPr>
        <w:t xml:space="preserve"> съеживается, причем энтод</w:t>
      </w:r>
      <w:r w:rsidR="00D519B8" w:rsidRPr="00D519B8">
        <w:rPr>
          <w:rFonts w:ascii="Times New Roman" w:hAnsi="Times New Roman" w:cs="Times New Roman"/>
          <w:sz w:val="28"/>
          <w:szCs w:val="28"/>
        </w:rPr>
        <w:t>ерма сбивается в кучкуклеток, которую затемобрастает эктодерма. На</w:t>
      </w:r>
      <w:r w:rsidR="00440B22">
        <w:rPr>
          <w:rFonts w:ascii="Times New Roman" w:hAnsi="Times New Roman" w:cs="Times New Roman"/>
          <w:sz w:val="28"/>
          <w:szCs w:val="28"/>
        </w:rPr>
        <w:t xml:space="preserve"> стороне вегетативного по</w:t>
      </w:r>
      <w:r w:rsidR="00D519B8" w:rsidRPr="00D519B8">
        <w:rPr>
          <w:rFonts w:ascii="Times New Roman" w:hAnsi="Times New Roman" w:cs="Times New Roman"/>
          <w:sz w:val="28"/>
          <w:szCs w:val="28"/>
        </w:rPr>
        <w:t>люса</w:t>
      </w:r>
      <w:r w:rsidR="00D519B8" w:rsidRPr="00D519B8">
        <w:rPr>
          <w:rFonts w:ascii="Times New Roman" w:hAnsi="Times New Roman" w:cs="Times New Roman"/>
          <w:sz w:val="28"/>
          <w:szCs w:val="28"/>
        </w:rPr>
        <w:tab/>
        <w:t>остается при этомузкая</w:t>
      </w:r>
      <w:r w:rsidR="00440B22">
        <w:rPr>
          <w:rFonts w:ascii="Times New Roman" w:hAnsi="Times New Roman" w:cs="Times New Roman"/>
          <w:sz w:val="28"/>
          <w:szCs w:val="28"/>
        </w:rPr>
        <w:t xml:space="preserve"> щель, представляю</w:t>
      </w:r>
      <w:r w:rsidR="00D519B8" w:rsidRPr="00D519B8">
        <w:rPr>
          <w:rFonts w:ascii="Times New Roman" w:hAnsi="Times New Roman" w:cs="Times New Roman"/>
          <w:sz w:val="28"/>
          <w:szCs w:val="28"/>
        </w:rPr>
        <w:t>щая собой бластопор (рис.</w:t>
      </w:r>
      <w:r w:rsidR="00440B22">
        <w:rPr>
          <w:rFonts w:ascii="Times New Roman" w:hAnsi="Times New Roman" w:cs="Times New Roman"/>
          <w:sz w:val="28"/>
          <w:szCs w:val="28"/>
        </w:rPr>
        <w:t xml:space="preserve"> 160). Образование из бластопора ротового и аналь</w:t>
      </w:r>
      <w:r w:rsidR="00D519B8" w:rsidRPr="00D519B8">
        <w:rPr>
          <w:rFonts w:ascii="Times New Roman" w:hAnsi="Times New Roman" w:cs="Times New Roman"/>
          <w:sz w:val="28"/>
          <w:szCs w:val="28"/>
        </w:rPr>
        <w:t>ного</w:t>
      </w:r>
      <w:r w:rsidR="00D519B8" w:rsidRPr="00D519B8">
        <w:rPr>
          <w:rFonts w:ascii="Times New Roman" w:hAnsi="Times New Roman" w:cs="Times New Roman"/>
          <w:sz w:val="28"/>
          <w:szCs w:val="28"/>
        </w:rPr>
        <w:tab/>
        <w:t xml:space="preserve">отверстий описаноисследователями сходно </w:t>
      </w:r>
      <w:r w:rsidR="00440B22">
        <w:rPr>
          <w:rFonts w:ascii="Times New Roman" w:hAnsi="Times New Roman" w:cs="Times New Roman"/>
          <w:sz w:val="28"/>
          <w:szCs w:val="28"/>
        </w:rPr>
        <w:t xml:space="preserve">с этим процессов у </w:t>
      </w:r>
      <w:r w:rsidR="00440B22">
        <w:rPr>
          <w:rFonts w:ascii="Times New Roman" w:hAnsi="Times New Roman" w:cs="Times New Roman"/>
          <w:sz w:val="28"/>
          <w:szCs w:val="28"/>
          <w:lang w:val="en-US"/>
        </w:rPr>
        <w:t>P</w:t>
      </w:r>
      <w:r w:rsidR="00440B22" w:rsidRPr="00440B22">
        <w:rPr>
          <w:rFonts w:ascii="Times New Roman" w:hAnsi="Times New Roman" w:cs="Times New Roman"/>
          <w:sz w:val="28"/>
          <w:szCs w:val="28"/>
        </w:rPr>
        <w:t xml:space="preserve">. </w:t>
      </w:r>
      <w:r w:rsidR="00440B22">
        <w:rPr>
          <w:rFonts w:ascii="Times New Roman" w:hAnsi="Times New Roman" w:cs="Times New Roman"/>
          <w:sz w:val="28"/>
          <w:szCs w:val="28"/>
          <w:lang w:val="en-US"/>
        </w:rPr>
        <w:t>novae</w:t>
      </w:r>
      <w:r w:rsidR="00440B22" w:rsidRPr="00440B22">
        <w:rPr>
          <w:rFonts w:ascii="Times New Roman" w:hAnsi="Times New Roman" w:cs="Times New Roman"/>
          <w:sz w:val="28"/>
          <w:szCs w:val="28"/>
        </w:rPr>
        <w:t>-</w:t>
      </w:r>
      <w:r w:rsidR="00440B22">
        <w:rPr>
          <w:rFonts w:ascii="Times New Roman" w:hAnsi="Times New Roman" w:cs="Times New Roman"/>
          <w:sz w:val="28"/>
          <w:szCs w:val="28"/>
          <w:lang w:val="en-US"/>
        </w:rPr>
        <w:t>zealandiae</w:t>
      </w:r>
      <w:r w:rsidR="00440B22">
        <w:rPr>
          <w:rFonts w:ascii="Times New Roman" w:hAnsi="Times New Roman" w:cs="Times New Roman"/>
          <w:sz w:val="28"/>
          <w:szCs w:val="28"/>
        </w:rPr>
        <w:t xml:space="preserve"> Кроме переднего и</w:t>
      </w:r>
      <w:r w:rsidR="00D519B8" w:rsidRPr="00D519B8">
        <w:rPr>
          <w:rFonts w:ascii="Times New Roman" w:hAnsi="Times New Roman" w:cs="Times New Roman"/>
          <w:sz w:val="28"/>
          <w:szCs w:val="28"/>
        </w:rPr>
        <w:t xml:space="preserve"> заднего концов</w:t>
      </w:r>
      <w:r w:rsidR="00440B22">
        <w:rPr>
          <w:rFonts w:ascii="Times New Roman" w:hAnsi="Times New Roman" w:cs="Times New Roman"/>
          <w:sz w:val="28"/>
          <w:szCs w:val="28"/>
        </w:rPr>
        <w:t xml:space="preserve"> бластопора остается от</w:t>
      </w:r>
      <w:r w:rsidR="00D519B8" w:rsidRPr="00D519B8">
        <w:rPr>
          <w:rFonts w:ascii="Times New Roman" w:hAnsi="Times New Roman" w:cs="Times New Roman"/>
          <w:sz w:val="28"/>
          <w:szCs w:val="28"/>
        </w:rPr>
        <w:t xml:space="preserve">крытой </w:t>
      </w:r>
      <w:r w:rsidR="00440B22">
        <w:rPr>
          <w:rFonts w:ascii="Times New Roman" w:hAnsi="Times New Roman" w:cs="Times New Roman"/>
          <w:sz w:val="28"/>
          <w:szCs w:val="28"/>
        </w:rPr>
        <w:t>и</w:t>
      </w:r>
      <w:r w:rsidR="00D519B8" w:rsidRPr="00D519B8">
        <w:rPr>
          <w:rFonts w:ascii="Times New Roman" w:hAnsi="Times New Roman" w:cs="Times New Roman"/>
          <w:sz w:val="28"/>
          <w:szCs w:val="28"/>
        </w:rPr>
        <w:t xml:space="preserve"> средняя часть</w:t>
      </w:r>
      <w:r w:rsidR="00440B22">
        <w:rPr>
          <w:rFonts w:ascii="Times New Roman" w:hAnsi="Times New Roman" w:cs="Times New Roman"/>
          <w:sz w:val="28"/>
          <w:szCs w:val="28"/>
        </w:rPr>
        <w:t xml:space="preserve"> н</w:t>
      </w:r>
      <w:r w:rsidR="00D519B8" w:rsidRPr="00D519B8">
        <w:rPr>
          <w:rFonts w:ascii="Times New Roman" w:hAnsi="Times New Roman" w:cs="Times New Roman"/>
          <w:sz w:val="28"/>
          <w:szCs w:val="28"/>
        </w:rPr>
        <w:t xml:space="preserve">а уровне </w:t>
      </w:r>
      <w:r w:rsidR="00440B22">
        <w:rPr>
          <w:rFonts w:ascii="Times New Roman" w:hAnsi="Times New Roman" w:cs="Times New Roman"/>
          <w:sz w:val="28"/>
          <w:szCs w:val="28"/>
        </w:rPr>
        <w:t>5-</w:t>
      </w:r>
      <w:r w:rsidR="00D519B8" w:rsidRPr="00D519B8">
        <w:rPr>
          <w:rFonts w:ascii="Times New Roman" w:hAnsi="Times New Roman" w:cs="Times New Roman"/>
          <w:sz w:val="28"/>
          <w:szCs w:val="28"/>
        </w:rPr>
        <w:t>го сегментатела. Зачаток мезодер</w:t>
      </w:r>
      <w:r w:rsidR="00440B22">
        <w:rPr>
          <w:rFonts w:ascii="Times New Roman" w:hAnsi="Times New Roman" w:cs="Times New Roman"/>
          <w:sz w:val="28"/>
          <w:szCs w:val="28"/>
        </w:rPr>
        <w:t>мы возникает не по бокам бластоп</w:t>
      </w:r>
      <w:r w:rsidR="00D519B8" w:rsidRPr="00D519B8">
        <w:rPr>
          <w:rFonts w:ascii="Times New Roman" w:hAnsi="Times New Roman" w:cs="Times New Roman"/>
          <w:sz w:val="28"/>
          <w:szCs w:val="28"/>
        </w:rPr>
        <w:t xml:space="preserve">ора, а позади </w:t>
      </w:r>
      <w:r w:rsidR="00440B22">
        <w:rPr>
          <w:rFonts w:ascii="Times New Roman" w:hAnsi="Times New Roman" w:cs="Times New Roman"/>
          <w:sz w:val="28"/>
          <w:szCs w:val="28"/>
        </w:rPr>
        <w:t>н</w:t>
      </w:r>
      <w:r w:rsidR="00D519B8" w:rsidRPr="00D519B8">
        <w:rPr>
          <w:rFonts w:ascii="Times New Roman" w:hAnsi="Times New Roman" w:cs="Times New Roman"/>
          <w:sz w:val="28"/>
          <w:szCs w:val="28"/>
        </w:rPr>
        <w:t>его.</w:t>
      </w:r>
    </w:p>
    <w:p w:rsidR="000D7370" w:rsidRPr="000D7370" w:rsidRDefault="006B7353" w:rsidP="00D519B8">
      <w:pPr>
        <w:spacing w:line="360" w:lineRule="auto"/>
        <w:ind w:firstLine="851"/>
        <w:contextualSpacing/>
        <w:jc w:val="both"/>
        <w:rPr>
          <w:rFonts w:ascii="Times New Roman" w:hAnsi="Times New Roman" w:cs="Times New Roman"/>
          <w:sz w:val="28"/>
          <w:szCs w:val="28"/>
        </w:rPr>
      </w:pPr>
      <w:r w:rsidRPr="006B7353">
        <w:rPr>
          <w:rFonts w:ascii="Times New Roman" w:eastAsiaTheme="majorEastAsia" w:hAnsi="Times New Roman" w:cs="Times New Roman"/>
          <w:b/>
          <w:bCs/>
          <w:noProof/>
          <w:sz w:val="28"/>
          <w:szCs w:val="28"/>
          <w:lang w:eastAsia="ru-RU"/>
        </w:rPr>
        <w:pict>
          <v:shape id="_x0000_s1199" type="#_x0000_t202" style="position:absolute;left:0;text-align:left;margin-left:-12.75pt;margin-top:363.4pt;width:471.9pt;height:266.2pt;z-index:25197056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199" inset="0,0,0,0">
              <w:txbxContent>
                <w:p w:rsidR="00AE1937" w:rsidRDefault="00AE1937" w:rsidP="00F208D6">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629275" cy="2095500"/>
                        <wp:effectExtent l="0" t="0" r="9525" b="0"/>
                        <wp:docPr id="3535" name="Рисунок 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629275" cy="2095500"/>
                                </a:xfrm>
                                <a:prstGeom prst="rect">
                                  <a:avLst/>
                                </a:prstGeom>
                              </pic:spPr>
                            </pic:pic>
                          </a:graphicData>
                        </a:graphic>
                      </wp:inline>
                    </w:drawing>
                  </w:r>
                </w:p>
                <w:p w:rsidR="00AE1937" w:rsidRDefault="00AE1937" w:rsidP="00F208D6">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161. Развитиезародыша</w:t>
                  </w:r>
                  <w:r>
                    <w:rPr>
                      <w:rFonts w:ascii="Times New Roman" w:hAnsi="Times New Roman" w:cs="Times New Roman"/>
                      <w:sz w:val="24"/>
                      <w:szCs w:val="24"/>
                      <w:lang w:val="en-US"/>
                    </w:rPr>
                    <w:t>Peripatusedwardsii</w:t>
                  </w:r>
                  <w:r w:rsidRPr="00FC0926">
                    <w:rPr>
                      <w:rFonts w:ascii="Times New Roman" w:hAnsi="Times New Roman" w:cs="Times New Roman"/>
                      <w:sz w:val="24"/>
                      <w:szCs w:val="24"/>
                    </w:rPr>
                    <w:t xml:space="preserve"> (</w:t>
                  </w:r>
                  <w:r>
                    <w:rPr>
                      <w:rFonts w:ascii="Times New Roman" w:hAnsi="Times New Roman" w:cs="Times New Roman"/>
                      <w:sz w:val="24"/>
                      <w:szCs w:val="24"/>
                    </w:rPr>
                    <w:t>по Кеннелю</w:t>
                  </w:r>
                  <w:r w:rsidRPr="00FC0926">
                    <w:rPr>
                      <w:rFonts w:ascii="Times New Roman" w:hAnsi="Times New Roman" w:cs="Times New Roman"/>
                      <w:sz w:val="24"/>
                      <w:szCs w:val="24"/>
                    </w:rPr>
                    <w:t>)</w:t>
                  </w:r>
                  <w:r>
                    <w:rPr>
                      <w:rFonts w:ascii="Times New Roman" w:hAnsi="Times New Roman" w:cs="Times New Roman"/>
                      <w:sz w:val="24"/>
                      <w:szCs w:val="24"/>
                    </w:rPr>
                    <w:t>. А – разрез через матку с зародышем на стадии 16-ти бластомер; В - разрез через матку с зародышем в виде пластинки (плакулы); С - разрез через матку с цилиндрическим зародышем.</w:t>
                  </w:r>
                </w:p>
                <w:p w:rsidR="00AE1937" w:rsidRPr="00FC0926" w:rsidRDefault="00AE1937" w:rsidP="00F208D6">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эпителий матки; 2 – зародыш; 3 - амнион</w:t>
                  </w:r>
                </w:p>
              </w:txbxContent>
            </v:textbox>
            <w10:wrap type="square" anchorx="margin" anchory="margin"/>
          </v:shape>
        </w:pict>
      </w:r>
      <w:r w:rsidR="000D7370" w:rsidRPr="00440B22">
        <w:rPr>
          <w:rStyle w:val="30"/>
          <w:rFonts w:ascii="Times New Roman" w:hAnsi="Times New Roman" w:cs="Times New Roman"/>
          <w:color w:val="auto"/>
          <w:sz w:val="28"/>
          <w:szCs w:val="28"/>
        </w:rPr>
        <w:t>Развитие плацентой (</w:t>
      </w:r>
      <w:r w:rsidR="000D7370">
        <w:rPr>
          <w:rStyle w:val="30"/>
          <w:rFonts w:ascii="Times New Roman" w:hAnsi="Times New Roman" w:cs="Times New Roman"/>
          <w:i/>
          <w:color w:val="auto"/>
          <w:sz w:val="28"/>
          <w:szCs w:val="28"/>
        </w:rPr>
        <w:t>Peripatus edwardsii</w:t>
      </w:r>
      <w:r w:rsidR="000D7370" w:rsidRPr="00440B22">
        <w:rPr>
          <w:rStyle w:val="30"/>
          <w:rFonts w:ascii="Times New Roman" w:hAnsi="Times New Roman" w:cs="Times New Roman"/>
          <w:color w:val="auto"/>
          <w:sz w:val="28"/>
          <w:szCs w:val="28"/>
        </w:rPr>
        <w:t>).</w:t>
      </w:r>
      <w:r w:rsidR="000D7370" w:rsidRPr="00D519B8">
        <w:rPr>
          <w:rFonts w:ascii="Times New Roman" w:hAnsi="Times New Roman" w:cs="Times New Roman"/>
          <w:sz w:val="28"/>
          <w:szCs w:val="28"/>
        </w:rPr>
        <w:t xml:space="preserve"> Яйца мелкие; дробление полное </w:t>
      </w:r>
      <w:r w:rsidR="000D7370">
        <w:rPr>
          <w:rFonts w:ascii="Times New Roman" w:hAnsi="Times New Roman" w:cs="Times New Roman"/>
          <w:sz w:val="28"/>
          <w:szCs w:val="28"/>
        </w:rPr>
        <w:t>и</w:t>
      </w:r>
      <w:r w:rsidR="000D7370" w:rsidRPr="00D519B8">
        <w:rPr>
          <w:rFonts w:ascii="Times New Roman" w:hAnsi="Times New Roman" w:cs="Times New Roman"/>
          <w:sz w:val="28"/>
          <w:szCs w:val="28"/>
        </w:rPr>
        <w:t xml:space="preserve"> равномерное, и дает плотное скопление клеток, расположенных по радиальному типу, заполняющее просвет матки.</w:t>
      </w:r>
      <w:r w:rsidR="000D7370" w:rsidRPr="000D7370">
        <w:rPr>
          <w:rFonts w:ascii="Times New Roman" w:hAnsi="Times New Roman" w:cs="Times New Roman"/>
          <w:sz w:val="28"/>
          <w:szCs w:val="28"/>
        </w:rPr>
        <w:t xml:space="preserve"> </w:t>
      </w:r>
      <w:r w:rsidR="000D7370" w:rsidRPr="00D519B8">
        <w:rPr>
          <w:rFonts w:ascii="Times New Roman" w:hAnsi="Times New Roman" w:cs="Times New Roman"/>
          <w:sz w:val="28"/>
          <w:szCs w:val="28"/>
        </w:rPr>
        <w:t xml:space="preserve">Затем клетки выделяют </w:t>
      </w:r>
      <w:r w:rsidR="000D7370">
        <w:rPr>
          <w:rFonts w:ascii="Times New Roman" w:hAnsi="Times New Roman" w:cs="Times New Roman"/>
          <w:sz w:val="28"/>
          <w:szCs w:val="28"/>
        </w:rPr>
        <w:t>из себя жидкость и сильно умень</w:t>
      </w:r>
      <w:r w:rsidR="000D7370" w:rsidRPr="00D519B8">
        <w:rPr>
          <w:rFonts w:ascii="Times New Roman" w:hAnsi="Times New Roman" w:cs="Times New Roman"/>
          <w:sz w:val="28"/>
          <w:szCs w:val="28"/>
        </w:rPr>
        <w:t>шаются в размере, и все</w:t>
      </w:r>
      <w:r w:rsidR="000D7370">
        <w:rPr>
          <w:rFonts w:ascii="Times New Roman" w:hAnsi="Times New Roman" w:cs="Times New Roman"/>
          <w:sz w:val="28"/>
          <w:szCs w:val="28"/>
        </w:rPr>
        <w:t xml:space="preserve"> скопление их принимает теперь вид плотной однослойной</w:t>
      </w:r>
      <w:r w:rsidR="000D7370" w:rsidRPr="00E020A4">
        <w:rPr>
          <w:rFonts w:ascii="Times New Roman" w:hAnsi="Times New Roman" w:cs="Times New Roman"/>
          <w:sz w:val="28"/>
          <w:szCs w:val="28"/>
        </w:rPr>
        <w:t>пластинки (рис. 161,</w:t>
      </w:r>
      <w:r w:rsidR="000D7370">
        <w:rPr>
          <w:rFonts w:ascii="Times New Roman" w:hAnsi="Times New Roman" w:cs="Times New Roman"/>
          <w:sz w:val="28"/>
          <w:szCs w:val="28"/>
        </w:rPr>
        <w:t xml:space="preserve">В, </w:t>
      </w:r>
      <w:r w:rsidR="000D7370" w:rsidRPr="00E020A4">
        <w:rPr>
          <w:rFonts w:ascii="Times New Roman" w:hAnsi="Times New Roman" w:cs="Times New Roman"/>
          <w:sz w:val="28"/>
          <w:szCs w:val="28"/>
        </w:rPr>
        <w:t>2), прижатой к стейке матки и срастающейся своими краями с ее эпителием; просвет матки снова делается при этом с</w:t>
      </w:r>
      <w:r w:rsidR="000D7370">
        <w:rPr>
          <w:rFonts w:ascii="Times New Roman" w:hAnsi="Times New Roman" w:cs="Times New Roman"/>
          <w:sz w:val="28"/>
          <w:szCs w:val="28"/>
        </w:rPr>
        <w:t>вободным.</w:t>
      </w:r>
    </w:p>
    <w:p w:rsidR="00E020A4" w:rsidRPr="00E020A4" w:rsidRDefault="005D6271" w:rsidP="00E020A4">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Пластинка растет в по</w:t>
      </w:r>
      <w:r w:rsidR="00E020A4" w:rsidRPr="00E020A4">
        <w:rPr>
          <w:rFonts w:ascii="Times New Roman" w:hAnsi="Times New Roman" w:cs="Times New Roman"/>
          <w:sz w:val="28"/>
          <w:szCs w:val="28"/>
        </w:rPr>
        <w:t xml:space="preserve">лость матки </w:t>
      </w:r>
      <w:r>
        <w:rPr>
          <w:rFonts w:ascii="Times New Roman" w:hAnsi="Times New Roman" w:cs="Times New Roman"/>
          <w:sz w:val="28"/>
          <w:szCs w:val="28"/>
        </w:rPr>
        <w:t>и</w:t>
      </w:r>
      <w:r w:rsidR="00E020A4" w:rsidRPr="00E020A4">
        <w:rPr>
          <w:rFonts w:ascii="Times New Roman" w:hAnsi="Times New Roman" w:cs="Times New Roman"/>
          <w:sz w:val="28"/>
          <w:szCs w:val="28"/>
        </w:rPr>
        <w:t xml:space="preserve"> изгибается в виде цилиндрического колпачка с узкой полостью внутри (рис. 161, </w:t>
      </w:r>
      <w:r>
        <w:rPr>
          <w:rFonts w:ascii="Times New Roman" w:hAnsi="Times New Roman" w:cs="Times New Roman"/>
          <w:sz w:val="28"/>
          <w:szCs w:val="28"/>
        </w:rPr>
        <w:t>С</w:t>
      </w:r>
      <w:r w:rsidR="00E020A4" w:rsidRPr="00E020A4">
        <w:rPr>
          <w:rFonts w:ascii="Times New Roman" w:hAnsi="Times New Roman" w:cs="Times New Roman"/>
          <w:sz w:val="28"/>
          <w:szCs w:val="28"/>
        </w:rPr>
        <w:t xml:space="preserve">). Этот период соответствует периоду обрастания желтка бластодермойу </w:t>
      </w:r>
      <w:r>
        <w:rPr>
          <w:rFonts w:ascii="Times New Roman" w:hAnsi="Times New Roman" w:cs="Times New Roman"/>
          <w:sz w:val="28"/>
          <w:szCs w:val="28"/>
          <w:lang w:val="en-US"/>
        </w:rPr>
        <w:t>P</w:t>
      </w:r>
      <w:r w:rsidRPr="00440B22">
        <w:rPr>
          <w:rFonts w:ascii="Times New Roman" w:hAnsi="Times New Roman" w:cs="Times New Roman"/>
          <w:sz w:val="28"/>
          <w:szCs w:val="28"/>
        </w:rPr>
        <w:t xml:space="preserve">. </w:t>
      </w:r>
      <w:r>
        <w:rPr>
          <w:rFonts w:ascii="Times New Roman" w:hAnsi="Times New Roman" w:cs="Times New Roman"/>
          <w:sz w:val="28"/>
          <w:szCs w:val="28"/>
          <w:lang w:val="en-US"/>
        </w:rPr>
        <w:t>novae</w:t>
      </w:r>
      <w:r w:rsidRPr="00440B22">
        <w:rPr>
          <w:rFonts w:ascii="Times New Roman" w:hAnsi="Times New Roman" w:cs="Times New Roman"/>
          <w:sz w:val="28"/>
          <w:szCs w:val="28"/>
        </w:rPr>
        <w:t>-</w:t>
      </w:r>
      <w:r>
        <w:rPr>
          <w:rFonts w:ascii="Times New Roman" w:hAnsi="Times New Roman" w:cs="Times New Roman"/>
          <w:sz w:val="28"/>
          <w:szCs w:val="28"/>
          <w:lang w:val="en-US"/>
        </w:rPr>
        <w:t>zealandiae</w:t>
      </w:r>
      <w:r w:rsidR="00E020A4" w:rsidRPr="00E020A4">
        <w:rPr>
          <w:rFonts w:ascii="Times New Roman" w:hAnsi="Times New Roman" w:cs="Times New Roman"/>
          <w:sz w:val="28"/>
          <w:szCs w:val="28"/>
        </w:rPr>
        <w:t xml:space="preserve">. Прикрепленный к стенке, матки конец плода отвечает </w:t>
      </w:r>
      <w:r w:rsidR="00E020A4" w:rsidRPr="00E020A4">
        <w:rPr>
          <w:rFonts w:ascii="Times New Roman" w:hAnsi="Times New Roman" w:cs="Times New Roman"/>
          <w:sz w:val="28"/>
          <w:szCs w:val="28"/>
        </w:rPr>
        <w:lastRenderedPageBreak/>
        <w:t>ан</w:t>
      </w:r>
      <w:r>
        <w:rPr>
          <w:rFonts w:ascii="Times New Roman" w:hAnsi="Times New Roman" w:cs="Times New Roman"/>
          <w:sz w:val="28"/>
          <w:szCs w:val="28"/>
        </w:rPr>
        <w:t>ималь</w:t>
      </w:r>
      <w:r w:rsidR="00E020A4" w:rsidRPr="00E020A4">
        <w:rPr>
          <w:rFonts w:ascii="Times New Roman" w:hAnsi="Times New Roman" w:cs="Times New Roman"/>
          <w:sz w:val="28"/>
          <w:szCs w:val="28"/>
        </w:rPr>
        <w:t>ному полюсу, а противоположный — вегетативному, но здесь вместо щел</w:t>
      </w:r>
      <w:r>
        <w:rPr>
          <w:rFonts w:ascii="Times New Roman" w:hAnsi="Times New Roman" w:cs="Times New Roman"/>
          <w:sz w:val="28"/>
          <w:szCs w:val="28"/>
        </w:rPr>
        <w:t>е</w:t>
      </w:r>
      <w:r w:rsidR="00E020A4" w:rsidRPr="00E020A4">
        <w:rPr>
          <w:rFonts w:ascii="Times New Roman" w:hAnsi="Times New Roman" w:cs="Times New Roman"/>
          <w:sz w:val="28"/>
          <w:szCs w:val="28"/>
        </w:rPr>
        <w:t>вид</w:t>
      </w:r>
      <w:r>
        <w:rPr>
          <w:rFonts w:ascii="Times New Roman" w:hAnsi="Times New Roman" w:cs="Times New Roman"/>
          <w:sz w:val="28"/>
          <w:szCs w:val="28"/>
        </w:rPr>
        <w:t>н</w:t>
      </w:r>
      <w:r w:rsidR="00E020A4" w:rsidRPr="00E020A4">
        <w:rPr>
          <w:rFonts w:ascii="Times New Roman" w:hAnsi="Times New Roman" w:cs="Times New Roman"/>
          <w:sz w:val="28"/>
          <w:szCs w:val="28"/>
        </w:rPr>
        <w:t>ого бласто</w:t>
      </w:r>
      <w:r>
        <w:rPr>
          <w:rFonts w:ascii="Times New Roman" w:hAnsi="Times New Roman" w:cs="Times New Roman"/>
          <w:sz w:val="28"/>
          <w:szCs w:val="28"/>
        </w:rPr>
        <w:t>п</w:t>
      </w:r>
      <w:r w:rsidR="00E020A4" w:rsidRPr="00E020A4">
        <w:rPr>
          <w:rFonts w:ascii="Times New Roman" w:hAnsi="Times New Roman" w:cs="Times New Roman"/>
          <w:sz w:val="28"/>
          <w:szCs w:val="28"/>
        </w:rPr>
        <w:t>ора появляется только неглубокая бороздка; то, что бороздка эта есть бла</w:t>
      </w:r>
      <w:r>
        <w:rPr>
          <w:rFonts w:ascii="Times New Roman" w:hAnsi="Times New Roman" w:cs="Times New Roman"/>
          <w:sz w:val="28"/>
          <w:szCs w:val="28"/>
        </w:rPr>
        <w:t>с</w:t>
      </w:r>
      <w:r w:rsidR="00E020A4" w:rsidRPr="00E020A4">
        <w:rPr>
          <w:rFonts w:ascii="Times New Roman" w:hAnsi="Times New Roman" w:cs="Times New Roman"/>
          <w:sz w:val="28"/>
          <w:szCs w:val="28"/>
        </w:rPr>
        <w:t xml:space="preserve">топор,доказывается усиленной миграцией из ее дна в полость </w:t>
      </w:r>
      <w:r>
        <w:rPr>
          <w:rFonts w:ascii="Times New Roman" w:hAnsi="Times New Roman" w:cs="Times New Roman"/>
          <w:sz w:val="28"/>
          <w:szCs w:val="28"/>
        </w:rPr>
        <w:t>пл</w:t>
      </w:r>
      <w:r w:rsidR="00E020A4" w:rsidRPr="00E020A4">
        <w:rPr>
          <w:rFonts w:ascii="Times New Roman" w:hAnsi="Times New Roman" w:cs="Times New Roman"/>
          <w:sz w:val="28"/>
          <w:szCs w:val="28"/>
        </w:rPr>
        <w:t>ода клеток (рис. 1</w:t>
      </w:r>
      <w:r>
        <w:rPr>
          <w:rFonts w:ascii="Times New Roman" w:hAnsi="Times New Roman" w:cs="Times New Roman"/>
          <w:sz w:val="28"/>
          <w:szCs w:val="28"/>
        </w:rPr>
        <w:t>6</w:t>
      </w:r>
      <w:r w:rsidR="00E020A4" w:rsidRPr="00E020A4">
        <w:rPr>
          <w:rFonts w:ascii="Times New Roman" w:hAnsi="Times New Roman" w:cs="Times New Roman"/>
          <w:sz w:val="28"/>
          <w:szCs w:val="28"/>
        </w:rPr>
        <w:t xml:space="preserve">2, </w:t>
      </w:r>
      <w:r>
        <w:rPr>
          <w:rFonts w:ascii="Times New Roman" w:hAnsi="Times New Roman" w:cs="Times New Roman"/>
          <w:sz w:val="28"/>
          <w:szCs w:val="28"/>
        </w:rPr>
        <w:t>В, 5</w:t>
      </w:r>
      <w:r w:rsidR="00E020A4" w:rsidRPr="00E020A4">
        <w:rPr>
          <w:rFonts w:ascii="Times New Roman" w:hAnsi="Times New Roman" w:cs="Times New Roman"/>
          <w:sz w:val="28"/>
          <w:szCs w:val="28"/>
        </w:rPr>
        <w:t xml:space="preserve">),дающих энтодерму, которая принимает вид внутреннего эпителиального мешочка, имезодерму (рис. 162, </w:t>
      </w:r>
      <w:r>
        <w:rPr>
          <w:rFonts w:ascii="Times New Roman" w:hAnsi="Times New Roman" w:cs="Times New Roman"/>
          <w:sz w:val="28"/>
          <w:szCs w:val="28"/>
        </w:rPr>
        <w:t>В</w:t>
      </w:r>
      <w:r w:rsidR="00E020A4" w:rsidRPr="00E020A4">
        <w:rPr>
          <w:rFonts w:ascii="Times New Roman" w:hAnsi="Times New Roman" w:cs="Times New Roman"/>
          <w:sz w:val="28"/>
          <w:szCs w:val="28"/>
        </w:rPr>
        <w:t xml:space="preserve">, </w:t>
      </w:r>
      <w:r>
        <w:rPr>
          <w:rFonts w:ascii="Times New Roman" w:hAnsi="Times New Roman" w:cs="Times New Roman"/>
          <w:sz w:val="28"/>
          <w:szCs w:val="28"/>
        </w:rPr>
        <w:t>4</w:t>
      </w:r>
      <w:r w:rsidR="00E020A4" w:rsidRPr="00E020A4">
        <w:rPr>
          <w:rFonts w:ascii="Times New Roman" w:hAnsi="Times New Roman" w:cs="Times New Roman"/>
          <w:sz w:val="28"/>
          <w:szCs w:val="28"/>
        </w:rPr>
        <w:t>). Плод</w:t>
      </w:r>
      <w:r>
        <w:rPr>
          <w:rFonts w:ascii="Times New Roman" w:hAnsi="Times New Roman" w:cs="Times New Roman"/>
          <w:sz w:val="28"/>
          <w:szCs w:val="28"/>
        </w:rPr>
        <w:t>растет по одной оси, параллель</w:t>
      </w:r>
      <w:r w:rsidR="00E020A4" w:rsidRPr="00E020A4">
        <w:rPr>
          <w:rFonts w:ascii="Times New Roman" w:hAnsi="Times New Roman" w:cs="Times New Roman"/>
          <w:sz w:val="28"/>
          <w:szCs w:val="28"/>
        </w:rPr>
        <w:t xml:space="preserve">ной стенке матки, и соответственно удлиняется и </w:t>
      </w:r>
      <w:r>
        <w:rPr>
          <w:rFonts w:ascii="Times New Roman" w:hAnsi="Times New Roman" w:cs="Times New Roman"/>
          <w:sz w:val="28"/>
          <w:szCs w:val="28"/>
        </w:rPr>
        <w:t xml:space="preserve">энтодермальный и мезодермальный </w:t>
      </w:r>
      <w:r w:rsidR="00E020A4" w:rsidRPr="00E020A4">
        <w:rPr>
          <w:rFonts w:ascii="Times New Roman" w:hAnsi="Times New Roman" w:cs="Times New Roman"/>
          <w:sz w:val="28"/>
          <w:szCs w:val="28"/>
        </w:rPr>
        <w:t xml:space="preserve">зачатки. Образование </w:t>
      </w:r>
      <w:r>
        <w:rPr>
          <w:rFonts w:ascii="Times New Roman" w:hAnsi="Times New Roman" w:cs="Times New Roman"/>
          <w:sz w:val="28"/>
          <w:szCs w:val="28"/>
        </w:rPr>
        <w:t>мезодермальны</w:t>
      </w:r>
      <w:r w:rsidR="00E020A4" w:rsidRPr="00E020A4">
        <w:rPr>
          <w:rFonts w:ascii="Times New Roman" w:hAnsi="Times New Roman" w:cs="Times New Roman"/>
          <w:sz w:val="28"/>
          <w:szCs w:val="28"/>
        </w:rPr>
        <w:t>х полосок идет так</w:t>
      </w:r>
      <w:r>
        <w:rPr>
          <w:rFonts w:ascii="Times New Roman" w:hAnsi="Times New Roman" w:cs="Times New Roman"/>
          <w:sz w:val="28"/>
          <w:szCs w:val="28"/>
        </w:rPr>
        <w:t xml:space="preserve"> ж</w:t>
      </w:r>
      <w:r w:rsidR="00E020A4" w:rsidRPr="00E020A4">
        <w:rPr>
          <w:rFonts w:ascii="Times New Roman" w:hAnsi="Times New Roman" w:cs="Times New Roman"/>
          <w:sz w:val="28"/>
          <w:szCs w:val="28"/>
        </w:rPr>
        <w:t xml:space="preserve">е, как и у других видов, итак же, как у них, появляютсясначала только 5 сомитов.Вследствие того что растеттолько </w:t>
      </w:r>
      <w:r>
        <w:rPr>
          <w:rFonts w:ascii="Times New Roman" w:hAnsi="Times New Roman" w:cs="Times New Roman"/>
          <w:sz w:val="28"/>
          <w:szCs w:val="28"/>
        </w:rPr>
        <w:t>д</w:t>
      </w:r>
      <w:r w:rsidR="00E020A4" w:rsidRPr="00E020A4">
        <w:rPr>
          <w:rFonts w:ascii="Times New Roman" w:hAnsi="Times New Roman" w:cs="Times New Roman"/>
          <w:sz w:val="28"/>
          <w:szCs w:val="28"/>
        </w:rPr>
        <w:t xml:space="preserve">истальная часть плода,проксимальная </w:t>
      </w:r>
      <w:r>
        <w:rPr>
          <w:rFonts w:ascii="Times New Roman" w:hAnsi="Times New Roman" w:cs="Times New Roman"/>
          <w:sz w:val="28"/>
          <w:szCs w:val="28"/>
        </w:rPr>
        <w:t>его часть по</w:t>
      </w:r>
      <w:r w:rsidR="00E020A4" w:rsidRPr="00E020A4">
        <w:rPr>
          <w:rFonts w:ascii="Times New Roman" w:hAnsi="Times New Roman" w:cs="Times New Roman"/>
          <w:sz w:val="28"/>
          <w:szCs w:val="28"/>
        </w:rPr>
        <w:t>лучает характер прикр</w:t>
      </w:r>
      <w:r>
        <w:rPr>
          <w:rFonts w:ascii="Times New Roman" w:hAnsi="Times New Roman" w:cs="Times New Roman"/>
          <w:sz w:val="28"/>
          <w:szCs w:val="28"/>
        </w:rPr>
        <w:t>епитель</w:t>
      </w:r>
      <w:r w:rsidR="00E020A4" w:rsidRPr="00E020A4">
        <w:rPr>
          <w:rFonts w:ascii="Times New Roman" w:hAnsi="Times New Roman" w:cs="Times New Roman"/>
          <w:sz w:val="28"/>
          <w:szCs w:val="28"/>
        </w:rPr>
        <w:t xml:space="preserve">ной ножки, </w:t>
      </w:r>
      <w:r>
        <w:rPr>
          <w:rFonts w:ascii="Times New Roman" w:hAnsi="Times New Roman" w:cs="Times New Roman"/>
          <w:sz w:val="28"/>
          <w:szCs w:val="28"/>
        </w:rPr>
        <w:t>или</w:t>
      </w:r>
      <w:r w:rsidR="00E020A4" w:rsidRPr="00E020A4">
        <w:rPr>
          <w:rFonts w:ascii="Times New Roman" w:hAnsi="Times New Roman" w:cs="Times New Roman"/>
          <w:sz w:val="28"/>
          <w:szCs w:val="28"/>
        </w:rPr>
        <w:t xml:space="preserve"> пуповины(рис. 162), которая одним своим</w:t>
      </w:r>
      <w:r>
        <w:rPr>
          <w:rFonts w:ascii="Times New Roman" w:hAnsi="Times New Roman" w:cs="Times New Roman"/>
          <w:sz w:val="28"/>
          <w:szCs w:val="28"/>
        </w:rPr>
        <w:t xml:space="preserve"> концом прикреплена к кольце</w:t>
      </w:r>
      <w:r w:rsidR="00E020A4" w:rsidRPr="00E020A4">
        <w:rPr>
          <w:rFonts w:ascii="Times New Roman" w:hAnsi="Times New Roman" w:cs="Times New Roman"/>
          <w:sz w:val="28"/>
          <w:szCs w:val="28"/>
        </w:rPr>
        <w:t>видному утолщению эпителияматки. Через это утолщение</w:t>
      </w:r>
      <w:r>
        <w:rPr>
          <w:rFonts w:ascii="Times New Roman" w:hAnsi="Times New Roman" w:cs="Times New Roman"/>
          <w:sz w:val="28"/>
          <w:szCs w:val="28"/>
        </w:rPr>
        <w:t xml:space="preserve"> хорошо проникают в пуповин</w:t>
      </w:r>
      <w:r w:rsidR="00E020A4" w:rsidRPr="00E020A4">
        <w:rPr>
          <w:rFonts w:ascii="Times New Roman" w:hAnsi="Times New Roman" w:cs="Times New Roman"/>
          <w:sz w:val="28"/>
          <w:szCs w:val="28"/>
        </w:rPr>
        <w:t xml:space="preserve">ную ножку </w:t>
      </w:r>
      <w:r>
        <w:rPr>
          <w:rFonts w:ascii="Times New Roman" w:hAnsi="Times New Roman" w:cs="Times New Roman"/>
          <w:sz w:val="28"/>
          <w:szCs w:val="28"/>
        </w:rPr>
        <w:t>и</w:t>
      </w:r>
      <w:r w:rsidR="00E020A4" w:rsidRPr="00E020A4">
        <w:rPr>
          <w:rFonts w:ascii="Times New Roman" w:hAnsi="Times New Roman" w:cs="Times New Roman"/>
          <w:sz w:val="28"/>
          <w:szCs w:val="28"/>
        </w:rPr>
        <w:t xml:space="preserve"> в зародыша питательные вещества из кровиматери, и потому оно являетсяплацентой.</w:t>
      </w:r>
    </w:p>
    <w:p w:rsidR="00E020A4" w:rsidRPr="00E020A4" w:rsidRDefault="006B7353" w:rsidP="00E020A4">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03" type="#_x0000_t202" style="position:absolute;left:0;text-align:left;margin-left:-14.9pt;margin-top:291.8pt;width:316.4pt;height:280.95pt;z-index:25197158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03" inset="0,0,0,0">
              <w:txbxContent>
                <w:p w:rsidR="00AE1937" w:rsidRDefault="00AE1937" w:rsidP="00F208D6">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743200" cy="2152125"/>
                        <wp:effectExtent l="0" t="0" r="0" b="0"/>
                        <wp:docPr id="3540" name="Рисунок 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750971" cy="2158221"/>
                                </a:xfrm>
                                <a:prstGeom prst="rect">
                                  <a:avLst/>
                                </a:prstGeom>
                              </pic:spPr>
                            </pic:pic>
                          </a:graphicData>
                        </a:graphic>
                      </wp:inline>
                    </w:drawing>
                  </w:r>
                </w:p>
                <w:p w:rsidR="00AE1937" w:rsidRDefault="00AE1937" w:rsidP="00F208D6">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162. Грушевидный зародыш</w:t>
                  </w:r>
                  <w:r>
                    <w:rPr>
                      <w:rFonts w:ascii="Times New Roman" w:hAnsi="Times New Roman" w:cs="Times New Roman"/>
                      <w:sz w:val="24"/>
                      <w:szCs w:val="24"/>
                      <w:lang w:val="en-US"/>
                    </w:rPr>
                    <w:t>Peripatusedwardsii</w:t>
                  </w:r>
                  <w:r w:rsidRPr="00FC0926">
                    <w:rPr>
                      <w:rFonts w:ascii="Times New Roman" w:hAnsi="Times New Roman" w:cs="Times New Roman"/>
                      <w:sz w:val="24"/>
                      <w:szCs w:val="24"/>
                    </w:rPr>
                    <w:t xml:space="preserve"> (</w:t>
                  </w:r>
                  <w:r>
                    <w:rPr>
                      <w:rFonts w:ascii="Times New Roman" w:hAnsi="Times New Roman" w:cs="Times New Roman"/>
                      <w:sz w:val="24"/>
                      <w:szCs w:val="24"/>
                    </w:rPr>
                    <w:t>по Кеннелю</w:t>
                  </w:r>
                  <w:r w:rsidRPr="00FC0926">
                    <w:rPr>
                      <w:rFonts w:ascii="Times New Roman" w:hAnsi="Times New Roman" w:cs="Times New Roman"/>
                      <w:sz w:val="24"/>
                      <w:szCs w:val="24"/>
                    </w:rPr>
                    <w:t>)</w:t>
                  </w:r>
                  <w:r>
                    <w:rPr>
                      <w:rFonts w:ascii="Times New Roman" w:hAnsi="Times New Roman" w:cs="Times New Roman"/>
                      <w:sz w:val="24"/>
                      <w:szCs w:val="24"/>
                    </w:rPr>
                    <w:t>. А – положение зародыша в матке; В – зародыш при большем увеличении.</w:t>
                  </w:r>
                </w:p>
                <w:p w:rsidR="00AE1937" w:rsidRPr="00FC0926" w:rsidRDefault="00AE1937" w:rsidP="00F208D6">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зародыш; 2 – амнион; 3 – эпителий матки; 4 – эентодерма; 5 – мезодерма.</w:t>
                  </w:r>
                </w:p>
              </w:txbxContent>
            </v:textbox>
            <w10:wrap type="square" anchorx="margin" anchory="margin"/>
          </v:shape>
        </w:pict>
      </w:r>
      <w:r w:rsidR="00E020A4" w:rsidRPr="00E020A4">
        <w:rPr>
          <w:rFonts w:ascii="Times New Roman" w:hAnsi="Times New Roman" w:cs="Times New Roman"/>
          <w:sz w:val="28"/>
          <w:szCs w:val="28"/>
        </w:rPr>
        <w:t xml:space="preserve">От поверхности плода в начале роста зародыша </w:t>
      </w:r>
      <w:r w:rsidR="005D6271">
        <w:rPr>
          <w:rFonts w:ascii="Times New Roman" w:hAnsi="Times New Roman" w:cs="Times New Roman"/>
          <w:sz w:val="28"/>
          <w:szCs w:val="28"/>
        </w:rPr>
        <w:t>выходит поодиночке клетки, обра</w:t>
      </w:r>
      <w:r w:rsidR="00E020A4" w:rsidRPr="00E020A4">
        <w:rPr>
          <w:rFonts w:ascii="Times New Roman" w:hAnsi="Times New Roman" w:cs="Times New Roman"/>
          <w:sz w:val="28"/>
          <w:szCs w:val="28"/>
        </w:rPr>
        <w:t>зующие то</w:t>
      </w:r>
      <w:r w:rsidR="005D6271">
        <w:rPr>
          <w:rFonts w:ascii="Times New Roman" w:hAnsi="Times New Roman" w:cs="Times New Roman"/>
          <w:sz w:val="28"/>
          <w:szCs w:val="28"/>
        </w:rPr>
        <w:t>н</w:t>
      </w:r>
      <w:r w:rsidR="00E020A4" w:rsidRPr="00E020A4">
        <w:rPr>
          <w:rFonts w:ascii="Times New Roman" w:hAnsi="Times New Roman" w:cs="Times New Roman"/>
          <w:sz w:val="28"/>
          <w:szCs w:val="28"/>
        </w:rPr>
        <w:t>кий эпителиальный покров, который пред</w:t>
      </w:r>
      <w:r w:rsidR="009C2123">
        <w:rPr>
          <w:rFonts w:ascii="Times New Roman" w:hAnsi="Times New Roman" w:cs="Times New Roman"/>
          <w:sz w:val="28"/>
          <w:szCs w:val="28"/>
        </w:rPr>
        <w:t>ставляет собою амнион, но сероз</w:t>
      </w:r>
      <w:r w:rsidR="00E020A4" w:rsidRPr="00E020A4">
        <w:rPr>
          <w:rFonts w:ascii="Times New Roman" w:hAnsi="Times New Roman" w:cs="Times New Roman"/>
          <w:sz w:val="28"/>
          <w:szCs w:val="28"/>
        </w:rPr>
        <w:t xml:space="preserve">ная оболочка, сопутствующая амниону у других животных, </w:t>
      </w:r>
      <w:r w:rsidR="009C2123">
        <w:rPr>
          <w:rFonts w:ascii="Times New Roman" w:hAnsi="Times New Roman" w:cs="Times New Roman"/>
          <w:sz w:val="28"/>
          <w:szCs w:val="28"/>
        </w:rPr>
        <w:t>не</w:t>
      </w:r>
      <w:r w:rsidR="00E020A4" w:rsidRPr="00E020A4">
        <w:rPr>
          <w:rFonts w:ascii="Times New Roman" w:hAnsi="Times New Roman" w:cs="Times New Roman"/>
          <w:sz w:val="28"/>
          <w:szCs w:val="28"/>
        </w:rPr>
        <w:t xml:space="preserve"> появляется.</w:t>
      </w:r>
    </w:p>
    <w:p w:rsidR="00F208D6" w:rsidRPr="00F208D6" w:rsidRDefault="00E020A4" w:rsidP="00F208D6">
      <w:pPr>
        <w:spacing w:line="360" w:lineRule="auto"/>
        <w:ind w:firstLine="851"/>
        <w:contextualSpacing/>
        <w:jc w:val="both"/>
        <w:rPr>
          <w:rFonts w:ascii="Times New Roman" w:hAnsi="Times New Roman" w:cs="Times New Roman"/>
          <w:sz w:val="28"/>
          <w:szCs w:val="28"/>
        </w:rPr>
      </w:pPr>
      <w:r w:rsidRPr="00E020A4">
        <w:rPr>
          <w:rFonts w:ascii="Times New Roman" w:hAnsi="Times New Roman" w:cs="Times New Roman"/>
          <w:sz w:val="28"/>
          <w:szCs w:val="28"/>
        </w:rPr>
        <w:t>В дальнейшем развитии всех O</w:t>
      </w:r>
      <w:r w:rsidR="009C2123">
        <w:rPr>
          <w:rFonts w:ascii="Times New Roman" w:hAnsi="Times New Roman" w:cs="Times New Roman"/>
          <w:sz w:val="28"/>
          <w:szCs w:val="28"/>
          <w:lang w:val="en-US"/>
        </w:rPr>
        <w:t>n</w:t>
      </w:r>
      <w:r w:rsidRPr="00E020A4">
        <w:rPr>
          <w:rFonts w:ascii="Times New Roman" w:hAnsi="Times New Roman" w:cs="Times New Roman"/>
          <w:sz w:val="28"/>
          <w:szCs w:val="28"/>
        </w:rPr>
        <w:t>yc</w:t>
      </w:r>
      <w:r w:rsidR="009C2123">
        <w:rPr>
          <w:rFonts w:ascii="Times New Roman" w:hAnsi="Times New Roman" w:cs="Times New Roman"/>
          <w:sz w:val="28"/>
          <w:szCs w:val="28"/>
          <w:lang w:val="en-US"/>
        </w:rPr>
        <w:t>h</w:t>
      </w:r>
      <w:r w:rsidRPr="00E020A4">
        <w:rPr>
          <w:rFonts w:ascii="Times New Roman" w:hAnsi="Times New Roman" w:cs="Times New Roman"/>
          <w:sz w:val="28"/>
          <w:szCs w:val="28"/>
        </w:rPr>
        <w:t>ophora характерной особенностью являетсяболее длительное, чем у других Arthropoda, сохранени</w:t>
      </w:r>
      <w:r w:rsidR="009C2123">
        <w:rPr>
          <w:rFonts w:ascii="Times New Roman" w:hAnsi="Times New Roman" w:cs="Times New Roman"/>
          <w:sz w:val="28"/>
          <w:szCs w:val="28"/>
        </w:rPr>
        <w:t>е, целомическими метками целост</w:t>
      </w:r>
      <w:r w:rsidRPr="00E020A4">
        <w:rPr>
          <w:rFonts w:ascii="Times New Roman" w:hAnsi="Times New Roman" w:cs="Times New Roman"/>
          <w:sz w:val="28"/>
          <w:szCs w:val="28"/>
        </w:rPr>
        <w:t>ности и замкнутости, что также сближает их с ан</w:t>
      </w:r>
      <w:r w:rsidR="009C2123">
        <w:rPr>
          <w:rFonts w:ascii="Times New Roman" w:hAnsi="Times New Roman" w:cs="Times New Roman"/>
          <w:sz w:val="28"/>
          <w:szCs w:val="28"/>
        </w:rPr>
        <w:t>н</w:t>
      </w:r>
      <w:r w:rsidRPr="00E020A4">
        <w:rPr>
          <w:rFonts w:ascii="Times New Roman" w:hAnsi="Times New Roman" w:cs="Times New Roman"/>
          <w:sz w:val="28"/>
          <w:szCs w:val="28"/>
        </w:rPr>
        <w:t>елидами. Готовые части л</w:t>
      </w:r>
      <w:r w:rsidR="009C2123">
        <w:rPr>
          <w:rFonts w:ascii="Times New Roman" w:hAnsi="Times New Roman" w:cs="Times New Roman"/>
          <w:sz w:val="28"/>
          <w:szCs w:val="28"/>
        </w:rPr>
        <w:t>ежат сна</w:t>
      </w:r>
      <w:r w:rsidR="00F208D6">
        <w:rPr>
          <w:rFonts w:ascii="Times New Roman" w:hAnsi="Times New Roman" w:cs="Times New Roman"/>
          <w:sz w:val="28"/>
          <w:szCs w:val="28"/>
        </w:rPr>
        <w:t>чала на поверхности зародыша, как</w:t>
      </w:r>
      <w:r w:rsidR="00F208D6" w:rsidRPr="00F208D6">
        <w:rPr>
          <w:rFonts w:ascii="Times New Roman" w:hAnsi="Times New Roman" w:cs="Times New Roman"/>
          <w:sz w:val="28"/>
          <w:szCs w:val="28"/>
        </w:rPr>
        <w:t xml:space="preserve"> и </w:t>
      </w:r>
      <w:r w:rsidR="00F208D6" w:rsidRPr="00F208D6">
        <w:rPr>
          <w:rFonts w:ascii="Times New Roman" w:hAnsi="Times New Roman" w:cs="Times New Roman"/>
          <w:sz w:val="28"/>
          <w:szCs w:val="28"/>
        </w:rPr>
        <w:lastRenderedPageBreak/>
        <w:t>остальные конечности, но позднее около нихобразуется складка, которая отчасти прикрывает их с боков.</w:t>
      </w:r>
    </w:p>
    <w:p w:rsidR="00F208D6" w:rsidRPr="00F208D6" w:rsidRDefault="00F208D6" w:rsidP="00F208D6">
      <w:pPr>
        <w:spacing w:line="360" w:lineRule="auto"/>
        <w:ind w:firstLine="851"/>
        <w:contextualSpacing/>
        <w:jc w:val="both"/>
        <w:rPr>
          <w:rFonts w:ascii="Times New Roman" w:hAnsi="Times New Roman" w:cs="Times New Roman"/>
          <w:sz w:val="28"/>
          <w:szCs w:val="28"/>
        </w:rPr>
      </w:pPr>
      <w:r w:rsidRPr="00F208D6">
        <w:rPr>
          <w:rFonts w:ascii="Times New Roman" w:hAnsi="Times New Roman" w:cs="Times New Roman"/>
          <w:sz w:val="28"/>
          <w:szCs w:val="28"/>
        </w:rPr>
        <w:t xml:space="preserve">В отношении описанных выше </w:t>
      </w:r>
      <w:r w:rsidR="00BE649F">
        <w:rPr>
          <w:rFonts w:ascii="Times New Roman" w:hAnsi="Times New Roman" w:cs="Times New Roman"/>
          <w:sz w:val="28"/>
          <w:szCs w:val="28"/>
        </w:rPr>
        <w:t>более</w:t>
      </w:r>
      <w:r w:rsidRPr="00F208D6">
        <w:rPr>
          <w:rFonts w:ascii="Times New Roman" w:hAnsi="Times New Roman" w:cs="Times New Roman"/>
          <w:sz w:val="28"/>
          <w:szCs w:val="28"/>
        </w:rPr>
        <w:t xml:space="preserve"> ранних стадий развития P</w:t>
      </w:r>
      <w:r w:rsidR="00BE649F">
        <w:rPr>
          <w:rFonts w:ascii="Times New Roman" w:hAnsi="Times New Roman" w:cs="Times New Roman"/>
          <w:sz w:val="28"/>
          <w:szCs w:val="28"/>
        </w:rPr>
        <w:t>е</w:t>
      </w:r>
      <w:r w:rsidRPr="00F208D6">
        <w:rPr>
          <w:rFonts w:ascii="Times New Roman" w:hAnsi="Times New Roman" w:cs="Times New Roman"/>
          <w:sz w:val="28"/>
          <w:szCs w:val="28"/>
        </w:rPr>
        <w:t>ripatus необходимоуказать, что в них кое-что осталось невыясненным. Так, анальное отверстие считается</w:t>
      </w:r>
      <w:r w:rsidR="00BE649F">
        <w:rPr>
          <w:rFonts w:ascii="Times New Roman" w:hAnsi="Times New Roman" w:cs="Times New Roman"/>
          <w:sz w:val="28"/>
          <w:szCs w:val="28"/>
        </w:rPr>
        <w:t xml:space="preserve"> задним остатком щеле</w:t>
      </w:r>
      <w:r w:rsidRPr="00F208D6">
        <w:rPr>
          <w:rFonts w:ascii="Times New Roman" w:hAnsi="Times New Roman" w:cs="Times New Roman"/>
          <w:sz w:val="28"/>
          <w:szCs w:val="28"/>
        </w:rPr>
        <w:t>видного бластопора, зона же нарастания новых сегментов телаописывается лежащей позади бластопора; неясно, каким образом в таком случае анальное отверстие оказывается затем в самом заднем из нарастающих сегментов. Крометого, одними авторами описано возникновение мезодермы и энтодермы из боковыхкраев</w:t>
      </w:r>
      <w:r w:rsidR="00BE649F">
        <w:rPr>
          <w:rFonts w:ascii="Times New Roman" w:hAnsi="Times New Roman" w:cs="Times New Roman"/>
          <w:sz w:val="28"/>
          <w:szCs w:val="28"/>
        </w:rPr>
        <w:t xml:space="preserve"> бластопора (</w:t>
      </w:r>
      <w:r w:rsidR="00BE649F">
        <w:rPr>
          <w:rFonts w:ascii="Times New Roman" w:hAnsi="Times New Roman" w:cs="Times New Roman"/>
          <w:sz w:val="28"/>
          <w:szCs w:val="28"/>
          <w:lang w:val="en-US"/>
        </w:rPr>
        <w:t>P</w:t>
      </w:r>
      <w:r w:rsidR="00BE649F" w:rsidRPr="00440B22">
        <w:rPr>
          <w:rFonts w:ascii="Times New Roman" w:hAnsi="Times New Roman" w:cs="Times New Roman"/>
          <w:sz w:val="28"/>
          <w:szCs w:val="28"/>
        </w:rPr>
        <w:t xml:space="preserve">. </w:t>
      </w:r>
      <w:r w:rsidR="00BE649F">
        <w:rPr>
          <w:rFonts w:ascii="Times New Roman" w:hAnsi="Times New Roman" w:cs="Times New Roman"/>
          <w:sz w:val="28"/>
          <w:szCs w:val="28"/>
          <w:lang w:val="en-US"/>
        </w:rPr>
        <w:t>novae</w:t>
      </w:r>
      <w:r w:rsidR="00BE649F" w:rsidRPr="00440B22">
        <w:rPr>
          <w:rFonts w:ascii="Times New Roman" w:hAnsi="Times New Roman" w:cs="Times New Roman"/>
          <w:sz w:val="28"/>
          <w:szCs w:val="28"/>
        </w:rPr>
        <w:t>-</w:t>
      </w:r>
      <w:r w:rsidR="00BE649F">
        <w:rPr>
          <w:rFonts w:ascii="Times New Roman" w:hAnsi="Times New Roman" w:cs="Times New Roman"/>
          <w:sz w:val="28"/>
          <w:szCs w:val="28"/>
          <w:lang w:val="en-US"/>
        </w:rPr>
        <w:t>zealandiae</w:t>
      </w:r>
      <w:r w:rsidRPr="00F208D6">
        <w:rPr>
          <w:rFonts w:ascii="Times New Roman" w:hAnsi="Times New Roman" w:cs="Times New Roman"/>
          <w:sz w:val="28"/>
          <w:szCs w:val="28"/>
        </w:rPr>
        <w:t>), другими — позади бластопора (у Р. capensis).</w:t>
      </w:r>
    </w:p>
    <w:p w:rsidR="00C805D9" w:rsidRDefault="00F208D6" w:rsidP="00F208D6">
      <w:pPr>
        <w:spacing w:line="360" w:lineRule="auto"/>
        <w:ind w:firstLine="851"/>
        <w:contextualSpacing/>
        <w:jc w:val="both"/>
        <w:rPr>
          <w:rFonts w:ascii="Times New Roman" w:hAnsi="Times New Roman" w:cs="Times New Roman"/>
          <w:sz w:val="28"/>
          <w:szCs w:val="28"/>
        </w:rPr>
      </w:pPr>
      <w:r w:rsidRPr="00F208D6">
        <w:rPr>
          <w:rFonts w:ascii="Times New Roman" w:hAnsi="Times New Roman" w:cs="Times New Roman"/>
          <w:sz w:val="28"/>
          <w:szCs w:val="28"/>
        </w:rPr>
        <w:t>На основании сопостав</w:t>
      </w:r>
      <w:r w:rsidR="00BE649F">
        <w:rPr>
          <w:rFonts w:ascii="Times New Roman" w:hAnsi="Times New Roman" w:cs="Times New Roman"/>
          <w:sz w:val="28"/>
          <w:szCs w:val="28"/>
        </w:rPr>
        <w:t>ления с развитием многоножек (C</w:t>
      </w:r>
      <w:r w:rsidR="00BE649F">
        <w:rPr>
          <w:rFonts w:ascii="Times New Roman" w:hAnsi="Times New Roman" w:cs="Times New Roman"/>
          <w:sz w:val="28"/>
          <w:szCs w:val="28"/>
          <w:lang w:val="en-US"/>
        </w:rPr>
        <w:t>h</w:t>
      </w:r>
      <w:r w:rsidRPr="00F208D6">
        <w:rPr>
          <w:rFonts w:ascii="Times New Roman" w:hAnsi="Times New Roman" w:cs="Times New Roman"/>
          <w:sz w:val="28"/>
          <w:szCs w:val="28"/>
        </w:rPr>
        <w:t xml:space="preserve">ilopoda) и с особенностямиметамерии </w:t>
      </w:r>
      <w:r w:rsidR="00BE649F">
        <w:rPr>
          <w:rFonts w:ascii="Times New Roman" w:hAnsi="Times New Roman" w:cs="Times New Roman"/>
          <w:sz w:val="28"/>
          <w:szCs w:val="28"/>
        </w:rPr>
        <w:t>аннелид</w:t>
      </w:r>
      <w:r w:rsidRPr="00F208D6">
        <w:rPr>
          <w:rFonts w:ascii="Times New Roman" w:hAnsi="Times New Roman" w:cs="Times New Roman"/>
          <w:sz w:val="28"/>
          <w:szCs w:val="28"/>
        </w:rPr>
        <w:t xml:space="preserve"> и членистоногих можно предпо</w:t>
      </w:r>
      <w:r w:rsidR="00BE649F">
        <w:rPr>
          <w:rFonts w:ascii="Times New Roman" w:hAnsi="Times New Roman" w:cs="Times New Roman"/>
          <w:sz w:val="28"/>
          <w:szCs w:val="28"/>
        </w:rPr>
        <w:t>ложительно, до дальнейших иссле</w:t>
      </w:r>
      <w:r w:rsidRPr="00F208D6">
        <w:rPr>
          <w:rFonts w:ascii="Times New Roman" w:hAnsi="Times New Roman" w:cs="Times New Roman"/>
          <w:sz w:val="28"/>
          <w:szCs w:val="28"/>
        </w:rPr>
        <w:t>дований развития Ony</w:t>
      </w:r>
      <w:r w:rsidR="00BE649F">
        <w:rPr>
          <w:rFonts w:ascii="Times New Roman" w:hAnsi="Times New Roman" w:cs="Times New Roman"/>
          <w:sz w:val="28"/>
          <w:szCs w:val="28"/>
        </w:rPr>
        <w:t>с</w:t>
      </w:r>
      <w:r w:rsidRPr="00F208D6">
        <w:rPr>
          <w:rFonts w:ascii="Times New Roman" w:hAnsi="Times New Roman" w:cs="Times New Roman"/>
          <w:sz w:val="28"/>
          <w:szCs w:val="28"/>
        </w:rPr>
        <w:t>hophora, представить этот процесс в следующем виде, отчастипримиряющем указанные противоречи</w:t>
      </w:r>
      <w:r w:rsidR="00BE649F">
        <w:rPr>
          <w:rFonts w:ascii="Times New Roman" w:hAnsi="Times New Roman" w:cs="Times New Roman"/>
          <w:sz w:val="28"/>
          <w:szCs w:val="28"/>
        </w:rPr>
        <w:t>яи</w:t>
      </w:r>
      <w:r w:rsidRPr="00F208D6">
        <w:rPr>
          <w:rFonts w:ascii="Times New Roman" w:hAnsi="Times New Roman" w:cs="Times New Roman"/>
          <w:sz w:val="28"/>
          <w:szCs w:val="28"/>
        </w:rPr>
        <w:t xml:space="preserve"> неясности. Из боковых краев щелевидногобластопора возникают энтодерма имезодерма головной лопасти и пятипередних сегментов, в остальныхлее сегментах о</w:t>
      </w:r>
      <w:r w:rsidR="00BE649F">
        <w:rPr>
          <w:rFonts w:ascii="Times New Roman" w:hAnsi="Times New Roman" w:cs="Times New Roman"/>
          <w:sz w:val="28"/>
          <w:szCs w:val="28"/>
        </w:rPr>
        <w:t>бразование мезодер</w:t>
      </w:r>
      <w:r w:rsidRPr="00F208D6">
        <w:rPr>
          <w:rFonts w:ascii="Times New Roman" w:hAnsi="Times New Roman" w:cs="Times New Roman"/>
          <w:sz w:val="28"/>
          <w:szCs w:val="28"/>
        </w:rPr>
        <w:t>мы происходит деятельностью зоны</w:t>
      </w:r>
      <w:r w:rsidR="00BE649F">
        <w:rPr>
          <w:rFonts w:ascii="Times New Roman" w:hAnsi="Times New Roman" w:cs="Times New Roman"/>
          <w:sz w:val="28"/>
          <w:szCs w:val="28"/>
        </w:rPr>
        <w:t xml:space="preserve"> нарастания, появляющейся не</w:t>
      </w:r>
      <w:r w:rsidRPr="00F208D6">
        <w:rPr>
          <w:rFonts w:ascii="Times New Roman" w:hAnsi="Times New Roman" w:cs="Times New Roman"/>
          <w:sz w:val="28"/>
          <w:szCs w:val="28"/>
        </w:rPr>
        <w:t>сколько впереди заднего конца</w:t>
      </w:r>
      <w:r w:rsidR="00BE649F">
        <w:rPr>
          <w:rFonts w:ascii="Times New Roman" w:hAnsi="Times New Roman" w:cs="Times New Roman"/>
          <w:sz w:val="28"/>
          <w:szCs w:val="28"/>
        </w:rPr>
        <w:t xml:space="preserve"> щ</w:t>
      </w:r>
      <w:r w:rsidRPr="00F208D6">
        <w:rPr>
          <w:rFonts w:ascii="Times New Roman" w:hAnsi="Times New Roman" w:cs="Times New Roman"/>
          <w:sz w:val="28"/>
          <w:szCs w:val="28"/>
        </w:rPr>
        <w:t>ели бластопора; этот конец егосмещается вследствие образованияновых сегментов но зоны роста,</w:t>
      </w:r>
      <w:r w:rsidR="00BE649F">
        <w:rPr>
          <w:rFonts w:ascii="Times New Roman" w:hAnsi="Times New Roman" w:cs="Times New Roman"/>
          <w:sz w:val="28"/>
          <w:szCs w:val="28"/>
        </w:rPr>
        <w:t xml:space="preserve"> что сопровождается сильным удли</w:t>
      </w:r>
      <w:r w:rsidRPr="00F208D6">
        <w:rPr>
          <w:rFonts w:ascii="Times New Roman" w:hAnsi="Times New Roman" w:cs="Times New Roman"/>
          <w:sz w:val="28"/>
          <w:szCs w:val="28"/>
        </w:rPr>
        <w:t>нением бластопора. При замы</w:t>
      </w:r>
      <w:r w:rsidR="00BE649F">
        <w:rPr>
          <w:rFonts w:ascii="Times New Roman" w:hAnsi="Times New Roman" w:cs="Times New Roman"/>
          <w:sz w:val="28"/>
          <w:szCs w:val="28"/>
        </w:rPr>
        <w:t xml:space="preserve">капни последнего остается открытым только его </w:t>
      </w:r>
      <w:r w:rsidRPr="00F208D6">
        <w:rPr>
          <w:rFonts w:ascii="Times New Roman" w:hAnsi="Times New Roman" w:cs="Times New Roman"/>
          <w:sz w:val="28"/>
          <w:szCs w:val="28"/>
        </w:rPr>
        <w:t xml:space="preserve">передний конец,т. е. ротовое отверстие; кроме того,иногда временно </w:t>
      </w:r>
      <w:r w:rsidR="00BE649F">
        <w:rPr>
          <w:rFonts w:ascii="Times New Roman" w:hAnsi="Times New Roman" w:cs="Times New Roman"/>
          <w:sz w:val="28"/>
          <w:szCs w:val="28"/>
        </w:rPr>
        <w:t>сохр</w:t>
      </w:r>
      <w:r w:rsidRPr="00F208D6">
        <w:rPr>
          <w:rFonts w:ascii="Times New Roman" w:hAnsi="Times New Roman" w:cs="Times New Roman"/>
          <w:sz w:val="28"/>
          <w:szCs w:val="28"/>
        </w:rPr>
        <w:t xml:space="preserve">аняется щельна уровне </w:t>
      </w:r>
      <w:r w:rsidR="00BE649F">
        <w:rPr>
          <w:rFonts w:ascii="Times New Roman" w:hAnsi="Times New Roman" w:cs="Times New Roman"/>
          <w:sz w:val="28"/>
          <w:szCs w:val="28"/>
        </w:rPr>
        <w:t>5</w:t>
      </w:r>
      <w:r w:rsidRPr="00F208D6">
        <w:rPr>
          <w:rFonts w:ascii="Times New Roman" w:hAnsi="Times New Roman" w:cs="Times New Roman"/>
          <w:sz w:val="28"/>
          <w:szCs w:val="28"/>
        </w:rPr>
        <w:t>-го сегмента (рис. 1</w:t>
      </w:r>
      <w:r w:rsidR="00BE649F">
        <w:rPr>
          <w:rFonts w:ascii="Times New Roman" w:hAnsi="Times New Roman" w:cs="Times New Roman"/>
          <w:sz w:val="28"/>
          <w:szCs w:val="28"/>
        </w:rPr>
        <w:t>6</w:t>
      </w:r>
      <w:r w:rsidRPr="00F208D6">
        <w:rPr>
          <w:rFonts w:ascii="Times New Roman" w:hAnsi="Times New Roman" w:cs="Times New Roman"/>
          <w:sz w:val="28"/>
          <w:szCs w:val="28"/>
        </w:rPr>
        <w:t xml:space="preserve">0, </w:t>
      </w:r>
      <w:r w:rsidR="00BE649F">
        <w:rPr>
          <w:rFonts w:ascii="Times New Roman" w:hAnsi="Times New Roman" w:cs="Times New Roman"/>
          <w:sz w:val="28"/>
          <w:szCs w:val="28"/>
        </w:rPr>
        <w:t>В</w:t>
      </w:r>
      <w:r w:rsidRPr="00F208D6">
        <w:rPr>
          <w:rFonts w:ascii="Times New Roman" w:hAnsi="Times New Roman" w:cs="Times New Roman"/>
          <w:sz w:val="28"/>
          <w:szCs w:val="28"/>
        </w:rPr>
        <w:t>)и остается или заново появляетсяотверстие в задн</w:t>
      </w:r>
      <w:r w:rsidR="00BE649F">
        <w:rPr>
          <w:rFonts w:ascii="Times New Roman" w:hAnsi="Times New Roman" w:cs="Times New Roman"/>
          <w:sz w:val="28"/>
          <w:szCs w:val="28"/>
        </w:rPr>
        <w:t>ем конце бласто</w:t>
      </w:r>
      <w:r w:rsidRPr="00F208D6">
        <w:rPr>
          <w:rFonts w:ascii="Times New Roman" w:hAnsi="Times New Roman" w:cs="Times New Roman"/>
          <w:sz w:val="28"/>
          <w:szCs w:val="28"/>
        </w:rPr>
        <w:t>пора, являющееся анальным илежащее в последнем сегменте.</w:t>
      </w:r>
    </w:p>
    <w:p w:rsidR="00BE649F" w:rsidRDefault="00BE649F" w:rsidP="00F208D6">
      <w:pPr>
        <w:spacing w:line="360" w:lineRule="auto"/>
        <w:ind w:firstLine="851"/>
        <w:contextualSpacing/>
        <w:jc w:val="both"/>
        <w:rPr>
          <w:rFonts w:ascii="Times New Roman" w:hAnsi="Times New Roman" w:cs="Times New Roman"/>
          <w:sz w:val="28"/>
          <w:szCs w:val="28"/>
        </w:rPr>
      </w:pPr>
    </w:p>
    <w:p w:rsidR="00F208D6" w:rsidRPr="00BE649F" w:rsidRDefault="00F208D6" w:rsidP="00BE649F">
      <w:pPr>
        <w:pStyle w:val="2"/>
        <w:spacing w:line="360" w:lineRule="auto"/>
        <w:jc w:val="center"/>
        <w:rPr>
          <w:rFonts w:ascii="Times New Roman" w:hAnsi="Times New Roman" w:cs="Times New Roman"/>
          <w:color w:val="auto"/>
          <w:sz w:val="28"/>
          <w:szCs w:val="28"/>
        </w:rPr>
      </w:pPr>
      <w:bookmarkStart w:id="100" w:name="_Toc420734304"/>
      <w:r w:rsidRPr="00BE649F">
        <w:rPr>
          <w:rFonts w:ascii="Times New Roman" w:hAnsi="Times New Roman" w:cs="Times New Roman"/>
          <w:color w:val="auto"/>
          <w:sz w:val="28"/>
          <w:szCs w:val="28"/>
        </w:rPr>
        <w:t>2.</w:t>
      </w:r>
      <w:r w:rsidRPr="00BE649F">
        <w:rPr>
          <w:rFonts w:ascii="Times New Roman" w:hAnsi="Times New Roman" w:cs="Times New Roman"/>
          <w:color w:val="auto"/>
          <w:sz w:val="28"/>
          <w:szCs w:val="28"/>
        </w:rPr>
        <w:tab/>
        <w:t>Многоножки (Myriapoda)</w:t>
      </w:r>
      <w:bookmarkEnd w:id="100"/>
    </w:p>
    <w:p w:rsidR="00F208D6" w:rsidRPr="00F208D6" w:rsidRDefault="00F208D6" w:rsidP="00F208D6">
      <w:pPr>
        <w:spacing w:line="360" w:lineRule="auto"/>
        <w:ind w:firstLine="851"/>
        <w:contextualSpacing/>
        <w:jc w:val="both"/>
        <w:rPr>
          <w:rFonts w:ascii="Times New Roman" w:hAnsi="Times New Roman" w:cs="Times New Roman"/>
          <w:sz w:val="28"/>
          <w:szCs w:val="28"/>
        </w:rPr>
      </w:pPr>
      <w:r w:rsidRPr="00F208D6">
        <w:rPr>
          <w:rFonts w:ascii="Times New Roman" w:hAnsi="Times New Roman" w:cs="Times New Roman"/>
          <w:sz w:val="28"/>
          <w:szCs w:val="28"/>
        </w:rPr>
        <w:t>Среди многоножек наиболеепримитивными в морфологическом</w:t>
      </w:r>
      <w:r w:rsidR="00BE649F">
        <w:rPr>
          <w:rFonts w:ascii="Times New Roman" w:hAnsi="Times New Roman" w:cs="Times New Roman"/>
          <w:sz w:val="28"/>
          <w:szCs w:val="28"/>
        </w:rPr>
        <w:t xml:space="preserve"> отношении являются формы с ма</w:t>
      </w:r>
      <w:r w:rsidRPr="00F208D6">
        <w:rPr>
          <w:rFonts w:ascii="Times New Roman" w:hAnsi="Times New Roman" w:cs="Times New Roman"/>
          <w:sz w:val="28"/>
          <w:szCs w:val="28"/>
        </w:rPr>
        <w:t>л</w:t>
      </w:r>
      <w:r w:rsidR="00BE649F">
        <w:rPr>
          <w:rFonts w:ascii="Times New Roman" w:hAnsi="Times New Roman" w:cs="Times New Roman"/>
          <w:sz w:val="28"/>
          <w:szCs w:val="28"/>
        </w:rPr>
        <w:t>ым числом; сегментов и еще мень</w:t>
      </w:r>
      <w:r w:rsidRPr="00F208D6">
        <w:rPr>
          <w:rFonts w:ascii="Times New Roman" w:hAnsi="Times New Roman" w:cs="Times New Roman"/>
          <w:sz w:val="28"/>
          <w:szCs w:val="28"/>
        </w:rPr>
        <w:t xml:space="preserve">шим </w:t>
      </w:r>
      <w:r w:rsidRPr="00F208D6">
        <w:rPr>
          <w:rFonts w:ascii="Times New Roman" w:hAnsi="Times New Roman" w:cs="Times New Roman"/>
          <w:sz w:val="28"/>
          <w:szCs w:val="28"/>
        </w:rPr>
        <w:lastRenderedPageBreak/>
        <w:t>числом пар ножек (не более 12).Из таких многоножек в особенностипредстав</w:t>
      </w:r>
      <w:r w:rsidR="00BE649F">
        <w:rPr>
          <w:rFonts w:ascii="Times New Roman" w:hAnsi="Times New Roman" w:cs="Times New Roman"/>
          <w:sz w:val="28"/>
          <w:szCs w:val="28"/>
        </w:rPr>
        <w:t>ители</w:t>
      </w:r>
      <w:r w:rsidRPr="00F208D6">
        <w:rPr>
          <w:rFonts w:ascii="Times New Roman" w:hAnsi="Times New Roman" w:cs="Times New Roman"/>
          <w:sz w:val="28"/>
          <w:szCs w:val="28"/>
        </w:rPr>
        <w:t xml:space="preserve"> отряда Symphуla(сколопе</w:t>
      </w:r>
      <w:r w:rsidR="00BE649F">
        <w:rPr>
          <w:rFonts w:ascii="Times New Roman" w:hAnsi="Times New Roman" w:cs="Times New Roman"/>
          <w:sz w:val="28"/>
          <w:szCs w:val="28"/>
        </w:rPr>
        <w:t>н</w:t>
      </w:r>
      <w:r w:rsidRPr="00F208D6">
        <w:rPr>
          <w:rFonts w:ascii="Times New Roman" w:hAnsi="Times New Roman" w:cs="Times New Roman"/>
          <w:sz w:val="28"/>
          <w:szCs w:val="28"/>
        </w:rPr>
        <w:t>др</w:t>
      </w:r>
      <w:r w:rsidR="00BE649F">
        <w:rPr>
          <w:rFonts w:ascii="Times New Roman" w:hAnsi="Times New Roman" w:cs="Times New Roman"/>
          <w:sz w:val="28"/>
          <w:szCs w:val="28"/>
        </w:rPr>
        <w:t>еллы) обладают при</w:t>
      </w:r>
      <w:r w:rsidRPr="00F208D6">
        <w:rPr>
          <w:rFonts w:ascii="Times New Roman" w:hAnsi="Times New Roman" w:cs="Times New Roman"/>
          <w:sz w:val="28"/>
          <w:szCs w:val="28"/>
        </w:rPr>
        <w:t xml:space="preserve">знаками, позволяющими считать ихблизкими к тем </w:t>
      </w:r>
      <w:r w:rsidR="00BE649F">
        <w:rPr>
          <w:rFonts w:ascii="Times New Roman" w:hAnsi="Times New Roman" w:cs="Times New Roman"/>
          <w:sz w:val="28"/>
          <w:szCs w:val="28"/>
        </w:rPr>
        <w:t xml:space="preserve">исходным формам,  </w:t>
      </w:r>
      <w:r w:rsidRPr="00F208D6">
        <w:rPr>
          <w:rFonts w:ascii="Times New Roman" w:hAnsi="Times New Roman" w:cs="Times New Roman"/>
          <w:sz w:val="28"/>
          <w:szCs w:val="28"/>
        </w:rPr>
        <w:t xml:space="preserve">от которых произошли </w:t>
      </w:r>
      <w:r w:rsidR="00BE649F">
        <w:rPr>
          <w:rFonts w:ascii="Times New Roman" w:hAnsi="Times New Roman" w:cs="Times New Roman"/>
          <w:sz w:val="28"/>
          <w:szCs w:val="28"/>
        </w:rPr>
        <w:t>как</w:t>
      </w:r>
      <w:r w:rsidRPr="00F208D6">
        <w:rPr>
          <w:rFonts w:ascii="Times New Roman" w:hAnsi="Times New Roman" w:cs="Times New Roman"/>
          <w:sz w:val="28"/>
          <w:szCs w:val="28"/>
        </w:rPr>
        <w:t xml:space="preserve"> остальные многоножки (Dip</w:t>
      </w:r>
      <w:r w:rsidR="00BE649F">
        <w:rPr>
          <w:rFonts w:ascii="Times New Roman" w:hAnsi="Times New Roman" w:cs="Times New Roman"/>
          <w:sz w:val="28"/>
          <w:szCs w:val="28"/>
        </w:rPr>
        <w:t>lopoda, Cliilopoda), так и насе</w:t>
      </w:r>
      <w:r w:rsidRPr="00F208D6">
        <w:rPr>
          <w:rFonts w:ascii="Times New Roman" w:hAnsi="Times New Roman" w:cs="Times New Roman"/>
          <w:sz w:val="28"/>
          <w:szCs w:val="28"/>
        </w:rPr>
        <w:t>комые.</w:t>
      </w:r>
    </w:p>
    <w:p w:rsidR="00393BC8" w:rsidRPr="00393BC8" w:rsidRDefault="006B7353" w:rsidP="00393BC8">
      <w:pPr>
        <w:spacing w:line="360" w:lineRule="auto"/>
        <w:ind w:firstLine="851"/>
        <w:contextualSpacing/>
        <w:jc w:val="both"/>
        <w:rPr>
          <w:rFonts w:ascii="Times New Roman" w:hAnsi="Times New Roman" w:cs="Times New Roman"/>
          <w:sz w:val="28"/>
          <w:szCs w:val="28"/>
        </w:rPr>
      </w:pPr>
      <w:r w:rsidRPr="006B7353">
        <w:rPr>
          <w:rFonts w:ascii="Times New Roman" w:eastAsiaTheme="majorEastAsia" w:hAnsi="Times New Roman" w:cs="Times New Roman"/>
          <w:b/>
          <w:bCs/>
          <w:noProof/>
          <w:sz w:val="28"/>
          <w:szCs w:val="28"/>
          <w:lang w:eastAsia="ru-RU"/>
        </w:rPr>
        <w:pict>
          <v:shape id="_x0000_s1204" type="#_x0000_t202" style="position:absolute;left:0;text-align:left;margin-left:145.4pt;margin-top:108.1pt;width:316.4pt;height:453.3pt;z-index:25197260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04" inset="0,0,0,0">
              <w:txbxContent>
                <w:p w:rsidR="00AE1937" w:rsidRDefault="00AE1937" w:rsidP="00393BC8">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314700" cy="4371975"/>
                        <wp:effectExtent l="0" t="0" r="0" b="9525"/>
                        <wp:docPr id="4192" name="Рисунок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314700" cy="4371975"/>
                                </a:xfrm>
                                <a:prstGeom prst="rect">
                                  <a:avLst/>
                                </a:prstGeom>
                              </pic:spPr>
                            </pic:pic>
                          </a:graphicData>
                        </a:graphic>
                      </wp:inline>
                    </w:drawing>
                  </w:r>
                </w:p>
                <w:p w:rsidR="00AE1937" w:rsidRDefault="00AE1937" w:rsidP="00393BC8">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163. Развитие симфилы </w:t>
                  </w:r>
                  <w:r>
                    <w:rPr>
                      <w:rFonts w:ascii="Times New Roman" w:hAnsi="Times New Roman" w:cs="Times New Roman"/>
                      <w:sz w:val="24"/>
                      <w:szCs w:val="24"/>
                      <w:lang w:val="en-US"/>
                    </w:rPr>
                    <w:t>Hanseniella</w:t>
                  </w:r>
                  <w:r>
                    <w:rPr>
                      <w:rFonts w:ascii="Times New Roman" w:hAnsi="Times New Roman" w:cs="Times New Roman"/>
                      <w:sz w:val="24"/>
                      <w:szCs w:val="24"/>
                    </w:rPr>
                    <w:t xml:space="preserve"> (по Тиге). А- стадия 32-х споверхности и на разрезе; в – стадия обособления внутренних бластомер с поверхности и на разрезе; С – дорзальный орган</w:t>
                  </w:r>
                </w:p>
                <w:p w:rsidR="00AE1937" w:rsidRPr="00FC0926" w:rsidRDefault="00AE1937" w:rsidP="00393BC8">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зародышевая кутикула; 2 – дорзальный орган.</w:t>
                  </w:r>
                </w:p>
              </w:txbxContent>
            </v:textbox>
            <w10:wrap type="square" anchorx="margin" anchory="margin"/>
          </v:shape>
        </w:pict>
      </w:r>
      <w:bookmarkStart w:id="101" w:name="_Toc420734305"/>
      <w:r w:rsidR="00BE649F" w:rsidRPr="00393BC8">
        <w:rPr>
          <w:rStyle w:val="30"/>
          <w:rFonts w:ascii="Times New Roman" w:hAnsi="Times New Roman" w:cs="Times New Roman"/>
          <w:color w:val="auto"/>
          <w:sz w:val="28"/>
          <w:szCs w:val="28"/>
        </w:rPr>
        <w:t>Symphуla</w:t>
      </w:r>
      <w:r w:rsidR="00F208D6" w:rsidRPr="00393BC8">
        <w:rPr>
          <w:rStyle w:val="30"/>
          <w:rFonts w:ascii="Times New Roman" w:hAnsi="Times New Roman" w:cs="Times New Roman"/>
          <w:color w:val="auto"/>
          <w:sz w:val="28"/>
          <w:szCs w:val="28"/>
        </w:rPr>
        <w:t>.</w:t>
      </w:r>
      <w:bookmarkEnd w:id="101"/>
      <w:r w:rsidR="00F208D6" w:rsidRPr="00F208D6">
        <w:rPr>
          <w:rFonts w:ascii="Times New Roman" w:hAnsi="Times New Roman" w:cs="Times New Roman"/>
          <w:sz w:val="28"/>
          <w:szCs w:val="28"/>
        </w:rPr>
        <w:t xml:space="preserve"> У Hansenie</w:t>
      </w:r>
      <w:r w:rsidR="00BE649F">
        <w:rPr>
          <w:rFonts w:ascii="Times New Roman" w:hAnsi="Times New Roman" w:cs="Times New Roman"/>
          <w:sz w:val="28"/>
          <w:szCs w:val="28"/>
          <w:lang w:val="en-US"/>
        </w:rPr>
        <w:t>lla</w:t>
      </w:r>
      <w:r w:rsidR="00BE649F">
        <w:rPr>
          <w:rFonts w:ascii="Times New Roman" w:hAnsi="Times New Roman" w:cs="Times New Roman"/>
          <w:sz w:val="28"/>
          <w:szCs w:val="28"/>
        </w:rPr>
        <w:t>,</w:t>
      </w:r>
      <w:r w:rsidR="00F208D6" w:rsidRPr="00F208D6">
        <w:rPr>
          <w:rFonts w:ascii="Times New Roman" w:hAnsi="Times New Roman" w:cs="Times New Roman"/>
          <w:sz w:val="28"/>
          <w:szCs w:val="28"/>
        </w:rPr>
        <w:t xml:space="preserve"> австралийского предст</w:t>
      </w:r>
      <w:r w:rsidR="00BE649F">
        <w:rPr>
          <w:rFonts w:ascii="Times New Roman" w:hAnsi="Times New Roman" w:cs="Times New Roman"/>
          <w:sz w:val="28"/>
          <w:szCs w:val="28"/>
        </w:rPr>
        <w:t>авителя Sympliyla, желток равно</w:t>
      </w:r>
      <w:r w:rsidR="00F208D6" w:rsidRPr="00F208D6">
        <w:rPr>
          <w:rFonts w:ascii="Times New Roman" w:hAnsi="Times New Roman" w:cs="Times New Roman"/>
          <w:sz w:val="28"/>
          <w:szCs w:val="28"/>
        </w:rPr>
        <w:t>мерно распределен по всему яйцу; дробление яйца полное и почти равномерное(рис. 1</w:t>
      </w:r>
      <w:r w:rsidR="00393BC8">
        <w:rPr>
          <w:rFonts w:ascii="Times New Roman" w:hAnsi="Times New Roman" w:cs="Times New Roman"/>
          <w:sz w:val="28"/>
          <w:szCs w:val="28"/>
        </w:rPr>
        <w:t>63</w:t>
      </w:r>
      <w:r w:rsidR="00F208D6" w:rsidRPr="00F208D6">
        <w:rPr>
          <w:rFonts w:ascii="Times New Roman" w:hAnsi="Times New Roman" w:cs="Times New Roman"/>
          <w:sz w:val="28"/>
          <w:szCs w:val="28"/>
        </w:rPr>
        <w:t xml:space="preserve">, </w:t>
      </w:r>
      <w:r w:rsidR="00393BC8">
        <w:rPr>
          <w:rFonts w:ascii="Times New Roman" w:hAnsi="Times New Roman" w:cs="Times New Roman"/>
          <w:sz w:val="28"/>
          <w:szCs w:val="28"/>
        </w:rPr>
        <w:t>А</w:t>
      </w:r>
      <w:r w:rsidR="00F208D6" w:rsidRPr="00F208D6">
        <w:rPr>
          <w:rFonts w:ascii="Times New Roman" w:hAnsi="Times New Roman" w:cs="Times New Roman"/>
          <w:sz w:val="28"/>
          <w:szCs w:val="28"/>
        </w:rPr>
        <w:t xml:space="preserve">), в результате чего получается бластула с хорошо выраженным </w:t>
      </w:r>
      <w:r w:rsidR="00393BC8">
        <w:rPr>
          <w:rFonts w:ascii="Times New Roman" w:hAnsi="Times New Roman" w:cs="Times New Roman"/>
          <w:sz w:val="28"/>
          <w:szCs w:val="28"/>
        </w:rPr>
        <w:t>б</w:t>
      </w:r>
      <w:r w:rsidR="00F208D6" w:rsidRPr="00F208D6">
        <w:rPr>
          <w:rFonts w:ascii="Times New Roman" w:hAnsi="Times New Roman" w:cs="Times New Roman"/>
          <w:sz w:val="28"/>
          <w:szCs w:val="28"/>
        </w:rPr>
        <w:t>ла</w:t>
      </w:r>
      <w:r w:rsidR="00393BC8">
        <w:rPr>
          <w:rFonts w:ascii="Times New Roman" w:hAnsi="Times New Roman" w:cs="Times New Roman"/>
          <w:sz w:val="28"/>
          <w:szCs w:val="28"/>
        </w:rPr>
        <w:t>стоце</w:t>
      </w:r>
      <w:r w:rsidR="00F208D6" w:rsidRPr="00F208D6">
        <w:rPr>
          <w:rFonts w:ascii="Times New Roman" w:hAnsi="Times New Roman" w:cs="Times New Roman"/>
          <w:sz w:val="28"/>
          <w:szCs w:val="28"/>
        </w:rPr>
        <w:t>лем. Последний со стадии 100—120 бластомер начин</w:t>
      </w:r>
      <w:r w:rsidR="00393BC8">
        <w:rPr>
          <w:rFonts w:ascii="Times New Roman" w:hAnsi="Times New Roman" w:cs="Times New Roman"/>
          <w:sz w:val="28"/>
          <w:szCs w:val="28"/>
        </w:rPr>
        <w:t>ает частично заполняться бласто</w:t>
      </w:r>
      <w:r w:rsidR="00F208D6" w:rsidRPr="00F208D6">
        <w:rPr>
          <w:rFonts w:ascii="Times New Roman" w:hAnsi="Times New Roman" w:cs="Times New Roman"/>
          <w:sz w:val="28"/>
          <w:szCs w:val="28"/>
        </w:rPr>
        <w:t>мерами, так как с этой стадии некоторые деления в бластуле начинают происходить</w:t>
      </w:r>
      <w:r w:rsidR="00393BC8">
        <w:rPr>
          <w:rFonts w:ascii="Times New Roman" w:hAnsi="Times New Roman" w:cs="Times New Roman"/>
          <w:sz w:val="28"/>
          <w:szCs w:val="28"/>
        </w:rPr>
        <w:t xml:space="preserve"> тангентально (рис. 163</w:t>
      </w:r>
      <w:r w:rsidR="00F208D6" w:rsidRPr="00F208D6">
        <w:rPr>
          <w:rFonts w:ascii="Times New Roman" w:hAnsi="Times New Roman" w:cs="Times New Roman"/>
          <w:sz w:val="28"/>
          <w:szCs w:val="28"/>
        </w:rPr>
        <w:t xml:space="preserve">, В), В </w:t>
      </w:r>
      <w:r w:rsidR="00393BC8">
        <w:rPr>
          <w:rFonts w:ascii="Times New Roman" w:hAnsi="Times New Roman" w:cs="Times New Roman"/>
          <w:sz w:val="28"/>
          <w:szCs w:val="28"/>
        </w:rPr>
        <w:t>бластоцеле эти</w:t>
      </w:r>
      <w:r w:rsidR="00F208D6" w:rsidRPr="00F208D6">
        <w:rPr>
          <w:rFonts w:ascii="Times New Roman" w:hAnsi="Times New Roman" w:cs="Times New Roman"/>
          <w:sz w:val="28"/>
          <w:szCs w:val="28"/>
        </w:rPr>
        <w:t xml:space="preserve"> внутренние </w:t>
      </w:r>
      <w:r w:rsidR="00393BC8">
        <w:rPr>
          <w:rFonts w:ascii="Times New Roman" w:hAnsi="Times New Roman" w:cs="Times New Roman"/>
          <w:sz w:val="28"/>
          <w:szCs w:val="28"/>
        </w:rPr>
        <w:t>бластомеры затем утрачи</w:t>
      </w:r>
      <w:r w:rsidR="00F208D6" w:rsidRPr="00F208D6">
        <w:rPr>
          <w:rFonts w:ascii="Times New Roman" w:hAnsi="Times New Roman" w:cs="Times New Roman"/>
          <w:sz w:val="28"/>
          <w:szCs w:val="28"/>
        </w:rPr>
        <w:t>вают сво</w:t>
      </w:r>
      <w:r w:rsidR="00393BC8">
        <w:rPr>
          <w:rFonts w:ascii="Times New Roman" w:hAnsi="Times New Roman" w:cs="Times New Roman"/>
          <w:sz w:val="28"/>
          <w:szCs w:val="28"/>
        </w:rPr>
        <w:t>и</w:t>
      </w:r>
      <w:r w:rsidR="00F208D6" w:rsidRPr="00F208D6">
        <w:rPr>
          <w:rFonts w:ascii="Times New Roman" w:hAnsi="Times New Roman" w:cs="Times New Roman"/>
          <w:sz w:val="28"/>
          <w:szCs w:val="28"/>
        </w:rPr>
        <w:t xml:space="preserve"> границы и сливаются во внутреннюю сплошную массу желтка, а ядра егос небольшими участками протоплазмы становят</w:t>
      </w:r>
      <w:r w:rsidR="00393BC8">
        <w:rPr>
          <w:rFonts w:ascii="Times New Roman" w:hAnsi="Times New Roman" w:cs="Times New Roman"/>
          <w:sz w:val="28"/>
          <w:szCs w:val="28"/>
        </w:rPr>
        <w:t>ся желточными клетками. Наружные же</w:t>
      </w:r>
      <w:r w:rsidR="00F208D6" w:rsidRPr="00F208D6">
        <w:rPr>
          <w:rFonts w:ascii="Times New Roman" w:hAnsi="Times New Roman" w:cs="Times New Roman"/>
          <w:sz w:val="28"/>
          <w:szCs w:val="28"/>
        </w:rPr>
        <w:t xml:space="preserve"> клетки бластулы сохраняют характер эпителия, беднеют желтком и становятся</w:t>
      </w:r>
      <w:r w:rsidR="00393BC8" w:rsidRPr="00393BC8">
        <w:rPr>
          <w:rFonts w:ascii="Times New Roman" w:hAnsi="Times New Roman" w:cs="Times New Roman"/>
          <w:sz w:val="28"/>
          <w:szCs w:val="28"/>
        </w:rPr>
        <w:t xml:space="preserve">клетками бластодермы; они имеют </w:t>
      </w:r>
      <w:r w:rsidR="00393BC8" w:rsidRPr="00393BC8">
        <w:rPr>
          <w:rFonts w:ascii="Times New Roman" w:hAnsi="Times New Roman" w:cs="Times New Roman"/>
          <w:sz w:val="28"/>
          <w:szCs w:val="28"/>
        </w:rPr>
        <w:lastRenderedPageBreak/>
        <w:t>столбчатую форму, ядра же их при дальнейших делениях постепенно смещаются к самой поверхности яйца.</w:t>
      </w:r>
    </w:p>
    <w:p w:rsidR="00393BC8" w:rsidRPr="00393BC8" w:rsidRDefault="006B7353" w:rsidP="00393BC8">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05" type="#_x0000_t202" style="position:absolute;left:0;text-align:left;margin-left:-.9pt;margin-top:303.8pt;width:467.55pt;height:323.95pt;z-index:25197363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05" inset="0,0,0,0">
              <w:txbxContent>
                <w:p w:rsidR="00AE1937" w:rsidRDefault="00AE1937" w:rsidP="009C6449">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076825" cy="2524125"/>
                        <wp:effectExtent l="0" t="0" r="9525" b="9525"/>
                        <wp:docPr id="4358" name="Рисунок 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076825" cy="2524125"/>
                                </a:xfrm>
                                <a:prstGeom prst="rect">
                                  <a:avLst/>
                                </a:prstGeom>
                              </pic:spPr>
                            </pic:pic>
                          </a:graphicData>
                        </a:graphic>
                      </wp:inline>
                    </w:drawing>
                  </w:r>
                </w:p>
                <w:p w:rsidR="00AE1937" w:rsidRDefault="00AE1937" w:rsidP="009C644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164. Две фазы (А и В) бластокинеза зародышевой полоски </w:t>
                  </w:r>
                  <w:r>
                    <w:rPr>
                      <w:rFonts w:ascii="Times New Roman" w:hAnsi="Times New Roman" w:cs="Times New Roman"/>
                      <w:sz w:val="24"/>
                      <w:szCs w:val="24"/>
                      <w:lang w:val="en-US"/>
                    </w:rPr>
                    <w:t>Hanseniella</w:t>
                  </w:r>
                  <w:r>
                    <w:rPr>
                      <w:rFonts w:ascii="Times New Roman" w:hAnsi="Times New Roman" w:cs="Times New Roman"/>
                      <w:sz w:val="24"/>
                      <w:szCs w:val="24"/>
                    </w:rPr>
                    <w:t>(по Тиге).</w:t>
                  </w:r>
                </w:p>
                <w:p w:rsidR="00AE1937" w:rsidRPr="00FC0926" w:rsidRDefault="00AE1937" w:rsidP="009C6449">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А. 1 – борозда позади первого сегмента; 2 – борозда бластокинеза. В. 1 – антенны; 2 – третий туловищный сегмент; 3 – второй туловищный сегмент; 4 – первый туловищный сегмент; 5 – нижняя губа; 6 – сегмент мандибул и максилл; 7 – дорзальный орган</w:t>
                  </w:r>
                </w:p>
              </w:txbxContent>
            </v:textbox>
            <w10:wrap type="square" anchorx="margin" anchory="margin"/>
          </v:shape>
        </w:pict>
      </w:r>
      <w:r w:rsidR="00393BC8" w:rsidRPr="00393BC8">
        <w:rPr>
          <w:rFonts w:ascii="Times New Roman" w:hAnsi="Times New Roman" w:cs="Times New Roman"/>
          <w:sz w:val="28"/>
          <w:szCs w:val="28"/>
        </w:rPr>
        <w:t>Затем в бластодерме появляется широкая зарод</w:t>
      </w:r>
      <w:r w:rsidR="00393BC8">
        <w:rPr>
          <w:rFonts w:ascii="Times New Roman" w:hAnsi="Times New Roman" w:cs="Times New Roman"/>
          <w:sz w:val="28"/>
          <w:szCs w:val="28"/>
        </w:rPr>
        <w:t>ышевая полоска, занимающая боль</w:t>
      </w:r>
      <w:r w:rsidR="00393BC8" w:rsidRPr="00393BC8">
        <w:rPr>
          <w:rFonts w:ascii="Times New Roman" w:hAnsi="Times New Roman" w:cs="Times New Roman"/>
          <w:sz w:val="28"/>
          <w:szCs w:val="28"/>
        </w:rPr>
        <w:t xml:space="preserve">шую часть поверхности яйца. Мезодерма возникает выклиниванием клеток из всех частей зародышевой полоски и слагается </w:t>
      </w:r>
      <w:r w:rsidR="00393BC8">
        <w:rPr>
          <w:rFonts w:ascii="Times New Roman" w:hAnsi="Times New Roman" w:cs="Times New Roman"/>
          <w:sz w:val="28"/>
          <w:szCs w:val="28"/>
        </w:rPr>
        <w:t xml:space="preserve">в </w:t>
      </w:r>
      <w:r w:rsidR="00393BC8" w:rsidRPr="00393BC8">
        <w:rPr>
          <w:rFonts w:ascii="Times New Roman" w:hAnsi="Times New Roman" w:cs="Times New Roman"/>
          <w:sz w:val="28"/>
          <w:szCs w:val="28"/>
        </w:rPr>
        <w:t>две мезодермаль</w:t>
      </w:r>
      <w:r w:rsidR="00393BC8">
        <w:rPr>
          <w:rFonts w:ascii="Times New Roman" w:hAnsi="Times New Roman" w:cs="Times New Roman"/>
          <w:sz w:val="28"/>
          <w:szCs w:val="28"/>
        </w:rPr>
        <w:t>н</w:t>
      </w:r>
      <w:r w:rsidR="00393BC8" w:rsidRPr="00393BC8">
        <w:rPr>
          <w:rFonts w:ascii="Times New Roman" w:hAnsi="Times New Roman" w:cs="Times New Roman"/>
          <w:sz w:val="28"/>
          <w:szCs w:val="28"/>
        </w:rPr>
        <w:t xml:space="preserve">ые полоски. Вскоре после появления зародышевой полоски начинается </w:t>
      </w:r>
      <w:r w:rsidR="00393BC8">
        <w:rPr>
          <w:rFonts w:ascii="Times New Roman" w:hAnsi="Times New Roman" w:cs="Times New Roman"/>
          <w:sz w:val="28"/>
          <w:szCs w:val="28"/>
        </w:rPr>
        <w:t>бластокинез, выражающийся в обра</w:t>
      </w:r>
      <w:r w:rsidR="00393BC8" w:rsidRPr="00393BC8">
        <w:rPr>
          <w:rFonts w:ascii="Times New Roman" w:hAnsi="Times New Roman" w:cs="Times New Roman"/>
          <w:sz w:val="28"/>
          <w:szCs w:val="28"/>
        </w:rPr>
        <w:t>зовании глубокой по</w:t>
      </w:r>
      <w:r w:rsidR="00393BC8">
        <w:rPr>
          <w:rFonts w:ascii="Times New Roman" w:hAnsi="Times New Roman" w:cs="Times New Roman"/>
          <w:sz w:val="28"/>
          <w:szCs w:val="28"/>
        </w:rPr>
        <w:t>п</w:t>
      </w:r>
      <w:r w:rsidR="00393BC8" w:rsidRPr="00393BC8">
        <w:rPr>
          <w:rFonts w:ascii="Times New Roman" w:hAnsi="Times New Roman" w:cs="Times New Roman"/>
          <w:sz w:val="28"/>
          <w:szCs w:val="28"/>
        </w:rPr>
        <w:t>ер</w:t>
      </w:r>
      <w:r w:rsidR="00393BC8">
        <w:rPr>
          <w:rFonts w:ascii="Times New Roman" w:hAnsi="Times New Roman" w:cs="Times New Roman"/>
          <w:sz w:val="28"/>
          <w:szCs w:val="28"/>
        </w:rPr>
        <w:t>е</w:t>
      </w:r>
      <w:r w:rsidR="00393BC8" w:rsidRPr="00393BC8">
        <w:rPr>
          <w:rFonts w:ascii="Times New Roman" w:hAnsi="Times New Roman" w:cs="Times New Roman"/>
          <w:sz w:val="28"/>
          <w:szCs w:val="28"/>
        </w:rPr>
        <w:t>чной борозды или перегиба по середине полоски (</w:t>
      </w:r>
      <w:r w:rsidR="00393BC8">
        <w:rPr>
          <w:rFonts w:ascii="Times New Roman" w:hAnsi="Times New Roman" w:cs="Times New Roman"/>
          <w:sz w:val="28"/>
          <w:szCs w:val="28"/>
        </w:rPr>
        <w:t>рис</w:t>
      </w:r>
      <w:r w:rsidR="00393BC8" w:rsidRPr="00393BC8">
        <w:rPr>
          <w:rFonts w:ascii="Times New Roman" w:hAnsi="Times New Roman" w:cs="Times New Roman"/>
          <w:sz w:val="28"/>
          <w:szCs w:val="28"/>
        </w:rPr>
        <w:t xml:space="preserve">. 164, </w:t>
      </w:r>
      <w:r w:rsidR="00393BC8">
        <w:rPr>
          <w:rFonts w:ascii="Times New Roman" w:hAnsi="Times New Roman" w:cs="Times New Roman"/>
          <w:sz w:val="28"/>
          <w:szCs w:val="28"/>
        </w:rPr>
        <w:t>А). В</w:t>
      </w:r>
      <w:r w:rsidR="00393BC8" w:rsidRPr="00393BC8">
        <w:rPr>
          <w:rFonts w:ascii="Times New Roman" w:hAnsi="Times New Roman" w:cs="Times New Roman"/>
          <w:sz w:val="28"/>
          <w:szCs w:val="28"/>
        </w:rPr>
        <w:t xml:space="preserve"> то же время идет обособление первых сегментов; первым появляется сегмент нижней губы на самой </w:t>
      </w:r>
      <w:r w:rsidR="00393BC8">
        <w:rPr>
          <w:rFonts w:ascii="Times New Roman" w:hAnsi="Times New Roman" w:cs="Times New Roman"/>
          <w:sz w:val="28"/>
          <w:szCs w:val="28"/>
        </w:rPr>
        <w:t>глубокой части перегиба (рис. 164, В, 5</w:t>
      </w:r>
      <w:r w:rsidR="00393BC8" w:rsidRPr="00393BC8">
        <w:rPr>
          <w:rFonts w:ascii="Times New Roman" w:hAnsi="Times New Roman" w:cs="Times New Roman"/>
          <w:sz w:val="28"/>
          <w:szCs w:val="28"/>
        </w:rPr>
        <w:t>). Затем следует образованиевпереди губного сегмента максилляр</w:t>
      </w:r>
      <w:r w:rsidR="00B668E8">
        <w:rPr>
          <w:rFonts w:ascii="Times New Roman" w:hAnsi="Times New Roman" w:cs="Times New Roman"/>
          <w:sz w:val="28"/>
          <w:szCs w:val="28"/>
        </w:rPr>
        <w:t>н</w:t>
      </w:r>
      <w:r w:rsidR="00393BC8" w:rsidRPr="00393BC8">
        <w:rPr>
          <w:rFonts w:ascii="Times New Roman" w:hAnsi="Times New Roman" w:cs="Times New Roman"/>
          <w:sz w:val="28"/>
          <w:szCs w:val="28"/>
        </w:rPr>
        <w:t>ого, мандибулярного, пре</w:t>
      </w:r>
      <w:r w:rsidR="00B668E8" w:rsidRPr="00393BC8">
        <w:rPr>
          <w:rFonts w:ascii="Times New Roman" w:hAnsi="Times New Roman" w:cs="Times New Roman"/>
          <w:sz w:val="28"/>
          <w:szCs w:val="28"/>
        </w:rPr>
        <w:t xml:space="preserve">мандибулярного </w:t>
      </w:r>
      <w:r w:rsidR="00393BC8" w:rsidRPr="00393BC8">
        <w:rPr>
          <w:rFonts w:ascii="Times New Roman" w:hAnsi="Times New Roman" w:cs="Times New Roman"/>
          <w:sz w:val="28"/>
          <w:szCs w:val="28"/>
        </w:rPr>
        <w:t xml:space="preserve">(или </w:t>
      </w:r>
      <w:r w:rsidR="00B668E8">
        <w:rPr>
          <w:rFonts w:ascii="Times New Roman" w:hAnsi="Times New Roman" w:cs="Times New Roman"/>
          <w:sz w:val="28"/>
          <w:szCs w:val="28"/>
        </w:rPr>
        <w:t>интеркалярного</w:t>
      </w:r>
      <w:r w:rsidR="00393BC8" w:rsidRPr="00393BC8">
        <w:rPr>
          <w:rFonts w:ascii="Times New Roman" w:hAnsi="Times New Roman" w:cs="Times New Roman"/>
          <w:sz w:val="28"/>
          <w:szCs w:val="28"/>
        </w:rPr>
        <w:t>) сегментов, а п</w:t>
      </w:r>
      <w:r w:rsidR="00B668E8">
        <w:rPr>
          <w:rFonts w:ascii="Times New Roman" w:hAnsi="Times New Roman" w:cs="Times New Roman"/>
          <w:sz w:val="28"/>
          <w:szCs w:val="28"/>
        </w:rPr>
        <w:t>л</w:t>
      </w:r>
      <w:r w:rsidR="00393BC8" w:rsidRPr="00393BC8">
        <w:rPr>
          <w:rFonts w:ascii="Times New Roman" w:hAnsi="Times New Roman" w:cs="Times New Roman"/>
          <w:sz w:val="28"/>
          <w:szCs w:val="28"/>
        </w:rPr>
        <w:t>зади губного обособляются сегменты туловища. Всего образуется девять туловищных сегментов, остальные семь возникают уже в пост</w:t>
      </w:r>
      <w:r w:rsidR="00B668E8">
        <w:rPr>
          <w:rFonts w:ascii="Times New Roman" w:hAnsi="Times New Roman" w:cs="Times New Roman"/>
          <w:sz w:val="28"/>
          <w:szCs w:val="28"/>
        </w:rPr>
        <w:t>э</w:t>
      </w:r>
      <w:r w:rsidR="00393BC8" w:rsidRPr="00393BC8">
        <w:rPr>
          <w:rFonts w:ascii="Times New Roman" w:hAnsi="Times New Roman" w:cs="Times New Roman"/>
          <w:sz w:val="28"/>
          <w:szCs w:val="28"/>
        </w:rPr>
        <w:t>м брионалышй период.</w:t>
      </w:r>
    </w:p>
    <w:p w:rsidR="00B668E8" w:rsidRPr="00B668E8" w:rsidRDefault="00393BC8" w:rsidP="00B668E8">
      <w:pPr>
        <w:spacing w:line="360" w:lineRule="auto"/>
        <w:ind w:firstLine="851"/>
        <w:contextualSpacing/>
        <w:jc w:val="both"/>
        <w:rPr>
          <w:rFonts w:ascii="Times New Roman" w:hAnsi="Times New Roman" w:cs="Times New Roman"/>
          <w:sz w:val="28"/>
          <w:szCs w:val="28"/>
        </w:rPr>
      </w:pPr>
      <w:r w:rsidRPr="00393BC8">
        <w:rPr>
          <w:rFonts w:ascii="Times New Roman" w:hAnsi="Times New Roman" w:cs="Times New Roman"/>
          <w:sz w:val="28"/>
          <w:szCs w:val="28"/>
        </w:rPr>
        <w:t xml:space="preserve">У </w:t>
      </w:r>
      <w:r w:rsidR="00B668E8" w:rsidRPr="00F208D6">
        <w:rPr>
          <w:rFonts w:ascii="Times New Roman" w:hAnsi="Times New Roman" w:cs="Times New Roman"/>
          <w:sz w:val="28"/>
          <w:szCs w:val="28"/>
        </w:rPr>
        <w:t>Hansenie</w:t>
      </w:r>
      <w:r w:rsidR="00B668E8">
        <w:rPr>
          <w:rFonts w:ascii="Times New Roman" w:hAnsi="Times New Roman" w:cs="Times New Roman"/>
          <w:sz w:val="28"/>
          <w:szCs w:val="28"/>
          <w:lang w:val="en-US"/>
        </w:rPr>
        <w:t>lla</w:t>
      </w:r>
      <w:r w:rsidRPr="00393BC8">
        <w:rPr>
          <w:rFonts w:ascii="Times New Roman" w:hAnsi="Times New Roman" w:cs="Times New Roman"/>
          <w:sz w:val="28"/>
          <w:szCs w:val="28"/>
        </w:rPr>
        <w:t>имеется на спи</w:t>
      </w:r>
      <w:r w:rsidR="00B668E8">
        <w:rPr>
          <w:rFonts w:ascii="Times New Roman" w:hAnsi="Times New Roman" w:cs="Times New Roman"/>
          <w:sz w:val="28"/>
          <w:szCs w:val="28"/>
        </w:rPr>
        <w:t>нн</w:t>
      </w:r>
      <w:r w:rsidRPr="00393BC8">
        <w:rPr>
          <w:rFonts w:ascii="Times New Roman" w:hAnsi="Times New Roman" w:cs="Times New Roman"/>
          <w:sz w:val="28"/>
          <w:szCs w:val="28"/>
        </w:rPr>
        <w:t>ой стороне бласт</w:t>
      </w:r>
      <w:r w:rsidR="00B668E8">
        <w:rPr>
          <w:rFonts w:ascii="Times New Roman" w:hAnsi="Times New Roman" w:cs="Times New Roman"/>
          <w:sz w:val="28"/>
          <w:szCs w:val="28"/>
        </w:rPr>
        <w:t>одермы дорзальный орган; в отличие от дорзал</w:t>
      </w:r>
      <w:r w:rsidRPr="00393BC8">
        <w:rPr>
          <w:rFonts w:ascii="Times New Roman" w:hAnsi="Times New Roman" w:cs="Times New Roman"/>
          <w:sz w:val="28"/>
          <w:szCs w:val="28"/>
        </w:rPr>
        <w:t>ь</w:t>
      </w:r>
      <w:r w:rsidR="00B668E8">
        <w:rPr>
          <w:rFonts w:ascii="Times New Roman" w:hAnsi="Times New Roman" w:cs="Times New Roman"/>
          <w:sz w:val="28"/>
          <w:szCs w:val="28"/>
        </w:rPr>
        <w:t>н</w:t>
      </w:r>
      <w:r w:rsidRPr="00393BC8">
        <w:rPr>
          <w:rFonts w:ascii="Times New Roman" w:hAnsi="Times New Roman" w:cs="Times New Roman"/>
          <w:sz w:val="28"/>
          <w:szCs w:val="28"/>
        </w:rPr>
        <w:t xml:space="preserve">ых органов других членистоногих он </w:t>
      </w:r>
      <w:r w:rsidR="00B668E8">
        <w:rPr>
          <w:rFonts w:ascii="Times New Roman" w:hAnsi="Times New Roman" w:cs="Times New Roman"/>
          <w:sz w:val="28"/>
          <w:szCs w:val="28"/>
        </w:rPr>
        <w:t xml:space="preserve">выполняет </w:t>
      </w:r>
      <w:r w:rsidR="00B668E8">
        <w:rPr>
          <w:rFonts w:ascii="Times New Roman" w:hAnsi="Times New Roman" w:cs="Times New Roman"/>
          <w:sz w:val="28"/>
          <w:szCs w:val="28"/>
        </w:rPr>
        <w:lastRenderedPageBreak/>
        <w:t>свою функцию отслаива</w:t>
      </w:r>
      <w:r w:rsidRPr="00393BC8">
        <w:rPr>
          <w:rFonts w:ascii="Times New Roman" w:hAnsi="Times New Roman" w:cs="Times New Roman"/>
          <w:sz w:val="28"/>
          <w:szCs w:val="28"/>
        </w:rPr>
        <w:t>ния хитина при эмбриональных линьках выделени</w:t>
      </w:r>
      <w:r w:rsidR="00B668E8">
        <w:rPr>
          <w:rFonts w:ascii="Times New Roman" w:hAnsi="Times New Roman" w:cs="Times New Roman"/>
          <w:sz w:val="28"/>
          <w:szCs w:val="28"/>
        </w:rPr>
        <w:t>ем не гигроскопического, коллои</w:t>
      </w:r>
      <w:r w:rsidR="00B668E8" w:rsidRPr="00B668E8">
        <w:rPr>
          <w:rFonts w:ascii="Times New Roman" w:hAnsi="Times New Roman" w:cs="Times New Roman"/>
          <w:sz w:val="28"/>
          <w:szCs w:val="28"/>
        </w:rPr>
        <w:t>дальног</w:t>
      </w:r>
      <w:r w:rsidR="00B668E8">
        <w:rPr>
          <w:rFonts w:ascii="Times New Roman" w:hAnsi="Times New Roman" w:cs="Times New Roman"/>
          <w:sz w:val="28"/>
          <w:szCs w:val="28"/>
        </w:rPr>
        <w:t>о</w:t>
      </w:r>
      <w:r w:rsidR="00B668E8" w:rsidRPr="00B668E8">
        <w:rPr>
          <w:rFonts w:ascii="Times New Roman" w:hAnsi="Times New Roman" w:cs="Times New Roman"/>
          <w:sz w:val="28"/>
          <w:szCs w:val="28"/>
        </w:rPr>
        <w:t xml:space="preserve"> вещества, а плотных нитей (ри</w:t>
      </w:r>
      <w:r w:rsidR="00036404">
        <w:rPr>
          <w:rFonts w:ascii="Times New Roman" w:hAnsi="Times New Roman" w:cs="Times New Roman"/>
          <w:sz w:val="28"/>
          <w:szCs w:val="28"/>
        </w:rPr>
        <w:t>с. 1</w:t>
      </w:r>
      <w:r w:rsidR="00B668E8" w:rsidRPr="00B668E8">
        <w:rPr>
          <w:rFonts w:ascii="Times New Roman" w:hAnsi="Times New Roman" w:cs="Times New Roman"/>
          <w:sz w:val="28"/>
          <w:szCs w:val="28"/>
        </w:rPr>
        <w:t xml:space="preserve">63, </w:t>
      </w:r>
      <w:r w:rsidR="00036404">
        <w:rPr>
          <w:rFonts w:ascii="Times New Roman" w:hAnsi="Times New Roman" w:cs="Times New Roman"/>
          <w:sz w:val="28"/>
          <w:szCs w:val="28"/>
        </w:rPr>
        <w:t>С),</w:t>
      </w:r>
      <w:r w:rsidR="00B668E8" w:rsidRPr="00B668E8">
        <w:rPr>
          <w:rFonts w:ascii="Times New Roman" w:hAnsi="Times New Roman" w:cs="Times New Roman"/>
          <w:sz w:val="28"/>
          <w:szCs w:val="28"/>
        </w:rPr>
        <w:t xml:space="preserve"> которые достигают значительной длины и образуют целое сплетение между </w:t>
      </w:r>
      <w:r w:rsidR="00036404">
        <w:rPr>
          <w:rFonts w:ascii="Times New Roman" w:hAnsi="Times New Roman" w:cs="Times New Roman"/>
          <w:sz w:val="28"/>
          <w:szCs w:val="28"/>
        </w:rPr>
        <w:t>эмбриональной</w:t>
      </w:r>
      <w:r w:rsidR="00B668E8" w:rsidRPr="00B668E8">
        <w:rPr>
          <w:rFonts w:ascii="Times New Roman" w:hAnsi="Times New Roman" w:cs="Times New Roman"/>
          <w:sz w:val="28"/>
          <w:szCs w:val="28"/>
        </w:rPr>
        <w:t xml:space="preserve"> кутикуло</w:t>
      </w:r>
      <w:r w:rsidR="00036404">
        <w:rPr>
          <w:rFonts w:ascii="Times New Roman" w:hAnsi="Times New Roman" w:cs="Times New Roman"/>
          <w:sz w:val="28"/>
          <w:szCs w:val="28"/>
        </w:rPr>
        <w:t>й</w:t>
      </w:r>
      <w:r w:rsidR="00B668E8" w:rsidRPr="00B668E8">
        <w:rPr>
          <w:rFonts w:ascii="Times New Roman" w:hAnsi="Times New Roman" w:cs="Times New Roman"/>
          <w:sz w:val="28"/>
          <w:szCs w:val="28"/>
        </w:rPr>
        <w:t xml:space="preserve"> и эктодермой.</w:t>
      </w:r>
    </w:p>
    <w:p w:rsidR="00B668E8" w:rsidRPr="00B668E8" w:rsidRDefault="006B7353" w:rsidP="00B668E8">
      <w:pPr>
        <w:spacing w:line="360" w:lineRule="auto"/>
        <w:ind w:firstLine="851"/>
        <w:contextualSpacing/>
        <w:jc w:val="both"/>
        <w:rPr>
          <w:rFonts w:ascii="Times New Roman" w:hAnsi="Times New Roman" w:cs="Times New Roman"/>
          <w:sz w:val="28"/>
          <w:szCs w:val="28"/>
        </w:rPr>
      </w:pPr>
      <w:bookmarkStart w:id="102" w:name="_Toc420734306"/>
      <w:r>
        <w:rPr>
          <w:rFonts w:ascii="Times New Roman" w:hAnsi="Times New Roman" w:cs="Times New Roman"/>
          <w:noProof/>
          <w:sz w:val="28"/>
          <w:szCs w:val="28"/>
          <w:lang w:eastAsia="ru-RU"/>
        </w:rPr>
        <w:pict>
          <v:shape id="_x0000_s1207" type="#_x0000_t202" style="position:absolute;left:0;text-align:left;margin-left:-3.85pt;margin-top:275.25pt;width:258.25pt;height:446pt;z-index:25197568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07" inset="0,0,0,0">
              <w:txbxContent>
                <w:p w:rsidR="00AE1937" w:rsidRDefault="00AE1937" w:rsidP="00675D7D">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676525" cy="3267075"/>
                        <wp:effectExtent l="0" t="0" r="9525" b="9525"/>
                        <wp:docPr id="4693" name="Рисунок 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676525" cy="3267075"/>
                                </a:xfrm>
                                <a:prstGeom prst="rect">
                                  <a:avLst/>
                                </a:prstGeom>
                              </pic:spPr>
                            </pic:pic>
                          </a:graphicData>
                        </a:graphic>
                      </wp:inline>
                    </w:drawing>
                  </w:r>
                </w:p>
                <w:p w:rsidR="00AE1937" w:rsidRDefault="00AE1937" w:rsidP="00675D7D">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166. Образование зародышвых пластов у диплоподы </w:t>
                  </w:r>
                  <w:r>
                    <w:rPr>
                      <w:rFonts w:ascii="Times New Roman" w:hAnsi="Times New Roman" w:cs="Times New Roman"/>
                      <w:sz w:val="24"/>
                      <w:szCs w:val="24"/>
                      <w:lang w:val="en-US"/>
                    </w:rPr>
                    <w:t>Polydesmus</w:t>
                  </w:r>
                  <w:r w:rsidRPr="00675D7D">
                    <w:rPr>
                      <w:rFonts w:ascii="Times New Roman" w:hAnsi="Times New Roman" w:cs="Times New Roman"/>
                      <w:sz w:val="24"/>
                      <w:szCs w:val="24"/>
                    </w:rPr>
                    <w:t xml:space="preserve"> (</w:t>
                  </w:r>
                  <w:r>
                    <w:rPr>
                      <w:rFonts w:ascii="Times New Roman" w:hAnsi="Times New Roman" w:cs="Times New Roman"/>
                      <w:sz w:val="24"/>
                      <w:szCs w:val="24"/>
                    </w:rPr>
                    <w:t>по Лингау</w:t>
                  </w:r>
                  <w:r w:rsidRPr="00675D7D">
                    <w:rPr>
                      <w:rFonts w:ascii="Times New Roman" w:hAnsi="Times New Roman" w:cs="Times New Roman"/>
                      <w:sz w:val="24"/>
                      <w:szCs w:val="24"/>
                    </w:rPr>
                    <w:t>)</w:t>
                  </w:r>
                  <w:r>
                    <w:rPr>
                      <w:rFonts w:ascii="Times New Roman" w:hAnsi="Times New Roman" w:cs="Times New Roman"/>
                      <w:sz w:val="24"/>
                      <w:szCs w:val="24"/>
                    </w:rPr>
                    <w:t>. А – стадия начала образования энтодермы и мезодермы; В – на стадии образования всей мезодермы и энтодермы.</w:t>
                  </w:r>
                </w:p>
                <w:p w:rsidR="00AE1937" w:rsidRPr="00675D7D" w:rsidRDefault="00AE1937" w:rsidP="00675D7D">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желточные ядра; 2 – зачаток мезодермы; 3 – стомодеальный зачаток энтодермы; 4 – энтодерма.</w:t>
                  </w:r>
                </w:p>
              </w:txbxContent>
            </v:textbox>
            <w10:wrap type="square" anchorx="margin" anchory="margin"/>
          </v:shape>
        </w:pict>
      </w:r>
      <w:r>
        <w:rPr>
          <w:rFonts w:ascii="Times New Roman" w:hAnsi="Times New Roman" w:cs="Times New Roman"/>
          <w:noProof/>
          <w:sz w:val="28"/>
          <w:szCs w:val="28"/>
          <w:lang w:eastAsia="ru-RU"/>
        </w:rPr>
        <w:pict>
          <v:shape id="_x0000_s1206" type="#_x0000_t202" style="position:absolute;left:0;text-align:left;margin-left:254.4pt;margin-top:116.7pt;width:203.05pt;height:258.65pt;z-index:25197465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06" inset="0,0,0,0">
              <w:txbxContent>
                <w:p w:rsidR="00AE1937" w:rsidRDefault="00AE1937" w:rsidP="00675D7D">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095500" cy="2257425"/>
                        <wp:effectExtent l="0" t="0" r="0" b="9525"/>
                        <wp:docPr id="4525" name="Рисунок 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2095500" cy="2257425"/>
                                </a:xfrm>
                                <a:prstGeom prst="rect">
                                  <a:avLst/>
                                </a:prstGeom>
                              </pic:spPr>
                            </pic:pic>
                          </a:graphicData>
                        </a:graphic>
                      </wp:inline>
                    </w:drawing>
                  </w:r>
                </w:p>
                <w:p w:rsidR="00AE1937" w:rsidRPr="00675D7D" w:rsidRDefault="00AE1937" w:rsidP="00675D7D">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165. Дробление яйца диплоподы </w:t>
                  </w:r>
                  <w:r>
                    <w:rPr>
                      <w:rFonts w:ascii="Times New Roman" w:hAnsi="Times New Roman" w:cs="Times New Roman"/>
                      <w:sz w:val="24"/>
                      <w:szCs w:val="24"/>
                      <w:lang w:val="en-US"/>
                    </w:rPr>
                    <w:t>Polydesmus</w:t>
                  </w:r>
                  <w:r w:rsidRPr="00675D7D">
                    <w:rPr>
                      <w:rFonts w:ascii="Times New Roman" w:hAnsi="Times New Roman" w:cs="Times New Roman"/>
                      <w:sz w:val="24"/>
                      <w:szCs w:val="24"/>
                    </w:rPr>
                    <w:t xml:space="preserve"> (</w:t>
                  </w:r>
                  <w:r>
                    <w:rPr>
                      <w:rFonts w:ascii="Times New Roman" w:hAnsi="Times New Roman" w:cs="Times New Roman"/>
                      <w:sz w:val="24"/>
                      <w:szCs w:val="24"/>
                    </w:rPr>
                    <w:t>по Лингау</w:t>
                  </w:r>
                  <w:r w:rsidRPr="00675D7D">
                    <w:rPr>
                      <w:rFonts w:ascii="Times New Roman" w:hAnsi="Times New Roman" w:cs="Times New Roman"/>
                      <w:sz w:val="24"/>
                      <w:szCs w:val="24"/>
                    </w:rPr>
                    <w:t>)</w:t>
                  </w:r>
                  <w:r>
                    <w:rPr>
                      <w:rFonts w:ascii="Times New Roman" w:hAnsi="Times New Roman" w:cs="Times New Roman"/>
                      <w:sz w:val="24"/>
                      <w:szCs w:val="24"/>
                    </w:rPr>
                    <w:t>.</w:t>
                  </w:r>
                </w:p>
              </w:txbxContent>
            </v:textbox>
            <w10:wrap type="square" anchorx="margin" anchory="margin"/>
          </v:shape>
        </w:pict>
      </w:r>
      <w:r w:rsidR="00036404" w:rsidRPr="00036404">
        <w:rPr>
          <w:rStyle w:val="30"/>
          <w:rFonts w:ascii="Times New Roman" w:hAnsi="Times New Roman" w:cs="Times New Roman"/>
          <w:color w:val="auto"/>
          <w:sz w:val="28"/>
          <w:szCs w:val="28"/>
        </w:rPr>
        <w:t>Двупарноногие</w:t>
      </w:r>
      <w:r w:rsidR="00B668E8" w:rsidRPr="00036404">
        <w:rPr>
          <w:rStyle w:val="30"/>
          <w:rFonts w:ascii="Times New Roman" w:hAnsi="Times New Roman" w:cs="Times New Roman"/>
          <w:color w:val="auto"/>
          <w:sz w:val="28"/>
          <w:szCs w:val="28"/>
        </w:rPr>
        <w:t xml:space="preserve"> (Diplopo</w:t>
      </w:r>
      <w:r w:rsidR="00036404" w:rsidRPr="00036404">
        <w:rPr>
          <w:rStyle w:val="30"/>
          <w:rFonts w:ascii="Times New Roman" w:hAnsi="Times New Roman" w:cs="Times New Roman"/>
          <w:color w:val="auto"/>
          <w:sz w:val="28"/>
          <w:szCs w:val="28"/>
        </w:rPr>
        <w:t>da)</w:t>
      </w:r>
      <w:r w:rsidR="00B668E8" w:rsidRPr="00036404">
        <w:rPr>
          <w:rStyle w:val="30"/>
          <w:rFonts w:ascii="Times New Roman" w:hAnsi="Times New Roman" w:cs="Times New Roman"/>
          <w:color w:val="auto"/>
          <w:sz w:val="28"/>
          <w:szCs w:val="28"/>
        </w:rPr>
        <w:t>.</w:t>
      </w:r>
      <w:bookmarkEnd w:id="102"/>
      <w:r w:rsidR="00B668E8" w:rsidRPr="00B668E8">
        <w:rPr>
          <w:rFonts w:ascii="Times New Roman" w:hAnsi="Times New Roman" w:cs="Times New Roman"/>
          <w:sz w:val="28"/>
          <w:szCs w:val="28"/>
        </w:rPr>
        <w:t xml:space="preserve"> У некоторых </w:t>
      </w:r>
      <w:r w:rsidR="009C6449">
        <w:rPr>
          <w:rFonts w:ascii="Times New Roman" w:hAnsi="Times New Roman" w:cs="Times New Roman"/>
          <w:sz w:val="28"/>
          <w:szCs w:val="28"/>
        </w:rPr>
        <w:t>представителей</w:t>
      </w:r>
      <w:r w:rsidR="00B668E8" w:rsidRPr="00B668E8">
        <w:rPr>
          <w:rFonts w:ascii="Times New Roman" w:hAnsi="Times New Roman" w:cs="Times New Roman"/>
          <w:sz w:val="28"/>
          <w:szCs w:val="28"/>
        </w:rPr>
        <w:t xml:space="preserve"> (Polyd</w:t>
      </w:r>
      <w:r w:rsidR="009C6449">
        <w:rPr>
          <w:rFonts w:ascii="Times New Roman" w:hAnsi="Times New Roman" w:cs="Times New Roman"/>
          <w:sz w:val="28"/>
          <w:szCs w:val="28"/>
        </w:rPr>
        <w:t>е</w:t>
      </w:r>
      <w:r w:rsidR="00B668E8" w:rsidRPr="00B668E8">
        <w:rPr>
          <w:rFonts w:ascii="Times New Roman" w:hAnsi="Times New Roman" w:cs="Times New Roman"/>
          <w:sz w:val="28"/>
          <w:szCs w:val="28"/>
        </w:rPr>
        <w:t xml:space="preserve">smus) дробление вначале полное (рис. 165), по на шестом делении протоплазма стягивается на поверхность, и границы поверхностных бластомер исчезают, равно как и границы внутренних бластомер, протоплазма которых стягивается к их ядрам; дробление переходит </w:t>
      </w:r>
      <w:r w:rsidR="009C6449">
        <w:rPr>
          <w:rFonts w:ascii="Times New Roman" w:hAnsi="Times New Roman" w:cs="Times New Roman"/>
          <w:sz w:val="28"/>
          <w:szCs w:val="28"/>
        </w:rPr>
        <w:t>тог</w:t>
      </w:r>
      <w:r w:rsidR="00B668E8" w:rsidRPr="00B668E8">
        <w:rPr>
          <w:rFonts w:ascii="Times New Roman" w:hAnsi="Times New Roman" w:cs="Times New Roman"/>
          <w:sz w:val="28"/>
          <w:szCs w:val="28"/>
        </w:rPr>
        <w:t>да в поверхностное (рис. 166). У других представителей (</w:t>
      </w:r>
      <w:r w:rsidR="009C6449">
        <w:rPr>
          <w:rFonts w:ascii="Times New Roman" w:hAnsi="Times New Roman" w:cs="Times New Roman"/>
          <w:sz w:val="28"/>
          <w:szCs w:val="28"/>
          <w:lang w:val="en-US"/>
        </w:rPr>
        <w:t>Plathyrra</w:t>
      </w:r>
      <w:r w:rsidR="009C6449">
        <w:rPr>
          <w:rFonts w:ascii="Times New Roman" w:hAnsi="Times New Roman" w:cs="Times New Roman"/>
          <w:sz w:val="28"/>
          <w:szCs w:val="28"/>
        </w:rPr>
        <w:t>с</w:t>
      </w:r>
      <w:r w:rsidR="009C6449">
        <w:rPr>
          <w:rFonts w:ascii="Times New Roman" w:hAnsi="Times New Roman" w:cs="Times New Roman"/>
          <w:sz w:val="28"/>
          <w:szCs w:val="28"/>
          <w:lang w:val="en-US"/>
        </w:rPr>
        <w:t>us</w:t>
      </w:r>
      <w:r w:rsidR="00B668E8" w:rsidRPr="00B668E8">
        <w:rPr>
          <w:rFonts w:ascii="Times New Roman" w:hAnsi="Times New Roman" w:cs="Times New Roman"/>
          <w:sz w:val="28"/>
          <w:szCs w:val="28"/>
        </w:rPr>
        <w:t xml:space="preserve">) дробление с самого начала поверхностное. </w:t>
      </w:r>
      <w:r w:rsidR="009C6449">
        <w:rPr>
          <w:rFonts w:ascii="Times New Roman" w:hAnsi="Times New Roman" w:cs="Times New Roman"/>
          <w:sz w:val="28"/>
          <w:szCs w:val="28"/>
        </w:rPr>
        <w:t>В</w:t>
      </w:r>
      <w:r w:rsidR="00B668E8" w:rsidRPr="00B668E8">
        <w:rPr>
          <w:rFonts w:ascii="Times New Roman" w:hAnsi="Times New Roman" w:cs="Times New Roman"/>
          <w:sz w:val="28"/>
          <w:szCs w:val="28"/>
        </w:rPr>
        <w:t xml:space="preserve"> желтке остаются некоторые ядра </w:t>
      </w:r>
      <w:r w:rsidR="009C6449">
        <w:rPr>
          <w:rFonts w:ascii="Times New Roman" w:hAnsi="Times New Roman" w:cs="Times New Roman"/>
          <w:sz w:val="28"/>
          <w:szCs w:val="28"/>
        </w:rPr>
        <w:t>и</w:t>
      </w:r>
      <w:r w:rsidR="00B668E8" w:rsidRPr="00B668E8">
        <w:rPr>
          <w:rFonts w:ascii="Times New Roman" w:hAnsi="Times New Roman" w:cs="Times New Roman"/>
          <w:sz w:val="28"/>
          <w:szCs w:val="28"/>
        </w:rPr>
        <w:t xml:space="preserve"> способствуют его усвоению, образуя желточную энтодерму. Кишечная энтод</w:t>
      </w:r>
      <w:r w:rsidR="009C6449">
        <w:rPr>
          <w:rFonts w:ascii="Times New Roman" w:hAnsi="Times New Roman" w:cs="Times New Roman"/>
          <w:sz w:val="28"/>
          <w:szCs w:val="28"/>
        </w:rPr>
        <w:t>ерма появляется из того участка</w:t>
      </w:r>
      <w:r w:rsidR="00B668E8" w:rsidRPr="00B668E8">
        <w:rPr>
          <w:rFonts w:ascii="Times New Roman" w:hAnsi="Times New Roman" w:cs="Times New Roman"/>
          <w:sz w:val="28"/>
          <w:szCs w:val="28"/>
        </w:rPr>
        <w:t xml:space="preserve"> бластодермы, из которого несколько позднее впячивается эктодермальный </w:t>
      </w:r>
      <w:r w:rsidR="009C6449">
        <w:rPr>
          <w:rFonts w:ascii="Times New Roman" w:hAnsi="Times New Roman" w:cs="Times New Roman"/>
          <w:sz w:val="28"/>
          <w:szCs w:val="28"/>
        </w:rPr>
        <w:lastRenderedPageBreak/>
        <w:t>с</w:t>
      </w:r>
      <w:r w:rsidR="00B668E8" w:rsidRPr="00B668E8">
        <w:rPr>
          <w:rFonts w:ascii="Times New Roman" w:hAnsi="Times New Roman" w:cs="Times New Roman"/>
          <w:sz w:val="28"/>
          <w:szCs w:val="28"/>
        </w:rPr>
        <w:t>томодеум; клетки этой энтодермы не теряют связи друг с другом и сначала в ви</w:t>
      </w:r>
      <w:r w:rsidR="009C6449">
        <w:rPr>
          <w:rFonts w:ascii="Times New Roman" w:hAnsi="Times New Roman" w:cs="Times New Roman"/>
          <w:sz w:val="28"/>
          <w:szCs w:val="28"/>
        </w:rPr>
        <w:t>де рых</w:t>
      </w:r>
      <w:r w:rsidR="00B668E8" w:rsidRPr="00B668E8">
        <w:rPr>
          <w:rFonts w:ascii="Times New Roman" w:hAnsi="Times New Roman" w:cs="Times New Roman"/>
          <w:sz w:val="28"/>
          <w:szCs w:val="28"/>
        </w:rPr>
        <w:t>лого, затем плотного тяжа внедряются в желток и растут и нем параллельно вентральной стороне яйца к заднему концу</w:t>
      </w:r>
      <w:r w:rsidR="009C6449">
        <w:rPr>
          <w:rFonts w:ascii="Times New Roman" w:hAnsi="Times New Roman" w:cs="Times New Roman"/>
          <w:sz w:val="28"/>
          <w:szCs w:val="28"/>
        </w:rPr>
        <w:t xml:space="preserve"> зародышевого пятна (рис. 166, В</w:t>
      </w:r>
      <w:r w:rsidR="00B668E8" w:rsidRPr="00B668E8">
        <w:rPr>
          <w:rFonts w:ascii="Times New Roman" w:hAnsi="Times New Roman" w:cs="Times New Roman"/>
          <w:sz w:val="28"/>
          <w:szCs w:val="28"/>
        </w:rPr>
        <w:t xml:space="preserve">). Они не захватывают в себя желтка, который до конца развития остается между </w:t>
      </w:r>
      <w:r w:rsidR="009C6449">
        <w:rPr>
          <w:rFonts w:ascii="Times New Roman" w:hAnsi="Times New Roman" w:cs="Times New Roman"/>
          <w:sz w:val="28"/>
          <w:szCs w:val="28"/>
        </w:rPr>
        <w:t>э</w:t>
      </w:r>
      <w:r w:rsidR="00B668E8" w:rsidRPr="00B668E8">
        <w:rPr>
          <w:rFonts w:ascii="Times New Roman" w:hAnsi="Times New Roman" w:cs="Times New Roman"/>
          <w:sz w:val="28"/>
          <w:szCs w:val="28"/>
        </w:rPr>
        <w:t>ктодермой и энтодермой, т. е. заполняет первичную полость тела. Мезодерма возникает из двух симметричных участков бластодермы, из которых выходят под бластодерму клетки (рис. 166,2)</w:t>
      </w:r>
      <w:r w:rsidR="009C6449">
        <w:rPr>
          <w:rFonts w:ascii="Times New Roman" w:hAnsi="Times New Roman" w:cs="Times New Roman"/>
          <w:sz w:val="28"/>
          <w:szCs w:val="28"/>
        </w:rPr>
        <w:t>;</w:t>
      </w:r>
      <w:r w:rsidR="00B668E8" w:rsidRPr="00B668E8">
        <w:rPr>
          <w:rFonts w:ascii="Times New Roman" w:hAnsi="Times New Roman" w:cs="Times New Roman"/>
          <w:sz w:val="28"/>
          <w:szCs w:val="28"/>
        </w:rPr>
        <w:t xml:space="preserve"> последние распространяются под эктодермальным зародышевым пятном и вскоре раз</w:t>
      </w:r>
      <w:r w:rsidR="009C6449">
        <w:rPr>
          <w:rFonts w:ascii="Times New Roman" w:hAnsi="Times New Roman" w:cs="Times New Roman"/>
          <w:sz w:val="28"/>
          <w:szCs w:val="28"/>
        </w:rPr>
        <w:t>деляются на</w:t>
      </w:r>
      <w:r w:rsidR="00B668E8" w:rsidRPr="00B668E8">
        <w:rPr>
          <w:rFonts w:ascii="Times New Roman" w:hAnsi="Times New Roman" w:cs="Times New Roman"/>
          <w:sz w:val="28"/>
          <w:szCs w:val="28"/>
        </w:rPr>
        <w:t xml:space="preserve"> две мезодермальиые полоски. Зат</w:t>
      </w:r>
      <w:r w:rsidR="009C6449">
        <w:rPr>
          <w:rFonts w:ascii="Times New Roman" w:hAnsi="Times New Roman" w:cs="Times New Roman"/>
          <w:sz w:val="28"/>
          <w:szCs w:val="28"/>
        </w:rPr>
        <w:t>е</w:t>
      </w:r>
      <w:r w:rsidR="00B668E8" w:rsidRPr="00B668E8">
        <w:rPr>
          <w:rFonts w:ascii="Times New Roman" w:hAnsi="Times New Roman" w:cs="Times New Roman"/>
          <w:sz w:val="28"/>
          <w:szCs w:val="28"/>
        </w:rPr>
        <w:t xml:space="preserve">м начинается сегментация </w:t>
      </w:r>
      <w:r w:rsidR="009C6449">
        <w:rPr>
          <w:rFonts w:ascii="Times New Roman" w:hAnsi="Times New Roman" w:cs="Times New Roman"/>
          <w:sz w:val="28"/>
          <w:szCs w:val="28"/>
        </w:rPr>
        <w:t>э</w:t>
      </w:r>
      <w:r w:rsidR="00B668E8" w:rsidRPr="00B668E8">
        <w:rPr>
          <w:rFonts w:ascii="Times New Roman" w:hAnsi="Times New Roman" w:cs="Times New Roman"/>
          <w:sz w:val="28"/>
          <w:szCs w:val="28"/>
        </w:rPr>
        <w:t>ктодермы в виде местных парных сгущений ее клеток.</w:t>
      </w:r>
    </w:p>
    <w:p w:rsidR="00675D7D" w:rsidRPr="00675D7D" w:rsidRDefault="006B7353" w:rsidP="00675D7D">
      <w:pPr>
        <w:spacing w:line="360" w:lineRule="auto"/>
        <w:ind w:firstLine="851"/>
        <w:contextualSpacing/>
        <w:jc w:val="both"/>
        <w:rPr>
          <w:rFonts w:ascii="Times New Roman" w:hAnsi="Times New Roman" w:cs="Times New Roman"/>
          <w:sz w:val="28"/>
          <w:szCs w:val="28"/>
        </w:rPr>
      </w:pPr>
      <w:r w:rsidRPr="006B7353">
        <w:rPr>
          <w:rFonts w:ascii="Times New Roman" w:eastAsiaTheme="majorEastAsia" w:hAnsi="Times New Roman" w:cs="Times New Roman"/>
          <w:b/>
          <w:bCs/>
          <w:noProof/>
          <w:sz w:val="28"/>
          <w:szCs w:val="28"/>
          <w:lang w:eastAsia="ru-RU"/>
        </w:rPr>
        <w:pict>
          <v:shape id="_x0000_s1208" type="#_x0000_t202" style="position:absolute;left:0;text-align:left;margin-left:234.75pt;margin-top:207.9pt;width:236.7pt;height:353.3pt;z-index:25197670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08" inset="0,0,0,0">
              <w:txbxContent>
                <w:p w:rsidR="00AE1937" w:rsidRDefault="00AE1937" w:rsidP="00EB25D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006090" cy="3171643"/>
                        <wp:effectExtent l="0" t="0" r="0" b="0"/>
                        <wp:docPr id="4867" name="Рисунок 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006090" cy="3171643"/>
                                </a:xfrm>
                                <a:prstGeom prst="rect">
                                  <a:avLst/>
                                </a:prstGeom>
                              </pic:spPr>
                            </pic:pic>
                          </a:graphicData>
                        </a:graphic>
                      </wp:inline>
                    </w:drawing>
                  </w:r>
                </w:p>
                <w:p w:rsidR="00AE1937" w:rsidRPr="00675D7D" w:rsidRDefault="00AE1937" w:rsidP="00EB25D1">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167. Зародышевая полоска </w:t>
                  </w:r>
                  <w:r>
                    <w:rPr>
                      <w:rFonts w:ascii="Times New Roman" w:hAnsi="Times New Roman" w:cs="Times New Roman"/>
                      <w:sz w:val="24"/>
                      <w:szCs w:val="24"/>
                      <w:lang w:val="en-US"/>
                    </w:rPr>
                    <w:t>Polydesmus</w:t>
                  </w:r>
                  <w:r>
                    <w:rPr>
                      <w:rFonts w:ascii="Times New Roman" w:hAnsi="Times New Roman" w:cs="Times New Roman"/>
                      <w:sz w:val="24"/>
                      <w:szCs w:val="24"/>
                    </w:rPr>
                    <w:t>(по Лигнау). А и В – стадии начала обособления сегментов; С – окончание образования сегментов зародыша.</w:t>
                  </w:r>
                </w:p>
              </w:txbxContent>
            </v:textbox>
            <w10:wrap type="square" anchorx="margin" anchory="margin"/>
          </v:shape>
        </w:pict>
      </w:r>
      <w:r w:rsidR="00B668E8" w:rsidRPr="00B668E8">
        <w:rPr>
          <w:rFonts w:ascii="Times New Roman" w:hAnsi="Times New Roman" w:cs="Times New Roman"/>
          <w:sz w:val="28"/>
          <w:szCs w:val="28"/>
        </w:rPr>
        <w:t xml:space="preserve">Сгущение, появляющееся впереди </w:t>
      </w:r>
      <w:r w:rsidR="009C6449">
        <w:rPr>
          <w:rFonts w:ascii="Times New Roman" w:hAnsi="Times New Roman" w:cs="Times New Roman"/>
          <w:sz w:val="28"/>
          <w:szCs w:val="28"/>
        </w:rPr>
        <w:t xml:space="preserve">стомодеума, дает головные лопасти; </w:t>
      </w:r>
      <w:r w:rsidR="00B668E8" w:rsidRPr="00B668E8">
        <w:rPr>
          <w:rFonts w:ascii="Times New Roman" w:hAnsi="Times New Roman" w:cs="Times New Roman"/>
          <w:sz w:val="28"/>
          <w:szCs w:val="28"/>
        </w:rPr>
        <w:t>пара сгущений по сторонам стомодеума дает сегмент антенн. Позади антенн возникают еще мять ясно обособленных сегментов (рис. 167): мандибул, мак</w:t>
      </w:r>
      <w:r w:rsidR="009C6449">
        <w:rPr>
          <w:rFonts w:ascii="Times New Roman" w:hAnsi="Times New Roman" w:cs="Times New Roman"/>
          <w:sz w:val="28"/>
          <w:szCs w:val="28"/>
        </w:rPr>
        <w:t>с</w:t>
      </w:r>
      <w:r w:rsidR="00B668E8" w:rsidRPr="00B668E8">
        <w:rPr>
          <w:rFonts w:ascii="Times New Roman" w:hAnsi="Times New Roman" w:cs="Times New Roman"/>
          <w:sz w:val="28"/>
          <w:szCs w:val="28"/>
        </w:rPr>
        <w:t>илл, рудиментарный постмак</w:t>
      </w:r>
      <w:r w:rsidR="00675D7D">
        <w:rPr>
          <w:rFonts w:ascii="Times New Roman" w:hAnsi="Times New Roman" w:cs="Times New Roman"/>
          <w:sz w:val="28"/>
          <w:szCs w:val="28"/>
        </w:rPr>
        <w:t xml:space="preserve">силл, </w:t>
      </w:r>
      <w:r w:rsidR="00675D7D" w:rsidRPr="00675D7D">
        <w:rPr>
          <w:rFonts w:ascii="Times New Roman" w:hAnsi="Times New Roman" w:cs="Times New Roman"/>
          <w:sz w:val="28"/>
          <w:szCs w:val="28"/>
        </w:rPr>
        <w:t>первой и второй пар конечностей и расплывча</w:t>
      </w:r>
      <w:r w:rsidR="00675D7D">
        <w:rPr>
          <w:rFonts w:ascii="Times New Roman" w:hAnsi="Times New Roman" w:cs="Times New Roman"/>
          <w:sz w:val="28"/>
          <w:szCs w:val="28"/>
        </w:rPr>
        <w:t>тое пятно, которое позднее отделяют</w:t>
      </w:r>
      <w:r w:rsidR="00675D7D" w:rsidRPr="00675D7D">
        <w:rPr>
          <w:rFonts w:ascii="Times New Roman" w:hAnsi="Times New Roman" w:cs="Times New Roman"/>
          <w:sz w:val="28"/>
          <w:szCs w:val="28"/>
        </w:rPr>
        <w:t xml:space="preserve"> от себя вперед сегменты третьей и четвертой пар конечностей. На уровне сегментамаксилл затем возникает </w:t>
      </w:r>
      <w:r w:rsidR="00675D7D">
        <w:rPr>
          <w:rFonts w:ascii="Times New Roman" w:hAnsi="Times New Roman" w:cs="Times New Roman"/>
          <w:sz w:val="28"/>
          <w:szCs w:val="28"/>
        </w:rPr>
        <w:t>н</w:t>
      </w:r>
      <w:r w:rsidR="00675D7D" w:rsidRPr="00675D7D">
        <w:rPr>
          <w:rFonts w:ascii="Times New Roman" w:hAnsi="Times New Roman" w:cs="Times New Roman"/>
          <w:sz w:val="28"/>
          <w:szCs w:val="28"/>
        </w:rPr>
        <w:t xml:space="preserve">а вентральной стороне поперечная, входящая в желтокскладка, которая превращается в очень глубокую борозду, разделяющую </w:t>
      </w:r>
      <w:r w:rsidR="00675D7D">
        <w:rPr>
          <w:rFonts w:ascii="Times New Roman" w:hAnsi="Times New Roman" w:cs="Times New Roman"/>
          <w:sz w:val="28"/>
          <w:szCs w:val="28"/>
        </w:rPr>
        <w:t xml:space="preserve">яйцо </w:t>
      </w:r>
      <w:r w:rsidR="00675D7D" w:rsidRPr="00675D7D">
        <w:rPr>
          <w:rFonts w:ascii="Times New Roman" w:hAnsi="Times New Roman" w:cs="Times New Roman"/>
          <w:sz w:val="28"/>
          <w:szCs w:val="28"/>
        </w:rPr>
        <w:t xml:space="preserve">на двеполовины. </w:t>
      </w:r>
      <w:r w:rsidR="00675D7D">
        <w:rPr>
          <w:rFonts w:ascii="Times New Roman" w:hAnsi="Times New Roman" w:cs="Times New Roman"/>
          <w:sz w:val="28"/>
          <w:szCs w:val="28"/>
        </w:rPr>
        <w:t>В э</w:t>
      </w:r>
      <w:r w:rsidR="00675D7D" w:rsidRPr="00675D7D">
        <w:rPr>
          <w:rFonts w:ascii="Times New Roman" w:hAnsi="Times New Roman" w:cs="Times New Roman"/>
          <w:sz w:val="28"/>
          <w:szCs w:val="28"/>
        </w:rPr>
        <w:t xml:space="preserve">ту складку втягиваются образовавшиеся сегменты, причем все головныесегменты (до первой лары ходных конечностей) входят в переднюю поверхность складки,а остальные в заднюю (рис. 168). Образованием складки выражен у Diplopoda </w:t>
      </w:r>
      <w:r w:rsidR="00675D7D" w:rsidRPr="00675D7D">
        <w:rPr>
          <w:rFonts w:ascii="Times New Roman" w:hAnsi="Times New Roman" w:cs="Times New Roman"/>
          <w:sz w:val="28"/>
          <w:szCs w:val="28"/>
        </w:rPr>
        <w:lastRenderedPageBreak/>
        <w:t>процессбласток</w:t>
      </w:r>
      <w:r w:rsidR="00675D7D">
        <w:rPr>
          <w:rFonts w:ascii="Times New Roman" w:hAnsi="Times New Roman" w:cs="Times New Roman"/>
          <w:sz w:val="28"/>
          <w:szCs w:val="28"/>
        </w:rPr>
        <w:t>ине</w:t>
      </w:r>
      <w:r w:rsidR="00675D7D" w:rsidRPr="00675D7D">
        <w:rPr>
          <w:rFonts w:ascii="Times New Roman" w:hAnsi="Times New Roman" w:cs="Times New Roman"/>
          <w:sz w:val="28"/>
          <w:szCs w:val="28"/>
        </w:rPr>
        <w:t>за. После потребления всего желтка из</w:t>
      </w:r>
      <w:r w:rsidR="00675D7D">
        <w:rPr>
          <w:rFonts w:ascii="Times New Roman" w:hAnsi="Times New Roman" w:cs="Times New Roman"/>
          <w:sz w:val="28"/>
          <w:szCs w:val="28"/>
        </w:rPr>
        <w:t xml:space="preserve"> яйца вылупляется личинка, несу</w:t>
      </w:r>
      <w:r w:rsidR="00675D7D" w:rsidRPr="00675D7D">
        <w:rPr>
          <w:rFonts w:ascii="Times New Roman" w:hAnsi="Times New Roman" w:cs="Times New Roman"/>
          <w:sz w:val="28"/>
          <w:szCs w:val="28"/>
        </w:rPr>
        <w:t>щая только головные конечности и три, реже четыре пары ходных ножек (рис. 169).</w:t>
      </w:r>
    </w:p>
    <w:p w:rsidR="00675D7D" w:rsidRPr="00675D7D" w:rsidRDefault="006B7353" w:rsidP="00675D7D">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10" type="#_x0000_t202" style="position:absolute;left:0;text-align:left;margin-left:-8.35pt;margin-top:378.1pt;width:199.2pt;height:146.75pt;z-index:25197875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10" inset="0,0,0,0">
              <w:txbxContent>
                <w:p w:rsidR="00AE1937" w:rsidRDefault="00AE1937" w:rsidP="004E4204">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676400" cy="1209675"/>
                        <wp:effectExtent l="0" t="0" r="0" b="9525"/>
                        <wp:docPr id="5038" name="Рисунок 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1676400" cy="1209675"/>
                                </a:xfrm>
                                <a:prstGeom prst="rect">
                                  <a:avLst/>
                                </a:prstGeom>
                              </pic:spPr>
                            </pic:pic>
                          </a:graphicData>
                        </a:graphic>
                      </wp:inline>
                    </w:drawing>
                  </w:r>
                </w:p>
                <w:p w:rsidR="00AE1937" w:rsidRPr="004E4204" w:rsidRDefault="00AE1937" w:rsidP="004E4204">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169. Личинка диплоподы </w:t>
                  </w:r>
                  <w:r>
                    <w:rPr>
                      <w:rFonts w:ascii="Times New Roman" w:hAnsi="Times New Roman" w:cs="Times New Roman"/>
                      <w:sz w:val="24"/>
                      <w:szCs w:val="24"/>
                      <w:lang w:val="en-US"/>
                    </w:rPr>
                    <w:t>Strongylosoma</w:t>
                  </w:r>
                  <w:r>
                    <w:rPr>
                      <w:rFonts w:ascii="Times New Roman" w:hAnsi="Times New Roman" w:cs="Times New Roman"/>
                      <w:sz w:val="24"/>
                      <w:szCs w:val="24"/>
                    </w:rPr>
                    <w:t>(по Мечникову)</w:t>
                  </w:r>
                </w:p>
              </w:txbxContent>
            </v:textbox>
            <w10:wrap type="square" anchorx="margin" anchory="margin"/>
          </v:shape>
        </w:pict>
      </w:r>
      <w:r w:rsidRPr="006B7353">
        <w:rPr>
          <w:rFonts w:ascii="Times New Roman" w:eastAsiaTheme="majorEastAsia" w:hAnsi="Times New Roman" w:cs="Times New Roman"/>
          <w:b/>
          <w:bCs/>
          <w:noProof/>
          <w:sz w:val="28"/>
          <w:szCs w:val="28"/>
          <w:lang w:eastAsia="ru-RU"/>
        </w:rPr>
        <w:pict>
          <v:shape id="_x0000_s1209" type="#_x0000_t202" style="position:absolute;left:0;text-align:left;margin-left:257.2pt;margin-top:2.2pt;width:214pt;height:362.65pt;z-index:25197772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09" inset="0,0,0,0">
              <w:txbxContent>
                <w:p w:rsidR="00AE1937" w:rsidRDefault="00AE1937" w:rsidP="00EB25D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504950" cy="3419475"/>
                        <wp:effectExtent l="0" t="0" r="0" b="9525"/>
                        <wp:docPr id="4866" name="Рисунок 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1504950" cy="3419475"/>
                                </a:xfrm>
                                <a:prstGeom prst="rect">
                                  <a:avLst/>
                                </a:prstGeom>
                              </pic:spPr>
                            </pic:pic>
                          </a:graphicData>
                        </a:graphic>
                      </wp:inline>
                    </w:drawing>
                  </w:r>
                </w:p>
                <w:p w:rsidR="00AE1937" w:rsidRPr="00EB25D1" w:rsidRDefault="00AE1937" w:rsidP="00EB25D1">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168. Бластокинез у </w:t>
                  </w:r>
                  <w:r>
                    <w:rPr>
                      <w:rFonts w:ascii="Times New Roman" w:hAnsi="Times New Roman" w:cs="Times New Roman"/>
                      <w:sz w:val="24"/>
                      <w:szCs w:val="24"/>
                      <w:lang w:val="en-US"/>
                    </w:rPr>
                    <w:t>Polydesmus</w:t>
                  </w:r>
                  <w:r>
                    <w:rPr>
                      <w:rFonts w:ascii="Times New Roman" w:hAnsi="Times New Roman" w:cs="Times New Roman"/>
                      <w:sz w:val="24"/>
                      <w:szCs w:val="24"/>
                    </w:rPr>
                    <w:t>(по Лигнау).</w:t>
                  </w:r>
                </w:p>
              </w:txbxContent>
            </v:textbox>
            <w10:wrap type="square" anchorx="margin" anchory="margin"/>
          </v:shape>
        </w:pict>
      </w:r>
      <w:r w:rsidR="00675D7D" w:rsidRPr="00675D7D">
        <w:rPr>
          <w:rFonts w:ascii="Times New Roman" w:hAnsi="Times New Roman" w:cs="Times New Roman"/>
          <w:sz w:val="28"/>
          <w:szCs w:val="28"/>
        </w:rPr>
        <w:t>Превращение во взрослое живот</w:t>
      </w:r>
      <w:r w:rsidR="00675D7D">
        <w:rPr>
          <w:rFonts w:ascii="Times New Roman" w:hAnsi="Times New Roman" w:cs="Times New Roman"/>
          <w:sz w:val="28"/>
          <w:szCs w:val="28"/>
        </w:rPr>
        <w:t>но</w:t>
      </w:r>
      <w:r w:rsidR="00675D7D" w:rsidRPr="00675D7D">
        <w:rPr>
          <w:rFonts w:ascii="Times New Roman" w:hAnsi="Times New Roman" w:cs="Times New Roman"/>
          <w:sz w:val="28"/>
          <w:szCs w:val="28"/>
        </w:rPr>
        <w:t>е происходит</w:t>
      </w:r>
      <w:r w:rsidR="00675D7D">
        <w:rPr>
          <w:rFonts w:ascii="Times New Roman" w:hAnsi="Times New Roman" w:cs="Times New Roman"/>
          <w:sz w:val="28"/>
          <w:szCs w:val="28"/>
        </w:rPr>
        <w:t xml:space="preserve"> путем образования новых сегмен</w:t>
      </w:r>
      <w:r w:rsidR="00675D7D" w:rsidRPr="00675D7D">
        <w:rPr>
          <w:rFonts w:ascii="Times New Roman" w:hAnsi="Times New Roman" w:cs="Times New Roman"/>
          <w:sz w:val="28"/>
          <w:szCs w:val="28"/>
        </w:rPr>
        <w:t xml:space="preserve">тов из зоны нарастания в задней части тела личинки, причем зона </w:t>
      </w:r>
      <w:r w:rsidR="00675D7D">
        <w:rPr>
          <w:rFonts w:ascii="Times New Roman" w:hAnsi="Times New Roman" w:cs="Times New Roman"/>
          <w:sz w:val="28"/>
          <w:szCs w:val="28"/>
        </w:rPr>
        <w:t>эта находится в экто</w:t>
      </w:r>
      <w:r w:rsidR="00675D7D" w:rsidRPr="00675D7D">
        <w:rPr>
          <w:rFonts w:ascii="Times New Roman" w:hAnsi="Times New Roman" w:cs="Times New Roman"/>
          <w:sz w:val="28"/>
          <w:szCs w:val="28"/>
        </w:rPr>
        <w:t>дерме. Процесс этого анаморфоза сопровождается другими своеобразными процессами —образованием двойных сегментов. Онсостоит в том, что закладываетсяодин сегмент с одной парой ганглиев,но п</w:t>
      </w:r>
      <w:r w:rsidR="00675D7D">
        <w:rPr>
          <w:rFonts w:ascii="Times New Roman" w:hAnsi="Times New Roman" w:cs="Times New Roman"/>
          <w:sz w:val="28"/>
          <w:szCs w:val="28"/>
        </w:rPr>
        <w:t>ри первом появлении в нем зачат</w:t>
      </w:r>
      <w:r w:rsidR="00675D7D" w:rsidRPr="00675D7D">
        <w:rPr>
          <w:rFonts w:ascii="Times New Roman" w:hAnsi="Times New Roman" w:cs="Times New Roman"/>
          <w:sz w:val="28"/>
          <w:szCs w:val="28"/>
        </w:rPr>
        <w:t>ков</w:t>
      </w:r>
      <w:r w:rsidR="00675D7D">
        <w:rPr>
          <w:rFonts w:ascii="Times New Roman" w:hAnsi="Times New Roman" w:cs="Times New Roman"/>
          <w:sz w:val="28"/>
          <w:szCs w:val="28"/>
        </w:rPr>
        <w:t xml:space="preserve"> конечностей каждый ганглий раз</w:t>
      </w:r>
      <w:r w:rsidR="00675D7D" w:rsidRPr="00675D7D">
        <w:rPr>
          <w:rFonts w:ascii="Times New Roman" w:hAnsi="Times New Roman" w:cs="Times New Roman"/>
          <w:sz w:val="28"/>
          <w:szCs w:val="28"/>
        </w:rPr>
        <w:t>деляется на два; и в таком сегменте</w:t>
      </w:r>
      <w:r w:rsidR="00675D7D">
        <w:rPr>
          <w:rFonts w:ascii="Times New Roman" w:hAnsi="Times New Roman" w:cs="Times New Roman"/>
          <w:sz w:val="28"/>
          <w:szCs w:val="28"/>
        </w:rPr>
        <w:t xml:space="preserve"> соответственно закладываются</w:t>
      </w:r>
      <w:r w:rsidR="00675D7D" w:rsidRPr="00675D7D">
        <w:rPr>
          <w:rFonts w:ascii="Times New Roman" w:hAnsi="Times New Roman" w:cs="Times New Roman"/>
          <w:sz w:val="28"/>
          <w:szCs w:val="28"/>
        </w:rPr>
        <w:t xml:space="preserve"> две</w:t>
      </w:r>
      <w:r w:rsidR="00675D7D">
        <w:rPr>
          <w:rFonts w:ascii="Times New Roman" w:hAnsi="Times New Roman" w:cs="Times New Roman"/>
          <w:sz w:val="28"/>
          <w:szCs w:val="28"/>
        </w:rPr>
        <w:t xml:space="preserve"> п</w:t>
      </w:r>
      <w:r w:rsidR="00675D7D" w:rsidRPr="00675D7D">
        <w:rPr>
          <w:rFonts w:ascii="Times New Roman" w:hAnsi="Times New Roman" w:cs="Times New Roman"/>
          <w:sz w:val="28"/>
          <w:szCs w:val="28"/>
        </w:rPr>
        <w:t>ары конечностей. Спереди и сзадиэтих двух пар вырастают большие</w:t>
      </w:r>
      <w:r w:rsidR="00675D7D">
        <w:rPr>
          <w:rFonts w:ascii="Times New Roman" w:hAnsi="Times New Roman" w:cs="Times New Roman"/>
          <w:sz w:val="28"/>
          <w:szCs w:val="28"/>
        </w:rPr>
        <w:t xml:space="preserve"> с</w:t>
      </w:r>
      <w:r w:rsidR="00675D7D" w:rsidRPr="00675D7D">
        <w:rPr>
          <w:rFonts w:ascii="Times New Roman" w:hAnsi="Times New Roman" w:cs="Times New Roman"/>
          <w:sz w:val="28"/>
          <w:szCs w:val="28"/>
        </w:rPr>
        <w:t>к</w:t>
      </w:r>
      <w:r w:rsidR="00675D7D">
        <w:rPr>
          <w:rFonts w:ascii="Times New Roman" w:hAnsi="Times New Roman" w:cs="Times New Roman"/>
          <w:sz w:val="28"/>
          <w:szCs w:val="28"/>
        </w:rPr>
        <w:t>ладки эктодермы, которые срастаю</w:t>
      </w:r>
      <w:r w:rsidR="00675D7D" w:rsidRPr="00675D7D">
        <w:rPr>
          <w:rFonts w:ascii="Times New Roman" w:hAnsi="Times New Roman" w:cs="Times New Roman"/>
          <w:sz w:val="28"/>
          <w:szCs w:val="28"/>
        </w:rPr>
        <w:t>т</w:t>
      </w:r>
      <w:r w:rsidR="00675D7D">
        <w:rPr>
          <w:rFonts w:ascii="Times New Roman" w:hAnsi="Times New Roman" w:cs="Times New Roman"/>
          <w:sz w:val="28"/>
          <w:szCs w:val="28"/>
        </w:rPr>
        <w:t>с</w:t>
      </w:r>
      <w:r w:rsidR="00675D7D" w:rsidRPr="00675D7D">
        <w:rPr>
          <w:rFonts w:ascii="Times New Roman" w:hAnsi="Times New Roman" w:cs="Times New Roman"/>
          <w:sz w:val="28"/>
          <w:szCs w:val="28"/>
        </w:rPr>
        <w:t>я друг с другом, образуя замкнутый карман для этих двух пар зачатков ног; при дальнейшем развитии сегмента складки атрофируютс</w:t>
      </w:r>
      <w:r w:rsidR="00675D7D">
        <w:rPr>
          <w:rFonts w:ascii="Times New Roman" w:hAnsi="Times New Roman" w:cs="Times New Roman"/>
          <w:sz w:val="28"/>
          <w:szCs w:val="28"/>
        </w:rPr>
        <w:t>я, а ноги вырастают. Такие двой</w:t>
      </w:r>
      <w:r w:rsidR="00675D7D" w:rsidRPr="00675D7D">
        <w:rPr>
          <w:rFonts w:ascii="Times New Roman" w:hAnsi="Times New Roman" w:cs="Times New Roman"/>
          <w:sz w:val="28"/>
          <w:szCs w:val="28"/>
        </w:rPr>
        <w:t xml:space="preserve">ные сегменты возникают </w:t>
      </w:r>
      <w:r w:rsidR="00675D7D">
        <w:rPr>
          <w:rFonts w:ascii="Times New Roman" w:hAnsi="Times New Roman" w:cs="Times New Roman"/>
          <w:sz w:val="28"/>
          <w:szCs w:val="28"/>
        </w:rPr>
        <w:t>н</w:t>
      </w:r>
      <w:r w:rsidR="00675D7D" w:rsidRPr="00675D7D">
        <w:rPr>
          <w:rFonts w:ascii="Times New Roman" w:hAnsi="Times New Roman" w:cs="Times New Roman"/>
          <w:sz w:val="28"/>
          <w:szCs w:val="28"/>
        </w:rPr>
        <w:t xml:space="preserve">а всем протяжении отдела тела, образующегося при </w:t>
      </w:r>
      <w:r w:rsidR="00675D7D">
        <w:rPr>
          <w:rFonts w:ascii="Times New Roman" w:hAnsi="Times New Roman" w:cs="Times New Roman"/>
          <w:sz w:val="28"/>
          <w:szCs w:val="28"/>
        </w:rPr>
        <w:t>постэмбриональном</w:t>
      </w:r>
      <w:r w:rsidR="00675D7D" w:rsidRPr="00675D7D">
        <w:rPr>
          <w:rFonts w:ascii="Times New Roman" w:hAnsi="Times New Roman" w:cs="Times New Roman"/>
          <w:sz w:val="28"/>
          <w:szCs w:val="28"/>
        </w:rPr>
        <w:t xml:space="preserve"> развитии, а частично двойными становятся и некоторые сегменты, возникшие во время эмбрионального развития.</w:t>
      </w:r>
    </w:p>
    <w:p w:rsidR="00F208D6" w:rsidRPr="00E001C1" w:rsidRDefault="00675D7D" w:rsidP="00675D7D">
      <w:pPr>
        <w:spacing w:line="360" w:lineRule="auto"/>
        <w:ind w:firstLine="851"/>
        <w:contextualSpacing/>
        <w:jc w:val="both"/>
        <w:rPr>
          <w:rFonts w:ascii="Times New Roman" w:hAnsi="Times New Roman" w:cs="Times New Roman"/>
          <w:sz w:val="28"/>
          <w:szCs w:val="28"/>
        </w:rPr>
      </w:pPr>
      <w:bookmarkStart w:id="103" w:name="_Toc420734307"/>
      <w:r w:rsidRPr="00675D7D">
        <w:rPr>
          <w:rStyle w:val="30"/>
          <w:rFonts w:ascii="Times New Roman" w:hAnsi="Times New Roman" w:cs="Times New Roman"/>
          <w:color w:val="auto"/>
          <w:sz w:val="28"/>
          <w:szCs w:val="28"/>
        </w:rPr>
        <w:t>Губоногие (Chilopoda).</w:t>
      </w:r>
      <w:bookmarkEnd w:id="103"/>
      <w:r w:rsidRPr="00675D7D">
        <w:rPr>
          <w:rFonts w:ascii="Times New Roman" w:hAnsi="Times New Roman" w:cs="Times New Roman"/>
          <w:sz w:val="28"/>
          <w:szCs w:val="28"/>
        </w:rPr>
        <w:t xml:space="preserve"> Дробление я</w:t>
      </w:r>
      <w:r>
        <w:rPr>
          <w:rFonts w:ascii="Times New Roman" w:hAnsi="Times New Roman" w:cs="Times New Roman"/>
          <w:sz w:val="28"/>
          <w:szCs w:val="28"/>
        </w:rPr>
        <w:t>йц</w:t>
      </w:r>
      <w:r w:rsidRPr="00675D7D">
        <w:rPr>
          <w:rFonts w:ascii="Times New Roman" w:hAnsi="Times New Roman" w:cs="Times New Roman"/>
          <w:sz w:val="28"/>
          <w:szCs w:val="28"/>
        </w:rPr>
        <w:t>а Geop</w:t>
      </w:r>
      <w:r>
        <w:rPr>
          <w:rFonts w:ascii="Times New Roman" w:hAnsi="Times New Roman" w:cs="Times New Roman"/>
          <w:sz w:val="28"/>
          <w:szCs w:val="28"/>
          <w:lang w:val="en-US"/>
        </w:rPr>
        <w:t>holus</w:t>
      </w:r>
      <w:r>
        <w:rPr>
          <w:rFonts w:ascii="Times New Roman" w:hAnsi="Times New Roman" w:cs="Times New Roman"/>
          <w:sz w:val="28"/>
          <w:szCs w:val="28"/>
        </w:rPr>
        <w:t>и</w:t>
      </w:r>
      <w:r w:rsidRPr="00675D7D">
        <w:rPr>
          <w:rFonts w:ascii="Times New Roman" w:hAnsi="Times New Roman" w:cs="Times New Roman"/>
          <w:sz w:val="28"/>
          <w:szCs w:val="28"/>
        </w:rPr>
        <w:t xml:space="preserve"> Seolop</w:t>
      </w:r>
      <w:r>
        <w:rPr>
          <w:rFonts w:ascii="Times New Roman" w:hAnsi="Times New Roman" w:cs="Times New Roman"/>
          <w:sz w:val="28"/>
          <w:szCs w:val="28"/>
          <w:lang w:val="en-US"/>
        </w:rPr>
        <w:t>e</w:t>
      </w:r>
      <w:r w:rsidRPr="00675D7D">
        <w:rPr>
          <w:rFonts w:ascii="Times New Roman" w:hAnsi="Times New Roman" w:cs="Times New Roman"/>
          <w:sz w:val="28"/>
          <w:szCs w:val="28"/>
        </w:rPr>
        <w:t xml:space="preserve">ndra поверхностное, но вначале оно сопровождается образованием желточных пирамид, сливающихся между собой в центре яйца и разделенных тонкими </w:t>
      </w:r>
      <w:r w:rsidRPr="00675D7D">
        <w:rPr>
          <w:rFonts w:ascii="Times New Roman" w:hAnsi="Times New Roman" w:cs="Times New Roman"/>
          <w:sz w:val="28"/>
          <w:szCs w:val="28"/>
        </w:rPr>
        <w:lastRenderedPageBreak/>
        <w:t xml:space="preserve">прослойками протоплазмы (рис. 170). Затем границы желточных пирамид исчезают, и все ядра выходят на поверхность желтка, по некоторые из них остаются тесно связанными с желтком и являются желточной энтодермой, в которой лежат ядра дробления. Большая часть ядер образует бластодерму только на одной стороне яйца, и в центре ее в виде сгущения клеток возникает дисковидное зародышевое пятно (рис. 172, </w:t>
      </w:r>
      <w:r>
        <w:rPr>
          <w:rFonts w:ascii="Times New Roman" w:hAnsi="Times New Roman" w:cs="Times New Roman"/>
          <w:sz w:val="28"/>
          <w:szCs w:val="28"/>
        </w:rPr>
        <w:t>А). К</w:t>
      </w:r>
      <w:r w:rsidRPr="00675D7D">
        <w:rPr>
          <w:rFonts w:ascii="Times New Roman" w:hAnsi="Times New Roman" w:cs="Times New Roman"/>
          <w:sz w:val="28"/>
          <w:szCs w:val="28"/>
        </w:rPr>
        <w:t xml:space="preserve"> одному краю пятна прилегает половой зачаток </w:t>
      </w:r>
      <w:r>
        <w:rPr>
          <w:rFonts w:ascii="Times New Roman" w:hAnsi="Times New Roman" w:cs="Times New Roman"/>
          <w:sz w:val="28"/>
          <w:szCs w:val="28"/>
        </w:rPr>
        <w:t>в</w:t>
      </w:r>
      <w:r w:rsidRPr="00675D7D">
        <w:rPr>
          <w:rFonts w:ascii="Times New Roman" w:hAnsi="Times New Roman" w:cs="Times New Roman"/>
          <w:sz w:val="28"/>
          <w:szCs w:val="28"/>
        </w:rPr>
        <w:t xml:space="preserve"> виде хорошо очерченного сферического образования; по положению своему он занимает задний край пятна.</w:t>
      </w:r>
    </w:p>
    <w:p w:rsidR="003D22B9" w:rsidRPr="003D22B9" w:rsidRDefault="006B7353" w:rsidP="003D22B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11" type="#_x0000_t202" style="position:absolute;left:0;text-align:left;margin-left:3.5pt;margin-top:15.05pt;width:463.8pt;height:225.5pt;z-index:25197977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11" inset="0,0,0,0">
              <w:txbxContent>
                <w:p w:rsidR="00AE1937" w:rsidRDefault="00AE1937" w:rsidP="00D401F6">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657850" cy="1466850"/>
                        <wp:effectExtent l="0" t="0" r="0" b="0"/>
                        <wp:docPr id="5210" name="Рисунок 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657850" cy="1466850"/>
                                </a:xfrm>
                                <a:prstGeom prst="rect">
                                  <a:avLst/>
                                </a:prstGeom>
                              </pic:spPr>
                            </pic:pic>
                          </a:graphicData>
                        </a:graphic>
                      </wp:inline>
                    </w:drawing>
                  </w:r>
                </w:p>
                <w:p w:rsidR="00AE1937" w:rsidRDefault="00AE1937" w:rsidP="00D401F6">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170. Дробление </w:t>
                  </w:r>
                  <w:r>
                    <w:rPr>
                      <w:rFonts w:ascii="Times New Roman" w:hAnsi="Times New Roman" w:cs="Times New Roman"/>
                      <w:sz w:val="24"/>
                      <w:szCs w:val="24"/>
                      <w:lang w:val="en-US"/>
                    </w:rPr>
                    <w:t>Geophilus</w:t>
                  </w:r>
                  <w:r>
                    <w:rPr>
                      <w:rFonts w:ascii="Times New Roman" w:hAnsi="Times New Roman" w:cs="Times New Roman"/>
                      <w:sz w:val="24"/>
                      <w:szCs w:val="24"/>
                    </w:rPr>
                    <w:t xml:space="preserve">(поЗографу). А и В – ранние стадии дробления и образование желточных пирамид; С и </w:t>
                  </w:r>
                  <w:r>
                    <w:rPr>
                      <w:rFonts w:ascii="Times New Roman" w:hAnsi="Times New Roman" w:cs="Times New Roman"/>
                      <w:sz w:val="24"/>
                      <w:szCs w:val="24"/>
                      <w:lang w:val="en-US"/>
                    </w:rPr>
                    <w:t>D</w:t>
                  </w:r>
                  <w:r>
                    <w:rPr>
                      <w:rFonts w:ascii="Times New Roman" w:hAnsi="Times New Roman" w:cs="Times New Roman"/>
                      <w:sz w:val="24"/>
                      <w:szCs w:val="24"/>
                    </w:rPr>
                    <w:t xml:space="preserve"> – выход ядер на поверхность желтка и образование бластодермы. </w:t>
                  </w:r>
                </w:p>
                <w:p w:rsidR="00AE1937" w:rsidRPr="00D401F6" w:rsidRDefault="00AE1937" w:rsidP="00D401F6">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желток; 2 – ядра в желтке; 3 – желточные пирамиды; 4 - бла</w:t>
                  </w:r>
                </w:p>
              </w:txbxContent>
            </v:textbox>
            <w10:wrap type="square" anchorx="margin" anchory="margin"/>
          </v:shape>
        </w:pict>
      </w:r>
      <w:r w:rsidR="003D22B9" w:rsidRPr="003D22B9">
        <w:rPr>
          <w:rFonts w:ascii="Times New Roman" w:hAnsi="Times New Roman" w:cs="Times New Roman"/>
          <w:sz w:val="28"/>
          <w:szCs w:val="28"/>
        </w:rPr>
        <w:t>В ц</w:t>
      </w:r>
      <w:r w:rsidR="003D22B9">
        <w:rPr>
          <w:rFonts w:ascii="Times New Roman" w:hAnsi="Times New Roman" w:cs="Times New Roman"/>
          <w:sz w:val="28"/>
          <w:szCs w:val="28"/>
        </w:rPr>
        <w:t>ен</w:t>
      </w:r>
      <w:r w:rsidR="003D22B9" w:rsidRPr="003D22B9">
        <w:rPr>
          <w:rFonts w:ascii="Times New Roman" w:hAnsi="Times New Roman" w:cs="Times New Roman"/>
          <w:sz w:val="28"/>
          <w:szCs w:val="28"/>
        </w:rPr>
        <w:t>тре зародышевого пятна появляется слабо выраженная продольная первичная полоска, концы которой не доходят до краев диска. В этой полоске происходит м</w:t>
      </w:r>
      <w:r w:rsidR="003D22B9">
        <w:rPr>
          <w:rFonts w:ascii="Times New Roman" w:hAnsi="Times New Roman" w:cs="Times New Roman"/>
          <w:sz w:val="28"/>
          <w:szCs w:val="28"/>
        </w:rPr>
        <w:t>и</w:t>
      </w:r>
      <w:r w:rsidR="003D22B9" w:rsidRPr="003D22B9">
        <w:rPr>
          <w:rFonts w:ascii="Times New Roman" w:hAnsi="Times New Roman" w:cs="Times New Roman"/>
          <w:sz w:val="28"/>
          <w:szCs w:val="28"/>
        </w:rPr>
        <w:t>гра</w:t>
      </w:r>
      <w:r w:rsidR="003D22B9">
        <w:rPr>
          <w:rFonts w:ascii="Times New Roman" w:hAnsi="Times New Roman" w:cs="Times New Roman"/>
          <w:sz w:val="28"/>
          <w:szCs w:val="28"/>
        </w:rPr>
        <w:t xml:space="preserve">ция </w:t>
      </w:r>
      <w:r w:rsidR="003D22B9" w:rsidRPr="003D22B9">
        <w:rPr>
          <w:rFonts w:ascii="Times New Roman" w:hAnsi="Times New Roman" w:cs="Times New Roman"/>
          <w:sz w:val="28"/>
          <w:szCs w:val="28"/>
        </w:rPr>
        <w:t xml:space="preserve">клеток из бластодермы </w:t>
      </w:r>
      <w:r w:rsidR="003D22B9">
        <w:rPr>
          <w:rFonts w:ascii="Times New Roman" w:hAnsi="Times New Roman" w:cs="Times New Roman"/>
          <w:sz w:val="28"/>
          <w:szCs w:val="28"/>
        </w:rPr>
        <w:t>к</w:t>
      </w:r>
      <w:r w:rsidR="003D22B9" w:rsidRPr="003D22B9">
        <w:rPr>
          <w:rFonts w:ascii="Times New Roman" w:hAnsi="Times New Roman" w:cs="Times New Roman"/>
          <w:sz w:val="28"/>
          <w:szCs w:val="28"/>
        </w:rPr>
        <w:t xml:space="preserve"> желтку по очень узкой срединной ли</w:t>
      </w:r>
      <w:r w:rsidR="003D22B9">
        <w:rPr>
          <w:rFonts w:ascii="Times New Roman" w:hAnsi="Times New Roman" w:cs="Times New Roman"/>
          <w:sz w:val="28"/>
          <w:szCs w:val="28"/>
        </w:rPr>
        <w:t>нии</w:t>
      </w:r>
      <w:r w:rsidR="003D22B9" w:rsidRPr="003D22B9">
        <w:rPr>
          <w:rFonts w:ascii="Times New Roman" w:hAnsi="Times New Roman" w:cs="Times New Roman"/>
          <w:sz w:val="28"/>
          <w:szCs w:val="28"/>
        </w:rPr>
        <w:t>, где вследствиеэтого появляется очень неглубокая продольная борозд</w:t>
      </w:r>
      <w:r w:rsidR="003D22B9">
        <w:rPr>
          <w:rFonts w:ascii="Times New Roman" w:hAnsi="Times New Roman" w:cs="Times New Roman"/>
          <w:sz w:val="28"/>
          <w:szCs w:val="28"/>
        </w:rPr>
        <w:t>к</w:t>
      </w:r>
      <w:r w:rsidR="003D22B9" w:rsidRPr="003D22B9">
        <w:rPr>
          <w:rFonts w:ascii="Times New Roman" w:hAnsi="Times New Roman" w:cs="Times New Roman"/>
          <w:sz w:val="28"/>
          <w:szCs w:val="28"/>
        </w:rPr>
        <w:t xml:space="preserve">а (рис. 171, </w:t>
      </w:r>
      <w:r w:rsidR="003D22B9">
        <w:rPr>
          <w:rFonts w:ascii="Times New Roman" w:hAnsi="Times New Roman" w:cs="Times New Roman"/>
          <w:sz w:val="28"/>
          <w:szCs w:val="28"/>
        </w:rPr>
        <w:t>А). Часть выклини</w:t>
      </w:r>
      <w:r w:rsidR="003D22B9" w:rsidRPr="003D22B9">
        <w:rPr>
          <w:rFonts w:ascii="Times New Roman" w:hAnsi="Times New Roman" w:cs="Times New Roman"/>
          <w:sz w:val="28"/>
          <w:szCs w:val="28"/>
        </w:rPr>
        <w:t>вающихся из нее клет</w:t>
      </w:r>
      <w:r w:rsidR="003D22B9">
        <w:rPr>
          <w:rFonts w:ascii="Times New Roman" w:hAnsi="Times New Roman" w:cs="Times New Roman"/>
          <w:sz w:val="28"/>
          <w:szCs w:val="28"/>
        </w:rPr>
        <w:t>ок входит и слой желточной энтодермы,</w:t>
      </w:r>
      <w:r w:rsidR="003D22B9" w:rsidRPr="003D22B9">
        <w:rPr>
          <w:rFonts w:ascii="Times New Roman" w:hAnsi="Times New Roman" w:cs="Times New Roman"/>
          <w:sz w:val="28"/>
          <w:szCs w:val="28"/>
        </w:rPr>
        <w:t xml:space="preserve"> и, постепенно увеличиваясь с размерах, эти клеткистановятся сходными </w:t>
      </w:r>
      <w:r w:rsidR="003D22B9">
        <w:rPr>
          <w:rFonts w:ascii="Times New Roman" w:hAnsi="Times New Roman" w:cs="Times New Roman"/>
          <w:sz w:val="28"/>
          <w:szCs w:val="28"/>
        </w:rPr>
        <w:t>с</w:t>
      </w:r>
      <w:r w:rsidR="003D22B9" w:rsidRPr="003D22B9">
        <w:rPr>
          <w:rFonts w:ascii="Times New Roman" w:hAnsi="Times New Roman" w:cs="Times New Roman"/>
          <w:sz w:val="28"/>
          <w:szCs w:val="28"/>
        </w:rPr>
        <w:t xml:space="preserve"> клетками этой последней, большая</w:t>
      </w:r>
      <w:r w:rsidR="003D22B9">
        <w:rPr>
          <w:rFonts w:ascii="Times New Roman" w:hAnsi="Times New Roman" w:cs="Times New Roman"/>
          <w:sz w:val="28"/>
          <w:szCs w:val="28"/>
        </w:rPr>
        <w:t xml:space="preserve"> ж</w:t>
      </w:r>
      <w:r w:rsidR="003D22B9" w:rsidRPr="003D22B9">
        <w:rPr>
          <w:rFonts w:ascii="Times New Roman" w:hAnsi="Times New Roman" w:cs="Times New Roman"/>
          <w:sz w:val="28"/>
          <w:szCs w:val="28"/>
        </w:rPr>
        <w:t>е часть клеток бороз</w:t>
      </w:r>
      <w:r w:rsidR="003D22B9">
        <w:rPr>
          <w:rFonts w:ascii="Times New Roman" w:hAnsi="Times New Roman" w:cs="Times New Roman"/>
          <w:sz w:val="28"/>
          <w:szCs w:val="28"/>
        </w:rPr>
        <w:t>дки расходится в стороны и обра</w:t>
      </w:r>
      <w:r w:rsidR="003D22B9" w:rsidRPr="003D22B9">
        <w:rPr>
          <w:rFonts w:ascii="Times New Roman" w:hAnsi="Times New Roman" w:cs="Times New Roman"/>
          <w:sz w:val="28"/>
          <w:szCs w:val="28"/>
        </w:rPr>
        <w:t>зует мезодерму.</w:t>
      </w:r>
    </w:p>
    <w:p w:rsidR="00800A81" w:rsidRPr="00800A81" w:rsidRDefault="003D22B9" w:rsidP="00800A81">
      <w:pPr>
        <w:spacing w:line="360" w:lineRule="auto"/>
        <w:ind w:firstLine="851"/>
        <w:contextualSpacing/>
        <w:jc w:val="both"/>
        <w:rPr>
          <w:rFonts w:ascii="Times New Roman" w:hAnsi="Times New Roman" w:cs="Times New Roman"/>
          <w:sz w:val="28"/>
          <w:szCs w:val="28"/>
        </w:rPr>
      </w:pPr>
      <w:r w:rsidRPr="003D22B9">
        <w:rPr>
          <w:rFonts w:ascii="Times New Roman" w:hAnsi="Times New Roman" w:cs="Times New Roman"/>
          <w:sz w:val="28"/>
          <w:szCs w:val="28"/>
        </w:rPr>
        <w:t xml:space="preserve">Зародышевое пятно удлиняется, отодвигая половойзачаток все дальше назад, и вскоре </w:t>
      </w:r>
      <w:r>
        <w:rPr>
          <w:rFonts w:ascii="Times New Roman" w:hAnsi="Times New Roman" w:cs="Times New Roman"/>
          <w:sz w:val="28"/>
          <w:szCs w:val="28"/>
        </w:rPr>
        <w:t>пролиферационная</w:t>
      </w:r>
      <w:r w:rsidRPr="003D22B9">
        <w:rPr>
          <w:rFonts w:ascii="Times New Roman" w:hAnsi="Times New Roman" w:cs="Times New Roman"/>
          <w:sz w:val="28"/>
          <w:szCs w:val="28"/>
        </w:rPr>
        <w:t xml:space="preserve"> деятельность срединной полоски прекращается, а засчет возникшей из не</w:t>
      </w:r>
      <w:r>
        <w:rPr>
          <w:rFonts w:ascii="Times New Roman" w:hAnsi="Times New Roman" w:cs="Times New Roman"/>
          <w:sz w:val="28"/>
          <w:szCs w:val="28"/>
        </w:rPr>
        <w:t>е</w:t>
      </w:r>
      <w:r w:rsidRPr="003D22B9">
        <w:rPr>
          <w:rFonts w:ascii="Times New Roman" w:hAnsi="Times New Roman" w:cs="Times New Roman"/>
          <w:sz w:val="28"/>
          <w:szCs w:val="28"/>
        </w:rPr>
        <w:t xml:space="preserve"> мезодермы появляются шестьпередних сегментов (рис. 172, </w:t>
      </w:r>
      <w:r>
        <w:rPr>
          <w:rFonts w:ascii="Times New Roman" w:hAnsi="Times New Roman" w:cs="Times New Roman"/>
          <w:sz w:val="28"/>
          <w:szCs w:val="28"/>
        </w:rPr>
        <w:t>В и С</w:t>
      </w:r>
      <w:r w:rsidRPr="003D22B9">
        <w:rPr>
          <w:rFonts w:ascii="Times New Roman" w:hAnsi="Times New Roman" w:cs="Times New Roman"/>
          <w:sz w:val="28"/>
          <w:szCs w:val="28"/>
        </w:rPr>
        <w:t>)</w:t>
      </w:r>
      <w:r>
        <w:rPr>
          <w:rFonts w:ascii="Times New Roman" w:hAnsi="Times New Roman" w:cs="Times New Roman"/>
          <w:sz w:val="28"/>
          <w:szCs w:val="28"/>
        </w:rPr>
        <w:t xml:space="preserve">:1) </w:t>
      </w:r>
      <w:r w:rsidRPr="003D22B9">
        <w:rPr>
          <w:rFonts w:ascii="Times New Roman" w:hAnsi="Times New Roman" w:cs="Times New Roman"/>
          <w:sz w:val="28"/>
          <w:szCs w:val="28"/>
        </w:rPr>
        <w:t xml:space="preserve">антеннальный,2) исчезающий </w:t>
      </w:r>
      <w:r w:rsidR="006B7353">
        <w:rPr>
          <w:rFonts w:ascii="Times New Roman" w:hAnsi="Times New Roman" w:cs="Times New Roman"/>
          <w:noProof/>
          <w:sz w:val="28"/>
          <w:szCs w:val="28"/>
          <w:lang w:eastAsia="ru-RU"/>
        </w:rPr>
        <w:lastRenderedPageBreak/>
        <w:pict>
          <v:shape id="_x0000_s1212" type="#_x0000_t202" style="position:absolute;left:0;text-align:left;margin-left:87pt;margin-top:357.55pt;width:365.6pt;height:318.85pt;z-index:25198080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12" inset="0,0,0,0">
              <w:txbxContent>
                <w:p w:rsidR="00AE1937" w:rsidRDefault="00AE1937" w:rsidP="0005740E">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945081" cy="2474211"/>
                        <wp:effectExtent l="0" t="0" r="0" b="0"/>
                        <wp:docPr id="5559" name="Рисунок 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944191" cy="2473464"/>
                                </a:xfrm>
                                <a:prstGeom prst="rect">
                                  <a:avLst/>
                                </a:prstGeom>
                              </pic:spPr>
                            </pic:pic>
                          </a:graphicData>
                        </a:graphic>
                      </wp:inline>
                    </w:drawing>
                  </w:r>
                </w:p>
                <w:p w:rsidR="00AE1937" w:rsidRDefault="00AE1937" w:rsidP="0005740E">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171. Образование зародышевых пластов у сколопендры </w:t>
                  </w:r>
                  <w:r>
                    <w:rPr>
                      <w:rFonts w:ascii="Times New Roman" w:hAnsi="Times New Roman" w:cs="Times New Roman"/>
                      <w:sz w:val="24"/>
                      <w:szCs w:val="24"/>
                      <w:lang w:val="en-US"/>
                    </w:rPr>
                    <w:t>Rhysidaimmarginata</w:t>
                  </w:r>
                  <w:r>
                    <w:rPr>
                      <w:rFonts w:ascii="Times New Roman" w:hAnsi="Times New Roman" w:cs="Times New Roman"/>
                      <w:sz w:val="24"/>
                      <w:szCs w:val="24"/>
                    </w:rPr>
                    <w:t>(по Иванову). А – поперечный разрез через первичную бороздку; В – поперечный разрез через зону роста.</w:t>
                  </w:r>
                </w:p>
                <w:p w:rsidR="00AE1937" w:rsidRPr="0005740E" w:rsidRDefault="00AE1937" w:rsidP="0005740E">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желточная энтодерма; 2 – первичная бороздка; 3 – мезодерма.</w:t>
                  </w:r>
                </w:p>
              </w:txbxContent>
            </v:textbox>
            <w10:wrap type="square" anchorx="margin" anchory="margin"/>
          </v:shape>
        </w:pict>
      </w:r>
      <w:r w:rsidRPr="003D22B9">
        <w:rPr>
          <w:rFonts w:ascii="Times New Roman" w:hAnsi="Times New Roman" w:cs="Times New Roman"/>
          <w:sz w:val="28"/>
          <w:szCs w:val="28"/>
        </w:rPr>
        <w:t xml:space="preserve">затем </w:t>
      </w:r>
      <w:r>
        <w:rPr>
          <w:rFonts w:ascii="Times New Roman" w:hAnsi="Times New Roman" w:cs="Times New Roman"/>
          <w:sz w:val="28"/>
          <w:szCs w:val="28"/>
        </w:rPr>
        <w:t>интеркалярный, 3)</w:t>
      </w:r>
      <w:r w:rsidRPr="003D22B9">
        <w:rPr>
          <w:rFonts w:ascii="Times New Roman" w:hAnsi="Times New Roman" w:cs="Times New Roman"/>
          <w:sz w:val="28"/>
          <w:szCs w:val="28"/>
        </w:rPr>
        <w:t xml:space="preserve"> мандибулярный,4) </w:t>
      </w:r>
      <w:r>
        <w:rPr>
          <w:rFonts w:ascii="Times New Roman" w:hAnsi="Times New Roman" w:cs="Times New Roman"/>
          <w:sz w:val="28"/>
          <w:szCs w:val="28"/>
        </w:rPr>
        <w:t>п</w:t>
      </w:r>
      <w:r w:rsidRPr="003D22B9">
        <w:rPr>
          <w:rFonts w:ascii="Times New Roman" w:hAnsi="Times New Roman" w:cs="Times New Roman"/>
          <w:sz w:val="28"/>
          <w:szCs w:val="28"/>
        </w:rPr>
        <w:t>ер</w:t>
      </w:r>
      <w:r>
        <w:rPr>
          <w:rFonts w:ascii="Times New Roman" w:hAnsi="Times New Roman" w:cs="Times New Roman"/>
          <w:sz w:val="28"/>
          <w:szCs w:val="28"/>
        </w:rPr>
        <w:t>в</w:t>
      </w:r>
      <w:r w:rsidRPr="003D22B9">
        <w:rPr>
          <w:rFonts w:ascii="Times New Roman" w:hAnsi="Times New Roman" w:cs="Times New Roman"/>
          <w:sz w:val="28"/>
          <w:szCs w:val="28"/>
        </w:rPr>
        <w:t>ый мак</w:t>
      </w:r>
      <w:r>
        <w:rPr>
          <w:rFonts w:ascii="Times New Roman" w:hAnsi="Times New Roman" w:cs="Times New Roman"/>
          <w:sz w:val="28"/>
          <w:szCs w:val="28"/>
        </w:rPr>
        <w:t>с</w:t>
      </w:r>
      <w:r w:rsidRPr="003D22B9">
        <w:rPr>
          <w:rFonts w:ascii="Times New Roman" w:hAnsi="Times New Roman" w:cs="Times New Roman"/>
          <w:sz w:val="28"/>
          <w:szCs w:val="28"/>
        </w:rPr>
        <w:t>иллярный, 5) второй мак</w:t>
      </w:r>
      <w:r>
        <w:rPr>
          <w:rFonts w:ascii="Times New Roman" w:hAnsi="Times New Roman" w:cs="Times New Roman"/>
          <w:sz w:val="28"/>
          <w:szCs w:val="28"/>
        </w:rPr>
        <w:t>с</w:t>
      </w:r>
      <w:r w:rsidRPr="003D22B9">
        <w:rPr>
          <w:rFonts w:ascii="Times New Roman" w:hAnsi="Times New Roman" w:cs="Times New Roman"/>
          <w:sz w:val="28"/>
          <w:szCs w:val="28"/>
        </w:rPr>
        <w:t xml:space="preserve">иллярныйи </w:t>
      </w:r>
      <w:r>
        <w:rPr>
          <w:rFonts w:ascii="Times New Roman" w:hAnsi="Times New Roman" w:cs="Times New Roman"/>
          <w:sz w:val="28"/>
          <w:szCs w:val="28"/>
        </w:rPr>
        <w:t>6</w:t>
      </w:r>
      <w:r w:rsidRPr="003D22B9">
        <w:rPr>
          <w:rFonts w:ascii="Times New Roman" w:hAnsi="Times New Roman" w:cs="Times New Roman"/>
          <w:sz w:val="28"/>
          <w:szCs w:val="28"/>
        </w:rPr>
        <w:t xml:space="preserve">) ногочелюстной. Этот комплект сегментов затемдолго не пополняется </w:t>
      </w:r>
      <w:r>
        <w:rPr>
          <w:rFonts w:ascii="Times New Roman" w:hAnsi="Times New Roman" w:cs="Times New Roman"/>
          <w:sz w:val="28"/>
          <w:szCs w:val="28"/>
        </w:rPr>
        <w:t>новыми,</w:t>
      </w:r>
      <w:r w:rsidRPr="003D22B9">
        <w:rPr>
          <w:rFonts w:ascii="Times New Roman" w:hAnsi="Times New Roman" w:cs="Times New Roman"/>
          <w:sz w:val="28"/>
          <w:szCs w:val="28"/>
        </w:rPr>
        <w:t xml:space="preserve"> но развитие этих сегментов продолжается до появления на них первых зачатков конечностей. Появляется также и </w:t>
      </w:r>
      <w:r>
        <w:rPr>
          <w:rFonts w:ascii="Times New Roman" w:hAnsi="Times New Roman" w:cs="Times New Roman"/>
          <w:sz w:val="28"/>
          <w:szCs w:val="28"/>
        </w:rPr>
        <w:t>с</w:t>
      </w:r>
      <w:r w:rsidRPr="003D22B9">
        <w:rPr>
          <w:rFonts w:ascii="Times New Roman" w:hAnsi="Times New Roman" w:cs="Times New Roman"/>
          <w:sz w:val="28"/>
          <w:szCs w:val="28"/>
        </w:rPr>
        <w:t xml:space="preserve">томодеум. За </w:t>
      </w:r>
      <w:r w:rsidR="006B7353">
        <w:rPr>
          <w:rFonts w:ascii="Times New Roman" w:hAnsi="Times New Roman" w:cs="Times New Roman"/>
          <w:noProof/>
          <w:sz w:val="28"/>
          <w:szCs w:val="28"/>
          <w:lang w:eastAsia="ru-RU"/>
        </w:rPr>
        <w:pict>
          <v:shape id="_x0000_s1214" type="#_x0000_t202" style="position:absolute;left:0;text-align:left;margin-left:-2pt;margin-top:362.2pt;width:470.5pt;height:365.6pt;z-index:25198182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14" inset="0,0,0,0">
              <w:txbxContent>
                <w:p w:rsidR="00AE1937" w:rsidRDefault="00AE1937" w:rsidP="00597CED">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800104" cy="2680430"/>
                        <wp:effectExtent l="0" t="0" r="0" b="0"/>
                        <wp:docPr id="5558" name="Рисунок 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806987" cy="2685285"/>
                                </a:xfrm>
                                <a:prstGeom prst="rect">
                                  <a:avLst/>
                                </a:prstGeom>
                              </pic:spPr>
                            </pic:pic>
                          </a:graphicData>
                        </a:graphic>
                      </wp:inline>
                    </w:drawing>
                  </w:r>
                </w:p>
                <w:p w:rsidR="00AE1937" w:rsidRPr="00597CED" w:rsidRDefault="00AE1937" w:rsidP="00597CED">
                  <w:pPr>
                    <w:spacing w:line="360" w:lineRule="auto"/>
                    <w:ind w:left="284" w:right="265"/>
                    <w:contextualSpacing/>
                    <w:jc w:val="center"/>
                    <w:rPr>
                      <w:rFonts w:ascii="Times New Roman" w:hAnsi="Times New Roman" w:cs="Times New Roman"/>
                    </w:rPr>
                  </w:pPr>
                  <w:r w:rsidRPr="00597CED">
                    <w:rPr>
                      <w:rFonts w:ascii="Times New Roman" w:hAnsi="Times New Roman" w:cs="Times New Roman"/>
                    </w:rPr>
                    <w:t xml:space="preserve">Рис. 172. Развитие зародышевой полоски </w:t>
                  </w:r>
                  <w:r w:rsidRPr="00597CED">
                    <w:rPr>
                      <w:rFonts w:ascii="Times New Roman" w:hAnsi="Times New Roman" w:cs="Times New Roman"/>
                      <w:lang w:val="en-US"/>
                    </w:rPr>
                    <w:t>Rhysida</w:t>
                  </w:r>
                  <w:r w:rsidRPr="00597CED">
                    <w:rPr>
                      <w:rFonts w:ascii="Times New Roman" w:hAnsi="Times New Roman" w:cs="Times New Roman"/>
                    </w:rPr>
                    <w:t xml:space="preserve"> (по Иванову). А – эллиптическая  или короткая зародышевая полоска (область первичной бороздки); В – сегменты, образующиеся из первичной бороздки; С – телобластический рост бороздки (длинная зародышеая бороздка); </w:t>
                  </w:r>
                  <w:r w:rsidRPr="00597CED">
                    <w:rPr>
                      <w:rFonts w:ascii="Times New Roman" w:hAnsi="Times New Roman" w:cs="Times New Roman"/>
                      <w:lang w:val="en-US"/>
                    </w:rPr>
                    <w:t>D</w:t>
                  </w:r>
                  <w:r w:rsidRPr="00597CED">
                    <w:rPr>
                      <w:rFonts w:ascii="Times New Roman" w:hAnsi="Times New Roman" w:cs="Times New Roman"/>
                    </w:rPr>
                    <w:t xml:space="preserve"> – саггитальный разрез через проктодермальный зачаток.</w:t>
                  </w:r>
                </w:p>
                <w:p w:rsidR="00AE1937" w:rsidRPr="00D05C17" w:rsidRDefault="00AE1937" w:rsidP="00597CED">
                  <w:pPr>
                    <w:spacing w:line="360" w:lineRule="auto"/>
                    <w:ind w:left="284" w:right="265"/>
                    <w:contextualSpacing/>
                    <w:jc w:val="center"/>
                    <w:rPr>
                      <w:rFonts w:ascii="Times New Roman" w:hAnsi="Times New Roman" w:cs="Times New Roman"/>
                    </w:rPr>
                  </w:pPr>
                  <w:r w:rsidRPr="00597CED">
                    <w:rPr>
                      <w:rFonts w:ascii="Times New Roman" w:hAnsi="Times New Roman" w:cs="Times New Roman"/>
                    </w:rPr>
                    <w:t>1 – сегменты области первичной бороздки; 2 – зона роста; 3 – проктодермальное впячение; 4 – половой зачаток; 5 – антенна; 6 – интеркалярный сегмент; 7 – мандибулярный сегмент; 8 – первый максиллярный сегмент; 9 - второй  максиллярный сегмент; 10 – сегмент</w:t>
                  </w:r>
                  <w:r w:rsidRPr="00D05C17">
                    <w:rPr>
                      <w:rFonts w:ascii="Times New Roman" w:hAnsi="Times New Roman" w:cs="Times New Roman"/>
                    </w:rPr>
                    <w:t>ногочелюстей; 11 – желточная энтодерма; 12 – мезодерма; 13 – кишечная энтодерма.</w:t>
                  </w:r>
                </w:p>
              </w:txbxContent>
            </v:textbox>
            <w10:wrap type="square" anchorx="margin" anchory="margin"/>
          </v:shape>
        </w:pict>
      </w:r>
      <w:r w:rsidRPr="003D22B9">
        <w:rPr>
          <w:rFonts w:ascii="Times New Roman" w:hAnsi="Times New Roman" w:cs="Times New Roman"/>
          <w:sz w:val="28"/>
          <w:szCs w:val="28"/>
        </w:rPr>
        <w:t>это время</w:t>
      </w:r>
      <w:r w:rsidR="006C4247" w:rsidRPr="006C4247">
        <w:rPr>
          <w:rFonts w:ascii="Times New Roman" w:hAnsi="Times New Roman" w:cs="Times New Roman"/>
          <w:sz w:val="28"/>
          <w:szCs w:val="28"/>
        </w:rPr>
        <w:t>зародышевая полоска сильно удлиняется, но уже за счет другого источника, которыйимеет с поверхности вид поперечного утолщения нед</w:t>
      </w:r>
      <w:r w:rsidR="006C4247">
        <w:rPr>
          <w:rFonts w:ascii="Times New Roman" w:hAnsi="Times New Roman" w:cs="Times New Roman"/>
          <w:sz w:val="28"/>
          <w:szCs w:val="28"/>
        </w:rPr>
        <w:t>алеко от заднего конца зародышевой полоски и отодви</w:t>
      </w:r>
      <w:r w:rsidR="006C4247" w:rsidRPr="006C4247">
        <w:rPr>
          <w:rFonts w:ascii="Times New Roman" w:hAnsi="Times New Roman" w:cs="Times New Roman"/>
          <w:sz w:val="28"/>
          <w:szCs w:val="28"/>
        </w:rPr>
        <w:t>гается далеко назад по мерероста полоски, сохраняя,однако, неизменное</w:t>
      </w:r>
      <w:r w:rsidR="006C4247">
        <w:rPr>
          <w:rFonts w:ascii="Times New Roman" w:hAnsi="Times New Roman" w:cs="Times New Roman"/>
          <w:sz w:val="28"/>
          <w:szCs w:val="28"/>
        </w:rPr>
        <w:t xml:space="preserve"> рас</w:t>
      </w:r>
      <w:r w:rsidR="006C4247" w:rsidRPr="006C4247">
        <w:rPr>
          <w:rFonts w:ascii="Times New Roman" w:hAnsi="Times New Roman" w:cs="Times New Roman"/>
          <w:sz w:val="28"/>
          <w:szCs w:val="28"/>
        </w:rPr>
        <w:t>стояние между собой изадним концом полоски споловым зачатком (рис.172, С, 2). Рост полоски в</w:t>
      </w:r>
      <w:r w:rsidR="006C4247">
        <w:rPr>
          <w:rFonts w:ascii="Times New Roman" w:hAnsi="Times New Roman" w:cs="Times New Roman"/>
          <w:sz w:val="28"/>
          <w:szCs w:val="28"/>
        </w:rPr>
        <w:t xml:space="preserve"> длину идет очень быстро</w:t>
      </w:r>
      <w:r w:rsidR="006C4247" w:rsidRPr="006C4247">
        <w:rPr>
          <w:rFonts w:ascii="Times New Roman" w:hAnsi="Times New Roman" w:cs="Times New Roman"/>
          <w:sz w:val="28"/>
          <w:szCs w:val="28"/>
        </w:rPr>
        <w:t>,</w:t>
      </w:r>
      <w:r w:rsidR="006C4247">
        <w:rPr>
          <w:rFonts w:ascii="Times New Roman" w:hAnsi="Times New Roman" w:cs="Times New Roman"/>
          <w:sz w:val="28"/>
          <w:szCs w:val="28"/>
        </w:rPr>
        <w:t xml:space="preserve"> и</w:t>
      </w:r>
      <w:r w:rsidR="006C4247" w:rsidRPr="006C4247">
        <w:rPr>
          <w:rFonts w:ascii="Times New Roman" w:hAnsi="Times New Roman" w:cs="Times New Roman"/>
          <w:sz w:val="28"/>
          <w:szCs w:val="28"/>
        </w:rPr>
        <w:t xml:space="preserve"> вскоре появляются ввиде поперечных бороздок</w:t>
      </w:r>
      <w:r w:rsidR="006C4247">
        <w:rPr>
          <w:rFonts w:ascii="Times New Roman" w:hAnsi="Times New Roman" w:cs="Times New Roman"/>
          <w:sz w:val="28"/>
          <w:szCs w:val="28"/>
        </w:rPr>
        <w:t xml:space="preserve"> границы новых возникающих сегментов в правиль</w:t>
      </w:r>
      <w:r w:rsidR="006C4247" w:rsidRPr="006C4247">
        <w:rPr>
          <w:rFonts w:ascii="Times New Roman" w:hAnsi="Times New Roman" w:cs="Times New Roman"/>
          <w:sz w:val="28"/>
          <w:szCs w:val="28"/>
        </w:rPr>
        <w:t>ной последовательностиспереди на</w:t>
      </w:r>
      <w:r w:rsidR="006C4247">
        <w:rPr>
          <w:rFonts w:ascii="Times New Roman" w:hAnsi="Times New Roman" w:cs="Times New Roman"/>
          <w:sz w:val="28"/>
          <w:szCs w:val="28"/>
        </w:rPr>
        <w:t>зад, причем са</w:t>
      </w:r>
      <w:r w:rsidR="006C4247" w:rsidRPr="006C4247">
        <w:rPr>
          <w:rFonts w:ascii="Times New Roman" w:hAnsi="Times New Roman" w:cs="Times New Roman"/>
          <w:sz w:val="28"/>
          <w:szCs w:val="28"/>
        </w:rPr>
        <w:t>мые передние из них резкоотличаются по степенисвоего развития от всех</w:t>
      </w:r>
      <w:r w:rsidR="006C4247">
        <w:rPr>
          <w:rFonts w:ascii="Times New Roman" w:hAnsi="Times New Roman" w:cs="Times New Roman"/>
          <w:sz w:val="28"/>
          <w:szCs w:val="28"/>
        </w:rPr>
        <w:t xml:space="preserve"> шести ранее образовав</w:t>
      </w:r>
      <w:r w:rsidR="006C4247" w:rsidRPr="006C4247">
        <w:rPr>
          <w:rFonts w:ascii="Times New Roman" w:hAnsi="Times New Roman" w:cs="Times New Roman"/>
          <w:sz w:val="28"/>
          <w:szCs w:val="28"/>
        </w:rPr>
        <w:t xml:space="preserve">шихся сегментов. </w:t>
      </w:r>
      <w:r w:rsidR="006C4247">
        <w:rPr>
          <w:rFonts w:ascii="Times New Roman" w:hAnsi="Times New Roman" w:cs="Times New Roman"/>
          <w:sz w:val="28"/>
          <w:szCs w:val="28"/>
        </w:rPr>
        <w:t>Помимо того что первичная поло</w:t>
      </w:r>
      <w:r w:rsidR="006C4247" w:rsidRPr="006C4247">
        <w:rPr>
          <w:rFonts w:ascii="Times New Roman" w:hAnsi="Times New Roman" w:cs="Times New Roman"/>
          <w:sz w:val="28"/>
          <w:szCs w:val="28"/>
        </w:rPr>
        <w:t xml:space="preserve">ска активна по </w:t>
      </w:r>
      <w:r w:rsidR="006C4247" w:rsidRPr="006C4247">
        <w:rPr>
          <w:rFonts w:ascii="Times New Roman" w:hAnsi="Times New Roman" w:cs="Times New Roman"/>
          <w:sz w:val="28"/>
          <w:szCs w:val="28"/>
        </w:rPr>
        <w:lastRenderedPageBreak/>
        <w:t xml:space="preserve">всей своейдлине, а зона </w:t>
      </w:r>
      <w:r w:rsidR="006C4247">
        <w:rPr>
          <w:rFonts w:ascii="Times New Roman" w:hAnsi="Times New Roman" w:cs="Times New Roman"/>
          <w:sz w:val="28"/>
          <w:szCs w:val="28"/>
        </w:rPr>
        <w:t>нарастания новых сегментов в продольном направлении активна в небольшом участке</w:t>
      </w:r>
      <w:r w:rsidR="00800A81">
        <w:rPr>
          <w:rFonts w:ascii="Times New Roman" w:hAnsi="Times New Roman" w:cs="Times New Roman"/>
          <w:sz w:val="28"/>
          <w:szCs w:val="28"/>
        </w:rPr>
        <w:t xml:space="preserve"> в </w:t>
      </w:r>
      <w:r w:rsidR="00800A81" w:rsidRPr="00800A81">
        <w:rPr>
          <w:rFonts w:ascii="Times New Roman" w:hAnsi="Times New Roman" w:cs="Times New Roman"/>
          <w:sz w:val="28"/>
          <w:szCs w:val="28"/>
        </w:rPr>
        <w:t xml:space="preserve"> заднем конце, характер их деятельности разнится, </w:t>
      </w:r>
      <w:r w:rsidR="00800A81">
        <w:rPr>
          <w:rFonts w:ascii="Times New Roman" w:hAnsi="Times New Roman" w:cs="Times New Roman"/>
          <w:sz w:val="28"/>
          <w:szCs w:val="28"/>
        </w:rPr>
        <w:t>в</w:t>
      </w:r>
      <w:r w:rsidR="00800A81" w:rsidRPr="00800A81">
        <w:rPr>
          <w:rFonts w:ascii="Times New Roman" w:hAnsi="Times New Roman" w:cs="Times New Roman"/>
          <w:sz w:val="28"/>
          <w:szCs w:val="28"/>
        </w:rPr>
        <w:t>о-нервых, тем</w:t>
      </w:r>
      <w:r w:rsidR="00800A81">
        <w:rPr>
          <w:rFonts w:ascii="Times New Roman" w:hAnsi="Times New Roman" w:cs="Times New Roman"/>
          <w:sz w:val="28"/>
          <w:szCs w:val="28"/>
        </w:rPr>
        <w:t>, что в зоне нарастания выклиниваи</w:t>
      </w:r>
      <w:r w:rsidR="00800A81" w:rsidRPr="00800A81">
        <w:rPr>
          <w:rFonts w:ascii="Times New Roman" w:hAnsi="Times New Roman" w:cs="Times New Roman"/>
          <w:sz w:val="28"/>
          <w:szCs w:val="28"/>
        </w:rPr>
        <w:t xml:space="preserve">не клеток происходит широким фронтом (рис. </w:t>
      </w:r>
      <w:r w:rsidR="00800A81">
        <w:rPr>
          <w:rFonts w:ascii="Times New Roman" w:hAnsi="Times New Roman" w:cs="Times New Roman"/>
          <w:sz w:val="28"/>
          <w:szCs w:val="28"/>
        </w:rPr>
        <w:t xml:space="preserve">171, В), а не только </w:t>
      </w:r>
      <w:r w:rsidR="00800A81" w:rsidRPr="00800A81">
        <w:rPr>
          <w:rFonts w:ascii="Times New Roman" w:hAnsi="Times New Roman" w:cs="Times New Roman"/>
          <w:sz w:val="28"/>
          <w:szCs w:val="28"/>
        </w:rPr>
        <w:t>по среди</w:t>
      </w:r>
      <w:r w:rsidR="00800A81">
        <w:rPr>
          <w:rFonts w:ascii="Times New Roman" w:hAnsi="Times New Roman" w:cs="Times New Roman"/>
          <w:sz w:val="28"/>
          <w:szCs w:val="28"/>
        </w:rPr>
        <w:t>нной линии, и, во-вторых, тем,</w:t>
      </w:r>
      <w:r w:rsidR="00800A81" w:rsidRPr="00800A81">
        <w:rPr>
          <w:rFonts w:ascii="Times New Roman" w:hAnsi="Times New Roman" w:cs="Times New Roman"/>
          <w:sz w:val="28"/>
          <w:szCs w:val="28"/>
        </w:rPr>
        <w:t xml:space="preserve"> что и зоне на</w:t>
      </w:r>
      <w:r w:rsidR="00800A81">
        <w:rPr>
          <w:rFonts w:ascii="Times New Roman" w:hAnsi="Times New Roman" w:cs="Times New Roman"/>
          <w:sz w:val="28"/>
          <w:szCs w:val="28"/>
        </w:rPr>
        <w:t xml:space="preserve">растания образуются только клетки </w:t>
      </w:r>
      <w:r w:rsidR="00800A81" w:rsidRPr="00800A81">
        <w:rPr>
          <w:rFonts w:ascii="Times New Roman" w:hAnsi="Times New Roman" w:cs="Times New Roman"/>
          <w:sz w:val="28"/>
          <w:szCs w:val="28"/>
        </w:rPr>
        <w:t xml:space="preserve">мезодермы. Из этой зоны возникают </w:t>
      </w:r>
      <w:r w:rsidR="00800A81">
        <w:rPr>
          <w:rFonts w:ascii="Times New Roman" w:hAnsi="Times New Roman" w:cs="Times New Roman"/>
          <w:sz w:val="28"/>
          <w:szCs w:val="28"/>
        </w:rPr>
        <w:t>вс</w:t>
      </w:r>
      <w:r w:rsidR="00800A81" w:rsidRPr="00800A81">
        <w:rPr>
          <w:rFonts w:ascii="Times New Roman" w:hAnsi="Times New Roman" w:cs="Times New Roman"/>
          <w:sz w:val="28"/>
          <w:szCs w:val="28"/>
        </w:rPr>
        <w:t>е сегменты,</w:t>
      </w:r>
      <w:r w:rsidR="00800A81">
        <w:rPr>
          <w:rFonts w:ascii="Times New Roman" w:hAnsi="Times New Roman" w:cs="Times New Roman"/>
          <w:sz w:val="28"/>
          <w:szCs w:val="28"/>
        </w:rPr>
        <w:t xml:space="preserve"> несущие ходные ложки, и зароды</w:t>
      </w:r>
      <w:r w:rsidR="00800A81" w:rsidRPr="00800A81">
        <w:rPr>
          <w:rFonts w:ascii="Times New Roman" w:hAnsi="Times New Roman" w:cs="Times New Roman"/>
          <w:sz w:val="28"/>
          <w:szCs w:val="28"/>
        </w:rPr>
        <w:t>ше</w:t>
      </w:r>
      <w:r w:rsidR="00800A81">
        <w:rPr>
          <w:rFonts w:ascii="Times New Roman" w:hAnsi="Times New Roman" w:cs="Times New Roman"/>
          <w:sz w:val="28"/>
          <w:szCs w:val="28"/>
        </w:rPr>
        <w:t>в</w:t>
      </w:r>
      <w:r w:rsidR="00800A81" w:rsidRPr="00800A81">
        <w:rPr>
          <w:rFonts w:ascii="Times New Roman" w:hAnsi="Times New Roman" w:cs="Times New Roman"/>
          <w:sz w:val="28"/>
          <w:szCs w:val="28"/>
        </w:rPr>
        <w:t xml:space="preserve">ая полоска настолько удлиняется, что передний и задний концы их очень близкосходятся друг с другом </w:t>
      </w:r>
      <w:r w:rsidR="00800A81">
        <w:rPr>
          <w:rFonts w:ascii="Times New Roman" w:hAnsi="Times New Roman" w:cs="Times New Roman"/>
          <w:sz w:val="28"/>
          <w:szCs w:val="28"/>
        </w:rPr>
        <w:t>н</w:t>
      </w:r>
      <w:r w:rsidR="00800A81" w:rsidRPr="00800A81">
        <w:rPr>
          <w:rFonts w:ascii="Times New Roman" w:hAnsi="Times New Roman" w:cs="Times New Roman"/>
          <w:sz w:val="28"/>
          <w:szCs w:val="28"/>
        </w:rPr>
        <w:t xml:space="preserve">а </w:t>
      </w:r>
      <w:r w:rsidR="00800A81">
        <w:rPr>
          <w:rFonts w:ascii="Times New Roman" w:hAnsi="Times New Roman" w:cs="Times New Roman"/>
          <w:sz w:val="28"/>
          <w:szCs w:val="28"/>
        </w:rPr>
        <w:t>дорзальной</w:t>
      </w:r>
      <w:r w:rsidR="00800A81" w:rsidRPr="00800A81">
        <w:rPr>
          <w:rFonts w:ascii="Times New Roman" w:hAnsi="Times New Roman" w:cs="Times New Roman"/>
          <w:sz w:val="28"/>
          <w:szCs w:val="28"/>
        </w:rPr>
        <w:t xml:space="preserve"> стороне я</w:t>
      </w:r>
      <w:r w:rsidR="00800A81">
        <w:rPr>
          <w:rFonts w:ascii="Times New Roman" w:hAnsi="Times New Roman" w:cs="Times New Roman"/>
          <w:sz w:val="28"/>
          <w:szCs w:val="28"/>
        </w:rPr>
        <w:t>й</w:t>
      </w:r>
      <w:r w:rsidR="00800A81" w:rsidRPr="00800A81">
        <w:rPr>
          <w:rFonts w:ascii="Times New Roman" w:hAnsi="Times New Roman" w:cs="Times New Roman"/>
          <w:sz w:val="28"/>
          <w:szCs w:val="28"/>
        </w:rPr>
        <w:t>ца.</w:t>
      </w:r>
    </w:p>
    <w:p w:rsidR="00800A81" w:rsidRPr="00800A81" w:rsidRDefault="006B7353" w:rsidP="00800A81">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15" type="#_x0000_t202" style="position:absolute;left:0;text-align:left;margin-left:-1.85pt;margin-top:509.85pt;width:312.5pt;height:202.05pt;z-index:25198284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15" inset="0,0,0,0">
              <w:txbxContent>
                <w:p w:rsidR="00AE1937" w:rsidRDefault="00AE1937" w:rsidP="004736D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829050" cy="1419225"/>
                        <wp:effectExtent l="0" t="0" r="0" b="9525"/>
                        <wp:docPr id="6079" name="Рисунок 6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829050" cy="1419225"/>
                                </a:xfrm>
                                <a:prstGeom prst="rect">
                                  <a:avLst/>
                                </a:prstGeom>
                              </pic:spPr>
                            </pic:pic>
                          </a:graphicData>
                        </a:graphic>
                      </wp:inline>
                    </w:drawing>
                  </w:r>
                </w:p>
                <w:p w:rsidR="00AE1937" w:rsidRDefault="00AE1937" w:rsidP="004736D1">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173. Разрез через проктодеум сколопендры </w:t>
                  </w:r>
                  <w:r>
                    <w:rPr>
                      <w:rFonts w:ascii="Times New Roman" w:hAnsi="Times New Roman" w:cs="Times New Roman"/>
                      <w:sz w:val="24"/>
                      <w:szCs w:val="24"/>
                      <w:lang w:val="en-US"/>
                    </w:rPr>
                    <w:t>Rhysida</w:t>
                  </w:r>
                  <w:r>
                    <w:rPr>
                      <w:rFonts w:ascii="Times New Roman" w:hAnsi="Times New Roman" w:cs="Times New Roman"/>
                      <w:sz w:val="24"/>
                      <w:szCs w:val="24"/>
                    </w:rPr>
                    <w:t>на поздних стадиях развития (по Иванову).</w:t>
                  </w:r>
                </w:p>
                <w:p w:rsidR="00AE1937" w:rsidRPr="004736D1" w:rsidRDefault="00AE1937" w:rsidP="004736D1">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проктодеум; 2 – мезодерма; 3 – кишечная энтодерма.</w:t>
                  </w:r>
                </w:p>
              </w:txbxContent>
            </v:textbox>
            <w10:wrap type="square" anchorx="margin" anchory="margin"/>
          </v:shape>
        </w:pict>
      </w:r>
      <w:r w:rsidR="00800A81">
        <w:rPr>
          <w:rFonts w:ascii="Times New Roman" w:hAnsi="Times New Roman" w:cs="Times New Roman"/>
          <w:sz w:val="28"/>
          <w:szCs w:val="28"/>
        </w:rPr>
        <w:t>Еще н</w:t>
      </w:r>
      <w:r w:rsidR="00800A81" w:rsidRPr="00800A81">
        <w:rPr>
          <w:rFonts w:ascii="Times New Roman" w:hAnsi="Times New Roman" w:cs="Times New Roman"/>
          <w:sz w:val="28"/>
          <w:szCs w:val="28"/>
        </w:rPr>
        <w:t>а довольно ранних стадиях деятельности зоны роста, то раньше, то позжена некотором расстоянии позади зоны появляется впяче</w:t>
      </w:r>
      <w:r w:rsidR="00800A81">
        <w:rPr>
          <w:rFonts w:ascii="Times New Roman" w:hAnsi="Times New Roman" w:cs="Times New Roman"/>
          <w:sz w:val="28"/>
          <w:szCs w:val="28"/>
        </w:rPr>
        <w:t>ние</w:t>
      </w:r>
      <w:r w:rsidR="00800A81" w:rsidRPr="00800A81">
        <w:rPr>
          <w:rFonts w:ascii="Times New Roman" w:hAnsi="Times New Roman" w:cs="Times New Roman"/>
          <w:sz w:val="28"/>
          <w:szCs w:val="28"/>
        </w:rPr>
        <w:t xml:space="preserve">, из которого впоследствиивозникает </w:t>
      </w:r>
      <w:r w:rsidR="00800A81">
        <w:rPr>
          <w:rFonts w:ascii="Times New Roman" w:hAnsi="Times New Roman" w:cs="Times New Roman"/>
          <w:sz w:val="28"/>
          <w:szCs w:val="28"/>
        </w:rPr>
        <w:t>эктодермальныйп</w:t>
      </w:r>
      <w:r w:rsidR="00800A81" w:rsidRPr="00800A81">
        <w:rPr>
          <w:rFonts w:ascii="Times New Roman" w:hAnsi="Times New Roman" w:cs="Times New Roman"/>
          <w:sz w:val="28"/>
          <w:szCs w:val="28"/>
        </w:rPr>
        <w:t>роктодеум (</w:t>
      </w:r>
      <w:r w:rsidR="00800A81">
        <w:rPr>
          <w:rFonts w:ascii="Times New Roman" w:hAnsi="Times New Roman" w:cs="Times New Roman"/>
          <w:sz w:val="28"/>
          <w:szCs w:val="28"/>
        </w:rPr>
        <w:t>рис.</w:t>
      </w:r>
      <w:r w:rsidR="00800A81" w:rsidRPr="00800A81">
        <w:rPr>
          <w:rFonts w:ascii="Times New Roman" w:hAnsi="Times New Roman" w:cs="Times New Roman"/>
          <w:sz w:val="28"/>
          <w:szCs w:val="28"/>
        </w:rPr>
        <w:t xml:space="preserve"> 172, </w:t>
      </w:r>
      <w:r w:rsidR="00800A81">
        <w:rPr>
          <w:rFonts w:ascii="Times New Roman" w:hAnsi="Times New Roman" w:cs="Times New Roman"/>
          <w:sz w:val="28"/>
          <w:szCs w:val="28"/>
        </w:rPr>
        <w:t>С и D, 3</w:t>
      </w:r>
      <w:r w:rsidR="00800A81" w:rsidRPr="00800A81">
        <w:rPr>
          <w:rFonts w:ascii="Times New Roman" w:hAnsi="Times New Roman" w:cs="Times New Roman"/>
          <w:sz w:val="28"/>
          <w:szCs w:val="28"/>
        </w:rPr>
        <w:t>). В начале своего появления</w:t>
      </w:r>
      <w:r w:rsidR="00800A81">
        <w:rPr>
          <w:rFonts w:ascii="Times New Roman" w:hAnsi="Times New Roman" w:cs="Times New Roman"/>
          <w:sz w:val="28"/>
          <w:szCs w:val="28"/>
        </w:rPr>
        <w:t xml:space="preserve"> э</w:t>
      </w:r>
      <w:r w:rsidR="00800A81" w:rsidRPr="00800A81">
        <w:rPr>
          <w:rFonts w:ascii="Times New Roman" w:hAnsi="Times New Roman" w:cs="Times New Roman"/>
          <w:sz w:val="28"/>
          <w:szCs w:val="28"/>
        </w:rPr>
        <w:t>то в</w:t>
      </w:r>
      <w:r w:rsidR="00800A81">
        <w:rPr>
          <w:rFonts w:ascii="Times New Roman" w:hAnsi="Times New Roman" w:cs="Times New Roman"/>
          <w:sz w:val="28"/>
          <w:szCs w:val="28"/>
        </w:rPr>
        <w:t>пя</w:t>
      </w:r>
      <w:r w:rsidR="00800A81" w:rsidRPr="00800A81">
        <w:rPr>
          <w:rFonts w:ascii="Times New Roman" w:hAnsi="Times New Roman" w:cs="Times New Roman"/>
          <w:sz w:val="28"/>
          <w:szCs w:val="28"/>
        </w:rPr>
        <w:t>чение та</w:t>
      </w:r>
      <w:r w:rsidR="00800A81">
        <w:rPr>
          <w:rFonts w:ascii="Times New Roman" w:hAnsi="Times New Roman" w:cs="Times New Roman"/>
          <w:sz w:val="28"/>
          <w:szCs w:val="28"/>
        </w:rPr>
        <w:t>кж</w:t>
      </w:r>
      <w:r w:rsidR="00800A81" w:rsidRPr="00800A81">
        <w:rPr>
          <w:rFonts w:ascii="Times New Roman" w:hAnsi="Times New Roman" w:cs="Times New Roman"/>
          <w:sz w:val="28"/>
          <w:szCs w:val="28"/>
        </w:rPr>
        <w:t xml:space="preserve">е проявляет усиленную </w:t>
      </w:r>
      <w:r w:rsidR="00800A81">
        <w:rPr>
          <w:rFonts w:ascii="Times New Roman" w:hAnsi="Times New Roman" w:cs="Times New Roman"/>
          <w:sz w:val="28"/>
          <w:szCs w:val="28"/>
        </w:rPr>
        <w:t>пролиферационную</w:t>
      </w:r>
      <w:r w:rsidR="00800A81" w:rsidRPr="00800A81">
        <w:rPr>
          <w:rFonts w:ascii="Times New Roman" w:hAnsi="Times New Roman" w:cs="Times New Roman"/>
          <w:sz w:val="28"/>
          <w:szCs w:val="28"/>
        </w:rPr>
        <w:t xml:space="preserve"> дея</w:t>
      </w:r>
      <w:r w:rsidR="00800A81">
        <w:rPr>
          <w:rFonts w:ascii="Times New Roman" w:hAnsi="Times New Roman" w:cs="Times New Roman"/>
          <w:sz w:val="28"/>
          <w:szCs w:val="28"/>
        </w:rPr>
        <w:t xml:space="preserve">тельность, со дна </w:t>
      </w:r>
      <w:r w:rsidR="00800A81" w:rsidRPr="00800A81">
        <w:rPr>
          <w:rFonts w:ascii="Times New Roman" w:hAnsi="Times New Roman" w:cs="Times New Roman"/>
          <w:sz w:val="28"/>
          <w:szCs w:val="28"/>
        </w:rPr>
        <w:t>его</w:t>
      </w:r>
      <w:r w:rsidR="00800A81">
        <w:rPr>
          <w:rFonts w:ascii="Times New Roman" w:hAnsi="Times New Roman" w:cs="Times New Roman"/>
          <w:sz w:val="28"/>
          <w:szCs w:val="28"/>
        </w:rPr>
        <w:t xml:space="preserve"> выклинивается довольно</w:t>
      </w:r>
      <w:r w:rsidR="00800A81" w:rsidRPr="00800A81">
        <w:rPr>
          <w:rFonts w:ascii="Times New Roman" w:hAnsi="Times New Roman" w:cs="Times New Roman"/>
          <w:sz w:val="28"/>
          <w:szCs w:val="28"/>
        </w:rPr>
        <w:t xml:space="preserve"> значительное количество клеток мезодермы, образующихпродолжение мезодермальных полосок, и не менее значительное количество клеток,которые ложатся на поверхность желточной </w:t>
      </w:r>
      <w:r w:rsidR="00800A81">
        <w:rPr>
          <w:rFonts w:ascii="Times New Roman" w:hAnsi="Times New Roman" w:cs="Times New Roman"/>
          <w:sz w:val="28"/>
          <w:szCs w:val="28"/>
        </w:rPr>
        <w:t>э</w:t>
      </w:r>
      <w:r w:rsidR="00800A81" w:rsidRPr="00800A81">
        <w:rPr>
          <w:rFonts w:ascii="Times New Roman" w:hAnsi="Times New Roman" w:cs="Times New Roman"/>
          <w:sz w:val="28"/>
          <w:szCs w:val="28"/>
        </w:rPr>
        <w:t xml:space="preserve">антодермы в виде плотной </w:t>
      </w:r>
      <w:r w:rsidR="00800A81">
        <w:rPr>
          <w:rFonts w:ascii="Times New Roman" w:hAnsi="Times New Roman" w:cs="Times New Roman"/>
          <w:sz w:val="28"/>
          <w:szCs w:val="28"/>
        </w:rPr>
        <w:t xml:space="preserve">эпиталиальной </w:t>
      </w:r>
      <w:r w:rsidR="00800A81" w:rsidRPr="00800A81">
        <w:rPr>
          <w:rFonts w:ascii="Times New Roman" w:hAnsi="Times New Roman" w:cs="Times New Roman"/>
          <w:sz w:val="28"/>
          <w:szCs w:val="28"/>
        </w:rPr>
        <w:t xml:space="preserve">пластинки (рис. </w:t>
      </w:r>
      <w:r w:rsidR="00800A81">
        <w:rPr>
          <w:rFonts w:ascii="Times New Roman" w:hAnsi="Times New Roman" w:cs="Times New Roman"/>
          <w:sz w:val="28"/>
          <w:szCs w:val="28"/>
        </w:rPr>
        <w:t>1</w:t>
      </w:r>
      <w:r w:rsidR="00800A81" w:rsidRPr="00800A81">
        <w:rPr>
          <w:rFonts w:ascii="Times New Roman" w:hAnsi="Times New Roman" w:cs="Times New Roman"/>
          <w:sz w:val="28"/>
          <w:szCs w:val="28"/>
        </w:rPr>
        <w:t xml:space="preserve">73, 3), последняя затем растет </w:t>
      </w:r>
      <w:r w:rsidR="00800A81">
        <w:rPr>
          <w:rFonts w:ascii="Times New Roman" w:hAnsi="Times New Roman" w:cs="Times New Roman"/>
          <w:sz w:val="28"/>
          <w:szCs w:val="28"/>
        </w:rPr>
        <w:t>вперед и образует кишечную энто</w:t>
      </w:r>
      <w:r w:rsidR="00800A81" w:rsidRPr="00800A81">
        <w:rPr>
          <w:rFonts w:ascii="Times New Roman" w:hAnsi="Times New Roman" w:cs="Times New Roman"/>
          <w:sz w:val="28"/>
          <w:szCs w:val="28"/>
        </w:rPr>
        <w:t>дерму сколопендры. Об</w:t>
      </w:r>
      <w:r w:rsidR="00800A81">
        <w:rPr>
          <w:rFonts w:ascii="Times New Roman" w:hAnsi="Times New Roman" w:cs="Times New Roman"/>
          <w:sz w:val="28"/>
          <w:szCs w:val="28"/>
        </w:rPr>
        <w:t>ласть проктодеума несколько приподи</w:t>
      </w:r>
      <w:r w:rsidR="00800A81" w:rsidRPr="00800A81">
        <w:rPr>
          <w:rFonts w:ascii="Times New Roman" w:hAnsi="Times New Roman" w:cs="Times New Roman"/>
          <w:sz w:val="28"/>
          <w:szCs w:val="28"/>
        </w:rPr>
        <w:t>мае</w:t>
      </w:r>
      <w:r w:rsidR="00800A81">
        <w:rPr>
          <w:rFonts w:ascii="Times New Roman" w:hAnsi="Times New Roman" w:cs="Times New Roman"/>
          <w:sz w:val="28"/>
          <w:szCs w:val="28"/>
        </w:rPr>
        <w:t>тс</w:t>
      </w:r>
      <w:r w:rsidR="00800A81" w:rsidRPr="00800A81">
        <w:rPr>
          <w:rFonts w:ascii="Times New Roman" w:hAnsi="Times New Roman" w:cs="Times New Roman"/>
          <w:sz w:val="28"/>
          <w:szCs w:val="28"/>
        </w:rPr>
        <w:t>я над поверхностьюяйца, и у о</w:t>
      </w:r>
      <w:r w:rsidR="00800A81">
        <w:rPr>
          <w:rFonts w:ascii="Times New Roman" w:hAnsi="Times New Roman" w:cs="Times New Roman"/>
          <w:sz w:val="28"/>
          <w:szCs w:val="28"/>
        </w:rPr>
        <w:t>сн</w:t>
      </w:r>
      <w:r w:rsidR="00800A81" w:rsidRPr="00800A81">
        <w:rPr>
          <w:rFonts w:ascii="Times New Roman" w:hAnsi="Times New Roman" w:cs="Times New Roman"/>
          <w:sz w:val="28"/>
          <w:szCs w:val="28"/>
        </w:rPr>
        <w:t>ова</w:t>
      </w:r>
      <w:r w:rsidR="00800A81">
        <w:rPr>
          <w:rFonts w:ascii="Times New Roman" w:hAnsi="Times New Roman" w:cs="Times New Roman"/>
          <w:sz w:val="28"/>
          <w:szCs w:val="28"/>
        </w:rPr>
        <w:t>н</w:t>
      </w:r>
      <w:r w:rsidR="00800A81" w:rsidRPr="00800A81">
        <w:rPr>
          <w:rFonts w:ascii="Times New Roman" w:hAnsi="Times New Roman" w:cs="Times New Roman"/>
          <w:sz w:val="28"/>
          <w:szCs w:val="28"/>
        </w:rPr>
        <w:t xml:space="preserve">ия </w:t>
      </w:r>
      <w:r w:rsidR="00800A81">
        <w:rPr>
          <w:rFonts w:ascii="Times New Roman" w:hAnsi="Times New Roman" w:cs="Times New Roman"/>
          <w:sz w:val="28"/>
          <w:szCs w:val="28"/>
        </w:rPr>
        <w:t>э</w:t>
      </w:r>
      <w:r w:rsidR="00800A81" w:rsidRPr="00800A81">
        <w:rPr>
          <w:rFonts w:ascii="Times New Roman" w:hAnsi="Times New Roman" w:cs="Times New Roman"/>
          <w:sz w:val="28"/>
          <w:szCs w:val="28"/>
        </w:rPr>
        <w:t xml:space="preserve">того выступа образуются из возникшей здесь мезодермы еще тризадних сегмента, </w:t>
      </w:r>
      <w:r w:rsidR="00800A81">
        <w:rPr>
          <w:rFonts w:ascii="Times New Roman" w:hAnsi="Times New Roman" w:cs="Times New Roman"/>
          <w:sz w:val="28"/>
          <w:szCs w:val="28"/>
        </w:rPr>
        <w:t>н</w:t>
      </w:r>
      <w:r w:rsidR="00800A81" w:rsidRPr="00800A81">
        <w:rPr>
          <w:rFonts w:ascii="Times New Roman" w:hAnsi="Times New Roman" w:cs="Times New Roman"/>
          <w:sz w:val="28"/>
          <w:szCs w:val="28"/>
        </w:rPr>
        <w:t xml:space="preserve">а которых появляются зачатки конечностей, </w:t>
      </w:r>
      <w:r w:rsidR="00800A81">
        <w:rPr>
          <w:rFonts w:ascii="Times New Roman" w:hAnsi="Times New Roman" w:cs="Times New Roman"/>
          <w:sz w:val="28"/>
          <w:szCs w:val="28"/>
        </w:rPr>
        <w:t>н</w:t>
      </w:r>
      <w:r w:rsidR="00800A81" w:rsidRPr="00800A81">
        <w:rPr>
          <w:rFonts w:ascii="Times New Roman" w:hAnsi="Times New Roman" w:cs="Times New Roman"/>
          <w:sz w:val="28"/>
          <w:szCs w:val="28"/>
        </w:rPr>
        <w:t>о затем эти зачат</w:t>
      </w:r>
      <w:r w:rsidR="00800A81">
        <w:rPr>
          <w:rFonts w:ascii="Times New Roman" w:hAnsi="Times New Roman" w:cs="Times New Roman"/>
          <w:sz w:val="28"/>
          <w:szCs w:val="28"/>
        </w:rPr>
        <w:t>к</w:t>
      </w:r>
      <w:r w:rsidR="00800A81" w:rsidRPr="00800A81">
        <w:rPr>
          <w:rFonts w:ascii="Times New Roman" w:hAnsi="Times New Roman" w:cs="Times New Roman"/>
          <w:sz w:val="28"/>
          <w:szCs w:val="28"/>
        </w:rPr>
        <w:t xml:space="preserve">иисчезают, </w:t>
      </w:r>
      <w:r w:rsidR="00800A81">
        <w:rPr>
          <w:rFonts w:ascii="Times New Roman" w:hAnsi="Times New Roman" w:cs="Times New Roman"/>
          <w:sz w:val="28"/>
          <w:szCs w:val="28"/>
        </w:rPr>
        <w:t>и</w:t>
      </w:r>
      <w:r w:rsidR="00800A81" w:rsidRPr="00800A81">
        <w:rPr>
          <w:rFonts w:ascii="Times New Roman" w:hAnsi="Times New Roman" w:cs="Times New Roman"/>
          <w:sz w:val="28"/>
          <w:szCs w:val="28"/>
        </w:rPr>
        <w:t xml:space="preserve"> три последних сегмента лишены ног.</w:t>
      </w:r>
    </w:p>
    <w:p w:rsidR="00800A81" w:rsidRPr="00800A81" w:rsidRDefault="00800A81" w:rsidP="00800A81">
      <w:pPr>
        <w:spacing w:line="360" w:lineRule="auto"/>
        <w:ind w:firstLine="851"/>
        <w:contextualSpacing/>
        <w:jc w:val="both"/>
        <w:rPr>
          <w:rFonts w:ascii="Times New Roman" w:hAnsi="Times New Roman" w:cs="Times New Roman"/>
          <w:sz w:val="28"/>
          <w:szCs w:val="28"/>
        </w:rPr>
      </w:pPr>
      <w:r w:rsidRPr="00800A81">
        <w:rPr>
          <w:rFonts w:ascii="Times New Roman" w:hAnsi="Times New Roman" w:cs="Times New Roman"/>
          <w:sz w:val="28"/>
          <w:szCs w:val="28"/>
        </w:rPr>
        <w:t xml:space="preserve">Первичную полоску можно </w:t>
      </w:r>
      <w:r>
        <w:rPr>
          <w:rFonts w:ascii="Times New Roman" w:hAnsi="Times New Roman" w:cs="Times New Roman"/>
          <w:sz w:val="28"/>
          <w:szCs w:val="28"/>
        </w:rPr>
        <w:t>гомологизировать</w:t>
      </w:r>
      <w:r w:rsidRPr="00800A81">
        <w:rPr>
          <w:rFonts w:ascii="Times New Roman" w:hAnsi="Times New Roman" w:cs="Times New Roman"/>
          <w:sz w:val="28"/>
          <w:szCs w:val="28"/>
        </w:rPr>
        <w:t xml:space="preserve"> со </w:t>
      </w:r>
      <w:r>
        <w:rPr>
          <w:rFonts w:ascii="Times New Roman" w:hAnsi="Times New Roman" w:cs="Times New Roman"/>
          <w:sz w:val="28"/>
          <w:szCs w:val="28"/>
        </w:rPr>
        <w:t>щелевидным</w:t>
      </w:r>
      <w:r w:rsidRPr="00800A81">
        <w:rPr>
          <w:rFonts w:ascii="Times New Roman" w:hAnsi="Times New Roman" w:cs="Times New Roman"/>
          <w:sz w:val="28"/>
          <w:szCs w:val="28"/>
        </w:rPr>
        <w:t xml:space="preserve"> бласто</w:t>
      </w:r>
      <w:r>
        <w:rPr>
          <w:rFonts w:ascii="Times New Roman" w:hAnsi="Times New Roman" w:cs="Times New Roman"/>
          <w:sz w:val="28"/>
          <w:szCs w:val="28"/>
        </w:rPr>
        <w:t>п</w:t>
      </w:r>
      <w:r w:rsidRPr="00800A81">
        <w:rPr>
          <w:rFonts w:ascii="Times New Roman" w:hAnsi="Times New Roman" w:cs="Times New Roman"/>
          <w:sz w:val="28"/>
          <w:szCs w:val="28"/>
        </w:rPr>
        <w:t>ором О</w:t>
      </w:r>
      <w:r>
        <w:rPr>
          <w:rFonts w:ascii="Times New Roman" w:hAnsi="Times New Roman" w:cs="Times New Roman"/>
          <w:sz w:val="28"/>
          <w:szCs w:val="28"/>
          <w:lang w:val="en-US"/>
        </w:rPr>
        <w:t>n</w:t>
      </w:r>
      <w:r>
        <w:rPr>
          <w:rFonts w:ascii="Times New Roman" w:hAnsi="Times New Roman" w:cs="Times New Roman"/>
          <w:sz w:val="28"/>
          <w:szCs w:val="28"/>
        </w:rPr>
        <w:t>уc</w:t>
      </w:r>
      <w:r>
        <w:rPr>
          <w:rFonts w:ascii="Times New Roman" w:hAnsi="Times New Roman" w:cs="Times New Roman"/>
          <w:sz w:val="28"/>
          <w:szCs w:val="28"/>
          <w:lang w:val="en-US"/>
        </w:rPr>
        <w:t>h</w:t>
      </w:r>
      <w:r w:rsidRPr="00800A81">
        <w:rPr>
          <w:rFonts w:ascii="Times New Roman" w:hAnsi="Times New Roman" w:cs="Times New Roman"/>
          <w:sz w:val="28"/>
          <w:szCs w:val="28"/>
        </w:rPr>
        <w:t xml:space="preserve">ophora как место </w:t>
      </w:r>
      <w:r w:rsidRPr="00800A81">
        <w:rPr>
          <w:rFonts w:ascii="Times New Roman" w:hAnsi="Times New Roman" w:cs="Times New Roman"/>
          <w:sz w:val="28"/>
          <w:szCs w:val="28"/>
        </w:rPr>
        <w:lastRenderedPageBreak/>
        <w:t>пролиферац</w:t>
      </w:r>
      <w:r>
        <w:rPr>
          <w:rFonts w:ascii="Times New Roman" w:hAnsi="Times New Roman" w:cs="Times New Roman"/>
          <w:sz w:val="28"/>
          <w:szCs w:val="28"/>
        </w:rPr>
        <w:t>ии энтодермы и мезодермы и образовани</w:t>
      </w:r>
      <w:r w:rsidRPr="00800A81">
        <w:rPr>
          <w:rFonts w:ascii="Times New Roman" w:hAnsi="Times New Roman" w:cs="Times New Roman"/>
          <w:sz w:val="28"/>
          <w:szCs w:val="28"/>
        </w:rPr>
        <w:t>я передних</w:t>
      </w:r>
      <w:r>
        <w:rPr>
          <w:rFonts w:ascii="Times New Roman" w:hAnsi="Times New Roman" w:cs="Times New Roman"/>
          <w:sz w:val="28"/>
          <w:szCs w:val="28"/>
        </w:rPr>
        <w:t xml:space="preserve"> пяти пар конечностей и </w:t>
      </w:r>
      <w:r w:rsidRPr="00800A81">
        <w:rPr>
          <w:rFonts w:ascii="Times New Roman" w:hAnsi="Times New Roman" w:cs="Times New Roman"/>
          <w:sz w:val="28"/>
          <w:szCs w:val="28"/>
        </w:rPr>
        <w:t>антенн, причем у О</w:t>
      </w:r>
      <w:r>
        <w:rPr>
          <w:rFonts w:ascii="Times New Roman" w:hAnsi="Times New Roman" w:cs="Times New Roman"/>
          <w:sz w:val="28"/>
          <w:szCs w:val="28"/>
          <w:lang w:val="en-US"/>
        </w:rPr>
        <w:t>n</w:t>
      </w:r>
      <w:r>
        <w:rPr>
          <w:rFonts w:ascii="Times New Roman" w:hAnsi="Times New Roman" w:cs="Times New Roman"/>
          <w:sz w:val="28"/>
          <w:szCs w:val="28"/>
        </w:rPr>
        <w:t>уc</w:t>
      </w:r>
      <w:r>
        <w:rPr>
          <w:rFonts w:ascii="Times New Roman" w:hAnsi="Times New Roman" w:cs="Times New Roman"/>
          <w:sz w:val="28"/>
          <w:szCs w:val="28"/>
          <w:lang w:val="en-US"/>
        </w:rPr>
        <w:t>h</w:t>
      </w:r>
      <w:r w:rsidRPr="00800A81">
        <w:rPr>
          <w:rFonts w:ascii="Times New Roman" w:hAnsi="Times New Roman" w:cs="Times New Roman"/>
          <w:sz w:val="28"/>
          <w:szCs w:val="28"/>
        </w:rPr>
        <w:t xml:space="preserve">ophora </w:t>
      </w:r>
      <w:r>
        <w:rPr>
          <w:rFonts w:ascii="Times New Roman" w:hAnsi="Times New Roman" w:cs="Times New Roman"/>
          <w:sz w:val="28"/>
          <w:szCs w:val="28"/>
        </w:rPr>
        <w:t xml:space="preserve"> развиваются преантенны </w:t>
      </w:r>
      <w:r w:rsidRPr="00800A81">
        <w:rPr>
          <w:rFonts w:ascii="Times New Roman" w:hAnsi="Times New Roman" w:cs="Times New Roman"/>
          <w:sz w:val="28"/>
          <w:szCs w:val="28"/>
        </w:rPr>
        <w:t>на дорзальной</w:t>
      </w:r>
      <w:r>
        <w:rPr>
          <w:rFonts w:ascii="Times New Roman" w:hAnsi="Times New Roman" w:cs="Times New Roman"/>
          <w:sz w:val="28"/>
          <w:szCs w:val="28"/>
        </w:rPr>
        <w:t xml:space="preserve"> стороне головы, а у сколопендры развиваются антенны, расположенные в </w:t>
      </w:r>
      <w:r w:rsidRPr="00800A81">
        <w:rPr>
          <w:rFonts w:ascii="Times New Roman" w:hAnsi="Times New Roman" w:cs="Times New Roman"/>
          <w:sz w:val="28"/>
          <w:szCs w:val="28"/>
        </w:rPr>
        <w:t>одном ряду о остальнымиконечностями. Затем н</w:t>
      </w:r>
      <w:r>
        <w:rPr>
          <w:rFonts w:ascii="Times New Roman" w:hAnsi="Times New Roman" w:cs="Times New Roman"/>
          <w:sz w:val="28"/>
          <w:szCs w:val="28"/>
        </w:rPr>
        <w:t>ен</w:t>
      </w:r>
      <w:r w:rsidRPr="00800A81">
        <w:rPr>
          <w:rFonts w:ascii="Times New Roman" w:hAnsi="Times New Roman" w:cs="Times New Roman"/>
          <w:sz w:val="28"/>
          <w:szCs w:val="28"/>
        </w:rPr>
        <w:t xml:space="preserve">аконце </w:t>
      </w:r>
      <w:r>
        <w:rPr>
          <w:rFonts w:ascii="Times New Roman" w:hAnsi="Times New Roman" w:cs="Times New Roman"/>
          <w:sz w:val="28"/>
          <w:szCs w:val="28"/>
        </w:rPr>
        <w:t xml:space="preserve">первичной полоски, а несколько впереди ее </w:t>
      </w:r>
      <w:r w:rsidRPr="00800A81">
        <w:rPr>
          <w:rFonts w:ascii="Times New Roman" w:hAnsi="Times New Roman" w:cs="Times New Roman"/>
          <w:sz w:val="28"/>
          <w:szCs w:val="28"/>
        </w:rPr>
        <w:t>заднего конца возникает</w:t>
      </w:r>
      <w:r>
        <w:rPr>
          <w:rFonts w:ascii="Times New Roman" w:hAnsi="Times New Roman" w:cs="Times New Roman"/>
          <w:sz w:val="28"/>
          <w:szCs w:val="28"/>
        </w:rPr>
        <w:t xml:space="preserve"> зона роста, дающая большую часть сегментов. Но </w:t>
      </w:r>
      <w:r w:rsidRPr="00800A81">
        <w:rPr>
          <w:rFonts w:ascii="Times New Roman" w:hAnsi="Times New Roman" w:cs="Times New Roman"/>
          <w:sz w:val="28"/>
          <w:szCs w:val="28"/>
        </w:rPr>
        <w:t xml:space="preserve">еще до окончания деятельности этой зоны задний </w:t>
      </w:r>
      <w:r>
        <w:rPr>
          <w:rFonts w:ascii="Times New Roman" w:hAnsi="Times New Roman" w:cs="Times New Roman"/>
          <w:sz w:val="28"/>
          <w:szCs w:val="28"/>
        </w:rPr>
        <w:t>участок первичной полоски возобновляет с</w:t>
      </w:r>
      <w:r w:rsidRPr="00800A81">
        <w:rPr>
          <w:rFonts w:ascii="Times New Roman" w:hAnsi="Times New Roman" w:cs="Times New Roman"/>
          <w:sz w:val="28"/>
          <w:szCs w:val="28"/>
        </w:rPr>
        <w:t xml:space="preserve">вою активность в области проктодеума и дает еще три сегмента. Можно считать, что первичное тело Chilopoda (соответствующее ларвальному телу </w:t>
      </w:r>
      <w:r w:rsidR="009D661D">
        <w:rPr>
          <w:rFonts w:ascii="Times New Roman" w:hAnsi="Times New Roman" w:cs="Times New Roman"/>
          <w:sz w:val="28"/>
          <w:szCs w:val="28"/>
        </w:rPr>
        <w:t>аннелид</w:t>
      </w:r>
      <w:r w:rsidRPr="00800A81">
        <w:rPr>
          <w:rFonts w:ascii="Times New Roman" w:hAnsi="Times New Roman" w:cs="Times New Roman"/>
          <w:sz w:val="28"/>
          <w:szCs w:val="28"/>
        </w:rPr>
        <w:t xml:space="preserve">)состоит </w:t>
      </w:r>
      <w:r w:rsidR="009D661D">
        <w:rPr>
          <w:rFonts w:ascii="Times New Roman" w:hAnsi="Times New Roman" w:cs="Times New Roman"/>
          <w:sz w:val="28"/>
          <w:szCs w:val="28"/>
        </w:rPr>
        <w:t>и</w:t>
      </w:r>
      <w:r w:rsidRPr="00800A81">
        <w:rPr>
          <w:rFonts w:ascii="Times New Roman" w:hAnsi="Times New Roman" w:cs="Times New Roman"/>
          <w:sz w:val="28"/>
          <w:szCs w:val="28"/>
        </w:rPr>
        <w:t>з восьми сегментов, не считая антенн.</w:t>
      </w:r>
    </w:p>
    <w:p w:rsidR="00800A81" w:rsidRPr="008E4D57" w:rsidRDefault="00800A81" w:rsidP="00800A81">
      <w:pPr>
        <w:spacing w:line="360" w:lineRule="auto"/>
        <w:ind w:firstLine="851"/>
        <w:contextualSpacing/>
        <w:jc w:val="both"/>
        <w:rPr>
          <w:rFonts w:ascii="Times New Roman" w:hAnsi="Times New Roman" w:cs="Times New Roman"/>
          <w:sz w:val="28"/>
          <w:szCs w:val="28"/>
        </w:rPr>
      </w:pPr>
      <w:r w:rsidRPr="00800A81">
        <w:rPr>
          <w:rFonts w:ascii="Times New Roman" w:hAnsi="Times New Roman" w:cs="Times New Roman"/>
          <w:sz w:val="28"/>
          <w:szCs w:val="28"/>
        </w:rPr>
        <w:t xml:space="preserve">Правая и левая зародышевые полоски при закладке </w:t>
      </w:r>
      <w:r w:rsidR="009D661D">
        <w:rPr>
          <w:rFonts w:ascii="Times New Roman" w:hAnsi="Times New Roman" w:cs="Times New Roman"/>
          <w:sz w:val="28"/>
          <w:szCs w:val="28"/>
        </w:rPr>
        <w:t xml:space="preserve">на них конечностей отходят </w:t>
      </w:r>
      <w:r w:rsidRPr="00800A81">
        <w:rPr>
          <w:rFonts w:ascii="Times New Roman" w:hAnsi="Times New Roman" w:cs="Times New Roman"/>
          <w:sz w:val="28"/>
          <w:szCs w:val="28"/>
        </w:rPr>
        <w:t>друг от друга, оставаясь соединенными только на п</w:t>
      </w:r>
      <w:r w:rsidR="009D661D">
        <w:rPr>
          <w:rFonts w:ascii="Times New Roman" w:hAnsi="Times New Roman" w:cs="Times New Roman"/>
          <w:sz w:val="28"/>
          <w:szCs w:val="28"/>
        </w:rPr>
        <w:t>ереднем и заднем концах, и изги</w:t>
      </w:r>
      <w:r w:rsidRPr="00800A81">
        <w:rPr>
          <w:rFonts w:ascii="Times New Roman" w:hAnsi="Times New Roman" w:cs="Times New Roman"/>
          <w:sz w:val="28"/>
          <w:szCs w:val="28"/>
        </w:rPr>
        <w:t xml:space="preserve">баются крутой дугой </w:t>
      </w:r>
      <w:r w:rsidR="009D661D">
        <w:rPr>
          <w:rFonts w:ascii="Times New Roman" w:hAnsi="Times New Roman" w:cs="Times New Roman"/>
          <w:sz w:val="28"/>
          <w:szCs w:val="28"/>
        </w:rPr>
        <w:t>в</w:t>
      </w:r>
      <w:r w:rsidRPr="00800A81">
        <w:rPr>
          <w:rFonts w:ascii="Times New Roman" w:hAnsi="Times New Roman" w:cs="Times New Roman"/>
          <w:sz w:val="28"/>
          <w:szCs w:val="28"/>
        </w:rPr>
        <w:t xml:space="preserve"> дорзальном направлении. Так</w:t>
      </w:r>
      <w:r w:rsidR="009D661D">
        <w:rPr>
          <w:rFonts w:ascii="Times New Roman" w:hAnsi="Times New Roman" w:cs="Times New Roman"/>
          <w:sz w:val="28"/>
          <w:szCs w:val="28"/>
        </w:rPr>
        <w:t xml:space="preserve"> начинается у Chilopoda бласто</w:t>
      </w:r>
      <w:r w:rsidRPr="00800A81">
        <w:rPr>
          <w:rFonts w:ascii="Times New Roman" w:hAnsi="Times New Roman" w:cs="Times New Roman"/>
          <w:sz w:val="28"/>
          <w:szCs w:val="28"/>
        </w:rPr>
        <w:t>к</w:t>
      </w:r>
      <w:r w:rsidR="009D661D">
        <w:rPr>
          <w:rFonts w:ascii="Times New Roman" w:hAnsi="Times New Roman" w:cs="Times New Roman"/>
          <w:sz w:val="28"/>
          <w:szCs w:val="28"/>
        </w:rPr>
        <w:t>ин</w:t>
      </w:r>
      <w:r w:rsidRPr="00800A81">
        <w:rPr>
          <w:rFonts w:ascii="Times New Roman" w:hAnsi="Times New Roman" w:cs="Times New Roman"/>
          <w:sz w:val="28"/>
          <w:szCs w:val="28"/>
        </w:rPr>
        <w:t>ез, который сопровождается образованием поперечной складки по</w:t>
      </w:r>
      <w:r w:rsidR="009D661D">
        <w:rPr>
          <w:rFonts w:ascii="Times New Roman" w:hAnsi="Times New Roman" w:cs="Times New Roman"/>
          <w:sz w:val="28"/>
          <w:szCs w:val="28"/>
        </w:rPr>
        <w:t>середине заро</w:t>
      </w:r>
      <w:r w:rsidRPr="00800A81">
        <w:rPr>
          <w:rFonts w:ascii="Times New Roman" w:hAnsi="Times New Roman" w:cs="Times New Roman"/>
          <w:sz w:val="28"/>
          <w:szCs w:val="28"/>
        </w:rPr>
        <w:t>дышевых полосок, разделяющей желток на дне половины, причем передний и заднийконцы полосок смещаются к двум противоположным полюсам яйца; из первичной полоскиформируется изогнутой дугой зародыш более поздних</w:t>
      </w:r>
      <w:r w:rsidR="009D661D">
        <w:rPr>
          <w:rFonts w:ascii="Times New Roman" w:hAnsi="Times New Roman" w:cs="Times New Roman"/>
          <w:sz w:val="28"/>
          <w:szCs w:val="28"/>
        </w:rPr>
        <w:t xml:space="preserve"> стадий. У переднего конца заро</w:t>
      </w:r>
      <w:r w:rsidRPr="00800A81">
        <w:rPr>
          <w:rFonts w:ascii="Times New Roman" w:hAnsi="Times New Roman" w:cs="Times New Roman"/>
          <w:sz w:val="28"/>
          <w:szCs w:val="28"/>
        </w:rPr>
        <w:t xml:space="preserve">дышевых полосок описан на более ранних стадиях дорзальный орган в виде скопленияклеток внезародышевой эктодермы; существование его находится </w:t>
      </w:r>
      <w:r w:rsidR="009D661D">
        <w:rPr>
          <w:rFonts w:ascii="Times New Roman" w:hAnsi="Times New Roman" w:cs="Times New Roman"/>
          <w:sz w:val="28"/>
          <w:szCs w:val="28"/>
        </w:rPr>
        <w:t>в связи с эмбриональ</w:t>
      </w:r>
      <w:r w:rsidRPr="00800A81">
        <w:rPr>
          <w:rFonts w:ascii="Times New Roman" w:hAnsi="Times New Roman" w:cs="Times New Roman"/>
          <w:sz w:val="28"/>
          <w:szCs w:val="28"/>
        </w:rPr>
        <w:t>ными линьками, свойственными Chilopoda.</w:t>
      </w:r>
    </w:p>
    <w:p w:rsidR="000D7370" w:rsidRPr="000D7370" w:rsidRDefault="000D7370" w:rsidP="00800A81">
      <w:pPr>
        <w:spacing w:line="360" w:lineRule="auto"/>
        <w:ind w:firstLine="851"/>
        <w:contextualSpacing/>
        <w:jc w:val="both"/>
        <w:rPr>
          <w:rFonts w:ascii="Times New Roman" w:hAnsi="Times New Roman" w:cs="Times New Roman"/>
          <w:sz w:val="28"/>
          <w:szCs w:val="28"/>
        </w:rPr>
      </w:pPr>
      <w:r w:rsidRPr="00800A81">
        <w:rPr>
          <w:rFonts w:ascii="Times New Roman" w:hAnsi="Times New Roman" w:cs="Times New Roman"/>
          <w:sz w:val="28"/>
          <w:szCs w:val="28"/>
        </w:rPr>
        <w:t>Описанный способ закладки зародышевых пластов свойс</w:t>
      </w:r>
      <w:r>
        <w:rPr>
          <w:rFonts w:ascii="Times New Roman" w:hAnsi="Times New Roman" w:cs="Times New Roman"/>
          <w:sz w:val="28"/>
          <w:szCs w:val="28"/>
        </w:rPr>
        <w:t>твен некоторым представи</w:t>
      </w:r>
      <w:r w:rsidRPr="00800A81">
        <w:rPr>
          <w:rFonts w:ascii="Times New Roman" w:hAnsi="Times New Roman" w:cs="Times New Roman"/>
          <w:sz w:val="28"/>
          <w:szCs w:val="28"/>
        </w:rPr>
        <w:t>телям Chilopoda и является характерным. У других представителей, в частности, у родаScolopendra, описан несколько иной способ заклад</w:t>
      </w:r>
      <w:r>
        <w:rPr>
          <w:rFonts w:ascii="Times New Roman" w:hAnsi="Times New Roman" w:cs="Times New Roman"/>
          <w:sz w:val="28"/>
          <w:szCs w:val="28"/>
        </w:rPr>
        <w:t>ки пластов и сегментации зароды</w:t>
      </w:r>
      <w:r w:rsidRPr="00800A81">
        <w:rPr>
          <w:rFonts w:ascii="Times New Roman" w:hAnsi="Times New Roman" w:cs="Times New Roman"/>
          <w:sz w:val="28"/>
          <w:szCs w:val="28"/>
        </w:rPr>
        <w:t>шевой полоски, сходной отчасти с соответственным процессом Sy</w:t>
      </w:r>
      <w:r>
        <w:rPr>
          <w:rFonts w:ascii="Times New Roman" w:hAnsi="Times New Roman" w:cs="Times New Roman"/>
          <w:sz w:val="28"/>
          <w:szCs w:val="28"/>
          <w:lang w:val="en-US"/>
        </w:rPr>
        <w:t>m</w:t>
      </w:r>
      <w:r w:rsidRPr="00800A81">
        <w:rPr>
          <w:rFonts w:ascii="Times New Roman" w:hAnsi="Times New Roman" w:cs="Times New Roman"/>
          <w:sz w:val="28"/>
          <w:szCs w:val="28"/>
        </w:rPr>
        <w:t xml:space="preserve">phyla, отчасти с </w:t>
      </w:r>
      <w:r>
        <w:rPr>
          <w:rFonts w:ascii="Times New Roman" w:hAnsi="Times New Roman" w:cs="Times New Roman"/>
          <w:sz w:val="28"/>
          <w:szCs w:val="28"/>
        </w:rPr>
        <w:t>тако</w:t>
      </w:r>
      <w:r w:rsidRPr="00800A81">
        <w:rPr>
          <w:rFonts w:ascii="Times New Roman" w:hAnsi="Times New Roman" w:cs="Times New Roman"/>
          <w:sz w:val="28"/>
          <w:szCs w:val="28"/>
        </w:rPr>
        <w:t>вым некоторых насекомых.</w:t>
      </w:r>
    </w:p>
    <w:p w:rsidR="00800A81" w:rsidRDefault="006B7353" w:rsidP="00800A81">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216" type="#_x0000_t202" style="position:absolute;left:0;text-align:left;margin-left:7.2pt;margin-top:388.3pt;width:447.3pt;height:202.05pt;z-index:25198387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16" inset="0,0,0,0">
              <w:txbxContent>
                <w:p w:rsidR="00AE1937" w:rsidRDefault="00AE1937" w:rsidP="001C11BC">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619625" cy="1628775"/>
                        <wp:effectExtent l="0" t="0" r="9525" b="9525"/>
                        <wp:docPr id="6255" name="Рисунок 6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4619625" cy="1628775"/>
                                </a:xfrm>
                                <a:prstGeom prst="rect">
                                  <a:avLst/>
                                </a:prstGeom>
                              </pic:spPr>
                            </pic:pic>
                          </a:graphicData>
                        </a:graphic>
                      </wp:inline>
                    </w:drawing>
                  </w:r>
                </w:p>
                <w:p w:rsidR="00AE1937" w:rsidRPr="001C11BC" w:rsidRDefault="00AE1937" w:rsidP="001C11BC">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174. Дробление яйца подуры </w:t>
                  </w:r>
                  <w:r w:rsidRPr="001C11BC">
                    <w:rPr>
                      <w:rFonts w:ascii="Times New Roman" w:hAnsi="Times New Roman" w:cs="Times New Roman"/>
                      <w:sz w:val="24"/>
                      <w:szCs w:val="24"/>
                    </w:rPr>
                    <w:t>Isotoma</w:t>
                  </w:r>
                  <w:r>
                    <w:rPr>
                      <w:rFonts w:ascii="Times New Roman" w:hAnsi="Times New Roman" w:cs="Times New Roman"/>
                      <w:sz w:val="24"/>
                      <w:szCs w:val="24"/>
                      <w:lang w:val="en-US"/>
                    </w:rPr>
                    <w:t>cianerea</w:t>
                  </w:r>
                  <w:r>
                    <w:rPr>
                      <w:rFonts w:ascii="Times New Roman" w:hAnsi="Times New Roman" w:cs="Times New Roman"/>
                      <w:sz w:val="24"/>
                      <w:szCs w:val="24"/>
                    </w:rPr>
                    <w:t>(по Филипченко).  А – стадия 32-х бластомер; В – стадия перехода от 128 к 256 клеток, переход тотального дробления в поверхностное; С – образование бластодермы.</w:t>
                  </w:r>
                </w:p>
              </w:txbxContent>
            </v:textbox>
            <w10:wrap type="square" anchorx="margin" anchory="margin"/>
          </v:shape>
        </w:pict>
      </w:r>
      <w:r w:rsidR="00800A81" w:rsidRPr="00800A81">
        <w:rPr>
          <w:rFonts w:ascii="Times New Roman" w:hAnsi="Times New Roman" w:cs="Times New Roman"/>
          <w:sz w:val="28"/>
          <w:szCs w:val="28"/>
        </w:rPr>
        <w:t>. Можно сказать, что закладк</w:t>
      </w:r>
      <w:r w:rsidR="009D661D">
        <w:rPr>
          <w:rFonts w:ascii="Times New Roman" w:hAnsi="Times New Roman" w:cs="Times New Roman"/>
          <w:sz w:val="28"/>
          <w:szCs w:val="28"/>
        </w:rPr>
        <w:t>а пластов и у многоножек и у на</w:t>
      </w:r>
      <w:r w:rsidR="00800A81" w:rsidRPr="00800A81">
        <w:rPr>
          <w:rFonts w:ascii="Times New Roman" w:hAnsi="Times New Roman" w:cs="Times New Roman"/>
          <w:sz w:val="28"/>
          <w:szCs w:val="28"/>
        </w:rPr>
        <w:t xml:space="preserve">секомых значительно варьирует, </w:t>
      </w:r>
      <w:r w:rsidR="009D661D">
        <w:rPr>
          <w:rFonts w:ascii="Times New Roman" w:hAnsi="Times New Roman" w:cs="Times New Roman"/>
          <w:sz w:val="28"/>
          <w:szCs w:val="28"/>
        </w:rPr>
        <w:t>н</w:t>
      </w:r>
      <w:r w:rsidR="00800A81" w:rsidRPr="00800A81">
        <w:rPr>
          <w:rFonts w:ascii="Times New Roman" w:hAnsi="Times New Roman" w:cs="Times New Roman"/>
          <w:sz w:val="28"/>
          <w:szCs w:val="28"/>
        </w:rPr>
        <w:t>о в обоих классах она варьирует сходно.</w:t>
      </w:r>
    </w:p>
    <w:p w:rsidR="009D661D" w:rsidRPr="00800A81" w:rsidRDefault="009D661D" w:rsidP="00800A81">
      <w:pPr>
        <w:spacing w:line="360" w:lineRule="auto"/>
        <w:ind w:firstLine="851"/>
        <w:contextualSpacing/>
        <w:jc w:val="both"/>
        <w:rPr>
          <w:rFonts w:ascii="Times New Roman" w:hAnsi="Times New Roman" w:cs="Times New Roman"/>
          <w:sz w:val="28"/>
          <w:szCs w:val="28"/>
        </w:rPr>
      </w:pPr>
    </w:p>
    <w:p w:rsidR="00800A81" w:rsidRPr="000A545A" w:rsidRDefault="009D661D" w:rsidP="000A545A">
      <w:pPr>
        <w:pStyle w:val="2"/>
        <w:spacing w:line="360" w:lineRule="auto"/>
        <w:jc w:val="center"/>
        <w:rPr>
          <w:rFonts w:ascii="Times New Roman" w:hAnsi="Times New Roman" w:cs="Times New Roman"/>
          <w:color w:val="auto"/>
          <w:sz w:val="28"/>
          <w:szCs w:val="28"/>
        </w:rPr>
      </w:pPr>
      <w:bookmarkStart w:id="104" w:name="_Toc420734308"/>
      <w:r w:rsidRPr="000A545A">
        <w:rPr>
          <w:rFonts w:ascii="Times New Roman" w:hAnsi="Times New Roman" w:cs="Times New Roman"/>
          <w:color w:val="auto"/>
          <w:sz w:val="28"/>
          <w:szCs w:val="28"/>
        </w:rPr>
        <w:t>3</w:t>
      </w:r>
      <w:r w:rsidR="000A545A">
        <w:rPr>
          <w:rFonts w:ascii="Times New Roman" w:hAnsi="Times New Roman" w:cs="Times New Roman"/>
          <w:color w:val="auto"/>
          <w:sz w:val="28"/>
          <w:szCs w:val="28"/>
        </w:rPr>
        <w:t>. Низшие насекомые</w:t>
      </w:r>
      <w:r w:rsidRPr="000A545A">
        <w:rPr>
          <w:rFonts w:ascii="Times New Roman" w:hAnsi="Times New Roman" w:cs="Times New Roman"/>
          <w:color w:val="auto"/>
          <w:sz w:val="28"/>
          <w:szCs w:val="28"/>
        </w:rPr>
        <w:t xml:space="preserve"> (Apterygota</w:t>
      </w:r>
      <w:r w:rsidR="00800A81" w:rsidRPr="000A545A">
        <w:rPr>
          <w:rFonts w:ascii="Times New Roman" w:hAnsi="Times New Roman" w:cs="Times New Roman"/>
          <w:color w:val="auto"/>
          <w:sz w:val="28"/>
          <w:szCs w:val="28"/>
        </w:rPr>
        <w:t>)</w:t>
      </w:r>
      <w:bookmarkEnd w:id="104"/>
    </w:p>
    <w:p w:rsidR="002A0E95" w:rsidRDefault="00800A81" w:rsidP="00E637C8">
      <w:pPr>
        <w:spacing w:line="360" w:lineRule="auto"/>
        <w:ind w:firstLine="851"/>
        <w:contextualSpacing/>
        <w:jc w:val="both"/>
        <w:rPr>
          <w:rFonts w:ascii="Times New Roman" w:hAnsi="Times New Roman" w:cs="Times New Roman"/>
          <w:sz w:val="28"/>
          <w:szCs w:val="28"/>
        </w:rPr>
      </w:pPr>
      <w:r w:rsidRPr="00800A81">
        <w:rPr>
          <w:rFonts w:ascii="Times New Roman" w:hAnsi="Times New Roman" w:cs="Times New Roman"/>
          <w:sz w:val="28"/>
          <w:szCs w:val="28"/>
        </w:rPr>
        <w:t xml:space="preserve">Наиболее примитивный характер среди </w:t>
      </w:r>
      <w:r w:rsidR="009D661D">
        <w:rPr>
          <w:rFonts w:ascii="Times New Roman" w:hAnsi="Times New Roman" w:cs="Times New Roman"/>
          <w:sz w:val="28"/>
          <w:szCs w:val="28"/>
        </w:rPr>
        <w:t>A</w:t>
      </w:r>
      <w:r w:rsidR="009D661D">
        <w:rPr>
          <w:rFonts w:ascii="Times New Roman" w:hAnsi="Times New Roman" w:cs="Times New Roman"/>
          <w:sz w:val="28"/>
          <w:szCs w:val="28"/>
          <w:lang w:val="en-US"/>
        </w:rPr>
        <w:t>pterygota</w:t>
      </w:r>
      <w:r w:rsidRPr="00800A81">
        <w:rPr>
          <w:rFonts w:ascii="Times New Roman" w:hAnsi="Times New Roman" w:cs="Times New Roman"/>
          <w:sz w:val="28"/>
          <w:szCs w:val="28"/>
        </w:rPr>
        <w:t>носит развитие подур (Coll</w:t>
      </w:r>
      <w:r w:rsidR="009D661D">
        <w:rPr>
          <w:rFonts w:ascii="Times New Roman" w:hAnsi="Times New Roman" w:cs="Times New Roman"/>
          <w:sz w:val="28"/>
          <w:szCs w:val="28"/>
          <w:lang w:val="en-US"/>
        </w:rPr>
        <w:t>em</w:t>
      </w:r>
      <w:r w:rsidRPr="00800A81">
        <w:rPr>
          <w:rFonts w:ascii="Times New Roman" w:hAnsi="Times New Roman" w:cs="Times New Roman"/>
          <w:sz w:val="28"/>
          <w:szCs w:val="28"/>
        </w:rPr>
        <w:t>bola). У подуры Isotoma дробление полное и равно</w:t>
      </w:r>
      <w:r w:rsidR="009D661D">
        <w:rPr>
          <w:rFonts w:ascii="Times New Roman" w:hAnsi="Times New Roman" w:cs="Times New Roman"/>
          <w:sz w:val="28"/>
          <w:szCs w:val="28"/>
        </w:rPr>
        <w:t>мерное, хотя яйца и содержат до</w:t>
      </w:r>
      <w:r w:rsidRPr="00800A81">
        <w:rPr>
          <w:rFonts w:ascii="Times New Roman" w:hAnsi="Times New Roman" w:cs="Times New Roman"/>
          <w:sz w:val="28"/>
          <w:szCs w:val="28"/>
        </w:rPr>
        <w:t>вольно</w:t>
      </w:r>
      <w:r w:rsidR="009D661D">
        <w:rPr>
          <w:rFonts w:ascii="Times New Roman" w:hAnsi="Times New Roman" w:cs="Times New Roman"/>
          <w:sz w:val="28"/>
          <w:szCs w:val="28"/>
        </w:rPr>
        <w:t xml:space="preserve"> значительное количество желтка (рис. 174, А</w:t>
      </w:r>
      <w:r w:rsidRPr="00800A81">
        <w:rPr>
          <w:rFonts w:ascii="Times New Roman" w:hAnsi="Times New Roman" w:cs="Times New Roman"/>
          <w:sz w:val="28"/>
          <w:szCs w:val="28"/>
        </w:rPr>
        <w:t>). На стадии 128 бла</w:t>
      </w:r>
      <w:r w:rsidR="009D661D">
        <w:rPr>
          <w:rFonts w:ascii="Times New Roman" w:hAnsi="Times New Roman" w:cs="Times New Roman"/>
          <w:sz w:val="28"/>
          <w:szCs w:val="28"/>
        </w:rPr>
        <w:t>с</w:t>
      </w:r>
      <w:r w:rsidR="00E637C8">
        <w:rPr>
          <w:rFonts w:ascii="Times New Roman" w:hAnsi="Times New Roman" w:cs="Times New Roman"/>
          <w:sz w:val="28"/>
          <w:szCs w:val="28"/>
        </w:rPr>
        <w:t>т</w:t>
      </w:r>
      <w:r w:rsidRPr="00800A81">
        <w:rPr>
          <w:rFonts w:ascii="Times New Roman" w:hAnsi="Times New Roman" w:cs="Times New Roman"/>
          <w:sz w:val="28"/>
          <w:szCs w:val="28"/>
        </w:rPr>
        <w:t>омер ядра</w:t>
      </w:r>
      <w:r w:rsidR="00E637C8" w:rsidRPr="00E637C8">
        <w:rPr>
          <w:rFonts w:ascii="Times New Roman" w:hAnsi="Times New Roman" w:cs="Times New Roman"/>
          <w:sz w:val="28"/>
          <w:szCs w:val="28"/>
        </w:rPr>
        <w:t>с протоплазмой начинают выходить из бластомер на повер</w:t>
      </w:r>
      <w:r w:rsidR="00E637C8">
        <w:rPr>
          <w:rFonts w:ascii="Times New Roman" w:hAnsi="Times New Roman" w:cs="Times New Roman"/>
          <w:sz w:val="28"/>
          <w:szCs w:val="28"/>
        </w:rPr>
        <w:t>хность, и дальнейшее раз</w:t>
      </w:r>
      <w:r w:rsidR="00E637C8" w:rsidRPr="00E637C8">
        <w:rPr>
          <w:rFonts w:ascii="Times New Roman" w:hAnsi="Times New Roman" w:cs="Times New Roman"/>
          <w:sz w:val="28"/>
          <w:szCs w:val="28"/>
        </w:rPr>
        <w:t>витие идет, как при поверхностном дроблении (рис. 174, С). Бластодерма на однойстороне яйца образует второй слой клеток путем выклинивания и деления своих клеток параллельно поверхности яйца; этот нижний слой клеток представляет собой зачатокмезодермы, которая ложитсяпо бокам срединной линии,</w:t>
      </w:r>
      <w:r w:rsidR="00E637C8">
        <w:rPr>
          <w:rFonts w:ascii="Times New Roman" w:hAnsi="Times New Roman" w:cs="Times New Roman"/>
          <w:sz w:val="28"/>
          <w:szCs w:val="28"/>
        </w:rPr>
        <w:t xml:space="preserve"> и зачаток энтодермы, располагающийся но средин</w:t>
      </w:r>
      <w:r w:rsidR="00E637C8" w:rsidRPr="00E637C8">
        <w:rPr>
          <w:rFonts w:ascii="Times New Roman" w:hAnsi="Times New Roman" w:cs="Times New Roman"/>
          <w:sz w:val="28"/>
          <w:szCs w:val="28"/>
        </w:rPr>
        <w:t>ной линии. На этой стороневозникает мозодермальная и</w:t>
      </w:r>
      <w:r w:rsidR="00E637C8">
        <w:rPr>
          <w:rFonts w:ascii="Times New Roman" w:hAnsi="Times New Roman" w:cs="Times New Roman"/>
          <w:sz w:val="28"/>
          <w:szCs w:val="28"/>
        </w:rPr>
        <w:t xml:space="preserve"> зародышевая полоска, в ко</w:t>
      </w:r>
      <w:r w:rsidR="00E637C8" w:rsidRPr="00E637C8">
        <w:rPr>
          <w:rFonts w:ascii="Times New Roman" w:hAnsi="Times New Roman" w:cs="Times New Roman"/>
          <w:sz w:val="28"/>
          <w:szCs w:val="28"/>
        </w:rPr>
        <w:t>торой дифере</w:t>
      </w:r>
      <w:r w:rsidR="00E637C8">
        <w:rPr>
          <w:rFonts w:ascii="Times New Roman" w:hAnsi="Times New Roman" w:cs="Times New Roman"/>
          <w:sz w:val="28"/>
          <w:szCs w:val="28"/>
        </w:rPr>
        <w:t>н</w:t>
      </w:r>
      <w:r w:rsidR="00E637C8" w:rsidRPr="00E637C8">
        <w:rPr>
          <w:rFonts w:ascii="Times New Roman" w:hAnsi="Times New Roman" w:cs="Times New Roman"/>
          <w:sz w:val="28"/>
          <w:szCs w:val="28"/>
        </w:rPr>
        <w:t>цируются головные ло</w:t>
      </w:r>
      <w:r w:rsidR="00E637C8">
        <w:rPr>
          <w:rFonts w:ascii="Times New Roman" w:hAnsi="Times New Roman" w:cs="Times New Roman"/>
          <w:sz w:val="28"/>
          <w:szCs w:val="28"/>
        </w:rPr>
        <w:t xml:space="preserve">пасти </w:t>
      </w:r>
      <w:r w:rsidR="00E637C8" w:rsidRPr="00E637C8">
        <w:rPr>
          <w:rFonts w:ascii="Times New Roman" w:hAnsi="Times New Roman" w:cs="Times New Roman"/>
          <w:sz w:val="28"/>
          <w:szCs w:val="28"/>
        </w:rPr>
        <w:t>и зачаткисегментов. Очень рано вжелтке появляется плотноескопление особых клеток,</w:t>
      </w:r>
      <w:r w:rsidR="00E637C8">
        <w:rPr>
          <w:rFonts w:ascii="Times New Roman" w:hAnsi="Times New Roman" w:cs="Times New Roman"/>
          <w:sz w:val="28"/>
          <w:szCs w:val="28"/>
        </w:rPr>
        <w:t xml:space="preserve"> представляющих собой по</w:t>
      </w:r>
      <w:r w:rsidR="00E637C8" w:rsidRPr="00E637C8">
        <w:rPr>
          <w:rFonts w:ascii="Times New Roman" w:hAnsi="Times New Roman" w:cs="Times New Roman"/>
          <w:sz w:val="28"/>
          <w:szCs w:val="28"/>
        </w:rPr>
        <w:t>ловой зачаток. Зародышеваяполоска при своем полномсформировании охватываетпочти всю окружность яйца(рис. 175, В)</w:t>
      </w:r>
      <w:r w:rsidR="002A0E95">
        <w:rPr>
          <w:rFonts w:ascii="Times New Roman" w:hAnsi="Times New Roman" w:cs="Times New Roman"/>
          <w:sz w:val="28"/>
          <w:szCs w:val="28"/>
        </w:rPr>
        <w:t>;</w:t>
      </w:r>
      <w:r w:rsidR="00E637C8" w:rsidRPr="00E637C8">
        <w:rPr>
          <w:rFonts w:ascii="Times New Roman" w:hAnsi="Times New Roman" w:cs="Times New Roman"/>
          <w:sz w:val="28"/>
          <w:szCs w:val="28"/>
        </w:rPr>
        <w:t xml:space="preserve"> вскоре затем</w:t>
      </w:r>
      <w:r w:rsidR="002A0E95">
        <w:rPr>
          <w:rFonts w:ascii="Times New Roman" w:hAnsi="Times New Roman" w:cs="Times New Roman"/>
          <w:sz w:val="28"/>
          <w:szCs w:val="28"/>
        </w:rPr>
        <w:t xml:space="preserve"> начинается процесс бла</w:t>
      </w:r>
      <w:r w:rsidR="00E637C8" w:rsidRPr="00E637C8">
        <w:rPr>
          <w:rFonts w:ascii="Times New Roman" w:hAnsi="Times New Roman" w:cs="Times New Roman"/>
          <w:sz w:val="28"/>
          <w:szCs w:val="28"/>
        </w:rPr>
        <w:t xml:space="preserve">стокинеза путем появленияширокой впадины </w:t>
      </w:r>
      <w:r w:rsidR="002A0E95">
        <w:rPr>
          <w:rFonts w:ascii="Times New Roman" w:hAnsi="Times New Roman" w:cs="Times New Roman"/>
          <w:sz w:val="28"/>
          <w:szCs w:val="28"/>
        </w:rPr>
        <w:t>на вен</w:t>
      </w:r>
      <w:r w:rsidR="00E637C8" w:rsidRPr="00E637C8">
        <w:rPr>
          <w:rFonts w:ascii="Times New Roman" w:hAnsi="Times New Roman" w:cs="Times New Roman"/>
          <w:sz w:val="28"/>
          <w:szCs w:val="28"/>
        </w:rPr>
        <w:t xml:space="preserve">тральной </w:t>
      </w:r>
      <w:r w:rsidR="00E637C8" w:rsidRPr="00E637C8">
        <w:rPr>
          <w:rFonts w:ascii="Times New Roman" w:hAnsi="Times New Roman" w:cs="Times New Roman"/>
          <w:sz w:val="28"/>
          <w:szCs w:val="28"/>
        </w:rPr>
        <w:lastRenderedPageBreak/>
        <w:t>стороне яйца. Надорзальной стороне междупередним и задним концами</w:t>
      </w:r>
      <w:r w:rsidR="002A0E95">
        <w:rPr>
          <w:rFonts w:ascii="Times New Roman" w:hAnsi="Times New Roman" w:cs="Times New Roman"/>
          <w:sz w:val="28"/>
          <w:szCs w:val="28"/>
        </w:rPr>
        <w:t xml:space="preserve"> зародышевой полоски возникает железистый дорзаль</w:t>
      </w:r>
      <w:r w:rsidR="00E637C8" w:rsidRPr="00E637C8">
        <w:rPr>
          <w:rFonts w:ascii="Times New Roman" w:hAnsi="Times New Roman" w:cs="Times New Roman"/>
          <w:sz w:val="28"/>
          <w:szCs w:val="28"/>
        </w:rPr>
        <w:t>ный орган (рис. 175, А и В),секрет которого служитдля отслаивания хитинапри</w:t>
      </w:r>
      <w:r w:rsidR="002A0E95">
        <w:rPr>
          <w:rFonts w:ascii="Times New Roman" w:hAnsi="Times New Roman" w:cs="Times New Roman"/>
          <w:sz w:val="28"/>
          <w:szCs w:val="28"/>
        </w:rPr>
        <w:t xml:space="preserve"> эмбриональных линь</w:t>
      </w:r>
      <w:r w:rsidR="00E637C8" w:rsidRPr="00E637C8">
        <w:rPr>
          <w:rFonts w:ascii="Times New Roman" w:hAnsi="Times New Roman" w:cs="Times New Roman"/>
          <w:sz w:val="28"/>
          <w:szCs w:val="28"/>
        </w:rPr>
        <w:t>ках; по своему положению</w:t>
      </w:r>
      <w:r w:rsidR="002A0E95">
        <w:rPr>
          <w:rFonts w:ascii="Times New Roman" w:hAnsi="Times New Roman" w:cs="Times New Roman"/>
          <w:sz w:val="28"/>
          <w:szCs w:val="28"/>
        </w:rPr>
        <w:t xml:space="preserve"> он находится против послед</w:t>
      </w:r>
      <w:r w:rsidR="00E637C8" w:rsidRPr="00E637C8">
        <w:rPr>
          <w:rFonts w:ascii="Times New Roman" w:hAnsi="Times New Roman" w:cs="Times New Roman"/>
          <w:sz w:val="28"/>
          <w:szCs w:val="28"/>
        </w:rPr>
        <w:t>ней пары ротовых конеч</w:t>
      </w:r>
      <w:r w:rsidR="002A0E95">
        <w:rPr>
          <w:rFonts w:ascii="Times New Roman" w:hAnsi="Times New Roman" w:cs="Times New Roman"/>
          <w:sz w:val="28"/>
          <w:szCs w:val="28"/>
        </w:rPr>
        <w:t>ностей.</w:t>
      </w:r>
    </w:p>
    <w:p w:rsidR="002F01F3" w:rsidRPr="002F01F3" w:rsidRDefault="006B7353" w:rsidP="002F01F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17" type="#_x0000_t202" style="position:absolute;left:0;text-align:left;margin-left:136.55pt;margin-top:7.9pt;width:329.9pt;height:446pt;z-index:25198489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17" inset="0,0,0,0">
              <w:txbxContent>
                <w:p w:rsidR="00AE1937" w:rsidRDefault="00AE1937" w:rsidP="001C11BC">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971800" cy="3438525"/>
                        <wp:effectExtent l="0" t="0" r="0" b="9525"/>
                        <wp:docPr id="6433" name="Рисунок 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2971800" cy="3438525"/>
                                </a:xfrm>
                                <a:prstGeom prst="rect">
                                  <a:avLst/>
                                </a:prstGeom>
                              </pic:spPr>
                            </pic:pic>
                          </a:graphicData>
                        </a:graphic>
                      </wp:inline>
                    </w:drawing>
                  </w:r>
                </w:p>
                <w:p w:rsidR="00AE1937" w:rsidRDefault="00AE1937" w:rsidP="001C11BC">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175. Развитие зародыша подуры </w:t>
                  </w:r>
                  <w:r w:rsidRPr="001C11BC">
                    <w:rPr>
                      <w:rFonts w:ascii="Times New Roman" w:hAnsi="Times New Roman" w:cs="Times New Roman"/>
                      <w:sz w:val="24"/>
                      <w:szCs w:val="24"/>
                    </w:rPr>
                    <w:t>Isotoma</w:t>
                  </w:r>
                  <w:r>
                    <w:rPr>
                      <w:rFonts w:ascii="Times New Roman" w:hAnsi="Times New Roman" w:cs="Times New Roman"/>
                      <w:sz w:val="24"/>
                      <w:szCs w:val="24"/>
                    </w:rPr>
                    <w:t xml:space="preserve"> (по Филипченко).  А – обособление головной лопасти и 4-х передних сегментов; В – закладка антенн и зачатков 5 пар конечностей; С – бластокинез; </w:t>
                  </w:r>
                  <w:r>
                    <w:rPr>
                      <w:rFonts w:ascii="Times New Roman" w:hAnsi="Times New Roman" w:cs="Times New Roman"/>
                      <w:sz w:val="24"/>
                      <w:szCs w:val="24"/>
                      <w:lang w:val="en-US"/>
                    </w:rPr>
                    <w:t>D</w:t>
                  </w:r>
                  <w:r>
                    <w:rPr>
                      <w:rFonts w:ascii="Times New Roman" w:hAnsi="Times New Roman" w:cs="Times New Roman"/>
                      <w:sz w:val="24"/>
                      <w:szCs w:val="24"/>
                    </w:rPr>
                    <w:t xml:space="preserve"> – зародыш перед вылупением.</w:t>
                  </w:r>
                </w:p>
                <w:p w:rsidR="00AE1937" w:rsidRPr="001C11BC" w:rsidRDefault="00AE1937" w:rsidP="001C11BC">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дорзальный орган; 2 – головная лопасть; 3 – антенна; 4 – мандибула; 5 – первая максилла; 6 – чторая максилла; 7 и 8 – первая и вторая грудные ножки; 9 – половой зачаток.</w:t>
                  </w:r>
                </w:p>
              </w:txbxContent>
            </v:textbox>
            <w10:wrap type="square" anchorx="margin" anchory="margin"/>
          </v:shape>
        </w:pict>
      </w:r>
      <w:r w:rsidR="00E637C8" w:rsidRPr="00E637C8">
        <w:rPr>
          <w:rFonts w:ascii="Times New Roman" w:hAnsi="Times New Roman" w:cs="Times New Roman"/>
          <w:sz w:val="28"/>
          <w:szCs w:val="28"/>
        </w:rPr>
        <w:t xml:space="preserve">У другой группы низших насекомых,Lepismatina,желтка в яйце значительно больше, </w:t>
      </w:r>
      <w:r w:rsidR="002A0E95">
        <w:rPr>
          <w:rFonts w:ascii="Times New Roman" w:hAnsi="Times New Roman" w:cs="Times New Roman"/>
          <w:sz w:val="28"/>
          <w:szCs w:val="28"/>
        </w:rPr>
        <w:t>и</w:t>
      </w:r>
      <w:r w:rsidR="00E637C8" w:rsidRPr="00E637C8">
        <w:rPr>
          <w:rFonts w:ascii="Times New Roman" w:hAnsi="Times New Roman" w:cs="Times New Roman"/>
          <w:sz w:val="28"/>
          <w:szCs w:val="28"/>
        </w:rPr>
        <w:t xml:space="preserve"> дробление с самого начала поверхностное, а зародыш занимает лишь незначительную часть поверхности яйца. Закладка мезодермы и энтодермы идет сходно с Collembola. После сформирования зародышевой полоски наступает бластоки</w:t>
      </w:r>
      <w:r w:rsidR="002A0E95">
        <w:rPr>
          <w:rFonts w:ascii="Times New Roman" w:hAnsi="Times New Roman" w:cs="Times New Roman"/>
          <w:sz w:val="28"/>
          <w:szCs w:val="28"/>
        </w:rPr>
        <w:t>н</w:t>
      </w:r>
      <w:r w:rsidR="00E637C8" w:rsidRPr="00E637C8">
        <w:rPr>
          <w:rFonts w:ascii="Times New Roman" w:hAnsi="Times New Roman" w:cs="Times New Roman"/>
          <w:sz w:val="28"/>
          <w:szCs w:val="28"/>
        </w:rPr>
        <w:t>ез, который носит,</w:t>
      </w:r>
      <w:r w:rsidR="002F01F3" w:rsidRPr="002F01F3">
        <w:rPr>
          <w:rFonts w:ascii="Times New Roman" w:hAnsi="Times New Roman" w:cs="Times New Roman"/>
          <w:sz w:val="28"/>
          <w:szCs w:val="28"/>
        </w:rPr>
        <w:t>однако, совсем иной характер и имеет иное значение, чем у Collembola</w:t>
      </w:r>
      <w:r w:rsidR="002F01F3">
        <w:rPr>
          <w:rFonts w:ascii="Times New Roman" w:hAnsi="Times New Roman" w:cs="Times New Roman"/>
          <w:sz w:val="28"/>
          <w:szCs w:val="28"/>
        </w:rPr>
        <w:t>,</w:t>
      </w:r>
      <w:r w:rsidR="002F01F3" w:rsidRPr="002F01F3">
        <w:rPr>
          <w:rFonts w:ascii="Times New Roman" w:hAnsi="Times New Roman" w:cs="Times New Roman"/>
          <w:sz w:val="28"/>
          <w:szCs w:val="28"/>
        </w:rPr>
        <w:t xml:space="preserve"> Myriapod</w:t>
      </w:r>
      <w:r w:rsidR="002F01F3">
        <w:rPr>
          <w:rFonts w:ascii="Times New Roman" w:hAnsi="Times New Roman" w:cs="Times New Roman"/>
          <w:sz w:val="28"/>
          <w:szCs w:val="28"/>
        </w:rPr>
        <w:t>а</w:t>
      </w:r>
      <w:r w:rsidR="002F01F3" w:rsidRPr="002F01F3">
        <w:rPr>
          <w:rFonts w:ascii="Times New Roman" w:hAnsi="Times New Roman" w:cs="Times New Roman"/>
          <w:sz w:val="28"/>
          <w:szCs w:val="28"/>
        </w:rPr>
        <w:t xml:space="preserve"> и Ara</w:t>
      </w:r>
      <w:r w:rsidR="002F01F3">
        <w:rPr>
          <w:rFonts w:ascii="Times New Roman" w:hAnsi="Times New Roman" w:cs="Times New Roman"/>
          <w:sz w:val="28"/>
          <w:szCs w:val="28"/>
          <w:lang w:val="en-US"/>
        </w:rPr>
        <w:t>chnoidea</w:t>
      </w:r>
      <w:r w:rsidR="002F01F3" w:rsidRPr="002F01F3">
        <w:rPr>
          <w:rFonts w:ascii="Times New Roman" w:hAnsi="Times New Roman" w:cs="Times New Roman"/>
          <w:sz w:val="28"/>
          <w:szCs w:val="28"/>
        </w:rPr>
        <w:t>. Бластокин</w:t>
      </w:r>
      <w:r w:rsidR="002F01F3">
        <w:rPr>
          <w:rFonts w:ascii="Times New Roman" w:hAnsi="Times New Roman" w:cs="Times New Roman"/>
          <w:sz w:val="28"/>
          <w:szCs w:val="28"/>
        </w:rPr>
        <w:t>ез</w:t>
      </w:r>
      <w:r w:rsidR="002F01F3" w:rsidRPr="002F01F3">
        <w:rPr>
          <w:rFonts w:ascii="Times New Roman" w:hAnsi="Times New Roman" w:cs="Times New Roman"/>
          <w:sz w:val="28"/>
          <w:szCs w:val="28"/>
        </w:rPr>
        <w:t xml:space="preserve"> здесь идет таким образом, что или </w:t>
      </w:r>
      <w:r w:rsidR="002F01F3">
        <w:rPr>
          <w:rFonts w:ascii="Times New Roman" w:hAnsi="Times New Roman" w:cs="Times New Roman"/>
          <w:sz w:val="28"/>
          <w:szCs w:val="28"/>
        </w:rPr>
        <w:t>изгибание</w:t>
      </w:r>
      <w:r w:rsidR="002F01F3" w:rsidRPr="002F01F3">
        <w:rPr>
          <w:rFonts w:ascii="Times New Roman" w:hAnsi="Times New Roman" w:cs="Times New Roman"/>
          <w:sz w:val="28"/>
          <w:szCs w:val="28"/>
        </w:rPr>
        <w:t xml:space="preserve"> зародыша происходит ли</w:t>
      </w:r>
      <w:r w:rsidR="002F01F3">
        <w:rPr>
          <w:rFonts w:ascii="Times New Roman" w:hAnsi="Times New Roman" w:cs="Times New Roman"/>
          <w:sz w:val="28"/>
          <w:szCs w:val="28"/>
        </w:rPr>
        <w:t>ш</w:t>
      </w:r>
      <w:r w:rsidR="002F01F3" w:rsidRPr="002F01F3">
        <w:rPr>
          <w:rFonts w:ascii="Times New Roman" w:hAnsi="Times New Roman" w:cs="Times New Roman"/>
          <w:sz w:val="28"/>
          <w:szCs w:val="28"/>
        </w:rPr>
        <w:t xml:space="preserve">ь временно, или изгибается </w:t>
      </w:r>
      <w:r w:rsidR="002F01F3">
        <w:rPr>
          <w:rFonts w:ascii="Times New Roman" w:hAnsi="Times New Roman" w:cs="Times New Roman"/>
          <w:sz w:val="28"/>
          <w:szCs w:val="28"/>
        </w:rPr>
        <w:t>н</w:t>
      </w:r>
      <w:r w:rsidR="002F01F3" w:rsidRPr="002F01F3">
        <w:rPr>
          <w:rFonts w:ascii="Times New Roman" w:hAnsi="Times New Roman" w:cs="Times New Roman"/>
          <w:sz w:val="28"/>
          <w:szCs w:val="28"/>
        </w:rPr>
        <w:t xml:space="preserve">е зародышевая полоска, а примыкающая к зародышу эктодерма, которая впячивается вместе </w:t>
      </w:r>
      <w:r w:rsidR="002F01F3">
        <w:rPr>
          <w:rFonts w:ascii="Times New Roman" w:hAnsi="Times New Roman" w:cs="Times New Roman"/>
          <w:sz w:val="28"/>
          <w:szCs w:val="28"/>
        </w:rPr>
        <w:t>с</w:t>
      </w:r>
      <w:r w:rsidR="002F01F3" w:rsidRPr="002F01F3">
        <w:rPr>
          <w:rFonts w:ascii="Times New Roman" w:hAnsi="Times New Roman" w:cs="Times New Roman"/>
          <w:sz w:val="28"/>
          <w:szCs w:val="28"/>
        </w:rPr>
        <w:t xml:space="preserve"> зародышем в желток и образует </w:t>
      </w:r>
      <w:r w:rsidR="002F01F3">
        <w:rPr>
          <w:rFonts w:ascii="Times New Roman" w:hAnsi="Times New Roman" w:cs="Times New Roman"/>
          <w:sz w:val="28"/>
          <w:szCs w:val="28"/>
        </w:rPr>
        <w:t>н</w:t>
      </w:r>
      <w:r w:rsidR="002F01F3" w:rsidRPr="002F01F3">
        <w:rPr>
          <w:rFonts w:ascii="Times New Roman" w:hAnsi="Times New Roman" w:cs="Times New Roman"/>
          <w:sz w:val="28"/>
          <w:szCs w:val="28"/>
        </w:rPr>
        <w:t xml:space="preserve">ад зародышевой полоской мешок, более </w:t>
      </w:r>
      <w:r w:rsidR="002F01F3" w:rsidRPr="002F01F3">
        <w:rPr>
          <w:rFonts w:ascii="Times New Roman" w:hAnsi="Times New Roman" w:cs="Times New Roman"/>
          <w:sz w:val="28"/>
          <w:szCs w:val="28"/>
        </w:rPr>
        <w:lastRenderedPageBreak/>
        <w:t>или менее плотно замкнутый снаружи. Впяченны</w:t>
      </w:r>
      <w:r w:rsidR="002F01F3">
        <w:rPr>
          <w:rFonts w:ascii="Times New Roman" w:hAnsi="Times New Roman" w:cs="Times New Roman"/>
          <w:sz w:val="28"/>
          <w:szCs w:val="28"/>
        </w:rPr>
        <w:t>й</w:t>
      </w:r>
      <w:r w:rsidR="002F01F3" w:rsidRPr="002F01F3">
        <w:rPr>
          <w:rFonts w:ascii="Times New Roman" w:hAnsi="Times New Roman" w:cs="Times New Roman"/>
          <w:sz w:val="28"/>
          <w:szCs w:val="28"/>
        </w:rPr>
        <w:t xml:space="preserve"> мешок становится амнионом, тогда как остающаяся на поверхности внезародышевая эктодерма представляет с</w:t>
      </w:r>
      <w:r w:rsidR="002F01F3">
        <w:rPr>
          <w:rFonts w:ascii="Times New Roman" w:hAnsi="Times New Roman" w:cs="Times New Roman"/>
          <w:sz w:val="28"/>
          <w:szCs w:val="28"/>
        </w:rPr>
        <w:t>обою серозную оболочку (рис. 176</w:t>
      </w:r>
      <w:r w:rsidR="002F01F3" w:rsidRPr="002F01F3">
        <w:rPr>
          <w:rFonts w:ascii="Times New Roman" w:hAnsi="Times New Roman" w:cs="Times New Roman"/>
          <w:sz w:val="28"/>
          <w:szCs w:val="28"/>
        </w:rPr>
        <w:t xml:space="preserve">). Следовательно, образование амниона сопровождается погружением зародыша вглубь желтка, называемым </w:t>
      </w:r>
      <w:r w:rsidR="002F01F3">
        <w:rPr>
          <w:rFonts w:ascii="Times New Roman" w:hAnsi="Times New Roman" w:cs="Times New Roman"/>
          <w:i/>
          <w:sz w:val="28"/>
          <w:szCs w:val="28"/>
        </w:rPr>
        <w:t>к</w:t>
      </w:r>
      <w:r w:rsidR="00FE0779">
        <w:rPr>
          <w:rFonts w:ascii="Times New Roman" w:hAnsi="Times New Roman" w:cs="Times New Roman"/>
          <w:i/>
          <w:sz w:val="28"/>
          <w:szCs w:val="28"/>
        </w:rPr>
        <w:t>а</w:t>
      </w:r>
      <w:r w:rsidR="002F01F3">
        <w:rPr>
          <w:rFonts w:ascii="Times New Roman" w:hAnsi="Times New Roman" w:cs="Times New Roman"/>
          <w:i/>
          <w:sz w:val="28"/>
          <w:szCs w:val="28"/>
        </w:rPr>
        <w:t>татрепсисом.</w:t>
      </w:r>
      <w:r w:rsidR="002F01F3">
        <w:rPr>
          <w:rFonts w:ascii="Times New Roman" w:hAnsi="Times New Roman" w:cs="Times New Roman"/>
          <w:sz w:val="28"/>
          <w:szCs w:val="28"/>
        </w:rPr>
        <w:t xml:space="preserve">Эктодерма </w:t>
      </w:r>
      <w:r w:rsidR="002F01F3" w:rsidRPr="002F01F3">
        <w:rPr>
          <w:rFonts w:ascii="Times New Roman" w:hAnsi="Times New Roman" w:cs="Times New Roman"/>
          <w:sz w:val="28"/>
          <w:szCs w:val="28"/>
        </w:rPr>
        <w:t>амниона отлича</w:t>
      </w:r>
      <w:r w:rsidR="002F01F3">
        <w:rPr>
          <w:rFonts w:ascii="Times New Roman" w:hAnsi="Times New Roman" w:cs="Times New Roman"/>
          <w:sz w:val="28"/>
          <w:szCs w:val="28"/>
        </w:rPr>
        <w:t>ется по размерам клеток от экто</w:t>
      </w:r>
      <w:r w:rsidR="002F01F3" w:rsidRPr="002F01F3">
        <w:rPr>
          <w:rFonts w:ascii="Times New Roman" w:hAnsi="Times New Roman" w:cs="Times New Roman"/>
          <w:sz w:val="28"/>
          <w:szCs w:val="28"/>
        </w:rPr>
        <w:t xml:space="preserve">дермы серозной оболочкой. После закладки всех конечностей амнион выворачивается наружу и выносит зародыш </w:t>
      </w:r>
      <w:r w:rsidR="002F01F3">
        <w:rPr>
          <w:rFonts w:ascii="Times New Roman" w:hAnsi="Times New Roman" w:cs="Times New Roman"/>
          <w:sz w:val="28"/>
          <w:szCs w:val="28"/>
        </w:rPr>
        <w:t>снова</w:t>
      </w:r>
      <w:r w:rsidR="002F01F3" w:rsidRPr="002F01F3">
        <w:rPr>
          <w:rFonts w:ascii="Times New Roman" w:hAnsi="Times New Roman" w:cs="Times New Roman"/>
          <w:sz w:val="28"/>
          <w:szCs w:val="28"/>
        </w:rPr>
        <w:t xml:space="preserve"> на поверхность яйца; этот процесс выворачивания носит название </w:t>
      </w:r>
      <w:r w:rsidR="002F01F3">
        <w:rPr>
          <w:rFonts w:ascii="Times New Roman" w:hAnsi="Times New Roman" w:cs="Times New Roman"/>
          <w:i/>
          <w:sz w:val="28"/>
          <w:szCs w:val="28"/>
        </w:rPr>
        <w:t>анатрепсиса</w:t>
      </w:r>
      <w:r w:rsidR="002F01F3" w:rsidRPr="002F01F3">
        <w:rPr>
          <w:rFonts w:ascii="Times New Roman" w:hAnsi="Times New Roman" w:cs="Times New Roman"/>
          <w:sz w:val="28"/>
          <w:szCs w:val="28"/>
        </w:rPr>
        <w:t xml:space="preserve"> (рис. 17</w:t>
      </w:r>
      <w:r w:rsidR="002F01F3">
        <w:rPr>
          <w:rFonts w:ascii="Times New Roman" w:hAnsi="Times New Roman" w:cs="Times New Roman"/>
          <w:sz w:val="28"/>
          <w:szCs w:val="28"/>
        </w:rPr>
        <w:t>6</w:t>
      </w:r>
      <w:r w:rsidR="002F01F3" w:rsidRPr="002F01F3">
        <w:rPr>
          <w:rFonts w:ascii="Times New Roman" w:hAnsi="Times New Roman" w:cs="Times New Roman"/>
          <w:sz w:val="28"/>
          <w:szCs w:val="28"/>
        </w:rPr>
        <w:t>, В).</w:t>
      </w:r>
    </w:p>
    <w:p w:rsidR="003035F6" w:rsidRDefault="006B7353" w:rsidP="002F01F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18" type="#_x0000_t202" style="position:absolute;left:0;text-align:left;margin-left:4.7pt;margin-top:10.35pt;width:250.4pt;height:357.35pt;z-index:25198592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18" inset="0,0,0,0">
              <w:txbxContent>
                <w:p w:rsidR="00AE1937" w:rsidRDefault="00AE1937" w:rsidP="00910DC5">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006090" cy="2309857"/>
                        <wp:effectExtent l="0" t="0" r="0" b="0"/>
                        <wp:docPr id="6612" name="Рисунок 6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006090" cy="2309857"/>
                                </a:xfrm>
                                <a:prstGeom prst="rect">
                                  <a:avLst/>
                                </a:prstGeom>
                              </pic:spPr>
                            </pic:pic>
                          </a:graphicData>
                        </a:graphic>
                      </wp:inline>
                    </w:drawing>
                  </w:r>
                </w:p>
                <w:p w:rsidR="00AE1937" w:rsidRDefault="00AE1937" w:rsidP="00910DC5">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176. Бластокинез у низших насекомых (по Геймонсу). А – погружение (кататрепсис) зародышевой полоски у </w:t>
                  </w:r>
                  <w:r>
                    <w:rPr>
                      <w:rFonts w:ascii="Times New Roman" w:hAnsi="Times New Roman" w:cs="Times New Roman"/>
                      <w:sz w:val="24"/>
                      <w:szCs w:val="24"/>
                      <w:lang w:val="en-US"/>
                    </w:rPr>
                    <w:t>Lepisma</w:t>
                  </w:r>
                  <w:r>
                    <w:rPr>
                      <w:rFonts w:ascii="Times New Roman" w:hAnsi="Times New Roman" w:cs="Times New Roman"/>
                      <w:sz w:val="24"/>
                      <w:szCs w:val="24"/>
                    </w:rPr>
                    <w:t xml:space="preserve">; В – выворачивание зародыша наружу(диатрепсис); С и </w:t>
                  </w:r>
                  <w:r>
                    <w:rPr>
                      <w:rFonts w:ascii="Times New Roman" w:hAnsi="Times New Roman" w:cs="Times New Roman"/>
                      <w:sz w:val="24"/>
                      <w:szCs w:val="24"/>
                      <w:lang w:val="en-US"/>
                    </w:rPr>
                    <w:t>D</w:t>
                  </w:r>
                  <w:r>
                    <w:rPr>
                      <w:rFonts w:ascii="Times New Roman" w:hAnsi="Times New Roman" w:cs="Times New Roman"/>
                      <w:sz w:val="24"/>
                      <w:szCs w:val="24"/>
                    </w:rPr>
                    <w:t xml:space="preserve"> – две стадии кататрепсиса у </w:t>
                  </w:r>
                  <w:r>
                    <w:rPr>
                      <w:rFonts w:ascii="Times New Roman" w:hAnsi="Times New Roman" w:cs="Times New Roman"/>
                      <w:sz w:val="24"/>
                      <w:szCs w:val="24"/>
                      <w:lang w:val="en-US"/>
                    </w:rPr>
                    <w:t>Machilis</w:t>
                  </w:r>
                  <w:r w:rsidRPr="00FE0779">
                    <w:rPr>
                      <w:rFonts w:ascii="Times New Roman" w:hAnsi="Times New Roman" w:cs="Times New Roman"/>
                      <w:sz w:val="24"/>
                      <w:szCs w:val="24"/>
                    </w:rPr>
                    <w:t>.</w:t>
                  </w:r>
                </w:p>
                <w:p w:rsidR="00AE1937" w:rsidRPr="00FE0779" w:rsidRDefault="00AE1937" w:rsidP="00910DC5">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амнион; 2 – серозная оболочка; 3 – отверстие амниона</w:t>
                  </w:r>
                </w:p>
              </w:txbxContent>
            </v:textbox>
            <w10:wrap type="square" anchorx="margin" anchory="margin"/>
          </v:shape>
        </w:pict>
      </w:r>
      <w:r w:rsidR="002F01F3" w:rsidRPr="002F01F3">
        <w:rPr>
          <w:rFonts w:ascii="Times New Roman" w:hAnsi="Times New Roman" w:cs="Times New Roman"/>
          <w:sz w:val="28"/>
          <w:szCs w:val="28"/>
        </w:rPr>
        <w:t>Пребывание зародыша в амнионе делает ненужны</w:t>
      </w:r>
      <w:r w:rsidR="002F01F3">
        <w:rPr>
          <w:rFonts w:ascii="Times New Roman" w:hAnsi="Times New Roman" w:cs="Times New Roman"/>
          <w:sz w:val="28"/>
          <w:szCs w:val="28"/>
        </w:rPr>
        <w:t>ми и эмбриональные линьки и дор</w:t>
      </w:r>
      <w:r w:rsidR="002F01F3" w:rsidRPr="002F01F3">
        <w:rPr>
          <w:rFonts w:ascii="Times New Roman" w:hAnsi="Times New Roman" w:cs="Times New Roman"/>
          <w:sz w:val="28"/>
          <w:szCs w:val="28"/>
        </w:rPr>
        <w:t xml:space="preserve">зальный орган, так как жидкость, наполняющая амнион, препятствует образованию хитина. Хитин появляется на эктодерме зародыша только после </w:t>
      </w:r>
      <w:r w:rsidR="002F01F3">
        <w:rPr>
          <w:rFonts w:ascii="Times New Roman" w:hAnsi="Times New Roman" w:cs="Times New Roman"/>
          <w:sz w:val="28"/>
          <w:szCs w:val="28"/>
        </w:rPr>
        <w:t>анатрепсиса</w:t>
      </w:r>
      <w:r w:rsidR="002F01F3" w:rsidRPr="002F01F3">
        <w:rPr>
          <w:rFonts w:ascii="Times New Roman" w:hAnsi="Times New Roman" w:cs="Times New Roman"/>
          <w:sz w:val="28"/>
          <w:szCs w:val="28"/>
        </w:rPr>
        <w:t>.</w:t>
      </w:r>
    </w:p>
    <w:p w:rsidR="002F01F3" w:rsidRDefault="006B7353" w:rsidP="002F01F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19" type="#_x0000_t202" style="position:absolute;left:0;text-align:left;margin-left:262.8pt;margin-top:367.7pt;width:214pt;height:366.7pt;z-index:25198694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19" inset="0,0,0,0">
              <w:txbxContent>
                <w:p w:rsidR="00AE1937" w:rsidRDefault="00AE1937" w:rsidP="00910DC5">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266825" cy="2419350"/>
                        <wp:effectExtent l="0" t="0" r="9525" b="0"/>
                        <wp:docPr id="6613" name="Рисунок 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1266825" cy="2419350"/>
                                </a:xfrm>
                                <a:prstGeom prst="rect">
                                  <a:avLst/>
                                </a:prstGeom>
                              </pic:spPr>
                            </pic:pic>
                          </a:graphicData>
                        </a:graphic>
                      </wp:inline>
                    </w:drawing>
                  </w:r>
                </w:p>
                <w:p w:rsidR="00AE1937" w:rsidRDefault="00AE1937" w:rsidP="00910DC5">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177. Зародышевая полоска</w:t>
                  </w:r>
                  <w:r>
                    <w:rPr>
                      <w:rFonts w:ascii="Times New Roman" w:hAnsi="Times New Roman" w:cs="Times New Roman"/>
                      <w:sz w:val="24"/>
                      <w:szCs w:val="24"/>
                      <w:lang w:val="en-US"/>
                    </w:rPr>
                    <w:t>Lepisma</w:t>
                  </w:r>
                  <w:r>
                    <w:rPr>
                      <w:rFonts w:ascii="Times New Roman" w:hAnsi="Times New Roman" w:cs="Times New Roman"/>
                      <w:sz w:val="24"/>
                      <w:szCs w:val="24"/>
                    </w:rPr>
                    <w:t xml:space="preserve"> (по Геймонсу).</w:t>
                  </w:r>
                </w:p>
                <w:p w:rsidR="00AE1937" w:rsidRPr="00FE0779" w:rsidRDefault="00AE1937" w:rsidP="00910DC5">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1 – антенны; 2 – интеркалярный (премандибулярный) сегмент; 3 – мадибулярный; 4 – </w:t>
                  </w:r>
                  <w:r>
                    <w:rPr>
                      <w:rFonts w:ascii="Times New Roman" w:hAnsi="Times New Roman" w:cs="Times New Roman"/>
                      <w:sz w:val="24"/>
                      <w:szCs w:val="24"/>
                      <w:lang w:val="en-US"/>
                    </w:rPr>
                    <w:t>I</w:t>
                  </w:r>
                  <w:r>
                    <w:rPr>
                      <w:rFonts w:ascii="Times New Roman" w:hAnsi="Times New Roman" w:cs="Times New Roman"/>
                      <w:sz w:val="24"/>
                      <w:szCs w:val="24"/>
                    </w:rPr>
                    <w:t xml:space="preserve"> максиллы; 5 - </w:t>
                  </w:r>
                  <w:r>
                    <w:rPr>
                      <w:rFonts w:ascii="Times New Roman" w:hAnsi="Times New Roman" w:cs="Times New Roman"/>
                      <w:sz w:val="24"/>
                      <w:szCs w:val="24"/>
                      <w:lang w:val="en-US"/>
                    </w:rPr>
                    <w:t>II</w:t>
                  </w:r>
                  <w:r>
                    <w:rPr>
                      <w:rFonts w:ascii="Times New Roman" w:hAnsi="Times New Roman" w:cs="Times New Roman"/>
                      <w:sz w:val="24"/>
                      <w:szCs w:val="24"/>
                    </w:rPr>
                    <w:t>максиллы; 6 – первый грудной сегмент; 7 – ротовое; 8 – анальное отверстие.</w:t>
                  </w:r>
                </w:p>
              </w:txbxContent>
            </v:textbox>
            <w10:wrap type="square" anchorx="margin" anchory="margin"/>
          </v:shape>
        </w:pict>
      </w:r>
      <w:r w:rsidR="002F01F3" w:rsidRPr="002F01F3">
        <w:rPr>
          <w:rFonts w:ascii="Times New Roman" w:hAnsi="Times New Roman" w:cs="Times New Roman"/>
          <w:sz w:val="28"/>
          <w:szCs w:val="28"/>
        </w:rPr>
        <w:t>Зародышева</w:t>
      </w:r>
      <w:r w:rsidR="002F01F3">
        <w:rPr>
          <w:rFonts w:ascii="Times New Roman" w:hAnsi="Times New Roman" w:cs="Times New Roman"/>
          <w:sz w:val="28"/>
          <w:szCs w:val="28"/>
        </w:rPr>
        <w:t>я полоска</w:t>
      </w:r>
      <w:r w:rsidR="002F01F3" w:rsidRPr="002F01F3">
        <w:rPr>
          <w:rFonts w:ascii="Times New Roman" w:hAnsi="Times New Roman" w:cs="Times New Roman"/>
          <w:sz w:val="28"/>
          <w:szCs w:val="28"/>
        </w:rPr>
        <w:t xml:space="preserve"> сегментируется, причем значительно </w:t>
      </w:r>
      <w:r w:rsidR="002F01F3" w:rsidRPr="002F01F3">
        <w:rPr>
          <w:rFonts w:ascii="Times New Roman" w:hAnsi="Times New Roman" w:cs="Times New Roman"/>
          <w:sz w:val="28"/>
          <w:szCs w:val="28"/>
        </w:rPr>
        <w:lastRenderedPageBreak/>
        <w:t xml:space="preserve">опережает образование других сегментов группа из шести передних сегментов (рис. 177): </w:t>
      </w:r>
      <w:r w:rsidR="002F01F3">
        <w:rPr>
          <w:rFonts w:ascii="Times New Roman" w:hAnsi="Times New Roman" w:cs="Times New Roman"/>
          <w:sz w:val="28"/>
          <w:szCs w:val="28"/>
        </w:rPr>
        <w:t>1) антеннальный</w:t>
      </w:r>
      <w:r w:rsidR="002F01F3" w:rsidRPr="002F01F3">
        <w:rPr>
          <w:rFonts w:ascii="Times New Roman" w:hAnsi="Times New Roman" w:cs="Times New Roman"/>
          <w:sz w:val="28"/>
          <w:szCs w:val="28"/>
        </w:rPr>
        <w:t xml:space="preserve"> сегмент, </w:t>
      </w:r>
      <w:r w:rsidR="002F01F3">
        <w:rPr>
          <w:rFonts w:ascii="Times New Roman" w:hAnsi="Times New Roman" w:cs="Times New Roman"/>
          <w:sz w:val="28"/>
          <w:szCs w:val="28"/>
        </w:rPr>
        <w:t>2</w:t>
      </w:r>
      <w:r w:rsidR="002F01F3" w:rsidRPr="002F01F3">
        <w:rPr>
          <w:rFonts w:ascii="Times New Roman" w:hAnsi="Times New Roman" w:cs="Times New Roman"/>
          <w:sz w:val="28"/>
          <w:szCs w:val="28"/>
        </w:rPr>
        <w:t>) ннтеркалярный</w:t>
      </w:r>
      <w:r w:rsidR="002F01F3">
        <w:rPr>
          <w:rFonts w:ascii="Times New Roman" w:hAnsi="Times New Roman" w:cs="Times New Roman"/>
          <w:sz w:val="28"/>
          <w:szCs w:val="28"/>
        </w:rPr>
        <w:t>, 3) мандибулярный,4</w:t>
      </w:r>
      <w:r w:rsidR="002F01F3" w:rsidRPr="002F01F3">
        <w:rPr>
          <w:rFonts w:ascii="Times New Roman" w:hAnsi="Times New Roman" w:cs="Times New Roman"/>
          <w:sz w:val="28"/>
          <w:szCs w:val="28"/>
        </w:rPr>
        <w:t xml:space="preserve">) </w:t>
      </w:r>
      <w:r w:rsidR="002F01F3">
        <w:rPr>
          <w:rFonts w:ascii="Times New Roman" w:hAnsi="Times New Roman" w:cs="Times New Roman"/>
          <w:sz w:val="28"/>
          <w:szCs w:val="28"/>
        </w:rPr>
        <w:t>первый максилярный</w:t>
      </w:r>
      <w:r w:rsidR="002F01F3" w:rsidRPr="002F01F3">
        <w:rPr>
          <w:rFonts w:ascii="Times New Roman" w:hAnsi="Times New Roman" w:cs="Times New Roman"/>
          <w:sz w:val="28"/>
          <w:szCs w:val="28"/>
        </w:rPr>
        <w:t xml:space="preserve">, 5) второй </w:t>
      </w:r>
      <w:r w:rsidR="002F01F3">
        <w:rPr>
          <w:rFonts w:ascii="Times New Roman" w:hAnsi="Times New Roman" w:cs="Times New Roman"/>
          <w:sz w:val="28"/>
          <w:szCs w:val="28"/>
        </w:rPr>
        <w:t>максилярный, 6)</w:t>
      </w:r>
      <w:r w:rsidR="002F01F3" w:rsidRPr="002F01F3">
        <w:rPr>
          <w:rFonts w:ascii="Times New Roman" w:hAnsi="Times New Roman" w:cs="Times New Roman"/>
          <w:sz w:val="28"/>
          <w:szCs w:val="28"/>
        </w:rPr>
        <w:t xml:space="preserve"> сегмент первой пары ход</w:t>
      </w:r>
      <w:r w:rsidR="002F01F3">
        <w:rPr>
          <w:rFonts w:ascii="Times New Roman" w:hAnsi="Times New Roman" w:cs="Times New Roman"/>
          <w:sz w:val="28"/>
          <w:szCs w:val="28"/>
        </w:rPr>
        <w:t>н</w:t>
      </w:r>
      <w:r w:rsidR="002F01F3" w:rsidRPr="002F01F3">
        <w:rPr>
          <w:rFonts w:ascii="Times New Roman" w:hAnsi="Times New Roman" w:cs="Times New Roman"/>
          <w:sz w:val="28"/>
          <w:szCs w:val="28"/>
        </w:rPr>
        <w:t xml:space="preserve">ых </w:t>
      </w:r>
      <w:r w:rsidR="002F01F3">
        <w:rPr>
          <w:rFonts w:ascii="Times New Roman" w:hAnsi="Times New Roman" w:cs="Times New Roman"/>
          <w:sz w:val="28"/>
          <w:szCs w:val="28"/>
        </w:rPr>
        <w:t>но</w:t>
      </w:r>
      <w:r w:rsidR="002F01F3" w:rsidRPr="002F01F3">
        <w:rPr>
          <w:rFonts w:ascii="Times New Roman" w:hAnsi="Times New Roman" w:cs="Times New Roman"/>
          <w:sz w:val="28"/>
          <w:szCs w:val="28"/>
        </w:rPr>
        <w:t xml:space="preserve">жек. Остальные сегменты в это время представлены </w:t>
      </w:r>
      <w:r w:rsidR="002F01F3">
        <w:rPr>
          <w:rFonts w:ascii="Times New Roman" w:hAnsi="Times New Roman" w:cs="Times New Roman"/>
          <w:sz w:val="28"/>
          <w:szCs w:val="28"/>
        </w:rPr>
        <w:t>в</w:t>
      </w:r>
      <w:r w:rsidR="002F01F3" w:rsidRPr="002F01F3">
        <w:rPr>
          <w:rFonts w:ascii="Times New Roman" w:hAnsi="Times New Roman" w:cs="Times New Roman"/>
          <w:sz w:val="28"/>
          <w:szCs w:val="28"/>
        </w:rPr>
        <w:t xml:space="preserve"> виде сплошной полосы, и от нее на</w:t>
      </w:r>
      <w:r w:rsidR="002F01F3">
        <w:rPr>
          <w:rFonts w:ascii="Times New Roman" w:hAnsi="Times New Roman" w:cs="Times New Roman"/>
          <w:sz w:val="28"/>
          <w:szCs w:val="28"/>
        </w:rPr>
        <w:t>чинают позднее обособляться сле</w:t>
      </w:r>
      <w:r w:rsidR="002F01F3" w:rsidRPr="002F01F3">
        <w:rPr>
          <w:rFonts w:ascii="Times New Roman" w:hAnsi="Times New Roman" w:cs="Times New Roman"/>
          <w:sz w:val="28"/>
          <w:szCs w:val="28"/>
        </w:rPr>
        <w:t xml:space="preserve">дующие сегменты и </w:t>
      </w:r>
      <w:r w:rsidR="002F01F3">
        <w:rPr>
          <w:rFonts w:ascii="Times New Roman" w:hAnsi="Times New Roman" w:cs="Times New Roman"/>
          <w:sz w:val="28"/>
          <w:szCs w:val="28"/>
        </w:rPr>
        <w:t>последовательности</w:t>
      </w:r>
      <w:r w:rsidR="002F01F3" w:rsidRPr="002F01F3">
        <w:rPr>
          <w:rFonts w:ascii="Times New Roman" w:hAnsi="Times New Roman" w:cs="Times New Roman"/>
          <w:sz w:val="28"/>
          <w:szCs w:val="28"/>
        </w:rPr>
        <w:t>, начиная спереди назад.</w:t>
      </w:r>
    </w:p>
    <w:p w:rsidR="002F01F3" w:rsidRPr="002F01F3" w:rsidRDefault="002F01F3" w:rsidP="002F01F3">
      <w:pPr>
        <w:spacing w:line="360" w:lineRule="auto"/>
        <w:ind w:firstLine="851"/>
        <w:contextualSpacing/>
        <w:jc w:val="both"/>
        <w:rPr>
          <w:rFonts w:ascii="Times New Roman" w:hAnsi="Times New Roman" w:cs="Times New Roman"/>
          <w:sz w:val="28"/>
          <w:szCs w:val="28"/>
        </w:rPr>
      </w:pPr>
      <w:r w:rsidRPr="002F01F3">
        <w:rPr>
          <w:rFonts w:ascii="Times New Roman" w:hAnsi="Times New Roman" w:cs="Times New Roman"/>
          <w:sz w:val="28"/>
          <w:szCs w:val="28"/>
        </w:rPr>
        <w:t xml:space="preserve">Конечности у низших насекомых закладываются на всех </w:t>
      </w:r>
      <w:r>
        <w:rPr>
          <w:rFonts w:ascii="Times New Roman" w:hAnsi="Times New Roman" w:cs="Times New Roman"/>
          <w:sz w:val="28"/>
          <w:szCs w:val="28"/>
        </w:rPr>
        <w:t>сегментах и</w:t>
      </w:r>
      <w:r w:rsidRPr="002F01F3">
        <w:rPr>
          <w:rFonts w:ascii="Times New Roman" w:hAnsi="Times New Roman" w:cs="Times New Roman"/>
          <w:sz w:val="28"/>
          <w:szCs w:val="28"/>
        </w:rPr>
        <w:t xml:space="preserve"> вначале почти одинаковы во всех отделах зародышевой полоски, но затем, в то время как ротовые конечности растут пропорционально росту тела, но изменяют свою форму, три пары грудных конечностей начинают расти очень интенсивно, а следующие за ни</w:t>
      </w:r>
      <w:r>
        <w:rPr>
          <w:rFonts w:ascii="Times New Roman" w:hAnsi="Times New Roman" w:cs="Times New Roman"/>
          <w:sz w:val="28"/>
          <w:szCs w:val="28"/>
        </w:rPr>
        <w:t>ми начи</w:t>
      </w:r>
      <w:r w:rsidRPr="002F01F3">
        <w:rPr>
          <w:rFonts w:ascii="Times New Roman" w:hAnsi="Times New Roman" w:cs="Times New Roman"/>
          <w:sz w:val="28"/>
          <w:szCs w:val="28"/>
        </w:rPr>
        <w:t>нают сильно отставать в развитии и или становятся рудиментарными, или совсем атрофируются.</w:t>
      </w:r>
    </w:p>
    <w:p w:rsidR="00117F1A" w:rsidRDefault="00117F1A" w:rsidP="002F01F3">
      <w:pPr>
        <w:spacing w:line="360" w:lineRule="auto"/>
        <w:ind w:firstLine="851"/>
        <w:contextualSpacing/>
        <w:jc w:val="both"/>
        <w:rPr>
          <w:rFonts w:ascii="Times New Roman" w:hAnsi="Times New Roman" w:cs="Times New Roman"/>
          <w:sz w:val="28"/>
          <w:szCs w:val="28"/>
        </w:rPr>
      </w:pPr>
    </w:p>
    <w:p w:rsidR="002F01F3" w:rsidRPr="00117F1A" w:rsidRDefault="002F01F3" w:rsidP="00117F1A">
      <w:pPr>
        <w:pStyle w:val="2"/>
        <w:spacing w:line="360" w:lineRule="auto"/>
        <w:jc w:val="center"/>
        <w:rPr>
          <w:rFonts w:ascii="Times New Roman" w:hAnsi="Times New Roman" w:cs="Times New Roman"/>
          <w:color w:val="auto"/>
          <w:sz w:val="28"/>
          <w:szCs w:val="28"/>
        </w:rPr>
      </w:pPr>
      <w:bookmarkStart w:id="105" w:name="_Toc420734309"/>
      <w:r w:rsidRPr="00117F1A">
        <w:rPr>
          <w:rFonts w:ascii="Times New Roman" w:hAnsi="Times New Roman" w:cs="Times New Roman"/>
          <w:color w:val="auto"/>
          <w:sz w:val="28"/>
          <w:szCs w:val="28"/>
        </w:rPr>
        <w:t>4.</w:t>
      </w:r>
      <w:r w:rsidRPr="00117F1A">
        <w:rPr>
          <w:rFonts w:ascii="Times New Roman" w:hAnsi="Times New Roman" w:cs="Times New Roman"/>
          <w:color w:val="auto"/>
          <w:sz w:val="28"/>
          <w:szCs w:val="28"/>
        </w:rPr>
        <w:tab/>
        <w:t>Высшие насекомые (Pterygota)</w:t>
      </w:r>
      <w:bookmarkEnd w:id="105"/>
    </w:p>
    <w:p w:rsidR="00B251A3" w:rsidRPr="00B251A3" w:rsidRDefault="002F01F3" w:rsidP="00B251A3">
      <w:pPr>
        <w:spacing w:line="360" w:lineRule="auto"/>
        <w:ind w:firstLine="851"/>
        <w:contextualSpacing/>
        <w:jc w:val="both"/>
        <w:rPr>
          <w:rFonts w:ascii="Times New Roman" w:hAnsi="Times New Roman" w:cs="Times New Roman"/>
          <w:sz w:val="28"/>
          <w:szCs w:val="28"/>
        </w:rPr>
      </w:pPr>
      <w:bookmarkStart w:id="106" w:name="_Toc420734310"/>
      <w:r w:rsidRPr="00117F1A">
        <w:rPr>
          <w:rStyle w:val="30"/>
          <w:rFonts w:ascii="Times New Roman" w:hAnsi="Times New Roman" w:cs="Times New Roman"/>
          <w:color w:val="auto"/>
          <w:sz w:val="28"/>
          <w:szCs w:val="28"/>
        </w:rPr>
        <w:t>Яйцо и дробление.</w:t>
      </w:r>
      <w:bookmarkEnd w:id="106"/>
      <w:r w:rsidRPr="002F01F3">
        <w:rPr>
          <w:rFonts w:ascii="Times New Roman" w:hAnsi="Times New Roman" w:cs="Times New Roman"/>
          <w:sz w:val="28"/>
          <w:szCs w:val="28"/>
        </w:rPr>
        <w:t xml:space="preserve"> Чрезвычайное разнообразие экологических условий существования </w:t>
      </w:r>
      <w:r>
        <w:rPr>
          <w:rFonts w:ascii="Times New Roman" w:hAnsi="Times New Roman" w:cs="Times New Roman"/>
          <w:sz w:val="28"/>
          <w:szCs w:val="28"/>
          <w:lang w:val="en-US"/>
        </w:rPr>
        <w:t>Pterygota</w:t>
      </w:r>
      <w:r w:rsidRPr="002F01F3">
        <w:rPr>
          <w:rFonts w:ascii="Times New Roman" w:hAnsi="Times New Roman" w:cs="Times New Roman"/>
          <w:sz w:val="28"/>
          <w:szCs w:val="28"/>
        </w:rPr>
        <w:t xml:space="preserve"> вызвало не меньшее разнообразие их приспособлений к этим условиям, способов защиты яиц, формы и строения их оболочек и пр. Кроме хориона, состоя</w:t>
      </w:r>
      <w:r w:rsidR="00B251A3" w:rsidRPr="00B251A3">
        <w:rPr>
          <w:rFonts w:ascii="Times New Roman" w:hAnsi="Times New Roman" w:cs="Times New Roman"/>
          <w:sz w:val="28"/>
          <w:szCs w:val="28"/>
        </w:rPr>
        <w:t xml:space="preserve">щего у многих насекомых </w:t>
      </w:r>
      <w:r w:rsidR="00B251A3">
        <w:rPr>
          <w:rFonts w:ascii="Times New Roman" w:hAnsi="Times New Roman" w:cs="Times New Roman"/>
          <w:sz w:val="28"/>
          <w:szCs w:val="28"/>
        </w:rPr>
        <w:t>и</w:t>
      </w:r>
      <w:r w:rsidR="00B251A3" w:rsidRPr="00B251A3">
        <w:rPr>
          <w:rFonts w:ascii="Times New Roman" w:hAnsi="Times New Roman" w:cs="Times New Roman"/>
          <w:sz w:val="28"/>
          <w:szCs w:val="28"/>
        </w:rPr>
        <w:t>з различно устроенных наружного экзохорн</w:t>
      </w:r>
      <w:r w:rsidR="00B251A3">
        <w:rPr>
          <w:rFonts w:ascii="Times New Roman" w:hAnsi="Times New Roman" w:cs="Times New Roman"/>
          <w:sz w:val="28"/>
          <w:szCs w:val="28"/>
        </w:rPr>
        <w:t>и</w:t>
      </w:r>
      <w:r w:rsidR="00B251A3" w:rsidRPr="00B251A3">
        <w:rPr>
          <w:rFonts w:ascii="Times New Roman" w:hAnsi="Times New Roman" w:cs="Times New Roman"/>
          <w:sz w:val="28"/>
          <w:szCs w:val="28"/>
        </w:rPr>
        <w:t>она и внутреннего эндохорио</w:t>
      </w:r>
      <w:r w:rsidR="00B251A3">
        <w:rPr>
          <w:rFonts w:ascii="Times New Roman" w:hAnsi="Times New Roman" w:cs="Times New Roman"/>
          <w:sz w:val="28"/>
          <w:szCs w:val="28"/>
        </w:rPr>
        <w:t>н</w:t>
      </w:r>
      <w:r w:rsidR="00B251A3" w:rsidRPr="00B251A3">
        <w:rPr>
          <w:rFonts w:ascii="Times New Roman" w:hAnsi="Times New Roman" w:cs="Times New Roman"/>
          <w:sz w:val="28"/>
          <w:szCs w:val="28"/>
        </w:rPr>
        <w:t xml:space="preserve">а, яйцо одето под ним бесструктурной желточной оболочкой очень плотного </w:t>
      </w:r>
      <w:r w:rsidR="00B251A3">
        <w:rPr>
          <w:rFonts w:ascii="Times New Roman" w:hAnsi="Times New Roman" w:cs="Times New Roman"/>
          <w:sz w:val="28"/>
          <w:szCs w:val="28"/>
        </w:rPr>
        <w:t>строения. За</w:t>
      </w:r>
      <w:r w:rsidR="00B251A3" w:rsidRPr="00B251A3">
        <w:rPr>
          <w:rFonts w:ascii="Times New Roman" w:hAnsi="Times New Roman" w:cs="Times New Roman"/>
          <w:sz w:val="28"/>
          <w:szCs w:val="28"/>
        </w:rPr>
        <w:t xml:space="preserve"> исключением яиц немногих насекомых, личинки которых паразитируют в яйцах других насекомых, яйцо имеет много желтка, </w:t>
      </w:r>
      <w:r w:rsidR="00B251A3">
        <w:rPr>
          <w:rFonts w:ascii="Times New Roman" w:hAnsi="Times New Roman" w:cs="Times New Roman"/>
          <w:sz w:val="28"/>
          <w:szCs w:val="28"/>
        </w:rPr>
        <w:t>и</w:t>
      </w:r>
      <w:r w:rsidR="00B251A3" w:rsidRPr="00B251A3">
        <w:rPr>
          <w:rFonts w:ascii="Times New Roman" w:hAnsi="Times New Roman" w:cs="Times New Roman"/>
          <w:sz w:val="28"/>
          <w:szCs w:val="28"/>
        </w:rPr>
        <w:t xml:space="preserve"> дробление его поверхностное. Ядро до дробления лежит или в центре яйца или более или менее сдвинуто в же</w:t>
      </w:r>
      <w:r w:rsidR="00B251A3">
        <w:rPr>
          <w:rFonts w:ascii="Times New Roman" w:hAnsi="Times New Roman" w:cs="Times New Roman"/>
          <w:sz w:val="28"/>
          <w:szCs w:val="28"/>
        </w:rPr>
        <w:t>лтке к анимально</w:t>
      </w:r>
      <w:r w:rsidR="00B251A3" w:rsidRPr="00B251A3">
        <w:rPr>
          <w:rFonts w:ascii="Times New Roman" w:hAnsi="Times New Roman" w:cs="Times New Roman"/>
          <w:sz w:val="28"/>
          <w:szCs w:val="28"/>
        </w:rPr>
        <w:t xml:space="preserve">му полюсу, реже находится на самом полюсе. Оно окружено со всех сторон протоплазмой, которая </w:t>
      </w:r>
      <w:r w:rsidR="00B251A3">
        <w:rPr>
          <w:rFonts w:ascii="Times New Roman" w:hAnsi="Times New Roman" w:cs="Times New Roman"/>
          <w:sz w:val="28"/>
          <w:szCs w:val="28"/>
        </w:rPr>
        <w:t>протоплазматической</w:t>
      </w:r>
      <w:r w:rsidR="00B251A3" w:rsidRPr="00B251A3">
        <w:rPr>
          <w:rFonts w:ascii="Times New Roman" w:hAnsi="Times New Roman" w:cs="Times New Roman"/>
          <w:sz w:val="28"/>
          <w:szCs w:val="28"/>
        </w:rPr>
        <w:t xml:space="preserve"> сетью соединена е поверхностной бластемой. Большее или меньшее количество желтка отражается лишь на большей или меньшей толщине как поверхностной бластемы, так и околоядерного скопления протоплазмы и тяжей </w:t>
      </w:r>
      <w:r w:rsidR="00B251A3">
        <w:rPr>
          <w:rFonts w:ascii="Times New Roman" w:hAnsi="Times New Roman" w:cs="Times New Roman"/>
          <w:sz w:val="28"/>
          <w:szCs w:val="28"/>
        </w:rPr>
        <w:t>протоплазматической</w:t>
      </w:r>
      <w:r w:rsidR="00B251A3" w:rsidRPr="00B251A3">
        <w:rPr>
          <w:rFonts w:ascii="Times New Roman" w:hAnsi="Times New Roman" w:cs="Times New Roman"/>
          <w:sz w:val="28"/>
          <w:szCs w:val="28"/>
        </w:rPr>
        <w:t xml:space="preserve"> сети. Поверхностная </w:t>
      </w:r>
      <w:r w:rsidR="00B251A3" w:rsidRPr="00B251A3">
        <w:rPr>
          <w:rFonts w:ascii="Times New Roman" w:hAnsi="Times New Roman" w:cs="Times New Roman"/>
          <w:sz w:val="28"/>
          <w:szCs w:val="28"/>
        </w:rPr>
        <w:lastRenderedPageBreak/>
        <w:t xml:space="preserve">бластема имеет одинаковую толщину по всей поверхности яйца кроме двух участков, где она образует более или менее крупное утолщение, именно на заднем полюсе и </w:t>
      </w:r>
      <w:r w:rsidR="00B251A3">
        <w:rPr>
          <w:rFonts w:ascii="Times New Roman" w:hAnsi="Times New Roman" w:cs="Times New Roman"/>
          <w:sz w:val="28"/>
          <w:szCs w:val="28"/>
        </w:rPr>
        <w:t>н</w:t>
      </w:r>
      <w:r w:rsidR="00B251A3" w:rsidRPr="00B251A3">
        <w:rPr>
          <w:rFonts w:ascii="Times New Roman" w:hAnsi="Times New Roman" w:cs="Times New Roman"/>
          <w:sz w:val="28"/>
          <w:szCs w:val="28"/>
        </w:rPr>
        <w:t>а одной из сторон яйца, недалеко от переднего полюса. Эти скопления протоплазмы имеют определенное детерминирующее значение для развития, о чем будет сказано дальше.</w:t>
      </w:r>
    </w:p>
    <w:p w:rsidR="00B251A3" w:rsidRPr="00B251A3" w:rsidRDefault="00B251A3" w:rsidP="00B251A3">
      <w:pPr>
        <w:spacing w:line="360" w:lineRule="auto"/>
        <w:ind w:firstLine="851"/>
        <w:contextualSpacing/>
        <w:jc w:val="both"/>
        <w:rPr>
          <w:rFonts w:ascii="Times New Roman" w:hAnsi="Times New Roman" w:cs="Times New Roman"/>
          <w:sz w:val="28"/>
          <w:szCs w:val="28"/>
        </w:rPr>
      </w:pPr>
      <w:r w:rsidRPr="00B251A3">
        <w:rPr>
          <w:rFonts w:ascii="Times New Roman" w:hAnsi="Times New Roman" w:cs="Times New Roman"/>
          <w:sz w:val="28"/>
          <w:szCs w:val="28"/>
        </w:rPr>
        <w:t xml:space="preserve">Желток яйца насекомых состоит </w:t>
      </w:r>
      <w:r>
        <w:rPr>
          <w:rFonts w:ascii="Times New Roman" w:hAnsi="Times New Roman" w:cs="Times New Roman"/>
          <w:sz w:val="28"/>
          <w:szCs w:val="28"/>
        </w:rPr>
        <w:t>из</w:t>
      </w:r>
      <w:r w:rsidRPr="00B251A3">
        <w:rPr>
          <w:rFonts w:ascii="Times New Roman" w:hAnsi="Times New Roman" w:cs="Times New Roman"/>
          <w:sz w:val="28"/>
          <w:szCs w:val="28"/>
        </w:rPr>
        <w:t xml:space="preserve"> множества мелких белковых комков, среди которых рассеяны капли жира; последние находятся у периферии и в особенности у полюсов яйца и, кроме того, встречаются в осевом участке желтка.</w:t>
      </w:r>
    </w:p>
    <w:p w:rsidR="00B251A3" w:rsidRPr="00B251A3" w:rsidRDefault="00B251A3" w:rsidP="00B251A3">
      <w:pPr>
        <w:spacing w:line="360" w:lineRule="auto"/>
        <w:ind w:firstLine="851"/>
        <w:contextualSpacing/>
        <w:jc w:val="both"/>
        <w:rPr>
          <w:rFonts w:ascii="Times New Roman" w:hAnsi="Times New Roman" w:cs="Times New Roman"/>
          <w:sz w:val="28"/>
          <w:szCs w:val="28"/>
        </w:rPr>
      </w:pPr>
      <w:r w:rsidRPr="00B251A3">
        <w:rPr>
          <w:rFonts w:ascii="Times New Roman" w:hAnsi="Times New Roman" w:cs="Times New Roman"/>
          <w:sz w:val="28"/>
          <w:szCs w:val="28"/>
        </w:rPr>
        <w:t>Сперматозоид проникает через микро</w:t>
      </w:r>
      <w:r>
        <w:rPr>
          <w:rFonts w:ascii="Times New Roman" w:hAnsi="Times New Roman" w:cs="Times New Roman"/>
          <w:sz w:val="28"/>
          <w:szCs w:val="28"/>
        </w:rPr>
        <w:t>пи</w:t>
      </w:r>
      <w:r w:rsidRPr="00B251A3">
        <w:rPr>
          <w:rFonts w:ascii="Times New Roman" w:hAnsi="Times New Roman" w:cs="Times New Roman"/>
          <w:sz w:val="28"/>
          <w:szCs w:val="28"/>
        </w:rPr>
        <w:t>ле хориона и желточной оболочки, после чего наступает редукционное делен</w:t>
      </w:r>
      <w:r>
        <w:rPr>
          <w:rFonts w:ascii="Times New Roman" w:hAnsi="Times New Roman" w:cs="Times New Roman"/>
          <w:sz w:val="28"/>
          <w:szCs w:val="28"/>
        </w:rPr>
        <w:t>и</w:t>
      </w:r>
      <w:r w:rsidRPr="00B251A3">
        <w:rPr>
          <w:rFonts w:ascii="Times New Roman" w:hAnsi="Times New Roman" w:cs="Times New Roman"/>
          <w:sz w:val="28"/>
          <w:szCs w:val="28"/>
        </w:rPr>
        <w:t xml:space="preserve">е, </w:t>
      </w:r>
      <w:r>
        <w:rPr>
          <w:rFonts w:ascii="Times New Roman" w:hAnsi="Times New Roman" w:cs="Times New Roman"/>
          <w:sz w:val="28"/>
          <w:szCs w:val="28"/>
        </w:rPr>
        <w:t>в</w:t>
      </w:r>
      <w:r w:rsidRPr="00B251A3">
        <w:rPr>
          <w:rFonts w:ascii="Times New Roman" w:hAnsi="Times New Roman" w:cs="Times New Roman"/>
          <w:sz w:val="28"/>
          <w:szCs w:val="28"/>
        </w:rPr>
        <w:t xml:space="preserve">о время которого женский пронуклеус перемещается к поверхностной бластеме. После слияния </w:t>
      </w:r>
      <w:r>
        <w:rPr>
          <w:rFonts w:ascii="Times New Roman" w:hAnsi="Times New Roman" w:cs="Times New Roman"/>
          <w:sz w:val="28"/>
          <w:szCs w:val="28"/>
        </w:rPr>
        <w:t>пронуклеусов</w:t>
      </w:r>
      <w:r w:rsidRPr="00B251A3">
        <w:rPr>
          <w:rFonts w:ascii="Times New Roman" w:hAnsi="Times New Roman" w:cs="Times New Roman"/>
          <w:sz w:val="28"/>
          <w:szCs w:val="28"/>
        </w:rPr>
        <w:t xml:space="preserve"> ядро дробления снова погружается в желток </w:t>
      </w:r>
      <w:r>
        <w:rPr>
          <w:rFonts w:ascii="Times New Roman" w:hAnsi="Times New Roman" w:cs="Times New Roman"/>
          <w:sz w:val="28"/>
          <w:szCs w:val="28"/>
        </w:rPr>
        <w:t>и</w:t>
      </w:r>
      <w:r w:rsidRPr="00B251A3">
        <w:rPr>
          <w:rFonts w:ascii="Times New Roman" w:hAnsi="Times New Roman" w:cs="Times New Roman"/>
          <w:sz w:val="28"/>
          <w:szCs w:val="28"/>
        </w:rPr>
        <w:t xml:space="preserve"> вскоре делится. Получившиеся в результате первого деления 2 ядра делятся синхронно, 4 ядра также; синхронное деление продолжается до стадии 32, а иногда и </w:t>
      </w:r>
      <w:r>
        <w:rPr>
          <w:rFonts w:ascii="Times New Roman" w:hAnsi="Times New Roman" w:cs="Times New Roman"/>
          <w:sz w:val="28"/>
          <w:szCs w:val="28"/>
        </w:rPr>
        <w:t>6</w:t>
      </w:r>
      <w:r w:rsidRPr="00B251A3">
        <w:rPr>
          <w:rFonts w:ascii="Times New Roman" w:hAnsi="Times New Roman" w:cs="Times New Roman"/>
          <w:sz w:val="28"/>
          <w:szCs w:val="28"/>
        </w:rPr>
        <w:t xml:space="preserve">4 ядер. При делении ядер никаких признаков деления желтка не наблюдается. После деления каждое из двух получившихся ядер удерживает половину окружавшей материнское ядро протоплазмы. То, что во время дробления ядер окружающие их островки протоплазмы связаны между собой в один общий ячеистый синцитий даже при больших количествах желтка, видно из расположения ядер при дроблении некоторых насекомых, например пчелы. Все ядра яйца расходятся в определенные новые положения, одно дочернее ядро ложится ближе к переднему полюсу, другое ближе к середине яйца; производные же этих ядер расходятся и группируются так, что дочерние ядра переднего ядра образуют переднюю пару, а дочерние ядра заднего— заднюю пару. При следующих делениях ядра группируются определенными зонами, а не рассеяны беспорядочно в желтке. Протоплазма яйца имеет определенную предварительную структуру, которая в свою очередь определяет группировку ядер </w:t>
      </w:r>
      <w:r>
        <w:rPr>
          <w:rFonts w:ascii="Times New Roman" w:hAnsi="Times New Roman" w:cs="Times New Roman"/>
          <w:sz w:val="28"/>
          <w:szCs w:val="28"/>
        </w:rPr>
        <w:t>п</w:t>
      </w:r>
      <w:r w:rsidRPr="00B251A3">
        <w:rPr>
          <w:rFonts w:ascii="Times New Roman" w:hAnsi="Times New Roman" w:cs="Times New Roman"/>
          <w:sz w:val="28"/>
          <w:szCs w:val="28"/>
        </w:rPr>
        <w:t>ри дроблении.</w:t>
      </w:r>
    </w:p>
    <w:p w:rsidR="00B251A3" w:rsidRPr="00B251A3" w:rsidRDefault="00B251A3" w:rsidP="00B251A3">
      <w:pPr>
        <w:spacing w:line="360" w:lineRule="auto"/>
        <w:ind w:firstLine="851"/>
        <w:contextualSpacing/>
        <w:jc w:val="both"/>
        <w:rPr>
          <w:rFonts w:ascii="Times New Roman" w:hAnsi="Times New Roman" w:cs="Times New Roman"/>
          <w:sz w:val="28"/>
          <w:szCs w:val="28"/>
        </w:rPr>
      </w:pPr>
      <w:r w:rsidRPr="00B251A3">
        <w:rPr>
          <w:rFonts w:ascii="Times New Roman" w:hAnsi="Times New Roman" w:cs="Times New Roman"/>
          <w:sz w:val="28"/>
          <w:szCs w:val="28"/>
        </w:rPr>
        <w:lastRenderedPageBreak/>
        <w:t xml:space="preserve">В общей части уже говорилось (стр. </w:t>
      </w:r>
      <w:r>
        <w:rPr>
          <w:rFonts w:ascii="Times New Roman" w:hAnsi="Times New Roman" w:cs="Times New Roman"/>
          <w:sz w:val="28"/>
          <w:szCs w:val="28"/>
        </w:rPr>
        <w:t>3</w:t>
      </w:r>
      <w:r w:rsidRPr="00B251A3">
        <w:rPr>
          <w:rFonts w:ascii="Times New Roman" w:hAnsi="Times New Roman" w:cs="Times New Roman"/>
          <w:sz w:val="28"/>
          <w:szCs w:val="28"/>
        </w:rPr>
        <w:t xml:space="preserve">0), как и почему при поверхностном дроблении ядра постепенно передвигаются к периферии. Можно вообще сказать, что те части </w:t>
      </w:r>
      <w:r>
        <w:rPr>
          <w:rFonts w:ascii="Times New Roman" w:hAnsi="Times New Roman" w:cs="Times New Roman"/>
          <w:sz w:val="28"/>
          <w:szCs w:val="28"/>
        </w:rPr>
        <w:t>протоплазматической</w:t>
      </w:r>
      <w:r w:rsidRPr="00B251A3">
        <w:rPr>
          <w:rFonts w:ascii="Times New Roman" w:hAnsi="Times New Roman" w:cs="Times New Roman"/>
          <w:sz w:val="28"/>
          <w:szCs w:val="28"/>
        </w:rPr>
        <w:t xml:space="preserve"> сети, которые тянутся от ядер к поверхностной бластеме, становится более густыми, а лежащие между ядрами и центром яйца тяжи сети, соединяющие ядра разных сторон яйца друг с другом, делаются все более тонкими и редкими. Вместе с тем ядра, стремясь каждое занять центр сферы своего действия, т. е. протоплазмы, перемещаются при каждом новом делении ближе к </w:t>
      </w:r>
      <w:r>
        <w:rPr>
          <w:rFonts w:ascii="Times New Roman" w:hAnsi="Times New Roman" w:cs="Times New Roman"/>
          <w:sz w:val="28"/>
          <w:szCs w:val="28"/>
        </w:rPr>
        <w:t>периферии, где гуще протоплазма</w:t>
      </w:r>
      <w:r w:rsidRPr="00B251A3">
        <w:rPr>
          <w:rFonts w:ascii="Times New Roman" w:hAnsi="Times New Roman" w:cs="Times New Roman"/>
          <w:sz w:val="28"/>
          <w:szCs w:val="28"/>
        </w:rPr>
        <w:t>тическая сеть и где поблизости лежит поверхностная бластема (рис. 179). Таким образом, вся внутренняя часть желтка освобождается от протоплазмы и ядер, остаются здесь только отдельные оторвавшиеся от сети свободные клетки, играющие роль жел</w:t>
      </w:r>
      <w:r>
        <w:rPr>
          <w:rFonts w:ascii="Times New Roman" w:hAnsi="Times New Roman" w:cs="Times New Roman"/>
          <w:sz w:val="28"/>
          <w:szCs w:val="28"/>
        </w:rPr>
        <w:t>точной энтодермы (рис. 179</w:t>
      </w:r>
      <w:r w:rsidRPr="00B251A3">
        <w:rPr>
          <w:rFonts w:ascii="Times New Roman" w:hAnsi="Times New Roman" w:cs="Times New Roman"/>
          <w:sz w:val="28"/>
          <w:szCs w:val="28"/>
        </w:rPr>
        <w:t>, 180, В). Отрывание этих клеток наступает при седьмом делении ядер, причем дальнейшее деление свободных клеток значительно замедляется. Впоследствии эти клетки сильно увеличиваются в размерах.</w:t>
      </w:r>
    </w:p>
    <w:p w:rsidR="002F01F3" w:rsidRDefault="00B251A3" w:rsidP="00B251A3">
      <w:pPr>
        <w:spacing w:line="360" w:lineRule="auto"/>
        <w:ind w:firstLine="851"/>
        <w:contextualSpacing/>
        <w:jc w:val="both"/>
        <w:rPr>
          <w:rFonts w:ascii="Times New Roman" w:hAnsi="Times New Roman" w:cs="Times New Roman"/>
          <w:sz w:val="28"/>
          <w:szCs w:val="28"/>
        </w:rPr>
      </w:pPr>
      <w:r w:rsidRPr="00B251A3">
        <w:rPr>
          <w:rFonts w:ascii="Times New Roman" w:hAnsi="Times New Roman" w:cs="Times New Roman"/>
          <w:sz w:val="28"/>
          <w:szCs w:val="28"/>
        </w:rPr>
        <w:t xml:space="preserve">Слияние протоплазмы и ядер из желтка с поверхностной бластемой, другими словами, образование бластодермы в большинстве случаев происходит одновременно на всей поверхности желтка. Только одно из упомянутых выше утолщений поверхностной бластемы, именно находящееся у переднего полюса на вентральной стороне яйца, может обнаружить существенные особенности: именно в этом месте ядра раньше всего выходят </w:t>
      </w:r>
      <w:r>
        <w:rPr>
          <w:rFonts w:ascii="Times New Roman" w:hAnsi="Times New Roman" w:cs="Times New Roman"/>
          <w:sz w:val="28"/>
          <w:szCs w:val="28"/>
        </w:rPr>
        <w:t>н</w:t>
      </w:r>
      <w:r w:rsidRPr="00B251A3">
        <w:rPr>
          <w:rFonts w:ascii="Times New Roman" w:hAnsi="Times New Roman" w:cs="Times New Roman"/>
          <w:sz w:val="28"/>
          <w:szCs w:val="28"/>
        </w:rPr>
        <w:t>а поверхность; здесь ядра собираются в большем количестве (рис. 181, В), чем в других участках поверхности, и здесь начинается формирование самого зародыша. Как показывает дальнейшее развитие, этот пункт отвечает по положению первому грудному сегменту, и диферепц</w:t>
      </w:r>
      <w:r>
        <w:rPr>
          <w:rFonts w:ascii="Times New Roman" w:hAnsi="Times New Roman" w:cs="Times New Roman"/>
          <w:sz w:val="28"/>
          <w:szCs w:val="28"/>
        </w:rPr>
        <w:t>и</w:t>
      </w:r>
      <w:r w:rsidRPr="00B251A3">
        <w:rPr>
          <w:rFonts w:ascii="Times New Roman" w:hAnsi="Times New Roman" w:cs="Times New Roman"/>
          <w:sz w:val="28"/>
          <w:szCs w:val="28"/>
        </w:rPr>
        <w:t xml:space="preserve">ровка сегментов тела идет от него вперед для образования </w:t>
      </w:r>
      <w:r>
        <w:rPr>
          <w:rFonts w:ascii="Times New Roman" w:hAnsi="Times New Roman" w:cs="Times New Roman"/>
          <w:sz w:val="28"/>
          <w:szCs w:val="28"/>
        </w:rPr>
        <w:t>головы и челюстных конечностей и</w:t>
      </w:r>
      <w:r w:rsidRPr="00B251A3">
        <w:rPr>
          <w:rFonts w:ascii="Times New Roman" w:hAnsi="Times New Roman" w:cs="Times New Roman"/>
          <w:sz w:val="28"/>
          <w:szCs w:val="28"/>
        </w:rPr>
        <w:t xml:space="preserve"> назад для образования сегментов груди и абдомена. Этот участок бластодермы получил название </w:t>
      </w:r>
      <w:r w:rsidRPr="00B251A3">
        <w:rPr>
          <w:rFonts w:ascii="Times New Roman" w:hAnsi="Times New Roman" w:cs="Times New Roman"/>
          <w:i/>
          <w:sz w:val="28"/>
          <w:szCs w:val="28"/>
        </w:rPr>
        <w:t>центра диференцировки</w:t>
      </w:r>
      <w:r w:rsidRPr="00B251A3">
        <w:rPr>
          <w:rFonts w:ascii="Times New Roman" w:hAnsi="Times New Roman" w:cs="Times New Roman"/>
          <w:sz w:val="28"/>
          <w:szCs w:val="28"/>
        </w:rPr>
        <w:t>.</w:t>
      </w:r>
    </w:p>
    <w:p w:rsidR="008B75A6" w:rsidRDefault="006B7353" w:rsidP="008B75A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221" type="#_x0000_t202" style="position:absolute;left:0;text-align:left;margin-left:266.75pt;margin-top:297.7pt;width:214pt;height:326.35pt;z-index:25198899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21" inset="0,0,0,0">
              <w:txbxContent>
                <w:p w:rsidR="00AE1937" w:rsidRDefault="00AE1937" w:rsidP="008755B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781175" cy="2905125"/>
                        <wp:effectExtent l="0" t="0" r="9525" b="9525"/>
                        <wp:docPr id="6800" name="Рисунок 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781175" cy="2905125"/>
                                </a:xfrm>
                                <a:prstGeom prst="rect">
                                  <a:avLst/>
                                </a:prstGeom>
                              </pic:spPr>
                            </pic:pic>
                          </a:graphicData>
                        </a:graphic>
                      </wp:inline>
                    </w:drawing>
                  </w:r>
                </w:p>
                <w:p w:rsidR="00AE1937" w:rsidRPr="008755B3" w:rsidRDefault="00AE1937" w:rsidP="008755B3">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179. Дробление яйца (А и В) – амбарной огневки </w:t>
                  </w:r>
                  <w:r>
                    <w:rPr>
                      <w:rFonts w:ascii="Times New Roman" w:hAnsi="Times New Roman" w:cs="Times New Roman"/>
                      <w:sz w:val="24"/>
                      <w:szCs w:val="24"/>
                      <w:lang w:val="en-US"/>
                    </w:rPr>
                    <w:t>Ephestiakuhniella</w:t>
                  </w:r>
                  <w:r>
                    <w:rPr>
                      <w:rFonts w:ascii="Times New Roman" w:hAnsi="Times New Roman" w:cs="Times New Roman"/>
                      <w:sz w:val="24"/>
                      <w:szCs w:val="24"/>
                    </w:rPr>
                    <w:t>(по Зелю).</w:t>
                  </w:r>
                </w:p>
                <w:p w:rsidR="00AE1937" w:rsidRPr="00FE0779" w:rsidRDefault="00AE1937" w:rsidP="008755B3">
                  <w:pPr>
                    <w:spacing w:line="360" w:lineRule="auto"/>
                    <w:ind w:left="284" w:right="265"/>
                    <w:contextualSpacing/>
                    <w:jc w:val="center"/>
                    <w:rPr>
                      <w:rFonts w:ascii="Times New Roman" w:hAnsi="Times New Roman" w:cs="Times New Roman"/>
                      <w:sz w:val="24"/>
                      <w:szCs w:val="24"/>
                    </w:rPr>
                  </w:pPr>
                </w:p>
              </w:txbxContent>
            </v:textbox>
            <w10:wrap type="square" anchorx="margin" anchory="margin"/>
          </v:shape>
        </w:pict>
      </w:r>
      <w:r>
        <w:rPr>
          <w:rFonts w:ascii="Times New Roman" w:hAnsi="Times New Roman" w:cs="Times New Roman"/>
          <w:noProof/>
          <w:sz w:val="28"/>
          <w:szCs w:val="28"/>
          <w:lang w:eastAsia="ru-RU"/>
        </w:rPr>
        <w:pict>
          <v:shape id="_x0000_s1220" type="#_x0000_t202" style="position:absolute;left:0;text-align:left;margin-left:6.25pt;margin-top:201.4pt;width:250.4pt;height:417pt;z-index:25198796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20" inset="0,0,0,0">
              <w:txbxContent>
                <w:p w:rsidR="00AE1937" w:rsidRDefault="00AE1937" w:rsidP="008755B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381250" cy="3571875"/>
                        <wp:effectExtent l="0" t="0" r="0" b="9525"/>
                        <wp:docPr id="6799" name="Рисунок 6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2381250" cy="3571875"/>
                                </a:xfrm>
                                <a:prstGeom prst="rect">
                                  <a:avLst/>
                                </a:prstGeom>
                              </pic:spPr>
                            </pic:pic>
                          </a:graphicData>
                        </a:graphic>
                      </wp:inline>
                    </w:drawing>
                  </w:r>
                </w:p>
                <w:p w:rsidR="00AE1937" w:rsidRDefault="00AE1937" w:rsidP="008755B3">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178. Поверхностное дробление комара </w:t>
                  </w:r>
                  <w:r>
                    <w:rPr>
                      <w:rFonts w:ascii="Times New Roman" w:hAnsi="Times New Roman" w:cs="Times New Roman"/>
                      <w:sz w:val="24"/>
                      <w:szCs w:val="24"/>
                      <w:lang w:val="en-US"/>
                    </w:rPr>
                    <w:t>Miastor</w:t>
                  </w:r>
                  <w:r w:rsidRPr="008755B3">
                    <w:rPr>
                      <w:rFonts w:ascii="Times New Roman" w:hAnsi="Times New Roman" w:cs="Times New Roman"/>
                      <w:sz w:val="24"/>
                      <w:szCs w:val="24"/>
                    </w:rPr>
                    <w:t xml:space="preserve"> (</w:t>
                  </w:r>
                  <w:r>
                    <w:rPr>
                      <w:rFonts w:ascii="Times New Roman" w:hAnsi="Times New Roman" w:cs="Times New Roman"/>
                      <w:sz w:val="24"/>
                      <w:szCs w:val="24"/>
                    </w:rPr>
                    <w:t>по Генгеру).</w:t>
                  </w:r>
                </w:p>
                <w:p w:rsidR="00AE1937" w:rsidRPr="008755B3" w:rsidRDefault="00AE1937" w:rsidP="008755B3">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питательная камера; 2 – фолликулярный эпителий; 3 – бластодерма; 4 – первичная половая клетка.</w:t>
                  </w:r>
                </w:p>
              </w:txbxContent>
            </v:textbox>
            <w10:wrap type="square" anchorx="margin" anchory="margin"/>
          </v:shape>
        </w:pict>
      </w:r>
      <w:r w:rsidR="008B75A6" w:rsidRPr="008B75A6">
        <w:rPr>
          <w:rFonts w:ascii="Times New Roman" w:hAnsi="Times New Roman" w:cs="Times New Roman"/>
          <w:sz w:val="28"/>
          <w:szCs w:val="28"/>
        </w:rPr>
        <w:t>Скопление протоплазмы поверхностной бластемы</w:t>
      </w:r>
      <w:r w:rsidR="008B75A6">
        <w:rPr>
          <w:rFonts w:ascii="Times New Roman" w:hAnsi="Times New Roman" w:cs="Times New Roman"/>
          <w:sz w:val="28"/>
          <w:szCs w:val="28"/>
        </w:rPr>
        <w:t xml:space="preserve"> на заднем конце яйца имеет дру</w:t>
      </w:r>
      <w:r w:rsidR="008B75A6" w:rsidRPr="008B75A6">
        <w:rPr>
          <w:rFonts w:ascii="Times New Roman" w:hAnsi="Times New Roman" w:cs="Times New Roman"/>
          <w:sz w:val="28"/>
          <w:szCs w:val="28"/>
        </w:rPr>
        <w:t xml:space="preserve">гое значение, не отражающееся на ходе морфологических изменений в бластодерме.У некоторых насекомых в начале дробления, при одном из первых делений ядра, одноиз ядер входит в </w:t>
      </w:r>
      <w:r w:rsidR="008B75A6">
        <w:rPr>
          <w:rFonts w:ascii="Times New Roman" w:hAnsi="Times New Roman" w:cs="Times New Roman"/>
          <w:sz w:val="28"/>
          <w:szCs w:val="28"/>
        </w:rPr>
        <w:t>э</w:t>
      </w:r>
      <w:r w:rsidR="008B75A6" w:rsidRPr="008B75A6">
        <w:rPr>
          <w:rFonts w:ascii="Times New Roman" w:hAnsi="Times New Roman" w:cs="Times New Roman"/>
          <w:sz w:val="28"/>
          <w:szCs w:val="28"/>
        </w:rPr>
        <w:t>то скопление протоплазмы и отделяе</w:t>
      </w:r>
      <w:r w:rsidR="008B75A6">
        <w:rPr>
          <w:rFonts w:ascii="Times New Roman" w:hAnsi="Times New Roman" w:cs="Times New Roman"/>
          <w:sz w:val="28"/>
          <w:szCs w:val="28"/>
        </w:rPr>
        <w:t>тся с ним от яйца в виде первич</w:t>
      </w:r>
      <w:r w:rsidR="008B75A6" w:rsidRPr="008B75A6">
        <w:rPr>
          <w:rFonts w:ascii="Times New Roman" w:hAnsi="Times New Roman" w:cs="Times New Roman"/>
          <w:sz w:val="28"/>
          <w:szCs w:val="28"/>
        </w:rPr>
        <w:t xml:space="preserve">ной половой клетки, которая дает половой зачаток (рис. 178, 4), долго еще остающийсяобособленным от бластодермы. Но у других насекомых подобное </w:t>
      </w:r>
      <w:r w:rsidR="008B75A6">
        <w:rPr>
          <w:rFonts w:ascii="Times New Roman" w:hAnsi="Times New Roman" w:cs="Times New Roman"/>
          <w:sz w:val="28"/>
          <w:szCs w:val="28"/>
        </w:rPr>
        <w:t>же скопление поверх</w:t>
      </w:r>
      <w:r w:rsidR="008B75A6" w:rsidRPr="008B75A6">
        <w:rPr>
          <w:rFonts w:ascii="Times New Roman" w:hAnsi="Times New Roman" w:cs="Times New Roman"/>
          <w:sz w:val="28"/>
          <w:szCs w:val="28"/>
        </w:rPr>
        <w:t>ностной бластемы на заднем полюсе остается здесь только в самом начале развития,а затем рассеивается в желтке, присоединяясь к имеющейся уже в нем протоплазме.Если убить тонким ультрафиолетовым лучом ядра, которые попадают в заднюю частьяйца, или воспрепятствовать перетяжкой яйца прох</w:t>
      </w:r>
      <w:r w:rsidR="008B75A6">
        <w:rPr>
          <w:rFonts w:ascii="Times New Roman" w:hAnsi="Times New Roman" w:cs="Times New Roman"/>
          <w:sz w:val="28"/>
          <w:szCs w:val="28"/>
        </w:rPr>
        <w:t xml:space="preserve">оду этих ядер в задний конец, то </w:t>
      </w:r>
      <w:r w:rsidR="008B75A6" w:rsidRPr="008B75A6">
        <w:rPr>
          <w:rFonts w:ascii="Times New Roman" w:hAnsi="Times New Roman" w:cs="Times New Roman"/>
          <w:sz w:val="28"/>
          <w:szCs w:val="28"/>
        </w:rPr>
        <w:t xml:space="preserve">развития не происходит, хотя деление ядер в передней части яйца </w:t>
      </w:r>
      <w:r w:rsidR="008B75A6">
        <w:rPr>
          <w:rFonts w:ascii="Times New Roman" w:hAnsi="Times New Roman" w:cs="Times New Roman"/>
          <w:sz w:val="28"/>
          <w:szCs w:val="28"/>
        </w:rPr>
        <w:t>и</w:t>
      </w:r>
      <w:r w:rsidR="008B75A6" w:rsidRPr="008B75A6">
        <w:rPr>
          <w:rFonts w:ascii="Times New Roman" w:hAnsi="Times New Roman" w:cs="Times New Roman"/>
          <w:sz w:val="28"/>
          <w:szCs w:val="28"/>
        </w:rPr>
        <w:t xml:space="preserve"> </w:t>
      </w:r>
      <w:r w:rsidR="008B75A6" w:rsidRPr="008B75A6">
        <w:rPr>
          <w:rFonts w:ascii="Times New Roman" w:hAnsi="Times New Roman" w:cs="Times New Roman"/>
          <w:sz w:val="28"/>
          <w:szCs w:val="28"/>
        </w:rPr>
        <w:lastRenderedPageBreak/>
        <w:t>продолжается.В этом отноше</w:t>
      </w:r>
      <w:r w:rsidR="008B75A6">
        <w:rPr>
          <w:rFonts w:ascii="Times New Roman" w:hAnsi="Times New Roman" w:cs="Times New Roman"/>
          <w:sz w:val="28"/>
          <w:szCs w:val="28"/>
        </w:rPr>
        <w:t>н</w:t>
      </w:r>
      <w:r w:rsidR="008B75A6" w:rsidRPr="008B75A6">
        <w:rPr>
          <w:rFonts w:ascii="Times New Roman" w:hAnsi="Times New Roman" w:cs="Times New Roman"/>
          <w:sz w:val="28"/>
          <w:szCs w:val="28"/>
        </w:rPr>
        <w:t>ии полярная плазма</w:t>
      </w:r>
      <w:r w:rsidR="008B75A6">
        <w:rPr>
          <w:rFonts w:ascii="Times New Roman" w:hAnsi="Times New Roman" w:cs="Times New Roman"/>
          <w:sz w:val="28"/>
          <w:szCs w:val="28"/>
        </w:rPr>
        <w:t xml:space="preserve"> насекомых аналогична плазме ани</w:t>
      </w:r>
      <w:r w:rsidR="008B75A6" w:rsidRPr="008B75A6">
        <w:rPr>
          <w:rFonts w:ascii="Times New Roman" w:hAnsi="Times New Roman" w:cs="Times New Roman"/>
          <w:sz w:val="28"/>
          <w:szCs w:val="28"/>
        </w:rPr>
        <w:t>мального полюса яйца пиявок; этап</w:t>
      </w:r>
      <w:r w:rsidR="008B75A6">
        <w:rPr>
          <w:rFonts w:ascii="Times New Roman" w:hAnsi="Times New Roman" w:cs="Times New Roman"/>
          <w:sz w:val="28"/>
          <w:szCs w:val="28"/>
        </w:rPr>
        <w:t xml:space="preserve">лазма получила наименование </w:t>
      </w:r>
      <w:r w:rsidR="008B75A6" w:rsidRPr="008B75A6">
        <w:rPr>
          <w:rFonts w:ascii="Times New Roman" w:hAnsi="Times New Roman" w:cs="Times New Roman"/>
          <w:i/>
          <w:sz w:val="28"/>
          <w:szCs w:val="28"/>
        </w:rPr>
        <w:t>центра детерминации</w:t>
      </w:r>
      <w:r w:rsidR="008B75A6">
        <w:rPr>
          <w:rFonts w:ascii="Times New Roman" w:hAnsi="Times New Roman" w:cs="Times New Roman"/>
          <w:sz w:val="28"/>
          <w:szCs w:val="28"/>
        </w:rPr>
        <w:t>, или центра фор</w:t>
      </w:r>
      <w:r w:rsidR="008B75A6" w:rsidRPr="008B75A6">
        <w:rPr>
          <w:rFonts w:ascii="Times New Roman" w:hAnsi="Times New Roman" w:cs="Times New Roman"/>
          <w:sz w:val="28"/>
          <w:szCs w:val="28"/>
        </w:rPr>
        <w:t>мообразования.</w:t>
      </w:r>
    </w:p>
    <w:p w:rsidR="008B75A6" w:rsidRPr="008B75A6" w:rsidRDefault="006B7353" w:rsidP="008B75A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22" type="#_x0000_t202" style="position:absolute;left:0;text-align:left;margin-left:6.25pt;margin-top:392.15pt;width:250.4pt;height:282.2pt;z-index:25199001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22" inset="0,0,0,0">
              <w:txbxContent>
                <w:p w:rsidR="00AE1937" w:rsidRDefault="00AE1937" w:rsidP="00BE599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085975" cy="1847850"/>
                        <wp:effectExtent l="0" t="0" r="9525" b="0"/>
                        <wp:docPr id="6987" name="Рисунок 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2085975" cy="1847850"/>
                                </a:xfrm>
                                <a:prstGeom prst="rect">
                                  <a:avLst/>
                                </a:prstGeom>
                              </pic:spPr>
                            </pic:pic>
                          </a:graphicData>
                        </a:graphic>
                      </wp:inline>
                    </w:drawing>
                  </w:r>
                </w:p>
                <w:p w:rsidR="00AE1937" w:rsidRPr="00BE5991" w:rsidRDefault="00AE1937" w:rsidP="00BE5991">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180. Дробление яйца ренницы </w:t>
                  </w:r>
                  <w:r>
                    <w:rPr>
                      <w:rFonts w:ascii="Times New Roman" w:hAnsi="Times New Roman" w:cs="Times New Roman"/>
                      <w:sz w:val="24"/>
                      <w:szCs w:val="24"/>
                      <w:lang w:val="en-US"/>
                    </w:rPr>
                    <w:t>Pierisrapae</w:t>
                  </w:r>
                  <w:r>
                    <w:rPr>
                      <w:rFonts w:ascii="Times New Roman" w:hAnsi="Times New Roman" w:cs="Times New Roman"/>
                      <w:sz w:val="24"/>
                      <w:szCs w:val="24"/>
                    </w:rPr>
                    <w:t>(по Истгему). А – дробление; В – выход ядер на поверхность и образование бластодермы на разрезах; С – зародышевая полоска с поверхности яйца.</w:t>
                  </w:r>
                </w:p>
              </w:txbxContent>
            </v:textbox>
            <w10:wrap type="square" anchorx="margin" anchory="margin"/>
          </v:shape>
        </w:pict>
      </w:r>
      <w:r>
        <w:rPr>
          <w:rFonts w:ascii="Times New Roman" w:hAnsi="Times New Roman" w:cs="Times New Roman"/>
          <w:noProof/>
          <w:sz w:val="28"/>
          <w:szCs w:val="28"/>
          <w:lang w:eastAsia="ru-RU"/>
        </w:rPr>
        <w:pict>
          <v:shape id="_x0000_s1223" type="#_x0000_t202" style="position:absolute;left:0;text-align:left;margin-left:266.75pt;margin-top:307.65pt;width:214pt;height:366.7pt;z-index:25199104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23" inset="0,0,0,0">
              <w:txbxContent>
                <w:p w:rsidR="00AE1937" w:rsidRDefault="00AE1937" w:rsidP="00BE599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247900" cy="2609850"/>
                        <wp:effectExtent l="0" t="0" r="0" b="0"/>
                        <wp:docPr id="6988" name="Рисунок 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2247900" cy="2609850"/>
                                </a:xfrm>
                                <a:prstGeom prst="rect">
                                  <a:avLst/>
                                </a:prstGeom>
                              </pic:spPr>
                            </pic:pic>
                          </a:graphicData>
                        </a:graphic>
                      </wp:inline>
                    </w:drawing>
                  </w:r>
                </w:p>
                <w:p w:rsidR="00AE1937" w:rsidRPr="00BE5991" w:rsidRDefault="00AE1937" w:rsidP="00BE5991">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181. Дробление яйца саранчи </w:t>
                  </w:r>
                  <w:r>
                    <w:rPr>
                      <w:rFonts w:ascii="Times New Roman" w:hAnsi="Times New Roman" w:cs="Times New Roman"/>
                      <w:sz w:val="24"/>
                      <w:szCs w:val="24"/>
                      <w:lang w:val="en-US"/>
                    </w:rPr>
                    <w:t>Locustamigratoria</w:t>
                  </w:r>
                  <w:r>
                    <w:rPr>
                      <w:rFonts w:ascii="Times New Roman" w:hAnsi="Times New Roman" w:cs="Times New Roman"/>
                      <w:sz w:val="24"/>
                      <w:szCs w:val="24"/>
                    </w:rPr>
                    <w:t>(ориг.). а – яйцо до дробления; В – разрез через полюс яйца; С – часть того же разреза при большем увеличении.</w:t>
                  </w:r>
                </w:p>
                <w:p w:rsidR="00AE1937" w:rsidRPr="00FE0779" w:rsidRDefault="00AE1937" w:rsidP="00BE5991">
                  <w:pPr>
                    <w:spacing w:line="360" w:lineRule="auto"/>
                    <w:ind w:left="284" w:right="265"/>
                    <w:contextualSpacing/>
                    <w:jc w:val="center"/>
                    <w:rPr>
                      <w:rFonts w:ascii="Times New Roman" w:hAnsi="Times New Roman" w:cs="Times New Roman"/>
                      <w:sz w:val="24"/>
                      <w:szCs w:val="24"/>
                    </w:rPr>
                  </w:pPr>
                </w:p>
              </w:txbxContent>
            </v:textbox>
            <w10:wrap type="square" anchorx="margin" anchory="margin"/>
          </v:shape>
        </w:pict>
      </w:r>
      <w:r w:rsidR="008B75A6" w:rsidRPr="008B75A6">
        <w:rPr>
          <w:rFonts w:ascii="Times New Roman" w:hAnsi="Times New Roman" w:cs="Times New Roman"/>
          <w:sz w:val="28"/>
          <w:szCs w:val="28"/>
        </w:rPr>
        <w:t>Опыты, на основании которых была установлена роль первого из названных центров, т. е. центра д</w:t>
      </w:r>
      <w:r w:rsidR="008B75A6">
        <w:rPr>
          <w:rFonts w:ascii="Times New Roman" w:hAnsi="Times New Roman" w:cs="Times New Roman"/>
          <w:sz w:val="28"/>
          <w:szCs w:val="28"/>
        </w:rPr>
        <w:t>и</w:t>
      </w:r>
      <w:r w:rsidR="008B75A6" w:rsidRPr="008B75A6">
        <w:rPr>
          <w:rFonts w:ascii="Times New Roman" w:hAnsi="Times New Roman" w:cs="Times New Roman"/>
          <w:sz w:val="28"/>
          <w:szCs w:val="28"/>
        </w:rPr>
        <w:t>ференцировки, показали, что на ранних стадиях развития до начала образования бластодермы яйцо, хотя и имеет предварительную структуру и детерминацию положения, по крайней мере, главных центров развития, вместе с тем обладает большой регуляционной способностью. Так, на стадии ранней бластодермы (у пчелы) при удалении да</w:t>
      </w:r>
      <w:r w:rsidR="008B75A6">
        <w:rPr>
          <w:rFonts w:ascii="Times New Roman" w:hAnsi="Times New Roman" w:cs="Times New Roman"/>
          <w:sz w:val="28"/>
          <w:szCs w:val="28"/>
        </w:rPr>
        <w:t>ж</w:t>
      </w:r>
      <w:r w:rsidR="008B75A6" w:rsidRPr="008B75A6">
        <w:rPr>
          <w:rFonts w:ascii="Times New Roman" w:hAnsi="Times New Roman" w:cs="Times New Roman"/>
          <w:sz w:val="28"/>
          <w:szCs w:val="28"/>
        </w:rPr>
        <w:t>е передней 0,2 яйца путем перевязки его волосом из оставшихся 0,8 развивается нормальный зародыш. Но со стадии полного образования бластодермы регуляционная способность почти полностью утрачивается. Однако яйца насекомых представляют довольно большие вариации в отноше</w:t>
      </w:r>
      <w:r w:rsidR="008B75A6">
        <w:rPr>
          <w:rFonts w:ascii="Times New Roman" w:hAnsi="Times New Roman" w:cs="Times New Roman"/>
          <w:sz w:val="28"/>
          <w:szCs w:val="28"/>
        </w:rPr>
        <w:t>нии степени детерминации и регу</w:t>
      </w:r>
      <w:r w:rsidR="008B75A6" w:rsidRPr="008B75A6">
        <w:rPr>
          <w:rFonts w:ascii="Times New Roman" w:hAnsi="Times New Roman" w:cs="Times New Roman"/>
          <w:sz w:val="28"/>
          <w:szCs w:val="28"/>
        </w:rPr>
        <w:t>ляционной способности; последняя у некоторых, невидимому, более примитивных групп, значительно больше, чем у пчелы.</w:t>
      </w:r>
    </w:p>
    <w:p w:rsidR="006270AF" w:rsidRPr="006270AF" w:rsidRDefault="008B75A6" w:rsidP="006270AF">
      <w:pPr>
        <w:spacing w:line="360" w:lineRule="auto"/>
        <w:ind w:firstLine="851"/>
        <w:contextualSpacing/>
        <w:jc w:val="both"/>
        <w:rPr>
          <w:rFonts w:ascii="Times New Roman" w:hAnsi="Times New Roman" w:cs="Times New Roman"/>
          <w:sz w:val="28"/>
          <w:szCs w:val="28"/>
        </w:rPr>
      </w:pPr>
      <w:r w:rsidRPr="008B75A6">
        <w:rPr>
          <w:rFonts w:ascii="Times New Roman" w:hAnsi="Times New Roman" w:cs="Times New Roman"/>
          <w:sz w:val="28"/>
          <w:szCs w:val="28"/>
        </w:rPr>
        <w:lastRenderedPageBreak/>
        <w:t>Если для большей точности представить яйцо разделенным по оси на сто делений и сделать перетяжку яй</w:t>
      </w:r>
      <w:r w:rsidR="000A1132">
        <w:rPr>
          <w:rFonts w:ascii="Times New Roman" w:hAnsi="Times New Roman" w:cs="Times New Roman"/>
          <w:sz w:val="28"/>
          <w:szCs w:val="28"/>
        </w:rPr>
        <w:t>ца пчелы несколько дальше назад,</w:t>
      </w:r>
      <w:r w:rsidRPr="008B75A6">
        <w:rPr>
          <w:rFonts w:ascii="Times New Roman" w:hAnsi="Times New Roman" w:cs="Times New Roman"/>
          <w:sz w:val="28"/>
          <w:szCs w:val="28"/>
        </w:rPr>
        <w:t xml:space="preserve"> например, на 22-м или 24-м делении, то образуется позади перетяжки зародыш без передней части головы (т. е. без головного мозга, глаз и верхней губы); все же остальные части яйца продолжают раз</w:t>
      </w:r>
      <w:r w:rsidR="006270AF">
        <w:rPr>
          <w:rFonts w:ascii="Times New Roman" w:hAnsi="Times New Roman" w:cs="Times New Roman"/>
          <w:sz w:val="28"/>
          <w:szCs w:val="28"/>
        </w:rPr>
        <w:t>виватьс</w:t>
      </w:r>
      <w:r w:rsidR="006270AF" w:rsidRPr="006270AF">
        <w:rPr>
          <w:rFonts w:ascii="Times New Roman" w:hAnsi="Times New Roman" w:cs="Times New Roman"/>
          <w:sz w:val="28"/>
          <w:szCs w:val="28"/>
        </w:rPr>
        <w:t>я вполне нормально, а впереди перетяжки может о</w:t>
      </w:r>
      <w:r w:rsidR="006270AF">
        <w:rPr>
          <w:rFonts w:ascii="Times New Roman" w:hAnsi="Times New Roman" w:cs="Times New Roman"/>
          <w:sz w:val="28"/>
          <w:szCs w:val="28"/>
        </w:rPr>
        <w:t>бразоваться вполне нор</w:t>
      </w:r>
      <w:r w:rsidR="006270AF" w:rsidRPr="006270AF">
        <w:rPr>
          <w:rFonts w:ascii="Times New Roman" w:hAnsi="Times New Roman" w:cs="Times New Roman"/>
          <w:sz w:val="28"/>
          <w:szCs w:val="28"/>
        </w:rPr>
        <w:t>мальная часть головы. При перетяжке на уровне 25-го деления зародыш оказываетсялишенны</w:t>
      </w:r>
      <w:r w:rsidR="006270AF">
        <w:rPr>
          <w:rFonts w:ascii="Times New Roman" w:hAnsi="Times New Roman" w:cs="Times New Roman"/>
          <w:sz w:val="28"/>
          <w:szCs w:val="28"/>
        </w:rPr>
        <w:t>м и передней части головы, и че</w:t>
      </w:r>
      <w:r w:rsidR="006270AF" w:rsidRPr="006270AF">
        <w:rPr>
          <w:rFonts w:ascii="Times New Roman" w:hAnsi="Times New Roman" w:cs="Times New Roman"/>
          <w:sz w:val="28"/>
          <w:szCs w:val="28"/>
        </w:rPr>
        <w:t xml:space="preserve">люстных сегментов; при перетяжке на 27-мделении перестают развиваться все грудныесегменты. </w:t>
      </w:r>
      <w:r w:rsidR="006270AF">
        <w:rPr>
          <w:rFonts w:ascii="Times New Roman" w:hAnsi="Times New Roman" w:cs="Times New Roman"/>
          <w:sz w:val="28"/>
          <w:szCs w:val="28"/>
        </w:rPr>
        <w:t>Таким образом, в отношении регу</w:t>
      </w:r>
      <w:r w:rsidR="006270AF" w:rsidRPr="006270AF">
        <w:rPr>
          <w:rFonts w:ascii="Times New Roman" w:hAnsi="Times New Roman" w:cs="Times New Roman"/>
          <w:sz w:val="28"/>
          <w:szCs w:val="28"/>
        </w:rPr>
        <w:t>ляционн</w:t>
      </w:r>
      <w:r w:rsidR="006270AF">
        <w:rPr>
          <w:rFonts w:ascii="Times New Roman" w:hAnsi="Times New Roman" w:cs="Times New Roman"/>
          <w:sz w:val="28"/>
          <w:szCs w:val="28"/>
        </w:rPr>
        <w:t>ой способности тело зародыша со</w:t>
      </w:r>
      <w:r w:rsidR="006270AF" w:rsidRPr="006270AF">
        <w:rPr>
          <w:rFonts w:ascii="Times New Roman" w:hAnsi="Times New Roman" w:cs="Times New Roman"/>
          <w:sz w:val="28"/>
          <w:szCs w:val="28"/>
        </w:rPr>
        <w:t>стоитиз детерминированных отделов, причемта или другая часть каждого отдела может регулироваться в целый отд</w:t>
      </w:r>
      <w:r w:rsidR="006270AF">
        <w:rPr>
          <w:rFonts w:ascii="Times New Roman" w:hAnsi="Times New Roman" w:cs="Times New Roman"/>
          <w:sz w:val="28"/>
          <w:szCs w:val="28"/>
        </w:rPr>
        <w:t>ел. Эта осо</w:t>
      </w:r>
      <w:r w:rsidR="006270AF" w:rsidRPr="006270AF">
        <w:rPr>
          <w:rFonts w:ascii="Times New Roman" w:hAnsi="Times New Roman" w:cs="Times New Roman"/>
          <w:sz w:val="28"/>
          <w:szCs w:val="28"/>
        </w:rPr>
        <w:t>бенность относится к регуляционным явлениям того же порядка, как приведенноев главе о детермина</w:t>
      </w:r>
      <w:r w:rsidR="006270AF">
        <w:rPr>
          <w:rFonts w:ascii="Times New Roman" w:hAnsi="Times New Roman" w:cs="Times New Roman"/>
          <w:sz w:val="28"/>
          <w:szCs w:val="28"/>
        </w:rPr>
        <w:t>ции — регуляция отделов конечно</w:t>
      </w:r>
      <w:r w:rsidR="006270AF" w:rsidRPr="006270AF">
        <w:rPr>
          <w:rFonts w:ascii="Times New Roman" w:hAnsi="Times New Roman" w:cs="Times New Roman"/>
          <w:sz w:val="28"/>
          <w:szCs w:val="28"/>
        </w:rPr>
        <w:t>сти у позвоночных.</w:t>
      </w:r>
    </w:p>
    <w:p w:rsidR="006270AF" w:rsidRPr="006270AF" w:rsidRDefault="006270AF" w:rsidP="006270AF">
      <w:pPr>
        <w:spacing w:line="360" w:lineRule="auto"/>
        <w:ind w:firstLine="851"/>
        <w:contextualSpacing/>
        <w:jc w:val="both"/>
        <w:rPr>
          <w:rFonts w:ascii="Times New Roman" w:hAnsi="Times New Roman" w:cs="Times New Roman"/>
          <w:sz w:val="28"/>
          <w:szCs w:val="28"/>
        </w:rPr>
      </w:pPr>
      <w:r w:rsidRPr="006270AF">
        <w:rPr>
          <w:rFonts w:ascii="Times New Roman" w:hAnsi="Times New Roman" w:cs="Times New Roman"/>
          <w:sz w:val="28"/>
          <w:szCs w:val="28"/>
        </w:rPr>
        <w:t>На основании опытов с детерминацией отделов яйцаудалось составить карту размещения сегментов в яйцево время дробления</w:t>
      </w:r>
      <w:r>
        <w:rPr>
          <w:rFonts w:ascii="Times New Roman" w:hAnsi="Times New Roman" w:cs="Times New Roman"/>
          <w:sz w:val="28"/>
          <w:szCs w:val="28"/>
        </w:rPr>
        <w:t xml:space="preserve"> (рис. 182). Присутствие на вен</w:t>
      </w:r>
      <w:r w:rsidRPr="006270AF">
        <w:rPr>
          <w:rFonts w:ascii="Times New Roman" w:hAnsi="Times New Roman" w:cs="Times New Roman"/>
          <w:sz w:val="28"/>
          <w:szCs w:val="28"/>
        </w:rPr>
        <w:t>тральной стороне яйца центра д</w:t>
      </w:r>
      <w:r>
        <w:rPr>
          <w:rFonts w:ascii="Times New Roman" w:hAnsi="Times New Roman" w:cs="Times New Roman"/>
          <w:sz w:val="28"/>
          <w:szCs w:val="28"/>
        </w:rPr>
        <w:t>иференцировки выра</w:t>
      </w:r>
      <w:r w:rsidRPr="006270AF">
        <w:rPr>
          <w:rFonts w:ascii="Times New Roman" w:hAnsi="Times New Roman" w:cs="Times New Roman"/>
          <w:sz w:val="28"/>
          <w:szCs w:val="28"/>
        </w:rPr>
        <w:t>жается также в том, что бластодерма на известномрасстоянии от него в</w:t>
      </w:r>
      <w:r>
        <w:rPr>
          <w:rFonts w:ascii="Times New Roman" w:hAnsi="Times New Roman" w:cs="Times New Roman"/>
          <w:sz w:val="28"/>
          <w:szCs w:val="28"/>
        </w:rPr>
        <w:t>перед и назад получает вид высо</w:t>
      </w:r>
      <w:r w:rsidRPr="006270AF">
        <w:rPr>
          <w:rFonts w:ascii="Times New Roman" w:hAnsi="Times New Roman" w:cs="Times New Roman"/>
          <w:sz w:val="28"/>
          <w:szCs w:val="28"/>
        </w:rPr>
        <w:t>ких эпителиальных клеток, тогда как в остальныхсвоих частях она имеет вид плоского эпителия. Высокойбластодермой обра</w:t>
      </w:r>
      <w:r>
        <w:rPr>
          <w:rFonts w:ascii="Times New Roman" w:hAnsi="Times New Roman" w:cs="Times New Roman"/>
          <w:sz w:val="28"/>
          <w:szCs w:val="28"/>
        </w:rPr>
        <w:t>зована зародышевая полоска, пло</w:t>
      </w:r>
      <w:r w:rsidRPr="006270AF">
        <w:rPr>
          <w:rFonts w:ascii="Times New Roman" w:hAnsi="Times New Roman" w:cs="Times New Roman"/>
          <w:sz w:val="28"/>
          <w:szCs w:val="28"/>
        </w:rPr>
        <w:t>скими — внезародышевая бластодерма и зародышевыеоболочки.</w:t>
      </w:r>
    </w:p>
    <w:p w:rsidR="00B260DE" w:rsidRPr="00B260DE" w:rsidRDefault="006B7353" w:rsidP="00B260DE">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225" type="#_x0000_t202" style="position:absolute;left:0;text-align:left;margin-left:213.95pt;margin-top:59.85pt;width:250.4pt;height:409.9pt;z-index:25199206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25" inset="0,0,0,0">
              <w:txbxContent>
                <w:p w:rsidR="00AE1937" w:rsidRDefault="00AE1937" w:rsidP="00B260DE">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276475" cy="2876550"/>
                        <wp:effectExtent l="0" t="0" r="9525" b="0"/>
                        <wp:docPr id="7172" name="Рисунок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2276475" cy="2876550"/>
                                </a:xfrm>
                                <a:prstGeom prst="rect">
                                  <a:avLst/>
                                </a:prstGeom>
                              </pic:spPr>
                            </pic:pic>
                          </a:graphicData>
                        </a:graphic>
                      </wp:inline>
                    </w:drawing>
                  </w:r>
                </w:p>
                <w:p w:rsidR="00AE1937" w:rsidRDefault="00AE1937" w:rsidP="00B260DE">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182. План расположения зачатков на стадии бластодермы у стрекозы </w:t>
                  </w:r>
                  <w:r>
                    <w:rPr>
                      <w:rFonts w:ascii="Times New Roman" w:hAnsi="Times New Roman" w:cs="Times New Roman"/>
                      <w:sz w:val="24"/>
                      <w:szCs w:val="24"/>
                      <w:lang w:val="en-US"/>
                    </w:rPr>
                    <w:t>Platycnemis</w:t>
                  </w:r>
                  <w:r>
                    <w:rPr>
                      <w:rFonts w:ascii="Times New Roman" w:hAnsi="Times New Roman" w:cs="Times New Roman"/>
                      <w:sz w:val="24"/>
                      <w:szCs w:val="24"/>
                    </w:rPr>
                    <w:t>(по Зейделю). А – с брюшной стороны, В – сбоку, С – со спинной стороны.</w:t>
                  </w:r>
                </w:p>
                <w:p w:rsidR="00AE1937" w:rsidRPr="00BE5991" w:rsidRDefault="00AE1937" w:rsidP="00B260DE">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гл. – глаза; Ан. – антенны; мд. – мандибулы; 2 мкс. – нижняя губа; т 1, 2 и 3 – грудные сегменты; Абд. – абдомен.</w:t>
                  </w:r>
                </w:p>
              </w:txbxContent>
            </v:textbox>
            <w10:wrap type="square" anchorx="margin" anchory="margin"/>
          </v:shape>
        </w:pict>
      </w:r>
      <w:r w:rsidR="006270AF" w:rsidRPr="006270AF">
        <w:rPr>
          <w:rFonts w:ascii="Times New Roman" w:hAnsi="Times New Roman" w:cs="Times New Roman"/>
          <w:sz w:val="28"/>
          <w:szCs w:val="28"/>
        </w:rPr>
        <w:t xml:space="preserve">Размеры зародышевой полоски очень варьируют уразличных насекомых. В зависимости от количестважелтка </w:t>
      </w:r>
      <w:r w:rsidR="006270AF">
        <w:rPr>
          <w:rFonts w:ascii="Times New Roman" w:hAnsi="Times New Roman" w:cs="Times New Roman"/>
          <w:sz w:val="28"/>
          <w:szCs w:val="28"/>
        </w:rPr>
        <w:t>п</w:t>
      </w:r>
      <w:r w:rsidR="006270AF" w:rsidRPr="006270AF">
        <w:rPr>
          <w:rFonts w:ascii="Times New Roman" w:hAnsi="Times New Roman" w:cs="Times New Roman"/>
          <w:sz w:val="28"/>
          <w:szCs w:val="28"/>
        </w:rPr>
        <w:t>олоска может занимать или большую частьокружности яйца ил</w:t>
      </w:r>
      <w:r w:rsidR="006270AF">
        <w:rPr>
          <w:rFonts w:ascii="Times New Roman" w:hAnsi="Times New Roman" w:cs="Times New Roman"/>
          <w:sz w:val="28"/>
          <w:szCs w:val="28"/>
        </w:rPr>
        <w:t>и очень небольшую часть ее; пер</w:t>
      </w:r>
      <w:r w:rsidR="006270AF" w:rsidRPr="006270AF">
        <w:rPr>
          <w:rFonts w:ascii="Times New Roman" w:hAnsi="Times New Roman" w:cs="Times New Roman"/>
          <w:sz w:val="28"/>
          <w:szCs w:val="28"/>
        </w:rPr>
        <w:t>вая форма свойствен</w:t>
      </w:r>
      <w:r w:rsidR="006270AF">
        <w:rPr>
          <w:rFonts w:ascii="Times New Roman" w:hAnsi="Times New Roman" w:cs="Times New Roman"/>
          <w:sz w:val="28"/>
          <w:szCs w:val="28"/>
        </w:rPr>
        <w:t>на преимущественно яйцам с мень</w:t>
      </w:r>
      <w:r w:rsidR="006270AF" w:rsidRPr="006270AF">
        <w:rPr>
          <w:rFonts w:ascii="Times New Roman" w:hAnsi="Times New Roman" w:cs="Times New Roman"/>
          <w:sz w:val="28"/>
          <w:szCs w:val="28"/>
        </w:rPr>
        <w:t>шим количеством ж</w:t>
      </w:r>
      <w:r w:rsidR="006270AF">
        <w:rPr>
          <w:rFonts w:ascii="Times New Roman" w:hAnsi="Times New Roman" w:cs="Times New Roman"/>
          <w:sz w:val="28"/>
          <w:szCs w:val="28"/>
        </w:rPr>
        <w:t>елтка, вторая форма бывает глав</w:t>
      </w:r>
      <w:r w:rsidR="006270AF" w:rsidRPr="006270AF">
        <w:rPr>
          <w:rFonts w:ascii="Times New Roman" w:hAnsi="Times New Roman" w:cs="Times New Roman"/>
          <w:sz w:val="28"/>
          <w:szCs w:val="28"/>
        </w:rPr>
        <w:t xml:space="preserve">ным образом при большом его количестве. Кроме тогозародышевая полоска может быть или короткой(рис. 186, </w:t>
      </w:r>
      <w:r w:rsidR="006270AF">
        <w:rPr>
          <w:rFonts w:ascii="Times New Roman" w:hAnsi="Times New Roman" w:cs="Times New Roman"/>
          <w:sz w:val="28"/>
          <w:szCs w:val="28"/>
        </w:rPr>
        <w:t>С</w:t>
      </w:r>
      <w:r w:rsidR="006270AF" w:rsidRPr="006270AF">
        <w:rPr>
          <w:rFonts w:ascii="Times New Roman" w:hAnsi="Times New Roman" w:cs="Times New Roman"/>
          <w:sz w:val="28"/>
          <w:szCs w:val="28"/>
        </w:rPr>
        <w:t>) или длинной (рис. 19</w:t>
      </w:r>
      <w:r w:rsidR="006270AF">
        <w:rPr>
          <w:rFonts w:ascii="Times New Roman" w:hAnsi="Times New Roman" w:cs="Times New Roman"/>
          <w:sz w:val="28"/>
          <w:szCs w:val="28"/>
        </w:rPr>
        <w:t>6</w:t>
      </w:r>
      <w:r w:rsidR="006270AF" w:rsidRPr="006270AF">
        <w:rPr>
          <w:rFonts w:ascii="Times New Roman" w:hAnsi="Times New Roman" w:cs="Times New Roman"/>
          <w:sz w:val="28"/>
          <w:szCs w:val="28"/>
        </w:rPr>
        <w:t>). Короткая полоскавозникает в том случае, если центр д</w:t>
      </w:r>
      <w:r w:rsidR="006270AF">
        <w:rPr>
          <w:rFonts w:ascii="Times New Roman" w:hAnsi="Times New Roman" w:cs="Times New Roman"/>
          <w:sz w:val="28"/>
          <w:szCs w:val="28"/>
        </w:rPr>
        <w:t>и</w:t>
      </w:r>
      <w:r w:rsidR="006270AF" w:rsidRPr="006270AF">
        <w:rPr>
          <w:rFonts w:ascii="Times New Roman" w:hAnsi="Times New Roman" w:cs="Times New Roman"/>
          <w:sz w:val="28"/>
          <w:szCs w:val="28"/>
        </w:rPr>
        <w:t>ференцировкико времени ее появления вызвал организацию толькотех частей зародыша, которые расположены впереди</w:t>
      </w:r>
      <w:r w:rsidR="006270AF">
        <w:rPr>
          <w:rFonts w:ascii="Times New Roman" w:hAnsi="Times New Roman" w:cs="Times New Roman"/>
          <w:sz w:val="28"/>
          <w:szCs w:val="28"/>
        </w:rPr>
        <w:t xml:space="preserve"> него (т.</w:t>
      </w:r>
      <w:r w:rsidR="006270AF" w:rsidRPr="006270AF">
        <w:rPr>
          <w:rFonts w:ascii="Times New Roman" w:hAnsi="Times New Roman" w:cs="Times New Roman"/>
          <w:sz w:val="28"/>
          <w:szCs w:val="28"/>
        </w:rPr>
        <w:t xml:space="preserve"> е. всей головы с челюстными придатками).Длинная же зародышевая полоска возникает тогда, когда ко времени ее появления центр диференц</w:t>
      </w:r>
      <w:r w:rsidR="006270AF">
        <w:rPr>
          <w:rFonts w:ascii="Times New Roman" w:hAnsi="Times New Roman" w:cs="Times New Roman"/>
          <w:sz w:val="28"/>
          <w:szCs w:val="28"/>
        </w:rPr>
        <w:t>и</w:t>
      </w:r>
      <w:r w:rsidR="006270AF" w:rsidRPr="006270AF">
        <w:rPr>
          <w:rFonts w:ascii="Times New Roman" w:hAnsi="Times New Roman" w:cs="Times New Roman"/>
          <w:sz w:val="28"/>
          <w:szCs w:val="28"/>
        </w:rPr>
        <w:t>ровки оказал свое действие в направлении и вперед от себя и назад. Так как в направлении от центра диференцнровки к заднему концу лежат будущие</w:t>
      </w:r>
      <w:r w:rsidR="00B260DE" w:rsidRPr="00B260DE">
        <w:rPr>
          <w:rFonts w:ascii="Times New Roman" w:hAnsi="Times New Roman" w:cs="Times New Roman"/>
          <w:sz w:val="28"/>
          <w:szCs w:val="28"/>
        </w:rPr>
        <w:t>13 сегментов, то задний конец полоски состоит из н</w:t>
      </w:r>
      <w:r w:rsidR="00B260DE">
        <w:rPr>
          <w:rFonts w:ascii="Times New Roman" w:hAnsi="Times New Roman" w:cs="Times New Roman"/>
          <w:sz w:val="28"/>
          <w:szCs w:val="28"/>
        </w:rPr>
        <w:t>е</w:t>
      </w:r>
      <w:r w:rsidR="00B260DE" w:rsidRPr="00B260DE">
        <w:rPr>
          <w:rFonts w:ascii="Times New Roman" w:hAnsi="Times New Roman" w:cs="Times New Roman"/>
          <w:sz w:val="28"/>
          <w:szCs w:val="28"/>
        </w:rPr>
        <w:t>диференцирован</w:t>
      </w:r>
      <w:r w:rsidR="00B260DE">
        <w:rPr>
          <w:rFonts w:ascii="Times New Roman" w:hAnsi="Times New Roman" w:cs="Times New Roman"/>
          <w:sz w:val="28"/>
          <w:szCs w:val="28"/>
        </w:rPr>
        <w:t>н</w:t>
      </w:r>
      <w:r w:rsidR="00B260DE" w:rsidRPr="00B260DE">
        <w:rPr>
          <w:rFonts w:ascii="Times New Roman" w:hAnsi="Times New Roman" w:cs="Times New Roman"/>
          <w:sz w:val="28"/>
          <w:szCs w:val="28"/>
        </w:rPr>
        <w:t>ого участка да</w:t>
      </w:r>
      <w:r w:rsidR="00B260DE">
        <w:rPr>
          <w:rFonts w:ascii="Times New Roman" w:hAnsi="Times New Roman" w:cs="Times New Roman"/>
          <w:sz w:val="28"/>
          <w:szCs w:val="28"/>
        </w:rPr>
        <w:t>ж</w:t>
      </w:r>
      <w:r w:rsidR="00B260DE" w:rsidRPr="00B260DE">
        <w:rPr>
          <w:rFonts w:ascii="Times New Roman" w:hAnsi="Times New Roman" w:cs="Times New Roman"/>
          <w:sz w:val="28"/>
          <w:szCs w:val="28"/>
        </w:rPr>
        <w:t xml:space="preserve">е в то время, когда на передних </w:t>
      </w:r>
      <w:r w:rsidR="00B260DE">
        <w:rPr>
          <w:rFonts w:ascii="Times New Roman" w:hAnsi="Times New Roman" w:cs="Times New Roman"/>
          <w:sz w:val="28"/>
          <w:szCs w:val="28"/>
        </w:rPr>
        <w:t>и</w:t>
      </w:r>
      <w:r w:rsidR="00B260DE" w:rsidRPr="00B260DE">
        <w:rPr>
          <w:rFonts w:ascii="Times New Roman" w:hAnsi="Times New Roman" w:cs="Times New Roman"/>
          <w:sz w:val="28"/>
          <w:szCs w:val="28"/>
        </w:rPr>
        <w:t xml:space="preserve"> средних сегментах появились уже зачатки конечностей.</w:t>
      </w:r>
    </w:p>
    <w:p w:rsidR="00B260DE" w:rsidRPr="00B260DE" w:rsidRDefault="00B260DE" w:rsidP="00B260DE">
      <w:pPr>
        <w:spacing w:line="360" w:lineRule="auto"/>
        <w:ind w:firstLine="851"/>
        <w:contextualSpacing/>
        <w:jc w:val="both"/>
        <w:rPr>
          <w:rFonts w:ascii="Times New Roman" w:hAnsi="Times New Roman" w:cs="Times New Roman"/>
          <w:sz w:val="28"/>
          <w:szCs w:val="28"/>
        </w:rPr>
      </w:pPr>
      <w:r w:rsidRPr="00B260DE">
        <w:rPr>
          <w:rFonts w:ascii="Times New Roman" w:hAnsi="Times New Roman" w:cs="Times New Roman"/>
          <w:sz w:val="28"/>
          <w:szCs w:val="28"/>
        </w:rPr>
        <w:t xml:space="preserve">И короткая </w:t>
      </w:r>
      <w:r>
        <w:rPr>
          <w:rFonts w:ascii="Times New Roman" w:hAnsi="Times New Roman" w:cs="Times New Roman"/>
          <w:sz w:val="28"/>
          <w:szCs w:val="28"/>
        </w:rPr>
        <w:t>и</w:t>
      </w:r>
      <w:r w:rsidRPr="00B260DE">
        <w:rPr>
          <w:rFonts w:ascii="Times New Roman" w:hAnsi="Times New Roman" w:cs="Times New Roman"/>
          <w:sz w:val="28"/>
          <w:szCs w:val="28"/>
        </w:rPr>
        <w:t xml:space="preserve"> длинная зародышевые полоски начинаются впереди двулопастным расширением, т. е. головными лопастями, за которыми в короткой полоске следует овальное или треугольное, а в длинной полоске — вытянутое и суживающееся к заднему концу продолжение. Короткая полоска </w:t>
      </w:r>
      <w:r w:rsidRPr="00B260DE">
        <w:rPr>
          <w:rFonts w:ascii="Times New Roman" w:hAnsi="Times New Roman" w:cs="Times New Roman"/>
          <w:sz w:val="28"/>
          <w:szCs w:val="28"/>
        </w:rPr>
        <w:lastRenderedPageBreak/>
        <w:t>при дальнейшем развитии яйца довольно быстро превращается в длинную диференцировкой ее в заднем направлении, так что с определенных стадии форма зародышевой полоски становится у всех насекомых, в общем, одинаковой.</w:t>
      </w:r>
    </w:p>
    <w:p w:rsidR="00C363F2" w:rsidRPr="00C363F2" w:rsidRDefault="006B7353" w:rsidP="00C363F2">
      <w:pPr>
        <w:spacing w:line="360" w:lineRule="auto"/>
        <w:ind w:firstLine="851"/>
        <w:contextualSpacing/>
        <w:jc w:val="both"/>
        <w:rPr>
          <w:rFonts w:ascii="Times New Roman" w:hAnsi="Times New Roman" w:cs="Times New Roman"/>
          <w:sz w:val="28"/>
          <w:szCs w:val="28"/>
        </w:rPr>
      </w:pPr>
      <w:r w:rsidRPr="006B7353">
        <w:rPr>
          <w:rFonts w:ascii="Times New Roman" w:eastAsiaTheme="majorEastAsia" w:hAnsi="Times New Roman" w:cs="Times New Roman"/>
          <w:b/>
          <w:bCs/>
          <w:noProof/>
          <w:sz w:val="28"/>
          <w:szCs w:val="28"/>
          <w:lang w:eastAsia="ru-RU"/>
        </w:rPr>
        <w:pict>
          <v:shape id="_x0000_s1226" type="#_x0000_t202" style="position:absolute;left:0;text-align:left;margin-left:1pt;margin-top:259.95pt;width:468.45pt;height:381.05pt;z-index:25199308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26" inset="0,0,0,0">
              <w:txbxContent>
                <w:p w:rsidR="00AE1937" w:rsidRDefault="00AE1937" w:rsidP="00771025">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000625" cy="3048000"/>
                        <wp:effectExtent l="0" t="0" r="9525" b="0"/>
                        <wp:docPr id="7722" name="Рисунок 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000625" cy="3048000"/>
                                </a:xfrm>
                                <a:prstGeom prst="rect">
                                  <a:avLst/>
                                </a:prstGeom>
                              </pic:spPr>
                            </pic:pic>
                          </a:graphicData>
                        </a:graphic>
                      </wp:inline>
                    </w:drawing>
                  </w:r>
                </w:p>
                <w:p w:rsidR="00AE1937" w:rsidRDefault="00AE1937" w:rsidP="00771025">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183. Образование зародышевых пластов у насекомых, А, В и С – попереченые разрезы зародышевой полоски жука </w:t>
                  </w:r>
                  <w:r>
                    <w:rPr>
                      <w:rFonts w:ascii="Times New Roman" w:hAnsi="Times New Roman" w:cs="Times New Roman"/>
                      <w:sz w:val="24"/>
                      <w:szCs w:val="24"/>
                      <w:lang w:val="en-US"/>
                    </w:rPr>
                    <w:t>Hydrophiluspiceus</w:t>
                  </w:r>
                  <w:r>
                    <w:rPr>
                      <w:rFonts w:ascii="Times New Roman" w:hAnsi="Times New Roman" w:cs="Times New Roman"/>
                      <w:sz w:val="24"/>
                      <w:szCs w:val="24"/>
                    </w:rPr>
                    <w:t xml:space="preserve">(по Гейдеру); </w:t>
                  </w:r>
                  <w:r>
                    <w:rPr>
                      <w:rFonts w:ascii="Times New Roman" w:hAnsi="Times New Roman" w:cs="Times New Roman"/>
                      <w:sz w:val="24"/>
                      <w:szCs w:val="24"/>
                      <w:lang w:val="en-US"/>
                    </w:rPr>
                    <w:t>D</w:t>
                  </w:r>
                  <w:r>
                    <w:rPr>
                      <w:rFonts w:ascii="Times New Roman" w:hAnsi="Times New Roman" w:cs="Times New Roman"/>
                      <w:sz w:val="24"/>
                      <w:szCs w:val="24"/>
                    </w:rPr>
                    <w:t xml:space="preserve">– поперечный разрез зародышевой полоски бабочки </w:t>
                  </w:r>
                  <w:r>
                    <w:rPr>
                      <w:rFonts w:ascii="Times New Roman" w:hAnsi="Times New Roman" w:cs="Times New Roman"/>
                      <w:sz w:val="24"/>
                      <w:szCs w:val="24"/>
                      <w:lang w:val="en-US"/>
                    </w:rPr>
                    <w:t>Pierisrapae</w:t>
                  </w:r>
                  <w:r w:rsidRPr="00771025">
                    <w:rPr>
                      <w:rFonts w:ascii="Times New Roman" w:hAnsi="Times New Roman" w:cs="Times New Roman"/>
                      <w:sz w:val="24"/>
                      <w:szCs w:val="24"/>
                    </w:rPr>
                    <w:t xml:space="preserve"> (</w:t>
                  </w:r>
                  <w:r>
                    <w:rPr>
                      <w:rFonts w:ascii="Times New Roman" w:hAnsi="Times New Roman" w:cs="Times New Roman"/>
                      <w:sz w:val="24"/>
                      <w:szCs w:val="24"/>
                    </w:rPr>
                    <w:t xml:space="preserve">по Истгему); Е – поперечный разрез полоски </w:t>
                  </w:r>
                  <w:r>
                    <w:rPr>
                      <w:rFonts w:ascii="Times New Roman" w:hAnsi="Times New Roman" w:cs="Times New Roman"/>
                      <w:sz w:val="24"/>
                      <w:szCs w:val="24"/>
                      <w:lang w:val="en-US"/>
                    </w:rPr>
                    <w:t>Locusta</w:t>
                  </w:r>
                  <w:r>
                    <w:rPr>
                      <w:rFonts w:ascii="Times New Roman" w:hAnsi="Times New Roman" w:cs="Times New Roman"/>
                      <w:sz w:val="24"/>
                      <w:szCs w:val="24"/>
                    </w:rPr>
                    <w:t xml:space="preserve"> (ориг.).</w:t>
                  </w:r>
                </w:p>
                <w:p w:rsidR="00AE1937" w:rsidRPr="00771025" w:rsidRDefault="00AE1937" w:rsidP="00771025">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желток; 2 – желточные ядра; 3 – мезодерма; 4 – первичная бороздка; 5 – эктодерма; 6 – амнион: 7 – серзная оболочка; 8 – нервный зачаток.</w:t>
                  </w:r>
                </w:p>
              </w:txbxContent>
            </v:textbox>
            <w10:wrap type="square" anchorx="margin" anchory="margin"/>
          </v:shape>
        </w:pict>
      </w:r>
      <w:bookmarkStart w:id="107" w:name="_Toc420734311"/>
      <w:r w:rsidR="00B260DE" w:rsidRPr="00B260DE">
        <w:rPr>
          <w:rStyle w:val="30"/>
          <w:rFonts w:ascii="Times New Roman" w:hAnsi="Times New Roman" w:cs="Times New Roman"/>
          <w:color w:val="auto"/>
          <w:sz w:val="28"/>
          <w:szCs w:val="28"/>
        </w:rPr>
        <w:t>Развитие зародышевой полоски.</w:t>
      </w:r>
      <w:bookmarkEnd w:id="107"/>
      <w:r w:rsidR="00B260DE">
        <w:rPr>
          <w:rFonts w:ascii="Times New Roman" w:hAnsi="Times New Roman" w:cs="Times New Roman"/>
          <w:sz w:val="28"/>
          <w:szCs w:val="28"/>
        </w:rPr>
        <w:t>Вс</w:t>
      </w:r>
      <w:r w:rsidR="00B260DE" w:rsidRPr="00B260DE">
        <w:rPr>
          <w:rFonts w:ascii="Times New Roman" w:hAnsi="Times New Roman" w:cs="Times New Roman"/>
          <w:sz w:val="28"/>
          <w:szCs w:val="28"/>
        </w:rPr>
        <w:t>я зародышевая полоска состоит из высоких столбчатых клеток, плотно прижатых друг к другу. По дальнейшим ее изменениям в ней различают две боковые пластинки и разделяющую их срединную пластинку (рис. 183, D). Вскоре затем положение клеток срединной пластинки изменяется, так как она своей средней частью опускается к желтку и</w:t>
      </w:r>
      <w:r w:rsidR="00B260DE">
        <w:rPr>
          <w:rFonts w:ascii="Times New Roman" w:hAnsi="Times New Roman" w:cs="Times New Roman"/>
          <w:sz w:val="28"/>
          <w:szCs w:val="28"/>
        </w:rPr>
        <w:t xml:space="preserve"> вследствие этого несколько впя</w:t>
      </w:r>
      <w:r w:rsidR="00B260DE" w:rsidRPr="00B260DE">
        <w:rPr>
          <w:rFonts w:ascii="Times New Roman" w:hAnsi="Times New Roman" w:cs="Times New Roman"/>
          <w:sz w:val="28"/>
          <w:szCs w:val="28"/>
        </w:rPr>
        <w:t xml:space="preserve">чивается, образуя при этом продольную бороздку (рис. 183, А и Е), а затем совсем погружается под надвигающиеся на нее боковые пластинки и ложится по срединной линии в виде плотного валика беспорядочно </w:t>
      </w:r>
      <w:r w:rsidR="00B260DE" w:rsidRPr="00B260DE">
        <w:rPr>
          <w:rFonts w:ascii="Times New Roman" w:hAnsi="Times New Roman" w:cs="Times New Roman"/>
          <w:sz w:val="28"/>
          <w:szCs w:val="28"/>
        </w:rPr>
        <w:lastRenderedPageBreak/>
        <w:t>расположенных клеток (рис. 183, В). Так идет этот процесс у боль</w:t>
      </w:r>
      <w:r w:rsidR="00B260DE">
        <w:rPr>
          <w:rFonts w:ascii="Times New Roman" w:hAnsi="Times New Roman" w:cs="Times New Roman"/>
          <w:sz w:val="28"/>
          <w:szCs w:val="28"/>
        </w:rPr>
        <w:t>шинства насекомых. У некоторых ж</w:t>
      </w:r>
      <w:r w:rsidR="00B260DE" w:rsidRPr="00B260DE">
        <w:rPr>
          <w:rFonts w:ascii="Times New Roman" w:hAnsi="Times New Roman" w:cs="Times New Roman"/>
          <w:sz w:val="28"/>
          <w:szCs w:val="28"/>
        </w:rPr>
        <w:t xml:space="preserve">е процесс этот может происходить или путем беспорядочного врастания клеток вдоль срединной линии, или путем простого опускания срединной пластинки без впячивания ее и без образования бороздки. Во всяком случае, образование зародышевых пластов путем возникновения на зародышевой полоске продольного щелевидного бластопора является очень своеобразным </w:t>
      </w:r>
      <w:r w:rsidR="00B260DE">
        <w:rPr>
          <w:rFonts w:ascii="Times New Roman" w:hAnsi="Times New Roman" w:cs="Times New Roman"/>
          <w:sz w:val="28"/>
          <w:szCs w:val="28"/>
        </w:rPr>
        <w:t>и</w:t>
      </w:r>
      <w:r w:rsidR="00B260DE" w:rsidRPr="00B260DE">
        <w:rPr>
          <w:rFonts w:ascii="Times New Roman" w:hAnsi="Times New Roman" w:cs="Times New Roman"/>
          <w:sz w:val="28"/>
          <w:szCs w:val="28"/>
        </w:rPr>
        <w:t xml:space="preserve"> характерным для насекомых способом га</w:t>
      </w:r>
      <w:r w:rsidR="00B260DE">
        <w:rPr>
          <w:rFonts w:ascii="Times New Roman" w:hAnsi="Times New Roman" w:cs="Times New Roman"/>
          <w:sz w:val="28"/>
          <w:szCs w:val="28"/>
        </w:rPr>
        <w:t>струляции, напоминающим соот</w:t>
      </w:r>
      <w:r w:rsidR="00B260DE" w:rsidRPr="00B260DE">
        <w:rPr>
          <w:rFonts w:ascii="Times New Roman" w:hAnsi="Times New Roman" w:cs="Times New Roman"/>
          <w:sz w:val="28"/>
          <w:szCs w:val="28"/>
        </w:rPr>
        <w:t>ветственный процесс у Onychophora. Другой особеннос</w:t>
      </w:r>
      <w:r w:rsidR="00B260DE">
        <w:rPr>
          <w:rFonts w:ascii="Times New Roman" w:hAnsi="Times New Roman" w:cs="Times New Roman"/>
          <w:sz w:val="28"/>
          <w:szCs w:val="28"/>
        </w:rPr>
        <w:t>тью является то, что опустив</w:t>
      </w:r>
      <w:r w:rsidR="00B260DE" w:rsidRPr="00B260DE">
        <w:rPr>
          <w:rFonts w:ascii="Times New Roman" w:hAnsi="Times New Roman" w:cs="Times New Roman"/>
          <w:sz w:val="28"/>
          <w:szCs w:val="28"/>
        </w:rPr>
        <w:t xml:space="preserve">шийся при этом под бластодерму клеточный валик дает начало и кишечной энтодерме и мезодерме, но в то время, как мезодерма возникает из него на всем его протяжении, кишечная энтодерма диференцируется только на переднем и заднем концах зародышевой полоски. Таким образом, </w:t>
      </w:r>
      <w:r w:rsidR="00B260DE">
        <w:rPr>
          <w:rFonts w:ascii="Times New Roman" w:hAnsi="Times New Roman" w:cs="Times New Roman"/>
          <w:sz w:val="28"/>
          <w:szCs w:val="28"/>
        </w:rPr>
        <w:t>средняя, наибольшая часть впячени</w:t>
      </w:r>
      <w:r w:rsidR="00B260DE" w:rsidRPr="00B260DE">
        <w:rPr>
          <w:rFonts w:ascii="Times New Roman" w:hAnsi="Times New Roman" w:cs="Times New Roman"/>
          <w:sz w:val="28"/>
          <w:szCs w:val="28"/>
        </w:rPr>
        <w:t>я дает только мезодерму, а на концах его, в тех местах, где в то же время ил</w:t>
      </w:r>
      <w:r w:rsidR="00B260DE">
        <w:rPr>
          <w:rFonts w:ascii="Times New Roman" w:hAnsi="Times New Roman" w:cs="Times New Roman"/>
          <w:sz w:val="28"/>
          <w:szCs w:val="28"/>
        </w:rPr>
        <w:t>и несколько позднее экто</w:t>
      </w:r>
      <w:r w:rsidR="00B260DE" w:rsidRPr="00B260DE">
        <w:rPr>
          <w:rFonts w:ascii="Times New Roman" w:hAnsi="Times New Roman" w:cs="Times New Roman"/>
          <w:sz w:val="28"/>
          <w:szCs w:val="28"/>
        </w:rPr>
        <w:t>дерма образует впячения стомодеума и проктодеума, возникают вместе и энтодерма и мезодерма (рис. 184). Позднее передний и задний зачатки энтодермы растут навстречу друг другу и соединяются в одну продольную полосу клеток, прилегающую к самому</w:t>
      </w:r>
      <w:r w:rsidR="00C363F2" w:rsidRPr="00C363F2">
        <w:rPr>
          <w:rFonts w:ascii="Times New Roman" w:hAnsi="Times New Roman" w:cs="Times New Roman"/>
          <w:sz w:val="28"/>
          <w:szCs w:val="28"/>
        </w:rPr>
        <w:t xml:space="preserve">желтку. Этот встречный рост их по определенной прямой линии обусловливается,вероятно, известными изменениями желтка, происходящими еще при гаструляциивдоль вентральной срединной его линии; по этому </w:t>
      </w:r>
      <w:r w:rsidR="00C363F2">
        <w:rPr>
          <w:rFonts w:ascii="Times New Roman" w:hAnsi="Times New Roman" w:cs="Times New Roman"/>
          <w:sz w:val="28"/>
          <w:szCs w:val="28"/>
        </w:rPr>
        <w:t>измененному желтку и распростра</w:t>
      </w:r>
      <w:r w:rsidR="00C363F2" w:rsidRPr="00C363F2">
        <w:rPr>
          <w:rFonts w:ascii="Times New Roman" w:hAnsi="Times New Roman" w:cs="Times New Roman"/>
          <w:sz w:val="28"/>
          <w:szCs w:val="28"/>
        </w:rPr>
        <w:t>няются клетки энтодермы.</w:t>
      </w:r>
    </w:p>
    <w:p w:rsidR="00C363F2" w:rsidRPr="00C363F2" w:rsidRDefault="00C363F2" w:rsidP="00C363F2">
      <w:pPr>
        <w:spacing w:line="360" w:lineRule="auto"/>
        <w:ind w:firstLine="851"/>
        <w:contextualSpacing/>
        <w:jc w:val="both"/>
        <w:rPr>
          <w:rFonts w:ascii="Times New Roman" w:hAnsi="Times New Roman" w:cs="Times New Roman"/>
          <w:sz w:val="28"/>
          <w:szCs w:val="28"/>
        </w:rPr>
      </w:pPr>
      <w:r w:rsidRPr="00C363F2">
        <w:rPr>
          <w:rFonts w:ascii="Times New Roman" w:hAnsi="Times New Roman" w:cs="Times New Roman"/>
          <w:sz w:val="28"/>
          <w:szCs w:val="28"/>
        </w:rPr>
        <w:t>Возникновение у насекомых энтодермы из переднего и заднего зачатков находитсебе аналогию и, может быть, объяснение в соответственном процессе у другой группыTra</w:t>
      </w:r>
      <w:r>
        <w:rPr>
          <w:rFonts w:ascii="Times New Roman" w:hAnsi="Times New Roman" w:cs="Times New Roman"/>
          <w:sz w:val="28"/>
          <w:szCs w:val="28"/>
        </w:rPr>
        <w:t>с</w:t>
      </w:r>
      <w:r w:rsidRPr="00C363F2">
        <w:rPr>
          <w:rFonts w:ascii="Times New Roman" w:hAnsi="Times New Roman" w:cs="Times New Roman"/>
          <w:sz w:val="28"/>
          <w:szCs w:val="28"/>
        </w:rPr>
        <w:t>heata, именно у губоногих многоножек (Chilopoda), у которых имеются переднийи задний участ</w:t>
      </w:r>
      <w:r>
        <w:rPr>
          <w:rFonts w:ascii="Times New Roman" w:hAnsi="Times New Roman" w:cs="Times New Roman"/>
          <w:sz w:val="28"/>
          <w:szCs w:val="28"/>
        </w:rPr>
        <w:t>к</w:t>
      </w:r>
      <w:r w:rsidRPr="00C363F2">
        <w:rPr>
          <w:rFonts w:ascii="Times New Roman" w:hAnsi="Times New Roman" w:cs="Times New Roman"/>
          <w:sz w:val="28"/>
          <w:szCs w:val="28"/>
        </w:rPr>
        <w:t>и, дающие и энтодерму и мезодерму и разделенные обширной зонойроста, в которой возникает только мезодерма. Ра</w:t>
      </w:r>
      <w:r>
        <w:rPr>
          <w:rFonts w:ascii="Times New Roman" w:hAnsi="Times New Roman" w:cs="Times New Roman"/>
          <w:sz w:val="28"/>
          <w:szCs w:val="28"/>
        </w:rPr>
        <w:t>зница между насекомыми и губоно</w:t>
      </w:r>
      <w:r w:rsidRPr="00C363F2">
        <w:rPr>
          <w:rFonts w:ascii="Times New Roman" w:hAnsi="Times New Roman" w:cs="Times New Roman"/>
          <w:sz w:val="28"/>
          <w:szCs w:val="28"/>
        </w:rPr>
        <w:t xml:space="preserve">гими в этом отношении выражена в том, что у вторых передний зачаток дает энтодермуна протяжении пяти передних сегментов, причем </w:t>
      </w:r>
      <w:r>
        <w:rPr>
          <w:rFonts w:ascii="Times New Roman" w:hAnsi="Times New Roman" w:cs="Times New Roman"/>
          <w:sz w:val="28"/>
          <w:szCs w:val="28"/>
        </w:rPr>
        <w:t xml:space="preserve">эти </w:t>
      </w:r>
      <w:r>
        <w:rPr>
          <w:rFonts w:ascii="Times New Roman" w:hAnsi="Times New Roman" w:cs="Times New Roman"/>
          <w:sz w:val="28"/>
          <w:szCs w:val="28"/>
        </w:rPr>
        <w:lastRenderedPageBreak/>
        <w:t>клетки присоединяются к жел</w:t>
      </w:r>
      <w:r w:rsidRPr="00C363F2">
        <w:rPr>
          <w:rFonts w:ascii="Times New Roman" w:hAnsi="Times New Roman" w:cs="Times New Roman"/>
          <w:sz w:val="28"/>
          <w:szCs w:val="28"/>
        </w:rPr>
        <w:t>точной энтодерме и в</w:t>
      </w:r>
      <w:r>
        <w:rPr>
          <w:rFonts w:ascii="Times New Roman" w:hAnsi="Times New Roman" w:cs="Times New Roman"/>
          <w:sz w:val="28"/>
          <w:szCs w:val="28"/>
        </w:rPr>
        <w:t>с</w:t>
      </w:r>
      <w:r w:rsidRPr="00C363F2">
        <w:rPr>
          <w:rFonts w:ascii="Times New Roman" w:hAnsi="Times New Roman" w:cs="Times New Roman"/>
          <w:sz w:val="28"/>
          <w:szCs w:val="28"/>
        </w:rPr>
        <w:t>я кишечная энтодерма возникает из заднего зачатка.</w:t>
      </w:r>
    </w:p>
    <w:p w:rsidR="00C363F2" w:rsidRPr="00C363F2" w:rsidRDefault="006B7353" w:rsidP="00C363F2">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27" type="#_x0000_t202" style="position:absolute;left:0;text-align:left;margin-left:225.95pt;margin-top:130.75pt;width:250.4pt;height:351pt;z-index:25199411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27" inset="0,0,0,0">
              <w:txbxContent>
                <w:p w:rsidR="00AE1937" w:rsidRDefault="00AE1937" w:rsidP="002D44EB">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914650" cy="2390775"/>
                        <wp:effectExtent l="0" t="0" r="0" b="9525"/>
                        <wp:docPr id="7908" name="Рисунок 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914650" cy="2390775"/>
                                </a:xfrm>
                                <a:prstGeom prst="rect">
                                  <a:avLst/>
                                </a:prstGeom>
                              </pic:spPr>
                            </pic:pic>
                          </a:graphicData>
                        </a:graphic>
                      </wp:inline>
                    </w:drawing>
                  </w:r>
                </w:p>
                <w:p w:rsidR="00AE1937" w:rsidRDefault="00AE1937" w:rsidP="002D44EB">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184.  Схема возникновения зародышевых пластов у насекомых (по Нуссбауму и Фулинковскому).</w:t>
                  </w:r>
                </w:p>
                <w:p w:rsidR="00AE1937" w:rsidRPr="00BE5991" w:rsidRDefault="00AE1937" w:rsidP="002D44EB">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стомодеум; 2 – проктодеум; 3 – мезодерма; 4 – передний энтодермальный зачаток; 5 – задний энтодермальный зачаток; 6 – первичная бороздка.</w:t>
                  </w:r>
                </w:p>
              </w:txbxContent>
            </v:textbox>
            <w10:wrap type="square" anchorx="margin" anchory="margin"/>
          </v:shape>
        </w:pict>
      </w:r>
      <w:r w:rsidR="00C363F2" w:rsidRPr="00C363F2">
        <w:rPr>
          <w:rFonts w:ascii="Times New Roman" w:hAnsi="Times New Roman" w:cs="Times New Roman"/>
          <w:sz w:val="28"/>
          <w:szCs w:val="28"/>
        </w:rPr>
        <w:t>У насекомых желточная энтодерма возникает исключительно из клеток, оставшихсяв желтке после образования бластодермы; все они или только часть их собираютсяу поверхности желтка в области зародышевой полоски в виде отдельных, не связанныхмежду собою клеток, и сильно увеличиваются в размерах, являясь самыми крупнымиэлеме</w:t>
      </w:r>
      <w:r w:rsidR="00C363F2">
        <w:rPr>
          <w:rFonts w:ascii="Times New Roman" w:hAnsi="Times New Roman" w:cs="Times New Roman"/>
          <w:sz w:val="28"/>
          <w:szCs w:val="28"/>
        </w:rPr>
        <w:t>нтами зародыша. У многих насеко</w:t>
      </w:r>
      <w:r w:rsidR="00C363F2" w:rsidRPr="00C363F2">
        <w:rPr>
          <w:rFonts w:ascii="Times New Roman" w:hAnsi="Times New Roman" w:cs="Times New Roman"/>
          <w:sz w:val="28"/>
          <w:szCs w:val="28"/>
        </w:rPr>
        <w:t xml:space="preserve">мых, яйца которых имеют не слишкоммного </w:t>
      </w:r>
      <w:r w:rsidR="00C363F2">
        <w:rPr>
          <w:rFonts w:ascii="Times New Roman" w:hAnsi="Times New Roman" w:cs="Times New Roman"/>
          <w:sz w:val="28"/>
          <w:szCs w:val="28"/>
        </w:rPr>
        <w:t>желтка, последний на более позд</w:t>
      </w:r>
      <w:r w:rsidR="00C363F2" w:rsidRPr="00C363F2">
        <w:rPr>
          <w:rFonts w:ascii="Times New Roman" w:hAnsi="Times New Roman" w:cs="Times New Roman"/>
          <w:sz w:val="28"/>
          <w:szCs w:val="28"/>
        </w:rPr>
        <w:t xml:space="preserve">них стадиях распадается на отдельныешары (рис. 183, С </w:t>
      </w:r>
      <w:r w:rsidR="00C363F2">
        <w:rPr>
          <w:rFonts w:ascii="Times New Roman" w:hAnsi="Times New Roman" w:cs="Times New Roman"/>
          <w:sz w:val="28"/>
          <w:szCs w:val="28"/>
        </w:rPr>
        <w:t>и</w:t>
      </w:r>
      <w:r w:rsidR="00C363F2" w:rsidRPr="00C363F2">
        <w:rPr>
          <w:rFonts w:ascii="Times New Roman" w:hAnsi="Times New Roman" w:cs="Times New Roman"/>
          <w:sz w:val="28"/>
          <w:szCs w:val="28"/>
        </w:rPr>
        <w:t xml:space="preserve"> D), число которыхв одних случаях совпадает, в других несовпа</w:t>
      </w:r>
      <w:r w:rsidR="00C363F2">
        <w:rPr>
          <w:rFonts w:ascii="Times New Roman" w:hAnsi="Times New Roman" w:cs="Times New Roman"/>
          <w:sz w:val="28"/>
          <w:szCs w:val="28"/>
        </w:rPr>
        <w:t>дает с числом ядер желточной эн</w:t>
      </w:r>
      <w:r w:rsidR="00C363F2" w:rsidRPr="00C363F2">
        <w:rPr>
          <w:rFonts w:ascii="Times New Roman" w:hAnsi="Times New Roman" w:cs="Times New Roman"/>
          <w:sz w:val="28"/>
          <w:szCs w:val="28"/>
        </w:rPr>
        <w:t>тодермы.</w:t>
      </w:r>
    </w:p>
    <w:p w:rsidR="00C363F2" w:rsidRPr="00C363F2" w:rsidRDefault="00AD3931" w:rsidP="00C363F2">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Кишечная энтодерма образует сна</w:t>
      </w:r>
      <w:r w:rsidR="00C363F2" w:rsidRPr="00C363F2">
        <w:rPr>
          <w:rFonts w:ascii="Times New Roman" w:hAnsi="Times New Roman" w:cs="Times New Roman"/>
          <w:sz w:val="28"/>
          <w:szCs w:val="28"/>
        </w:rPr>
        <w:t xml:space="preserve">чала </w:t>
      </w:r>
      <w:r>
        <w:rPr>
          <w:rFonts w:ascii="Times New Roman" w:hAnsi="Times New Roman" w:cs="Times New Roman"/>
          <w:sz w:val="28"/>
          <w:szCs w:val="28"/>
        </w:rPr>
        <w:t>раздвоенный, затем сплошной вен</w:t>
      </w:r>
      <w:r w:rsidR="00C363F2" w:rsidRPr="00C363F2">
        <w:rPr>
          <w:rFonts w:ascii="Times New Roman" w:hAnsi="Times New Roman" w:cs="Times New Roman"/>
          <w:sz w:val="28"/>
          <w:szCs w:val="28"/>
        </w:rPr>
        <w:t>траль</w:t>
      </w:r>
      <w:r>
        <w:rPr>
          <w:rFonts w:ascii="Times New Roman" w:hAnsi="Times New Roman" w:cs="Times New Roman"/>
          <w:sz w:val="28"/>
          <w:szCs w:val="28"/>
        </w:rPr>
        <w:t>ный тяж, который постепенно рас</w:t>
      </w:r>
      <w:r w:rsidR="00C363F2" w:rsidRPr="00C363F2">
        <w:rPr>
          <w:rFonts w:ascii="Times New Roman" w:hAnsi="Times New Roman" w:cs="Times New Roman"/>
          <w:sz w:val="28"/>
          <w:szCs w:val="28"/>
        </w:rPr>
        <w:t>ширяется и</w:t>
      </w:r>
      <w:r>
        <w:rPr>
          <w:rFonts w:ascii="Times New Roman" w:hAnsi="Times New Roman" w:cs="Times New Roman"/>
          <w:sz w:val="28"/>
          <w:szCs w:val="28"/>
        </w:rPr>
        <w:t xml:space="preserve"> охватывает желток с жел</w:t>
      </w:r>
      <w:r w:rsidR="00C363F2" w:rsidRPr="00C363F2">
        <w:rPr>
          <w:rFonts w:ascii="Times New Roman" w:hAnsi="Times New Roman" w:cs="Times New Roman"/>
          <w:sz w:val="28"/>
          <w:szCs w:val="28"/>
        </w:rPr>
        <w:t>точной энтодермой. До сравнительнопозд</w:t>
      </w:r>
      <w:r>
        <w:rPr>
          <w:rFonts w:ascii="Times New Roman" w:hAnsi="Times New Roman" w:cs="Times New Roman"/>
          <w:sz w:val="28"/>
          <w:szCs w:val="28"/>
        </w:rPr>
        <w:t>них стадий развития кишечная эн</w:t>
      </w:r>
      <w:r w:rsidR="00C363F2" w:rsidRPr="00C363F2">
        <w:rPr>
          <w:rFonts w:ascii="Times New Roman" w:hAnsi="Times New Roman" w:cs="Times New Roman"/>
          <w:sz w:val="28"/>
          <w:szCs w:val="28"/>
        </w:rPr>
        <w:t>тодерма имеет вид открытого желоба,сте</w:t>
      </w:r>
      <w:r>
        <w:rPr>
          <w:rFonts w:ascii="Times New Roman" w:hAnsi="Times New Roman" w:cs="Times New Roman"/>
          <w:sz w:val="28"/>
          <w:szCs w:val="28"/>
        </w:rPr>
        <w:t xml:space="preserve">нки которого сохраняют контакт с </w:t>
      </w:r>
      <w:r w:rsidR="00C363F2" w:rsidRPr="00C363F2">
        <w:rPr>
          <w:rFonts w:ascii="Times New Roman" w:hAnsi="Times New Roman" w:cs="Times New Roman"/>
          <w:sz w:val="28"/>
          <w:szCs w:val="28"/>
        </w:rPr>
        <w:t>желтком и замыкаются в виде трубкина всем своем протяжении только к концуэмбриональной жизни. Она образуетсреднюю кишку, к которой спереди исзад</w:t>
      </w:r>
      <w:r>
        <w:rPr>
          <w:rFonts w:ascii="Times New Roman" w:hAnsi="Times New Roman" w:cs="Times New Roman"/>
          <w:sz w:val="28"/>
          <w:szCs w:val="28"/>
        </w:rPr>
        <w:t>и примыкают очень глубокие экто</w:t>
      </w:r>
      <w:r w:rsidR="00C363F2" w:rsidRPr="00C363F2">
        <w:rPr>
          <w:rFonts w:ascii="Times New Roman" w:hAnsi="Times New Roman" w:cs="Times New Roman"/>
          <w:sz w:val="28"/>
          <w:szCs w:val="28"/>
        </w:rPr>
        <w:t>дермал</w:t>
      </w:r>
      <w:r>
        <w:rPr>
          <w:rFonts w:ascii="Times New Roman" w:hAnsi="Times New Roman" w:cs="Times New Roman"/>
          <w:sz w:val="28"/>
          <w:szCs w:val="28"/>
        </w:rPr>
        <w:t>ьные впячения стомодеума и прок</w:t>
      </w:r>
      <w:r w:rsidR="00C363F2" w:rsidRPr="00C363F2">
        <w:rPr>
          <w:rFonts w:ascii="Times New Roman" w:hAnsi="Times New Roman" w:cs="Times New Roman"/>
          <w:sz w:val="28"/>
          <w:szCs w:val="28"/>
        </w:rPr>
        <w:t>тодеума.</w:t>
      </w:r>
    </w:p>
    <w:p w:rsidR="00C363F2" w:rsidRPr="00C363F2" w:rsidRDefault="00C363F2" w:rsidP="00C363F2">
      <w:pPr>
        <w:spacing w:line="360" w:lineRule="auto"/>
        <w:ind w:firstLine="851"/>
        <w:contextualSpacing/>
        <w:jc w:val="both"/>
        <w:rPr>
          <w:rFonts w:ascii="Times New Roman" w:hAnsi="Times New Roman" w:cs="Times New Roman"/>
          <w:sz w:val="28"/>
          <w:szCs w:val="28"/>
        </w:rPr>
      </w:pPr>
      <w:r w:rsidRPr="00C363F2">
        <w:rPr>
          <w:rFonts w:ascii="Times New Roman" w:hAnsi="Times New Roman" w:cs="Times New Roman"/>
          <w:sz w:val="28"/>
          <w:szCs w:val="28"/>
        </w:rPr>
        <w:t>Мезодермаль</w:t>
      </w:r>
      <w:r w:rsidR="00AD3931">
        <w:rPr>
          <w:rFonts w:ascii="Times New Roman" w:hAnsi="Times New Roman" w:cs="Times New Roman"/>
          <w:sz w:val="28"/>
          <w:szCs w:val="28"/>
        </w:rPr>
        <w:t>н</w:t>
      </w:r>
      <w:r w:rsidRPr="00C363F2">
        <w:rPr>
          <w:rFonts w:ascii="Times New Roman" w:hAnsi="Times New Roman" w:cs="Times New Roman"/>
          <w:sz w:val="28"/>
          <w:szCs w:val="28"/>
        </w:rPr>
        <w:t>ый зачаток, первоначально ограниченный областью сред</w:t>
      </w:r>
      <w:r w:rsidR="00AD3931">
        <w:rPr>
          <w:rFonts w:ascii="Times New Roman" w:hAnsi="Times New Roman" w:cs="Times New Roman"/>
          <w:sz w:val="28"/>
          <w:szCs w:val="28"/>
        </w:rPr>
        <w:t>инн</w:t>
      </w:r>
      <w:r w:rsidRPr="00C363F2">
        <w:rPr>
          <w:rFonts w:ascii="Times New Roman" w:hAnsi="Times New Roman" w:cs="Times New Roman"/>
          <w:sz w:val="28"/>
          <w:szCs w:val="28"/>
        </w:rPr>
        <w:t>ой ли</w:t>
      </w:r>
      <w:r w:rsidR="00AD3931">
        <w:rPr>
          <w:rFonts w:ascii="Times New Roman" w:hAnsi="Times New Roman" w:cs="Times New Roman"/>
          <w:sz w:val="28"/>
          <w:szCs w:val="28"/>
        </w:rPr>
        <w:t>ни</w:t>
      </w:r>
      <w:r w:rsidRPr="00C363F2">
        <w:rPr>
          <w:rFonts w:ascii="Times New Roman" w:hAnsi="Times New Roman" w:cs="Times New Roman"/>
          <w:sz w:val="28"/>
          <w:szCs w:val="28"/>
        </w:rPr>
        <w:t>и зародышевой полоски, начинает затем путем пере</w:t>
      </w:r>
      <w:r w:rsidR="00AD3931">
        <w:rPr>
          <w:rFonts w:ascii="Times New Roman" w:hAnsi="Times New Roman" w:cs="Times New Roman"/>
          <w:sz w:val="28"/>
          <w:szCs w:val="28"/>
        </w:rPr>
        <w:t>мещения и размножения своих кле</w:t>
      </w:r>
      <w:r w:rsidRPr="00C363F2">
        <w:rPr>
          <w:rFonts w:ascii="Times New Roman" w:hAnsi="Times New Roman" w:cs="Times New Roman"/>
          <w:sz w:val="28"/>
          <w:szCs w:val="28"/>
        </w:rPr>
        <w:t xml:space="preserve">ток расширяться в стороны, после чего главная </w:t>
      </w:r>
      <w:r w:rsidRPr="00C363F2">
        <w:rPr>
          <w:rFonts w:ascii="Times New Roman" w:hAnsi="Times New Roman" w:cs="Times New Roman"/>
          <w:sz w:val="28"/>
          <w:szCs w:val="28"/>
        </w:rPr>
        <w:lastRenderedPageBreak/>
        <w:t>масса мезодермальных клеток смещается в боковые части такой мезодермалъной пластинки и образует таким образом две мезодерма</w:t>
      </w:r>
      <w:r w:rsidR="00AD3931">
        <w:rPr>
          <w:rFonts w:ascii="Times New Roman" w:hAnsi="Times New Roman" w:cs="Times New Roman"/>
          <w:sz w:val="28"/>
          <w:szCs w:val="28"/>
        </w:rPr>
        <w:t>льные</w:t>
      </w:r>
      <w:r w:rsidRPr="00C363F2">
        <w:rPr>
          <w:rFonts w:ascii="Times New Roman" w:hAnsi="Times New Roman" w:cs="Times New Roman"/>
          <w:sz w:val="28"/>
          <w:szCs w:val="28"/>
        </w:rPr>
        <w:t xml:space="preserve"> полоски, соединенные друг </w:t>
      </w:r>
      <w:r w:rsidR="00AD3931">
        <w:rPr>
          <w:rFonts w:ascii="Times New Roman" w:hAnsi="Times New Roman" w:cs="Times New Roman"/>
          <w:sz w:val="28"/>
          <w:szCs w:val="28"/>
        </w:rPr>
        <w:t>с</w:t>
      </w:r>
      <w:r w:rsidRPr="00C363F2">
        <w:rPr>
          <w:rFonts w:ascii="Times New Roman" w:hAnsi="Times New Roman" w:cs="Times New Roman"/>
          <w:sz w:val="28"/>
          <w:szCs w:val="28"/>
        </w:rPr>
        <w:t xml:space="preserve"> другом более тонким слоем мезодермы (рис. 185). Еще позже каждая мезодермал</w:t>
      </w:r>
      <w:r w:rsidR="00AD3931">
        <w:rPr>
          <w:rFonts w:ascii="Times New Roman" w:hAnsi="Times New Roman" w:cs="Times New Roman"/>
          <w:sz w:val="28"/>
          <w:szCs w:val="28"/>
        </w:rPr>
        <w:t>ьн</w:t>
      </w:r>
      <w:r w:rsidRPr="00C363F2">
        <w:rPr>
          <w:rFonts w:ascii="Times New Roman" w:hAnsi="Times New Roman" w:cs="Times New Roman"/>
          <w:sz w:val="28"/>
          <w:szCs w:val="28"/>
        </w:rPr>
        <w:t>ая полоска образует метамерный ряд утолщений, которые благодаря образованию в каждом из них полости превращаются в сомиты сегментов тела с хорошо выраженными эпителиальными стенками (рис. 185, А).</w:t>
      </w:r>
    </w:p>
    <w:p w:rsidR="008B75A6" w:rsidRDefault="00C363F2" w:rsidP="00C363F2">
      <w:pPr>
        <w:spacing w:line="360" w:lineRule="auto"/>
        <w:ind w:firstLine="851"/>
        <w:contextualSpacing/>
        <w:jc w:val="both"/>
        <w:rPr>
          <w:rFonts w:ascii="Times New Roman" w:hAnsi="Times New Roman" w:cs="Times New Roman"/>
          <w:sz w:val="28"/>
          <w:szCs w:val="28"/>
        </w:rPr>
      </w:pPr>
      <w:bookmarkStart w:id="108" w:name="_Toc420734312"/>
      <w:r w:rsidRPr="00AD3931">
        <w:rPr>
          <w:rStyle w:val="30"/>
          <w:rFonts w:ascii="Times New Roman" w:hAnsi="Times New Roman" w:cs="Times New Roman"/>
          <w:color w:val="auto"/>
          <w:sz w:val="28"/>
          <w:szCs w:val="28"/>
        </w:rPr>
        <w:t>Сегментация зародышевой полоски и образование конечностей.</w:t>
      </w:r>
      <w:bookmarkEnd w:id="108"/>
      <w:r w:rsidRPr="00C363F2">
        <w:rPr>
          <w:rFonts w:ascii="Times New Roman" w:hAnsi="Times New Roman" w:cs="Times New Roman"/>
          <w:sz w:val="28"/>
          <w:szCs w:val="28"/>
        </w:rPr>
        <w:t xml:space="preserve"> Сегментация прежде всего проявляется в делении мезодермальных полосок на сомиты (рис. 185, </w:t>
      </w:r>
      <w:r w:rsidR="00AD3931">
        <w:rPr>
          <w:rFonts w:ascii="Times New Roman" w:hAnsi="Times New Roman" w:cs="Times New Roman"/>
          <w:sz w:val="28"/>
          <w:szCs w:val="28"/>
        </w:rPr>
        <w:t>А, 2</w:t>
      </w:r>
      <w:r w:rsidRPr="00C363F2">
        <w:rPr>
          <w:rFonts w:ascii="Times New Roman" w:hAnsi="Times New Roman" w:cs="Times New Roman"/>
          <w:sz w:val="28"/>
          <w:szCs w:val="28"/>
        </w:rPr>
        <w:t>). Вслед затем на уровне каждого сомита становится заметным эктодермальный полый выступ, представляющий собой зачаток конечности, а ближе к срединной линии от ряда этих зачатков появляется утолщение эктодермы, тянущееся в виде парной полосы вдоль всей зародышевой полоски и представляющее собой общий зачаток всего ряда ганглиев брюшной нервной цепочки. С появлением з</w:t>
      </w:r>
      <w:r w:rsidR="00AD3931">
        <w:rPr>
          <w:rFonts w:ascii="Times New Roman" w:hAnsi="Times New Roman" w:cs="Times New Roman"/>
          <w:sz w:val="28"/>
          <w:szCs w:val="28"/>
        </w:rPr>
        <w:t>ачатков конечностей эта утолщен</w:t>
      </w:r>
      <w:r w:rsidRPr="00C363F2">
        <w:rPr>
          <w:rFonts w:ascii="Times New Roman" w:hAnsi="Times New Roman" w:cs="Times New Roman"/>
          <w:sz w:val="28"/>
          <w:szCs w:val="28"/>
        </w:rPr>
        <w:t>ная парная полоска образует расширение против каждой конечности, отделенное перехватом от такого же расширения против соседней пары; так возникают отдельные ганглии брюшной цепочки (рис. 185, А, 4). Все эти ганглии при своей закладке имеют одинаковые размеры, хотя в дефинитивном виде они могут сильно различаться по своей величине.</w:t>
      </w:r>
    </w:p>
    <w:p w:rsidR="00083740" w:rsidRPr="00083740" w:rsidRDefault="00083740" w:rsidP="00083740">
      <w:pPr>
        <w:spacing w:line="360" w:lineRule="auto"/>
        <w:ind w:firstLine="851"/>
        <w:contextualSpacing/>
        <w:jc w:val="both"/>
        <w:rPr>
          <w:rFonts w:ascii="Times New Roman" w:hAnsi="Times New Roman" w:cs="Times New Roman"/>
          <w:sz w:val="28"/>
          <w:szCs w:val="28"/>
        </w:rPr>
      </w:pPr>
      <w:r w:rsidRPr="00083740">
        <w:rPr>
          <w:rFonts w:ascii="Times New Roman" w:hAnsi="Times New Roman" w:cs="Times New Roman"/>
          <w:sz w:val="28"/>
          <w:szCs w:val="28"/>
        </w:rPr>
        <w:t>В пол</w:t>
      </w:r>
      <w:r>
        <w:rPr>
          <w:rFonts w:ascii="Times New Roman" w:hAnsi="Times New Roman" w:cs="Times New Roman"/>
          <w:sz w:val="28"/>
          <w:szCs w:val="28"/>
        </w:rPr>
        <w:t>ые зачатки конечностей при и</w:t>
      </w:r>
      <w:r w:rsidRPr="00083740">
        <w:rPr>
          <w:rFonts w:ascii="Times New Roman" w:hAnsi="Times New Roman" w:cs="Times New Roman"/>
          <w:sz w:val="28"/>
          <w:szCs w:val="28"/>
        </w:rPr>
        <w:t>х возникн</w:t>
      </w:r>
      <w:r>
        <w:rPr>
          <w:rFonts w:ascii="Times New Roman" w:hAnsi="Times New Roman" w:cs="Times New Roman"/>
          <w:sz w:val="28"/>
          <w:szCs w:val="28"/>
        </w:rPr>
        <w:t>овении проникают в большом коли</w:t>
      </w:r>
      <w:r w:rsidRPr="00083740">
        <w:rPr>
          <w:rFonts w:ascii="Times New Roman" w:hAnsi="Times New Roman" w:cs="Times New Roman"/>
          <w:sz w:val="28"/>
          <w:szCs w:val="28"/>
        </w:rPr>
        <w:t>честве мезодермальные клетки, причем у тех насеком</w:t>
      </w:r>
      <w:r>
        <w:rPr>
          <w:rFonts w:ascii="Times New Roman" w:hAnsi="Times New Roman" w:cs="Times New Roman"/>
          <w:sz w:val="28"/>
          <w:szCs w:val="28"/>
        </w:rPr>
        <w:t>ых, эмбриональное развитие кото</w:t>
      </w:r>
      <w:r w:rsidRPr="00083740">
        <w:rPr>
          <w:rFonts w:ascii="Times New Roman" w:hAnsi="Times New Roman" w:cs="Times New Roman"/>
          <w:sz w:val="28"/>
          <w:szCs w:val="28"/>
        </w:rPr>
        <w:t xml:space="preserve">рых заканчивается взрослым типом строения тела и конечностей (насекомые с неполнымпревращением), с появлением зачатка конечности в </w:t>
      </w:r>
      <w:r w:rsidR="00D20E8A">
        <w:rPr>
          <w:rFonts w:ascii="Times New Roman" w:hAnsi="Times New Roman" w:cs="Times New Roman"/>
          <w:sz w:val="28"/>
          <w:szCs w:val="28"/>
        </w:rPr>
        <w:t>н</w:t>
      </w:r>
      <w:r w:rsidRPr="00083740">
        <w:rPr>
          <w:rFonts w:ascii="Times New Roman" w:hAnsi="Times New Roman" w:cs="Times New Roman"/>
          <w:sz w:val="28"/>
          <w:szCs w:val="28"/>
        </w:rPr>
        <w:t xml:space="preserve">его входит часть соматоплеврысомита, которая скоро утрачивает сплошной эпителиальный характер и превращаетсяглавным образом в пучки мышц конечности. У насекомых же, вылупляющихся изяйца в виде коротконогой личинки, сомиты больше удалены от срединной линии тела,чем зачатки ног, и в образовании мускулатуры последних принимает </w:t>
      </w:r>
      <w:r w:rsidRPr="00083740">
        <w:rPr>
          <w:rFonts w:ascii="Times New Roman" w:hAnsi="Times New Roman" w:cs="Times New Roman"/>
          <w:sz w:val="28"/>
          <w:szCs w:val="28"/>
        </w:rPr>
        <w:lastRenderedPageBreak/>
        <w:t>участие не стенкасомита, а прилегающий к зачатку ноги сплошной слой мезодермы.</w:t>
      </w:r>
    </w:p>
    <w:p w:rsidR="00083740" w:rsidRPr="00083740" w:rsidRDefault="006B7353" w:rsidP="0008374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28" type="#_x0000_t202" style="position:absolute;left:0;text-align:left;margin-left:9pt;margin-top:142.75pt;width:275.3pt;height:364.4pt;z-index:25199513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28" inset="0,0,0,0">
              <w:txbxContent>
                <w:p w:rsidR="00AE1937" w:rsidRDefault="00AE1937" w:rsidP="00634C37">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438400" cy="2419350"/>
                        <wp:effectExtent l="0" t="0" r="0" b="0"/>
                        <wp:docPr id="8095" name="Рисунок 8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438400" cy="2419350"/>
                                </a:xfrm>
                                <a:prstGeom prst="rect">
                                  <a:avLst/>
                                </a:prstGeom>
                              </pic:spPr>
                            </pic:pic>
                          </a:graphicData>
                        </a:graphic>
                      </wp:inline>
                    </w:drawing>
                  </w:r>
                </w:p>
                <w:p w:rsidR="00AE1937" w:rsidRDefault="00AE1937" w:rsidP="00634C37">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185. Закладка сомитов у насекомых. А – поперечный разрез зародыша </w:t>
                  </w:r>
                  <w:r>
                    <w:rPr>
                      <w:rFonts w:ascii="Times New Roman" w:hAnsi="Times New Roman" w:cs="Times New Roman"/>
                      <w:sz w:val="24"/>
                      <w:szCs w:val="24"/>
                      <w:lang w:val="en-US"/>
                    </w:rPr>
                    <w:t>Pierisrapae</w:t>
                  </w:r>
                  <w:r>
                    <w:rPr>
                      <w:rFonts w:ascii="Times New Roman" w:hAnsi="Times New Roman" w:cs="Times New Roman"/>
                      <w:sz w:val="24"/>
                      <w:szCs w:val="24"/>
                    </w:rPr>
                    <w:t xml:space="preserve">(по Истгему); В – продольный разрез вентральной стороны зародыша таракана </w:t>
                  </w:r>
                  <w:r>
                    <w:rPr>
                      <w:rFonts w:ascii="Times New Roman" w:hAnsi="Times New Roman" w:cs="Times New Roman"/>
                      <w:sz w:val="24"/>
                      <w:szCs w:val="24"/>
                      <w:lang w:val="en-US"/>
                    </w:rPr>
                    <w:t>Blattella</w:t>
                  </w:r>
                  <w:r>
                    <w:rPr>
                      <w:rFonts w:ascii="Times New Roman" w:hAnsi="Times New Roman" w:cs="Times New Roman"/>
                      <w:sz w:val="24"/>
                      <w:szCs w:val="24"/>
                    </w:rPr>
                    <w:t>(по Геймонсу).</w:t>
                  </w:r>
                </w:p>
                <w:p w:rsidR="00AE1937" w:rsidRPr="00634C37" w:rsidRDefault="00AE1937" w:rsidP="00634C37">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мезодерма; 2 – сомит; 3 – невральная бороздка; 4 – невробласт; 5 – первичные половые клетки; 6 – впячение трахеи.</w:t>
                  </w:r>
                </w:p>
              </w:txbxContent>
            </v:textbox>
            <w10:wrap type="square" anchorx="margin" anchory="margin"/>
          </v:shape>
        </w:pict>
      </w:r>
      <w:r w:rsidR="00083740" w:rsidRPr="00083740">
        <w:rPr>
          <w:rFonts w:ascii="Times New Roman" w:hAnsi="Times New Roman" w:cs="Times New Roman"/>
          <w:sz w:val="28"/>
          <w:szCs w:val="28"/>
        </w:rPr>
        <w:t xml:space="preserve">Конечности вначале все одинаковы по форме и появляются </w:t>
      </w:r>
      <w:r w:rsidR="00D20E8A">
        <w:rPr>
          <w:rFonts w:ascii="Times New Roman" w:hAnsi="Times New Roman" w:cs="Times New Roman"/>
          <w:sz w:val="28"/>
          <w:szCs w:val="28"/>
        </w:rPr>
        <w:t>н</w:t>
      </w:r>
      <w:r w:rsidR="00083740" w:rsidRPr="00083740">
        <w:rPr>
          <w:rFonts w:ascii="Times New Roman" w:hAnsi="Times New Roman" w:cs="Times New Roman"/>
          <w:sz w:val="28"/>
          <w:szCs w:val="28"/>
        </w:rPr>
        <w:t>а всех сегментах тела(рис. 186, D). Подобно конечностям закладываются и антенны. Соответственно каждойпаре конечностей снаружи от них несколько позднее появляются пластинки слегка утолщенного эпителия эктодермы, чем начинается образова</w:t>
      </w:r>
      <w:r w:rsidR="00D20E8A">
        <w:rPr>
          <w:rFonts w:ascii="Times New Roman" w:hAnsi="Times New Roman" w:cs="Times New Roman"/>
          <w:sz w:val="28"/>
          <w:szCs w:val="28"/>
        </w:rPr>
        <w:t>ние самих сегментов тела, и каж</w:t>
      </w:r>
      <w:r w:rsidR="00083740" w:rsidRPr="00083740">
        <w:rPr>
          <w:rFonts w:ascii="Times New Roman" w:hAnsi="Times New Roman" w:cs="Times New Roman"/>
          <w:sz w:val="28"/>
          <w:szCs w:val="28"/>
        </w:rPr>
        <w:t>дая пара этих вентральных пластинокпредставляет собою правый и левый</w:t>
      </w:r>
      <w:r w:rsidR="00D20E8A">
        <w:rPr>
          <w:rFonts w:ascii="Times New Roman" w:hAnsi="Times New Roman" w:cs="Times New Roman"/>
          <w:sz w:val="28"/>
          <w:szCs w:val="28"/>
        </w:rPr>
        <w:t xml:space="preserve"> с</w:t>
      </w:r>
      <w:r w:rsidR="00083740" w:rsidRPr="00083740">
        <w:rPr>
          <w:rFonts w:ascii="Times New Roman" w:hAnsi="Times New Roman" w:cs="Times New Roman"/>
          <w:sz w:val="28"/>
          <w:szCs w:val="28"/>
        </w:rPr>
        <w:t>тернит</w:t>
      </w:r>
      <w:r w:rsidR="00D20E8A">
        <w:rPr>
          <w:rFonts w:ascii="Times New Roman" w:hAnsi="Times New Roman" w:cs="Times New Roman"/>
          <w:sz w:val="28"/>
          <w:szCs w:val="28"/>
        </w:rPr>
        <w:t>ы</w:t>
      </w:r>
      <w:r w:rsidR="00083740" w:rsidRPr="00083740">
        <w:rPr>
          <w:rFonts w:ascii="Times New Roman" w:hAnsi="Times New Roman" w:cs="Times New Roman"/>
          <w:sz w:val="28"/>
          <w:szCs w:val="28"/>
        </w:rPr>
        <w:t xml:space="preserve"> одного сегмента.</w:t>
      </w:r>
    </w:p>
    <w:p w:rsidR="00083740" w:rsidRPr="00083740" w:rsidRDefault="00083740" w:rsidP="00083740">
      <w:pPr>
        <w:spacing w:line="360" w:lineRule="auto"/>
        <w:ind w:firstLine="851"/>
        <w:contextualSpacing/>
        <w:jc w:val="both"/>
        <w:rPr>
          <w:rFonts w:ascii="Times New Roman" w:hAnsi="Times New Roman" w:cs="Times New Roman"/>
          <w:sz w:val="28"/>
          <w:szCs w:val="28"/>
        </w:rPr>
      </w:pPr>
      <w:r w:rsidRPr="00083740">
        <w:rPr>
          <w:rFonts w:ascii="Times New Roman" w:hAnsi="Times New Roman" w:cs="Times New Roman"/>
          <w:sz w:val="28"/>
          <w:szCs w:val="28"/>
        </w:rPr>
        <w:t>На всех стерн</w:t>
      </w:r>
      <w:r w:rsidR="00D20E8A">
        <w:rPr>
          <w:rFonts w:ascii="Times New Roman" w:hAnsi="Times New Roman" w:cs="Times New Roman"/>
          <w:sz w:val="28"/>
          <w:szCs w:val="28"/>
        </w:rPr>
        <w:t>и</w:t>
      </w:r>
      <w:r w:rsidRPr="00083740">
        <w:rPr>
          <w:rFonts w:ascii="Times New Roman" w:hAnsi="Times New Roman" w:cs="Times New Roman"/>
          <w:sz w:val="28"/>
          <w:szCs w:val="28"/>
        </w:rPr>
        <w:t>тах туловища оченьрано появляются в виде в</w:t>
      </w:r>
      <w:r w:rsidR="00D20E8A">
        <w:rPr>
          <w:rFonts w:ascii="Times New Roman" w:hAnsi="Times New Roman" w:cs="Times New Roman"/>
          <w:sz w:val="28"/>
          <w:szCs w:val="28"/>
        </w:rPr>
        <w:t>п</w:t>
      </w:r>
      <w:r w:rsidRPr="00083740">
        <w:rPr>
          <w:rFonts w:ascii="Times New Roman" w:hAnsi="Times New Roman" w:cs="Times New Roman"/>
          <w:sz w:val="28"/>
          <w:szCs w:val="28"/>
        </w:rPr>
        <w:t>ячений стигмытрахеальной системы, которые, врастаяв тело и ветвясь в нем, образуют системутрахей. Трахеи насекомых являютсяпримером прогрессивного органа, таккак у многоножек они закладываютсялишь в конце эмбрионального развитияи имеют простое строение, у насекомых</w:t>
      </w:r>
      <w:r w:rsidR="00D20E8A">
        <w:rPr>
          <w:rFonts w:ascii="Times New Roman" w:hAnsi="Times New Roman" w:cs="Times New Roman"/>
          <w:sz w:val="28"/>
          <w:szCs w:val="28"/>
        </w:rPr>
        <w:t xml:space="preserve"> ж</w:t>
      </w:r>
      <w:r w:rsidRPr="00083740">
        <w:rPr>
          <w:rFonts w:ascii="Times New Roman" w:hAnsi="Times New Roman" w:cs="Times New Roman"/>
          <w:sz w:val="28"/>
          <w:szCs w:val="28"/>
        </w:rPr>
        <w:t xml:space="preserve">е </w:t>
      </w:r>
      <w:r w:rsidR="00D20E8A">
        <w:rPr>
          <w:rFonts w:ascii="Times New Roman" w:hAnsi="Times New Roman" w:cs="Times New Roman"/>
          <w:sz w:val="28"/>
          <w:szCs w:val="28"/>
        </w:rPr>
        <w:t>возникают гораздо раньше и слож</w:t>
      </w:r>
      <w:r w:rsidRPr="00083740">
        <w:rPr>
          <w:rFonts w:ascii="Times New Roman" w:hAnsi="Times New Roman" w:cs="Times New Roman"/>
          <w:sz w:val="28"/>
          <w:szCs w:val="28"/>
        </w:rPr>
        <w:t>нее развиваются.</w:t>
      </w:r>
    </w:p>
    <w:p w:rsidR="00083740" w:rsidRPr="00083740" w:rsidRDefault="00083740" w:rsidP="00083740">
      <w:pPr>
        <w:spacing w:line="360" w:lineRule="auto"/>
        <w:ind w:firstLine="851"/>
        <w:contextualSpacing/>
        <w:jc w:val="both"/>
        <w:rPr>
          <w:rFonts w:ascii="Times New Roman" w:hAnsi="Times New Roman" w:cs="Times New Roman"/>
          <w:sz w:val="28"/>
          <w:szCs w:val="28"/>
        </w:rPr>
      </w:pPr>
      <w:r w:rsidRPr="00083740">
        <w:rPr>
          <w:rFonts w:ascii="Times New Roman" w:hAnsi="Times New Roman" w:cs="Times New Roman"/>
          <w:sz w:val="28"/>
          <w:szCs w:val="28"/>
        </w:rPr>
        <w:t>При дальнейшем развитии зачаткиконечностей формируются неодинаково.Анте</w:t>
      </w:r>
      <w:r w:rsidR="00D20E8A">
        <w:rPr>
          <w:rFonts w:ascii="Times New Roman" w:hAnsi="Times New Roman" w:cs="Times New Roman"/>
          <w:sz w:val="28"/>
          <w:szCs w:val="28"/>
        </w:rPr>
        <w:t>нны вырастают в длину и разделя</w:t>
      </w:r>
      <w:r w:rsidRPr="00083740">
        <w:rPr>
          <w:rFonts w:ascii="Times New Roman" w:hAnsi="Times New Roman" w:cs="Times New Roman"/>
          <w:sz w:val="28"/>
          <w:szCs w:val="28"/>
        </w:rPr>
        <w:t>ютс</w:t>
      </w:r>
      <w:r w:rsidR="00D20E8A">
        <w:rPr>
          <w:rFonts w:ascii="Times New Roman" w:hAnsi="Times New Roman" w:cs="Times New Roman"/>
          <w:sz w:val="28"/>
          <w:szCs w:val="28"/>
        </w:rPr>
        <w:t>я на мелкие членики. Закладываю</w:t>
      </w:r>
      <w:r w:rsidRPr="00083740">
        <w:rPr>
          <w:rFonts w:ascii="Times New Roman" w:hAnsi="Times New Roman" w:cs="Times New Roman"/>
          <w:sz w:val="28"/>
          <w:szCs w:val="28"/>
        </w:rPr>
        <w:t>щийся позади них рудим</w:t>
      </w:r>
      <w:r w:rsidR="00D20E8A">
        <w:rPr>
          <w:rFonts w:ascii="Times New Roman" w:hAnsi="Times New Roman" w:cs="Times New Roman"/>
          <w:sz w:val="28"/>
          <w:szCs w:val="28"/>
        </w:rPr>
        <w:t>ентарный сег</w:t>
      </w:r>
      <w:r w:rsidRPr="00083740">
        <w:rPr>
          <w:rFonts w:ascii="Times New Roman" w:hAnsi="Times New Roman" w:cs="Times New Roman"/>
          <w:sz w:val="28"/>
          <w:szCs w:val="28"/>
        </w:rPr>
        <w:t>мент (называемый интеркаляр</w:t>
      </w:r>
      <w:r w:rsidR="00D20E8A">
        <w:rPr>
          <w:rFonts w:ascii="Times New Roman" w:hAnsi="Times New Roman" w:cs="Times New Roman"/>
          <w:sz w:val="28"/>
          <w:szCs w:val="28"/>
        </w:rPr>
        <w:t>н</w:t>
      </w:r>
      <w:r w:rsidRPr="00083740">
        <w:rPr>
          <w:rFonts w:ascii="Times New Roman" w:hAnsi="Times New Roman" w:cs="Times New Roman"/>
          <w:sz w:val="28"/>
          <w:szCs w:val="28"/>
        </w:rPr>
        <w:t>ым илипрема</w:t>
      </w:r>
      <w:r w:rsidR="00D20E8A">
        <w:rPr>
          <w:rFonts w:ascii="Times New Roman" w:hAnsi="Times New Roman" w:cs="Times New Roman"/>
          <w:sz w:val="28"/>
          <w:szCs w:val="28"/>
        </w:rPr>
        <w:t>н</w:t>
      </w:r>
      <w:r w:rsidRPr="00083740">
        <w:rPr>
          <w:rFonts w:ascii="Times New Roman" w:hAnsi="Times New Roman" w:cs="Times New Roman"/>
          <w:sz w:val="28"/>
          <w:szCs w:val="28"/>
        </w:rPr>
        <w:t xml:space="preserve">дибулярным) не дает зачатковконечностей. Пара </w:t>
      </w:r>
      <w:r w:rsidRPr="00083740">
        <w:rPr>
          <w:rFonts w:ascii="Times New Roman" w:hAnsi="Times New Roman" w:cs="Times New Roman"/>
          <w:sz w:val="28"/>
          <w:szCs w:val="28"/>
        </w:rPr>
        <w:lastRenderedPageBreak/>
        <w:t>зачатков конечностейследующего сегмента мало изменяетсяпо форме, но впоследствии особенносильно хити</w:t>
      </w:r>
      <w:r w:rsidR="00D20E8A">
        <w:rPr>
          <w:rFonts w:ascii="Times New Roman" w:hAnsi="Times New Roman" w:cs="Times New Roman"/>
          <w:sz w:val="28"/>
          <w:szCs w:val="28"/>
        </w:rPr>
        <w:t>н</w:t>
      </w:r>
      <w:r w:rsidRPr="00083740">
        <w:rPr>
          <w:rFonts w:ascii="Times New Roman" w:hAnsi="Times New Roman" w:cs="Times New Roman"/>
          <w:sz w:val="28"/>
          <w:szCs w:val="28"/>
        </w:rPr>
        <w:t xml:space="preserve">изируется и превращаетсяв пару мандибул. За ними </w:t>
      </w:r>
      <w:r w:rsidR="00D20E8A">
        <w:rPr>
          <w:rFonts w:ascii="Times New Roman" w:hAnsi="Times New Roman" w:cs="Times New Roman"/>
          <w:sz w:val="28"/>
          <w:szCs w:val="28"/>
        </w:rPr>
        <w:t>следуют сег</w:t>
      </w:r>
      <w:r w:rsidRPr="00083740">
        <w:rPr>
          <w:rFonts w:ascii="Times New Roman" w:hAnsi="Times New Roman" w:cs="Times New Roman"/>
          <w:sz w:val="28"/>
          <w:szCs w:val="28"/>
        </w:rPr>
        <w:t xml:space="preserve">мент челюстей и сегмент нижней губы,зачатки конечностей </w:t>
      </w:r>
      <w:r w:rsidR="00D20E8A">
        <w:rPr>
          <w:rFonts w:ascii="Times New Roman" w:hAnsi="Times New Roman" w:cs="Times New Roman"/>
          <w:sz w:val="28"/>
          <w:szCs w:val="28"/>
        </w:rPr>
        <w:t>которых развива</w:t>
      </w:r>
      <w:r w:rsidRPr="00083740">
        <w:rPr>
          <w:rFonts w:ascii="Times New Roman" w:hAnsi="Times New Roman" w:cs="Times New Roman"/>
          <w:sz w:val="28"/>
          <w:szCs w:val="28"/>
        </w:rPr>
        <w:t xml:space="preserve">ются очень сходно, принимают пластинчатую двучленистую форму </w:t>
      </w:r>
      <w:r w:rsidR="00D20E8A">
        <w:rPr>
          <w:rFonts w:ascii="Times New Roman" w:hAnsi="Times New Roman" w:cs="Times New Roman"/>
          <w:sz w:val="28"/>
          <w:szCs w:val="28"/>
        </w:rPr>
        <w:t>и образуют боко</w:t>
      </w:r>
      <w:r w:rsidRPr="00083740">
        <w:rPr>
          <w:rFonts w:ascii="Times New Roman" w:hAnsi="Times New Roman" w:cs="Times New Roman"/>
          <w:sz w:val="28"/>
          <w:szCs w:val="28"/>
        </w:rPr>
        <w:t>вой вырост, превращающийся в щупик; парные зачатки нижней губы затем сливаютсядруг с другом основаниями.</w:t>
      </w:r>
    </w:p>
    <w:p w:rsidR="00083740" w:rsidRPr="00083740" w:rsidRDefault="00083740" w:rsidP="00083740">
      <w:pPr>
        <w:spacing w:line="360" w:lineRule="auto"/>
        <w:ind w:firstLine="851"/>
        <w:contextualSpacing/>
        <w:jc w:val="both"/>
        <w:rPr>
          <w:rFonts w:ascii="Times New Roman" w:hAnsi="Times New Roman" w:cs="Times New Roman"/>
          <w:sz w:val="28"/>
          <w:szCs w:val="28"/>
        </w:rPr>
      </w:pPr>
      <w:r w:rsidRPr="00083740">
        <w:rPr>
          <w:rFonts w:ascii="Times New Roman" w:hAnsi="Times New Roman" w:cs="Times New Roman"/>
          <w:sz w:val="28"/>
          <w:szCs w:val="28"/>
        </w:rPr>
        <w:t>Следующие три пары зачатков конечностей развиваются быстрее других, более илименее одинаково, и образуют грудные ножки. Зач</w:t>
      </w:r>
      <w:r w:rsidR="00634C37">
        <w:rPr>
          <w:rFonts w:ascii="Times New Roman" w:hAnsi="Times New Roman" w:cs="Times New Roman"/>
          <w:sz w:val="28"/>
          <w:szCs w:val="28"/>
        </w:rPr>
        <w:t>атки следующих абдоминальных ко</w:t>
      </w:r>
      <w:r w:rsidRPr="00083740">
        <w:rPr>
          <w:rFonts w:ascii="Times New Roman" w:hAnsi="Times New Roman" w:cs="Times New Roman"/>
          <w:sz w:val="28"/>
          <w:szCs w:val="28"/>
        </w:rPr>
        <w:t>нечностей появляются на всех сегментах абдомена (рис. 186,</w:t>
      </w:r>
      <w:r w:rsidR="00634C37">
        <w:rPr>
          <w:rFonts w:ascii="Times New Roman" w:hAnsi="Times New Roman" w:cs="Times New Roman"/>
          <w:sz w:val="28"/>
          <w:szCs w:val="28"/>
          <w:lang w:val="en-US"/>
        </w:rPr>
        <w:t>D</w:t>
      </w:r>
      <w:r w:rsidRPr="00083740">
        <w:rPr>
          <w:rFonts w:ascii="Times New Roman" w:hAnsi="Times New Roman" w:cs="Times New Roman"/>
          <w:sz w:val="28"/>
          <w:szCs w:val="28"/>
        </w:rPr>
        <w:t>), но в дальнейшем ихразвитие очень сильно варьирует в различных отрядах насекомых. Только у бабочек ипилильщиков сохраняется большая часть зачатков абдоминальных ножек, но растут онислабо и превращаются в так называемые ложноно</w:t>
      </w:r>
      <w:r w:rsidR="00634C37">
        <w:rPr>
          <w:rFonts w:ascii="Times New Roman" w:hAnsi="Times New Roman" w:cs="Times New Roman"/>
          <w:sz w:val="28"/>
          <w:szCs w:val="28"/>
        </w:rPr>
        <w:t>жки личинки. У остальных насеко</w:t>
      </w:r>
      <w:r w:rsidRPr="00083740">
        <w:rPr>
          <w:rFonts w:ascii="Times New Roman" w:hAnsi="Times New Roman" w:cs="Times New Roman"/>
          <w:sz w:val="28"/>
          <w:szCs w:val="28"/>
        </w:rPr>
        <w:t>мых зачатки абдоминальных конечностей исчезают, но у некоторых после исчезновениявсех этих конечностей первая пара (называемая п</w:t>
      </w:r>
      <w:r w:rsidR="00634C37">
        <w:rPr>
          <w:rFonts w:ascii="Times New Roman" w:hAnsi="Times New Roman" w:cs="Times New Roman"/>
          <w:sz w:val="28"/>
          <w:szCs w:val="28"/>
        </w:rPr>
        <w:t>левроподиями) сохраняется у заро</w:t>
      </w:r>
      <w:r w:rsidRPr="00083740">
        <w:rPr>
          <w:rFonts w:ascii="Times New Roman" w:hAnsi="Times New Roman" w:cs="Times New Roman"/>
          <w:sz w:val="28"/>
          <w:szCs w:val="28"/>
        </w:rPr>
        <w:t>дыша и разрастается в мешковидные придатки неизвестного назначения, которые затемисчезают. Кроме того, у многих насекомых сохраняются конечности на двух последнихсегментах абдомена и переходят в церки взрослой</w:t>
      </w:r>
      <w:r w:rsidR="00634C37">
        <w:rPr>
          <w:rFonts w:ascii="Times New Roman" w:hAnsi="Times New Roman" w:cs="Times New Roman"/>
          <w:sz w:val="28"/>
          <w:szCs w:val="28"/>
        </w:rPr>
        <w:t xml:space="preserve"> или в одну из пар придатков по</w:t>
      </w:r>
      <w:r w:rsidRPr="00083740">
        <w:rPr>
          <w:rFonts w:ascii="Times New Roman" w:hAnsi="Times New Roman" w:cs="Times New Roman"/>
          <w:sz w:val="28"/>
          <w:szCs w:val="28"/>
        </w:rPr>
        <w:t>лового аппарата.</w:t>
      </w:r>
    </w:p>
    <w:p w:rsidR="00345B02" w:rsidRPr="00345B02" w:rsidRDefault="00083740" w:rsidP="00345B02">
      <w:pPr>
        <w:spacing w:line="360" w:lineRule="auto"/>
        <w:ind w:firstLine="851"/>
        <w:contextualSpacing/>
        <w:jc w:val="both"/>
        <w:rPr>
          <w:rFonts w:ascii="Times New Roman" w:hAnsi="Times New Roman" w:cs="Times New Roman"/>
          <w:sz w:val="28"/>
          <w:szCs w:val="28"/>
        </w:rPr>
      </w:pPr>
      <w:r w:rsidRPr="00083740">
        <w:rPr>
          <w:rFonts w:ascii="Times New Roman" w:hAnsi="Times New Roman" w:cs="Times New Roman"/>
          <w:sz w:val="28"/>
          <w:szCs w:val="28"/>
        </w:rPr>
        <w:t>Образование зародышевой полоски начинается т</w:t>
      </w:r>
      <w:r w:rsidR="00634C37">
        <w:rPr>
          <w:rFonts w:ascii="Times New Roman" w:hAnsi="Times New Roman" w:cs="Times New Roman"/>
          <w:sz w:val="28"/>
          <w:szCs w:val="28"/>
        </w:rPr>
        <w:t>ам, где находится в яйце скопле</w:t>
      </w:r>
      <w:r w:rsidRPr="00083740">
        <w:rPr>
          <w:rFonts w:ascii="Times New Roman" w:hAnsi="Times New Roman" w:cs="Times New Roman"/>
          <w:sz w:val="28"/>
          <w:szCs w:val="28"/>
        </w:rPr>
        <w:t xml:space="preserve">ние бластемы и где появляется первое скопление ядер, образующих бластодерму; этотнебольшой </w:t>
      </w:r>
      <w:r w:rsidRPr="00345B02">
        <w:rPr>
          <w:rFonts w:ascii="Times New Roman" w:hAnsi="Times New Roman" w:cs="Times New Roman"/>
          <w:sz w:val="28"/>
          <w:szCs w:val="28"/>
        </w:rPr>
        <w:t>участок зародышевой полоски дает впоследствии передний грудной сегмент</w:t>
      </w:r>
      <w:r w:rsidR="00634C37" w:rsidRPr="00345B02">
        <w:rPr>
          <w:rFonts w:ascii="Times New Roman" w:hAnsi="Times New Roman" w:cs="Times New Roman"/>
          <w:sz w:val="28"/>
          <w:szCs w:val="28"/>
        </w:rPr>
        <w:t>.</w:t>
      </w:r>
      <w:r w:rsidR="00345B02" w:rsidRPr="00345B02">
        <w:rPr>
          <w:rFonts w:ascii="Times New Roman" w:hAnsi="Times New Roman" w:cs="Times New Roman"/>
          <w:sz w:val="28"/>
          <w:szCs w:val="28"/>
        </w:rPr>
        <w:t xml:space="preserve"> Вместе с тем экспериментальными исследованиями установлено, что область переднего грудного сегмента у насекомых является центром дифере</w:t>
      </w:r>
      <w:r w:rsidR="00345B02">
        <w:rPr>
          <w:rFonts w:ascii="Times New Roman" w:hAnsi="Times New Roman" w:cs="Times New Roman"/>
          <w:sz w:val="28"/>
          <w:szCs w:val="28"/>
        </w:rPr>
        <w:t>нцировки, от которого зави</w:t>
      </w:r>
      <w:r w:rsidR="00345B02" w:rsidRPr="00345B02">
        <w:rPr>
          <w:rFonts w:ascii="Times New Roman" w:hAnsi="Times New Roman" w:cs="Times New Roman"/>
          <w:sz w:val="28"/>
          <w:szCs w:val="28"/>
        </w:rPr>
        <w:t xml:space="preserve">сит образование сегментов как впереди него, так и позади; поэтому челюстные сегменты намечаются или одновременно </w:t>
      </w:r>
      <w:r w:rsidR="00345B02">
        <w:rPr>
          <w:rFonts w:ascii="Times New Roman" w:hAnsi="Times New Roman" w:cs="Times New Roman"/>
          <w:sz w:val="28"/>
          <w:szCs w:val="28"/>
        </w:rPr>
        <w:t>с</w:t>
      </w:r>
      <w:r w:rsidR="00345B02" w:rsidRPr="00345B02">
        <w:rPr>
          <w:rFonts w:ascii="Times New Roman" w:hAnsi="Times New Roman" w:cs="Times New Roman"/>
          <w:sz w:val="28"/>
          <w:szCs w:val="28"/>
        </w:rPr>
        <w:t xml:space="preserve"> первым грудным, или в последовательности сзади вперед; та же последовательность </w:t>
      </w:r>
      <w:r w:rsidR="00345B02" w:rsidRPr="00345B02">
        <w:rPr>
          <w:rFonts w:ascii="Times New Roman" w:hAnsi="Times New Roman" w:cs="Times New Roman"/>
          <w:sz w:val="28"/>
          <w:szCs w:val="28"/>
        </w:rPr>
        <w:lastRenderedPageBreak/>
        <w:t xml:space="preserve">сохраняется в степени оформления их конечностей </w:t>
      </w:r>
      <w:r w:rsidR="00345B02">
        <w:rPr>
          <w:rFonts w:ascii="Times New Roman" w:hAnsi="Times New Roman" w:cs="Times New Roman"/>
          <w:sz w:val="28"/>
          <w:szCs w:val="28"/>
        </w:rPr>
        <w:t>и н</w:t>
      </w:r>
      <w:r w:rsidR="00345B02" w:rsidRPr="00345B02">
        <w:rPr>
          <w:rFonts w:ascii="Times New Roman" w:hAnsi="Times New Roman" w:cs="Times New Roman"/>
          <w:sz w:val="28"/>
          <w:szCs w:val="28"/>
        </w:rPr>
        <w:t>а более поздних стадиях. Таких первичных и р</w:t>
      </w:r>
      <w:r w:rsidR="00345B02">
        <w:rPr>
          <w:rFonts w:ascii="Times New Roman" w:hAnsi="Times New Roman" w:cs="Times New Roman"/>
          <w:sz w:val="28"/>
          <w:szCs w:val="28"/>
        </w:rPr>
        <w:t>анее других появляющихся сегмен</w:t>
      </w:r>
      <w:r w:rsidR="00345B02" w:rsidRPr="00345B02">
        <w:rPr>
          <w:rFonts w:ascii="Times New Roman" w:hAnsi="Times New Roman" w:cs="Times New Roman"/>
          <w:sz w:val="28"/>
          <w:szCs w:val="28"/>
        </w:rPr>
        <w:t xml:space="preserve">тов у </w:t>
      </w:r>
      <w:r w:rsidR="006B7353">
        <w:rPr>
          <w:rFonts w:ascii="Times New Roman" w:hAnsi="Times New Roman" w:cs="Times New Roman"/>
          <w:noProof/>
          <w:sz w:val="28"/>
          <w:szCs w:val="28"/>
          <w:lang w:eastAsia="ru-RU"/>
        </w:rPr>
        <w:pict>
          <v:shape id="_x0000_s1229" type="#_x0000_t202" style="position:absolute;left:0;text-align:left;margin-left:4.7pt;margin-top:84.4pt;width:457.25pt;height:261.9pt;z-index:25199616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" stroked="f">
            <v:textbox style="mso-next-textbox:#_x0000_s1229" inset="0,0,0,0">
              <w:txbxContent>
                <w:p w:rsidR="00AE1937" w:rsidRDefault="00AE1937" w:rsidP="007B045F">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686175" cy="1943100"/>
                        <wp:effectExtent l="0" t="0" r="9525" b="0"/>
                        <wp:docPr id="8283" name="Рисунок 8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686175" cy="1943100"/>
                                </a:xfrm>
                                <a:prstGeom prst="rect">
                                  <a:avLst/>
                                </a:prstGeom>
                              </pic:spPr>
                            </pic:pic>
                          </a:graphicData>
                        </a:graphic>
                      </wp:inline>
                    </w:drawing>
                  </w:r>
                </w:p>
                <w:p w:rsidR="00AE1937" w:rsidRPr="007B045F" w:rsidRDefault="00AE1937" w:rsidP="007B045F">
                  <w:pPr>
                    <w:spacing w:line="360" w:lineRule="auto"/>
                    <w:ind w:left="284" w:right="265"/>
                    <w:contextualSpacing/>
                    <w:jc w:val="center"/>
                    <w:rPr>
                      <w:rFonts w:ascii="Times New Roman" w:hAnsi="Times New Roman" w:cs="Times New Roman"/>
                      <w:sz w:val="24"/>
                      <w:szCs w:val="24"/>
                    </w:rPr>
                  </w:pPr>
                  <w:r w:rsidRPr="007B045F">
                    <w:rPr>
                      <w:rFonts w:ascii="Times New Roman" w:hAnsi="Times New Roman" w:cs="Times New Roman"/>
                      <w:sz w:val="24"/>
                      <w:szCs w:val="24"/>
                    </w:rPr>
                    <w:t>Рне. 186. Образование и развитие зародышевой полоски у саранчи Locusta migra-</w:t>
                  </w:r>
                </w:p>
                <w:p w:rsidR="00AE1937" w:rsidRPr="007B045F" w:rsidRDefault="00AE1937" w:rsidP="007B045F">
                  <w:pPr>
                    <w:spacing w:line="360" w:lineRule="auto"/>
                    <w:ind w:left="284" w:right="265"/>
                    <w:contextualSpacing/>
                    <w:jc w:val="center"/>
                    <w:rPr>
                      <w:rFonts w:ascii="Times New Roman" w:hAnsi="Times New Roman" w:cs="Times New Roman"/>
                      <w:sz w:val="24"/>
                      <w:szCs w:val="24"/>
                    </w:rPr>
                  </w:pPr>
                  <w:r w:rsidRPr="007B045F">
                    <w:rPr>
                      <w:rFonts w:ascii="Times New Roman" w:hAnsi="Times New Roman" w:cs="Times New Roman"/>
                      <w:sz w:val="24"/>
                      <w:szCs w:val="24"/>
                    </w:rPr>
                    <w:t>toria (ор</w:t>
                  </w:r>
                  <w:r>
                    <w:rPr>
                      <w:rFonts w:ascii="Times New Roman" w:hAnsi="Times New Roman" w:cs="Times New Roman"/>
                      <w:sz w:val="24"/>
                      <w:szCs w:val="24"/>
                    </w:rPr>
                    <w:t>и</w:t>
                  </w:r>
                  <w:r w:rsidRPr="007B045F">
                    <w:rPr>
                      <w:rFonts w:ascii="Times New Roman" w:hAnsi="Times New Roman" w:cs="Times New Roman"/>
                      <w:sz w:val="24"/>
                      <w:szCs w:val="24"/>
                    </w:rPr>
                    <w:t>г.). А — первое по</w:t>
                  </w:r>
                  <w:r>
                    <w:rPr>
                      <w:rFonts w:ascii="Times New Roman" w:hAnsi="Times New Roman" w:cs="Times New Roman"/>
                      <w:sz w:val="24"/>
                      <w:szCs w:val="24"/>
                    </w:rPr>
                    <w:t>яв</w:t>
                  </w:r>
                  <w:r w:rsidRPr="007B045F">
                    <w:rPr>
                      <w:rFonts w:ascii="Times New Roman" w:hAnsi="Times New Roman" w:cs="Times New Roman"/>
                      <w:sz w:val="24"/>
                      <w:szCs w:val="24"/>
                    </w:rPr>
                    <w:t>ление полоски; В — образование бороздки и зароды-</w:t>
                  </w:r>
                </w:p>
                <w:p w:rsidR="00AE1937" w:rsidRPr="007B045F" w:rsidRDefault="00AE1937" w:rsidP="007B045F">
                  <w:pPr>
                    <w:spacing w:line="360" w:lineRule="auto"/>
                    <w:ind w:left="284" w:right="265"/>
                    <w:contextualSpacing/>
                    <w:jc w:val="center"/>
                    <w:rPr>
                      <w:rFonts w:ascii="Times New Roman" w:hAnsi="Times New Roman" w:cs="Times New Roman"/>
                      <w:sz w:val="24"/>
                      <w:szCs w:val="24"/>
                    </w:rPr>
                  </w:pPr>
                  <w:r w:rsidRPr="007B045F">
                    <w:rPr>
                      <w:rFonts w:ascii="Times New Roman" w:hAnsi="Times New Roman" w:cs="Times New Roman"/>
                      <w:sz w:val="24"/>
                      <w:szCs w:val="24"/>
                    </w:rPr>
                    <w:t>шевых пластов; С — короткая зародышевая полоска с головными лопастями; D —</w:t>
                  </w:r>
                </w:p>
                <w:p w:rsidR="00AE1937" w:rsidRPr="004E4204" w:rsidRDefault="00AE1937" w:rsidP="007B045F">
                  <w:pPr>
                    <w:spacing w:line="360" w:lineRule="auto"/>
                    <w:ind w:left="284" w:right="265"/>
                    <w:contextualSpacing/>
                    <w:jc w:val="center"/>
                    <w:rPr>
                      <w:rFonts w:ascii="Times New Roman" w:hAnsi="Times New Roman" w:cs="Times New Roman"/>
                      <w:sz w:val="24"/>
                      <w:szCs w:val="24"/>
                    </w:rPr>
                  </w:pPr>
                  <w:r w:rsidRPr="007B045F">
                    <w:rPr>
                      <w:rFonts w:ascii="Times New Roman" w:hAnsi="Times New Roman" w:cs="Times New Roman"/>
                      <w:sz w:val="24"/>
                      <w:szCs w:val="24"/>
                    </w:rPr>
                    <w:t>длинная з</w:t>
                  </w:r>
                  <w:r>
                    <w:rPr>
                      <w:rFonts w:ascii="Times New Roman" w:hAnsi="Times New Roman" w:cs="Times New Roman"/>
                      <w:sz w:val="24"/>
                      <w:szCs w:val="24"/>
                    </w:rPr>
                    <w:t xml:space="preserve">ародышевая полоска с зачатками </w:t>
                  </w:r>
                  <w:r w:rsidRPr="007B045F">
                    <w:rPr>
                      <w:rFonts w:ascii="Times New Roman" w:hAnsi="Times New Roman" w:cs="Times New Roman"/>
                      <w:sz w:val="24"/>
                      <w:szCs w:val="24"/>
                    </w:rPr>
                    <w:t xml:space="preserve">конечностей </w:t>
                  </w:r>
                  <w:r>
                    <w:rPr>
                      <w:rFonts w:ascii="Times New Roman" w:hAnsi="Times New Roman" w:cs="Times New Roman"/>
                      <w:sz w:val="24"/>
                      <w:szCs w:val="24"/>
                    </w:rPr>
                    <w:t>н</w:t>
                  </w:r>
                  <w:r w:rsidRPr="007B045F">
                    <w:rPr>
                      <w:rFonts w:ascii="Times New Roman" w:hAnsi="Times New Roman" w:cs="Times New Roman"/>
                      <w:sz w:val="24"/>
                      <w:szCs w:val="24"/>
                    </w:rPr>
                    <w:t>а всех сегментах.</w:t>
                  </w:r>
                </w:p>
              </w:txbxContent>
            </v:textbox>
            <w10:wrap type="square" anchorx="margin" anchory="margin"/>
          </v:shape>
        </w:pict>
      </w:r>
      <w:r w:rsidR="00345B02" w:rsidRPr="00345B02">
        <w:rPr>
          <w:rFonts w:ascii="Times New Roman" w:hAnsi="Times New Roman" w:cs="Times New Roman"/>
          <w:sz w:val="28"/>
          <w:szCs w:val="28"/>
        </w:rPr>
        <w:t>Pterygota те же шесть (с антеннами), которые отмечены выше у Apterygota, и они жесоставляют так называемую короткую зародышевую</w:t>
      </w:r>
      <w:r w:rsidR="00345B02">
        <w:rPr>
          <w:rFonts w:ascii="Times New Roman" w:hAnsi="Times New Roman" w:cs="Times New Roman"/>
          <w:sz w:val="28"/>
          <w:szCs w:val="28"/>
        </w:rPr>
        <w:t xml:space="preserve"> полоску. Такие же шесть первич</w:t>
      </w:r>
      <w:r w:rsidR="00345B02" w:rsidRPr="00345B02">
        <w:rPr>
          <w:rFonts w:ascii="Times New Roman" w:hAnsi="Times New Roman" w:cs="Times New Roman"/>
          <w:sz w:val="28"/>
          <w:szCs w:val="28"/>
        </w:rPr>
        <w:t>ных сегментов мы констатировали и у Chilopoda и у</w:t>
      </w:r>
      <w:r w:rsidR="00345B02">
        <w:rPr>
          <w:rFonts w:ascii="Times New Roman" w:hAnsi="Times New Roman" w:cs="Times New Roman"/>
          <w:sz w:val="28"/>
          <w:szCs w:val="28"/>
        </w:rPr>
        <w:t xml:space="preserve"> Onychophora, поэтому можно счи</w:t>
      </w:r>
      <w:r w:rsidR="00345B02" w:rsidRPr="00345B02">
        <w:rPr>
          <w:rFonts w:ascii="Times New Roman" w:hAnsi="Times New Roman" w:cs="Times New Roman"/>
          <w:sz w:val="28"/>
          <w:szCs w:val="28"/>
        </w:rPr>
        <w:t>тать, что число их является общим для зародышей вс</w:t>
      </w:r>
      <w:r w:rsidR="00345B02">
        <w:rPr>
          <w:rFonts w:ascii="Times New Roman" w:hAnsi="Times New Roman" w:cs="Times New Roman"/>
          <w:sz w:val="28"/>
          <w:szCs w:val="28"/>
        </w:rPr>
        <w:t>ех Tracheata. Из этих шести соб</w:t>
      </w:r>
      <w:r w:rsidR="00345B02" w:rsidRPr="00345B02">
        <w:rPr>
          <w:rFonts w:ascii="Times New Roman" w:hAnsi="Times New Roman" w:cs="Times New Roman"/>
          <w:sz w:val="28"/>
          <w:szCs w:val="28"/>
        </w:rPr>
        <w:t>ственно первичными являются только передние пя</w:t>
      </w:r>
      <w:r w:rsidR="00345B02">
        <w:rPr>
          <w:rFonts w:ascii="Times New Roman" w:hAnsi="Times New Roman" w:cs="Times New Roman"/>
          <w:sz w:val="28"/>
          <w:szCs w:val="28"/>
        </w:rPr>
        <w:t>ть, так как шестой является пер</w:t>
      </w:r>
      <w:r w:rsidR="00345B02" w:rsidRPr="00345B02">
        <w:rPr>
          <w:rFonts w:ascii="Times New Roman" w:hAnsi="Times New Roman" w:cs="Times New Roman"/>
          <w:sz w:val="28"/>
          <w:szCs w:val="28"/>
        </w:rPr>
        <w:t>вым вторичным сегментом и закладывается раньше</w:t>
      </w:r>
      <w:r w:rsidR="00345B02">
        <w:rPr>
          <w:rFonts w:ascii="Times New Roman" w:hAnsi="Times New Roman" w:cs="Times New Roman"/>
          <w:sz w:val="28"/>
          <w:szCs w:val="28"/>
        </w:rPr>
        <w:t xml:space="preserve"> других только как организацион</w:t>
      </w:r>
      <w:r w:rsidR="00345B02" w:rsidRPr="00345B02">
        <w:rPr>
          <w:rFonts w:ascii="Times New Roman" w:hAnsi="Times New Roman" w:cs="Times New Roman"/>
          <w:sz w:val="28"/>
          <w:szCs w:val="28"/>
        </w:rPr>
        <w:t>ный центр или центр дифере</w:t>
      </w:r>
      <w:r w:rsidR="00345B02">
        <w:rPr>
          <w:rFonts w:ascii="Times New Roman" w:hAnsi="Times New Roman" w:cs="Times New Roman"/>
          <w:sz w:val="28"/>
          <w:szCs w:val="28"/>
        </w:rPr>
        <w:t>н</w:t>
      </w:r>
      <w:r w:rsidR="00345B02" w:rsidRPr="00345B02">
        <w:rPr>
          <w:rFonts w:ascii="Times New Roman" w:hAnsi="Times New Roman" w:cs="Times New Roman"/>
          <w:sz w:val="28"/>
          <w:szCs w:val="28"/>
        </w:rPr>
        <w:t xml:space="preserve">цировки. То же имеет место и у зародышей Oligochaeta,у которых первичные или ларвальные сегменты отстают в развитии </w:t>
      </w:r>
      <w:r w:rsidR="00345B02">
        <w:rPr>
          <w:rFonts w:ascii="Times New Roman" w:hAnsi="Times New Roman" w:cs="Times New Roman"/>
          <w:sz w:val="28"/>
          <w:szCs w:val="28"/>
        </w:rPr>
        <w:t>о</w:t>
      </w:r>
      <w:r w:rsidR="00345B02" w:rsidRPr="00345B02">
        <w:rPr>
          <w:rFonts w:ascii="Times New Roman" w:hAnsi="Times New Roman" w:cs="Times New Roman"/>
          <w:sz w:val="28"/>
          <w:szCs w:val="28"/>
        </w:rPr>
        <w:t xml:space="preserve">т </w:t>
      </w:r>
      <w:r w:rsidR="00345B02">
        <w:rPr>
          <w:rFonts w:ascii="Times New Roman" w:hAnsi="Times New Roman" w:cs="Times New Roman"/>
          <w:sz w:val="28"/>
          <w:szCs w:val="28"/>
        </w:rPr>
        <w:t>п</w:t>
      </w:r>
      <w:r w:rsidR="00345B02" w:rsidRPr="00345B02">
        <w:rPr>
          <w:rFonts w:ascii="Times New Roman" w:hAnsi="Times New Roman" w:cs="Times New Roman"/>
          <w:sz w:val="28"/>
          <w:szCs w:val="28"/>
        </w:rPr>
        <w:t>остларвальных,и первым дифер</w:t>
      </w:r>
      <w:r w:rsidR="00345B02">
        <w:rPr>
          <w:rFonts w:ascii="Times New Roman" w:hAnsi="Times New Roman" w:cs="Times New Roman"/>
          <w:sz w:val="28"/>
          <w:szCs w:val="28"/>
        </w:rPr>
        <w:t>енцируется передний постларваль</w:t>
      </w:r>
      <w:r w:rsidR="00345B02" w:rsidRPr="00345B02">
        <w:rPr>
          <w:rFonts w:ascii="Times New Roman" w:hAnsi="Times New Roman" w:cs="Times New Roman"/>
          <w:sz w:val="28"/>
          <w:szCs w:val="28"/>
        </w:rPr>
        <w:t>ный сегмент, о</w:t>
      </w:r>
      <w:r w:rsidR="00345B02">
        <w:rPr>
          <w:rFonts w:ascii="Times New Roman" w:hAnsi="Times New Roman" w:cs="Times New Roman"/>
          <w:sz w:val="28"/>
          <w:szCs w:val="28"/>
        </w:rPr>
        <w:t>т которого дальнейшая диференци</w:t>
      </w:r>
      <w:r w:rsidR="00345B02" w:rsidRPr="00345B02">
        <w:rPr>
          <w:rFonts w:ascii="Times New Roman" w:hAnsi="Times New Roman" w:cs="Times New Roman"/>
          <w:sz w:val="28"/>
          <w:szCs w:val="28"/>
        </w:rPr>
        <w:t>ровка распространяется и вперед — в ларвальныесегменты, и назад — в постларвальные (рис. 86).</w:t>
      </w:r>
    </w:p>
    <w:p w:rsidR="00345B02" w:rsidRPr="00345B02" w:rsidRDefault="00345B02" w:rsidP="00345B02">
      <w:pPr>
        <w:spacing w:line="360" w:lineRule="auto"/>
        <w:ind w:firstLine="851"/>
        <w:contextualSpacing/>
        <w:jc w:val="both"/>
        <w:rPr>
          <w:rFonts w:ascii="Times New Roman" w:hAnsi="Times New Roman" w:cs="Times New Roman"/>
          <w:sz w:val="28"/>
          <w:szCs w:val="28"/>
        </w:rPr>
      </w:pPr>
      <w:r w:rsidRPr="00345B02">
        <w:rPr>
          <w:rFonts w:ascii="Times New Roman" w:hAnsi="Times New Roman" w:cs="Times New Roman"/>
          <w:sz w:val="28"/>
          <w:szCs w:val="28"/>
        </w:rPr>
        <w:t>Впереди антенн в области головных лопастейвозникают еще две пары рудиментарных придатков.Сейчас же перед н</w:t>
      </w:r>
      <w:r>
        <w:rPr>
          <w:rFonts w:ascii="Times New Roman" w:hAnsi="Times New Roman" w:cs="Times New Roman"/>
          <w:sz w:val="28"/>
          <w:szCs w:val="28"/>
        </w:rPr>
        <w:t>ими, по сторонам ротового отвер</w:t>
      </w:r>
      <w:r w:rsidRPr="00345B02">
        <w:rPr>
          <w:rFonts w:ascii="Times New Roman" w:hAnsi="Times New Roman" w:cs="Times New Roman"/>
          <w:sz w:val="28"/>
          <w:szCs w:val="28"/>
        </w:rPr>
        <w:t xml:space="preserve">стия, появляется пара </w:t>
      </w:r>
      <w:r>
        <w:rPr>
          <w:rFonts w:ascii="Times New Roman" w:hAnsi="Times New Roman" w:cs="Times New Roman"/>
          <w:sz w:val="28"/>
          <w:szCs w:val="28"/>
        </w:rPr>
        <w:t>п</w:t>
      </w:r>
      <w:r w:rsidRPr="00345B02">
        <w:rPr>
          <w:rFonts w:ascii="Times New Roman" w:hAnsi="Times New Roman" w:cs="Times New Roman"/>
          <w:sz w:val="28"/>
          <w:szCs w:val="28"/>
        </w:rPr>
        <w:t>реантенн (рис. 187,3), вскорередуцирующихся, а впереди ротового отверстия —парный зачаток ве</w:t>
      </w:r>
      <w:r>
        <w:rPr>
          <w:rFonts w:ascii="Times New Roman" w:hAnsi="Times New Roman" w:cs="Times New Roman"/>
          <w:sz w:val="28"/>
          <w:szCs w:val="28"/>
        </w:rPr>
        <w:t xml:space="preserve">рхней губы, который затем </w:t>
      </w:r>
      <w:r>
        <w:rPr>
          <w:rFonts w:ascii="Times New Roman" w:hAnsi="Times New Roman" w:cs="Times New Roman"/>
          <w:sz w:val="28"/>
          <w:szCs w:val="28"/>
        </w:rPr>
        <w:lastRenderedPageBreak/>
        <w:t>слива</w:t>
      </w:r>
      <w:r w:rsidRPr="00345B02">
        <w:rPr>
          <w:rFonts w:ascii="Times New Roman" w:hAnsi="Times New Roman" w:cs="Times New Roman"/>
          <w:sz w:val="28"/>
          <w:szCs w:val="28"/>
        </w:rPr>
        <w:t>ется в непарную пластинку, надвигающуюся своимзадним краем на зачатки челюстных конечностей.Преантен</w:t>
      </w:r>
      <w:r>
        <w:rPr>
          <w:rFonts w:ascii="Times New Roman" w:hAnsi="Times New Roman" w:cs="Times New Roman"/>
          <w:sz w:val="28"/>
          <w:szCs w:val="28"/>
        </w:rPr>
        <w:t>н</w:t>
      </w:r>
      <w:r w:rsidRPr="00345B02">
        <w:rPr>
          <w:rFonts w:ascii="Times New Roman" w:hAnsi="Times New Roman" w:cs="Times New Roman"/>
          <w:sz w:val="28"/>
          <w:szCs w:val="28"/>
        </w:rPr>
        <w:t xml:space="preserve">ы, вероятно, можно </w:t>
      </w:r>
      <w:r w:rsidR="006B7353" w:rsidRPr="006B7353">
        <w:rPr>
          <w:noProof/>
        </w:rPr>
        <w:pict>
          <v:shape id="_x0000_s1230" type="#_x0000_t202" style="position:absolute;left:0;text-align:left;margin-left:229.15pt;margin-top:58.65pt;width:237.45pt;height:248.4pt;z-index:25199820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" stroked="f">
            <v:path arrowok="t"/>
            <v:textbox inset="0,0,0,0">
              <w:txbxContent>
                <w:p w:rsidR="00AE1937" w:rsidRDefault="00AE1937" w:rsidP="00037E9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543175" cy="1819275"/>
                        <wp:effectExtent l="0" t="0" r="9525" b="9525"/>
                        <wp:docPr id="8285" name="Рисунок 8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543175" cy="1819275"/>
                                </a:xfrm>
                                <a:prstGeom prst="rect">
                                  <a:avLst/>
                                </a:prstGeom>
                              </pic:spPr>
                            </pic:pic>
                          </a:graphicData>
                        </a:graphic>
                      </wp:inline>
                    </w:drawing>
                  </w:r>
                </w:p>
                <w:p w:rsidR="00AE1937" w:rsidRDefault="00AE1937" w:rsidP="00037E9A">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187. Передний конец зародыша </w:t>
                  </w:r>
                  <w:r>
                    <w:rPr>
                      <w:rFonts w:ascii="Times New Roman" w:hAnsi="Times New Roman" w:cs="Times New Roman"/>
                      <w:sz w:val="24"/>
                      <w:szCs w:val="24"/>
                      <w:lang w:val="en-US"/>
                    </w:rPr>
                    <w:t>Carausiusmorosus</w:t>
                  </w:r>
                  <w:r>
                    <w:rPr>
                      <w:rFonts w:ascii="Times New Roman" w:hAnsi="Times New Roman" w:cs="Times New Roman"/>
                      <w:sz w:val="24"/>
                      <w:szCs w:val="24"/>
                    </w:rPr>
                    <w:t xml:space="preserve"> (по Висманну).</w:t>
                  </w:r>
                </w:p>
                <w:p w:rsidR="00AE1937" w:rsidRPr="00037E9A" w:rsidRDefault="00AE1937" w:rsidP="00037E9A">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верхняя губа; 2 – часть верхней губы; 3 – преантенны; 4 – антенны; 5 – бугорки гипофаринкса; 6 – мандибулы.</w:t>
                  </w:r>
                </w:p>
              </w:txbxContent>
            </v:textbox>
            <w10:wrap type="square" anchorx="margin" anchory="margin"/>
          </v:shape>
        </w:pict>
      </w:r>
      <w:r w:rsidRPr="00345B02">
        <w:rPr>
          <w:rFonts w:ascii="Times New Roman" w:hAnsi="Times New Roman" w:cs="Times New Roman"/>
          <w:sz w:val="28"/>
          <w:szCs w:val="28"/>
        </w:rPr>
        <w:t>гомологизировать спальпами аннелид и с антен</w:t>
      </w:r>
      <w:r>
        <w:rPr>
          <w:rFonts w:ascii="Times New Roman" w:hAnsi="Times New Roman" w:cs="Times New Roman"/>
          <w:sz w:val="28"/>
          <w:szCs w:val="28"/>
        </w:rPr>
        <w:t>н</w:t>
      </w:r>
      <w:r w:rsidRPr="00345B02">
        <w:rPr>
          <w:rFonts w:ascii="Times New Roman" w:hAnsi="Times New Roman" w:cs="Times New Roman"/>
          <w:sz w:val="28"/>
          <w:szCs w:val="28"/>
        </w:rPr>
        <w:t>улами ракообразных,но гомология верхней губы остается неясной.Во всяком сл</w:t>
      </w:r>
      <w:r>
        <w:rPr>
          <w:rFonts w:ascii="Times New Roman" w:hAnsi="Times New Roman" w:cs="Times New Roman"/>
          <w:sz w:val="28"/>
          <w:szCs w:val="28"/>
        </w:rPr>
        <w:t>учае, ни верхняя губа, ни преан</w:t>
      </w:r>
      <w:r w:rsidRPr="00345B02">
        <w:rPr>
          <w:rFonts w:ascii="Times New Roman" w:hAnsi="Times New Roman" w:cs="Times New Roman"/>
          <w:sz w:val="28"/>
          <w:szCs w:val="28"/>
        </w:rPr>
        <w:t>тен</w:t>
      </w:r>
      <w:r>
        <w:rPr>
          <w:rFonts w:ascii="Times New Roman" w:hAnsi="Times New Roman" w:cs="Times New Roman"/>
          <w:sz w:val="28"/>
          <w:szCs w:val="28"/>
        </w:rPr>
        <w:t>н</w:t>
      </w:r>
      <w:r w:rsidRPr="00345B02">
        <w:rPr>
          <w:rFonts w:ascii="Times New Roman" w:hAnsi="Times New Roman" w:cs="Times New Roman"/>
          <w:sz w:val="28"/>
          <w:szCs w:val="28"/>
        </w:rPr>
        <w:t>ы не являются настоящими конечностями; нет и соответствующих им мезо</w:t>
      </w:r>
      <w:r>
        <w:rPr>
          <w:rFonts w:ascii="Times New Roman" w:hAnsi="Times New Roman" w:cs="Times New Roman"/>
          <w:sz w:val="28"/>
          <w:szCs w:val="28"/>
        </w:rPr>
        <w:t>дермаль</w:t>
      </w:r>
      <w:r w:rsidRPr="00345B02">
        <w:rPr>
          <w:rFonts w:ascii="Times New Roman" w:hAnsi="Times New Roman" w:cs="Times New Roman"/>
          <w:sz w:val="28"/>
          <w:szCs w:val="28"/>
        </w:rPr>
        <w:t>иых сомитов, так как на область голов</w:t>
      </w:r>
      <w:r>
        <w:rPr>
          <w:rFonts w:ascii="Times New Roman" w:hAnsi="Times New Roman" w:cs="Times New Roman"/>
          <w:sz w:val="28"/>
          <w:szCs w:val="28"/>
        </w:rPr>
        <w:t>н</w:t>
      </w:r>
      <w:r w:rsidRPr="00345B02">
        <w:rPr>
          <w:rFonts w:ascii="Times New Roman" w:hAnsi="Times New Roman" w:cs="Times New Roman"/>
          <w:sz w:val="28"/>
          <w:szCs w:val="28"/>
        </w:rPr>
        <w:t>ых лопастей и антенн существует обычно толькоодин целомический мешок, который лишь в некоторых случаях вторично разделяется</w:t>
      </w:r>
      <w:r>
        <w:rPr>
          <w:rFonts w:ascii="Times New Roman" w:hAnsi="Times New Roman" w:cs="Times New Roman"/>
          <w:sz w:val="28"/>
          <w:szCs w:val="28"/>
        </w:rPr>
        <w:t xml:space="preserve"> н</w:t>
      </w:r>
      <w:r w:rsidRPr="00345B02">
        <w:rPr>
          <w:rFonts w:ascii="Times New Roman" w:hAnsi="Times New Roman" w:cs="Times New Roman"/>
          <w:sz w:val="28"/>
          <w:szCs w:val="28"/>
        </w:rPr>
        <w:t>а подотделы вследствие разрастания частей мозга.</w:t>
      </w:r>
    </w:p>
    <w:p w:rsidR="001B11E1" w:rsidRDefault="00345B02" w:rsidP="001B11E1">
      <w:pPr>
        <w:spacing w:line="360" w:lineRule="auto"/>
        <w:ind w:firstLine="851"/>
        <w:contextualSpacing/>
        <w:jc w:val="both"/>
        <w:rPr>
          <w:rFonts w:ascii="Times New Roman" w:hAnsi="Times New Roman" w:cs="Times New Roman"/>
          <w:sz w:val="28"/>
          <w:szCs w:val="28"/>
        </w:rPr>
      </w:pPr>
      <w:r w:rsidRPr="00345B02">
        <w:rPr>
          <w:rFonts w:ascii="Times New Roman" w:hAnsi="Times New Roman" w:cs="Times New Roman"/>
          <w:sz w:val="28"/>
          <w:szCs w:val="28"/>
        </w:rPr>
        <w:t>Главная, наибольшая часть головных лопастей зародыша диференцируется на центральную часть головного мозга (акрон) с оптическими ганглиями и фасеточными глазами; однако, в эмбриональном развитии фасеточные глаза и оптические ганглии диференцируютея только у насекомых с неполным превращением, у остальных же на все время личиночной жизни зачатки глаз и оптических ганглиев сохраняют характер</w:t>
      </w:r>
      <w:r w:rsidR="001B11E1" w:rsidRPr="001B11E1">
        <w:rPr>
          <w:rFonts w:ascii="Times New Roman" w:hAnsi="Times New Roman" w:cs="Times New Roman"/>
          <w:sz w:val="28"/>
          <w:szCs w:val="28"/>
        </w:rPr>
        <w:t>недиференцированных скоплений клеток, причем в глазных зачатках диф</w:t>
      </w:r>
      <w:r w:rsidR="001B11E1">
        <w:rPr>
          <w:rFonts w:ascii="Times New Roman" w:hAnsi="Times New Roman" w:cs="Times New Roman"/>
          <w:sz w:val="28"/>
          <w:szCs w:val="28"/>
        </w:rPr>
        <w:t>е</w:t>
      </w:r>
      <w:r w:rsidR="001B11E1" w:rsidRPr="001B11E1">
        <w:rPr>
          <w:rFonts w:ascii="Times New Roman" w:hAnsi="Times New Roman" w:cs="Times New Roman"/>
          <w:sz w:val="28"/>
          <w:szCs w:val="28"/>
        </w:rPr>
        <w:t>ренцируютсятолько отдельные группы клеток, превращающиеся</w:t>
      </w:r>
      <w:r w:rsidR="001B11E1">
        <w:rPr>
          <w:rFonts w:ascii="Times New Roman" w:hAnsi="Times New Roman" w:cs="Times New Roman"/>
          <w:sz w:val="28"/>
          <w:szCs w:val="28"/>
        </w:rPr>
        <w:t xml:space="preserve"> в простые глазки (stemmata) ли</w:t>
      </w:r>
      <w:r w:rsidR="001B11E1" w:rsidRPr="001B11E1">
        <w:rPr>
          <w:rFonts w:ascii="Times New Roman" w:hAnsi="Times New Roman" w:cs="Times New Roman"/>
          <w:sz w:val="28"/>
          <w:szCs w:val="28"/>
        </w:rPr>
        <w:t>чинки.</w:t>
      </w:r>
    </w:p>
    <w:p w:rsidR="001B11E1" w:rsidRPr="001B11E1" w:rsidRDefault="001B11E1" w:rsidP="001B11E1">
      <w:pPr>
        <w:spacing w:line="360" w:lineRule="auto"/>
        <w:ind w:firstLine="851"/>
        <w:contextualSpacing/>
        <w:jc w:val="both"/>
        <w:rPr>
          <w:rFonts w:ascii="Times New Roman" w:hAnsi="Times New Roman" w:cs="Times New Roman"/>
          <w:sz w:val="28"/>
          <w:szCs w:val="28"/>
        </w:rPr>
      </w:pPr>
      <w:r w:rsidRPr="001B11E1">
        <w:rPr>
          <w:rFonts w:ascii="Times New Roman" w:hAnsi="Times New Roman" w:cs="Times New Roman"/>
          <w:sz w:val="28"/>
          <w:szCs w:val="28"/>
        </w:rPr>
        <w:t>Простые одиночные глаза возникают в виде чашеобразного впячения эктодермы,стенка которого утолщается вследствие вытягивани</w:t>
      </w:r>
      <w:r>
        <w:rPr>
          <w:rFonts w:ascii="Times New Roman" w:hAnsi="Times New Roman" w:cs="Times New Roman"/>
          <w:sz w:val="28"/>
          <w:szCs w:val="28"/>
        </w:rPr>
        <w:t>я в вышину ее клеток, превращаю</w:t>
      </w:r>
      <w:r w:rsidRPr="001B11E1">
        <w:rPr>
          <w:rFonts w:ascii="Times New Roman" w:hAnsi="Times New Roman" w:cs="Times New Roman"/>
          <w:sz w:val="28"/>
          <w:szCs w:val="28"/>
        </w:rPr>
        <w:t>щихся в ретипу; от одного из краев ретинальной чаши на ее отверстие надвигаетсяпограничная с зачатком эктодермы складка, котор</w:t>
      </w:r>
      <w:r>
        <w:rPr>
          <w:rFonts w:ascii="Times New Roman" w:hAnsi="Times New Roman" w:cs="Times New Roman"/>
          <w:sz w:val="28"/>
          <w:szCs w:val="28"/>
        </w:rPr>
        <w:t>ая становится прозрачной и выде</w:t>
      </w:r>
      <w:r w:rsidRPr="001B11E1">
        <w:rPr>
          <w:rFonts w:ascii="Times New Roman" w:hAnsi="Times New Roman" w:cs="Times New Roman"/>
          <w:sz w:val="28"/>
          <w:szCs w:val="28"/>
        </w:rPr>
        <w:t>ляет на своей внешней поверхности хити</w:t>
      </w:r>
      <w:r>
        <w:rPr>
          <w:rFonts w:ascii="Times New Roman" w:hAnsi="Times New Roman" w:cs="Times New Roman"/>
          <w:sz w:val="28"/>
          <w:szCs w:val="28"/>
        </w:rPr>
        <w:t>н</w:t>
      </w:r>
      <w:r w:rsidRPr="001B11E1">
        <w:rPr>
          <w:rFonts w:ascii="Times New Roman" w:hAnsi="Times New Roman" w:cs="Times New Roman"/>
          <w:sz w:val="28"/>
          <w:szCs w:val="28"/>
        </w:rPr>
        <w:t xml:space="preserve"> в виде линзы. Фасеточный глаз, занимающийиногда большую часть </w:t>
      </w:r>
      <w:r w:rsidRPr="001B11E1">
        <w:rPr>
          <w:rFonts w:ascii="Times New Roman" w:hAnsi="Times New Roman" w:cs="Times New Roman"/>
          <w:sz w:val="28"/>
          <w:szCs w:val="28"/>
        </w:rPr>
        <w:lastRenderedPageBreak/>
        <w:t>поверхности головы, закладывается в виде утолщения эктодермы,состоящего из очень высоких клеток. Во всем этом о</w:t>
      </w:r>
      <w:r>
        <w:rPr>
          <w:rFonts w:ascii="Times New Roman" w:hAnsi="Times New Roman" w:cs="Times New Roman"/>
          <w:sz w:val="28"/>
          <w:szCs w:val="28"/>
        </w:rPr>
        <w:t>бщем зачатке появляются правиль</w:t>
      </w:r>
      <w:r w:rsidRPr="001B11E1">
        <w:rPr>
          <w:rFonts w:ascii="Times New Roman" w:hAnsi="Times New Roman" w:cs="Times New Roman"/>
          <w:sz w:val="28"/>
          <w:szCs w:val="28"/>
        </w:rPr>
        <w:t>ные и сложно скомбинированные цилиндрические группы клеток, занимающие всютолщу зачатка, но отграниченные друг от друга клетками иного характера. Эти группыявляются отдельными глазками или омматидиями, и клетки их дифереицирутотся напигментированные клетки ретины, клетки криста</w:t>
      </w:r>
      <w:r>
        <w:rPr>
          <w:rFonts w:ascii="Times New Roman" w:hAnsi="Times New Roman" w:cs="Times New Roman"/>
          <w:sz w:val="28"/>
          <w:szCs w:val="28"/>
        </w:rPr>
        <w:t>ллического конуса или стекловидного тела и</w:t>
      </w:r>
      <w:r w:rsidRPr="001B11E1">
        <w:rPr>
          <w:rFonts w:ascii="Times New Roman" w:hAnsi="Times New Roman" w:cs="Times New Roman"/>
          <w:sz w:val="28"/>
          <w:szCs w:val="28"/>
        </w:rPr>
        <w:t xml:space="preserve"> на лежащие у поверхности клетки линзы.</w:t>
      </w:r>
    </w:p>
    <w:p w:rsidR="001B11E1" w:rsidRDefault="006B7353" w:rsidP="001B11E1">
      <w:pPr>
        <w:spacing w:line="360" w:lineRule="auto"/>
        <w:ind w:firstLine="851"/>
        <w:contextualSpacing/>
        <w:jc w:val="both"/>
        <w:rPr>
          <w:rFonts w:ascii="Times New Roman" w:hAnsi="Times New Roman" w:cs="Times New Roman"/>
          <w:sz w:val="28"/>
          <w:szCs w:val="28"/>
        </w:rPr>
      </w:pPr>
      <w:r w:rsidRPr="006B7353">
        <w:rPr>
          <w:noProof/>
        </w:rPr>
        <w:pict>
          <v:shape id="_x0000_s1231" type="#_x0000_t202" style="position:absolute;left:0;text-align:left;margin-left:.9pt;margin-top:256.55pt;width:292.75pt;height:316.05pt;z-index:25200025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" stroked="f">
            <v:path arrowok="t"/>
            <v:textbox inset="0,0,0,0">
              <w:txbxContent>
                <w:p w:rsidR="00AE1937" w:rsidRDefault="00AE1937" w:rsidP="008811CE">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466975" cy="1838325"/>
                        <wp:effectExtent l="0" t="0" r="9525" b="9525"/>
                        <wp:docPr id="8287" name="Рисунок 8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466975" cy="1838325"/>
                                </a:xfrm>
                                <a:prstGeom prst="rect">
                                  <a:avLst/>
                                </a:prstGeom>
                              </pic:spPr>
                            </pic:pic>
                          </a:graphicData>
                        </a:graphic>
                      </wp:inline>
                    </w:drawing>
                  </w:r>
                </w:p>
                <w:p w:rsidR="00AE1937" w:rsidRPr="008811CE" w:rsidRDefault="00AE1937" w:rsidP="008811CE">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188. </w:t>
                  </w:r>
                  <w:r w:rsidRPr="008811CE">
                    <w:rPr>
                      <w:rFonts w:ascii="Times New Roman" w:hAnsi="Times New Roman" w:cs="Times New Roman"/>
                      <w:sz w:val="24"/>
                      <w:szCs w:val="24"/>
                    </w:rPr>
                    <w:t>Поперечный разрез через абдомен</w:t>
                  </w:r>
                </w:p>
                <w:p w:rsidR="00AE1937" w:rsidRPr="008811CE" w:rsidRDefault="00AE1937" w:rsidP="008811CE">
                  <w:pPr>
                    <w:ind w:left="284" w:right="265"/>
                    <w:contextualSpacing/>
                    <w:jc w:val="center"/>
                    <w:rPr>
                      <w:rFonts w:ascii="Times New Roman" w:hAnsi="Times New Roman" w:cs="Times New Roman"/>
                      <w:sz w:val="24"/>
                      <w:szCs w:val="24"/>
                    </w:rPr>
                  </w:pPr>
                  <w:r w:rsidRPr="008811CE">
                    <w:rPr>
                      <w:rFonts w:ascii="Times New Roman" w:hAnsi="Times New Roman" w:cs="Times New Roman"/>
                      <w:sz w:val="24"/>
                      <w:szCs w:val="24"/>
                    </w:rPr>
                    <w:t>зародыша таракана (Blattella) па поздних</w:t>
                  </w:r>
                </w:p>
                <w:p w:rsidR="00AE1937" w:rsidRPr="004E4204" w:rsidRDefault="00AE1937" w:rsidP="008811CE">
                  <w:pPr>
                    <w:ind w:left="284" w:right="265"/>
                    <w:contextualSpacing/>
                    <w:jc w:val="center"/>
                    <w:rPr>
                      <w:rFonts w:ascii="Times New Roman" w:hAnsi="Times New Roman" w:cs="Times New Roman"/>
                      <w:sz w:val="24"/>
                      <w:szCs w:val="24"/>
                    </w:rPr>
                  </w:pPr>
                  <w:r w:rsidRPr="008811CE">
                    <w:rPr>
                      <w:rFonts w:ascii="Times New Roman" w:hAnsi="Times New Roman" w:cs="Times New Roman"/>
                      <w:sz w:val="24"/>
                      <w:szCs w:val="24"/>
                    </w:rPr>
                    <w:t xml:space="preserve">стадиях разлития (по </w:t>
                  </w:r>
                  <w:r>
                    <w:rPr>
                      <w:rFonts w:ascii="Times New Roman" w:hAnsi="Times New Roman" w:cs="Times New Roman"/>
                      <w:sz w:val="24"/>
                      <w:szCs w:val="24"/>
                    </w:rPr>
                    <w:t>Геймонсу</w:t>
                  </w:r>
                  <w:r w:rsidRPr="008811CE">
                    <w:rPr>
                      <w:rFonts w:ascii="Times New Roman" w:hAnsi="Times New Roman" w:cs="Times New Roman"/>
                      <w:sz w:val="24"/>
                      <w:szCs w:val="24"/>
                    </w:rPr>
                    <w:t xml:space="preserve">).1 — половые клетки; 2 — зачаток мезодермальной части </w:t>
                  </w:r>
                  <w:r>
                    <w:rPr>
                      <w:rFonts w:ascii="Times New Roman" w:hAnsi="Times New Roman" w:cs="Times New Roman"/>
                      <w:sz w:val="24"/>
                      <w:szCs w:val="24"/>
                    </w:rPr>
                    <w:t>половой</w:t>
                  </w:r>
                  <w:r w:rsidRPr="008811CE">
                    <w:rPr>
                      <w:rFonts w:ascii="Times New Roman" w:hAnsi="Times New Roman" w:cs="Times New Roman"/>
                      <w:sz w:val="24"/>
                      <w:szCs w:val="24"/>
                    </w:rPr>
                    <w:t xml:space="preserve"> железы и половых протоков; </w:t>
                  </w:r>
                  <w:r>
                    <w:rPr>
                      <w:rFonts w:ascii="Times New Roman" w:hAnsi="Times New Roman" w:cs="Times New Roman"/>
                      <w:sz w:val="24"/>
                      <w:szCs w:val="24"/>
                    </w:rPr>
                    <w:t>3</w:t>
                  </w:r>
                  <w:r w:rsidRPr="008811CE">
                    <w:rPr>
                      <w:rFonts w:ascii="Times New Roman" w:hAnsi="Times New Roman" w:cs="Times New Roman"/>
                      <w:sz w:val="24"/>
                      <w:szCs w:val="24"/>
                    </w:rPr>
                    <w:t xml:space="preserve"> — еоматоплевра; 4 — энтодерма: 5 — целом; </w:t>
                  </w:r>
                  <w:r>
                    <w:rPr>
                      <w:rFonts w:ascii="Times New Roman" w:hAnsi="Times New Roman" w:cs="Times New Roman"/>
                      <w:sz w:val="24"/>
                      <w:szCs w:val="24"/>
                    </w:rPr>
                    <w:t>6</w:t>
                  </w:r>
                  <w:r w:rsidRPr="008811CE">
                    <w:rPr>
                      <w:rFonts w:ascii="Times New Roman" w:hAnsi="Times New Roman" w:cs="Times New Roman"/>
                      <w:sz w:val="24"/>
                      <w:szCs w:val="24"/>
                    </w:rPr>
                    <w:t xml:space="preserve"> —</w:t>
                  </w:r>
                  <w:r>
                    <w:rPr>
                      <w:rFonts w:ascii="Times New Roman" w:hAnsi="Times New Roman" w:cs="Times New Roman"/>
                      <w:sz w:val="24"/>
                      <w:szCs w:val="24"/>
                    </w:rPr>
                    <w:t xml:space="preserve"> жировое тело; 7 — брюшной нервный ствол; 8</w:t>
                  </w:r>
                  <w:r w:rsidRPr="008811CE">
                    <w:rPr>
                      <w:rFonts w:ascii="Times New Roman" w:hAnsi="Times New Roman" w:cs="Times New Roman"/>
                      <w:sz w:val="24"/>
                      <w:szCs w:val="24"/>
                    </w:rPr>
                    <w:t xml:space="preserve"> —</w:t>
                  </w:r>
                  <w:r>
                    <w:rPr>
                      <w:rFonts w:ascii="Times New Roman" w:hAnsi="Times New Roman" w:cs="Times New Roman"/>
                      <w:sz w:val="24"/>
                      <w:szCs w:val="24"/>
                    </w:rPr>
                    <w:t>спланхноплевра</w:t>
                  </w:r>
                  <w:r w:rsidRPr="008811CE">
                    <w:rPr>
                      <w:rFonts w:ascii="Times New Roman" w:hAnsi="Times New Roman" w:cs="Times New Roman"/>
                      <w:sz w:val="24"/>
                      <w:szCs w:val="24"/>
                    </w:rPr>
                    <w:t xml:space="preserve">; 9 — желток; </w:t>
                  </w:r>
                  <w:r>
                    <w:rPr>
                      <w:rFonts w:ascii="Times New Roman" w:hAnsi="Times New Roman" w:cs="Times New Roman"/>
                      <w:sz w:val="24"/>
                      <w:szCs w:val="24"/>
                    </w:rPr>
                    <w:t>10</w:t>
                  </w:r>
                  <w:r w:rsidRPr="008811CE">
                    <w:rPr>
                      <w:rFonts w:ascii="Times New Roman" w:hAnsi="Times New Roman" w:cs="Times New Roman"/>
                      <w:sz w:val="24"/>
                      <w:szCs w:val="24"/>
                    </w:rPr>
                    <w:t xml:space="preserve"> — </w:t>
                  </w:r>
                  <w:r>
                    <w:rPr>
                      <w:rFonts w:ascii="Times New Roman" w:hAnsi="Times New Roman" w:cs="Times New Roman"/>
                      <w:sz w:val="24"/>
                      <w:szCs w:val="24"/>
                    </w:rPr>
                    <w:t>кардиобласты</w:t>
                  </w:r>
                  <w:r w:rsidRPr="008811CE">
                    <w:rPr>
                      <w:rFonts w:ascii="Times New Roman" w:hAnsi="Times New Roman" w:cs="Times New Roman"/>
                      <w:sz w:val="24"/>
                      <w:szCs w:val="24"/>
                    </w:rPr>
                    <w:t xml:space="preserve">; </w:t>
                  </w:r>
                  <w:r>
                    <w:rPr>
                      <w:rFonts w:ascii="Times New Roman" w:hAnsi="Times New Roman" w:cs="Times New Roman"/>
                      <w:sz w:val="24"/>
                      <w:szCs w:val="24"/>
                    </w:rPr>
                    <w:t>11</w:t>
                  </w:r>
                  <w:r w:rsidRPr="008811CE">
                    <w:rPr>
                      <w:rFonts w:ascii="Times New Roman" w:hAnsi="Times New Roman" w:cs="Times New Roman"/>
                      <w:sz w:val="24"/>
                      <w:szCs w:val="24"/>
                    </w:rPr>
                    <w:t xml:space="preserve"> — перикардий.</w:t>
                  </w:r>
                </w:p>
              </w:txbxContent>
            </v:textbox>
            <w10:wrap type="square" anchorx="margin" anchory="margin"/>
          </v:shape>
        </w:pict>
      </w:r>
      <w:r w:rsidR="001B11E1" w:rsidRPr="001B11E1">
        <w:rPr>
          <w:rFonts w:ascii="Times New Roman" w:hAnsi="Times New Roman" w:cs="Times New Roman"/>
          <w:sz w:val="28"/>
          <w:szCs w:val="28"/>
        </w:rPr>
        <w:t xml:space="preserve">Кишечник развивается в средней своей части из </w:t>
      </w:r>
      <w:r w:rsidR="001B11E1">
        <w:rPr>
          <w:rFonts w:ascii="Times New Roman" w:hAnsi="Times New Roman" w:cs="Times New Roman"/>
          <w:sz w:val="28"/>
          <w:szCs w:val="28"/>
        </w:rPr>
        <w:t>кишечной энтодермы, а весь пище</w:t>
      </w:r>
      <w:r w:rsidR="001B11E1" w:rsidRPr="001B11E1">
        <w:rPr>
          <w:rFonts w:ascii="Times New Roman" w:hAnsi="Times New Roman" w:cs="Times New Roman"/>
          <w:sz w:val="28"/>
          <w:szCs w:val="28"/>
        </w:rPr>
        <w:t xml:space="preserve">вод с жевательным желудком и вся толстая кишка — из эктодермы. Относительнооткрывающихся на границе тонкой и толстой кишки мальпигиевых сосудов мнениясклоняются то в сторону эктодермального, тов сторону эктодермального их происхождения.Но </w:t>
      </w:r>
      <w:r w:rsidR="001B11E1">
        <w:rPr>
          <w:rFonts w:ascii="Times New Roman" w:hAnsi="Times New Roman" w:cs="Times New Roman"/>
          <w:sz w:val="28"/>
          <w:szCs w:val="28"/>
        </w:rPr>
        <w:t>по</w:t>
      </w:r>
      <w:r w:rsidR="001B11E1" w:rsidRPr="001B11E1">
        <w:rPr>
          <w:rFonts w:ascii="Times New Roman" w:hAnsi="Times New Roman" w:cs="Times New Roman"/>
          <w:sz w:val="28"/>
          <w:szCs w:val="28"/>
        </w:rPr>
        <w:t xml:space="preserve">видимому </w:t>
      </w:r>
      <w:r w:rsidR="001B11E1">
        <w:rPr>
          <w:rFonts w:ascii="Times New Roman" w:hAnsi="Times New Roman" w:cs="Times New Roman"/>
          <w:sz w:val="28"/>
          <w:szCs w:val="28"/>
        </w:rPr>
        <w:t>проктодеум</w:t>
      </w:r>
      <w:r w:rsidR="001B11E1" w:rsidRPr="001B11E1">
        <w:rPr>
          <w:rFonts w:ascii="Times New Roman" w:hAnsi="Times New Roman" w:cs="Times New Roman"/>
          <w:sz w:val="28"/>
          <w:szCs w:val="28"/>
        </w:rPr>
        <w:t xml:space="preserve"> у </w:t>
      </w:r>
      <w:r w:rsidR="001B11E1">
        <w:rPr>
          <w:rFonts w:ascii="Times New Roman" w:hAnsi="Times New Roman" w:cs="Times New Roman"/>
          <w:sz w:val="28"/>
          <w:szCs w:val="28"/>
        </w:rPr>
        <w:t>н</w:t>
      </w:r>
      <w:r w:rsidR="001B11E1" w:rsidRPr="001B11E1">
        <w:rPr>
          <w:rFonts w:ascii="Times New Roman" w:hAnsi="Times New Roman" w:cs="Times New Roman"/>
          <w:sz w:val="28"/>
          <w:szCs w:val="28"/>
        </w:rPr>
        <w:t>асекомых имногоножек не является пр</w:t>
      </w:r>
      <w:r w:rsidR="001B11E1">
        <w:rPr>
          <w:rFonts w:ascii="Times New Roman" w:hAnsi="Times New Roman" w:cs="Times New Roman"/>
          <w:sz w:val="28"/>
          <w:szCs w:val="28"/>
        </w:rPr>
        <w:t>остым эктодер</w:t>
      </w:r>
      <w:r w:rsidR="001B11E1" w:rsidRPr="001B11E1">
        <w:rPr>
          <w:rFonts w:ascii="Times New Roman" w:hAnsi="Times New Roman" w:cs="Times New Roman"/>
          <w:sz w:val="28"/>
          <w:szCs w:val="28"/>
        </w:rPr>
        <w:t>мальным вн</w:t>
      </w:r>
      <w:r w:rsidR="001B11E1">
        <w:rPr>
          <w:rFonts w:ascii="Times New Roman" w:hAnsi="Times New Roman" w:cs="Times New Roman"/>
          <w:sz w:val="28"/>
          <w:szCs w:val="28"/>
        </w:rPr>
        <w:t>ячением, а включает клетки энтодермы и</w:t>
      </w:r>
      <w:r w:rsidR="001B11E1" w:rsidRPr="001B11E1">
        <w:rPr>
          <w:rFonts w:ascii="Times New Roman" w:hAnsi="Times New Roman" w:cs="Times New Roman"/>
          <w:sz w:val="28"/>
          <w:szCs w:val="28"/>
        </w:rPr>
        <w:t xml:space="preserve"> мезодермы, так что возмож</w:t>
      </w:r>
      <w:r w:rsidR="001B11E1">
        <w:rPr>
          <w:rFonts w:ascii="Times New Roman" w:hAnsi="Times New Roman" w:cs="Times New Roman"/>
          <w:sz w:val="28"/>
          <w:szCs w:val="28"/>
        </w:rPr>
        <w:t>н</w:t>
      </w:r>
      <w:r w:rsidR="001B11E1" w:rsidRPr="001B11E1">
        <w:rPr>
          <w:rFonts w:ascii="Times New Roman" w:hAnsi="Times New Roman" w:cs="Times New Roman"/>
          <w:sz w:val="28"/>
          <w:szCs w:val="28"/>
        </w:rPr>
        <w:t>о и мезодермально</w:t>
      </w:r>
      <w:r w:rsidR="001B11E1">
        <w:rPr>
          <w:rFonts w:ascii="Times New Roman" w:hAnsi="Times New Roman" w:cs="Times New Roman"/>
          <w:sz w:val="28"/>
          <w:szCs w:val="28"/>
        </w:rPr>
        <w:t>е происхождение мальпигиевых со</w:t>
      </w:r>
      <w:r w:rsidR="001B11E1" w:rsidRPr="001B11E1">
        <w:rPr>
          <w:rFonts w:ascii="Times New Roman" w:hAnsi="Times New Roman" w:cs="Times New Roman"/>
          <w:sz w:val="28"/>
          <w:szCs w:val="28"/>
        </w:rPr>
        <w:t>судов.</w:t>
      </w:r>
    </w:p>
    <w:p w:rsidR="001B11E1" w:rsidRPr="001B11E1" w:rsidRDefault="001B11E1" w:rsidP="001B11E1">
      <w:pPr>
        <w:spacing w:line="360" w:lineRule="auto"/>
        <w:ind w:firstLine="851"/>
        <w:contextualSpacing/>
        <w:jc w:val="both"/>
        <w:rPr>
          <w:rFonts w:ascii="Times New Roman" w:hAnsi="Times New Roman" w:cs="Times New Roman"/>
          <w:sz w:val="28"/>
          <w:szCs w:val="28"/>
        </w:rPr>
      </w:pPr>
      <w:r w:rsidRPr="001B11E1">
        <w:rPr>
          <w:rFonts w:ascii="Times New Roman" w:hAnsi="Times New Roman" w:cs="Times New Roman"/>
          <w:sz w:val="28"/>
          <w:szCs w:val="28"/>
        </w:rPr>
        <w:t xml:space="preserve">Мезодермальные сомиты при дальнейшей своей </w:t>
      </w:r>
      <w:r>
        <w:rPr>
          <w:rFonts w:ascii="Times New Roman" w:hAnsi="Times New Roman" w:cs="Times New Roman"/>
          <w:sz w:val="28"/>
          <w:szCs w:val="28"/>
        </w:rPr>
        <w:t>диференцировке утрачивают харак</w:t>
      </w:r>
      <w:r w:rsidRPr="001B11E1">
        <w:rPr>
          <w:rFonts w:ascii="Times New Roman" w:hAnsi="Times New Roman" w:cs="Times New Roman"/>
          <w:sz w:val="28"/>
          <w:szCs w:val="28"/>
        </w:rPr>
        <w:t>тер замкнутых целомических мешков, таккак клетки</w:t>
      </w:r>
      <w:r>
        <w:rPr>
          <w:rFonts w:ascii="Times New Roman" w:hAnsi="Times New Roman" w:cs="Times New Roman"/>
          <w:sz w:val="28"/>
          <w:szCs w:val="28"/>
        </w:rPr>
        <w:t xml:space="preserve"> их расходятся и различным обра</w:t>
      </w:r>
      <w:r w:rsidRPr="001B11E1">
        <w:rPr>
          <w:rFonts w:ascii="Times New Roman" w:hAnsi="Times New Roman" w:cs="Times New Roman"/>
          <w:sz w:val="28"/>
          <w:szCs w:val="28"/>
        </w:rPr>
        <w:t xml:space="preserve">зом располагаются в полости тела, даваябольшое количество разнообразных зачатковорганов (рис. 188). Из их </w:t>
      </w:r>
      <w:r w:rsidRPr="001B11E1">
        <w:rPr>
          <w:rFonts w:ascii="Times New Roman" w:hAnsi="Times New Roman" w:cs="Times New Roman"/>
          <w:sz w:val="28"/>
          <w:szCs w:val="28"/>
        </w:rPr>
        <w:lastRenderedPageBreak/>
        <w:t>соматического слоявозникает мускулатура тела и конечностей, соединительная ткань и жировое тело;из спланх</w:t>
      </w:r>
      <w:r>
        <w:rPr>
          <w:rFonts w:ascii="Times New Roman" w:hAnsi="Times New Roman" w:cs="Times New Roman"/>
          <w:sz w:val="28"/>
          <w:szCs w:val="28"/>
        </w:rPr>
        <w:t>н</w:t>
      </w:r>
      <w:r w:rsidRPr="001B11E1">
        <w:rPr>
          <w:rFonts w:ascii="Times New Roman" w:hAnsi="Times New Roman" w:cs="Times New Roman"/>
          <w:sz w:val="28"/>
          <w:szCs w:val="28"/>
        </w:rPr>
        <w:t>иче</w:t>
      </w:r>
      <w:r>
        <w:rPr>
          <w:rFonts w:ascii="Times New Roman" w:hAnsi="Times New Roman" w:cs="Times New Roman"/>
          <w:sz w:val="28"/>
          <w:szCs w:val="28"/>
        </w:rPr>
        <w:t>с</w:t>
      </w:r>
      <w:r w:rsidRPr="001B11E1">
        <w:rPr>
          <w:rFonts w:ascii="Times New Roman" w:hAnsi="Times New Roman" w:cs="Times New Roman"/>
          <w:sz w:val="28"/>
          <w:szCs w:val="28"/>
        </w:rPr>
        <w:t xml:space="preserve">кого же слоя возникаютмускулатура кишечника и половой валик,в определенный участок которого входятпервичные половые клетки, лежавшие до сих пор между спланхноплеврой сомита </w:t>
      </w:r>
      <w:r>
        <w:rPr>
          <w:rFonts w:ascii="Times New Roman" w:hAnsi="Times New Roman" w:cs="Times New Roman"/>
          <w:sz w:val="28"/>
          <w:szCs w:val="28"/>
        </w:rPr>
        <w:t>и желт</w:t>
      </w:r>
      <w:r w:rsidRPr="001B11E1">
        <w:rPr>
          <w:rFonts w:ascii="Times New Roman" w:hAnsi="Times New Roman" w:cs="Times New Roman"/>
          <w:sz w:val="28"/>
          <w:szCs w:val="28"/>
        </w:rPr>
        <w:t>ком; эти участки валиков и превращаются в половые железы. По мере уменьшенияобъема желтка и разрастания всех этих органов меж</w:t>
      </w:r>
      <w:r>
        <w:rPr>
          <w:rFonts w:ascii="Times New Roman" w:hAnsi="Times New Roman" w:cs="Times New Roman"/>
          <w:sz w:val="28"/>
          <w:szCs w:val="28"/>
        </w:rPr>
        <w:t>ду желтком и эктодермой мезодер</w:t>
      </w:r>
      <w:r w:rsidRPr="001B11E1">
        <w:rPr>
          <w:rFonts w:ascii="Times New Roman" w:hAnsi="Times New Roman" w:cs="Times New Roman"/>
          <w:sz w:val="28"/>
          <w:szCs w:val="28"/>
        </w:rPr>
        <w:t xml:space="preserve">мальные клетки распространяются все дальше </w:t>
      </w:r>
      <w:r>
        <w:rPr>
          <w:rFonts w:ascii="Times New Roman" w:hAnsi="Times New Roman" w:cs="Times New Roman"/>
          <w:sz w:val="28"/>
          <w:szCs w:val="28"/>
        </w:rPr>
        <w:t>и</w:t>
      </w:r>
      <w:r w:rsidRPr="001B11E1">
        <w:rPr>
          <w:rFonts w:ascii="Times New Roman" w:hAnsi="Times New Roman" w:cs="Times New Roman"/>
          <w:sz w:val="28"/>
          <w:szCs w:val="28"/>
        </w:rPr>
        <w:t xml:space="preserve"> дальше в дорзальном направлениии приближаются с обеих сторон к срединной лини</w:t>
      </w:r>
      <w:r>
        <w:rPr>
          <w:rFonts w:ascii="Times New Roman" w:hAnsi="Times New Roman" w:cs="Times New Roman"/>
          <w:sz w:val="28"/>
          <w:szCs w:val="28"/>
        </w:rPr>
        <w:t>и над кишечником. Самый дорзаль</w:t>
      </w:r>
      <w:r w:rsidRPr="001B11E1">
        <w:rPr>
          <w:rFonts w:ascii="Times New Roman" w:hAnsi="Times New Roman" w:cs="Times New Roman"/>
          <w:sz w:val="28"/>
          <w:szCs w:val="28"/>
        </w:rPr>
        <w:t>ный участок всего этого мезодермальиого комплекса дольше всего сохраняет некоторую спаянность клеток между собою. Когда эти дорзальные участки правой и левойстороны сходятся друг с другом над кишечником, в них диференцируютея отдельныекрупные клетки — кард</w:t>
      </w:r>
      <w:r>
        <w:rPr>
          <w:rFonts w:ascii="Times New Roman" w:hAnsi="Times New Roman" w:cs="Times New Roman"/>
          <w:sz w:val="28"/>
          <w:szCs w:val="28"/>
        </w:rPr>
        <w:t>и</w:t>
      </w:r>
      <w:r w:rsidRPr="001B11E1">
        <w:rPr>
          <w:rFonts w:ascii="Times New Roman" w:hAnsi="Times New Roman" w:cs="Times New Roman"/>
          <w:sz w:val="28"/>
          <w:szCs w:val="28"/>
        </w:rPr>
        <w:t>области, из которых образуется стенка сердечной трубки,а метамер</w:t>
      </w:r>
      <w:r>
        <w:rPr>
          <w:rFonts w:ascii="Times New Roman" w:hAnsi="Times New Roman" w:cs="Times New Roman"/>
          <w:sz w:val="28"/>
          <w:szCs w:val="28"/>
        </w:rPr>
        <w:t>н</w:t>
      </w:r>
      <w:r w:rsidRPr="001B11E1">
        <w:rPr>
          <w:rFonts w:ascii="Times New Roman" w:hAnsi="Times New Roman" w:cs="Times New Roman"/>
          <w:sz w:val="28"/>
          <w:szCs w:val="28"/>
        </w:rPr>
        <w:t>ое строение последней обусловлено тем, что дорзальные участки сомитовсохраняют свое метамер</w:t>
      </w:r>
      <w:r>
        <w:rPr>
          <w:rFonts w:ascii="Times New Roman" w:hAnsi="Times New Roman" w:cs="Times New Roman"/>
          <w:sz w:val="28"/>
          <w:szCs w:val="28"/>
        </w:rPr>
        <w:t>н</w:t>
      </w:r>
      <w:r w:rsidRPr="001B11E1">
        <w:rPr>
          <w:rFonts w:ascii="Times New Roman" w:hAnsi="Times New Roman" w:cs="Times New Roman"/>
          <w:sz w:val="28"/>
          <w:szCs w:val="28"/>
        </w:rPr>
        <w:t xml:space="preserve">ое расположение и сама </w:t>
      </w:r>
      <w:r>
        <w:rPr>
          <w:rFonts w:ascii="Times New Roman" w:hAnsi="Times New Roman" w:cs="Times New Roman"/>
          <w:sz w:val="28"/>
          <w:szCs w:val="28"/>
        </w:rPr>
        <w:t>сердечная трубка является произ</w:t>
      </w:r>
      <w:r w:rsidRPr="001B11E1">
        <w:rPr>
          <w:rFonts w:ascii="Times New Roman" w:hAnsi="Times New Roman" w:cs="Times New Roman"/>
          <w:sz w:val="28"/>
          <w:szCs w:val="28"/>
        </w:rPr>
        <w:t>водной всего ряда этих метамерных зачатков. Из оста</w:t>
      </w:r>
      <w:r>
        <w:rPr>
          <w:rFonts w:ascii="Times New Roman" w:hAnsi="Times New Roman" w:cs="Times New Roman"/>
          <w:sz w:val="28"/>
          <w:szCs w:val="28"/>
        </w:rPr>
        <w:t>льных клеток этих зачатков обра</w:t>
      </w:r>
      <w:r w:rsidRPr="001B11E1">
        <w:rPr>
          <w:rFonts w:ascii="Times New Roman" w:hAnsi="Times New Roman" w:cs="Times New Roman"/>
          <w:sz w:val="28"/>
          <w:szCs w:val="28"/>
        </w:rPr>
        <w:t>зуется перикардиальная перегородка с крыло</w:t>
      </w:r>
      <w:r>
        <w:rPr>
          <w:rFonts w:ascii="Times New Roman" w:hAnsi="Times New Roman" w:cs="Times New Roman"/>
          <w:sz w:val="28"/>
          <w:szCs w:val="28"/>
        </w:rPr>
        <w:t>видными мышцами, также сохраняю</w:t>
      </w:r>
      <w:r w:rsidRPr="001B11E1">
        <w:rPr>
          <w:rFonts w:ascii="Times New Roman" w:hAnsi="Times New Roman" w:cs="Times New Roman"/>
          <w:sz w:val="28"/>
          <w:szCs w:val="28"/>
        </w:rPr>
        <w:t>щими метамер</w:t>
      </w:r>
      <w:r>
        <w:rPr>
          <w:rFonts w:ascii="Times New Roman" w:hAnsi="Times New Roman" w:cs="Times New Roman"/>
          <w:sz w:val="28"/>
          <w:szCs w:val="28"/>
        </w:rPr>
        <w:t>н</w:t>
      </w:r>
      <w:r w:rsidRPr="001B11E1">
        <w:rPr>
          <w:rFonts w:ascii="Times New Roman" w:hAnsi="Times New Roman" w:cs="Times New Roman"/>
          <w:sz w:val="28"/>
          <w:szCs w:val="28"/>
        </w:rPr>
        <w:t>ое строение.</w:t>
      </w:r>
    </w:p>
    <w:p w:rsidR="00F02E1A" w:rsidRPr="00F02E1A" w:rsidRDefault="001B11E1" w:rsidP="00F02E1A">
      <w:pPr>
        <w:spacing w:line="360" w:lineRule="auto"/>
        <w:ind w:firstLine="851"/>
        <w:contextualSpacing/>
        <w:jc w:val="both"/>
        <w:rPr>
          <w:rFonts w:ascii="Times New Roman" w:hAnsi="Times New Roman" w:cs="Times New Roman"/>
          <w:sz w:val="28"/>
          <w:szCs w:val="28"/>
        </w:rPr>
      </w:pPr>
      <w:bookmarkStart w:id="109" w:name="_Toc420734313"/>
      <w:r w:rsidRPr="008811CE">
        <w:rPr>
          <w:rStyle w:val="30"/>
          <w:rFonts w:ascii="Times New Roman" w:hAnsi="Times New Roman" w:cs="Times New Roman"/>
          <w:color w:val="auto"/>
          <w:sz w:val="28"/>
          <w:szCs w:val="28"/>
        </w:rPr>
        <w:t>Бластокинез.</w:t>
      </w:r>
      <w:bookmarkEnd w:id="109"/>
      <w:r w:rsidRPr="001B11E1">
        <w:rPr>
          <w:rFonts w:ascii="Times New Roman" w:hAnsi="Times New Roman" w:cs="Times New Roman"/>
          <w:sz w:val="28"/>
          <w:szCs w:val="28"/>
        </w:rPr>
        <w:t xml:space="preserve"> После образования всей зародышевой полоски наступает первая фаза бла</w:t>
      </w:r>
      <w:r w:rsidR="00F05C44">
        <w:rPr>
          <w:rFonts w:ascii="Times New Roman" w:hAnsi="Times New Roman" w:cs="Times New Roman"/>
          <w:sz w:val="28"/>
          <w:szCs w:val="28"/>
        </w:rPr>
        <w:t>с</w:t>
      </w:r>
      <w:r w:rsidRPr="001B11E1">
        <w:rPr>
          <w:rFonts w:ascii="Times New Roman" w:hAnsi="Times New Roman" w:cs="Times New Roman"/>
          <w:sz w:val="28"/>
          <w:szCs w:val="28"/>
        </w:rPr>
        <w:t>ток</w:t>
      </w:r>
      <w:r w:rsidR="00F05C44">
        <w:rPr>
          <w:rFonts w:ascii="Times New Roman" w:hAnsi="Times New Roman" w:cs="Times New Roman"/>
          <w:sz w:val="28"/>
          <w:szCs w:val="28"/>
        </w:rPr>
        <w:t>и</w:t>
      </w:r>
      <w:r w:rsidRPr="001B11E1">
        <w:rPr>
          <w:rFonts w:ascii="Times New Roman" w:hAnsi="Times New Roman" w:cs="Times New Roman"/>
          <w:sz w:val="28"/>
          <w:szCs w:val="28"/>
        </w:rPr>
        <w:t>неза, или кататрепс</w:t>
      </w:r>
      <w:r w:rsidR="00F05C44">
        <w:rPr>
          <w:rFonts w:ascii="Times New Roman" w:hAnsi="Times New Roman" w:cs="Times New Roman"/>
          <w:sz w:val="28"/>
          <w:szCs w:val="28"/>
        </w:rPr>
        <w:t>и</w:t>
      </w:r>
      <w:r w:rsidRPr="001B11E1">
        <w:rPr>
          <w:rFonts w:ascii="Times New Roman" w:hAnsi="Times New Roman" w:cs="Times New Roman"/>
          <w:sz w:val="28"/>
          <w:szCs w:val="28"/>
        </w:rPr>
        <w:t>с, сопровождающего</w:t>
      </w:r>
      <w:r w:rsidR="00F05C44">
        <w:rPr>
          <w:rFonts w:ascii="Times New Roman" w:hAnsi="Times New Roman" w:cs="Times New Roman"/>
          <w:sz w:val="28"/>
          <w:szCs w:val="28"/>
        </w:rPr>
        <w:t>ся образованием амниона и сероз</w:t>
      </w:r>
      <w:r w:rsidRPr="001B11E1">
        <w:rPr>
          <w:rFonts w:ascii="Times New Roman" w:hAnsi="Times New Roman" w:cs="Times New Roman"/>
          <w:sz w:val="28"/>
          <w:szCs w:val="28"/>
        </w:rPr>
        <w:t>ной оболочки. Этот процесс варьирует в различных отрядах, но общим мотивом всех вариантов является погружение зародыша, одевающегося при этом амнионом, более или менее глубоко в желток. На значительно более поздних стадиях, когда появляются и формируются все части зародыша, наступает вторая фаза бла</w:t>
      </w:r>
      <w:r w:rsidR="00F05C44">
        <w:rPr>
          <w:rFonts w:ascii="Times New Roman" w:hAnsi="Times New Roman" w:cs="Times New Roman"/>
          <w:sz w:val="28"/>
          <w:szCs w:val="28"/>
        </w:rPr>
        <w:t>с</w:t>
      </w:r>
      <w:r w:rsidRPr="001B11E1">
        <w:rPr>
          <w:rFonts w:ascii="Times New Roman" w:hAnsi="Times New Roman" w:cs="Times New Roman"/>
          <w:sz w:val="28"/>
          <w:szCs w:val="28"/>
        </w:rPr>
        <w:t>ток</w:t>
      </w:r>
      <w:r w:rsidR="00F05C44">
        <w:rPr>
          <w:rFonts w:ascii="Times New Roman" w:hAnsi="Times New Roman" w:cs="Times New Roman"/>
          <w:sz w:val="28"/>
          <w:szCs w:val="28"/>
        </w:rPr>
        <w:t>инеза, или анатреп</w:t>
      </w:r>
      <w:r w:rsidRPr="001B11E1">
        <w:rPr>
          <w:rFonts w:ascii="Times New Roman" w:hAnsi="Times New Roman" w:cs="Times New Roman"/>
          <w:sz w:val="28"/>
          <w:szCs w:val="28"/>
        </w:rPr>
        <w:t>сис, во время которого зародыш освобождается от амниона и серозной оболочки и выхо</w:t>
      </w:r>
      <w:r w:rsidR="00F02E1A" w:rsidRPr="00F02E1A">
        <w:rPr>
          <w:rFonts w:ascii="Times New Roman" w:hAnsi="Times New Roman" w:cs="Times New Roman"/>
          <w:sz w:val="28"/>
          <w:szCs w:val="28"/>
        </w:rPr>
        <w:t xml:space="preserve">дит </w:t>
      </w:r>
      <w:r w:rsidR="00F02E1A">
        <w:rPr>
          <w:rFonts w:ascii="Times New Roman" w:hAnsi="Times New Roman" w:cs="Times New Roman"/>
          <w:sz w:val="28"/>
          <w:szCs w:val="28"/>
        </w:rPr>
        <w:t>н</w:t>
      </w:r>
      <w:r w:rsidR="00F02E1A" w:rsidRPr="00F02E1A">
        <w:rPr>
          <w:rFonts w:ascii="Times New Roman" w:hAnsi="Times New Roman" w:cs="Times New Roman"/>
          <w:sz w:val="28"/>
          <w:szCs w:val="28"/>
        </w:rPr>
        <w:t xml:space="preserve">а поверхность яйца, причем положение его тела по отношению к полюсам яйца становится обратным тому положению его, и котором зародышевая полоска появилась. У некоторых низших </w:t>
      </w:r>
      <w:r w:rsidR="00F02E1A" w:rsidRPr="00F02E1A">
        <w:rPr>
          <w:rFonts w:ascii="Times New Roman" w:hAnsi="Times New Roman" w:cs="Times New Roman"/>
          <w:sz w:val="28"/>
          <w:szCs w:val="28"/>
        </w:rPr>
        <w:lastRenderedPageBreak/>
        <w:t xml:space="preserve">представителей Pterygota, именно прямокрылых, бластокинез происходит отчасти так </w:t>
      </w:r>
      <w:r w:rsidR="00F02E1A">
        <w:rPr>
          <w:rFonts w:ascii="Times New Roman" w:hAnsi="Times New Roman" w:cs="Times New Roman"/>
          <w:sz w:val="28"/>
          <w:szCs w:val="28"/>
        </w:rPr>
        <w:t>ж</w:t>
      </w:r>
      <w:r w:rsidR="00F02E1A" w:rsidRPr="00F02E1A">
        <w:rPr>
          <w:rFonts w:ascii="Times New Roman" w:hAnsi="Times New Roman" w:cs="Times New Roman"/>
          <w:sz w:val="28"/>
          <w:szCs w:val="28"/>
        </w:rPr>
        <w:t>e, как у Lepisma и Machilis.</w:t>
      </w:r>
    </w:p>
    <w:p w:rsidR="00F02E1A" w:rsidRPr="00F02E1A" w:rsidRDefault="00F02E1A" w:rsidP="00F02E1A">
      <w:pPr>
        <w:spacing w:line="360" w:lineRule="auto"/>
        <w:ind w:firstLine="851"/>
        <w:contextualSpacing/>
        <w:jc w:val="both"/>
        <w:rPr>
          <w:rFonts w:ascii="Times New Roman" w:hAnsi="Times New Roman" w:cs="Times New Roman"/>
          <w:sz w:val="28"/>
          <w:szCs w:val="28"/>
        </w:rPr>
      </w:pPr>
      <w:r w:rsidRPr="00F02E1A">
        <w:rPr>
          <w:rFonts w:ascii="Times New Roman" w:hAnsi="Times New Roman" w:cs="Times New Roman"/>
          <w:sz w:val="28"/>
          <w:szCs w:val="28"/>
        </w:rPr>
        <w:t>Зародышевая полоска появляется у одних насекомых ближе к заднему концу яйца, у других ближе к переднему. В первом случае, например, у стрекозы Platy</w:t>
      </w:r>
      <w:r>
        <w:rPr>
          <w:rFonts w:ascii="Times New Roman" w:hAnsi="Times New Roman" w:cs="Times New Roman"/>
          <w:sz w:val="28"/>
          <w:szCs w:val="28"/>
        </w:rPr>
        <w:t>с</w:t>
      </w:r>
      <w:r w:rsidRPr="00F02E1A">
        <w:rPr>
          <w:rFonts w:ascii="Times New Roman" w:hAnsi="Times New Roman" w:cs="Times New Roman"/>
          <w:sz w:val="28"/>
          <w:szCs w:val="28"/>
        </w:rPr>
        <w:t>nemis, короткая зародышевая полоска лежит на вентральной стороне в задней половине яйца, но направлена головными лопастями к переднему концу яйца. Когда она удлиняется, то загибается задним концом в желток, втягивая за собой прилегающую к ней сзади внезародышевую бластодерму и образуя таким образом узкий мешок, одна стенка которого, ближайшая к вентральной стороне, образована зародышевой полоской, а другая — амнионом. При этом вслед за задней частью полоски пере</w:t>
      </w:r>
      <w:r>
        <w:rPr>
          <w:rFonts w:ascii="Times New Roman" w:hAnsi="Times New Roman" w:cs="Times New Roman"/>
          <w:sz w:val="28"/>
          <w:szCs w:val="28"/>
        </w:rPr>
        <w:t>мещается це</w:t>
      </w:r>
      <w:r w:rsidRPr="00F02E1A">
        <w:rPr>
          <w:rFonts w:ascii="Times New Roman" w:hAnsi="Times New Roman" w:cs="Times New Roman"/>
          <w:sz w:val="28"/>
          <w:szCs w:val="28"/>
        </w:rPr>
        <w:t xml:space="preserve">ликом и та передняя ее часть, которая лежала на поверхности желтка. Так как такое перемещение связано </w:t>
      </w:r>
      <w:r>
        <w:rPr>
          <w:rFonts w:ascii="Times New Roman" w:hAnsi="Times New Roman" w:cs="Times New Roman"/>
          <w:sz w:val="28"/>
          <w:szCs w:val="28"/>
        </w:rPr>
        <w:t>с</w:t>
      </w:r>
      <w:r w:rsidRPr="00F02E1A">
        <w:rPr>
          <w:rFonts w:ascii="Times New Roman" w:hAnsi="Times New Roman" w:cs="Times New Roman"/>
          <w:sz w:val="28"/>
          <w:szCs w:val="28"/>
        </w:rPr>
        <w:t xml:space="preserve"> переворачиванием полоски вокруг ее поперечной оси, то к концу процесса кататрепсиса зародышевая полоска ложится головным концом к заднему концу яйца и своей вентральной стороной обращена к дорзальной стороне яйца. Между амнионом и дорзальной поверхностью яйца находится желток, так что зародыш в это время только просвечивает сквозь слой желтка. З</w:t>
      </w:r>
      <w:r>
        <w:rPr>
          <w:rFonts w:ascii="Times New Roman" w:hAnsi="Times New Roman" w:cs="Times New Roman"/>
          <w:sz w:val="28"/>
          <w:szCs w:val="28"/>
        </w:rPr>
        <w:t>десь зародышевая полоска сегмен</w:t>
      </w:r>
      <w:r w:rsidRPr="00F02E1A">
        <w:rPr>
          <w:rFonts w:ascii="Times New Roman" w:hAnsi="Times New Roman" w:cs="Times New Roman"/>
          <w:sz w:val="28"/>
          <w:szCs w:val="28"/>
        </w:rPr>
        <w:t>тируется и образует зачаток конечностей. Свое вв</w:t>
      </w:r>
      <w:r>
        <w:rPr>
          <w:rFonts w:ascii="Times New Roman" w:hAnsi="Times New Roman" w:cs="Times New Roman"/>
          <w:sz w:val="28"/>
          <w:szCs w:val="28"/>
        </w:rPr>
        <w:t>ернутое в желток положение заро</w:t>
      </w:r>
      <w:r w:rsidRPr="00F02E1A">
        <w:rPr>
          <w:rFonts w:ascii="Times New Roman" w:hAnsi="Times New Roman" w:cs="Times New Roman"/>
          <w:sz w:val="28"/>
          <w:szCs w:val="28"/>
        </w:rPr>
        <w:t>дыш сохраняет до той стадии, когда все его конечности диференцируются и вырастают пропорционально своим будущим размерам, причем конечности абдомена исчезают.</w:t>
      </w:r>
    </w:p>
    <w:p w:rsidR="00F02E1A" w:rsidRPr="00F02E1A" w:rsidRDefault="00F02E1A" w:rsidP="00F02E1A">
      <w:pPr>
        <w:spacing w:line="360" w:lineRule="auto"/>
        <w:ind w:firstLine="851"/>
        <w:contextualSpacing/>
        <w:jc w:val="both"/>
        <w:rPr>
          <w:rFonts w:ascii="Times New Roman" w:hAnsi="Times New Roman" w:cs="Times New Roman"/>
          <w:sz w:val="28"/>
          <w:szCs w:val="28"/>
        </w:rPr>
      </w:pPr>
      <w:r w:rsidRPr="00F02E1A">
        <w:rPr>
          <w:rFonts w:ascii="Times New Roman" w:hAnsi="Times New Roman" w:cs="Times New Roman"/>
          <w:sz w:val="28"/>
          <w:szCs w:val="28"/>
        </w:rPr>
        <w:t>Тогда начинается анатр</w:t>
      </w:r>
      <w:r>
        <w:rPr>
          <w:rFonts w:ascii="Times New Roman" w:hAnsi="Times New Roman" w:cs="Times New Roman"/>
          <w:sz w:val="28"/>
          <w:szCs w:val="28"/>
        </w:rPr>
        <w:t>е</w:t>
      </w:r>
      <w:r w:rsidRPr="00F02E1A">
        <w:rPr>
          <w:rFonts w:ascii="Times New Roman" w:hAnsi="Times New Roman" w:cs="Times New Roman"/>
          <w:sz w:val="28"/>
          <w:szCs w:val="28"/>
        </w:rPr>
        <w:t>псис, т. е. зародыш начинает выдвигаться передним концом вперед на поверхно</w:t>
      </w:r>
      <w:r>
        <w:rPr>
          <w:rFonts w:ascii="Times New Roman" w:hAnsi="Times New Roman" w:cs="Times New Roman"/>
          <w:sz w:val="28"/>
          <w:szCs w:val="28"/>
        </w:rPr>
        <w:t>сть желтка, причем разрывает амнион</w:t>
      </w:r>
      <w:r w:rsidRPr="00F02E1A">
        <w:rPr>
          <w:rFonts w:ascii="Times New Roman" w:hAnsi="Times New Roman" w:cs="Times New Roman"/>
          <w:sz w:val="28"/>
          <w:szCs w:val="28"/>
        </w:rPr>
        <w:t xml:space="preserve"> и серозную оболочку в той точке, где происходило вворачивание его при ката</w:t>
      </w:r>
      <w:r>
        <w:rPr>
          <w:rFonts w:ascii="Times New Roman" w:hAnsi="Times New Roman" w:cs="Times New Roman"/>
          <w:sz w:val="28"/>
          <w:szCs w:val="28"/>
        </w:rPr>
        <w:t>трепсисе. Обе эти оболочки спол</w:t>
      </w:r>
      <w:r w:rsidRPr="00F02E1A">
        <w:rPr>
          <w:rFonts w:ascii="Times New Roman" w:hAnsi="Times New Roman" w:cs="Times New Roman"/>
          <w:sz w:val="28"/>
          <w:szCs w:val="28"/>
        </w:rPr>
        <w:t>зают с зародыша, вследствие чего серозная оболочк</w:t>
      </w:r>
      <w:r>
        <w:rPr>
          <w:rFonts w:ascii="Times New Roman" w:hAnsi="Times New Roman" w:cs="Times New Roman"/>
          <w:sz w:val="28"/>
          <w:szCs w:val="28"/>
        </w:rPr>
        <w:t>а желтка сбивается к противопо</w:t>
      </w:r>
      <w:r w:rsidRPr="00F02E1A">
        <w:rPr>
          <w:rFonts w:ascii="Times New Roman" w:hAnsi="Times New Roman" w:cs="Times New Roman"/>
          <w:sz w:val="28"/>
          <w:szCs w:val="28"/>
        </w:rPr>
        <w:t>ложному полюсу яйца. При анатренсис</w:t>
      </w:r>
      <w:r>
        <w:rPr>
          <w:rFonts w:ascii="Times New Roman" w:hAnsi="Times New Roman" w:cs="Times New Roman"/>
          <w:sz w:val="28"/>
          <w:szCs w:val="28"/>
        </w:rPr>
        <w:t>е</w:t>
      </w:r>
      <w:r w:rsidRPr="00F02E1A">
        <w:rPr>
          <w:rFonts w:ascii="Times New Roman" w:hAnsi="Times New Roman" w:cs="Times New Roman"/>
          <w:sz w:val="28"/>
          <w:szCs w:val="28"/>
        </w:rPr>
        <w:t xml:space="preserve"> зародыш снов</w:t>
      </w:r>
      <w:r>
        <w:rPr>
          <w:rFonts w:ascii="Times New Roman" w:hAnsi="Times New Roman" w:cs="Times New Roman"/>
          <w:sz w:val="28"/>
          <w:szCs w:val="28"/>
        </w:rPr>
        <w:t>а выворачивается, так что перед</w:t>
      </w:r>
      <w:r w:rsidRPr="00F02E1A">
        <w:rPr>
          <w:rFonts w:ascii="Times New Roman" w:hAnsi="Times New Roman" w:cs="Times New Roman"/>
          <w:sz w:val="28"/>
          <w:szCs w:val="28"/>
        </w:rPr>
        <w:t xml:space="preserve">ний конец его снова обращен к переднему концу яйца. Так </w:t>
      </w:r>
      <w:r>
        <w:rPr>
          <w:rFonts w:ascii="Times New Roman" w:hAnsi="Times New Roman" w:cs="Times New Roman"/>
          <w:sz w:val="28"/>
          <w:szCs w:val="28"/>
        </w:rPr>
        <w:t>как к этому времени коли</w:t>
      </w:r>
      <w:r w:rsidRPr="00F02E1A">
        <w:rPr>
          <w:rFonts w:ascii="Times New Roman" w:hAnsi="Times New Roman" w:cs="Times New Roman"/>
          <w:sz w:val="28"/>
          <w:szCs w:val="28"/>
        </w:rPr>
        <w:t xml:space="preserve">чество желтка значительно уменьшилось и он вместе </w:t>
      </w:r>
      <w:r>
        <w:rPr>
          <w:rFonts w:ascii="Times New Roman" w:hAnsi="Times New Roman" w:cs="Times New Roman"/>
          <w:sz w:val="28"/>
          <w:szCs w:val="28"/>
        </w:rPr>
        <w:t>с</w:t>
      </w:r>
      <w:r w:rsidRPr="00F02E1A">
        <w:rPr>
          <w:rFonts w:ascii="Times New Roman" w:hAnsi="Times New Roman" w:cs="Times New Roman"/>
          <w:sz w:val="28"/>
          <w:szCs w:val="28"/>
        </w:rPr>
        <w:t xml:space="preserve"> зародышем свободно лежит в </w:t>
      </w:r>
      <w:r w:rsidRPr="00F02E1A">
        <w:rPr>
          <w:rFonts w:ascii="Times New Roman" w:hAnsi="Times New Roman" w:cs="Times New Roman"/>
          <w:sz w:val="28"/>
          <w:szCs w:val="28"/>
        </w:rPr>
        <w:lastRenderedPageBreak/>
        <w:t>оболочке, то зародыш с желтком может повернуться и вокруг своей продольной оси, так что его вентральная сторона обращается к дорзальной, выпуклой стороне яйца. С уничтожением амниона и амниональной жидкости покровы зародыша начинают выделять хитин.</w:t>
      </w:r>
    </w:p>
    <w:p w:rsidR="00F02E1A" w:rsidRPr="00F02E1A" w:rsidRDefault="00F02E1A" w:rsidP="00F02E1A">
      <w:pPr>
        <w:spacing w:line="360" w:lineRule="auto"/>
        <w:ind w:firstLine="851"/>
        <w:contextualSpacing/>
        <w:jc w:val="both"/>
        <w:rPr>
          <w:rFonts w:ascii="Times New Roman" w:hAnsi="Times New Roman" w:cs="Times New Roman"/>
          <w:sz w:val="28"/>
          <w:szCs w:val="28"/>
        </w:rPr>
      </w:pPr>
      <w:r w:rsidRPr="00F02E1A">
        <w:rPr>
          <w:rFonts w:ascii="Times New Roman" w:hAnsi="Times New Roman" w:cs="Times New Roman"/>
          <w:sz w:val="28"/>
          <w:szCs w:val="28"/>
        </w:rPr>
        <w:t>Зародыш соединен с желтком своей дорзальной</w:t>
      </w:r>
      <w:r>
        <w:rPr>
          <w:rFonts w:ascii="Times New Roman" w:hAnsi="Times New Roman" w:cs="Times New Roman"/>
          <w:sz w:val="28"/>
          <w:szCs w:val="28"/>
        </w:rPr>
        <w:t xml:space="preserve"> стороной, покровы которой пред</w:t>
      </w:r>
      <w:r w:rsidRPr="00F02E1A">
        <w:rPr>
          <w:rFonts w:ascii="Times New Roman" w:hAnsi="Times New Roman" w:cs="Times New Roman"/>
          <w:sz w:val="28"/>
          <w:szCs w:val="28"/>
        </w:rPr>
        <w:t>ставлены бластодермой желтка, выступающего горбом на спине зародыша. По мере потребления последний уменьшается и втягивается в тело, после чего хитинизируется и спинная сторона тела, где появляются дорзальные части или тергиты сегментов тела, каждый против вентральных половин или стернитов соответствующих сегментов. Только после полного потребления желтка и значительной х</w:t>
      </w:r>
      <w:r>
        <w:rPr>
          <w:rFonts w:ascii="Times New Roman" w:hAnsi="Times New Roman" w:cs="Times New Roman"/>
          <w:sz w:val="28"/>
          <w:szCs w:val="28"/>
        </w:rPr>
        <w:t>и</w:t>
      </w:r>
      <w:r w:rsidRPr="00F02E1A">
        <w:rPr>
          <w:rFonts w:ascii="Times New Roman" w:hAnsi="Times New Roman" w:cs="Times New Roman"/>
          <w:sz w:val="28"/>
          <w:szCs w:val="28"/>
        </w:rPr>
        <w:t>ти</w:t>
      </w:r>
      <w:r>
        <w:rPr>
          <w:rFonts w:ascii="Times New Roman" w:hAnsi="Times New Roman" w:cs="Times New Roman"/>
          <w:sz w:val="28"/>
          <w:szCs w:val="28"/>
        </w:rPr>
        <w:t>н</w:t>
      </w:r>
      <w:r w:rsidRPr="00F02E1A">
        <w:rPr>
          <w:rFonts w:ascii="Times New Roman" w:hAnsi="Times New Roman" w:cs="Times New Roman"/>
          <w:sz w:val="28"/>
          <w:szCs w:val="28"/>
        </w:rPr>
        <w:t xml:space="preserve">изации покровов зародыш разрывает оболочку </w:t>
      </w:r>
      <w:r>
        <w:rPr>
          <w:rFonts w:ascii="Times New Roman" w:hAnsi="Times New Roman" w:cs="Times New Roman"/>
          <w:sz w:val="28"/>
          <w:szCs w:val="28"/>
        </w:rPr>
        <w:t>и</w:t>
      </w:r>
      <w:r w:rsidRPr="00F02E1A">
        <w:rPr>
          <w:rFonts w:ascii="Times New Roman" w:hAnsi="Times New Roman" w:cs="Times New Roman"/>
          <w:sz w:val="28"/>
          <w:szCs w:val="28"/>
        </w:rPr>
        <w:t xml:space="preserve"> выходит на свободу.</w:t>
      </w:r>
    </w:p>
    <w:p w:rsidR="008D1813" w:rsidRPr="008D1813" w:rsidRDefault="00F02E1A" w:rsidP="008D1813">
      <w:pPr>
        <w:spacing w:line="360" w:lineRule="auto"/>
        <w:ind w:firstLine="851"/>
        <w:contextualSpacing/>
        <w:jc w:val="both"/>
        <w:rPr>
          <w:rFonts w:ascii="Times New Roman" w:hAnsi="Times New Roman" w:cs="Times New Roman"/>
          <w:sz w:val="28"/>
          <w:szCs w:val="28"/>
        </w:rPr>
      </w:pPr>
      <w:r w:rsidRPr="00F02E1A">
        <w:rPr>
          <w:rFonts w:ascii="Times New Roman" w:hAnsi="Times New Roman" w:cs="Times New Roman"/>
          <w:sz w:val="28"/>
          <w:szCs w:val="28"/>
        </w:rPr>
        <w:t>Если зародышевая полоска лежит у переднего конца яйца, как, например, у саранчи (Lo</w:t>
      </w:r>
      <w:r>
        <w:rPr>
          <w:rFonts w:ascii="Times New Roman" w:hAnsi="Times New Roman" w:cs="Times New Roman"/>
          <w:sz w:val="28"/>
          <w:szCs w:val="28"/>
          <w:lang w:val="en-US"/>
        </w:rPr>
        <w:t>cu</w:t>
      </w:r>
      <w:r w:rsidRPr="00F02E1A">
        <w:rPr>
          <w:rFonts w:ascii="Times New Roman" w:hAnsi="Times New Roman" w:cs="Times New Roman"/>
          <w:sz w:val="28"/>
          <w:szCs w:val="28"/>
        </w:rPr>
        <w:t>sta), то кататрепс</w:t>
      </w:r>
      <w:r>
        <w:rPr>
          <w:rFonts w:ascii="Times New Roman" w:hAnsi="Times New Roman" w:cs="Times New Roman"/>
          <w:sz w:val="28"/>
          <w:szCs w:val="28"/>
        </w:rPr>
        <w:t>и</w:t>
      </w:r>
      <w:r w:rsidRPr="00F02E1A">
        <w:rPr>
          <w:rFonts w:ascii="Times New Roman" w:hAnsi="Times New Roman" w:cs="Times New Roman"/>
          <w:sz w:val="28"/>
          <w:szCs w:val="28"/>
        </w:rPr>
        <w:t>с происходит путем надвигания на зародышевую полоску слоя бластодермы с заднего ее конца, причем этот участок бластодермы состоит из крупных и мелких ядер. Затем мелкие ядра, опускаясь вни</w:t>
      </w:r>
      <w:r>
        <w:rPr>
          <w:rFonts w:ascii="Times New Roman" w:hAnsi="Times New Roman" w:cs="Times New Roman"/>
          <w:sz w:val="28"/>
          <w:szCs w:val="28"/>
        </w:rPr>
        <w:t>з, образуют самостоятельный вну</w:t>
      </w:r>
      <w:r w:rsidRPr="00F02E1A">
        <w:rPr>
          <w:rFonts w:ascii="Times New Roman" w:hAnsi="Times New Roman" w:cs="Times New Roman"/>
          <w:sz w:val="28"/>
          <w:szCs w:val="28"/>
        </w:rPr>
        <w:t>тренний слой, или амнион, а крупные ядра остаются на поверхности в виде серозной оболочки. Амнион и сероза зародыша прикрепле</w:t>
      </w:r>
      <w:r>
        <w:rPr>
          <w:rFonts w:ascii="Times New Roman" w:hAnsi="Times New Roman" w:cs="Times New Roman"/>
          <w:sz w:val="28"/>
          <w:szCs w:val="28"/>
        </w:rPr>
        <w:t>ны к оболочке яйца клейким веще</w:t>
      </w:r>
      <w:r w:rsidRPr="00F02E1A">
        <w:rPr>
          <w:rFonts w:ascii="Times New Roman" w:hAnsi="Times New Roman" w:cs="Times New Roman"/>
          <w:sz w:val="28"/>
          <w:szCs w:val="28"/>
        </w:rPr>
        <w:t>ством, вырабатываемым особым утолщенным участком серозы, называемым ind</w:t>
      </w:r>
      <w:r>
        <w:rPr>
          <w:rFonts w:ascii="Times New Roman" w:hAnsi="Times New Roman" w:cs="Times New Roman"/>
          <w:sz w:val="28"/>
          <w:szCs w:val="28"/>
          <w:lang w:val="en-US"/>
        </w:rPr>
        <w:t>u</w:t>
      </w:r>
      <w:r w:rsidRPr="00F02E1A">
        <w:rPr>
          <w:rFonts w:ascii="Times New Roman" w:hAnsi="Times New Roman" w:cs="Times New Roman"/>
          <w:sz w:val="28"/>
          <w:szCs w:val="28"/>
        </w:rPr>
        <w:t>sium. При этом зародышевая полоска остается в прежнем п</w:t>
      </w:r>
      <w:r>
        <w:rPr>
          <w:rFonts w:ascii="Times New Roman" w:hAnsi="Times New Roman" w:cs="Times New Roman"/>
          <w:sz w:val="28"/>
          <w:szCs w:val="28"/>
        </w:rPr>
        <w:t>оложении, не вворачиваясь в жел</w:t>
      </w:r>
      <w:r w:rsidRPr="00F02E1A">
        <w:rPr>
          <w:rFonts w:ascii="Times New Roman" w:hAnsi="Times New Roman" w:cs="Times New Roman"/>
          <w:sz w:val="28"/>
          <w:szCs w:val="28"/>
        </w:rPr>
        <w:t xml:space="preserve">ток, а только немного опускаясь под его поверхность </w:t>
      </w:r>
      <w:r>
        <w:rPr>
          <w:rFonts w:ascii="Times New Roman" w:hAnsi="Times New Roman" w:cs="Times New Roman"/>
          <w:sz w:val="28"/>
          <w:szCs w:val="28"/>
        </w:rPr>
        <w:t>(рис. 189, А). Образование амни</w:t>
      </w:r>
      <w:r w:rsidRPr="00F02E1A">
        <w:rPr>
          <w:rFonts w:ascii="Times New Roman" w:hAnsi="Times New Roman" w:cs="Times New Roman"/>
          <w:sz w:val="28"/>
          <w:szCs w:val="28"/>
        </w:rPr>
        <w:t>она начинается при превращении короткой полоски в длинную, причем головные лопасти ее лежат на самом полюсе яйца. Зародыш и амнион растут задним концом параллельно оси яйца, и в это время происходит закл</w:t>
      </w:r>
      <w:r>
        <w:rPr>
          <w:rFonts w:ascii="Times New Roman" w:hAnsi="Times New Roman" w:cs="Times New Roman"/>
          <w:sz w:val="28"/>
          <w:szCs w:val="28"/>
        </w:rPr>
        <w:t>адка конечностей на всех сегмен</w:t>
      </w:r>
      <w:r w:rsidRPr="00F02E1A">
        <w:rPr>
          <w:rFonts w:ascii="Times New Roman" w:hAnsi="Times New Roman" w:cs="Times New Roman"/>
          <w:sz w:val="28"/>
          <w:szCs w:val="28"/>
        </w:rPr>
        <w:t>тах тела, вырастание и дифере</w:t>
      </w:r>
      <w:r>
        <w:rPr>
          <w:rFonts w:ascii="Times New Roman" w:hAnsi="Times New Roman" w:cs="Times New Roman"/>
          <w:sz w:val="28"/>
          <w:szCs w:val="28"/>
        </w:rPr>
        <w:t>н</w:t>
      </w:r>
      <w:r w:rsidRPr="00F02E1A">
        <w:rPr>
          <w:rFonts w:ascii="Times New Roman" w:hAnsi="Times New Roman" w:cs="Times New Roman"/>
          <w:sz w:val="28"/>
          <w:szCs w:val="28"/>
        </w:rPr>
        <w:t>цировка их до формы будущих конечностей пропорционально размерам этих последних и исчезновение их на сегментах абдомена; при этом в эктодерме зародыша в виде утолщений намечены не только стерниты, но и тергиты сегментов. Анатр</w:t>
      </w:r>
      <w:r>
        <w:rPr>
          <w:rFonts w:ascii="Times New Roman" w:hAnsi="Times New Roman" w:cs="Times New Roman"/>
          <w:sz w:val="28"/>
          <w:szCs w:val="28"/>
        </w:rPr>
        <w:t>е</w:t>
      </w:r>
      <w:r w:rsidRPr="00F02E1A">
        <w:rPr>
          <w:rFonts w:ascii="Times New Roman" w:hAnsi="Times New Roman" w:cs="Times New Roman"/>
          <w:sz w:val="28"/>
          <w:szCs w:val="28"/>
        </w:rPr>
        <w:t xml:space="preserve">псис происходит путем активного перегибания и </w:t>
      </w:r>
      <w:r w:rsidRPr="00F02E1A">
        <w:rPr>
          <w:rFonts w:ascii="Times New Roman" w:hAnsi="Times New Roman" w:cs="Times New Roman"/>
          <w:sz w:val="28"/>
          <w:szCs w:val="28"/>
        </w:rPr>
        <w:lastRenderedPageBreak/>
        <w:t>переворачивания зародыша через полюс яйца на противоположную сторону у того же конца яйца (рис. 189). Так как это совершается путем передвижения всего зародыша с одевающими его амнионом и серозой, а последние прикреплены на полюсе к яйцевой обо</w:t>
      </w:r>
      <w:r w:rsidR="008D1813" w:rsidRPr="008D1813">
        <w:rPr>
          <w:rFonts w:ascii="Times New Roman" w:hAnsi="Times New Roman" w:cs="Times New Roman"/>
          <w:sz w:val="28"/>
          <w:szCs w:val="28"/>
        </w:rPr>
        <w:t xml:space="preserve">лочке, то это продвижение сопровождается разрывом обеих зародышевых оболочек.Зародыш обращен </w:t>
      </w:r>
      <w:r w:rsidR="006B7353" w:rsidRPr="006B7353">
        <w:rPr>
          <w:noProof/>
        </w:rPr>
        <w:pict>
          <v:shape id="_x0000_s1232" type="#_x0000_t202" style="position:absolute;left:0;text-align:left;margin-left:1.8pt;margin-top:126.15pt;width:297.45pt;height:465.15pt;z-index:25200230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" stroked="f">
            <v:path arrowok="t"/>
            <v:textbox inset="0,0,0,0">
              <w:txbxContent>
                <w:p w:rsidR="00AE1937" w:rsidRDefault="00AE1937" w:rsidP="005A030F">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476500" cy="3524250"/>
                        <wp:effectExtent l="0" t="0" r="0" b="0"/>
                        <wp:docPr id="8289" name="Рисунок 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476500" cy="3524250"/>
                                </a:xfrm>
                                <a:prstGeom prst="rect">
                                  <a:avLst/>
                                </a:prstGeom>
                              </pic:spPr>
                            </pic:pic>
                          </a:graphicData>
                        </a:graphic>
                      </wp:inline>
                    </w:drawing>
                  </w:r>
                </w:p>
                <w:p w:rsidR="00AE1937" w:rsidRPr="005A030F" w:rsidRDefault="00AE1937" w:rsidP="005A030F">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5A030F">
                    <w:rPr>
                      <w:rFonts w:ascii="Times New Roman" w:hAnsi="Times New Roman" w:cs="Times New Roman"/>
                      <w:sz w:val="24"/>
                      <w:szCs w:val="24"/>
                    </w:rPr>
                    <w:t>1</w:t>
                  </w:r>
                  <w:r w:rsidR="00344509">
                    <w:rPr>
                      <w:rFonts w:ascii="Times New Roman" w:hAnsi="Times New Roman" w:cs="Times New Roman"/>
                      <w:sz w:val="24"/>
                      <w:szCs w:val="24"/>
                    </w:rPr>
                    <w:t>8</w:t>
                  </w:r>
                  <w:r w:rsidR="00344509" w:rsidRPr="008E4D57">
                    <w:rPr>
                      <w:rFonts w:ascii="Times New Roman" w:hAnsi="Times New Roman" w:cs="Times New Roman"/>
                      <w:sz w:val="24"/>
                      <w:szCs w:val="24"/>
                    </w:rPr>
                    <w:t>9</w:t>
                  </w:r>
                  <w:r>
                    <w:rPr>
                      <w:rFonts w:ascii="Times New Roman" w:hAnsi="Times New Roman" w:cs="Times New Roman"/>
                      <w:sz w:val="24"/>
                      <w:szCs w:val="24"/>
                    </w:rPr>
                    <w:t>. Бластокинез у саранчи Locusta (о</w:t>
                  </w:r>
                  <w:r w:rsidRPr="005A030F">
                    <w:rPr>
                      <w:rFonts w:ascii="Times New Roman" w:hAnsi="Times New Roman" w:cs="Times New Roman"/>
                      <w:sz w:val="24"/>
                      <w:szCs w:val="24"/>
                    </w:rPr>
                    <w:t>риг.). А — зародыш и амнионе; В — начало анатрепсиса и исчезновение амниона; С—полное переворачивание зародыша через нижний полюс яйца;</w:t>
                  </w:r>
                </w:p>
                <w:p w:rsidR="00AE1937" w:rsidRPr="005A030F" w:rsidRDefault="00AE1937" w:rsidP="005A030F">
                  <w:pPr>
                    <w:spacing w:line="360" w:lineRule="auto"/>
                    <w:ind w:left="284" w:right="265"/>
                    <w:contextualSpacing/>
                    <w:jc w:val="center"/>
                    <w:rPr>
                      <w:rFonts w:ascii="Times New Roman" w:hAnsi="Times New Roman" w:cs="Times New Roman"/>
                      <w:sz w:val="24"/>
                      <w:szCs w:val="24"/>
                    </w:rPr>
                  </w:pPr>
                  <w:r w:rsidRPr="005A030F">
                    <w:rPr>
                      <w:rFonts w:ascii="Times New Roman" w:hAnsi="Times New Roman" w:cs="Times New Roman"/>
                      <w:sz w:val="24"/>
                      <w:szCs w:val="24"/>
                    </w:rPr>
                    <w:t xml:space="preserve">D, Е и </w:t>
                  </w:r>
                  <w:r>
                    <w:rPr>
                      <w:rFonts w:ascii="Times New Roman" w:hAnsi="Times New Roman" w:cs="Times New Roman"/>
                      <w:sz w:val="24"/>
                      <w:szCs w:val="24"/>
                      <w:lang w:val="en-US"/>
                    </w:rPr>
                    <w:t>F</w:t>
                  </w:r>
                  <w:r w:rsidRPr="005A030F">
                    <w:rPr>
                      <w:rFonts w:ascii="Times New Roman" w:hAnsi="Times New Roman" w:cs="Times New Roman"/>
                      <w:sz w:val="24"/>
                      <w:szCs w:val="24"/>
                    </w:rPr>
                    <w:t xml:space="preserve"> — дальнейшее развитие и потребление желтка,</w:t>
                  </w:r>
                </w:p>
                <w:p w:rsidR="00AE1937" w:rsidRPr="004E4204" w:rsidRDefault="00AE1937" w:rsidP="005A030F">
                  <w:pPr>
                    <w:spacing w:line="360" w:lineRule="auto"/>
                    <w:ind w:left="284" w:right="265"/>
                    <w:contextualSpacing/>
                    <w:jc w:val="center"/>
                    <w:rPr>
                      <w:rFonts w:ascii="Times New Roman" w:hAnsi="Times New Roman" w:cs="Times New Roman"/>
                      <w:sz w:val="24"/>
                      <w:szCs w:val="24"/>
                    </w:rPr>
                  </w:pPr>
                  <w:r w:rsidRPr="005A030F">
                    <w:rPr>
                      <w:rFonts w:ascii="Times New Roman" w:hAnsi="Times New Roman" w:cs="Times New Roman"/>
                      <w:sz w:val="24"/>
                      <w:szCs w:val="24"/>
                    </w:rPr>
                    <w:t xml:space="preserve">в—вентральная сторона; д—дорзальная сторона; </w:t>
                  </w:r>
                  <w:r>
                    <w:rPr>
                      <w:rFonts w:ascii="Times New Roman" w:hAnsi="Times New Roman" w:cs="Times New Roman"/>
                      <w:sz w:val="24"/>
                      <w:szCs w:val="24"/>
                    </w:rPr>
                    <w:t>ж</w:t>
                  </w:r>
                  <w:r w:rsidRPr="005A030F">
                    <w:rPr>
                      <w:rFonts w:ascii="Times New Roman" w:hAnsi="Times New Roman" w:cs="Times New Roman"/>
                      <w:sz w:val="24"/>
                      <w:szCs w:val="24"/>
                    </w:rPr>
                    <w:t xml:space="preserve"> — желток</w:t>
                  </w:r>
                </w:p>
              </w:txbxContent>
            </v:textbox>
            <w10:wrap type="square" anchorx="margin" anchory="margin"/>
          </v:shape>
        </w:pict>
      </w:r>
      <w:r w:rsidR="008D1813" w:rsidRPr="008D1813">
        <w:rPr>
          <w:rFonts w:ascii="Times New Roman" w:hAnsi="Times New Roman" w:cs="Times New Roman"/>
          <w:sz w:val="28"/>
          <w:szCs w:val="28"/>
        </w:rPr>
        <w:t>теперь передним своим кондом к противоположному полюсу яйцаи с вентральной стороны передвинут на дорзальную; спинная сторона зародыша охватывает конец желтка, который за время до анатрепсиса израсходован значительноменьше, чем на половину. На следующих стадиях, продолжающихся несколько дней,происходит хитинизация покровов, потребление желт</w:t>
      </w:r>
      <w:r w:rsidR="008D1813">
        <w:rPr>
          <w:rFonts w:ascii="Times New Roman" w:hAnsi="Times New Roman" w:cs="Times New Roman"/>
          <w:sz w:val="28"/>
          <w:szCs w:val="28"/>
        </w:rPr>
        <w:t xml:space="preserve">ка и рост всех частей зародыша, </w:t>
      </w:r>
      <w:r w:rsidR="008D1813" w:rsidRPr="008D1813">
        <w:rPr>
          <w:rFonts w:ascii="Times New Roman" w:hAnsi="Times New Roman" w:cs="Times New Roman"/>
          <w:sz w:val="28"/>
          <w:szCs w:val="28"/>
        </w:rPr>
        <w:t xml:space="preserve">который постепенно втягивает желток через открытый спинной участок тела </w:t>
      </w:r>
      <w:r w:rsidR="008D1813">
        <w:rPr>
          <w:rFonts w:ascii="Times New Roman" w:hAnsi="Times New Roman" w:cs="Times New Roman"/>
          <w:sz w:val="28"/>
          <w:szCs w:val="28"/>
        </w:rPr>
        <w:t>и кишеч</w:t>
      </w:r>
      <w:r w:rsidR="008D1813" w:rsidRPr="008D1813">
        <w:rPr>
          <w:rFonts w:ascii="Times New Roman" w:hAnsi="Times New Roman" w:cs="Times New Roman"/>
          <w:sz w:val="28"/>
          <w:szCs w:val="28"/>
        </w:rPr>
        <w:t>ника внутрь тела. Зародыш у саранчи выходит и</w:t>
      </w:r>
      <w:r w:rsidR="008D1813">
        <w:rPr>
          <w:rFonts w:ascii="Times New Roman" w:hAnsi="Times New Roman" w:cs="Times New Roman"/>
          <w:sz w:val="28"/>
          <w:szCs w:val="28"/>
        </w:rPr>
        <w:t>з яйца похожим на взрослое насе</w:t>
      </w:r>
      <w:r w:rsidR="008D1813" w:rsidRPr="008D1813">
        <w:rPr>
          <w:rFonts w:ascii="Times New Roman" w:hAnsi="Times New Roman" w:cs="Times New Roman"/>
          <w:sz w:val="28"/>
          <w:szCs w:val="28"/>
        </w:rPr>
        <w:t>комое по строению тела, но имеет мелкие размер</w:t>
      </w:r>
      <w:r w:rsidR="008D1813">
        <w:rPr>
          <w:rFonts w:ascii="Times New Roman" w:hAnsi="Times New Roman" w:cs="Times New Roman"/>
          <w:sz w:val="28"/>
          <w:szCs w:val="28"/>
        </w:rPr>
        <w:t xml:space="preserve">ы и лишен крыльев. Значение бластокинеза у насекомых состоит в том, что при </w:t>
      </w:r>
      <w:r w:rsidR="008D1813">
        <w:rPr>
          <w:rFonts w:ascii="Times New Roman" w:hAnsi="Times New Roman" w:cs="Times New Roman"/>
          <w:sz w:val="28"/>
          <w:szCs w:val="28"/>
        </w:rPr>
        <w:lastRenderedPageBreak/>
        <w:t>сопровождающих его перемеще</w:t>
      </w:r>
      <w:r w:rsidR="008D1813" w:rsidRPr="008D1813">
        <w:rPr>
          <w:rFonts w:ascii="Times New Roman" w:hAnsi="Times New Roman" w:cs="Times New Roman"/>
          <w:sz w:val="28"/>
          <w:szCs w:val="28"/>
        </w:rPr>
        <w:t>ниях зародыша последнийможет лучше использоватьжелток в различных частяхотносительно крупного яйца.</w:t>
      </w:r>
    </w:p>
    <w:p w:rsidR="008D1813" w:rsidRPr="008D1813" w:rsidRDefault="006B7353" w:rsidP="008D1813">
      <w:pPr>
        <w:spacing w:line="360" w:lineRule="auto"/>
        <w:ind w:firstLine="851"/>
        <w:contextualSpacing/>
        <w:jc w:val="both"/>
        <w:rPr>
          <w:rFonts w:ascii="Times New Roman" w:hAnsi="Times New Roman" w:cs="Times New Roman"/>
          <w:sz w:val="28"/>
          <w:szCs w:val="28"/>
        </w:rPr>
      </w:pPr>
      <w:r w:rsidRPr="006B7353">
        <w:rPr>
          <w:noProof/>
        </w:rPr>
        <w:pict>
          <v:shape id="_x0000_s1233" type="#_x0000_t202" style="position:absolute;left:0;text-align:left;margin-left:145pt;margin-top:70.8pt;width:321.65pt;height:333.5pt;z-index:25200435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" stroked="f">
            <v:path arrowok="t"/>
            <v:textbox inset="0,0,0,0">
              <w:txbxContent>
                <w:p w:rsidR="00AE1937" w:rsidRDefault="00AE1937" w:rsidP="00E670F2">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876675" cy="2686050"/>
                        <wp:effectExtent l="0" t="0" r="9525" b="0"/>
                        <wp:docPr id="8291" name="Рисунок 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876675" cy="2686050"/>
                                </a:xfrm>
                                <a:prstGeom prst="rect">
                                  <a:avLst/>
                                </a:prstGeom>
                              </pic:spPr>
                            </pic:pic>
                          </a:graphicData>
                        </a:graphic>
                      </wp:inline>
                    </w:drawing>
                  </w:r>
                </w:p>
                <w:p w:rsidR="00AE1937" w:rsidRPr="00E670F2" w:rsidRDefault="00AE1937" w:rsidP="00E670F2">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E670F2">
                    <w:rPr>
                      <w:rFonts w:ascii="Times New Roman" w:hAnsi="Times New Roman" w:cs="Times New Roman"/>
                      <w:sz w:val="24"/>
                      <w:szCs w:val="24"/>
                    </w:rPr>
                    <w:t>190. Бласток</w:t>
                  </w:r>
                  <w:r>
                    <w:rPr>
                      <w:rFonts w:ascii="Times New Roman" w:hAnsi="Times New Roman" w:cs="Times New Roman"/>
                      <w:sz w:val="24"/>
                      <w:szCs w:val="24"/>
                    </w:rPr>
                    <w:t>инез у жука Donacia (по Гирш</w:t>
                  </w:r>
                  <w:r w:rsidRPr="00E670F2">
                    <w:rPr>
                      <w:rFonts w:ascii="Times New Roman" w:hAnsi="Times New Roman" w:cs="Times New Roman"/>
                      <w:sz w:val="24"/>
                      <w:szCs w:val="24"/>
                    </w:rPr>
                    <w:t>леру).</w:t>
                  </w:r>
                </w:p>
                <w:p w:rsidR="00AE1937" w:rsidRPr="00E670F2" w:rsidRDefault="00AE1937" w:rsidP="00E670F2">
                  <w:pPr>
                    <w:ind w:left="284" w:right="265"/>
                    <w:contextualSpacing/>
                    <w:jc w:val="center"/>
                    <w:rPr>
                      <w:rFonts w:ascii="Times New Roman" w:hAnsi="Times New Roman" w:cs="Times New Roman"/>
                      <w:sz w:val="24"/>
                      <w:szCs w:val="24"/>
                    </w:rPr>
                  </w:pPr>
                  <w:r w:rsidRPr="00E670F2">
                    <w:rPr>
                      <w:rFonts w:ascii="Times New Roman" w:hAnsi="Times New Roman" w:cs="Times New Roman"/>
                      <w:sz w:val="24"/>
                      <w:szCs w:val="24"/>
                    </w:rPr>
                    <w:t>1 — первичные половые клетки;</w:t>
                  </w:r>
                  <w:r>
                    <w:rPr>
                      <w:rFonts w:ascii="Times New Roman" w:hAnsi="Times New Roman" w:cs="Times New Roman"/>
                      <w:sz w:val="24"/>
                      <w:szCs w:val="24"/>
                    </w:rPr>
                    <w:t xml:space="preserve"> 2 — амнион; 3 — зародышевая полоска; 4 — серозная оболочка; 5 — стигмы зародыша; 6</w:t>
                  </w:r>
                  <w:r w:rsidRPr="00E670F2">
                    <w:rPr>
                      <w:rFonts w:ascii="Times New Roman" w:hAnsi="Times New Roman" w:cs="Times New Roman"/>
                      <w:sz w:val="24"/>
                      <w:szCs w:val="24"/>
                    </w:rPr>
                    <w:t xml:space="preserve"> — верхняя</w:t>
                  </w:r>
                </w:p>
                <w:p w:rsidR="00AE1937" w:rsidRPr="004E4204" w:rsidRDefault="00AE1937" w:rsidP="00E670F2">
                  <w:pPr>
                    <w:ind w:left="284" w:right="265"/>
                    <w:contextualSpacing/>
                    <w:jc w:val="center"/>
                    <w:rPr>
                      <w:rFonts w:ascii="Times New Roman" w:hAnsi="Times New Roman" w:cs="Times New Roman"/>
                      <w:sz w:val="24"/>
                      <w:szCs w:val="24"/>
                    </w:rPr>
                  </w:pPr>
                  <w:r w:rsidRPr="00E670F2">
                    <w:rPr>
                      <w:rFonts w:ascii="Times New Roman" w:hAnsi="Times New Roman" w:cs="Times New Roman"/>
                      <w:sz w:val="24"/>
                      <w:szCs w:val="24"/>
                    </w:rPr>
                    <w:t xml:space="preserve">губа; </w:t>
                  </w:r>
                  <w:r>
                    <w:rPr>
                      <w:rFonts w:ascii="Times New Roman" w:hAnsi="Times New Roman" w:cs="Times New Roman"/>
                      <w:sz w:val="24"/>
                      <w:szCs w:val="24"/>
                    </w:rPr>
                    <w:t>7</w:t>
                  </w:r>
                  <w:r w:rsidRPr="00E670F2">
                    <w:rPr>
                      <w:rFonts w:ascii="Times New Roman" w:hAnsi="Times New Roman" w:cs="Times New Roman"/>
                      <w:sz w:val="24"/>
                      <w:szCs w:val="24"/>
                    </w:rPr>
                    <w:t xml:space="preserve"> — антенны; </w:t>
                  </w:r>
                  <w:r>
                    <w:rPr>
                      <w:rFonts w:ascii="Times New Roman" w:hAnsi="Times New Roman" w:cs="Times New Roman"/>
                      <w:sz w:val="24"/>
                      <w:szCs w:val="24"/>
                    </w:rPr>
                    <w:t>8</w:t>
                  </w:r>
                  <w:r w:rsidRPr="00E670F2">
                    <w:rPr>
                      <w:rFonts w:ascii="Times New Roman" w:hAnsi="Times New Roman" w:cs="Times New Roman"/>
                      <w:sz w:val="24"/>
                      <w:szCs w:val="24"/>
                    </w:rPr>
                    <w:t xml:space="preserve">— мандибулы; </w:t>
                  </w:r>
                  <w:r>
                    <w:rPr>
                      <w:rFonts w:ascii="Times New Roman" w:hAnsi="Times New Roman" w:cs="Times New Roman"/>
                      <w:sz w:val="24"/>
                      <w:szCs w:val="24"/>
                    </w:rPr>
                    <w:t>9</w:t>
                  </w:r>
                  <w:r w:rsidRPr="00E670F2">
                    <w:rPr>
                      <w:rFonts w:ascii="Times New Roman" w:hAnsi="Times New Roman" w:cs="Times New Roman"/>
                      <w:sz w:val="24"/>
                      <w:szCs w:val="24"/>
                    </w:rPr>
                    <w:t xml:space="preserve"> — максиллы; 10 — нижняягуба; 11—13 — грудные конечности.</w:t>
                  </w:r>
                </w:p>
              </w:txbxContent>
            </v:textbox>
            <w10:wrap type="square" anchorx="margin" anchory="margin"/>
          </v:shape>
        </w:pict>
      </w:r>
      <w:r w:rsidR="008D1813" w:rsidRPr="008D1813">
        <w:rPr>
          <w:rFonts w:ascii="Times New Roman" w:hAnsi="Times New Roman" w:cs="Times New Roman"/>
          <w:sz w:val="28"/>
          <w:szCs w:val="28"/>
        </w:rPr>
        <w:t>У остальных Pterygota</w:t>
      </w:r>
      <w:r w:rsidR="008D1813">
        <w:rPr>
          <w:rFonts w:ascii="Times New Roman" w:hAnsi="Times New Roman" w:cs="Times New Roman"/>
          <w:sz w:val="28"/>
          <w:szCs w:val="28"/>
        </w:rPr>
        <w:t xml:space="preserve"> б</w:t>
      </w:r>
      <w:r w:rsidR="008D1813" w:rsidRPr="008D1813">
        <w:rPr>
          <w:rFonts w:ascii="Times New Roman" w:hAnsi="Times New Roman" w:cs="Times New Roman"/>
          <w:sz w:val="28"/>
          <w:szCs w:val="28"/>
        </w:rPr>
        <w:t>ластоки</w:t>
      </w:r>
      <w:r w:rsidR="008D1813">
        <w:rPr>
          <w:rFonts w:ascii="Times New Roman" w:hAnsi="Times New Roman" w:cs="Times New Roman"/>
          <w:sz w:val="28"/>
          <w:szCs w:val="28"/>
        </w:rPr>
        <w:t>н</w:t>
      </w:r>
      <w:r w:rsidR="008D1813" w:rsidRPr="008D1813">
        <w:rPr>
          <w:rFonts w:ascii="Times New Roman" w:hAnsi="Times New Roman" w:cs="Times New Roman"/>
          <w:sz w:val="28"/>
          <w:szCs w:val="28"/>
        </w:rPr>
        <w:t>ез представляет собою более или менее значительные вариации этих двухтипов. У жуков кататрепс</w:t>
      </w:r>
      <w:r w:rsidR="008D1813">
        <w:rPr>
          <w:rFonts w:ascii="Times New Roman" w:hAnsi="Times New Roman" w:cs="Times New Roman"/>
          <w:sz w:val="28"/>
          <w:szCs w:val="28"/>
        </w:rPr>
        <w:t>и</w:t>
      </w:r>
      <w:r w:rsidR="008D1813" w:rsidRPr="008D1813">
        <w:rPr>
          <w:rFonts w:ascii="Times New Roman" w:hAnsi="Times New Roman" w:cs="Times New Roman"/>
          <w:sz w:val="28"/>
          <w:szCs w:val="28"/>
        </w:rPr>
        <w:t>сначинается так же, как устрекозы, т. е. зародышевая</w:t>
      </w:r>
      <w:r w:rsidR="008D1813">
        <w:rPr>
          <w:rFonts w:ascii="Times New Roman" w:hAnsi="Times New Roman" w:cs="Times New Roman"/>
          <w:sz w:val="28"/>
          <w:szCs w:val="28"/>
        </w:rPr>
        <w:t xml:space="preserve"> полоска врастает загибающимся задним концом в жел</w:t>
      </w:r>
      <w:r w:rsidR="008D1813" w:rsidRPr="008D1813">
        <w:rPr>
          <w:rFonts w:ascii="Times New Roman" w:hAnsi="Times New Roman" w:cs="Times New Roman"/>
          <w:sz w:val="28"/>
          <w:szCs w:val="28"/>
        </w:rPr>
        <w:t>ток, по образование амнионапроисходит нарастаниемскладки бластодермы позадизародыша, образовавшейсяпри ее врастании в желток</w:t>
      </w:r>
      <w:r w:rsidR="008D1813">
        <w:rPr>
          <w:rFonts w:ascii="Times New Roman" w:hAnsi="Times New Roman" w:cs="Times New Roman"/>
          <w:sz w:val="28"/>
          <w:szCs w:val="28"/>
        </w:rPr>
        <w:t xml:space="preserve"> (рис. 190). У бабочек образо</w:t>
      </w:r>
      <w:r w:rsidR="008D1813" w:rsidRPr="008D1813">
        <w:rPr>
          <w:rFonts w:ascii="Times New Roman" w:hAnsi="Times New Roman" w:cs="Times New Roman"/>
          <w:sz w:val="28"/>
          <w:szCs w:val="28"/>
        </w:rPr>
        <w:t>вание амниона и серозы происходит так же из одногослоя бластодермы, как и у</w:t>
      </w:r>
      <w:r w:rsidR="008D1813">
        <w:rPr>
          <w:rFonts w:ascii="Times New Roman" w:hAnsi="Times New Roman" w:cs="Times New Roman"/>
          <w:sz w:val="28"/>
          <w:szCs w:val="28"/>
        </w:rPr>
        <w:t xml:space="preserve"> саранчи, но после этого передний и задний концы зародышевой полоски дугообраз</w:t>
      </w:r>
      <w:r w:rsidR="008D1813" w:rsidRPr="008D1813">
        <w:rPr>
          <w:rFonts w:ascii="Times New Roman" w:hAnsi="Times New Roman" w:cs="Times New Roman"/>
          <w:sz w:val="28"/>
          <w:szCs w:val="28"/>
        </w:rPr>
        <w:t>но загибаются вглубь желтка(рис</w:t>
      </w:r>
      <w:r w:rsidR="008D1813">
        <w:rPr>
          <w:rFonts w:ascii="Times New Roman" w:hAnsi="Times New Roman" w:cs="Times New Roman"/>
          <w:sz w:val="28"/>
          <w:szCs w:val="28"/>
        </w:rPr>
        <w:t>. 191). Врастая, зароды</w:t>
      </w:r>
      <w:r w:rsidR="008D1813" w:rsidRPr="008D1813">
        <w:rPr>
          <w:rFonts w:ascii="Times New Roman" w:hAnsi="Times New Roman" w:cs="Times New Roman"/>
          <w:sz w:val="28"/>
          <w:szCs w:val="28"/>
        </w:rPr>
        <w:t>шевая полоска все большезагибается по дуге, а оба ееконца растут навстречу другдругу, оставляя лишь узкийстебелек, которым желтоквне зародышевой полоски</w:t>
      </w:r>
      <w:r w:rsidR="008D1813">
        <w:rPr>
          <w:rFonts w:ascii="Times New Roman" w:hAnsi="Times New Roman" w:cs="Times New Roman"/>
          <w:sz w:val="28"/>
          <w:szCs w:val="28"/>
        </w:rPr>
        <w:t xml:space="preserve"> соединен с желтком, охваченным ею. Так как внеш</w:t>
      </w:r>
      <w:r w:rsidR="008D1813" w:rsidRPr="008D1813">
        <w:rPr>
          <w:rFonts w:ascii="Times New Roman" w:hAnsi="Times New Roman" w:cs="Times New Roman"/>
          <w:sz w:val="28"/>
          <w:szCs w:val="28"/>
        </w:rPr>
        <w:t>ний желток входит затем между стенками амниона и серозы, то зародыш в амнионележит внутри желтка, так что его не видно с поверхности.</w:t>
      </w:r>
    </w:p>
    <w:p w:rsidR="00BC689D" w:rsidRPr="00BC689D" w:rsidRDefault="008D1813" w:rsidP="00BC689D">
      <w:pPr>
        <w:spacing w:line="360" w:lineRule="auto"/>
        <w:ind w:firstLine="851"/>
        <w:contextualSpacing/>
        <w:jc w:val="both"/>
        <w:rPr>
          <w:rFonts w:ascii="Times New Roman" w:hAnsi="Times New Roman" w:cs="Times New Roman"/>
          <w:sz w:val="28"/>
          <w:szCs w:val="28"/>
        </w:rPr>
      </w:pPr>
      <w:r w:rsidRPr="008D1813">
        <w:rPr>
          <w:rFonts w:ascii="Times New Roman" w:hAnsi="Times New Roman" w:cs="Times New Roman"/>
          <w:sz w:val="28"/>
          <w:szCs w:val="28"/>
        </w:rPr>
        <w:t xml:space="preserve">Зародыш бабочки лежит изогнутым </w:t>
      </w:r>
      <w:r>
        <w:rPr>
          <w:rFonts w:ascii="Times New Roman" w:hAnsi="Times New Roman" w:cs="Times New Roman"/>
          <w:sz w:val="28"/>
          <w:szCs w:val="28"/>
        </w:rPr>
        <w:t>н</w:t>
      </w:r>
      <w:r w:rsidRPr="008D1813">
        <w:rPr>
          <w:rFonts w:ascii="Times New Roman" w:hAnsi="Times New Roman" w:cs="Times New Roman"/>
          <w:sz w:val="28"/>
          <w:szCs w:val="28"/>
        </w:rPr>
        <w:t xml:space="preserve">а спинную сторону и соединен </w:t>
      </w:r>
      <w:r>
        <w:rPr>
          <w:rFonts w:ascii="Times New Roman" w:hAnsi="Times New Roman" w:cs="Times New Roman"/>
          <w:sz w:val="28"/>
          <w:szCs w:val="28"/>
        </w:rPr>
        <w:t>с</w:t>
      </w:r>
      <w:r w:rsidRPr="008D1813">
        <w:rPr>
          <w:rFonts w:ascii="Times New Roman" w:hAnsi="Times New Roman" w:cs="Times New Roman"/>
          <w:sz w:val="28"/>
          <w:szCs w:val="28"/>
        </w:rPr>
        <w:t xml:space="preserve"> остальным желтком при помощи упомянутого выше желточного стебелька</w:t>
      </w:r>
      <w:r>
        <w:rPr>
          <w:rFonts w:ascii="Times New Roman" w:hAnsi="Times New Roman" w:cs="Times New Roman"/>
          <w:sz w:val="28"/>
          <w:szCs w:val="28"/>
        </w:rPr>
        <w:t xml:space="preserve">. </w:t>
      </w:r>
      <w:r w:rsidRPr="008D1813">
        <w:rPr>
          <w:rFonts w:ascii="Times New Roman" w:hAnsi="Times New Roman" w:cs="Times New Roman"/>
          <w:sz w:val="28"/>
          <w:szCs w:val="28"/>
        </w:rPr>
        <w:t xml:space="preserve">Образование тергитов сегментов наступает в этом случае значительно </w:t>
      </w:r>
      <w:r w:rsidRPr="008D1813">
        <w:rPr>
          <w:rFonts w:ascii="Times New Roman" w:hAnsi="Times New Roman" w:cs="Times New Roman"/>
          <w:sz w:val="28"/>
          <w:szCs w:val="28"/>
        </w:rPr>
        <w:lastRenderedPageBreak/>
        <w:t xml:space="preserve">раньше, чем в предыдущих примерах, именно ко времени закладки конечностей на всех сегментах в виде коротких бугорков. В это время уже </w:t>
      </w:r>
      <w:r w:rsidR="006B7353" w:rsidRPr="006B7353">
        <w:rPr>
          <w:noProof/>
        </w:rPr>
        <w:pict>
          <v:shape id="_x0000_s1234" type="#_x0000_t202" style="position:absolute;left:0;text-align:left;margin-left:-1pt;margin-top:51.75pt;width:358.25pt;height:249.7pt;z-index:25200640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" stroked="f">
            <v:path arrowok="t"/>
            <v:textbox inset="0,0,0,0">
              <w:txbxContent>
                <w:p w:rsidR="00AE1937" w:rsidRDefault="00AE1937" w:rsidP="00A764A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209925" cy="2028825"/>
                        <wp:effectExtent l="0" t="0" r="9525" b="9525"/>
                        <wp:docPr id="8293" name="Рисунок 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209925" cy="2028825"/>
                                </a:xfrm>
                                <a:prstGeom prst="rect">
                                  <a:avLst/>
                                </a:prstGeom>
                              </pic:spPr>
                            </pic:pic>
                          </a:graphicData>
                        </a:graphic>
                      </wp:inline>
                    </w:drawing>
                  </w:r>
                </w:p>
                <w:p w:rsidR="00AE1937" w:rsidRDefault="00AE1937" w:rsidP="00A764AA">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191. Продольный разрез яйца амбарной огневки после кататрепсиса (по Зелю).</w:t>
                  </w:r>
                </w:p>
                <w:p w:rsidR="00AE1937" w:rsidRPr="00A764AA" w:rsidRDefault="00AE1937" w:rsidP="00A764AA">
                  <w:pPr>
                    <w:spacing w:line="360" w:lineRule="auto"/>
                    <w:ind w:left="284" w:right="265"/>
                    <w:contextualSpacing/>
                    <w:jc w:val="center"/>
                    <w:rPr>
                      <w:rFonts w:ascii="Times New Roman" w:hAnsi="Times New Roman" w:cs="Times New Roman"/>
                      <w:sz w:val="24"/>
                      <w:szCs w:val="24"/>
                    </w:rPr>
                  </w:pPr>
                  <w:r w:rsidRPr="00A764AA">
                    <w:rPr>
                      <w:rFonts w:ascii="Times New Roman" w:hAnsi="Times New Roman" w:cs="Times New Roman"/>
                      <w:sz w:val="24"/>
                      <w:szCs w:val="24"/>
                    </w:rPr>
                    <w:t>1 — амнион; 2 — серозная оболочка; 3 — зародышевая</w:t>
                  </w:r>
                </w:p>
                <w:p w:rsidR="00AE1937" w:rsidRPr="004E4204" w:rsidRDefault="00AE1937" w:rsidP="00A764AA">
                  <w:pPr>
                    <w:spacing w:line="360" w:lineRule="auto"/>
                    <w:ind w:left="284" w:right="265"/>
                    <w:contextualSpacing/>
                    <w:jc w:val="center"/>
                    <w:rPr>
                      <w:rFonts w:ascii="Times New Roman" w:hAnsi="Times New Roman" w:cs="Times New Roman"/>
                      <w:sz w:val="24"/>
                      <w:szCs w:val="24"/>
                    </w:rPr>
                  </w:pPr>
                  <w:r w:rsidRPr="00A764AA">
                    <w:rPr>
                      <w:rFonts w:ascii="Times New Roman" w:hAnsi="Times New Roman" w:cs="Times New Roman"/>
                      <w:sz w:val="24"/>
                      <w:szCs w:val="24"/>
                    </w:rPr>
                    <w:t>полоска; 4— желточные шары.</w:t>
                  </w:r>
                </w:p>
              </w:txbxContent>
            </v:textbox>
            <w10:wrap type="square" anchorx="margin" anchory="margin"/>
          </v:shape>
        </w:pict>
      </w:r>
      <w:r w:rsidRPr="008D1813">
        <w:rPr>
          <w:rFonts w:ascii="Times New Roman" w:hAnsi="Times New Roman" w:cs="Times New Roman"/>
          <w:sz w:val="28"/>
          <w:szCs w:val="28"/>
        </w:rPr>
        <w:t>наступает анатрепсис, состоящи</w:t>
      </w:r>
      <w:r>
        <w:rPr>
          <w:rFonts w:ascii="Times New Roman" w:hAnsi="Times New Roman" w:cs="Times New Roman"/>
          <w:sz w:val="28"/>
          <w:szCs w:val="28"/>
        </w:rPr>
        <w:t xml:space="preserve">й в перегибании зародыша на вентральную сторону (рис. 192, </w:t>
      </w:r>
      <w:r>
        <w:rPr>
          <w:rFonts w:ascii="Times New Roman" w:hAnsi="Times New Roman" w:cs="Times New Roman"/>
          <w:sz w:val="28"/>
          <w:szCs w:val="28"/>
          <w:lang w:val="en-US"/>
        </w:rPr>
        <w:t>D</w:t>
      </w:r>
      <w:r>
        <w:rPr>
          <w:rFonts w:ascii="Times New Roman" w:hAnsi="Times New Roman" w:cs="Times New Roman"/>
          <w:sz w:val="28"/>
          <w:szCs w:val="28"/>
        </w:rPr>
        <w:t xml:space="preserve">), что начинается с заднего, </w:t>
      </w:r>
      <w:r w:rsidRPr="008D1813">
        <w:rPr>
          <w:rFonts w:ascii="Times New Roman" w:hAnsi="Times New Roman" w:cs="Times New Roman"/>
          <w:sz w:val="28"/>
          <w:szCs w:val="28"/>
        </w:rPr>
        <w:t xml:space="preserve"> не связанного с желточной ножкой участка тела. Желточный стебелек суживается и обрывается, и зародыш тогда заканчивает анатрепсис. Быстро наступает хитинизация покровов, а также челюстей и грудных ног, и зародыш лежит </w:t>
      </w:r>
      <w:r w:rsidR="006B7353" w:rsidRPr="006B7353">
        <w:rPr>
          <w:noProof/>
        </w:rPr>
        <w:pict>
          <v:shape id="_x0000_s1235" type="#_x0000_t202" style="position:absolute;left:0;text-align:left;margin-left:-1pt;margin-top:409.9pt;width:470.45pt;height:220.65pt;z-index:25200844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" stroked="f">
            <v:path arrowok="t"/>
            <v:textbox style="mso-next-textbox:#_x0000_s1235" inset="0,0,0,0">
              <w:txbxContent>
                <w:p w:rsidR="00AE1937" w:rsidRDefault="00AE1937" w:rsidP="00A764A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715000" cy="2019300"/>
                        <wp:effectExtent l="0" t="0" r="0" b="0"/>
                        <wp:docPr id="8297" name="Рисунок 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715000" cy="2019300"/>
                                </a:xfrm>
                                <a:prstGeom prst="rect">
                                  <a:avLst/>
                                </a:prstGeom>
                              </pic:spPr>
                            </pic:pic>
                          </a:graphicData>
                        </a:graphic>
                      </wp:inline>
                    </w:drawing>
                  </w:r>
                </w:p>
                <w:p w:rsidR="00AE1937" w:rsidRPr="004E4204" w:rsidRDefault="00AE1937" w:rsidP="00A764AA">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A764AA">
                    <w:rPr>
                      <w:rFonts w:ascii="Times New Roman" w:hAnsi="Times New Roman" w:cs="Times New Roman"/>
                      <w:sz w:val="24"/>
                      <w:szCs w:val="24"/>
                    </w:rPr>
                    <w:t>192. Бласток</w:t>
                  </w:r>
                  <w:r>
                    <w:rPr>
                      <w:rFonts w:ascii="Times New Roman" w:hAnsi="Times New Roman" w:cs="Times New Roman"/>
                      <w:sz w:val="24"/>
                      <w:szCs w:val="24"/>
                    </w:rPr>
                    <w:t>и</w:t>
                  </w:r>
                  <w:r w:rsidRPr="00A764AA">
                    <w:rPr>
                      <w:rFonts w:ascii="Times New Roman" w:hAnsi="Times New Roman" w:cs="Times New Roman"/>
                      <w:sz w:val="24"/>
                      <w:szCs w:val="24"/>
                    </w:rPr>
                    <w:t>нез у амбарной огневки (по Золю). А, В и С — стадии после кататреп</w:t>
                  </w:r>
                  <w:r>
                    <w:rPr>
                      <w:rFonts w:ascii="Times New Roman" w:hAnsi="Times New Roman" w:cs="Times New Roman"/>
                      <w:sz w:val="24"/>
                      <w:szCs w:val="24"/>
                    </w:rPr>
                    <w:t>с</w:t>
                  </w:r>
                  <w:r w:rsidRPr="00A764AA">
                    <w:rPr>
                      <w:rFonts w:ascii="Times New Roman" w:hAnsi="Times New Roman" w:cs="Times New Roman"/>
                      <w:sz w:val="24"/>
                      <w:szCs w:val="24"/>
                    </w:rPr>
                    <w:t>иса, D,Е и F — анатреп</w:t>
                  </w:r>
                  <w:r>
                    <w:rPr>
                      <w:rFonts w:ascii="Times New Roman" w:hAnsi="Times New Roman" w:cs="Times New Roman"/>
                      <w:sz w:val="24"/>
                      <w:szCs w:val="24"/>
                    </w:rPr>
                    <w:t>с</w:t>
                  </w:r>
                  <w:r w:rsidRPr="00A764AA">
                    <w:rPr>
                      <w:rFonts w:ascii="Times New Roman" w:hAnsi="Times New Roman" w:cs="Times New Roman"/>
                      <w:sz w:val="24"/>
                      <w:szCs w:val="24"/>
                    </w:rPr>
                    <w:t>ис и окоичание формирования гусеницы</w:t>
                  </w:r>
                </w:p>
              </w:txbxContent>
            </v:textbox>
            <w10:wrap type="square" anchorx="margin" anchory="margin"/>
          </v:shape>
        </w:pict>
      </w:r>
      <w:r w:rsidRPr="008D1813">
        <w:rPr>
          <w:rFonts w:ascii="Times New Roman" w:hAnsi="Times New Roman" w:cs="Times New Roman"/>
          <w:sz w:val="28"/>
          <w:szCs w:val="28"/>
        </w:rPr>
        <w:t xml:space="preserve">внутри наружной желточной массы, которую он </w:t>
      </w:r>
      <w:r>
        <w:rPr>
          <w:rFonts w:ascii="Times New Roman" w:hAnsi="Times New Roman" w:cs="Times New Roman"/>
          <w:sz w:val="28"/>
          <w:szCs w:val="28"/>
        </w:rPr>
        <w:t>начи</w:t>
      </w:r>
      <w:r w:rsidRPr="008D1813">
        <w:rPr>
          <w:rFonts w:ascii="Times New Roman" w:hAnsi="Times New Roman" w:cs="Times New Roman"/>
          <w:sz w:val="28"/>
          <w:szCs w:val="28"/>
        </w:rPr>
        <w:t xml:space="preserve">нает поедать челюстями и ртом (рис. 192, Е и F). После уничтожения всего </w:t>
      </w:r>
      <w:r>
        <w:rPr>
          <w:rFonts w:ascii="Times New Roman" w:hAnsi="Times New Roman" w:cs="Times New Roman"/>
          <w:sz w:val="28"/>
          <w:szCs w:val="28"/>
        </w:rPr>
        <w:t>ж</w:t>
      </w:r>
      <w:r w:rsidRPr="008D1813">
        <w:rPr>
          <w:rFonts w:ascii="Times New Roman" w:hAnsi="Times New Roman" w:cs="Times New Roman"/>
          <w:sz w:val="28"/>
          <w:szCs w:val="28"/>
        </w:rPr>
        <w:t>елтка за</w:t>
      </w:r>
      <w:r w:rsidR="00BC689D" w:rsidRPr="00BC689D">
        <w:rPr>
          <w:rFonts w:ascii="Times New Roman" w:hAnsi="Times New Roman" w:cs="Times New Roman"/>
          <w:sz w:val="28"/>
          <w:szCs w:val="28"/>
        </w:rPr>
        <w:t xml:space="preserve">родыш вылупляется в виде коротконогой, червевидной </w:t>
      </w:r>
      <w:r w:rsidR="004C050D">
        <w:rPr>
          <w:rFonts w:ascii="Times New Roman" w:hAnsi="Times New Roman" w:cs="Times New Roman"/>
          <w:sz w:val="28"/>
          <w:szCs w:val="28"/>
        </w:rPr>
        <w:t xml:space="preserve">гусеницы с ногами почти на </w:t>
      </w:r>
      <w:r w:rsidR="004C050D">
        <w:rPr>
          <w:rFonts w:ascii="Times New Roman" w:hAnsi="Times New Roman" w:cs="Times New Roman"/>
          <w:sz w:val="28"/>
          <w:szCs w:val="28"/>
        </w:rPr>
        <w:lastRenderedPageBreak/>
        <w:t xml:space="preserve">всех </w:t>
      </w:r>
      <w:r w:rsidR="00BC689D" w:rsidRPr="00BC689D">
        <w:rPr>
          <w:rFonts w:ascii="Times New Roman" w:hAnsi="Times New Roman" w:cs="Times New Roman"/>
          <w:sz w:val="28"/>
          <w:szCs w:val="28"/>
        </w:rPr>
        <w:t>сегментах и, следовательно, совершенно непохожей на взрослое насекомое.</w:t>
      </w:r>
    </w:p>
    <w:p w:rsidR="00BC689D" w:rsidRPr="00BC689D" w:rsidRDefault="004C050D" w:rsidP="00BC689D">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Таким образом, суще</w:t>
      </w:r>
      <w:r w:rsidR="00BC689D" w:rsidRPr="00BC689D">
        <w:rPr>
          <w:rFonts w:ascii="Times New Roman" w:hAnsi="Times New Roman" w:cs="Times New Roman"/>
          <w:sz w:val="28"/>
          <w:szCs w:val="28"/>
        </w:rPr>
        <w:t>ствуют два типа развития.В одном типе (сара</w:t>
      </w:r>
      <w:r>
        <w:rPr>
          <w:rFonts w:ascii="Times New Roman" w:hAnsi="Times New Roman" w:cs="Times New Roman"/>
          <w:sz w:val="28"/>
          <w:szCs w:val="28"/>
        </w:rPr>
        <w:t>н</w:t>
      </w:r>
      <w:r w:rsidR="00BC689D" w:rsidRPr="00BC689D">
        <w:rPr>
          <w:rFonts w:ascii="Times New Roman" w:hAnsi="Times New Roman" w:cs="Times New Roman"/>
          <w:sz w:val="28"/>
          <w:szCs w:val="28"/>
        </w:rPr>
        <w:t>ча)яйцо содержит много желтка и имеет относительнокрупные размеры. После</w:t>
      </w:r>
      <w:r>
        <w:rPr>
          <w:rFonts w:ascii="Times New Roman" w:hAnsi="Times New Roman" w:cs="Times New Roman"/>
          <w:sz w:val="28"/>
          <w:szCs w:val="28"/>
        </w:rPr>
        <w:t xml:space="preserve"> анатрепсиса в яйце оста</w:t>
      </w:r>
      <w:r w:rsidR="00BC689D" w:rsidRPr="00BC689D">
        <w:rPr>
          <w:rFonts w:ascii="Times New Roman" w:hAnsi="Times New Roman" w:cs="Times New Roman"/>
          <w:sz w:val="28"/>
          <w:szCs w:val="28"/>
        </w:rPr>
        <w:t>ется еще много желтка, имежду этим моментом имоментом вылу</w:t>
      </w:r>
      <w:r>
        <w:rPr>
          <w:rFonts w:ascii="Times New Roman" w:hAnsi="Times New Roman" w:cs="Times New Roman"/>
          <w:sz w:val="28"/>
          <w:szCs w:val="28"/>
        </w:rPr>
        <w:t>п</w:t>
      </w:r>
      <w:r w:rsidR="00BC689D" w:rsidRPr="00BC689D">
        <w:rPr>
          <w:rFonts w:ascii="Times New Roman" w:hAnsi="Times New Roman" w:cs="Times New Roman"/>
          <w:sz w:val="28"/>
          <w:szCs w:val="28"/>
        </w:rPr>
        <w:t>ления изяйца проходит довольно</w:t>
      </w:r>
      <w:r>
        <w:rPr>
          <w:rFonts w:ascii="Times New Roman" w:hAnsi="Times New Roman" w:cs="Times New Roman"/>
          <w:sz w:val="28"/>
          <w:szCs w:val="28"/>
        </w:rPr>
        <w:t xml:space="preserve"> значительный период про</w:t>
      </w:r>
      <w:r w:rsidR="00BC689D" w:rsidRPr="00BC689D">
        <w:rPr>
          <w:rFonts w:ascii="Times New Roman" w:hAnsi="Times New Roman" w:cs="Times New Roman"/>
          <w:sz w:val="28"/>
          <w:szCs w:val="28"/>
        </w:rPr>
        <w:t>должающегося развит</w:t>
      </w:r>
      <w:r>
        <w:rPr>
          <w:rFonts w:ascii="Times New Roman" w:hAnsi="Times New Roman" w:cs="Times New Roman"/>
          <w:sz w:val="28"/>
          <w:szCs w:val="28"/>
        </w:rPr>
        <w:t>и</w:t>
      </w:r>
      <w:r w:rsidR="00BC689D" w:rsidRPr="00BC689D">
        <w:rPr>
          <w:rFonts w:ascii="Times New Roman" w:hAnsi="Times New Roman" w:cs="Times New Roman"/>
          <w:sz w:val="28"/>
          <w:szCs w:val="28"/>
        </w:rPr>
        <w:t>я.Поэтому из яйца выходит</w:t>
      </w:r>
      <w:r>
        <w:rPr>
          <w:rFonts w:ascii="Times New Roman" w:hAnsi="Times New Roman" w:cs="Times New Roman"/>
          <w:sz w:val="28"/>
          <w:szCs w:val="28"/>
        </w:rPr>
        <w:t xml:space="preserve"> маленькое насекомое, похожее по строению конечностей на взрослое или </w:t>
      </w:r>
      <w:r w:rsidR="00BC689D" w:rsidRPr="00BC689D">
        <w:rPr>
          <w:rFonts w:ascii="Times New Roman" w:hAnsi="Times New Roman" w:cs="Times New Roman"/>
          <w:sz w:val="28"/>
          <w:szCs w:val="28"/>
        </w:rPr>
        <w:t xml:space="preserve">imago, только лишенноекрыльев и неполовозрелое.К этому типу принадлежатпрямокрылые </w:t>
      </w:r>
      <w:r>
        <w:rPr>
          <w:rFonts w:ascii="Times New Roman" w:hAnsi="Times New Roman" w:cs="Times New Roman"/>
          <w:sz w:val="28"/>
          <w:szCs w:val="28"/>
        </w:rPr>
        <w:t>и</w:t>
      </w:r>
      <w:r w:rsidR="00BC689D" w:rsidRPr="00BC689D">
        <w:rPr>
          <w:rFonts w:ascii="Times New Roman" w:hAnsi="Times New Roman" w:cs="Times New Roman"/>
          <w:sz w:val="28"/>
          <w:szCs w:val="28"/>
        </w:rPr>
        <w:t xml:space="preserve"> хоботные,называемые насекомыми снеполным превращением.</w:t>
      </w:r>
    </w:p>
    <w:p w:rsidR="00BC689D" w:rsidRPr="00BC689D" w:rsidRDefault="00BC689D" w:rsidP="00BC689D">
      <w:pPr>
        <w:spacing w:line="360" w:lineRule="auto"/>
        <w:ind w:firstLine="851"/>
        <w:contextualSpacing/>
        <w:jc w:val="both"/>
        <w:rPr>
          <w:rFonts w:ascii="Times New Roman" w:hAnsi="Times New Roman" w:cs="Times New Roman"/>
          <w:sz w:val="28"/>
          <w:szCs w:val="28"/>
        </w:rPr>
      </w:pPr>
      <w:r w:rsidRPr="00BC689D">
        <w:rPr>
          <w:rFonts w:ascii="Times New Roman" w:hAnsi="Times New Roman" w:cs="Times New Roman"/>
          <w:sz w:val="28"/>
          <w:szCs w:val="28"/>
        </w:rPr>
        <w:t>В другом типе яйцо содержит значительно меньше желтка и соответственно имеетменьшие размеры. Анатреп</w:t>
      </w:r>
      <w:r w:rsidR="004C050D">
        <w:rPr>
          <w:rFonts w:ascii="Times New Roman" w:hAnsi="Times New Roman" w:cs="Times New Roman"/>
          <w:sz w:val="28"/>
          <w:szCs w:val="28"/>
        </w:rPr>
        <w:t>с</w:t>
      </w:r>
      <w:r w:rsidRPr="00BC689D">
        <w:rPr>
          <w:rFonts w:ascii="Times New Roman" w:hAnsi="Times New Roman" w:cs="Times New Roman"/>
          <w:sz w:val="28"/>
          <w:szCs w:val="28"/>
        </w:rPr>
        <w:t>ис наступает на более р</w:t>
      </w:r>
      <w:r w:rsidR="004C050D">
        <w:rPr>
          <w:rFonts w:ascii="Times New Roman" w:hAnsi="Times New Roman" w:cs="Times New Roman"/>
          <w:sz w:val="28"/>
          <w:szCs w:val="28"/>
        </w:rPr>
        <w:t>анней стадии эмбрионального раз</w:t>
      </w:r>
      <w:r w:rsidRPr="00BC689D">
        <w:rPr>
          <w:rFonts w:ascii="Times New Roman" w:hAnsi="Times New Roman" w:cs="Times New Roman"/>
          <w:sz w:val="28"/>
          <w:szCs w:val="28"/>
        </w:rPr>
        <w:t>вития, чем в первом типе, и крометог</w:t>
      </w:r>
      <w:r w:rsidR="004C050D">
        <w:rPr>
          <w:rFonts w:ascii="Times New Roman" w:hAnsi="Times New Roman" w:cs="Times New Roman"/>
          <w:sz w:val="28"/>
          <w:szCs w:val="28"/>
        </w:rPr>
        <w:t>о все эмбриональное развитие за</w:t>
      </w:r>
      <w:r w:rsidRPr="00BC689D">
        <w:rPr>
          <w:rFonts w:ascii="Times New Roman" w:hAnsi="Times New Roman" w:cs="Times New Roman"/>
          <w:sz w:val="28"/>
          <w:szCs w:val="28"/>
        </w:rPr>
        <w:t>канчивается сразу после анатрепсиса.Из яйца вылупляется червевиднаяличинка, которая должна проделатьсущес</w:t>
      </w:r>
      <w:r w:rsidR="004C050D">
        <w:rPr>
          <w:rFonts w:ascii="Times New Roman" w:hAnsi="Times New Roman" w:cs="Times New Roman"/>
          <w:sz w:val="28"/>
          <w:szCs w:val="28"/>
        </w:rPr>
        <w:t>твенные изменения в своем строе</w:t>
      </w:r>
      <w:r w:rsidRPr="00BC689D">
        <w:rPr>
          <w:rFonts w:ascii="Times New Roman" w:hAnsi="Times New Roman" w:cs="Times New Roman"/>
          <w:sz w:val="28"/>
          <w:szCs w:val="28"/>
        </w:rPr>
        <w:t>нии, для того чтобы сделаться imago.К этому типу относя</w:t>
      </w:r>
      <w:r w:rsidR="004C050D">
        <w:rPr>
          <w:rFonts w:ascii="Times New Roman" w:hAnsi="Times New Roman" w:cs="Times New Roman"/>
          <w:sz w:val="28"/>
          <w:szCs w:val="28"/>
        </w:rPr>
        <w:t xml:space="preserve">тся насекомые с </w:t>
      </w:r>
      <w:r w:rsidRPr="00BC689D">
        <w:rPr>
          <w:rFonts w:ascii="Times New Roman" w:hAnsi="Times New Roman" w:cs="Times New Roman"/>
          <w:sz w:val="28"/>
          <w:szCs w:val="28"/>
        </w:rPr>
        <w:t>п</w:t>
      </w:r>
      <w:r w:rsidR="004C050D">
        <w:rPr>
          <w:rFonts w:ascii="Times New Roman" w:hAnsi="Times New Roman" w:cs="Times New Roman"/>
          <w:sz w:val="28"/>
          <w:szCs w:val="28"/>
        </w:rPr>
        <w:t>олным превращением, каковыми яв</w:t>
      </w:r>
      <w:r w:rsidRPr="00BC689D">
        <w:rPr>
          <w:rFonts w:ascii="Times New Roman" w:hAnsi="Times New Roman" w:cs="Times New Roman"/>
          <w:sz w:val="28"/>
          <w:szCs w:val="28"/>
        </w:rPr>
        <w:t>ляются все остальные их отряды.</w:t>
      </w:r>
    </w:p>
    <w:p w:rsidR="00F02BC8" w:rsidRPr="00F02BC8" w:rsidRDefault="00BC689D" w:rsidP="00F02BC8">
      <w:pPr>
        <w:spacing w:line="360" w:lineRule="auto"/>
        <w:ind w:firstLine="851"/>
        <w:contextualSpacing/>
        <w:jc w:val="both"/>
        <w:rPr>
          <w:rFonts w:ascii="Times New Roman" w:hAnsi="Times New Roman" w:cs="Times New Roman"/>
          <w:sz w:val="28"/>
          <w:szCs w:val="28"/>
        </w:rPr>
      </w:pPr>
      <w:bookmarkStart w:id="110" w:name="_Toc420734314"/>
      <w:r w:rsidRPr="004C050D">
        <w:rPr>
          <w:rStyle w:val="30"/>
          <w:rFonts w:ascii="Times New Roman" w:hAnsi="Times New Roman" w:cs="Times New Roman"/>
          <w:color w:val="auto"/>
          <w:sz w:val="28"/>
          <w:szCs w:val="28"/>
        </w:rPr>
        <w:t>Метаморфоз.</w:t>
      </w:r>
      <w:bookmarkEnd w:id="110"/>
      <w:r w:rsidRPr="00BC689D">
        <w:rPr>
          <w:rFonts w:ascii="Times New Roman" w:hAnsi="Times New Roman" w:cs="Times New Roman"/>
          <w:sz w:val="28"/>
          <w:szCs w:val="28"/>
        </w:rPr>
        <w:t xml:space="preserve"> Яйца насекомых содержат, в общем, довольно большое количество желтка, достаточное для того, чтобы процесс развития их доходил или до конца или до поздних стадий, имеющих сложную организацию. Наибольшим количеством</w:t>
      </w:r>
      <w:r w:rsidR="00F02BC8" w:rsidRPr="00F02BC8">
        <w:rPr>
          <w:rFonts w:ascii="Times New Roman" w:hAnsi="Times New Roman" w:cs="Times New Roman"/>
          <w:sz w:val="28"/>
          <w:szCs w:val="28"/>
        </w:rPr>
        <w:t>желтка обладают Apterygota (кроме Collembola),</w:t>
      </w:r>
      <w:r w:rsidR="00FF3D4E">
        <w:rPr>
          <w:rFonts w:ascii="Times New Roman" w:hAnsi="Times New Roman" w:cs="Times New Roman"/>
          <w:sz w:val="28"/>
          <w:szCs w:val="28"/>
        </w:rPr>
        <w:t xml:space="preserve"> прямокрылые и хоботные, кото</w:t>
      </w:r>
      <w:r w:rsidR="00F02BC8" w:rsidRPr="00F02BC8">
        <w:rPr>
          <w:rFonts w:ascii="Times New Roman" w:hAnsi="Times New Roman" w:cs="Times New Roman"/>
          <w:sz w:val="28"/>
          <w:szCs w:val="28"/>
        </w:rPr>
        <w:t xml:space="preserve">рые в морфологическом отношении являются </w:t>
      </w:r>
      <w:r w:rsidR="00FF3D4E">
        <w:rPr>
          <w:rFonts w:ascii="Times New Roman" w:hAnsi="Times New Roman" w:cs="Times New Roman"/>
          <w:sz w:val="28"/>
          <w:szCs w:val="28"/>
        </w:rPr>
        <w:t>н</w:t>
      </w:r>
      <w:r w:rsidR="00F02BC8" w:rsidRPr="00F02BC8">
        <w:rPr>
          <w:rFonts w:ascii="Times New Roman" w:hAnsi="Times New Roman" w:cs="Times New Roman"/>
          <w:sz w:val="28"/>
          <w:szCs w:val="28"/>
        </w:rPr>
        <w:t xml:space="preserve">аиболее примитивными насекомыми.Если яйца примитивных насекомых содержат много желтка, то яйца более высокоорганизованных отрядов должны были бы иметь его еще больше, но, очевидно, такаяперегрузка желтком является невыгодной для яйца с конструктивной точки зрения;кроме того, при обильном снабжении яиц желтком число их пе может быть большим,что может оказаться также невыгодным при данных </w:t>
      </w:r>
      <w:r w:rsidR="00FF3D4E">
        <w:rPr>
          <w:rFonts w:ascii="Times New Roman" w:hAnsi="Times New Roman" w:cs="Times New Roman"/>
          <w:sz w:val="28"/>
          <w:szCs w:val="28"/>
        </w:rPr>
        <w:t>экологических условиях существо</w:t>
      </w:r>
      <w:r w:rsidR="00F02BC8" w:rsidRPr="00F02BC8">
        <w:rPr>
          <w:rFonts w:ascii="Times New Roman" w:hAnsi="Times New Roman" w:cs="Times New Roman"/>
          <w:sz w:val="28"/>
          <w:szCs w:val="28"/>
        </w:rPr>
        <w:t xml:space="preserve">вания вида. </w:t>
      </w:r>
      <w:r w:rsidR="00F02BC8" w:rsidRPr="00F02BC8">
        <w:rPr>
          <w:rFonts w:ascii="Times New Roman" w:hAnsi="Times New Roman" w:cs="Times New Roman"/>
          <w:sz w:val="28"/>
          <w:szCs w:val="28"/>
        </w:rPr>
        <w:lastRenderedPageBreak/>
        <w:t>Поэтому яйца высших Pterygota значительно беднее желтком, чем яйцанизших, развитие не доходит до стадии имаго, и из я</w:t>
      </w:r>
      <w:r w:rsidR="00FF3D4E">
        <w:rPr>
          <w:rFonts w:ascii="Times New Roman" w:hAnsi="Times New Roman" w:cs="Times New Roman"/>
          <w:sz w:val="28"/>
          <w:szCs w:val="28"/>
        </w:rPr>
        <w:t>йца выходит личинка, т. е. насе</w:t>
      </w:r>
      <w:r w:rsidR="00F02BC8" w:rsidRPr="00F02BC8">
        <w:rPr>
          <w:rFonts w:ascii="Times New Roman" w:hAnsi="Times New Roman" w:cs="Times New Roman"/>
          <w:sz w:val="28"/>
          <w:szCs w:val="28"/>
        </w:rPr>
        <w:t>комое на</w:t>
      </w:r>
      <w:r w:rsidR="00FF3D4E">
        <w:rPr>
          <w:rFonts w:ascii="Times New Roman" w:hAnsi="Times New Roman" w:cs="Times New Roman"/>
          <w:sz w:val="28"/>
          <w:szCs w:val="28"/>
        </w:rPr>
        <w:t xml:space="preserve"> одной из тех стадий, которые у</w:t>
      </w:r>
      <w:r w:rsidR="00F02BC8" w:rsidRPr="00F02BC8">
        <w:rPr>
          <w:rFonts w:ascii="Times New Roman" w:hAnsi="Times New Roman" w:cs="Times New Roman"/>
          <w:sz w:val="28"/>
          <w:szCs w:val="28"/>
        </w:rPr>
        <w:t xml:space="preserve"> низших</w:t>
      </w:r>
      <w:r w:rsidR="00FF3D4E">
        <w:rPr>
          <w:rFonts w:ascii="Times New Roman" w:hAnsi="Times New Roman" w:cs="Times New Roman"/>
          <w:sz w:val="28"/>
          <w:szCs w:val="28"/>
        </w:rPr>
        <w:t xml:space="preserve"> представителей являются эмбрио</w:t>
      </w:r>
      <w:r w:rsidR="00F02BC8" w:rsidRPr="00F02BC8">
        <w:rPr>
          <w:rFonts w:ascii="Times New Roman" w:hAnsi="Times New Roman" w:cs="Times New Roman"/>
          <w:sz w:val="28"/>
          <w:szCs w:val="28"/>
        </w:rPr>
        <w:t>нальными. Поэтому в по</w:t>
      </w:r>
      <w:r w:rsidR="00FF3D4E">
        <w:rPr>
          <w:rFonts w:ascii="Times New Roman" w:hAnsi="Times New Roman" w:cs="Times New Roman"/>
          <w:sz w:val="28"/>
          <w:szCs w:val="28"/>
        </w:rPr>
        <w:t>с</w:t>
      </w:r>
      <w:r w:rsidR="00F02BC8" w:rsidRPr="00F02BC8">
        <w:rPr>
          <w:rFonts w:ascii="Times New Roman" w:hAnsi="Times New Roman" w:cs="Times New Roman"/>
          <w:sz w:val="28"/>
          <w:szCs w:val="28"/>
        </w:rPr>
        <w:t>тэмбрио</w:t>
      </w:r>
      <w:r w:rsidR="00FF3D4E">
        <w:rPr>
          <w:rFonts w:ascii="Times New Roman" w:hAnsi="Times New Roman" w:cs="Times New Roman"/>
          <w:sz w:val="28"/>
          <w:szCs w:val="28"/>
        </w:rPr>
        <w:t>н</w:t>
      </w:r>
      <w:r w:rsidR="00F02BC8" w:rsidRPr="00F02BC8">
        <w:rPr>
          <w:rFonts w:ascii="Times New Roman" w:hAnsi="Times New Roman" w:cs="Times New Roman"/>
          <w:sz w:val="28"/>
          <w:szCs w:val="28"/>
        </w:rPr>
        <w:t xml:space="preserve">альном периоде идет сложный процесс завершенияорганизации. Таких насекомых называют </w:t>
      </w:r>
      <w:r w:rsidR="00F02BC8" w:rsidRPr="00FF3D4E">
        <w:rPr>
          <w:rFonts w:ascii="Times New Roman" w:hAnsi="Times New Roman" w:cs="Times New Roman"/>
          <w:i/>
          <w:sz w:val="28"/>
          <w:szCs w:val="28"/>
        </w:rPr>
        <w:t>насеком</w:t>
      </w:r>
      <w:r w:rsidR="00FF3D4E" w:rsidRPr="00FF3D4E">
        <w:rPr>
          <w:rFonts w:ascii="Times New Roman" w:hAnsi="Times New Roman" w:cs="Times New Roman"/>
          <w:i/>
          <w:sz w:val="28"/>
          <w:szCs w:val="28"/>
        </w:rPr>
        <w:t>ыми с полным превращением</w:t>
      </w:r>
      <w:r w:rsidR="00FF3D4E">
        <w:rPr>
          <w:rFonts w:ascii="Times New Roman" w:hAnsi="Times New Roman" w:cs="Times New Roman"/>
          <w:sz w:val="28"/>
          <w:szCs w:val="28"/>
        </w:rPr>
        <w:t xml:space="preserve"> (Holo</w:t>
      </w:r>
      <w:r w:rsidR="00F02BC8" w:rsidRPr="00F02BC8">
        <w:rPr>
          <w:rFonts w:ascii="Times New Roman" w:hAnsi="Times New Roman" w:cs="Times New Roman"/>
          <w:sz w:val="28"/>
          <w:szCs w:val="28"/>
        </w:rPr>
        <w:t>metabola).</w:t>
      </w:r>
    </w:p>
    <w:p w:rsidR="00F02BC8" w:rsidRPr="00F02BC8" w:rsidRDefault="006B7353" w:rsidP="00F02BC8">
      <w:pPr>
        <w:spacing w:line="360" w:lineRule="auto"/>
        <w:ind w:firstLine="851"/>
        <w:contextualSpacing/>
        <w:jc w:val="both"/>
        <w:rPr>
          <w:rFonts w:ascii="Times New Roman" w:hAnsi="Times New Roman" w:cs="Times New Roman"/>
          <w:sz w:val="28"/>
          <w:szCs w:val="28"/>
        </w:rPr>
      </w:pPr>
      <w:r w:rsidRPr="006B7353">
        <w:rPr>
          <w:noProof/>
        </w:rPr>
        <w:pict>
          <v:shape id="_x0000_s1236" type="#_x0000_t202" style="position:absolute;left:0;text-align:left;margin-left:1.8pt;margin-top:195.8pt;width:305.9pt;height:340.35pt;z-index:25201049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" stroked="f">
            <v:path arrowok="t"/>
            <v:textbox inset="0,0,0,0">
              <w:txbxContent>
                <w:p w:rsidR="00AE1937" w:rsidRDefault="00AE1937" w:rsidP="00FF3D4E">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190875" cy="2981325"/>
                        <wp:effectExtent l="0" t="0" r="9525" b="9525"/>
                        <wp:docPr id="8299" name="Рисунок 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190875" cy="2981325"/>
                                </a:xfrm>
                                <a:prstGeom prst="rect">
                                  <a:avLst/>
                                </a:prstGeom>
                              </pic:spPr>
                            </pic:pic>
                          </a:graphicData>
                        </a:graphic>
                      </wp:inline>
                    </w:drawing>
                  </w:r>
                </w:p>
                <w:p w:rsidR="00AE1937" w:rsidRDefault="00AE1937" w:rsidP="00FF3D4E">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FF3D4E">
                    <w:rPr>
                      <w:rFonts w:ascii="Times New Roman" w:hAnsi="Times New Roman" w:cs="Times New Roman"/>
                      <w:sz w:val="24"/>
                      <w:szCs w:val="24"/>
                    </w:rPr>
                    <w:t>193. Сравнен</w:t>
                  </w:r>
                  <w:r>
                    <w:rPr>
                      <w:rFonts w:ascii="Times New Roman" w:hAnsi="Times New Roman" w:cs="Times New Roman"/>
                      <w:sz w:val="24"/>
                      <w:szCs w:val="24"/>
                    </w:rPr>
                    <w:t>ие</w:t>
                  </w:r>
                  <w:r w:rsidRPr="00FF3D4E">
                    <w:rPr>
                      <w:rFonts w:ascii="Times New Roman" w:hAnsi="Times New Roman" w:cs="Times New Roman"/>
                      <w:sz w:val="24"/>
                      <w:szCs w:val="24"/>
                    </w:rPr>
                    <w:t xml:space="preserve"> закладки крыльев у прямокрылых(</w:t>
                  </w:r>
                  <w:r>
                    <w:rPr>
                      <w:rFonts w:ascii="Times New Roman" w:hAnsi="Times New Roman" w:cs="Times New Roman"/>
                      <w:sz w:val="24"/>
                      <w:szCs w:val="24"/>
                    </w:rPr>
                    <w:t>А</w:t>
                  </w:r>
                  <w:r w:rsidRPr="00FF3D4E">
                    <w:rPr>
                      <w:rFonts w:ascii="Times New Roman" w:hAnsi="Times New Roman" w:cs="Times New Roman"/>
                      <w:sz w:val="24"/>
                      <w:szCs w:val="24"/>
                    </w:rPr>
                    <w:t>) и у бабочек (</w:t>
                  </w:r>
                  <w:r>
                    <w:rPr>
                      <w:rFonts w:ascii="Times New Roman" w:hAnsi="Times New Roman" w:cs="Times New Roman"/>
                      <w:sz w:val="24"/>
                      <w:szCs w:val="24"/>
                    </w:rPr>
                    <w:t>В</w:t>
                  </w:r>
                  <w:r w:rsidRPr="00FF3D4E">
                    <w:rPr>
                      <w:rFonts w:ascii="Times New Roman" w:hAnsi="Times New Roman" w:cs="Times New Roman"/>
                      <w:sz w:val="24"/>
                      <w:szCs w:val="24"/>
                    </w:rPr>
                    <w:t>) (по Т о у е р у).</w:t>
                  </w:r>
                </w:p>
                <w:p w:rsidR="00AE1937" w:rsidRPr="00FF3D4E" w:rsidRDefault="00AE1937" w:rsidP="00FF3D4E">
                  <w:pPr>
                    <w:spacing w:line="360" w:lineRule="auto"/>
                    <w:ind w:left="284" w:right="265"/>
                    <w:contextualSpacing/>
                    <w:jc w:val="center"/>
                    <w:rPr>
                      <w:rFonts w:ascii="Times New Roman" w:hAnsi="Times New Roman" w:cs="Times New Roman"/>
                      <w:sz w:val="24"/>
                      <w:szCs w:val="24"/>
                    </w:rPr>
                  </w:pPr>
                  <w:r w:rsidRPr="00FF3D4E">
                    <w:rPr>
                      <w:rFonts w:ascii="Times New Roman" w:hAnsi="Times New Roman" w:cs="Times New Roman"/>
                      <w:sz w:val="24"/>
                      <w:szCs w:val="24"/>
                    </w:rPr>
                    <w:t xml:space="preserve">cut — кутикула; tr —трахея; </w:t>
                  </w:r>
                  <w:r>
                    <w:rPr>
                      <w:rFonts w:ascii="Times New Roman" w:hAnsi="Times New Roman" w:cs="Times New Roman"/>
                      <w:sz w:val="24"/>
                      <w:szCs w:val="24"/>
                      <w:lang w:val="en-US"/>
                    </w:rPr>
                    <w:t>w</w:t>
                  </w:r>
                  <w:r>
                    <w:rPr>
                      <w:rFonts w:ascii="Times New Roman" w:hAnsi="Times New Roman" w:cs="Times New Roman"/>
                      <w:sz w:val="24"/>
                      <w:szCs w:val="24"/>
                    </w:rPr>
                    <w:t xml:space="preserve"> — зачаток крыла; ws — имагинальный мешочек крыла</w:t>
                  </w:r>
                </w:p>
              </w:txbxContent>
            </v:textbox>
            <w10:wrap type="square" anchorx="margin" anchory="margin"/>
          </v:shape>
        </w:pict>
      </w:r>
      <w:r w:rsidR="00F02BC8" w:rsidRPr="00F02BC8">
        <w:rPr>
          <w:rFonts w:ascii="Times New Roman" w:hAnsi="Times New Roman" w:cs="Times New Roman"/>
          <w:sz w:val="28"/>
          <w:szCs w:val="28"/>
        </w:rPr>
        <w:t>Всех Apterygota можно было бы назвать насекомыми без превращения, так какиз яйца выходит животное, лишь величиной и некот</w:t>
      </w:r>
      <w:r w:rsidR="00FF3D4E">
        <w:rPr>
          <w:rFonts w:ascii="Times New Roman" w:hAnsi="Times New Roman" w:cs="Times New Roman"/>
          <w:sz w:val="28"/>
          <w:szCs w:val="28"/>
        </w:rPr>
        <w:t>орыми деталями строения отличаю</w:t>
      </w:r>
      <w:r w:rsidR="00F02BC8" w:rsidRPr="00F02BC8">
        <w:rPr>
          <w:rFonts w:ascii="Times New Roman" w:hAnsi="Times New Roman" w:cs="Times New Roman"/>
          <w:sz w:val="28"/>
          <w:szCs w:val="28"/>
        </w:rPr>
        <w:t>щееся от половозрелого имаго.</w:t>
      </w:r>
      <w:r w:rsidR="00FF3D4E">
        <w:rPr>
          <w:rFonts w:ascii="Times New Roman" w:hAnsi="Times New Roman" w:cs="Times New Roman"/>
          <w:sz w:val="28"/>
          <w:szCs w:val="28"/>
        </w:rPr>
        <w:t xml:space="preserve"> Такие же Pterygota, как прямо</w:t>
      </w:r>
      <w:r w:rsidR="00F02BC8" w:rsidRPr="00F02BC8">
        <w:rPr>
          <w:rFonts w:ascii="Times New Roman" w:hAnsi="Times New Roman" w:cs="Times New Roman"/>
          <w:sz w:val="28"/>
          <w:szCs w:val="28"/>
        </w:rPr>
        <w:t>рылые и хоботные, выходят изя</w:t>
      </w:r>
      <w:r w:rsidR="00FF3D4E">
        <w:rPr>
          <w:rFonts w:ascii="Times New Roman" w:hAnsi="Times New Roman" w:cs="Times New Roman"/>
          <w:sz w:val="28"/>
          <w:szCs w:val="28"/>
        </w:rPr>
        <w:t>йца, в общем, сходными по строе</w:t>
      </w:r>
      <w:r w:rsidR="00F02BC8" w:rsidRPr="00F02BC8">
        <w:rPr>
          <w:rFonts w:ascii="Times New Roman" w:hAnsi="Times New Roman" w:cs="Times New Roman"/>
          <w:sz w:val="28"/>
          <w:szCs w:val="28"/>
        </w:rPr>
        <w:t xml:space="preserve">нию с имаго, но отличаются от неговеличиной, неполовозрелостью иотсутствием крыльев. Такую стадиюназывают также </w:t>
      </w:r>
      <w:r w:rsidR="00F02BC8" w:rsidRPr="00FF3D4E">
        <w:rPr>
          <w:rFonts w:ascii="Times New Roman" w:hAnsi="Times New Roman" w:cs="Times New Roman"/>
          <w:i/>
          <w:sz w:val="28"/>
          <w:szCs w:val="28"/>
        </w:rPr>
        <w:t>личинкой</w:t>
      </w:r>
      <w:r w:rsidR="00F02BC8" w:rsidRPr="00F02BC8">
        <w:rPr>
          <w:rFonts w:ascii="Times New Roman" w:hAnsi="Times New Roman" w:cs="Times New Roman"/>
          <w:sz w:val="28"/>
          <w:szCs w:val="28"/>
        </w:rPr>
        <w:t>, но послеод</w:t>
      </w:r>
      <w:r w:rsidR="00FF3D4E">
        <w:rPr>
          <w:rFonts w:ascii="Times New Roman" w:hAnsi="Times New Roman" w:cs="Times New Roman"/>
          <w:sz w:val="28"/>
          <w:szCs w:val="28"/>
        </w:rPr>
        <w:t>ной или двух линек у нее появля</w:t>
      </w:r>
      <w:r w:rsidR="00F02BC8" w:rsidRPr="00F02BC8">
        <w:rPr>
          <w:rFonts w:ascii="Times New Roman" w:hAnsi="Times New Roman" w:cs="Times New Roman"/>
          <w:sz w:val="28"/>
          <w:szCs w:val="28"/>
        </w:rPr>
        <w:t>ются очень маленькие наружныез</w:t>
      </w:r>
      <w:r w:rsidR="00FF3D4E">
        <w:rPr>
          <w:rFonts w:ascii="Times New Roman" w:hAnsi="Times New Roman" w:cs="Times New Roman"/>
          <w:sz w:val="28"/>
          <w:szCs w:val="28"/>
        </w:rPr>
        <w:t>ачатки крыльев, заключенные каж</w:t>
      </w:r>
      <w:r w:rsidR="00F02BC8" w:rsidRPr="00F02BC8">
        <w:rPr>
          <w:rFonts w:ascii="Times New Roman" w:hAnsi="Times New Roman" w:cs="Times New Roman"/>
          <w:sz w:val="28"/>
          <w:szCs w:val="28"/>
        </w:rPr>
        <w:t>дое в особый хитиновый чехол(р</w:t>
      </w:r>
      <w:r w:rsidR="00FF3D4E">
        <w:rPr>
          <w:rFonts w:ascii="Times New Roman" w:hAnsi="Times New Roman" w:cs="Times New Roman"/>
          <w:sz w:val="28"/>
          <w:szCs w:val="28"/>
        </w:rPr>
        <w:t>ис. 193, А), которые растут про</w:t>
      </w:r>
      <w:r w:rsidR="00F02BC8" w:rsidRPr="00F02BC8">
        <w:rPr>
          <w:rFonts w:ascii="Times New Roman" w:hAnsi="Times New Roman" w:cs="Times New Roman"/>
          <w:sz w:val="28"/>
          <w:szCs w:val="28"/>
        </w:rPr>
        <w:t xml:space="preserve">порционально росту всего тела.Стадия </w:t>
      </w:r>
      <w:r w:rsidR="00FF3D4E">
        <w:rPr>
          <w:rFonts w:ascii="Times New Roman" w:hAnsi="Times New Roman" w:cs="Times New Roman"/>
          <w:sz w:val="28"/>
          <w:szCs w:val="28"/>
        </w:rPr>
        <w:t>с зачатками крыльев назы</w:t>
      </w:r>
      <w:r w:rsidR="00F02BC8" w:rsidRPr="00F02BC8">
        <w:rPr>
          <w:rFonts w:ascii="Times New Roman" w:hAnsi="Times New Roman" w:cs="Times New Roman"/>
          <w:sz w:val="28"/>
          <w:szCs w:val="28"/>
        </w:rPr>
        <w:t xml:space="preserve">вается </w:t>
      </w:r>
      <w:r w:rsidR="00F02BC8" w:rsidRPr="00FF3D4E">
        <w:rPr>
          <w:rFonts w:ascii="Times New Roman" w:hAnsi="Times New Roman" w:cs="Times New Roman"/>
          <w:i/>
          <w:sz w:val="28"/>
          <w:szCs w:val="28"/>
        </w:rPr>
        <w:t>нимфой</w:t>
      </w:r>
      <w:r w:rsidR="00F02BC8" w:rsidRPr="00F02BC8">
        <w:rPr>
          <w:rFonts w:ascii="Times New Roman" w:hAnsi="Times New Roman" w:cs="Times New Roman"/>
          <w:sz w:val="28"/>
          <w:szCs w:val="28"/>
        </w:rPr>
        <w:t>,</w:t>
      </w:r>
      <w:r w:rsidR="00FF3D4E">
        <w:rPr>
          <w:rFonts w:ascii="Times New Roman" w:hAnsi="Times New Roman" w:cs="Times New Roman"/>
          <w:sz w:val="28"/>
          <w:szCs w:val="28"/>
        </w:rPr>
        <w:t xml:space="preserve"> с последней линькой нимфы крылья сильно выра</w:t>
      </w:r>
      <w:r w:rsidR="00F02BC8" w:rsidRPr="00F02BC8">
        <w:rPr>
          <w:rFonts w:ascii="Times New Roman" w:hAnsi="Times New Roman" w:cs="Times New Roman"/>
          <w:sz w:val="28"/>
          <w:szCs w:val="28"/>
        </w:rPr>
        <w:t>ст</w:t>
      </w:r>
      <w:r w:rsidR="00FF3D4E">
        <w:rPr>
          <w:rFonts w:ascii="Times New Roman" w:hAnsi="Times New Roman" w:cs="Times New Roman"/>
          <w:sz w:val="28"/>
          <w:szCs w:val="28"/>
        </w:rPr>
        <w:t>ают и насекомое принимает строение имаго. Таких насекомых назы</w:t>
      </w:r>
      <w:r w:rsidR="00F02BC8" w:rsidRPr="00F02BC8">
        <w:rPr>
          <w:rFonts w:ascii="Times New Roman" w:hAnsi="Times New Roman" w:cs="Times New Roman"/>
          <w:sz w:val="28"/>
          <w:szCs w:val="28"/>
        </w:rPr>
        <w:t xml:space="preserve">вают </w:t>
      </w:r>
      <w:r w:rsidR="00F02BC8" w:rsidRPr="00FF3D4E">
        <w:rPr>
          <w:rFonts w:ascii="Times New Roman" w:hAnsi="Times New Roman" w:cs="Times New Roman"/>
          <w:i/>
          <w:sz w:val="28"/>
          <w:szCs w:val="28"/>
        </w:rPr>
        <w:t>насекомыми с неполным</w:t>
      </w:r>
      <w:r w:rsidR="00FF3D4E" w:rsidRPr="00FF3D4E">
        <w:rPr>
          <w:rFonts w:ascii="Times New Roman" w:hAnsi="Times New Roman" w:cs="Times New Roman"/>
          <w:i/>
          <w:sz w:val="28"/>
          <w:szCs w:val="28"/>
        </w:rPr>
        <w:t xml:space="preserve"> пре</w:t>
      </w:r>
      <w:r w:rsidR="00F02BC8" w:rsidRPr="00FF3D4E">
        <w:rPr>
          <w:rFonts w:ascii="Times New Roman" w:hAnsi="Times New Roman" w:cs="Times New Roman"/>
          <w:i/>
          <w:sz w:val="28"/>
          <w:szCs w:val="28"/>
        </w:rPr>
        <w:t>вращением</w:t>
      </w:r>
      <w:r w:rsidR="00F02BC8" w:rsidRPr="00F02BC8">
        <w:rPr>
          <w:rFonts w:ascii="Times New Roman" w:hAnsi="Times New Roman" w:cs="Times New Roman"/>
          <w:sz w:val="28"/>
          <w:szCs w:val="28"/>
        </w:rPr>
        <w:t xml:space="preserve"> (Hemimetabola) и к ним</w:t>
      </w:r>
      <w:r w:rsidR="00FF3D4E">
        <w:rPr>
          <w:rFonts w:ascii="Times New Roman" w:hAnsi="Times New Roman" w:cs="Times New Roman"/>
          <w:sz w:val="28"/>
          <w:szCs w:val="28"/>
        </w:rPr>
        <w:t xml:space="preserve"> ж</w:t>
      </w:r>
      <w:r w:rsidR="00F02BC8" w:rsidRPr="00F02BC8">
        <w:rPr>
          <w:rFonts w:ascii="Times New Roman" w:hAnsi="Times New Roman" w:cs="Times New Roman"/>
          <w:sz w:val="28"/>
          <w:szCs w:val="28"/>
        </w:rPr>
        <w:t>е относятся и лож</w:t>
      </w:r>
      <w:r w:rsidR="00FF3D4E">
        <w:rPr>
          <w:rFonts w:ascii="Times New Roman" w:hAnsi="Times New Roman" w:cs="Times New Roman"/>
          <w:sz w:val="28"/>
          <w:szCs w:val="28"/>
        </w:rPr>
        <w:t>носетчатокры</w:t>
      </w:r>
      <w:r w:rsidR="00F02BC8" w:rsidRPr="00F02BC8">
        <w:rPr>
          <w:rFonts w:ascii="Times New Roman" w:hAnsi="Times New Roman" w:cs="Times New Roman"/>
          <w:sz w:val="28"/>
          <w:szCs w:val="28"/>
        </w:rPr>
        <w:t xml:space="preserve">лые, близкие к прямокрылым, хотяпо своему строению их </w:t>
      </w:r>
      <w:r w:rsidR="00F02BC8" w:rsidRPr="00F02BC8">
        <w:rPr>
          <w:rFonts w:ascii="Times New Roman" w:hAnsi="Times New Roman" w:cs="Times New Roman"/>
          <w:sz w:val="28"/>
          <w:szCs w:val="28"/>
        </w:rPr>
        <w:lastRenderedPageBreak/>
        <w:t>личинкиочень сильно отличаются от имаго.Однако, по существу та стадия, на которой вылу</w:t>
      </w:r>
      <w:r w:rsidR="00FF3D4E">
        <w:rPr>
          <w:rFonts w:ascii="Times New Roman" w:hAnsi="Times New Roman" w:cs="Times New Roman"/>
          <w:sz w:val="28"/>
          <w:szCs w:val="28"/>
        </w:rPr>
        <w:t>пляются водные личинки ложносет</w:t>
      </w:r>
      <w:r w:rsidR="00F02BC8" w:rsidRPr="00F02BC8">
        <w:rPr>
          <w:rFonts w:ascii="Times New Roman" w:hAnsi="Times New Roman" w:cs="Times New Roman"/>
          <w:sz w:val="28"/>
          <w:szCs w:val="28"/>
        </w:rPr>
        <w:t>чатокрылых, бывает та же, на которой вылупляются и прямокрылые, и отличия ихвызваны исключительно приспособлением к водному образу жизни.</w:t>
      </w:r>
    </w:p>
    <w:p w:rsidR="00F02BC8" w:rsidRPr="00F02BC8" w:rsidRDefault="00F02BC8" w:rsidP="00F02BC8">
      <w:pPr>
        <w:spacing w:line="360" w:lineRule="auto"/>
        <w:ind w:firstLine="851"/>
        <w:contextualSpacing/>
        <w:jc w:val="both"/>
        <w:rPr>
          <w:rFonts w:ascii="Times New Roman" w:hAnsi="Times New Roman" w:cs="Times New Roman"/>
          <w:sz w:val="28"/>
          <w:szCs w:val="28"/>
        </w:rPr>
      </w:pPr>
      <w:r w:rsidRPr="00F02BC8">
        <w:rPr>
          <w:rFonts w:ascii="Times New Roman" w:hAnsi="Times New Roman" w:cs="Times New Roman"/>
          <w:sz w:val="28"/>
          <w:szCs w:val="28"/>
        </w:rPr>
        <w:t xml:space="preserve">Как у Hemimetabola, так и у </w:t>
      </w:r>
      <w:r w:rsidR="00FF3D4E">
        <w:rPr>
          <w:rFonts w:ascii="Times New Roman" w:hAnsi="Times New Roman" w:cs="Times New Roman"/>
          <w:sz w:val="28"/>
          <w:szCs w:val="28"/>
        </w:rPr>
        <w:t>Holo</w:t>
      </w:r>
      <w:r w:rsidR="00FF3D4E" w:rsidRPr="00F02BC8">
        <w:rPr>
          <w:rFonts w:ascii="Times New Roman" w:hAnsi="Times New Roman" w:cs="Times New Roman"/>
          <w:sz w:val="28"/>
          <w:szCs w:val="28"/>
        </w:rPr>
        <w:t>metabola</w:t>
      </w:r>
      <w:r w:rsidRPr="00F02BC8">
        <w:rPr>
          <w:rFonts w:ascii="Times New Roman" w:hAnsi="Times New Roman" w:cs="Times New Roman"/>
          <w:sz w:val="28"/>
          <w:szCs w:val="28"/>
        </w:rPr>
        <w:t xml:space="preserve"> в те</w:t>
      </w:r>
      <w:r w:rsidR="00FF3D4E">
        <w:rPr>
          <w:rFonts w:ascii="Times New Roman" w:hAnsi="Times New Roman" w:cs="Times New Roman"/>
          <w:sz w:val="28"/>
          <w:szCs w:val="28"/>
        </w:rPr>
        <w:t>чение большей части постэмбрио</w:t>
      </w:r>
      <w:r w:rsidRPr="00F02BC8">
        <w:rPr>
          <w:rFonts w:ascii="Times New Roman" w:hAnsi="Times New Roman" w:cs="Times New Roman"/>
          <w:sz w:val="28"/>
          <w:szCs w:val="28"/>
        </w:rPr>
        <w:t xml:space="preserve">нальной жизни происходит только рост уже имеющихся органов личинки </w:t>
      </w:r>
      <w:r w:rsidR="00FF3D4E">
        <w:rPr>
          <w:rFonts w:ascii="Times New Roman" w:hAnsi="Times New Roman" w:cs="Times New Roman"/>
          <w:sz w:val="28"/>
          <w:szCs w:val="28"/>
        </w:rPr>
        <w:t>и</w:t>
      </w:r>
      <w:r w:rsidRPr="00F02BC8">
        <w:rPr>
          <w:rFonts w:ascii="Times New Roman" w:hAnsi="Times New Roman" w:cs="Times New Roman"/>
          <w:sz w:val="28"/>
          <w:szCs w:val="28"/>
        </w:rPr>
        <w:t xml:space="preserve"> ее тела. Рост сопровождается линьками, число которых бывает большей частью по</w:t>
      </w:r>
      <w:r w:rsidR="00FF3D4E">
        <w:rPr>
          <w:rFonts w:ascii="Times New Roman" w:hAnsi="Times New Roman" w:cs="Times New Roman"/>
          <w:sz w:val="28"/>
          <w:szCs w:val="28"/>
        </w:rPr>
        <w:t>стоянным для каждого вида, но, по</w:t>
      </w:r>
      <w:r w:rsidRPr="00F02BC8">
        <w:rPr>
          <w:rFonts w:ascii="Times New Roman" w:hAnsi="Times New Roman" w:cs="Times New Roman"/>
          <w:sz w:val="28"/>
          <w:szCs w:val="28"/>
        </w:rPr>
        <w:t>видимому, зависит от услов</w:t>
      </w:r>
      <w:r w:rsidR="00FF3D4E">
        <w:rPr>
          <w:rFonts w:ascii="Times New Roman" w:hAnsi="Times New Roman" w:cs="Times New Roman"/>
          <w:sz w:val="28"/>
          <w:szCs w:val="28"/>
        </w:rPr>
        <w:t>ий питания и, например, у платя</w:t>
      </w:r>
      <w:r w:rsidRPr="00F02BC8">
        <w:rPr>
          <w:rFonts w:ascii="Times New Roman" w:hAnsi="Times New Roman" w:cs="Times New Roman"/>
          <w:sz w:val="28"/>
          <w:szCs w:val="28"/>
        </w:rPr>
        <w:t xml:space="preserve">ной моли, личинки которой питаются веществами с изменчивой питательностью, число линек может сильно варьировать. Самое </w:t>
      </w:r>
      <w:r w:rsidR="00FF3D4E">
        <w:rPr>
          <w:rFonts w:ascii="Times New Roman" w:hAnsi="Times New Roman" w:cs="Times New Roman"/>
          <w:sz w:val="28"/>
          <w:szCs w:val="28"/>
        </w:rPr>
        <w:t>ж</w:t>
      </w:r>
      <w:r w:rsidRPr="00F02BC8">
        <w:rPr>
          <w:rFonts w:ascii="Times New Roman" w:hAnsi="Times New Roman" w:cs="Times New Roman"/>
          <w:sz w:val="28"/>
          <w:szCs w:val="28"/>
        </w:rPr>
        <w:t xml:space="preserve">е появление организации имаго наступает только после последней линьки у Hemimetabola и </w:t>
      </w:r>
      <w:r w:rsidR="00FF3D4E">
        <w:rPr>
          <w:rFonts w:ascii="Times New Roman" w:hAnsi="Times New Roman" w:cs="Times New Roman"/>
          <w:sz w:val="28"/>
          <w:szCs w:val="28"/>
        </w:rPr>
        <w:t>после предпоследней или ей пред</w:t>
      </w:r>
      <w:r w:rsidRPr="00F02BC8">
        <w:rPr>
          <w:rFonts w:ascii="Times New Roman" w:hAnsi="Times New Roman" w:cs="Times New Roman"/>
          <w:sz w:val="28"/>
          <w:szCs w:val="28"/>
        </w:rPr>
        <w:t xml:space="preserve">шествующей у </w:t>
      </w:r>
      <w:r w:rsidR="00FF3D4E">
        <w:rPr>
          <w:rFonts w:ascii="Times New Roman" w:hAnsi="Times New Roman" w:cs="Times New Roman"/>
          <w:sz w:val="28"/>
          <w:szCs w:val="28"/>
        </w:rPr>
        <w:t>Holo</w:t>
      </w:r>
      <w:r w:rsidR="00FF3D4E" w:rsidRPr="00F02BC8">
        <w:rPr>
          <w:rFonts w:ascii="Times New Roman" w:hAnsi="Times New Roman" w:cs="Times New Roman"/>
          <w:sz w:val="28"/>
          <w:szCs w:val="28"/>
        </w:rPr>
        <w:t>metabola</w:t>
      </w:r>
      <w:r w:rsidRPr="00F02BC8">
        <w:rPr>
          <w:rFonts w:ascii="Times New Roman" w:hAnsi="Times New Roman" w:cs="Times New Roman"/>
          <w:sz w:val="28"/>
          <w:szCs w:val="28"/>
        </w:rPr>
        <w:t>.</w:t>
      </w:r>
    </w:p>
    <w:p w:rsidR="00D50A7B" w:rsidRDefault="00F02BC8" w:rsidP="00D50A7B">
      <w:pPr>
        <w:spacing w:line="360" w:lineRule="auto"/>
        <w:ind w:firstLine="851"/>
        <w:contextualSpacing/>
        <w:jc w:val="both"/>
        <w:rPr>
          <w:rFonts w:ascii="Times New Roman" w:hAnsi="Times New Roman" w:cs="Times New Roman"/>
          <w:sz w:val="28"/>
          <w:szCs w:val="28"/>
        </w:rPr>
      </w:pPr>
      <w:r w:rsidRPr="00F02BC8">
        <w:rPr>
          <w:rFonts w:ascii="Times New Roman" w:hAnsi="Times New Roman" w:cs="Times New Roman"/>
          <w:sz w:val="28"/>
          <w:szCs w:val="28"/>
        </w:rPr>
        <w:t>У Hemimetabola при последней линьке из сбрасываемого хитинового покрова нимфы выходит сразу имаго, причем короткие крылья нимфы в течение нескольких минут растягиваются до больших размеров и в таком ви</w:t>
      </w:r>
      <w:r w:rsidR="00FF3D4E">
        <w:rPr>
          <w:rFonts w:ascii="Times New Roman" w:hAnsi="Times New Roman" w:cs="Times New Roman"/>
          <w:sz w:val="28"/>
          <w:szCs w:val="28"/>
        </w:rPr>
        <w:t>де хитинизируются. Однако, изме</w:t>
      </w:r>
      <w:r w:rsidRPr="00F02BC8">
        <w:rPr>
          <w:rFonts w:ascii="Times New Roman" w:hAnsi="Times New Roman" w:cs="Times New Roman"/>
          <w:sz w:val="28"/>
          <w:szCs w:val="28"/>
        </w:rPr>
        <w:t xml:space="preserve">нения формы тела и головы подготовляются, например у стрекозы, до последней линьки. У Holometabola главнейшие изменения во внешней </w:t>
      </w:r>
      <w:r w:rsidR="00FF3D4E">
        <w:rPr>
          <w:rFonts w:ascii="Times New Roman" w:hAnsi="Times New Roman" w:cs="Times New Roman"/>
          <w:sz w:val="28"/>
          <w:szCs w:val="28"/>
        </w:rPr>
        <w:t>организации начинаются с послед</w:t>
      </w:r>
      <w:r w:rsidRPr="00F02BC8">
        <w:rPr>
          <w:rFonts w:ascii="Times New Roman" w:hAnsi="Times New Roman" w:cs="Times New Roman"/>
          <w:sz w:val="28"/>
          <w:szCs w:val="28"/>
        </w:rPr>
        <w:t>ней личиночной стадии, но они становятся заметными только после линьки, когда из сбрасываемого хитина личинки выходит стадия, в которой уже видны все главные внешние особенности имаго, т. е. сравнительно большие крылья, окончательного строе</w:t>
      </w:r>
      <w:r w:rsidR="00D50A7B">
        <w:rPr>
          <w:rFonts w:ascii="Times New Roman" w:hAnsi="Times New Roman" w:cs="Times New Roman"/>
          <w:sz w:val="28"/>
          <w:szCs w:val="28"/>
        </w:rPr>
        <w:t xml:space="preserve">ния </w:t>
      </w:r>
      <w:r w:rsidR="00D50A7B" w:rsidRPr="00D50A7B">
        <w:rPr>
          <w:rFonts w:ascii="Times New Roman" w:hAnsi="Times New Roman" w:cs="Times New Roman"/>
          <w:sz w:val="28"/>
          <w:szCs w:val="28"/>
        </w:rPr>
        <w:t xml:space="preserve">тело, голова, ноги и антенны. Начавшиеся до этой предпоследней линьки внутренние изменения принимают более глубокий и интенсивный характер, вследствие чего организм утрачивает способность питаться, а появление указанных высших имагинальных признаков при незаконченности преобразования внутренней организации в большей или меньшей степени лишает эту последнюю стадию постэмбрионального развития способности к движению. В лучшем случае у </w:t>
      </w:r>
      <w:r w:rsidR="00D50A7B">
        <w:rPr>
          <w:rFonts w:ascii="Times New Roman" w:hAnsi="Times New Roman" w:cs="Times New Roman"/>
          <w:sz w:val="28"/>
          <w:szCs w:val="28"/>
        </w:rPr>
        <w:t>н</w:t>
      </w:r>
      <w:r w:rsidR="00D50A7B" w:rsidRPr="00D50A7B">
        <w:rPr>
          <w:rFonts w:ascii="Times New Roman" w:hAnsi="Times New Roman" w:cs="Times New Roman"/>
          <w:sz w:val="28"/>
          <w:szCs w:val="28"/>
        </w:rPr>
        <w:t xml:space="preserve">ее сохраняются только подвижность абдомена, которая нужна также для </w:t>
      </w:r>
      <w:r w:rsidR="00D50A7B" w:rsidRPr="00D50A7B">
        <w:rPr>
          <w:rFonts w:ascii="Times New Roman" w:hAnsi="Times New Roman" w:cs="Times New Roman"/>
          <w:sz w:val="28"/>
          <w:szCs w:val="28"/>
        </w:rPr>
        <w:lastRenderedPageBreak/>
        <w:t xml:space="preserve">дыхательных движений, и сократительная деятельность сердца. Эта стадия носит название </w:t>
      </w:r>
      <w:r w:rsidR="00D50A7B" w:rsidRPr="00D50A7B">
        <w:rPr>
          <w:rFonts w:ascii="Times New Roman" w:hAnsi="Times New Roman" w:cs="Times New Roman"/>
          <w:i/>
          <w:sz w:val="28"/>
          <w:szCs w:val="28"/>
        </w:rPr>
        <w:t>куколки</w:t>
      </w:r>
      <w:r w:rsidR="00D50A7B" w:rsidRPr="00D50A7B">
        <w:rPr>
          <w:rFonts w:ascii="Times New Roman" w:hAnsi="Times New Roman" w:cs="Times New Roman"/>
          <w:sz w:val="28"/>
          <w:szCs w:val="28"/>
        </w:rPr>
        <w:t xml:space="preserve"> (pu</w:t>
      </w:r>
      <w:r w:rsidR="00D50A7B">
        <w:rPr>
          <w:rFonts w:ascii="Times New Roman" w:hAnsi="Times New Roman" w:cs="Times New Roman"/>
          <w:sz w:val="28"/>
          <w:szCs w:val="28"/>
        </w:rPr>
        <w:t>pa). Открытой куколкой она назыв</w:t>
      </w:r>
      <w:r w:rsidR="00D50A7B" w:rsidRPr="00D50A7B">
        <w:rPr>
          <w:rFonts w:ascii="Times New Roman" w:hAnsi="Times New Roman" w:cs="Times New Roman"/>
          <w:sz w:val="28"/>
          <w:szCs w:val="28"/>
        </w:rPr>
        <w:t xml:space="preserve">ается в том случае, если все внешние придатки одеты самостоятельным хитиновым </w:t>
      </w:r>
      <w:r w:rsidR="00D50A7B">
        <w:rPr>
          <w:rFonts w:ascii="Times New Roman" w:hAnsi="Times New Roman" w:cs="Times New Roman"/>
          <w:sz w:val="28"/>
          <w:szCs w:val="28"/>
        </w:rPr>
        <w:t>п</w:t>
      </w:r>
      <w:r w:rsidR="00D50A7B" w:rsidRPr="00D50A7B">
        <w:rPr>
          <w:rFonts w:ascii="Times New Roman" w:hAnsi="Times New Roman" w:cs="Times New Roman"/>
          <w:sz w:val="28"/>
          <w:szCs w:val="28"/>
        </w:rPr>
        <w:t>окровом, так что ноги, крылья и антенны одеты со всех сторон своим хитином (пере</w:t>
      </w:r>
      <w:r w:rsidR="00D50A7B">
        <w:rPr>
          <w:rFonts w:ascii="Times New Roman" w:hAnsi="Times New Roman" w:cs="Times New Roman"/>
          <w:sz w:val="28"/>
          <w:szCs w:val="28"/>
        </w:rPr>
        <w:t>пончатокрылые, жуки). Если ж</w:t>
      </w:r>
      <w:r w:rsidR="00D50A7B" w:rsidRPr="00D50A7B">
        <w:rPr>
          <w:rFonts w:ascii="Times New Roman" w:hAnsi="Times New Roman" w:cs="Times New Roman"/>
          <w:sz w:val="28"/>
          <w:szCs w:val="28"/>
        </w:rPr>
        <w:t xml:space="preserve">е все эти наружные органы </w:t>
      </w:r>
      <w:r w:rsidR="006B7353" w:rsidRPr="006B7353">
        <w:rPr>
          <w:noProof/>
        </w:rPr>
        <w:pict>
          <v:shape id="_x0000_s1237" type="#_x0000_t202" style="position:absolute;left:0;text-align:left;margin-left:-2.85pt;margin-top:185.8pt;width:267.5pt;height:323.2pt;z-index:25201254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" stroked="f">
            <v:path arrowok="t"/>
            <v:textbox inset="0,0,0,0">
              <w:txbxContent>
                <w:p w:rsidR="00AE1937" w:rsidRDefault="00AE1937" w:rsidP="00544EA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857500" cy="2447925"/>
                        <wp:effectExtent l="0" t="0" r="0" b="9525"/>
                        <wp:docPr id="8302" name="Рисунок 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2857500" cy="2447925"/>
                                </a:xfrm>
                                <a:prstGeom prst="rect">
                                  <a:avLst/>
                                </a:prstGeom>
                              </pic:spPr>
                            </pic:pic>
                          </a:graphicData>
                        </a:graphic>
                      </wp:inline>
                    </w:drawing>
                  </w:r>
                </w:p>
                <w:p w:rsidR="00AE1937" w:rsidRPr="00544EA1" w:rsidRDefault="00AE1937" w:rsidP="00544EA1">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544EA1">
                    <w:rPr>
                      <w:rFonts w:ascii="Times New Roman" w:hAnsi="Times New Roman" w:cs="Times New Roman"/>
                      <w:sz w:val="24"/>
                      <w:szCs w:val="24"/>
                    </w:rPr>
                    <w:t>194. Г</w:t>
                  </w:r>
                  <w:r>
                    <w:rPr>
                      <w:rFonts w:ascii="Times New Roman" w:hAnsi="Times New Roman" w:cs="Times New Roman"/>
                      <w:sz w:val="24"/>
                      <w:szCs w:val="24"/>
                    </w:rPr>
                    <w:t>и</w:t>
                  </w:r>
                  <w:r w:rsidRPr="00544EA1">
                    <w:rPr>
                      <w:rFonts w:ascii="Times New Roman" w:hAnsi="Times New Roman" w:cs="Times New Roman"/>
                      <w:sz w:val="24"/>
                      <w:szCs w:val="24"/>
                    </w:rPr>
                    <w:t xml:space="preserve">перметаморфоз </w:t>
                  </w:r>
                  <w:r>
                    <w:rPr>
                      <w:rFonts w:ascii="Times New Roman" w:hAnsi="Times New Roman" w:cs="Times New Roman"/>
                      <w:sz w:val="24"/>
                      <w:szCs w:val="24"/>
                    </w:rPr>
                    <w:t>у ж</w:t>
                  </w:r>
                  <w:r w:rsidRPr="00544EA1">
                    <w:rPr>
                      <w:rFonts w:ascii="Times New Roman" w:hAnsi="Times New Roman" w:cs="Times New Roman"/>
                      <w:sz w:val="24"/>
                      <w:szCs w:val="24"/>
                    </w:rPr>
                    <w:t>ука-</w:t>
                  </w:r>
                  <w:r>
                    <w:rPr>
                      <w:rFonts w:ascii="Times New Roman" w:hAnsi="Times New Roman" w:cs="Times New Roman"/>
                      <w:sz w:val="24"/>
                      <w:szCs w:val="24"/>
                    </w:rPr>
                    <w:t xml:space="preserve">шпанки </w:t>
                  </w:r>
                  <w:r w:rsidRPr="00544EA1">
                    <w:rPr>
                      <w:rFonts w:ascii="Times New Roman" w:hAnsi="Times New Roman" w:cs="Times New Roman"/>
                      <w:sz w:val="24"/>
                      <w:szCs w:val="24"/>
                    </w:rPr>
                    <w:t xml:space="preserve"> Epicauta(по Ре</w:t>
                  </w:r>
                  <w:r>
                    <w:rPr>
                      <w:rFonts w:ascii="Times New Roman" w:hAnsi="Times New Roman" w:cs="Times New Roman"/>
                      <w:sz w:val="24"/>
                      <w:szCs w:val="24"/>
                    </w:rPr>
                    <w:t>й</w:t>
                  </w:r>
                  <w:r w:rsidRPr="00544EA1">
                    <w:rPr>
                      <w:rFonts w:ascii="Times New Roman" w:hAnsi="Times New Roman" w:cs="Times New Roman"/>
                      <w:sz w:val="24"/>
                      <w:szCs w:val="24"/>
                    </w:rPr>
                    <w:t>л</w:t>
                  </w:r>
                  <w:r>
                    <w:rPr>
                      <w:rFonts w:ascii="Times New Roman" w:hAnsi="Times New Roman" w:cs="Times New Roman"/>
                      <w:sz w:val="24"/>
                      <w:szCs w:val="24"/>
                    </w:rPr>
                    <w:t>и). А — триунгулин (первая, камподеовид</w:t>
                  </w:r>
                  <w:r w:rsidRPr="00544EA1">
                    <w:rPr>
                      <w:rFonts w:ascii="Times New Roman" w:hAnsi="Times New Roman" w:cs="Times New Roman"/>
                      <w:sz w:val="24"/>
                      <w:szCs w:val="24"/>
                    </w:rPr>
                    <w:t>ная л</w:t>
                  </w:r>
                  <w:r>
                    <w:rPr>
                      <w:rFonts w:ascii="Times New Roman" w:hAnsi="Times New Roman" w:cs="Times New Roman"/>
                      <w:sz w:val="24"/>
                      <w:szCs w:val="24"/>
                    </w:rPr>
                    <w:t>ичинка); В — вторая, эруковидна</w:t>
                  </w:r>
                  <w:r w:rsidRPr="00544EA1">
                    <w:rPr>
                      <w:rFonts w:ascii="Times New Roman" w:hAnsi="Times New Roman" w:cs="Times New Roman"/>
                      <w:sz w:val="24"/>
                      <w:szCs w:val="24"/>
                    </w:rPr>
                    <w:t>я личинка;</w:t>
                  </w:r>
                  <w:r>
                    <w:rPr>
                      <w:rFonts w:ascii="Times New Roman" w:hAnsi="Times New Roman" w:cs="Times New Roman"/>
                      <w:sz w:val="24"/>
                      <w:szCs w:val="24"/>
                    </w:rPr>
                    <w:t xml:space="preserve"> С</w:t>
                  </w:r>
                  <w:r w:rsidRPr="00544EA1">
                    <w:rPr>
                      <w:rFonts w:ascii="Times New Roman" w:hAnsi="Times New Roman" w:cs="Times New Roman"/>
                      <w:sz w:val="24"/>
                      <w:szCs w:val="24"/>
                    </w:rPr>
                    <w:t xml:space="preserve"> —</w:t>
                  </w:r>
                </w:p>
                <w:p w:rsidR="00AE1937" w:rsidRPr="004E4204" w:rsidRDefault="00AE1937" w:rsidP="00544EA1">
                  <w:pPr>
                    <w:spacing w:line="360" w:lineRule="auto"/>
                    <w:ind w:left="284" w:right="265"/>
                    <w:contextualSpacing/>
                    <w:jc w:val="center"/>
                    <w:rPr>
                      <w:rFonts w:ascii="Times New Roman" w:hAnsi="Times New Roman" w:cs="Times New Roman"/>
                      <w:sz w:val="24"/>
                      <w:szCs w:val="24"/>
                    </w:rPr>
                  </w:pPr>
                  <w:r w:rsidRPr="00544EA1">
                    <w:rPr>
                      <w:rFonts w:ascii="Times New Roman" w:hAnsi="Times New Roman" w:cs="Times New Roman"/>
                      <w:sz w:val="24"/>
                      <w:szCs w:val="24"/>
                    </w:rPr>
                    <w:t>лжекуколка; D — третья личинка; Е — куколка.</w:t>
                  </w:r>
                </w:p>
              </w:txbxContent>
            </v:textbox>
            <w10:wrap type="square" anchorx="margin" anchory="margin"/>
          </v:shape>
        </w:pict>
      </w:r>
      <w:r w:rsidR="006B7353" w:rsidRPr="006B7353">
        <w:rPr>
          <w:noProof/>
        </w:rPr>
        <w:pict>
          <v:shape id="_x0000_s1238" type="#_x0000_t202" style="position:absolute;left:0;text-align:left;margin-left:252.5pt;margin-top:185.8pt;width:215pt;height:310.1pt;z-index:25201459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" stroked="f">
            <v:path arrowok="t"/>
            <v:textbox inset="0,0,0,0">
              <w:txbxContent>
                <w:p w:rsidR="00AE1937" w:rsidRDefault="00AE1937" w:rsidP="00544EA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076450" cy="2476500"/>
                        <wp:effectExtent l="0" t="0" r="0" b="0"/>
                        <wp:docPr id="8303" name="Рисунок 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2076450" cy="2476500"/>
                                </a:xfrm>
                                <a:prstGeom prst="rect">
                                  <a:avLst/>
                                </a:prstGeom>
                              </pic:spPr>
                            </pic:pic>
                          </a:graphicData>
                        </a:graphic>
                      </wp:inline>
                    </w:drawing>
                  </w:r>
                </w:p>
                <w:p w:rsidR="00AE1937" w:rsidRPr="00544EA1" w:rsidRDefault="00AE1937" w:rsidP="00544EA1">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196</w:t>
                  </w:r>
                  <w:r w:rsidRPr="00544EA1">
                    <w:rPr>
                      <w:rFonts w:ascii="Times New Roman" w:hAnsi="Times New Roman" w:cs="Times New Roman"/>
                      <w:sz w:val="24"/>
                      <w:szCs w:val="24"/>
                    </w:rPr>
                    <w:t>. Г</w:t>
                  </w:r>
                  <w:r>
                    <w:rPr>
                      <w:rFonts w:ascii="Times New Roman" w:hAnsi="Times New Roman" w:cs="Times New Roman"/>
                      <w:sz w:val="24"/>
                      <w:szCs w:val="24"/>
                    </w:rPr>
                    <w:t>и</w:t>
                  </w:r>
                  <w:r w:rsidRPr="00544EA1">
                    <w:rPr>
                      <w:rFonts w:ascii="Times New Roman" w:hAnsi="Times New Roman" w:cs="Times New Roman"/>
                      <w:sz w:val="24"/>
                      <w:szCs w:val="24"/>
                    </w:rPr>
                    <w:t>перметаморфоз сетчато-</w:t>
                  </w:r>
                </w:p>
                <w:p w:rsidR="00AE1937" w:rsidRPr="004E4204" w:rsidRDefault="00AE1937" w:rsidP="00544EA1">
                  <w:pPr>
                    <w:spacing w:line="360" w:lineRule="auto"/>
                    <w:ind w:left="284" w:right="265"/>
                    <w:contextualSpacing/>
                    <w:jc w:val="center"/>
                    <w:rPr>
                      <w:rFonts w:ascii="Times New Roman" w:hAnsi="Times New Roman" w:cs="Times New Roman"/>
                      <w:sz w:val="24"/>
                      <w:szCs w:val="24"/>
                    </w:rPr>
                  </w:pPr>
                  <w:r w:rsidRPr="00544EA1">
                    <w:rPr>
                      <w:rFonts w:ascii="Times New Roman" w:hAnsi="Times New Roman" w:cs="Times New Roman"/>
                      <w:sz w:val="24"/>
                      <w:szCs w:val="24"/>
                    </w:rPr>
                    <w:t xml:space="preserve">крылого Mantispa. А — </w:t>
                  </w:r>
                  <w:r>
                    <w:rPr>
                      <w:rFonts w:ascii="Times New Roman" w:hAnsi="Times New Roman" w:cs="Times New Roman"/>
                      <w:sz w:val="24"/>
                      <w:szCs w:val="24"/>
                    </w:rPr>
                    <w:t xml:space="preserve"> камподеовид</w:t>
                  </w:r>
                  <w:r w:rsidRPr="00544EA1">
                    <w:rPr>
                      <w:rFonts w:ascii="Times New Roman" w:hAnsi="Times New Roman" w:cs="Times New Roman"/>
                      <w:sz w:val="24"/>
                      <w:szCs w:val="24"/>
                    </w:rPr>
                    <w:t xml:space="preserve">ная личинка; В — </w:t>
                  </w:r>
                  <w:r>
                    <w:rPr>
                      <w:rFonts w:ascii="Times New Roman" w:hAnsi="Times New Roman" w:cs="Times New Roman"/>
                      <w:sz w:val="24"/>
                      <w:szCs w:val="24"/>
                    </w:rPr>
                    <w:t>эруковидна ли</w:t>
                  </w:r>
                  <w:r w:rsidRPr="00544EA1">
                    <w:rPr>
                      <w:rFonts w:ascii="Times New Roman" w:hAnsi="Times New Roman" w:cs="Times New Roman"/>
                      <w:sz w:val="24"/>
                      <w:szCs w:val="24"/>
                    </w:rPr>
                    <w:t>чинка.</w:t>
                  </w:r>
                </w:p>
              </w:txbxContent>
            </v:textbox>
            <w10:wrap type="square" anchorx="margin" anchory="margin"/>
          </v:shape>
        </w:pict>
      </w:r>
      <w:r w:rsidR="00D50A7B" w:rsidRPr="00D50A7B">
        <w:rPr>
          <w:rFonts w:ascii="Times New Roman" w:hAnsi="Times New Roman" w:cs="Times New Roman"/>
          <w:sz w:val="28"/>
          <w:szCs w:val="28"/>
        </w:rPr>
        <w:t xml:space="preserve">одеты общим хитиновым покровом и заметны только в виде выпуклостей, куколка называется покрытой (бабочки, омары). У мух — открытая куколка, но она одета снаружи личиночной кожицей, </w:t>
      </w:r>
      <w:r w:rsidR="00D50A7B">
        <w:rPr>
          <w:rFonts w:ascii="Times New Roman" w:hAnsi="Times New Roman" w:cs="Times New Roman"/>
          <w:sz w:val="28"/>
          <w:szCs w:val="28"/>
        </w:rPr>
        <w:t>п</w:t>
      </w:r>
      <w:r w:rsidR="00D50A7B" w:rsidRPr="00D50A7B">
        <w:rPr>
          <w:rFonts w:ascii="Times New Roman" w:hAnsi="Times New Roman" w:cs="Times New Roman"/>
          <w:sz w:val="28"/>
          <w:szCs w:val="28"/>
        </w:rPr>
        <w:t xml:space="preserve">ревращающейся в толстостенную хитиновую капсулу. Так как рост особи проходит </w:t>
      </w:r>
      <w:r w:rsidR="00D50A7B">
        <w:rPr>
          <w:rFonts w:ascii="Times New Roman" w:hAnsi="Times New Roman" w:cs="Times New Roman"/>
          <w:sz w:val="28"/>
          <w:szCs w:val="28"/>
        </w:rPr>
        <w:t>н</w:t>
      </w:r>
      <w:r w:rsidR="00D50A7B" w:rsidRPr="00D50A7B">
        <w:rPr>
          <w:rFonts w:ascii="Times New Roman" w:hAnsi="Times New Roman" w:cs="Times New Roman"/>
          <w:sz w:val="28"/>
          <w:szCs w:val="28"/>
        </w:rPr>
        <w:t xml:space="preserve">а стадии личинки, то по выходе из куколки насекомое </w:t>
      </w:r>
      <w:r w:rsidR="00D50A7B">
        <w:rPr>
          <w:rFonts w:ascii="Times New Roman" w:hAnsi="Times New Roman" w:cs="Times New Roman"/>
          <w:sz w:val="28"/>
          <w:szCs w:val="28"/>
        </w:rPr>
        <w:t>н</w:t>
      </w:r>
      <w:r w:rsidR="00D50A7B" w:rsidRPr="00D50A7B">
        <w:rPr>
          <w:rFonts w:ascii="Times New Roman" w:hAnsi="Times New Roman" w:cs="Times New Roman"/>
          <w:sz w:val="28"/>
          <w:szCs w:val="28"/>
        </w:rPr>
        <w:t>е растет и имеет вполне закон</w:t>
      </w:r>
      <w:r w:rsidR="00D50A7B">
        <w:rPr>
          <w:rFonts w:ascii="Times New Roman" w:hAnsi="Times New Roman" w:cs="Times New Roman"/>
          <w:sz w:val="28"/>
          <w:szCs w:val="28"/>
        </w:rPr>
        <w:t>ч</w:t>
      </w:r>
      <w:r w:rsidR="00D50A7B" w:rsidRPr="00D50A7B">
        <w:rPr>
          <w:rFonts w:ascii="Times New Roman" w:hAnsi="Times New Roman" w:cs="Times New Roman"/>
          <w:sz w:val="28"/>
          <w:szCs w:val="28"/>
        </w:rPr>
        <w:t>енную организацию</w:t>
      </w:r>
      <w:r w:rsidR="00D50A7B">
        <w:rPr>
          <w:rFonts w:ascii="Times New Roman" w:hAnsi="Times New Roman" w:cs="Times New Roman"/>
          <w:sz w:val="28"/>
          <w:szCs w:val="28"/>
        </w:rPr>
        <w:t>.</w:t>
      </w:r>
    </w:p>
    <w:p w:rsidR="00D50A7B" w:rsidRPr="00D50A7B" w:rsidRDefault="00D50A7B" w:rsidP="00D50A7B">
      <w:pPr>
        <w:spacing w:line="360" w:lineRule="auto"/>
        <w:ind w:firstLine="851"/>
        <w:contextualSpacing/>
        <w:jc w:val="both"/>
        <w:rPr>
          <w:rFonts w:ascii="Times New Roman" w:hAnsi="Times New Roman" w:cs="Times New Roman"/>
          <w:sz w:val="28"/>
          <w:szCs w:val="28"/>
        </w:rPr>
      </w:pPr>
      <w:r w:rsidRPr="00D50A7B">
        <w:rPr>
          <w:rFonts w:ascii="Times New Roman" w:hAnsi="Times New Roman" w:cs="Times New Roman"/>
          <w:sz w:val="28"/>
          <w:szCs w:val="28"/>
        </w:rPr>
        <w:t>Форма личинок Pterygota различна в отдельных отрядах, а по внешним признакам эти личинки так же разнообразны, как и взрослые виды. Личинка может быть черв</w:t>
      </w:r>
      <w:r>
        <w:rPr>
          <w:rFonts w:ascii="Times New Roman" w:hAnsi="Times New Roman" w:cs="Times New Roman"/>
          <w:sz w:val="28"/>
          <w:szCs w:val="28"/>
        </w:rPr>
        <w:t>е</w:t>
      </w:r>
      <w:r w:rsidRPr="00D50A7B">
        <w:rPr>
          <w:rFonts w:ascii="Times New Roman" w:hAnsi="Times New Roman" w:cs="Times New Roman"/>
          <w:sz w:val="28"/>
          <w:szCs w:val="28"/>
        </w:rPr>
        <w:t xml:space="preserve">видной, причем конечности имеются или на большинстве сегментов (гусеницы бабочек, личинки пилильщиков), или только на трех будущих грудных сегментах (ручейники, сетчатокрылые, </w:t>
      </w:r>
      <w:r w:rsidRPr="00D50A7B">
        <w:rPr>
          <w:rFonts w:ascii="Times New Roman" w:hAnsi="Times New Roman" w:cs="Times New Roman"/>
          <w:sz w:val="28"/>
          <w:szCs w:val="28"/>
        </w:rPr>
        <w:lastRenderedPageBreak/>
        <w:t>жуки); иногда личинка совсем лишена ног (многие перепончатокрылые, мухи). Свойственные большинству насекомых личинки только с тремя парами ног могут встречаться в двух различных типах. Первый тип, та</w:t>
      </w:r>
      <w:r>
        <w:rPr>
          <w:rFonts w:ascii="Times New Roman" w:hAnsi="Times New Roman" w:cs="Times New Roman"/>
          <w:sz w:val="28"/>
          <w:szCs w:val="28"/>
        </w:rPr>
        <w:t>к</w:t>
      </w:r>
      <w:r w:rsidRPr="00D50A7B">
        <w:rPr>
          <w:rFonts w:ascii="Times New Roman" w:hAnsi="Times New Roman" w:cs="Times New Roman"/>
          <w:sz w:val="28"/>
          <w:szCs w:val="28"/>
        </w:rPr>
        <w:t xml:space="preserve"> называемый камподеовид</w:t>
      </w:r>
      <w:r>
        <w:rPr>
          <w:rFonts w:ascii="Times New Roman" w:hAnsi="Times New Roman" w:cs="Times New Roman"/>
          <w:sz w:val="28"/>
          <w:szCs w:val="28"/>
        </w:rPr>
        <w:t>н</w:t>
      </w:r>
      <w:r w:rsidRPr="00D50A7B">
        <w:rPr>
          <w:rFonts w:ascii="Times New Roman" w:hAnsi="Times New Roman" w:cs="Times New Roman"/>
          <w:sz w:val="28"/>
          <w:szCs w:val="28"/>
        </w:rPr>
        <w:t>ый, имеет довольно длинные ноги, большей частью тонкое тело с хорошо отличимыми грудными сегментами, обладает большой подвижностью и похож на взрослые формы Са</w:t>
      </w:r>
      <w:r>
        <w:rPr>
          <w:rFonts w:ascii="Times New Roman" w:hAnsi="Times New Roman" w:cs="Times New Roman"/>
          <w:sz w:val="28"/>
          <w:szCs w:val="28"/>
          <w:lang w:val="en-US"/>
        </w:rPr>
        <w:t>m</w:t>
      </w:r>
      <w:r w:rsidRPr="00D50A7B">
        <w:rPr>
          <w:rFonts w:ascii="Times New Roman" w:hAnsi="Times New Roman" w:cs="Times New Roman"/>
          <w:sz w:val="28"/>
          <w:szCs w:val="28"/>
        </w:rPr>
        <w:t>роdea (представители Apter</w:t>
      </w:r>
      <w:r>
        <w:rPr>
          <w:rFonts w:ascii="Times New Roman" w:hAnsi="Times New Roman" w:cs="Times New Roman"/>
          <w:sz w:val="28"/>
          <w:szCs w:val="28"/>
          <w:lang w:val="en-US"/>
        </w:rPr>
        <w:t>y</w:t>
      </w:r>
      <w:r w:rsidRPr="00D50A7B">
        <w:rPr>
          <w:rFonts w:ascii="Times New Roman" w:hAnsi="Times New Roman" w:cs="Times New Roman"/>
          <w:sz w:val="28"/>
          <w:szCs w:val="28"/>
        </w:rPr>
        <w:t>gota). Другой тип, эруковидный, имеет короткие ноги, толстое тело, обыкновенно согнутое на брюшную сторону, и сегменты груди у него мало отличаются от остальных.</w:t>
      </w:r>
    </w:p>
    <w:p w:rsidR="00DF0E3E" w:rsidRDefault="00D50A7B" w:rsidP="00D50A7B">
      <w:pPr>
        <w:spacing w:line="360" w:lineRule="auto"/>
        <w:ind w:firstLine="851"/>
        <w:contextualSpacing/>
        <w:jc w:val="both"/>
        <w:rPr>
          <w:rFonts w:ascii="Times New Roman" w:hAnsi="Times New Roman" w:cs="Times New Roman"/>
          <w:sz w:val="28"/>
          <w:szCs w:val="28"/>
        </w:rPr>
      </w:pPr>
      <w:r w:rsidRPr="00D50A7B">
        <w:rPr>
          <w:rFonts w:ascii="Times New Roman" w:hAnsi="Times New Roman" w:cs="Times New Roman"/>
          <w:sz w:val="28"/>
          <w:szCs w:val="28"/>
        </w:rPr>
        <w:t>У некото</w:t>
      </w:r>
      <w:r>
        <w:rPr>
          <w:rFonts w:ascii="Times New Roman" w:hAnsi="Times New Roman" w:cs="Times New Roman"/>
          <w:sz w:val="28"/>
          <w:szCs w:val="28"/>
        </w:rPr>
        <w:t xml:space="preserve">рых жуков (майка, шпанская мушка, </w:t>
      </w:r>
      <w:r w:rsidRPr="00D50A7B">
        <w:rPr>
          <w:rFonts w:ascii="Times New Roman" w:hAnsi="Times New Roman" w:cs="Times New Roman"/>
          <w:sz w:val="28"/>
          <w:szCs w:val="28"/>
        </w:rPr>
        <w:t>шпанка) и сетчатокрылых (род Mantispa) наблюдается так называемый гиперметаморфоз, т. е. постэмбриональное развитие их проходит в виде двух личинок. Из яйца майки и шпанки выходит маленькая камподеовидная личинка (триунгулин), живущая на цветах; она забирается в волосяной покров пчел и шмелей и переносится ими в улей, где поедает яйца пчелы и превращается после этого в эруковидную личинку, питающуюся медом (рис. 194). После наступающей затем стадии покоя (зимой) личинка весной превращается в куколку из которой скоро выходит жук. У Mantispa первая, камподеовидная, личинка питается яйцами пауков и превращается в эруковидную личинку (рис. 195), питание которой неизвестно.</w:t>
      </w:r>
    </w:p>
    <w:p w:rsidR="00D4176C" w:rsidRPr="00D4176C" w:rsidRDefault="00D4176C" w:rsidP="00D4176C">
      <w:pPr>
        <w:spacing w:line="360" w:lineRule="auto"/>
        <w:ind w:firstLine="851"/>
        <w:contextualSpacing/>
        <w:jc w:val="both"/>
        <w:rPr>
          <w:rFonts w:ascii="Times New Roman" w:hAnsi="Times New Roman" w:cs="Times New Roman"/>
          <w:sz w:val="28"/>
          <w:szCs w:val="28"/>
        </w:rPr>
      </w:pPr>
      <w:r w:rsidRPr="00D4176C">
        <w:rPr>
          <w:rFonts w:ascii="Times New Roman" w:hAnsi="Times New Roman" w:cs="Times New Roman"/>
          <w:sz w:val="28"/>
          <w:szCs w:val="28"/>
        </w:rPr>
        <w:t>Ввиду того, что при гиперметаморфозе камподеов</w:t>
      </w:r>
      <w:r>
        <w:rPr>
          <w:rFonts w:ascii="Times New Roman" w:hAnsi="Times New Roman" w:cs="Times New Roman"/>
          <w:sz w:val="28"/>
          <w:szCs w:val="28"/>
        </w:rPr>
        <w:t>и</w:t>
      </w:r>
      <w:r w:rsidRPr="00D4176C">
        <w:rPr>
          <w:rFonts w:ascii="Times New Roman" w:hAnsi="Times New Roman" w:cs="Times New Roman"/>
          <w:sz w:val="28"/>
          <w:szCs w:val="28"/>
        </w:rPr>
        <w:t>дная личинка предшествуетэруковидной, нужно считать первую личинку соответствующей более ранней стадииразвития. Отсюда следует, что насекомые, вылупляющ</w:t>
      </w:r>
      <w:r>
        <w:rPr>
          <w:rFonts w:ascii="Times New Roman" w:hAnsi="Times New Roman" w:cs="Times New Roman"/>
          <w:sz w:val="28"/>
          <w:szCs w:val="28"/>
        </w:rPr>
        <w:t>иеся из яйца в виде камподеовид</w:t>
      </w:r>
      <w:r w:rsidRPr="00D4176C">
        <w:rPr>
          <w:rFonts w:ascii="Times New Roman" w:hAnsi="Times New Roman" w:cs="Times New Roman"/>
          <w:sz w:val="28"/>
          <w:szCs w:val="28"/>
        </w:rPr>
        <w:t xml:space="preserve">ной личинки, покидают яйцо на более ранней стадии (вероятно, вследствие меньшегосодержания желтка), чем насекомые, выходящие из яйца в виде эруковидной личинки.На еще более ранней стадии развития выходят из яйца гусеницы бабочек, так как стадияс конечностями </w:t>
      </w:r>
      <w:r>
        <w:rPr>
          <w:rFonts w:ascii="Times New Roman" w:hAnsi="Times New Roman" w:cs="Times New Roman"/>
          <w:sz w:val="28"/>
          <w:szCs w:val="28"/>
        </w:rPr>
        <w:t>н</w:t>
      </w:r>
      <w:r w:rsidRPr="00D4176C">
        <w:rPr>
          <w:rFonts w:ascii="Times New Roman" w:hAnsi="Times New Roman" w:cs="Times New Roman"/>
          <w:sz w:val="28"/>
          <w:szCs w:val="28"/>
        </w:rPr>
        <w:t>а абдоминальных сегментах пред</w:t>
      </w:r>
      <w:r>
        <w:rPr>
          <w:rFonts w:ascii="Times New Roman" w:hAnsi="Times New Roman" w:cs="Times New Roman"/>
          <w:sz w:val="28"/>
          <w:szCs w:val="28"/>
        </w:rPr>
        <w:t>шествует стадиям, лишенным абдоминальных конечностей. И</w:t>
      </w:r>
      <w:r w:rsidRPr="00D4176C">
        <w:rPr>
          <w:rFonts w:ascii="Times New Roman" w:hAnsi="Times New Roman" w:cs="Times New Roman"/>
          <w:sz w:val="28"/>
          <w:szCs w:val="28"/>
        </w:rPr>
        <w:t>действительно, мы видели,</w:t>
      </w:r>
      <w:r>
        <w:rPr>
          <w:rFonts w:ascii="Times New Roman" w:hAnsi="Times New Roman" w:cs="Times New Roman"/>
          <w:sz w:val="28"/>
          <w:szCs w:val="28"/>
        </w:rPr>
        <w:t xml:space="preserve"> что у бабочек анатрепсис насту</w:t>
      </w:r>
      <w:r w:rsidRPr="00D4176C">
        <w:rPr>
          <w:rFonts w:ascii="Times New Roman" w:hAnsi="Times New Roman" w:cs="Times New Roman"/>
          <w:sz w:val="28"/>
          <w:szCs w:val="28"/>
        </w:rPr>
        <w:t xml:space="preserve">пает на гораздо более ранней стадии, чем, </w:t>
      </w:r>
      <w:r w:rsidRPr="00D4176C">
        <w:rPr>
          <w:rFonts w:ascii="Times New Roman" w:hAnsi="Times New Roman" w:cs="Times New Roman"/>
          <w:sz w:val="28"/>
          <w:szCs w:val="28"/>
        </w:rPr>
        <w:lastRenderedPageBreak/>
        <w:t>например, у саранчи, и очень скоро послеанатре</w:t>
      </w:r>
      <w:r w:rsidR="000B4BA2">
        <w:rPr>
          <w:rFonts w:ascii="Times New Roman" w:hAnsi="Times New Roman" w:cs="Times New Roman"/>
          <w:sz w:val="28"/>
          <w:szCs w:val="28"/>
        </w:rPr>
        <w:t>п</w:t>
      </w:r>
      <w:r w:rsidRPr="00D4176C">
        <w:rPr>
          <w:rFonts w:ascii="Times New Roman" w:hAnsi="Times New Roman" w:cs="Times New Roman"/>
          <w:sz w:val="28"/>
          <w:szCs w:val="28"/>
        </w:rPr>
        <w:t>сиса образуется вполне законченная по строению гусеница, которая доедаетжелток ртом.</w:t>
      </w:r>
    </w:p>
    <w:p w:rsidR="00D4176C" w:rsidRPr="00D4176C" w:rsidRDefault="006B7353" w:rsidP="00D4176C">
      <w:pPr>
        <w:spacing w:line="360" w:lineRule="auto"/>
        <w:ind w:firstLine="851"/>
        <w:contextualSpacing/>
        <w:jc w:val="both"/>
        <w:rPr>
          <w:rFonts w:ascii="Times New Roman" w:hAnsi="Times New Roman" w:cs="Times New Roman"/>
          <w:sz w:val="28"/>
          <w:szCs w:val="28"/>
        </w:rPr>
      </w:pPr>
      <w:r w:rsidRPr="006B7353">
        <w:rPr>
          <w:noProof/>
        </w:rPr>
        <w:pict>
          <v:shape id="_x0000_s1239" type="#_x0000_t202" style="position:absolute;left:0;text-align:left;margin-left:2.75pt;margin-top:158.35pt;width:311.4pt;height:254.35pt;z-index:25201664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" stroked="f">
            <v:path arrowok="t"/>
            <v:textbox inset="0,0,0,0">
              <w:txbxContent>
                <w:p w:rsidR="00AE1937" w:rsidRDefault="00AE1937" w:rsidP="000B4BA2">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529840" cy="1755231"/>
                        <wp:effectExtent l="0" t="0" r="0" b="0"/>
                        <wp:docPr id="8305" name="Рисунок 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2529840" cy="1755231"/>
                                </a:xfrm>
                                <a:prstGeom prst="rect">
                                  <a:avLst/>
                                </a:prstGeom>
                              </pic:spPr>
                            </pic:pic>
                          </a:graphicData>
                        </a:graphic>
                      </wp:inline>
                    </w:drawing>
                  </w:r>
                </w:p>
                <w:p w:rsidR="00AE1937" w:rsidRPr="004E4204" w:rsidRDefault="00AE1937" w:rsidP="000B4BA2">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196. </w:t>
                  </w:r>
                  <w:r w:rsidRPr="000B4BA2">
                    <w:rPr>
                      <w:rFonts w:ascii="Times New Roman" w:hAnsi="Times New Roman" w:cs="Times New Roman"/>
                      <w:sz w:val="24"/>
                      <w:szCs w:val="24"/>
                    </w:rPr>
                    <w:t>Циклопид</w:t>
                  </w:r>
                  <w:r>
                    <w:rPr>
                      <w:rFonts w:ascii="Times New Roman" w:hAnsi="Times New Roman" w:cs="Times New Roman"/>
                      <w:sz w:val="24"/>
                      <w:szCs w:val="24"/>
                    </w:rPr>
                    <w:t>ные личинки наездников, жи</w:t>
                  </w:r>
                  <w:r w:rsidRPr="000B4BA2">
                    <w:rPr>
                      <w:rFonts w:ascii="Times New Roman" w:hAnsi="Times New Roman" w:cs="Times New Roman"/>
                      <w:sz w:val="24"/>
                      <w:szCs w:val="24"/>
                    </w:rPr>
                    <w:t>вущие и яйцах других насекомых (по Ст</w:t>
                  </w:r>
                  <w:r>
                    <w:rPr>
                      <w:rFonts w:ascii="Times New Roman" w:hAnsi="Times New Roman" w:cs="Times New Roman"/>
                      <w:sz w:val="24"/>
                      <w:szCs w:val="24"/>
                    </w:rPr>
                    <w:t>е</w:t>
                  </w:r>
                  <w:r w:rsidRPr="000B4BA2">
                    <w:rPr>
                      <w:rFonts w:ascii="Times New Roman" w:hAnsi="Times New Roman" w:cs="Times New Roman"/>
                      <w:sz w:val="24"/>
                      <w:szCs w:val="24"/>
                    </w:rPr>
                    <w:t>лльвагу). А — личинка Platygast</w:t>
                  </w:r>
                  <w:r>
                    <w:rPr>
                      <w:rFonts w:ascii="Times New Roman" w:hAnsi="Times New Roman" w:cs="Times New Roman"/>
                      <w:sz w:val="24"/>
                      <w:szCs w:val="24"/>
                    </w:rPr>
                    <w:t>е</w:t>
                  </w:r>
                  <w:r w:rsidRPr="000B4BA2">
                    <w:rPr>
                      <w:rFonts w:ascii="Times New Roman" w:hAnsi="Times New Roman" w:cs="Times New Roman"/>
                      <w:sz w:val="24"/>
                      <w:szCs w:val="24"/>
                    </w:rPr>
                    <w:t>r; В— личинка Inostemma piri</w:t>
                  </w:r>
                  <w:r>
                    <w:rPr>
                      <w:rFonts w:ascii="Times New Roman" w:hAnsi="Times New Roman" w:cs="Times New Roman"/>
                      <w:sz w:val="24"/>
                      <w:szCs w:val="24"/>
                    </w:rPr>
                    <w:t>с</w:t>
                  </w:r>
                  <w:r w:rsidRPr="000B4BA2">
                    <w:rPr>
                      <w:rFonts w:ascii="Times New Roman" w:hAnsi="Times New Roman" w:cs="Times New Roman"/>
                      <w:sz w:val="24"/>
                      <w:szCs w:val="24"/>
                    </w:rPr>
                    <w:t>ola</w:t>
                  </w:r>
                  <w:r>
                    <w:rPr>
                      <w:rFonts w:ascii="Times New Roman" w:hAnsi="Times New Roman" w:cs="Times New Roman"/>
                      <w:sz w:val="24"/>
                      <w:szCs w:val="24"/>
                    </w:rPr>
                    <w:t>;</w:t>
                  </w:r>
                  <w:r>
                    <w:rPr>
                      <w:rFonts w:ascii="Times New Roman" w:hAnsi="Times New Roman" w:cs="Times New Roman"/>
                      <w:sz w:val="24"/>
                      <w:szCs w:val="24"/>
                    </w:rPr>
                    <w:tab/>
                    <w:t>С — личинка неизвестного на</w:t>
                  </w:r>
                  <w:r w:rsidRPr="000B4BA2">
                    <w:rPr>
                      <w:rFonts w:ascii="Times New Roman" w:hAnsi="Times New Roman" w:cs="Times New Roman"/>
                      <w:sz w:val="24"/>
                      <w:szCs w:val="24"/>
                    </w:rPr>
                    <w:t>ездника, параз</w:t>
                  </w:r>
                  <w:r>
                    <w:rPr>
                      <w:rFonts w:ascii="Times New Roman" w:hAnsi="Times New Roman" w:cs="Times New Roman"/>
                      <w:sz w:val="24"/>
                      <w:szCs w:val="24"/>
                    </w:rPr>
                    <w:t>итирующая в яйцах комара Cecydo</w:t>
                  </w:r>
                  <w:r w:rsidRPr="000B4BA2">
                    <w:rPr>
                      <w:rFonts w:ascii="Times New Roman" w:hAnsi="Times New Roman" w:cs="Times New Roman"/>
                      <w:sz w:val="24"/>
                      <w:szCs w:val="24"/>
                    </w:rPr>
                    <w:t>myia Iychnidis.</w:t>
                  </w:r>
                </w:p>
              </w:txbxContent>
            </v:textbox>
            <w10:wrap type="square" anchorx="margin" anchory="margin"/>
          </v:shape>
        </w:pict>
      </w:r>
      <w:r w:rsidR="000B4BA2">
        <w:rPr>
          <w:rFonts w:ascii="Times New Roman" w:hAnsi="Times New Roman" w:cs="Times New Roman"/>
          <w:sz w:val="28"/>
          <w:szCs w:val="28"/>
        </w:rPr>
        <w:t xml:space="preserve">У </w:t>
      </w:r>
      <w:r w:rsidR="00D4176C" w:rsidRPr="00D4176C">
        <w:rPr>
          <w:rFonts w:ascii="Times New Roman" w:hAnsi="Times New Roman" w:cs="Times New Roman"/>
          <w:sz w:val="28"/>
          <w:szCs w:val="28"/>
        </w:rPr>
        <w:t>некоторых мелких наездников (Iehn</w:t>
      </w:r>
      <w:r w:rsidR="000B4BA2">
        <w:rPr>
          <w:rFonts w:ascii="Times New Roman" w:hAnsi="Times New Roman" w:cs="Times New Roman"/>
          <w:sz w:val="28"/>
          <w:szCs w:val="28"/>
        </w:rPr>
        <w:t>е</w:t>
      </w:r>
      <w:r w:rsidR="00D4176C" w:rsidRPr="00D4176C">
        <w:rPr>
          <w:rFonts w:ascii="Times New Roman" w:hAnsi="Times New Roman" w:cs="Times New Roman"/>
          <w:sz w:val="28"/>
          <w:szCs w:val="28"/>
        </w:rPr>
        <w:t>umonidae), личинки которых паразитируютв яйцах и в теле других насекомых, яйца совер</w:t>
      </w:r>
      <w:r w:rsidR="000B4BA2">
        <w:rPr>
          <w:rFonts w:ascii="Times New Roman" w:hAnsi="Times New Roman" w:cs="Times New Roman"/>
          <w:sz w:val="28"/>
          <w:szCs w:val="28"/>
        </w:rPr>
        <w:t>шенно лишены желтка, а вылупляю</w:t>
      </w:r>
      <w:r w:rsidR="00D4176C" w:rsidRPr="00D4176C">
        <w:rPr>
          <w:rFonts w:ascii="Times New Roman" w:hAnsi="Times New Roman" w:cs="Times New Roman"/>
          <w:sz w:val="28"/>
          <w:szCs w:val="28"/>
        </w:rPr>
        <w:t>щаяся нз яйца личинка совершенно непохожа на личинок других насекомых и скореенапоминает по виду рачка цикло</w:t>
      </w:r>
      <w:r w:rsidR="000B4BA2">
        <w:rPr>
          <w:rFonts w:ascii="Times New Roman" w:hAnsi="Times New Roman" w:cs="Times New Roman"/>
          <w:sz w:val="28"/>
          <w:szCs w:val="28"/>
        </w:rPr>
        <w:t>п</w:t>
      </w:r>
      <w:r w:rsidR="00D4176C" w:rsidRPr="00D4176C">
        <w:rPr>
          <w:rFonts w:ascii="Times New Roman" w:hAnsi="Times New Roman" w:cs="Times New Roman"/>
          <w:sz w:val="28"/>
          <w:szCs w:val="28"/>
        </w:rPr>
        <w:t>а (рис. 196). У нее на стадии короткой зародышевойполоски уже дифере</w:t>
      </w:r>
      <w:r w:rsidR="000B4BA2">
        <w:rPr>
          <w:rFonts w:ascii="Times New Roman" w:hAnsi="Times New Roman" w:cs="Times New Roman"/>
          <w:sz w:val="28"/>
          <w:szCs w:val="28"/>
        </w:rPr>
        <w:t>н</w:t>
      </w:r>
      <w:r w:rsidR="00D4176C" w:rsidRPr="00D4176C">
        <w:rPr>
          <w:rFonts w:ascii="Times New Roman" w:hAnsi="Times New Roman" w:cs="Times New Roman"/>
          <w:sz w:val="28"/>
          <w:szCs w:val="28"/>
        </w:rPr>
        <w:t>цируются в упрощенной и неза</w:t>
      </w:r>
      <w:r w:rsidR="000B4BA2">
        <w:rPr>
          <w:rFonts w:ascii="Times New Roman" w:hAnsi="Times New Roman" w:cs="Times New Roman"/>
          <w:sz w:val="28"/>
          <w:szCs w:val="28"/>
        </w:rPr>
        <w:t>конченной форме челюстные конеч</w:t>
      </w:r>
      <w:r w:rsidR="00D4176C" w:rsidRPr="00D4176C">
        <w:rPr>
          <w:rFonts w:ascii="Times New Roman" w:hAnsi="Times New Roman" w:cs="Times New Roman"/>
          <w:sz w:val="28"/>
          <w:szCs w:val="28"/>
        </w:rPr>
        <w:t>ности и передняя пара грудных ножек.</w:t>
      </w:r>
    </w:p>
    <w:p w:rsidR="00D4176C" w:rsidRPr="00D4176C" w:rsidRDefault="00D4176C" w:rsidP="00D4176C">
      <w:pPr>
        <w:spacing w:line="360" w:lineRule="auto"/>
        <w:ind w:firstLine="851"/>
        <w:contextualSpacing/>
        <w:jc w:val="both"/>
        <w:rPr>
          <w:rFonts w:ascii="Times New Roman" w:hAnsi="Times New Roman" w:cs="Times New Roman"/>
          <w:sz w:val="28"/>
          <w:szCs w:val="28"/>
        </w:rPr>
      </w:pPr>
      <w:r w:rsidRPr="00D4176C">
        <w:rPr>
          <w:rFonts w:ascii="Times New Roman" w:hAnsi="Times New Roman" w:cs="Times New Roman"/>
          <w:sz w:val="28"/>
          <w:szCs w:val="28"/>
        </w:rPr>
        <w:t>Так как у всех насекомых эмбриональное развитие идет однотипно, а личинки имеютразнообразное строение, у них нет той установки развития на личинку, котораятак ясно выражена в эмбриональномраз</w:t>
      </w:r>
      <w:r w:rsidR="007452C0">
        <w:rPr>
          <w:rFonts w:ascii="Times New Roman" w:hAnsi="Times New Roman" w:cs="Times New Roman"/>
          <w:sz w:val="28"/>
          <w:szCs w:val="28"/>
        </w:rPr>
        <w:t>витии форм со спиральным дробле</w:t>
      </w:r>
      <w:r w:rsidRPr="00D4176C">
        <w:rPr>
          <w:rFonts w:ascii="Times New Roman" w:hAnsi="Times New Roman" w:cs="Times New Roman"/>
          <w:sz w:val="28"/>
          <w:szCs w:val="28"/>
        </w:rPr>
        <w:t>нием. У насекомых есть общ</w:t>
      </w:r>
      <w:r w:rsidR="007452C0">
        <w:rPr>
          <w:rFonts w:ascii="Times New Roman" w:hAnsi="Times New Roman" w:cs="Times New Roman"/>
          <w:sz w:val="28"/>
          <w:szCs w:val="28"/>
        </w:rPr>
        <w:t>ая уста</w:t>
      </w:r>
      <w:r w:rsidRPr="00D4176C">
        <w:rPr>
          <w:rFonts w:ascii="Times New Roman" w:hAnsi="Times New Roman" w:cs="Times New Roman"/>
          <w:sz w:val="28"/>
          <w:szCs w:val="28"/>
        </w:rPr>
        <w:t>новка развития на имаго, а личинка,представляет собой ту или другуюэмбриональную стадию насекомого,п</w:t>
      </w:r>
      <w:r w:rsidR="007452C0">
        <w:rPr>
          <w:rFonts w:ascii="Times New Roman" w:hAnsi="Times New Roman" w:cs="Times New Roman"/>
          <w:sz w:val="28"/>
          <w:szCs w:val="28"/>
        </w:rPr>
        <w:t>ерешедшую к самостоятельному пи</w:t>
      </w:r>
      <w:r w:rsidRPr="00D4176C">
        <w:rPr>
          <w:rFonts w:ascii="Times New Roman" w:hAnsi="Times New Roman" w:cs="Times New Roman"/>
          <w:sz w:val="28"/>
          <w:szCs w:val="28"/>
        </w:rPr>
        <w:t>танию и свободному образу жизни, ив св</w:t>
      </w:r>
      <w:r w:rsidR="007452C0">
        <w:rPr>
          <w:rFonts w:ascii="Times New Roman" w:hAnsi="Times New Roman" w:cs="Times New Roman"/>
          <w:sz w:val="28"/>
          <w:szCs w:val="28"/>
        </w:rPr>
        <w:t>язи с этим у нее возникает преж</w:t>
      </w:r>
      <w:r w:rsidRPr="00D4176C">
        <w:rPr>
          <w:rFonts w:ascii="Times New Roman" w:hAnsi="Times New Roman" w:cs="Times New Roman"/>
          <w:sz w:val="28"/>
          <w:szCs w:val="28"/>
        </w:rPr>
        <w:t>девременная д</w:t>
      </w:r>
      <w:r w:rsidR="007452C0">
        <w:rPr>
          <w:rFonts w:ascii="Times New Roman" w:hAnsi="Times New Roman" w:cs="Times New Roman"/>
          <w:sz w:val="28"/>
          <w:szCs w:val="28"/>
        </w:rPr>
        <w:t>и</w:t>
      </w:r>
      <w:r w:rsidRPr="00D4176C">
        <w:rPr>
          <w:rFonts w:ascii="Times New Roman" w:hAnsi="Times New Roman" w:cs="Times New Roman"/>
          <w:sz w:val="28"/>
          <w:szCs w:val="28"/>
        </w:rPr>
        <w:t>фере</w:t>
      </w:r>
      <w:r w:rsidR="007452C0">
        <w:rPr>
          <w:rFonts w:ascii="Times New Roman" w:hAnsi="Times New Roman" w:cs="Times New Roman"/>
          <w:sz w:val="28"/>
          <w:szCs w:val="28"/>
        </w:rPr>
        <w:t>н</w:t>
      </w:r>
      <w:r w:rsidRPr="00D4176C">
        <w:rPr>
          <w:rFonts w:ascii="Times New Roman" w:hAnsi="Times New Roman" w:cs="Times New Roman"/>
          <w:sz w:val="28"/>
          <w:szCs w:val="28"/>
        </w:rPr>
        <w:t>цировка почтиво все</w:t>
      </w:r>
      <w:r w:rsidR="007452C0">
        <w:rPr>
          <w:rFonts w:ascii="Times New Roman" w:hAnsi="Times New Roman" w:cs="Times New Roman"/>
          <w:sz w:val="28"/>
          <w:szCs w:val="28"/>
        </w:rPr>
        <w:t>х ее органах. Внешние и от</w:t>
      </w:r>
      <w:r w:rsidRPr="00D4176C">
        <w:rPr>
          <w:rFonts w:ascii="Times New Roman" w:hAnsi="Times New Roman" w:cs="Times New Roman"/>
          <w:sz w:val="28"/>
          <w:szCs w:val="28"/>
        </w:rPr>
        <w:t>ча</w:t>
      </w:r>
      <w:r w:rsidR="007452C0">
        <w:rPr>
          <w:rFonts w:ascii="Times New Roman" w:hAnsi="Times New Roman" w:cs="Times New Roman"/>
          <w:sz w:val="28"/>
          <w:szCs w:val="28"/>
        </w:rPr>
        <w:t>сти внутренние особенности орга</w:t>
      </w:r>
      <w:r w:rsidRPr="00D4176C">
        <w:rPr>
          <w:rFonts w:ascii="Times New Roman" w:hAnsi="Times New Roman" w:cs="Times New Roman"/>
          <w:sz w:val="28"/>
          <w:szCs w:val="28"/>
        </w:rPr>
        <w:t>ни</w:t>
      </w:r>
      <w:r w:rsidR="007452C0">
        <w:rPr>
          <w:rFonts w:ascii="Times New Roman" w:hAnsi="Times New Roman" w:cs="Times New Roman"/>
          <w:sz w:val="28"/>
          <w:szCs w:val="28"/>
        </w:rPr>
        <w:t>зации личинок являются приспосо</w:t>
      </w:r>
      <w:r w:rsidRPr="00D4176C">
        <w:rPr>
          <w:rFonts w:ascii="Times New Roman" w:hAnsi="Times New Roman" w:cs="Times New Roman"/>
          <w:sz w:val="28"/>
          <w:szCs w:val="28"/>
        </w:rPr>
        <w:t>бительными к тем или иным условиям,функциональной диференц</w:t>
      </w:r>
      <w:r w:rsidR="007452C0">
        <w:rPr>
          <w:rFonts w:ascii="Times New Roman" w:hAnsi="Times New Roman" w:cs="Times New Roman"/>
          <w:sz w:val="28"/>
          <w:szCs w:val="28"/>
        </w:rPr>
        <w:t>и</w:t>
      </w:r>
      <w:r w:rsidRPr="00D4176C">
        <w:rPr>
          <w:rFonts w:ascii="Times New Roman" w:hAnsi="Times New Roman" w:cs="Times New Roman"/>
          <w:sz w:val="28"/>
          <w:szCs w:val="28"/>
        </w:rPr>
        <w:t>ровкой.А так как зародыш имеет установку насложно построенное и организованноеимаго, то и прежд</w:t>
      </w:r>
      <w:r w:rsidR="007452C0">
        <w:rPr>
          <w:rFonts w:ascii="Times New Roman" w:hAnsi="Times New Roman" w:cs="Times New Roman"/>
          <w:sz w:val="28"/>
          <w:szCs w:val="28"/>
        </w:rPr>
        <w:t>евременная диферен</w:t>
      </w:r>
      <w:r w:rsidRPr="00D4176C">
        <w:rPr>
          <w:rFonts w:ascii="Times New Roman" w:hAnsi="Times New Roman" w:cs="Times New Roman"/>
          <w:sz w:val="28"/>
          <w:szCs w:val="28"/>
        </w:rPr>
        <w:t>цировка его, наступающая все же наср</w:t>
      </w:r>
      <w:r w:rsidR="007452C0">
        <w:rPr>
          <w:rFonts w:ascii="Times New Roman" w:hAnsi="Times New Roman" w:cs="Times New Roman"/>
          <w:sz w:val="28"/>
          <w:szCs w:val="28"/>
        </w:rPr>
        <w:t>авнительно поздних стадиях, про</w:t>
      </w:r>
      <w:r w:rsidRPr="00D4176C">
        <w:rPr>
          <w:rFonts w:ascii="Times New Roman" w:hAnsi="Times New Roman" w:cs="Times New Roman"/>
          <w:sz w:val="28"/>
          <w:szCs w:val="28"/>
        </w:rPr>
        <w:t xml:space="preserve">является в </w:t>
      </w:r>
      <w:r w:rsidRPr="00D4176C">
        <w:rPr>
          <w:rFonts w:ascii="Times New Roman" w:hAnsi="Times New Roman" w:cs="Times New Roman"/>
          <w:sz w:val="28"/>
          <w:szCs w:val="28"/>
        </w:rPr>
        <w:lastRenderedPageBreak/>
        <w:t>возникновении весьма сложных присп</w:t>
      </w:r>
      <w:r w:rsidR="007452C0">
        <w:rPr>
          <w:rFonts w:ascii="Times New Roman" w:hAnsi="Times New Roman" w:cs="Times New Roman"/>
          <w:sz w:val="28"/>
          <w:szCs w:val="28"/>
        </w:rPr>
        <w:t>особлений к условиям существова</w:t>
      </w:r>
      <w:r w:rsidRPr="00D4176C">
        <w:rPr>
          <w:rFonts w:ascii="Times New Roman" w:hAnsi="Times New Roman" w:cs="Times New Roman"/>
          <w:sz w:val="28"/>
          <w:szCs w:val="28"/>
        </w:rPr>
        <w:t>ния, которые в большинстве случаев бывают иными, чем у имаго.</w:t>
      </w:r>
    </w:p>
    <w:p w:rsidR="00D4176C" w:rsidRPr="00D4176C" w:rsidRDefault="00D4176C" w:rsidP="00D4176C">
      <w:pPr>
        <w:spacing w:line="360" w:lineRule="auto"/>
        <w:ind w:firstLine="851"/>
        <w:contextualSpacing/>
        <w:jc w:val="both"/>
        <w:rPr>
          <w:rFonts w:ascii="Times New Roman" w:hAnsi="Times New Roman" w:cs="Times New Roman"/>
          <w:sz w:val="28"/>
          <w:szCs w:val="28"/>
        </w:rPr>
      </w:pPr>
      <w:r w:rsidRPr="00D4176C">
        <w:rPr>
          <w:rFonts w:ascii="Times New Roman" w:hAnsi="Times New Roman" w:cs="Times New Roman"/>
          <w:sz w:val="28"/>
          <w:szCs w:val="28"/>
        </w:rPr>
        <w:t xml:space="preserve">На первый взгляд именно эта разница в условиях существования личинки и имаго и делает необходимым полное превращение. Однако причина его лежит глубже. Во-первых, эта зависимость необязательна, так как многие жуки в состоянии имаго ведут тот </w:t>
      </w:r>
      <w:r w:rsidR="007452C0">
        <w:rPr>
          <w:rFonts w:ascii="Times New Roman" w:hAnsi="Times New Roman" w:cs="Times New Roman"/>
          <w:sz w:val="28"/>
          <w:szCs w:val="28"/>
        </w:rPr>
        <w:t>ж</w:t>
      </w:r>
      <w:r w:rsidRPr="00D4176C">
        <w:rPr>
          <w:rFonts w:ascii="Times New Roman" w:hAnsi="Times New Roman" w:cs="Times New Roman"/>
          <w:sz w:val="28"/>
          <w:szCs w:val="28"/>
        </w:rPr>
        <w:t>е образ жизни и питаются тем же, чем питаются их личинки (листоеды, короеды, усачи, плавунцы, жужелицы и др.). Во-вторых, разница в условиях жизни является только следствием того, что зародыш покидает яйцо на такой стадии, которая обладает дан</w:t>
      </w:r>
      <w:r w:rsidR="007452C0">
        <w:rPr>
          <w:rFonts w:ascii="Times New Roman" w:hAnsi="Times New Roman" w:cs="Times New Roman"/>
          <w:sz w:val="28"/>
          <w:szCs w:val="28"/>
        </w:rPr>
        <w:t xml:space="preserve">ными лишь для приспособления к </w:t>
      </w:r>
      <w:r w:rsidRPr="00D4176C">
        <w:rPr>
          <w:rFonts w:ascii="Times New Roman" w:hAnsi="Times New Roman" w:cs="Times New Roman"/>
          <w:sz w:val="28"/>
          <w:szCs w:val="28"/>
        </w:rPr>
        <w:t>жизни в среде, оказывающейся иной, чем среда жизни имаго. А так как самостоятельное существование возможно только при наличии функциональной диференцировки, то насекомые с полным превращением в течение своего развития дважды проделывают функциональную диференцировку, которая в обо</w:t>
      </w:r>
      <w:r w:rsidR="007452C0">
        <w:rPr>
          <w:rFonts w:ascii="Times New Roman" w:hAnsi="Times New Roman" w:cs="Times New Roman"/>
          <w:sz w:val="28"/>
          <w:szCs w:val="28"/>
        </w:rPr>
        <w:t>и</w:t>
      </w:r>
      <w:r w:rsidRPr="00D4176C">
        <w:rPr>
          <w:rFonts w:ascii="Times New Roman" w:hAnsi="Times New Roman" w:cs="Times New Roman"/>
          <w:sz w:val="28"/>
          <w:szCs w:val="28"/>
        </w:rPr>
        <w:t>х случаях неодинакова, так как происходит на различных стадиях развития различного строения с различной группировкой и степенью выраженности зачатков.</w:t>
      </w:r>
    </w:p>
    <w:p w:rsidR="006B7249" w:rsidRPr="006B7249" w:rsidRDefault="00D4176C" w:rsidP="006B7249">
      <w:pPr>
        <w:spacing w:line="360" w:lineRule="auto"/>
        <w:ind w:firstLine="851"/>
        <w:contextualSpacing/>
        <w:jc w:val="both"/>
        <w:rPr>
          <w:rFonts w:ascii="Times New Roman" w:hAnsi="Times New Roman" w:cs="Times New Roman"/>
          <w:sz w:val="28"/>
          <w:szCs w:val="28"/>
        </w:rPr>
      </w:pPr>
      <w:r w:rsidRPr="00D4176C">
        <w:rPr>
          <w:rFonts w:ascii="Times New Roman" w:hAnsi="Times New Roman" w:cs="Times New Roman"/>
          <w:sz w:val="28"/>
          <w:szCs w:val="28"/>
        </w:rPr>
        <w:t>Часть органов личинки при их диференцировке изменяется постепенно и так же постепенно происходит преобразование их в органы имаго; другая часть органов личинки изменяется после диференцировки очень своеобразно и так же своеобразно растет, а при превращении в имаго уничтожается и заменяется новыми элементами, которые дифере</w:t>
      </w:r>
      <w:r w:rsidR="007452C0">
        <w:rPr>
          <w:rFonts w:ascii="Times New Roman" w:hAnsi="Times New Roman" w:cs="Times New Roman"/>
          <w:sz w:val="28"/>
          <w:szCs w:val="28"/>
        </w:rPr>
        <w:t>н</w:t>
      </w:r>
      <w:r w:rsidRPr="00D4176C">
        <w:rPr>
          <w:rFonts w:ascii="Times New Roman" w:hAnsi="Times New Roman" w:cs="Times New Roman"/>
          <w:sz w:val="28"/>
          <w:szCs w:val="28"/>
        </w:rPr>
        <w:t>цируются в имагинальные. У одних насеко</w:t>
      </w:r>
      <w:r w:rsidR="007452C0">
        <w:rPr>
          <w:rFonts w:ascii="Times New Roman" w:hAnsi="Times New Roman" w:cs="Times New Roman"/>
          <w:sz w:val="28"/>
          <w:szCs w:val="28"/>
        </w:rPr>
        <w:t>мых преобладает постепенное пре</w:t>
      </w:r>
      <w:r w:rsidRPr="00D4176C">
        <w:rPr>
          <w:rFonts w:ascii="Times New Roman" w:hAnsi="Times New Roman" w:cs="Times New Roman"/>
          <w:sz w:val="28"/>
          <w:szCs w:val="28"/>
        </w:rPr>
        <w:t xml:space="preserve">бразование органов, у других преобладает распад личиночных органов при </w:t>
      </w:r>
      <w:r w:rsidR="007452C0">
        <w:rPr>
          <w:rFonts w:ascii="Times New Roman" w:hAnsi="Times New Roman" w:cs="Times New Roman"/>
          <w:sz w:val="28"/>
          <w:szCs w:val="28"/>
        </w:rPr>
        <w:t>п</w:t>
      </w:r>
      <w:r w:rsidRPr="00D4176C">
        <w:rPr>
          <w:rFonts w:ascii="Times New Roman" w:hAnsi="Times New Roman" w:cs="Times New Roman"/>
          <w:sz w:val="28"/>
          <w:szCs w:val="28"/>
        </w:rPr>
        <w:t>ревра</w:t>
      </w:r>
      <w:r w:rsidR="006B7249" w:rsidRPr="006B7249">
        <w:rPr>
          <w:rFonts w:ascii="Times New Roman" w:hAnsi="Times New Roman" w:cs="Times New Roman"/>
          <w:sz w:val="28"/>
          <w:szCs w:val="28"/>
        </w:rPr>
        <w:t xml:space="preserve">щении. В наибольшей степени последний способ имеет место у безногих личинок мухпчел и других жалящих перепончатокрылых и у наездников; на </w:t>
      </w:r>
      <w:r w:rsidR="006B7249">
        <w:rPr>
          <w:rFonts w:ascii="Times New Roman" w:hAnsi="Times New Roman" w:cs="Times New Roman"/>
          <w:sz w:val="28"/>
          <w:szCs w:val="28"/>
        </w:rPr>
        <w:t>этих формах мы рас</w:t>
      </w:r>
      <w:r w:rsidR="006B7249" w:rsidRPr="006B7249">
        <w:rPr>
          <w:rFonts w:ascii="Times New Roman" w:hAnsi="Times New Roman" w:cs="Times New Roman"/>
          <w:sz w:val="28"/>
          <w:szCs w:val="28"/>
        </w:rPr>
        <w:t>смотрим особенности поведения тканей у личинки при метаморфозе.</w:t>
      </w:r>
    </w:p>
    <w:p w:rsidR="006B7249" w:rsidRPr="006B7249" w:rsidRDefault="006B7353" w:rsidP="006B7249">
      <w:pPr>
        <w:spacing w:line="360" w:lineRule="auto"/>
        <w:ind w:firstLine="851"/>
        <w:contextualSpacing/>
        <w:jc w:val="both"/>
        <w:rPr>
          <w:rFonts w:ascii="Times New Roman" w:hAnsi="Times New Roman" w:cs="Times New Roman"/>
          <w:sz w:val="28"/>
          <w:szCs w:val="28"/>
        </w:rPr>
      </w:pPr>
      <w:r w:rsidRPr="006B7353">
        <w:rPr>
          <w:noProof/>
          <w:lang w:eastAsia="ru-RU"/>
        </w:rPr>
        <w:lastRenderedPageBreak/>
        <w:pict>
          <v:shape id="_x0000_s1241" type="#_x0000_t202" style="position:absolute;left:0;text-align:left;margin-left:-2.9pt;margin-top:358.05pt;width:469.5pt;height:239.4pt;z-index:25201971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" stroked="f">
            <v:path arrowok="t"/>
            <v:textbox inset="0,0,0,0">
              <w:txbxContent>
                <w:p w:rsidR="00AE1937" w:rsidRDefault="00AE1937" w:rsidP="00D825B8">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543550" cy="1685925"/>
                        <wp:effectExtent l="0" t="0" r="0" b="9525"/>
                        <wp:docPr id="8507" name="Рисунок 8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543550" cy="1685925"/>
                                </a:xfrm>
                                <a:prstGeom prst="rect">
                                  <a:avLst/>
                                </a:prstGeom>
                              </pic:spPr>
                            </pic:pic>
                          </a:graphicData>
                        </a:graphic>
                      </wp:inline>
                    </w:drawing>
                  </w:r>
                </w:p>
                <w:p w:rsidR="00AE1937" w:rsidRDefault="00AE1937" w:rsidP="00D825B8">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198. Имагинальные диски. </w:t>
                  </w:r>
                  <w:r w:rsidRPr="00D825B8">
                    <w:rPr>
                      <w:rFonts w:ascii="Times New Roman" w:hAnsi="Times New Roman" w:cs="Times New Roman"/>
                      <w:sz w:val="24"/>
                      <w:szCs w:val="24"/>
                    </w:rPr>
                    <w:t xml:space="preserve">Схематическое изображение имагинальных дисков конечностейв личинке (А) и в </w:t>
                  </w:r>
                  <w:r>
                    <w:rPr>
                      <w:rFonts w:ascii="Times New Roman" w:hAnsi="Times New Roman" w:cs="Times New Roman"/>
                      <w:sz w:val="24"/>
                      <w:szCs w:val="24"/>
                    </w:rPr>
                    <w:t>куколке (В)</w:t>
                  </w:r>
                  <w:r w:rsidRPr="00D825B8">
                    <w:rPr>
                      <w:rFonts w:ascii="Times New Roman" w:hAnsi="Times New Roman" w:cs="Times New Roman"/>
                      <w:sz w:val="24"/>
                      <w:szCs w:val="24"/>
                    </w:rPr>
                    <w:t xml:space="preserve"> (</w:t>
                  </w:r>
                  <w:r>
                    <w:rPr>
                      <w:rFonts w:ascii="Times New Roman" w:hAnsi="Times New Roman" w:cs="Times New Roman"/>
                      <w:sz w:val="24"/>
                      <w:szCs w:val="24"/>
                    </w:rPr>
                    <w:t>по</w:t>
                  </w:r>
                  <w:r w:rsidRPr="00D825B8">
                    <w:rPr>
                      <w:rFonts w:ascii="Times New Roman" w:hAnsi="Times New Roman" w:cs="Times New Roman"/>
                      <w:sz w:val="24"/>
                      <w:szCs w:val="24"/>
                    </w:rPr>
                    <w:t xml:space="preserve"> ван - Рессу). С — образование </w:t>
                  </w:r>
                  <w:r>
                    <w:rPr>
                      <w:rFonts w:ascii="Times New Roman" w:hAnsi="Times New Roman" w:cs="Times New Roman"/>
                      <w:sz w:val="24"/>
                      <w:szCs w:val="24"/>
                    </w:rPr>
                    <w:t>и</w:t>
                  </w:r>
                  <w:r w:rsidRPr="00D825B8">
                    <w:rPr>
                      <w:rFonts w:ascii="Times New Roman" w:hAnsi="Times New Roman" w:cs="Times New Roman"/>
                      <w:sz w:val="24"/>
                      <w:szCs w:val="24"/>
                    </w:rPr>
                    <w:t>магинальных дисков крылаMusca (по Тоуеру).</w:t>
                  </w:r>
                </w:p>
                <w:p w:rsidR="00AE1937" w:rsidRPr="004E4204" w:rsidRDefault="00AE1937" w:rsidP="00D825B8">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2 и 3 — диски грудных</w:t>
                  </w:r>
                  <w:r w:rsidRPr="00D825B8">
                    <w:rPr>
                      <w:rFonts w:ascii="Times New Roman" w:hAnsi="Times New Roman" w:cs="Times New Roman"/>
                      <w:sz w:val="24"/>
                      <w:szCs w:val="24"/>
                    </w:rPr>
                    <w:t xml:space="preserve"> ног; 4 — диск антенн; 5 — диск глаз; 6 — диск ротовых частей.</w:t>
                  </w:r>
                </w:p>
              </w:txbxContent>
            </v:textbox>
            <w10:wrap type="square" anchorx="margin" anchory="margin"/>
          </v:shape>
        </w:pict>
      </w:r>
      <w:r w:rsidRPr="006B7353">
        <w:rPr>
          <w:noProof/>
        </w:rPr>
        <w:pict>
          <v:shape id="_x0000_s1240" type="#_x0000_t202" style="position:absolute;left:0;text-align:left;margin-left:248.75pt;margin-top:86.35pt;width:217.85pt;height:115.95pt;z-index:25201868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" stroked="f">
            <v:path arrowok="t"/>
            <v:textbox inset="0,0,0,0">
              <w:txbxContent>
                <w:p w:rsidR="00AE1937" w:rsidRDefault="00AE1937" w:rsidP="004859E7">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009775" cy="704850"/>
                        <wp:effectExtent l="0" t="0" r="9525" b="0"/>
                        <wp:docPr id="8307" name="Рисунок 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2009775" cy="704850"/>
                                </a:xfrm>
                                <a:prstGeom prst="rect">
                                  <a:avLst/>
                                </a:prstGeom>
                              </pic:spPr>
                            </pic:pic>
                          </a:graphicData>
                        </a:graphic>
                      </wp:inline>
                    </w:drawing>
                  </w:r>
                </w:p>
                <w:p w:rsidR="00AE1937" w:rsidRPr="004859E7" w:rsidRDefault="00AE1937" w:rsidP="004859E7">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4859E7">
                    <w:rPr>
                      <w:rFonts w:ascii="Times New Roman" w:hAnsi="Times New Roman" w:cs="Times New Roman"/>
                      <w:sz w:val="24"/>
                      <w:szCs w:val="24"/>
                    </w:rPr>
                    <w:t>197. Личинка мясной мухи</w:t>
                  </w:r>
                </w:p>
                <w:p w:rsidR="00AE1937" w:rsidRPr="004E4204" w:rsidRDefault="00AE1937" w:rsidP="004859E7">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(по Лаун</w:t>
                  </w:r>
                  <w:r w:rsidRPr="004859E7">
                    <w:rPr>
                      <w:rFonts w:ascii="Times New Roman" w:hAnsi="Times New Roman" w:cs="Times New Roman"/>
                      <w:sz w:val="24"/>
                      <w:szCs w:val="24"/>
                    </w:rPr>
                    <w:t>у).</w:t>
                  </w:r>
                </w:p>
              </w:txbxContent>
            </v:textbox>
            <w10:wrap type="square" anchorx="margin" anchory="margin"/>
          </v:shape>
        </w:pict>
      </w:r>
      <w:r w:rsidR="006B7249" w:rsidRPr="006B7249">
        <w:rPr>
          <w:rFonts w:ascii="Times New Roman" w:hAnsi="Times New Roman" w:cs="Times New Roman"/>
          <w:sz w:val="28"/>
          <w:szCs w:val="28"/>
        </w:rPr>
        <w:t>Червевидная личинка мухи при выходе своем из яйца в виде очень маленькогочервячка почти не меняет формы тела до самого о</w:t>
      </w:r>
      <w:r w:rsidR="006B7249">
        <w:rPr>
          <w:rFonts w:ascii="Times New Roman" w:hAnsi="Times New Roman" w:cs="Times New Roman"/>
          <w:sz w:val="28"/>
          <w:szCs w:val="28"/>
        </w:rPr>
        <w:t>кукления, и жизнь личинки сопро</w:t>
      </w:r>
      <w:r w:rsidR="006B7249" w:rsidRPr="006B7249">
        <w:rPr>
          <w:rFonts w:ascii="Times New Roman" w:hAnsi="Times New Roman" w:cs="Times New Roman"/>
          <w:sz w:val="28"/>
          <w:szCs w:val="28"/>
        </w:rPr>
        <w:t>вождается только увеличением размеров. Личинка мух лишена ног, лишена и головы,вместо которой у нее имеется надставка на переднем конце, снабженная сильнымичелюстями (рис. 197), а второй сегмент се отвечает первому грудному сегменту мухи.У личинки хорош</w:t>
      </w:r>
      <w:r w:rsidR="006B7249">
        <w:rPr>
          <w:rFonts w:ascii="Times New Roman" w:hAnsi="Times New Roman" w:cs="Times New Roman"/>
          <w:sz w:val="28"/>
          <w:szCs w:val="28"/>
        </w:rPr>
        <w:t>о развита трахейная система, му</w:t>
      </w:r>
      <w:r w:rsidR="006B7249" w:rsidRPr="006B7249">
        <w:rPr>
          <w:rFonts w:ascii="Times New Roman" w:hAnsi="Times New Roman" w:cs="Times New Roman"/>
          <w:sz w:val="28"/>
          <w:szCs w:val="28"/>
        </w:rPr>
        <w:t>скулатура, кишечник, нервная система</w:t>
      </w:r>
      <w:r w:rsidR="006B7249">
        <w:rPr>
          <w:rFonts w:ascii="Times New Roman" w:hAnsi="Times New Roman" w:cs="Times New Roman"/>
          <w:sz w:val="28"/>
          <w:szCs w:val="28"/>
        </w:rPr>
        <w:t xml:space="preserve"> и мальпи</w:t>
      </w:r>
      <w:r w:rsidR="006B7249" w:rsidRPr="006B7249">
        <w:rPr>
          <w:rFonts w:ascii="Times New Roman" w:hAnsi="Times New Roman" w:cs="Times New Roman"/>
          <w:sz w:val="28"/>
          <w:szCs w:val="28"/>
        </w:rPr>
        <w:t xml:space="preserve">гиевы сосуды, но все </w:t>
      </w:r>
      <w:r w:rsidR="006B7249">
        <w:rPr>
          <w:rFonts w:ascii="Times New Roman" w:hAnsi="Times New Roman" w:cs="Times New Roman"/>
          <w:sz w:val="28"/>
          <w:szCs w:val="28"/>
        </w:rPr>
        <w:t>э</w:t>
      </w:r>
      <w:r w:rsidR="006B7249" w:rsidRPr="006B7249">
        <w:rPr>
          <w:rFonts w:ascii="Times New Roman" w:hAnsi="Times New Roman" w:cs="Times New Roman"/>
          <w:sz w:val="28"/>
          <w:szCs w:val="28"/>
        </w:rPr>
        <w:t>то имеет иное расположениеи строение, чем у имаго. Головная лопасть нервнойсистемы л</w:t>
      </w:r>
      <w:r w:rsidR="006B7249">
        <w:rPr>
          <w:rFonts w:ascii="Times New Roman" w:hAnsi="Times New Roman" w:cs="Times New Roman"/>
          <w:sz w:val="28"/>
          <w:szCs w:val="28"/>
        </w:rPr>
        <w:t xml:space="preserve">ежит в глубине полости тела, на </w:t>
      </w:r>
      <w:r w:rsidR="006B7249" w:rsidRPr="006B7249">
        <w:rPr>
          <w:rFonts w:ascii="Times New Roman" w:hAnsi="Times New Roman" w:cs="Times New Roman"/>
          <w:sz w:val="28"/>
          <w:szCs w:val="28"/>
        </w:rPr>
        <w:t>границепервого и второго</w:t>
      </w:r>
      <w:r w:rsidR="006B7249">
        <w:rPr>
          <w:rFonts w:ascii="Times New Roman" w:hAnsi="Times New Roman" w:cs="Times New Roman"/>
          <w:sz w:val="28"/>
          <w:szCs w:val="28"/>
        </w:rPr>
        <w:t xml:space="preserve"> сегментов личинки, в виде неди</w:t>
      </w:r>
      <w:r w:rsidR="006B7249" w:rsidRPr="006B7249">
        <w:rPr>
          <w:rFonts w:ascii="Times New Roman" w:hAnsi="Times New Roman" w:cs="Times New Roman"/>
          <w:sz w:val="28"/>
          <w:szCs w:val="28"/>
        </w:rPr>
        <w:t>ференцированной, округлой массы клеток.</w:t>
      </w:r>
    </w:p>
    <w:p w:rsidR="00D4176C" w:rsidRDefault="006B7249" w:rsidP="006B7249">
      <w:pPr>
        <w:spacing w:line="360" w:lineRule="auto"/>
        <w:ind w:firstLine="851"/>
        <w:contextualSpacing/>
        <w:jc w:val="both"/>
        <w:rPr>
          <w:rFonts w:ascii="Times New Roman" w:hAnsi="Times New Roman" w:cs="Times New Roman"/>
          <w:sz w:val="28"/>
          <w:szCs w:val="28"/>
        </w:rPr>
      </w:pPr>
      <w:r w:rsidRPr="006B7249">
        <w:rPr>
          <w:rFonts w:ascii="Times New Roman" w:hAnsi="Times New Roman" w:cs="Times New Roman"/>
          <w:sz w:val="28"/>
          <w:szCs w:val="28"/>
        </w:rPr>
        <w:t>Рост личинки мухи или наездника в противоположность обычному росту тканей идет не размножением клеток личиночных органов, а путем роста отдельных клеток их. Поэтому в конце личиночного роста клетки оказываются очень крупными. В этом отношении среди тканей личинки отчетливо выделяется</w:t>
      </w:r>
      <w:r>
        <w:rPr>
          <w:rFonts w:ascii="Times New Roman" w:hAnsi="Times New Roman" w:cs="Times New Roman"/>
          <w:sz w:val="28"/>
          <w:szCs w:val="28"/>
        </w:rPr>
        <w:t xml:space="preserve"> рост производных головных лопа</w:t>
      </w:r>
      <w:r w:rsidRPr="006B7249">
        <w:rPr>
          <w:rFonts w:ascii="Times New Roman" w:hAnsi="Times New Roman" w:cs="Times New Roman"/>
          <w:sz w:val="28"/>
          <w:szCs w:val="28"/>
        </w:rPr>
        <w:t xml:space="preserve">стей, который идет </w:t>
      </w:r>
      <w:r w:rsidRPr="006B7249">
        <w:rPr>
          <w:rFonts w:ascii="Times New Roman" w:hAnsi="Times New Roman" w:cs="Times New Roman"/>
          <w:sz w:val="28"/>
          <w:szCs w:val="28"/>
        </w:rPr>
        <w:lastRenderedPageBreak/>
        <w:t xml:space="preserve">путем размножения клеток, сопровождающегося диференцировкой лопастей на зачаток мозга и зачаток фасеточных глаз. Такой же характер роста имеет и гиподерма личинки на первой личиночной стадии. На второй личиночной стадии (т. е. после первой личиночной линьки) гиподерма второго, третьего и четвертого сегментов дает впячивающиеся под нее тонкостенные мешочки, дно которых утолщено в виде бугорка; таких утолщений появляется в общей </w:t>
      </w:r>
      <w:r w:rsidR="006B7353" w:rsidRPr="006B7353">
        <w:rPr>
          <w:noProof/>
        </w:rPr>
        <w:pict>
          <v:shape id="_x0000_s1242" type="#_x0000_t202" style="position:absolute;left:0;text-align:left;margin-left:.85pt;margin-top:231.35pt;width:469.55pt;height:272.05pt;z-index:25202176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" stroked="f">
            <v:path arrowok="t"/>
            <v:textbox inset="0,0,0,0">
              <w:txbxContent>
                <w:p w:rsidR="00AE1937" w:rsidRDefault="00AE1937" w:rsidP="00295D68">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848100" cy="1866900"/>
                        <wp:effectExtent l="0" t="0" r="0" b="0"/>
                        <wp:docPr id="8509" name="Рисунок 8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3848100" cy="1866900"/>
                                </a:xfrm>
                                <a:prstGeom prst="rect">
                                  <a:avLst/>
                                </a:prstGeom>
                              </pic:spPr>
                            </pic:pic>
                          </a:graphicData>
                        </a:graphic>
                      </wp:inline>
                    </w:drawing>
                  </w:r>
                </w:p>
                <w:p w:rsidR="00AE1937" w:rsidRPr="00295D68" w:rsidRDefault="00AE1937" w:rsidP="00295D68">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295D68">
                    <w:rPr>
                      <w:rFonts w:ascii="Times New Roman" w:hAnsi="Times New Roman" w:cs="Times New Roman"/>
                      <w:sz w:val="24"/>
                      <w:szCs w:val="24"/>
                    </w:rPr>
                    <w:t xml:space="preserve">199. </w:t>
                  </w:r>
                  <w:r>
                    <w:rPr>
                      <w:rFonts w:ascii="Times New Roman" w:hAnsi="Times New Roman" w:cs="Times New Roman"/>
                      <w:sz w:val="24"/>
                      <w:szCs w:val="24"/>
                    </w:rPr>
                    <w:t xml:space="preserve">Имагинальные </w:t>
                  </w:r>
                  <w:r w:rsidRPr="00295D68">
                    <w:rPr>
                      <w:rFonts w:ascii="Times New Roman" w:hAnsi="Times New Roman" w:cs="Times New Roman"/>
                      <w:sz w:val="24"/>
                      <w:szCs w:val="24"/>
                    </w:rPr>
                    <w:t>ди</w:t>
                  </w:r>
                  <w:r>
                    <w:rPr>
                      <w:rFonts w:ascii="Times New Roman" w:hAnsi="Times New Roman" w:cs="Times New Roman"/>
                      <w:sz w:val="24"/>
                      <w:szCs w:val="24"/>
                    </w:rPr>
                    <w:t>ски</w:t>
                  </w:r>
                  <w:r w:rsidRPr="00295D68">
                    <w:rPr>
                      <w:rFonts w:ascii="Times New Roman" w:hAnsi="Times New Roman" w:cs="Times New Roman"/>
                      <w:sz w:val="24"/>
                      <w:szCs w:val="24"/>
                    </w:rPr>
                    <w:t xml:space="preserve"> наездника Nasonia (по Ти</w:t>
                  </w:r>
                  <w:r>
                    <w:rPr>
                      <w:rFonts w:ascii="Times New Roman" w:hAnsi="Times New Roman" w:cs="Times New Roman"/>
                      <w:sz w:val="24"/>
                      <w:szCs w:val="24"/>
                    </w:rPr>
                    <w:t>ге</w:t>
                  </w:r>
                  <w:r w:rsidRPr="00295D68">
                    <w:rPr>
                      <w:rFonts w:ascii="Times New Roman" w:hAnsi="Times New Roman" w:cs="Times New Roman"/>
                      <w:sz w:val="24"/>
                      <w:szCs w:val="24"/>
                    </w:rPr>
                    <w:t>)</w:t>
                  </w:r>
                  <w:r>
                    <w:rPr>
                      <w:rFonts w:ascii="Times New Roman" w:hAnsi="Times New Roman" w:cs="Times New Roman"/>
                      <w:sz w:val="24"/>
                      <w:szCs w:val="24"/>
                    </w:rPr>
                    <w:t>. А</w:t>
                  </w:r>
                  <w:r w:rsidRPr="00295D68">
                    <w:rPr>
                      <w:rFonts w:ascii="Times New Roman" w:hAnsi="Times New Roman" w:cs="Times New Roman"/>
                      <w:sz w:val="24"/>
                      <w:szCs w:val="24"/>
                    </w:rPr>
                    <w:t xml:space="preserve"> — передний конец личинки; В — задний конец личинки; С — передний конец личинки перед </w:t>
                  </w:r>
                  <w:r>
                    <w:rPr>
                      <w:rFonts w:ascii="Times New Roman" w:hAnsi="Times New Roman" w:cs="Times New Roman"/>
                      <w:sz w:val="24"/>
                      <w:szCs w:val="24"/>
                    </w:rPr>
                    <w:t xml:space="preserve"> п</w:t>
                  </w:r>
                  <w:r w:rsidRPr="00295D68">
                    <w:rPr>
                      <w:rFonts w:ascii="Times New Roman" w:hAnsi="Times New Roman" w:cs="Times New Roman"/>
                      <w:sz w:val="24"/>
                      <w:szCs w:val="24"/>
                    </w:rPr>
                    <w:t>ревращением в куколку.</w:t>
                  </w:r>
                </w:p>
                <w:p w:rsidR="00AE1937" w:rsidRPr="004E4204" w:rsidRDefault="00AE1937" w:rsidP="00295D68">
                  <w:pPr>
                    <w:spacing w:line="360" w:lineRule="auto"/>
                    <w:ind w:left="284" w:right="265"/>
                    <w:contextualSpacing/>
                    <w:jc w:val="center"/>
                    <w:rPr>
                      <w:rFonts w:ascii="Times New Roman" w:hAnsi="Times New Roman" w:cs="Times New Roman"/>
                      <w:sz w:val="24"/>
                      <w:szCs w:val="24"/>
                    </w:rPr>
                  </w:pPr>
                  <w:r w:rsidRPr="00295D68">
                    <w:rPr>
                      <w:rFonts w:ascii="Times New Roman" w:hAnsi="Times New Roman" w:cs="Times New Roman"/>
                      <w:sz w:val="24"/>
                      <w:szCs w:val="24"/>
                    </w:rPr>
                    <w:t xml:space="preserve">1 — переднее; 2 — заднее крыло; 3, 4 и 5 — грудные ноги; </w:t>
                  </w:r>
                  <w:r>
                    <w:rPr>
                      <w:rFonts w:ascii="Times New Roman" w:hAnsi="Times New Roman" w:cs="Times New Roman"/>
                      <w:sz w:val="24"/>
                      <w:szCs w:val="24"/>
                    </w:rPr>
                    <w:t>6</w:t>
                  </w:r>
                  <w:r w:rsidRPr="00295D68">
                    <w:rPr>
                      <w:rFonts w:ascii="Times New Roman" w:hAnsi="Times New Roman" w:cs="Times New Roman"/>
                      <w:sz w:val="24"/>
                      <w:szCs w:val="24"/>
                    </w:rPr>
                    <w:t xml:space="preserve"> — в С </w:t>
                  </w:r>
                  <w:r>
                    <w:rPr>
                      <w:rFonts w:ascii="Times New Roman" w:hAnsi="Times New Roman" w:cs="Times New Roman"/>
                      <w:sz w:val="24"/>
                      <w:szCs w:val="24"/>
                    </w:rPr>
                    <w:t>ротовые части; в В—зачатки поло</w:t>
                  </w:r>
                  <w:r w:rsidRPr="00295D68">
                    <w:rPr>
                      <w:rFonts w:ascii="Times New Roman" w:hAnsi="Times New Roman" w:cs="Times New Roman"/>
                      <w:sz w:val="24"/>
                      <w:szCs w:val="24"/>
                    </w:rPr>
                    <w:t>вых придатков; 7 — гиподерма куколки; 8 — глаз имаго.</w:t>
                  </w:r>
                </w:p>
              </w:txbxContent>
            </v:textbox>
            <w10:wrap type="square" anchorx="margin" anchory="margin"/>
          </v:shape>
        </w:pict>
      </w:r>
      <w:r w:rsidRPr="006B7249">
        <w:rPr>
          <w:rFonts w:ascii="Times New Roman" w:hAnsi="Times New Roman" w:cs="Times New Roman"/>
          <w:sz w:val="28"/>
          <w:szCs w:val="28"/>
        </w:rPr>
        <w:t xml:space="preserve">сложности пять пар, и они носят название </w:t>
      </w:r>
      <w:r>
        <w:rPr>
          <w:rFonts w:ascii="Times New Roman" w:hAnsi="Times New Roman" w:cs="Times New Roman"/>
          <w:sz w:val="28"/>
          <w:szCs w:val="28"/>
        </w:rPr>
        <w:t>имагинальных</w:t>
      </w:r>
      <w:r w:rsidRPr="006B7249">
        <w:rPr>
          <w:rFonts w:ascii="Times New Roman" w:hAnsi="Times New Roman" w:cs="Times New Roman"/>
          <w:sz w:val="28"/>
          <w:szCs w:val="28"/>
        </w:rPr>
        <w:t xml:space="preserve"> дисков, а тонкостенные мешочки, в которых они находятся, называются амниональными мешочками (рис. 193, В и 198). В каждом из этих трех сегментов появляется по паре вентральных имагинальных дисков с их амниональными мешо</w:t>
      </w:r>
      <w:r>
        <w:rPr>
          <w:rFonts w:ascii="Times New Roman" w:hAnsi="Times New Roman" w:cs="Times New Roman"/>
          <w:sz w:val="28"/>
          <w:szCs w:val="28"/>
        </w:rPr>
        <w:t>чками;</w:t>
      </w:r>
      <w:r w:rsidRPr="006B7249">
        <w:rPr>
          <w:rFonts w:ascii="Times New Roman" w:hAnsi="Times New Roman" w:cs="Times New Roman"/>
          <w:sz w:val="28"/>
          <w:szCs w:val="28"/>
        </w:rPr>
        <w:t xml:space="preserve"> они представляют собой имагинальные диски ног мухи. Более дорзально расположены имагинальные диски крыльев, закладывающиеся в сегментах второй и третьей пар ног (рис. 199). Каждый имагинальный диск снабжен изн</w:t>
      </w:r>
      <w:r>
        <w:rPr>
          <w:rFonts w:ascii="Times New Roman" w:hAnsi="Times New Roman" w:cs="Times New Roman"/>
          <w:sz w:val="28"/>
          <w:szCs w:val="28"/>
        </w:rPr>
        <w:t>утри трахеей, около которой ско</w:t>
      </w:r>
      <w:r w:rsidRPr="006B7249">
        <w:rPr>
          <w:rFonts w:ascii="Times New Roman" w:hAnsi="Times New Roman" w:cs="Times New Roman"/>
          <w:sz w:val="28"/>
          <w:szCs w:val="28"/>
        </w:rPr>
        <w:t>пляется некоторое количество отдельных мезодермал</w:t>
      </w:r>
      <w:r>
        <w:rPr>
          <w:rFonts w:ascii="Times New Roman" w:hAnsi="Times New Roman" w:cs="Times New Roman"/>
          <w:sz w:val="28"/>
          <w:szCs w:val="28"/>
        </w:rPr>
        <w:t>ьны</w:t>
      </w:r>
      <w:r w:rsidRPr="006B7249">
        <w:rPr>
          <w:rFonts w:ascii="Times New Roman" w:hAnsi="Times New Roman" w:cs="Times New Roman"/>
          <w:sz w:val="28"/>
          <w:szCs w:val="28"/>
        </w:rPr>
        <w:t>х клеток.</w:t>
      </w:r>
    </w:p>
    <w:p w:rsidR="00D92B9E" w:rsidRPr="00D92B9E" w:rsidRDefault="00D92B9E" w:rsidP="00D92B9E">
      <w:pPr>
        <w:spacing w:line="360" w:lineRule="auto"/>
        <w:ind w:firstLine="851"/>
        <w:contextualSpacing/>
        <w:jc w:val="both"/>
        <w:rPr>
          <w:rFonts w:ascii="Times New Roman" w:hAnsi="Times New Roman" w:cs="Times New Roman"/>
          <w:sz w:val="28"/>
          <w:szCs w:val="28"/>
        </w:rPr>
      </w:pPr>
      <w:r w:rsidRPr="00D92B9E">
        <w:rPr>
          <w:rFonts w:ascii="Times New Roman" w:hAnsi="Times New Roman" w:cs="Times New Roman"/>
          <w:sz w:val="28"/>
          <w:szCs w:val="28"/>
        </w:rPr>
        <w:t xml:space="preserve">Таким образом, если у Hemimetabola крылья </w:t>
      </w:r>
      <w:r>
        <w:rPr>
          <w:rFonts w:ascii="Times New Roman" w:hAnsi="Times New Roman" w:cs="Times New Roman"/>
          <w:sz w:val="28"/>
          <w:szCs w:val="28"/>
        </w:rPr>
        <w:t>появляются в виде наружных, при</w:t>
      </w:r>
      <w:r w:rsidRPr="00D92B9E">
        <w:rPr>
          <w:rFonts w:ascii="Times New Roman" w:hAnsi="Times New Roman" w:cs="Times New Roman"/>
          <w:sz w:val="28"/>
          <w:szCs w:val="28"/>
        </w:rPr>
        <w:t>литых к телу выступов, одетых хитином, то у Holometabola они возникают в ви</w:t>
      </w:r>
      <w:r>
        <w:rPr>
          <w:rFonts w:ascii="Times New Roman" w:hAnsi="Times New Roman" w:cs="Times New Roman"/>
          <w:sz w:val="28"/>
          <w:szCs w:val="28"/>
        </w:rPr>
        <w:t>де впя</w:t>
      </w:r>
      <w:r w:rsidRPr="00D92B9E">
        <w:rPr>
          <w:rFonts w:ascii="Times New Roman" w:hAnsi="Times New Roman" w:cs="Times New Roman"/>
          <w:sz w:val="28"/>
          <w:szCs w:val="28"/>
        </w:rPr>
        <w:t xml:space="preserve">чений гиподермы; так же возникают у них и ноги. </w:t>
      </w:r>
      <w:r w:rsidRPr="00D92B9E">
        <w:rPr>
          <w:rFonts w:ascii="Times New Roman" w:hAnsi="Times New Roman" w:cs="Times New Roman"/>
          <w:sz w:val="28"/>
          <w:szCs w:val="28"/>
        </w:rPr>
        <w:lastRenderedPageBreak/>
        <w:t>Возникновение конечности на дне мешковидного образования (рис. 199) очень напо</w:t>
      </w:r>
      <w:r>
        <w:rPr>
          <w:rFonts w:ascii="Times New Roman" w:hAnsi="Times New Roman" w:cs="Times New Roman"/>
          <w:sz w:val="28"/>
          <w:szCs w:val="28"/>
        </w:rPr>
        <w:t>минает образование мешков конеч</w:t>
      </w:r>
      <w:r w:rsidRPr="00D92B9E">
        <w:rPr>
          <w:rFonts w:ascii="Times New Roman" w:hAnsi="Times New Roman" w:cs="Times New Roman"/>
          <w:sz w:val="28"/>
          <w:szCs w:val="28"/>
        </w:rPr>
        <w:t>ности при постэмбриональном развитии Diplopoda.</w:t>
      </w:r>
    </w:p>
    <w:p w:rsidR="00D92B9E" w:rsidRPr="00D92B9E" w:rsidRDefault="006B7353" w:rsidP="00D92B9E">
      <w:pPr>
        <w:spacing w:line="360" w:lineRule="auto"/>
        <w:ind w:firstLine="851"/>
        <w:contextualSpacing/>
        <w:jc w:val="both"/>
        <w:rPr>
          <w:rFonts w:ascii="Times New Roman" w:hAnsi="Times New Roman" w:cs="Times New Roman"/>
          <w:sz w:val="28"/>
          <w:szCs w:val="28"/>
        </w:rPr>
      </w:pPr>
      <w:r w:rsidRPr="006B7353">
        <w:rPr>
          <w:noProof/>
        </w:rPr>
        <w:pict>
          <v:shape id="_x0000_s1243" type="#_x0000_t202" style="position:absolute;left:0;text-align:left;margin-left:-8.5pt;margin-top:466.9pt;width:469.55pt;height:222.55pt;z-index:25202380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" stroked="f">
            <v:path arrowok="t"/>
            <v:textbox inset="0,0,0,0">
              <w:txbxContent>
                <w:p w:rsidR="00AE1937" w:rsidRDefault="00AE1937" w:rsidP="0018694F">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182981" cy="1341912"/>
                        <wp:effectExtent l="0" t="0" r="0" b="0"/>
                        <wp:docPr id="8511" name="Рисунок 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208426" cy="1348500"/>
                                </a:xfrm>
                                <a:prstGeom prst="rect">
                                  <a:avLst/>
                                </a:prstGeom>
                              </pic:spPr>
                            </pic:pic>
                          </a:graphicData>
                        </a:graphic>
                      </wp:inline>
                    </w:drawing>
                  </w:r>
                </w:p>
                <w:p w:rsidR="00AE1937" w:rsidRPr="0018694F" w:rsidRDefault="00AE1937" w:rsidP="0018694F">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18694F">
                    <w:rPr>
                      <w:rFonts w:ascii="Times New Roman" w:hAnsi="Times New Roman" w:cs="Times New Roman"/>
                      <w:sz w:val="24"/>
                      <w:szCs w:val="24"/>
                    </w:rPr>
                    <w:t xml:space="preserve">200. </w:t>
                  </w:r>
                  <w:r>
                    <w:rPr>
                      <w:rFonts w:ascii="Times New Roman" w:hAnsi="Times New Roman" w:cs="Times New Roman"/>
                      <w:sz w:val="24"/>
                      <w:szCs w:val="24"/>
                    </w:rPr>
                    <w:t xml:space="preserve">Имагинальные </w:t>
                  </w:r>
                  <w:r w:rsidRPr="0018694F">
                    <w:rPr>
                      <w:rFonts w:ascii="Times New Roman" w:hAnsi="Times New Roman" w:cs="Times New Roman"/>
                      <w:sz w:val="24"/>
                      <w:szCs w:val="24"/>
                    </w:rPr>
                    <w:t xml:space="preserve">диски ног. </w:t>
                  </w:r>
                  <w:r>
                    <w:rPr>
                      <w:rFonts w:ascii="Times New Roman" w:hAnsi="Times New Roman" w:cs="Times New Roman"/>
                      <w:sz w:val="24"/>
                      <w:szCs w:val="24"/>
                    </w:rPr>
                    <w:t>Ам</w:t>
                  </w:r>
                  <w:r w:rsidRPr="0018694F">
                    <w:rPr>
                      <w:rFonts w:ascii="Times New Roman" w:hAnsi="Times New Roman" w:cs="Times New Roman"/>
                      <w:sz w:val="24"/>
                      <w:szCs w:val="24"/>
                    </w:rPr>
                    <w:t xml:space="preserve">—-диск ноги </w:t>
                  </w:r>
                  <w:r>
                    <w:rPr>
                      <w:rFonts w:ascii="Times New Roman" w:hAnsi="Times New Roman" w:cs="Times New Roman"/>
                      <w:sz w:val="24"/>
                      <w:szCs w:val="24"/>
                    </w:rPr>
                    <w:t>на</w:t>
                  </w:r>
                  <w:r w:rsidRPr="0018694F">
                    <w:rPr>
                      <w:rFonts w:ascii="Times New Roman" w:hAnsi="Times New Roman" w:cs="Times New Roman"/>
                      <w:sz w:val="24"/>
                      <w:szCs w:val="24"/>
                    </w:rPr>
                    <w:t xml:space="preserve"> ра</w:t>
                  </w:r>
                  <w:r>
                    <w:rPr>
                      <w:rFonts w:ascii="Times New Roman" w:hAnsi="Times New Roman" w:cs="Times New Roman"/>
                      <w:sz w:val="24"/>
                      <w:szCs w:val="24"/>
                    </w:rPr>
                    <w:t>зрезе через гиподерму личинки на</w:t>
                  </w:r>
                  <w:r w:rsidRPr="0018694F">
                    <w:rPr>
                      <w:rFonts w:ascii="Times New Roman" w:hAnsi="Times New Roman" w:cs="Times New Roman"/>
                      <w:sz w:val="24"/>
                      <w:szCs w:val="24"/>
                    </w:rPr>
                    <w:t>ездника Naso</w:t>
                  </w:r>
                  <w:r>
                    <w:rPr>
                      <w:rFonts w:ascii="Times New Roman" w:hAnsi="Times New Roman" w:cs="Times New Roman"/>
                      <w:sz w:val="24"/>
                      <w:szCs w:val="24"/>
                      <w:lang w:val="en-US"/>
                    </w:rPr>
                    <w:t>n</w:t>
                  </w:r>
                  <w:r w:rsidRPr="0018694F">
                    <w:rPr>
                      <w:rFonts w:ascii="Times New Roman" w:hAnsi="Times New Roman" w:cs="Times New Roman"/>
                      <w:sz w:val="24"/>
                      <w:szCs w:val="24"/>
                    </w:rPr>
                    <w:t xml:space="preserve">ia (но Т иге); В — продольный разрез </w:t>
                  </w:r>
                  <w:r>
                    <w:rPr>
                      <w:rFonts w:ascii="Times New Roman" w:hAnsi="Times New Roman" w:cs="Times New Roman"/>
                      <w:sz w:val="24"/>
                      <w:szCs w:val="24"/>
                    </w:rPr>
                    <w:t xml:space="preserve">имагинальных </w:t>
                  </w:r>
                  <w:r w:rsidRPr="0018694F">
                    <w:rPr>
                      <w:rFonts w:ascii="Times New Roman" w:hAnsi="Times New Roman" w:cs="Times New Roman"/>
                      <w:sz w:val="24"/>
                      <w:szCs w:val="24"/>
                    </w:rPr>
                    <w:t xml:space="preserve">дисков </w:t>
                  </w:r>
                  <w:r>
                    <w:rPr>
                      <w:rFonts w:ascii="Times New Roman" w:hAnsi="Times New Roman" w:cs="Times New Roman"/>
                      <w:sz w:val="24"/>
                      <w:szCs w:val="24"/>
                    </w:rPr>
                    <w:t>н</w:t>
                  </w:r>
                  <w:r w:rsidRPr="0018694F">
                    <w:rPr>
                      <w:rFonts w:ascii="Times New Roman" w:hAnsi="Times New Roman" w:cs="Times New Roman"/>
                      <w:sz w:val="24"/>
                      <w:szCs w:val="24"/>
                    </w:rPr>
                    <w:t>ог у личинки муравья Formica</w:t>
                  </w:r>
                  <w:r>
                    <w:rPr>
                      <w:rFonts w:ascii="Times New Roman" w:hAnsi="Times New Roman" w:cs="Times New Roman"/>
                      <w:sz w:val="24"/>
                      <w:szCs w:val="24"/>
                      <w:lang w:val="en-US"/>
                    </w:rPr>
                    <w:t>rufa</w:t>
                  </w:r>
                  <w:r>
                    <w:rPr>
                      <w:rFonts w:ascii="Times New Roman" w:hAnsi="Times New Roman" w:cs="Times New Roman"/>
                      <w:sz w:val="24"/>
                      <w:szCs w:val="24"/>
                    </w:rPr>
                    <w:t xml:space="preserve"> (по Перецу).</w:t>
                  </w:r>
                </w:p>
                <w:p w:rsidR="00AE1937" w:rsidRPr="004E4204" w:rsidRDefault="00AE1937" w:rsidP="0018694F">
                  <w:pPr>
                    <w:spacing w:line="360" w:lineRule="auto"/>
                    <w:ind w:left="284" w:right="265"/>
                    <w:contextualSpacing/>
                    <w:jc w:val="center"/>
                    <w:rPr>
                      <w:rFonts w:ascii="Times New Roman" w:hAnsi="Times New Roman" w:cs="Times New Roman"/>
                      <w:sz w:val="24"/>
                      <w:szCs w:val="24"/>
                    </w:rPr>
                  </w:pPr>
                  <w:r w:rsidRPr="0018694F">
                    <w:rPr>
                      <w:rFonts w:ascii="Times New Roman" w:hAnsi="Times New Roman" w:cs="Times New Roman"/>
                      <w:sz w:val="24"/>
                      <w:szCs w:val="24"/>
                    </w:rPr>
                    <w:t xml:space="preserve">1 — гиподерма личинки; 2 — </w:t>
                  </w:r>
                  <w:r>
                    <w:rPr>
                      <w:rFonts w:ascii="Times New Roman" w:hAnsi="Times New Roman" w:cs="Times New Roman"/>
                      <w:sz w:val="24"/>
                      <w:szCs w:val="24"/>
                    </w:rPr>
                    <w:t>имагинальны</w:t>
                  </w:r>
                  <w:r w:rsidRPr="0018694F">
                    <w:rPr>
                      <w:rFonts w:ascii="Times New Roman" w:hAnsi="Times New Roman" w:cs="Times New Roman"/>
                      <w:sz w:val="24"/>
                      <w:szCs w:val="24"/>
                    </w:rPr>
                    <w:t xml:space="preserve">й диск; 3 — мешочек </w:t>
                  </w:r>
                  <w:r>
                    <w:rPr>
                      <w:rFonts w:ascii="Times New Roman" w:hAnsi="Times New Roman" w:cs="Times New Roman"/>
                      <w:sz w:val="24"/>
                      <w:szCs w:val="24"/>
                    </w:rPr>
                    <w:t>и</w:t>
                  </w:r>
                  <w:r w:rsidRPr="0018694F">
                    <w:rPr>
                      <w:rFonts w:ascii="Times New Roman" w:hAnsi="Times New Roman" w:cs="Times New Roman"/>
                      <w:sz w:val="24"/>
                      <w:szCs w:val="24"/>
                    </w:rPr>
                    <w:t>магинального диска.</w:t>
                  </w:r>
                </w:p>
              </w:txbxContent>
            </v:textbox>
            <w10:wrap type="square" anchorx="margin" anchory="margin"/>
          </v:shape>
        </w:pict>
      </w:r>
      <w:r w:rsidR="00D92B9E" w:rsidRPr="00D92B9E">
        <w:rPr>
          <w:rFonts w:ascii="Times New Roman" w:hAnsi="Times New Roman" w:cs="Times New Roman"/>
          <w:sz w:val="28"/>
          <w:szCs w:val="28"/>
        </w:rPr>
        <w:t xml:space="preserve">Вследствие роста имагинальных дисков размножением клеток, а не роста отдельных клеток, участок имагинального диска с самого своего появления отличается от окружающей гиподермы более мелкими размерами клеток (рис. 200, </w:t>
      </w:r>
      <w:r w:rsidR="00D92B9E">
        <w:rPr>
          <w:rFonts w:ascii="Times New Roman" w:hAnsi="Times New Roman" w:cs="Times New Roman"/>
          <w:sz w:val="28"/>
          <w:szCs w:val="28"/>
        </w:rPr>
        <w:t>А</w:t>
      </w:r>
      <w:r w:rsidR="00D92B9E" w:rsidRPr="00D92B9E">
        <w:rPr>
          <w:rFonts w:ascii="Times New Roman" w:hAnsi="Times New Roman" w:cs="Times New Roman"/>
          <w:sz w:val="28"/>
          <w:szCs w:val="28"/>
        </w:rPr>
        <w:t>), и разл</w:t>
      </w:r>
      <w:r w:rsidR="00D92B9E">
        <w:rPr>
          <w:rFonts w:ascii="Times New Roman" w:hAnsi="Times New Roman" w:cs="Times New Roman"/>
          <w:sz w:val="28"/>
          <w:szCs w:val="28"/>
        </w:rPr>
        <w:t>ичие это постепенно увеличиваетс</w:t>
      </w:r>
      <w:r w:rsidR="00D92B9E" w:rsidRPr="00D92B9E">
        <w:rPr>
          <w:rFonts w:ascii="Times New Roman" w:hAnsi="Times New Roman" w:cs="Times New Roman"/>
          <w:sz w:val="28"/>
          <w:szCs w:val="28"/>
        </w:rPr>
        <w:t>я по мере роста личинки. Клетки имагинальных дисков и по своим размерам, и по характеру деления остаются эмбриональными клетками поздних стадий эмбрионального развития. Рост их делением продолжается в течение всей личиночной жизни, и при увеличении тела личинки пропорционально увеличиваются</w:t>
      </w:r>
      <w:r w:rsidR="00D92B9E">
        <w:rPr>
          <w:rFonts w:ascii="Times New Roman" w:hAnsi="Times New Roman" w:cs="Times New Roman"/>
          <w:sz w:val="28"/>
          <w:szCs w:val="28"/>
        </w:rPr>
        <w:t xml:space="preserve"> и раз</w:t>
      </w:r>
      <w:r w:rsidR="00D92B9E" w:rsidRPr="00D92B9E">
        <w:rPr>
          <w:rFonts w:ascii="Times New Roman" w:hAnsi="Times New Roman" w:cs="Times New Roman"/>
          <w:sz w:val="28"/>
          <w:szCs w:val="28"/>
        </w:rPr>
        <w:t xml:space="preserve">меры </w:t>
      </w:r>
      <w:r w:rsidR="00D92B9E">
        <w:rPr>
          <w:rFonts w:ascii="Times New Roman" w:hAnsi="Times New Roman" w:cs="Times New Roman"/>
          <w:sz w:val="28"/>
          <w:szCs w:val="28"/>
        </w:rPr>
        <w:t>и</w:t>
      </w:r>
      <w:r w:rsidR="00D92B9E" w:rsidRPr="00D92B9E">
        <w:rPr>
          <w:rFonts w:ascii="Times New Roman" w:hAnsi="Times New Roman" w:cs="Times New Roman"/>
          <w:sz w:val="28"/>
          <w:szCs w:val="28"/>
        </w:rPr>
        <w:t>магинал</w:t>
      </w:r>
      <w:r w:rsidR="00D92B9E">
        <w:rPr>
          <w:rFonts w:ascii="Times New Roman" w:hAnsi="Times New Roman" w:cs="Times New Roman"/>
          <w:sz w:val="28"/>
          <w:szCs w:val="28"/>
        </w:rPr>
        <w:t>ьны</w:t>
      </w:r>
      <w:r w:rsidR="00D92B9E" w:rsidRPr="00D92B9E">
        <w:rPr>
          <w:rFonts w:ascii="Times New Roman" w:hAnsi="Times New Roman" w:cs="Times New Roman"/>
          <w:sz w:val="28"/>
          <w:szCs w:val="28"/>
        </w:rPr>
        <w:t>х дисков. В этом отношении производные головных лопастей у мухи, т. е. передняя часть головы ее, могут также считаться имагинальным диском мозга и фасеточных глаз.</w:t>
      </w:r>
    </w:p>
    <w:p w:rsidR="00D92B9E" w:rsidRPr="00D92B9E" w:rsidRDefault="00D92B9E" w:rsidP="00D92B9E">
      <w:pPr>
        <w:spacing w:line="360" w:lineRule="auto"/>
        <w:ind w:firstLine="851"/>
        <w:contextualSpacing/>
        <w:jc w:val="both"/>
        <w:rPr>
          <w:rFonts w:ascii="Times New Roman" w:hAnsi="Times New Roman" w:cs="Times New Roman"/>
          <w:sz w:val="28"/>
          <w:szCs w:val="28"/>
        </w:rPr>
      </w:pPr>
      <w:r w:rsidRPr="00D92B9E">
        <w:rPr>
          <w:rFonts w:ascii="Times New Roman" w:hAnsi="Times New Roman" w:cs="Times New Roman"/>
          <w:sz w:val="28"/>
          <w:szCs w:val="28"/>
        </w:rPr>
        <w:t xml:space="preserve">Вместе с ростом </w:t>
      </w:r>
      <w:r>
        <w:rPr>
          <w:rFonts w:ascii="Times New Roman" w:hAnsi="Times New Roman" w:cs="Times New Roman"/>
          <w:sz w:val="28"/>
          <w:szCs w:val="28"/>
        </w:rPr>
        <w:t>и</w:t>
      </w:r>
      <w:r w:rsidRPr="00D92B9E">
        <w:rPr>
          <w:rFonts w:ascii="Times New Roman" w:hAnsi="Times New Roman" w:cs="Times New Roman"/>
          <w:sz w:val="28"/>
          <w:szCs w:val="28"/>
        </w:rPr>
        <w:t>магинального диска конечности изменяется и его форма;</w:t>
      </w:r>
      <w:r>
        <w:rPr>
          <w:rFonts w:ascii="Times New Roman" w:hAnsi="Times New Roman" w:cs="Times New Roman"/>
          <w:sz w:val="28"/>
          <w:szCs w:val="28"/>
        </w:rPr>
        <w:t xml:space="preserve"> он посте</w:t>
      </w:r>
      <w:r w:rsidRPr="00D92B9E">
        <w:rPr>
          <w:rFonts w:ascii="Times New Roman" w:hAnsi="Times New Roman" w:cs="Times New Roman"/>
          <w:sz w:val="28"/>
          <w:szCs w:val="28"/>
        </w:rPr>
        <w:t>пенно выпячивается в полость амнионального мешочка и сам становится мешковидным(рис. 200, В); в стенках его в виде складок или перехватов намечаются сегменты ноги, а в полость его входят мезодер</w:t>
      </w:r>
      <w:r>
        <w:rPr>
          <w:rFonts w:ascii="Times New Roman" w:hAnsi="Times New Roman" w:cs="Times New Roman"/>
          <w:sz w:val="28"/>
          <w:szCs w:val="28"/>
        </w:rPr>
        <w:t>мальные</w:t>
      </w:r>
      <w:r w:rsidRPr="00D92B9E">
        <w:rPr>
          <w:rFonts w:ascii="Times New Roman" w:hAnsi="Times New Roman" w:cs="Times New Roman"/>
          <w:sz w:val="28"/>
          <w:szCs w:val="28"/>
        </w:rPr>
        <w:t xml:space="preserve"> клетки, дающие </w:t>
      </w:r>
      <w:r>
        <w:rPr>
          <w:rFonts w:ascii="Times New Roman" w:hAnsi="Times New Roman" w:cs="Times New Roman"/>
          <w:sz w:val="28"/>
          <w:szCs w:val="28"/>
        </w:rPr>
        <w:t>е</w:t>
      </w:r>
      <w:r w:rsidRPr="00D92B9E">
        <w:rPr>
          <w:rFonts w:ascii="Times New Roman" w:hAnsi="Times New Roman" w:cs="Times New Roman"/>
          <w:sz w:val="28"/>
          <w:szCs w:val="28"/>
        </w:rPr>
        <w:t xml:space="preserve">е мускулатуру. Подобным же образом </w:t>
      </w:r>
      <w:r w:rsidRPr="00D92B9E">
        <w:rPr>
          <w:rFonts w:ascii="Times New Roman" w:hAnsi="Times New Roman" w:cs="Times New Roman"/>
          <w:sz w:val="28"/>
          <w:szCs w:val="28"/>
        </w:rPr>
        <w:lastRenderedPageBreak/>
        <w:t xml:space="preserve">растут и имагинальные диски крыльев, </w:t>
      </w:r>
      <w:r>
        <w:rPr>
          <w:rFonts w:ascii="Times New Roman" w:hAnsi="Times New Roman" w:cs="Times New Roman"/>
          <w:sz w:val="28"/>
          <w:szCs w:val="28"/>
        </w:rPr>
        <w:t>с</w:t>
      </w:r>
      <w:r w:rsidRPr="00D92B9E">
        <w:rPr>
          <w:rFonts w:ascii="Times New Roman" w:hAnsi="Times New Roman" w:cs="Times New Roman"/>
          <w:sz w:val="28"/>
          <w:szCs w:val="28"/>
        </w:rPr>
        <w:t xml:space="preserve"> тою только разницей, что в мешковидной фазе они сплющиваются и не сегментируются.</w:t>
      </w:r>
    </w:p>
    <w:p w:rsidR="00105FA4" w:rsidRPr="00105FA4" w:rsidRDefault="006B7353" w:rsidP="00105FA4">
      <w:pPr>
        <w:spacing w:line="360" w:lineRule="auto"/>
        <w:ind w:firstLine="851"/>
        <w:contextualSpacing/>
        <w:jc w:val="both"/>
        <w:rPr>
          <w:rFonts w:ascii="Times New Roman" w:hAnsi="Times New Roman" w:cs="Times New Roman"/>
          <w:sz w:val="28"/>
          <w:szCs w:val="28"/>
        </w:rPr>
      </w:pPr>
      <w:r w:rsidRPr="006B7353">
        <w:rPr>
          <w:noProof/>
        </w:rPr>
        <w:pict>
          <v:shape id="_x0000_s1244" type="#_x0000_t202" style="position:absolute;left:0;text-align:left;margin-left:-8.5pt;margin-top:402.45pt;width:479.8pt;height:136.5pt;z-index:25202585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" stroked="f">
            <v:path arrowok="t"/>
            <v:textbox inset="0,0,0,0">
              <w:txbxContent>
                <w:p w:rsidR="00AE1937" w:rsidRDefault="00AE1937" w:rsidP="00EB7D7F">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924300" cy="781050"/>
                        <wp:effectExtent l="0" t="0" r="0" b="0"/>
                        <wp:docPr id="8513" name="Рисунок 8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924300" cy="781050"/>
                                </a:xfrm>
                                <a:prstGeom prst="rect">
                                  <a:avLst/>
                                </a:prstGeom>
                              </pic:spPr>
                            </pic:pic>
                          </a:graphicData>
                        </a:graphic>
                      </wp:inline>
                    </w:drawing>
                  </w:r>
                </w:p>
                <w:p w:rsidR="00AE1937" w:rsidRPr="00EB7D7F" w:rsidRDefault="00AE1937" w:rsidP="00EB7D7F">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EB7D7F">
                    <w:rPr>
                      <w:rFonts w:ascii="Times New Roman" w:hAnsi="Times New Roman" w:cs="Times New Roman"/>
                      <w:sz w:val="24"/>
                      <w:szCs w:val="24"/>
                    </w:rPr>
                    <w:t>201. Зам</w:t>
                  </w:r>
                  <w:r>
                    <w:rPr>
                      <w:rFonts w:ascii="Times New Roman" w:hAnsi="Times New Roman" w:cs="Times New Roman"/>
                      <w:sz w:val="24"/>
                      <w:szCs w:val="24"/>
                    </w:rPr>
                    <w:t>е</w:t>
                  </w:r>
                  <w:r w:rsidRPr="00EB7D7F">
                    <w:rPr>
                      <w:rFonts w:ascii="Times New Roman" w:hAnsi="Times New Roman" w:cs="Times New Roman"/>
                      <w:sz w:val="24"/>
                      <w:szCs w:val="24"/>
                    </w:rPr>
                    <w:t>щени</w:t>
                  </w:r>
                  <w:r>
                    <w:rPr>
                      <w:rFonts w:ascii="Times New Roman" w:hAnsi="Times New Roman" w:cs="Times New Roman"/>
                      <w:sz w:val="24"/>
                      <w:szCs w:val="24"/>
                    </w:rPr>
                    <w:t>е</w:t>
                  </w:r>
                  <w:r w:rsidRPr="00EB7D7F">
                    <w:rPr>
                      <w:rFonts w:ascii="Times New Roman" w:hAnsi="Times New Roman" w:cs="Times New Roman"/>
                      <w:sz w:val="24"/>
                      <w:szCs w:val="24"/>
                    </w:rPr>
                    <w:t xml:space="preserve"> сердечных мышечных клеток личинки (1) более мелкими</w:t>
                  </w:r>
                </w:p>
                <w:p w:rsidR="00AE1937" w:rsidRPr="00EB7D7F" w:rsidRDefault="00AE1937" w:rsidP="00EB7D7F">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имагинальными</w:t>
                  </w:r>
                  <w:r w:rsidRPr="00EB7D7F">
                    <w:rPr>
                      <w:rFonts w:ascii="Times New Roman" w:hAnsi="Times New Roman" w:cs="Times New Roman"/>
                      <w:sz w:val="24"/>
                      <w:szCs w:val="24"/>
                    </w:rPr>
                    <w:t xml:space="preserve"> мышечными клетками (2) в куколке наездника Nasonia. Про-</w:t>
                  </w:r>
                </w:p>
                <w:p w:rsidR="00AE1937" w:rsidRPr="004E4204" w:rsidRDefault="00AE1937" w:rsidP="00EB7D7F">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дольный разрез (по Т</w:t>
                  </w:r>
                  <w:r w:rsidRPr="00EB7D7F">
                    <w:rPr>
                      <w:rFonts w:ascii="Times New Roman" w:hAnsi="Times New Roman" w:cs="Times New Roman"/>
                      <w:sz w:val="24"/>
                      <w:szCs w:val="24"/>
                    </w:rPr>
                    <w:t>иг</w:t>
                  </w:r>
                  <w:r>
                    <w:rPr>
                      <w:rFonts w:ascii="Times New Roman" w:hAnsi="Times New Roman" w:cs="Times New Roman"/>
                      <w:sz w:val="24"/>
                      <w:szCs w:val="24"/>
                    </w:rPr>
                    <w:t>е</w:t>
                  </w:r>
                  <w:r w:rsidRPr="00EB7D7F">
                    <w:rPr>
                      <w:rFonts w:ascii="Times New Roman" w:hAnsi="Times New Roman" w:cs="Times New Roman"/>
                      <w:sz w:val="24"/>
                      <w:szCs w:val="24"/>
                    </w:rPr>
                    <w:t>).</w:t>
                  </w:r>
                </w:p>
              </w:txbxContent>
            </v:textbox>
            <w10:wrap type="square" anchorx="margin" anchory="margin"/>
          </v:shape>
        </w:pict>
      </w:r>
      <w:r w:rsidR="00D92B9E" w:rsidRPr="00D92B9E">
        <w:rPr>
          <w:rFonts w:ascii="Times New Roman" w:hAnsi="Times New Roman" w:cs="Times New Roman"/>
          <w:sz w:val="28"/>
          <w:szCs w:val="28"/>
        </w:rPr>
        <w:t>Закладка и развитие имагииальпых дисков у всех Holometabola происходит одинаково. В отношении же других органов можно сказать, что орган, существующийтолько у личинки, увеличивается исключительно вырастанием всех своих клеток без размножения (например</w:t>
      </w:r>
      <w:r w:rsidR="00D92B9E">
        <w:rPr>
          <w:rFonts w:ascii="Times New Roman" w:hAnsi="Times New Roman" w:cs="Times New Roman"/>
          <w:sz w:val="28"/>
          <w:szCs w:val="28"/>
        </w:rPr>
        <w:t>,</w:t>
      </w:r>
      <w:r w:rsidR="00D92B9E" w:rsidRPr="00D92B9E">
        <w:rPr>
          <w:rFonts w:ascii="Times New Roman" w:hAnsi="Times New Roman" w:cs="Times New Roman"/>
          <w:sz w:val="28"/>
          <w:szCs w:val="28"/>
        </w:rPr>
        <w:t xml:space="preserve"> слюнные железы, прядильны</w:t>
      </w:r>
      <w:r w:rsidR="00D92B9E">
        <w:rPr>
          <w:rFonts w:ascii="Times New Roman" w:hAnsi="Times New Roman" w:cs="Times New Roman"/>
          <w:sz w:val="28"/>
          <w:szCs w:val="28"/>
        </w:rPr>
        <w:t>е железы). Органы же, существую</w:t>
      </w:r>
      <w:r w:rsidR="00D92B9E" w:rsidRPr="00D92B9E">
        <w:rPr>
          <w:rFonts w:ascii="Times New Roman" w:hAnsi="Times New Roman" w:cs="Times New Roman"/>
          <w:sz w:val="28"/>
          <w:szCs w:val="28"/>
        </w:rPr>
        <w:t xml:space="preserve">щие и у личинки, </w:t>
      </w:r>
      <w:r w:rsidR="00D92B9E">
        <w:rPr>
          <w:rFonts w:ascii="Times New Roman" w:hAnsi="Times New Roman" w:cs="Times New Roman"/>
          <w:sz w:val="28"/>
          <w:szCs w:val="28"/>
        </w:rPr>
        <w:t>и</w:t>
      </w:r>
      <w:r w:rsidR="00D92B9E" w:rsidRPr="00D92B9E">
        <w:rPr>
          <w:rFonts w:ascii="Times New Roman" w:hAnsi="Times New Roman" w:cs="Times New Roman"/>
          <w:sz w:val="28"/>
          <w:szCs w:val="28"/>
        </w:rPr>
        <w:t xml:space="preserve"> у имаго, ведут себя в теле личинки, а следовательно и при метаморфозе, различно. Так, клетки функционирующих мышц сердца личинки к концу личиночного периода имеют крупные размеры, так как вырастают соответственно росту личинки, но такую преждевременную дифере</w:t>
      </w:r>
      <w:r w:rsidR="00295D68">
        <w:rPr>
          <w:rFonts w:ascii="Times New Roman" w:hAnsi="Times New Roman" w:cs="Times New Roman"/>
          <w:sz w:val="28"/>
          <w:szCs w:val="28"/>
        </w:rPr>
        <w:t>н</w:t>
      </w:r>
      <w:r w:rsidR="00D92B9E" w:rsidRPr="00D92B9E">
        <w:rPr>
          <w:rFonts w:ascii="Times New Roman" w:hAnsi="Times New Roman" w:cs="Times New Roman"/>
          <w:sz w:val="28"/>
          <w:szCs w:val="28"/>
        </w:rPr>
        <w:t>цировку претерпевают не все мышечные эмбриональные клетки сердца; часть их остается в виде мелких размножающихся клеток, лишенных еще сократительного вещества (</w:t>
      </w:r>
      <w:r w:rsidR="00295D68">
        <w:rPr>
          <w:rFonts w:ascii="Times New Roman" w:hAnsi="Times New Roman" w:cs="Times New Roman"/>
          <w:sz w:val="28"/>
          <w:szCs w:val="28"/>
        </w:rPr>
        <w:t>рис. 201). Биение сердца продол</w:t>
      </w:r>
      <w:r w:rsidR="00D92B9E" w:rsidRPr="00D92B9E">
        <w:rPr>
          <w:rFonts w:ascii="Times New Roman" w:hAnsi="Times New Roman" w:cs="Times New Roman"/>
          <w:sz w:val="28"/>
          <w:szCs w:val="28"/>
        </w:rPr>
        <w:t xml:space="preserve">жается </w:t>
      </w:r>
      <w:r w:rsidR="00295D68">
        <w:rPr>
          <w:rFonts w:ascii="Times New Roman" w:hAnsi="Times New Roman" w:cs="Times New Roman"/>
          <w:sz w:val="28"/>
          <w:szCs w:val="28"/>
        </w:rPr>
        <w:t>и</w:t>
      </w:r>
      <w:r w:rsidR="00D92B9E" w:rsidRPr="00D92B9E">
        <w:rPr>
          <w:rFonts w:ascii="Times New Roman" w:hAnsi="Times New Roman" w:cs="Times New Roman"/>
          <w:sz w:val="28"/>
          <w:szCs w:val="28"/>
        </w:rPr>
        <w:t xml:space="preserve"> в куколке, но в это время мелкие имагинальные мышечные клетки понемног</w:t>
      </w:r>
      <w:r w:rsidR="00105FA4">
        <w:rPr>
          <w:rFonts w:ascii="Times New Roman" w:hAnsi="Times New Roman" w:cs="Times New Roman"/>
          <w:sz w:val="28"/>
          <w:szCs w:val="28"/>
        </w:rPr>
        <w:t xml:space="preserve">у </w:t>
      </w:r>
      <w:r w:rsidR="00105FA4" w:rsidRPr="00105FA4">
        <w:rPr>
          <w:rFonts w:ascii="Times New Roman" w:hAnsi="Times New Roman" w:cs="Times New Roman"/>
          <w:sz w:val="28"/>
          <w:szCs w:val="28"/>
        </w:rPr>
        <w:t xml:space="preserve">замещают крупные личиночные, </w:t>
      </w:r>
      <w:r w:rsidR="00105FA4">
        <w:rPr>
          <w:rFonts w:ascii="Times New Roman" w:hAnsi="Times New Roman" w:cs="Times New Roman"/>
          <w:sz w:val="28"/>
          <w:szCs w:val="28"/>
        </w:rPr>
        <w:t>ин</w:t>
      </w:r>
      <w:r w:rsidR="00105FA4" w:rsidRPr="00105FA4">
        <w:rPr>
          <w:rFonts w:ascii="Times New Roman" w:hAnsi="Times New Roman" w:cs="Times New Roman"/>
          <w:sz w:val="28"/>
          <w:szCs w:val="28"/>
        </w:rPr>
        <w:t>а определенной фазе этого процесса биение сердца прекращается на несколько минут, в течение которы</w:t>
      </w:r>
      <w:r w:rsidR="00105FA4">
        <w:rPr>
          <w:rFonts w:ascii="Times New Roman" w:hAnsi="Times New Roman" w:cs="Times New Roman"/>
          <w:sz w:val="28"/>
          <w:szCs w:val="28"/>
        </w:rPr>
        <w:t>х происходит полная замена личи</w:t>
      </w:r>
      <w:r w:rsidR="00105FA4" w:rsidRPr="00105FA4">
        <w:rPr>
          <w:rFonts w:ascii="Times New Roman" w:hAnsi="Times New Roman" w:cs="Times New Roman"/>
          <w:sz w:val="28"/>
          <w:szCs w:val="28"/>
        </w:rPr>
        <w:t xml:space="preserve">ночных мышц сердца имагинальными, которые сейчас же начинают сокращаться. То жемы находим и в центральной нервной системе (рис. 202), где </w:t>
      </w:r>
      <w:r w:rsidR="00105FA4">
        <w:rPr>
          <w:rFonts w:ascii="Times New Roman" w:hAnsi="Times New Roman" w:cs="Times New Roman"/>
          <w:sz w:val="28"/>
          <w:szCs w:val="28"/>
        </w:rPr>
        <w:t>н</w:t>
      </w:r>
      <w:r w:rsidR="00105FA4" w:rsidRPr="00105FA4">
        <w:rPr>
          <w:rFonts w:ascii="Times New Roman" w:hAnsi="Times New Roman" w:cs="Times New Roman"/>
          <w:sz w:val="28"/>
          <w:szCs w:val="28"/>
        </w:rPr>
        <w:t>а поздних личиночныхстадиях ганглии состоят из большого числа мелк</w:t>
      </w:r>
      <w:r w:rsidR="00105FA4">
        <w:rPr>
          <w:rFonts w:ascii="Times New Roman" w:hAnsi="Times New Roman" w:cs="Times New Roman"/>
          <w:sz w:val="28"/>
          <w:szCs w:val="28"/>
        </w:rPr>
        <w:t>их эмбриональных и не функциони</w:t>
      </w:r>
      <w:r w:rsidR="00105FA4" w:rsidRPr="00105FA4">
        <w:rPr>
          <w:rFonts w:ascii="Times New Roman" w:hAnsi="Times New Roman" w:cs="Times New Roman"/>
          <w:sz w:val="28"/>
          <w:szCs w:val="28"/>
        </w:rPr>
        <w:t>рующих клеток и меньшего числа крупных ганглиозных клеток (рис. 203), фу</w:t>
      </w:r>
      <w:r w:rsidR="00105FA4">
        <w:rPr>
          <w:rFonts w:ascii="Times New Roman" w:hAnsi="Times New Roman" w:cs="Times New Roman"/>
          <w:sz w:val="28"/>
          <w:szCs w:val="28"/>
        </w:rPr>
        <w:t>нкцио</w:t>
      </w:r>
      <w:r w:rsidR="00105FA4" w:rsidRPr="00105FA4">
        <w:rPr>
          <w:rFonts w:ascii="Times New Roman" w:hAnsi="Times New Roman" w:cs="Times New Roman"/>
          <w:sz w:val="28"/>
          <w:szCs w:val="28"/>
        </w:rPr>
        <w:t xml:space="preserve">нирующих, как нервные клетки у личинки. При </w:t>
      </w:r>
      <w:r w:rsidR="00105FA4" w:rsidRPr="00105FA4">
        <w:rPr>
          <w:rFonts w:ascii="Times New Roman" w:hAnsi="Times New Roman" w:cs="Times New Roman"/>
          <w:sz w:val="28"/>
          <w:szCs w:val="28"/>
        </w:rPr>
        <w:lastRenderedPageBreak/>
        <w:t>метаморфозе эмбриональные клеткидиференцируются в ганглиозные, а личиночные нервныеклетки погибают. В общем зачатке фасеточного глазапреждевременно диференцируется небольшой его участок,дающий простые глазки личинки, тогда как остальныеклетки зачатка глаза сохраняют эмбриональный характердо метаморфоза в куколке.</w:t>
      </w:r>
    </w:p>
    <w:p w:rsidR="00105FA4" w:rsidRPr="00105FA4" w:rsidRDefault="006B7353" w:rsidP="00105FA4">
      <w:pPr>
        <w:spacing w:line="360" w:lineRule="auto"/>
        <w:ind w:firstLine="851"/>
        <w:contextualSpacing/>
        <w:jc w:val="both"/>
        <w:rPr>
          <w:rFonts w:ascii="Times New Roman" w:hAnsi="Times New Roman" w:cs="Times New Roman"/>
          <w:sz w:val="28"/>
          <w:szCs w:val="28"/>
        </w:rPr>
      </w:pPr>
      <w:r w:rsidRPr="006B7353">
        <w:rPr>
          <w:noProof/>
        </w:rPr>
        <w:pict>
          <v:shape id="_x0000_s1245" type="#_x0000_t202" style="position:absolute;left:0;text-align:left;margin-left:231.95pt;margin-top:142.75pt;width:234.7pt;height:478.45pt;z-index:25202790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" stroked="f">
            <v:path arrowok="t"/>
            <v:textbox style="mso-next-textbox:#_x0000_s1245" inset="0,0,0,0">
              <w:txbxContent>
                <w:p w:rsidR="00AE1937" w:rsidRDefault="00AE1937" w:rsidP="00EB7D7F">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647825" cy="4191000"/>
                        <wp:effectExtent l="0" t="0" r="9525" b="0"/>
                        <wp:docPr id="8517" name="Рисунок 8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1647825" cy="4191000"/>
                                </a:xfrm>
                                <a:prstGeom prst="rect">
                                  <a:avLst/>
                                </a:prstGeom>
                              </pic:spPr>
                            </pic:pic>
                          </a:graphicData>
                        </a:graphic>
                      </wp:inline>
                    </w:drawing>
                  </w:r>
                </w:p>
                <w:p w:rsidR="00AE1937" w:rsidRPr="004E4204" w:rsidRDefault="00AE1937" w:rsidP="00EB7D7F">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EB7D7F">
                    <w:rPr>
                      <w:rFonts w:ascii="Times New Roman" w:hAnsi="Times New Roman" w:cs="Times New Roman"/>
                      <w:sz w:val="24"/>
                      <w:szCs w:val="24"/>
                    </w:rPr>
                    <w:t xml:space="preserve">202. Изменение общих очертаний </w:t>
                  </w:r>
                  <w:r>
                    <w:rPr>
                      <w:rFonts w:ascii="Times New Roman" w:hAnsi="Times New Roman" w:cs="Times New Roman"/>
                      <w:sz w:val="24"/>
                      <w:szCs w:val="24"/>
                    </w:rPr>
                    <w:t>нервн</w:t>
                  </w:r>
                  <w:r w:rsidRPr="00EB7D7F">
                    <w:rPr>
                      <w:rFonts w:ascii="Times New Roman" w:hAnsi="Times New Roman" w:cs="Times New Roman"/>
                      <w:sz w:val="24"/>
                      <w:szCs w:val="24"/>
                    </w:rPr>
                    <w:t xml:space="preserve">ой системы </w:t>
                  </w:r>
                  <w:r>
                    <w:rPr>
                      <w:rFonts w:ascii="Times New Roman" w:hAnsi="Times New Roman" w:cs="Times New Roman"/>
                      <w:sz w:val="24"/>
                      <w:szCs w:val="24"/>
                    </w:rPr>
                    <w:t>в</w:t>
                  </w:r>
                  <w:r w:rsidRPr="00EB7D7F">
                    <w:rPr>
                      <w:rFonts w:ascii="Times New Roman" w:hAnsi="Times New Roman" w:cs="Times New Roman"/>
                      <w:sz w:val="24"/>
                      <w:szCs w:val="24"/>
                    </w:rPr>
                    <w:t>о время метаморфоза у Nasonia (по Тиг</w:t>
                  </w:r>
                  <w:r>
                    <w:rPr>
                      <w:rFonts w:ascii="Times New Roman" w:hAnsi="Times New Roman" w:cs="Times New Roman"/>
                      <w:sz w:val="24"/>
                      <w:szCs w:val="24"/>
                    </w:rPr>
                    <w:t>е). А — нервная система личинки; В — перед окуклением; С — у взрослого на</w:t>
                  </w:r>
                  <w:r w:rsidRPr="00EB7D7F">
                    <w:rPr>
                      <w:rFonts w:ascii="Times New Roman" w:hAnsi="Times New Roman" w:cs="Times New Roman"/>
                      <w:sz w:val="24"/>
                      <w:szCs w:val="24"/>
                    </w:rPr>
                    <w:t>ездника; цифрами обозначены номера сегментов.</w:t>
                  </w:r>
                </w:p>
              </w:txbxContent>
            </v:textbox>
            <w10:wrap type="square" anchorx="margin" anchory="margin"/>
          </v:shape>
        </w:pict>
      </w:r>
      <w:r w:rsidR="00105FA4" w:rsidRPr="00105FA4">
        <w:rPr>
          <w:rFonts w:ascii="Times New Roman" w:hAnsi="Times New Roman" w:cs="Times New Roman"/>
          <w:sz w:val="28"/>
          <w:szCs w:val="28"/>
        </w:rPr>
        <w:t xml:space="preserve">Иначе происходит </w:t>
      </w:r>
      <w:r w:rsidR="00105FA4">
        <w:rPr>
          <w:rFonts w:ascii="Times New Roman" w:hAnsi="Times New Roman" w:cs="Times New Roman"/>
          <w:sz w:val="28"/>
          <w:szCs w:val="28"/>
        </w:rPr>
        <w:t>замена личиночных органов имаги</w:t>
      </w:r>
      <w:r w:rsidR="00105FA4" w:rsidRPr="00105FA4">
        <w:rPr>
          <w:rFonts w:ascii="Times New Roman" w:hAnsi="Times New Roman" w:cs="Times New Roman"/>
          <w:sz w:val="28"/>
          <w:szCs w:val="28"/>
        </w:rPr>
        <w:t xml:space="preserve">нальными в трахеях, </w:t>
      </w:r>
      <w:r w:rsidR="00105FA4">
        <w:rPr>
          <w:rFonts w:ascii="Times New Roman" w:hAnsi="Times New Roman" w:cs="Times New Roman"/>
          <w:sz w:val="28"/>
          <w:szCs w:val="28"/>
        </w:rPr>
        <w:t>мышцах тела и мальпигиевых сосу</w:t>
      </w:r>
      <w:r w:rsidR="00105FA4" w:rsidRPr="00105FA4">
        <w:rPr>
          <w:rFonts w:ascii="Times New Roman" w:hAnsi="Times New Roman" w:cs="Times New Roman"/>
          <w:sz w:val="28"/>
          <w:szCs w:val="28"/>
        </w:rPr>
        <w:t>дах. Клетки этих органов у личинки размножаются исами слабо вырастаю</w:t>
      </w:r>
      <w:r w:rsidR="00105FA4">
        <w:rPr>
          <w:rFonts w:ascii="Times New Roman" w:hAnsi="Times New Roman" w:cs="Times New Roman"/>
          <w:sz w:val="28"/>
          <w:szCs w:val="28"/>
        </w:rPr>
        <w:t>т во время своего функционирова</w:t>
      </w:r>
      <w:r w:rsidR="00105FA4" w:rsidRPr="00105FA4">
        <w:rPr>
          <w:rFonts w:ascii="Times New Roman" w:hAnsi="Times New Roman" w:cs="Times New Roman"/>
          <w:sz w:val="28"/>
          <w:szCs w:val="28"/>
        </w:rPr>
        <w:t>ния. При метаморфозе в куколке мышечные клетки телаличинки отделяются от своего сократительного вещества,переползают в новые группировки, свойственные имаго,</w:t>
      </w:r>
      <w:r w:rsidR="00105FA4">
        <w:rPr>
          <w:rFonts w:ascii="Times New Roman" w:hAnsi="Times New Roman" w:cs="Times New Roman"/>
          <w:sz w:val="28"/>
          <w:szCs w:val="28"/>
        </w:rPr>
        <w:t xml:space="preserve"> и здесь сн</w:t>
      </w:r>
      <w:r w:rsidR="00105FA4" w:rsidRPr="00105FA4">
        <w:rPr>
          <w:rFonts w:ascii="Times New Roman" w:hAnsi="Times New Roman" w:cs="Times New Roman"/>
          <w:sz w:val="28"/>
          <w:szCs w:val="28"/>
        </w:rPr>
        <w:t>ова образуют сократительные волокна. Клеткитрахей (трахеоблаоты) л</w:t>
      </w:r>
      <w:r w:rsidR="00105FA4">
        <w:rPr>
          <w:rFonts w:ascii="Times New Roman" w:hAnsi="Times New Roman" w:cs="Times New Roman"/>
          <w:sz w:val="28"/>
          <w:szCs w:val="28"/>
        </w:rPr>
        <w:t>ичинки отделяются от своей хити</w:t>
      </w:r>
      <w:r w:rsidR="00105FA4" w:rsidRPr="00105FA4">
        <w:rPr>
          <w:rFonts w:ascii="Times New Roman" w:hAnsi="Times New Roman" w:cs="Times New Roman"/>
          <w:sz w:val="28"/>
          <w:szCs w:val="28"/>
        </w:rPr>
        <w:t>новой трубки и, пер</w:t>
      </w:r>
      <w:r w:rsidR="00105FA4">
        <w:rPr>
          <w:rFonts w:ascii="Times New Roman" w:hAnsi="Times New Roman" w:cs="Times New Roman"/>
          <w:sz w:val="28"/>
          <w:szCs w:val="28"/>
        </w:rPr>
        <w:t>емещаясь, выделяют новую, имаги</w:t>
      </w:r>
      <w:r w:rsidR="00105FA4" w:rsidRPr="00105FA4">
        <w:rPr>
          <w:rFonts w:ascii="Times New Roman" w:hAnsi="Times New Roman" w:cs="Times New Roman"/>
          <w:sz w:val="28"/>
          <w:szCs w:val="28"/>
        </w:rPr>
        <w:t>иальную хитиновую трубку.</w:t>
      </w:r>
    </w:p>
    <w:p w:rsidR="00105FA4" w:rsidRPr="00105FA4" w:rsidRDefault="00105FA4" w:rsidP="00105FA4">
      <w:pPr>
        <w:spacing w:line="360" w:lineRule="auto"/>
        <w:ind w:firstLine="851"/>
        <w:contextualSpacing/>
        <w:jc w:val="both"/>
        <w:rPr>
          <w:rFonts w:ascii="Times New Roman" w:hAnsi="Times New Roman" w:cs="Times New Roman"/>
          <w:sz w:val="28"/>
          <w:szCs w:val="28"/>
        </w:rPr>
      </w:pPr>
      <w:r w:rsidRPr="00105FA4">
        <w:rPr>
          <w:rFonts w:ascii="Times New Roman" w:hAnsi="Times New Roman" w:cs="Times New Roman"/>
          <w:sz w:val="28"/>
          <w:szCs w:val="28"/>
        </w:rPr>
        <w:t>Иначе говоря, преждевременно диференцированные уличинки ткани в куколке распадаются на отдельныеклетки; клетки многи</w:t>
      </w:r>
      <w:r>
        <w:rPr>
          <w:rFonts w:ascii="Times New Roman" w:hAnsi="Times New Roman" w:cs="Times New Roman"/>
          <w:sz w:val="28"/>
          <w:szCs w:val="28"/>
        </w:rPr>
        <w:t>х личиночных тканей при этом по</w:t>
      </w:r>
      <w:r w:rsidRPr="00105FA4">
        <w:rPr>
          <w:rFonts w:ascii="Times New Roman" w:hAnsi="Times New Roman" w:cs="Times New Roman"/>
          <w:sz w:val="28"/>
          <w:szCs w:val="28"/>
        </w:rPr>
        <w:t>гибают, и соответстве</w:t>
      </w:r>
      <w:r>
        <w:rPr>
          <w:rFonts w:ascii="Times New Roman" w:hAnsi="Times New Roman" w:cs="Times New Roman"/>
          <w:sz w:val="28"/>
          <w:szCs w:val="28"/>
        </w:rPr>
        <w:t>нная ткань имаго возникает дифе</w:t>
      </w:r>
      <w:r w:rsidRPr="00105FA4">
        <w:rPr>
          <w:rFonts w:ascii="Times New Roman" w:hAnsi="Times New Roman" w:cs="Times New Roman"/>
          <w:sz w:val="28"/>
          <w:szCs w:val="28"/>
        </w:rPr>
        <w:t>ренцировкой запасных клеток, не дифере</w:t>
      </w:r>
      <w:r>
        <w:rPr>
          <w:rFonts w:ascii="Times New Roman" w:hAnsi="Times New Roman" w:cs="Times New Roman"/>
          <w:sz w:val="28"/>
          <w:szCs w:val="28"/>
        </w:rPr>
        <w:t>н</w:t>
      </w:r>
      <w:r w:rsidRPr="00105FA4">
        <w:rPr>
          <w:rFonts w:ascii="Times New Roman" w:hAnsi="Times New Roman" w:cs="Times New Roman"/>
          <w:sz w:val="28"/>
          <w:szCs w:val="28"/>
        </w:rPr>
        <w:t>цировавших</w:t>
      </w:r>
      <w:r>
        <w:rPr>
          <w:rFonts w:ascii="Times New Roman" w:hAnsi="Times New Roman" w:cs="Times New Roman"/>
          <w:sz w:val="28"/>
          <w:szCs w:val="28"/>
        </w:rPr>
        <w:t>с</w:t>
      </w:r>
      <w:r w:rsidRPr="00105FA4">
        <w:rPr>
          <w:rFonts w:ascii="Times New Roman" w:hAnsi="Times New Roman" w:cs="Times New Roman"/>
          <w:sz w:val="28"/>
          <w:szCs w:val="28"/>
        </w:rPr>
        <w:t xml:space="preserve">яу личинки; в других личиночных тканях распадение </w:t>
      </w:r>
      <w:r w:rsidRPr="00105FA4">
        <w:rPr>
          <w:rFonts w:ascii="Times New Roman" w:hAnsi="Times New Roman" w:cs="Times New Roman"/>
          <w:sz w:val="28"/>
          <w:szCs w:val="28"/>
        </w:rPr>
        <w:lastRenderedPageBreak/>
        <w:t>ихна клетки вызывает в них процесс д</w:t>
      </w:r>
      <w:r>
        <w:rPr>
          <w:rFonts w:ascii="Times New Roman" w:hAnsi="Times New Roman" w:cs="Times New Roman"/>
          <w:sz w:val="28"/>
          <w:szCs w:val="28"/>
        </w:rPr>
        <w:t>е</w:t>
      </w:r>
      <w:r w:rsidRPr="00105FA4">
        <w:rPr>
          <w:rFonts w:ascii="Times New Roman" w:hAnsi="Times New Roman" w:cs="Times New Roman"/>
          <w:sz w:val="28"/>
          <w:szCs w:val="28"/>
        </w:rPr>
        <w:t>диференц</w:t>
      </w:r>
      <w:r>
        <w:rPr>
          <w:rFonts w:ascii="Times New Roman" w:hAnsi="Times New Roman" w:cs="Times New Roman"/>
          <w:sz w:val="28"/>
          <w:szCs w:val="28"/>
        </w:rPr>
        <w:t>и</w:t>
      </w:r>
      <w:r w:rsidRPr="00105FA4">
        <w:rPr>
          <w:rFonts w:ascii="Times New Roman" w:hAnsi="Times New Roman" w:cs="Times New Roman"/>
          <w:sz w:val="28"/>
          <w:szCs w:val="28"/>
        </w:rPr>
        <w:t>ровки,после чего они снова диференцируются в ткани имаго.Отмирающие личино</w:t>
      </w:r>
      <w:r>
        <w:rPr>
          <w:rFonts w:ascii="Times New Roman" w:hAnsi="Times New Roman" w:cs="Times New Roman"/>
          <w:sz w:val="28"/>
          <w:szCs w:val="28"/>
        </w:rPr>
        <w:t>чные клетки уничтожаются фагоци</w:t>
      </w:r>
      <w:r w:rsidRPr="00105FA4">
        <w:rPr>
          <w:rFonts w:ascii="Times New Roman" w:hAnsi="Times New Roman" w:cs="Times New Roman"/>
          <w:sz w:val="28"/>
          <w:szCs w:val="28"/>
        </w:rPr>
        <w:t>тозом.</w:t>
      </w:r>
    </w:p>
    <w:p w:rsidR="000C54A3" w:rsidRPr="000C54A3" w:rsidRDefault="00105FA4" w:rsidP="000C54A3">
      <w:pPr>
        <w:spacing w:line="360" w:lineRule="auto"/>
        <w:ind w:firstLine="851"/>
        <w:contextualSpacing/>
        <w:jc w:val="both"/>
        <w:rPr>
          <w:rFonts w:ascii="Times New Roman" w:hAnsi="Times New Roman" w:cs="Times New Roman"/>
          <w:sz w:val="28"/>
          <w:szCs w:val="28"/>
        </w:rPr>
      </w:pPr>
      <w:r w:rsidRPr="00105FA4">
        <w:rPr>
          <w:rFonts w:ascii="Times New Roman" w:hAnsi="Times New Roman" w:cs="Times New Roman"/>
          <w:sz w:val="28"/>
          <w:szCs w:val="28"/>
        </w:rPr>
        <w:t>После предпоследней личиночной линьки, т. е. в последней личиночной стадии, имагинальпые диски крыльеви ног сильно ускоряют свой рост (рис. 199,</w:t>
      </w:r>
      <w:r>
        <w:rPr>
          <w:rFonts w:ascii="Times New Roman" w:hAnsi="Times New Roman" w:cs="Times New Roman"/>
          <w:sz w:val="28"/>
          <w:szCs w:val="28"/>
        </w:rPr>
        <w:t xml:space="preserve"> С) и дости</w:t>
      </w:r>
      <w:r w:rsidRPr="00105FA4">
        <w:rPr>
          <w:rFonts w:ascii="Times New Roman" w:hAnsi="Times New Roman" w:cs="Times New Roman"/>
          <w:sz w:val="28"/>
          <w:szCs w:val="28"/>
        </w:rPr>
        <w:t>гают тех размеров и формы, которые им свойственны укуколки. При превра</w:t>
      </w:r>
      <w:r>
        <w:rPr>
          <w:rFonts w:ascii="Times New Roman" w:hAnsi="Times New Roman" w:cs="Times New Roman"/>
          <w:sz w:val="28"/>
          <w:szCs w:val="28"/>
        </w:rPr>
        <w:t>щении в куколку амниональные ме</w:t>
      </w:r>
      <w:r w:rsidRPr="00105FA4">
        <w:rPr>
          <w:rFonts w:ascii="Times New Roman" w:hAnsi="Times New Roman" w:cs="Times New Roman"/>
          <w:sz w:val="28"/>
          <w:szCs w:val="28"/>
        </w:rPr>
        <w:t>шочки имагинал</w:t>
      </w:r>
      <w:r>
        <w:rPr>
          <w:rFonts w:ascii="Times New Roman" w:hAnsi="Times New Roman" w:cs="Times New Roman"/>
          <w:sz w:val="28"/>
          <w:szCs w:val="28"/>
        </w:rPr>
        <w:t>ьны</w:t>
      </w:r>
      <w:r w:rsidRPr="00105FA4">
        <w:rPr>
          <w:rFonts w:ascii="Times New Roman" w:hAnsi="Times New Roman" w:cs="Times New Roman"/>
          <w:sz w:val="28"/>
          <w:szCs w:val="28"/>
        </w:rPr>
        <w:t xml:space="preserve">х дисков их выворачиваются наружу,так что ноги и крылья </w:t>
      </w:r>
      <w:r>
        <w:rPr>
          <w:rFonts w:ascii="Times New Roman" w:hAnsi="Times New Roman" w:cs="Times New Roman"/>
          <w:sz w:val="28"/>
          <w:szCs w:val="28"/>
        </w:rPr>
        <w:t>лежат на поверхности тела и оде</w:t>
      </w:r>
      <w:r w:rsidRPr="00105FA4">
        <w:rPr>
          <w:rFonts w:ascii="Times New Roman" w:hAnsi="Times New Roman" w:cs="Times New Roman"/>
          <w:sz w:val="28"/>
          <w:szCs w:val="28"/>
        </w:rPr>
        <w:t>ваются хитином. В куко</w:t>
      </w:r>
      <w:r>
        <w:rPr>
          <w:rFonts w:ascii="Times New Roman" w:hAnsi="Times New Roman" w:cs="Times New Roman"/>
          <w:sz w:val="28"/>
          <w:szCs w:val="28"/>
        </w:rPr>
        <w:t xml:space="preserve">лке зачатки крыльев претерпевают </w:t>
      </w:r>
      <w:r w:rsidRPr="00105FA4">
        <w:rPr>
          <w:rFonts w:ascii="Times New Roman" w:hAnsi="Times New Roman" w:cs="Times New Roman"/>
          <w:sz w:val="28"/>
          <w:szCs w:val="28"/>
        </w:rPr>
        <w:t xml:space="preserve">некоторые гистологические изменения: в них входяттрахеи и кровеносные сосуды и образуются между верхней и нижней их гиподермойвакуоли, наполненные жидкостью. При выходе из куколки гиподерма крыльев сильносплющивается, пока не исчезнет жидкость из полости крыла. Образование вырезокна краю крыла бабочки происходит в куколке вследствие отмирания соответственныхучастков гиподермы </w:t>
      </w:r>
      <w:r w:rsidR="00215C3E">
        <w:rPr>
          <w:rFonts w:ascii="Times New Roman" w:hAnsi="Times New Roman" w:cs="Times New Roman"/>
          <w:sz w:val="28"/>
          <w:szCs w:val="28"/>
        </w:rPr>
        <w:t>н</w:t>
      </w:r>
      <w:r w:rsidRPr="00105FA4">
        <w:rPr>
          <w:rFonts w:ascii="Times New Roman" w:hAnsi="Times New Roman" w:cs="Times New Roman"/>
          <w:sz w:val="28"/>
          <w:szCs w:val="28"/>
        </w:rPr>
        <w:t>а краю крыла. В последнюю личиночную стадию начинается</w:t>
      </w:r>
      <w:r w:rsidR="000C54A3" w:rsidRPr="000C54A3">
        <w:rPr>
          <w:rFonts w:ascii="Times New Roman" w:hAnsi="Times New Roman" w:cs="Times New Roman"/>
          <w:sz w:val="28"/>
          <w:szCs w:val="28"/>
        </w:rPr>
        <w:t>также замена личиночного кишечного эпителия имагинальным. Последний возникаетиз групп клеток, расположенных под эпителием кишки личинки и разрастающихся подними, после чего личиночный эпителий слущивается в полость кишечника.</w:t>
      </w:r>
    </w:p>
    <w:p w:rsidR="000C54A3" w:rsidRPr="000C54A3" w:rsidRDefault="000C54A3" w:rsidP="000C54A3">
      <w:pPr>
        <w:spacing w:line="360" w:lineRule="auto"/>
        <w:ind w:firstLine="851"/>
        <w:contextualSpacing/>
        <w:jc w:val="both"/>
        <w:rPr>
          <w:rFonts w:ascii="Times New Roman" w:hAnsi="Times New Roman" w:cs="Times New Roman"/>
          <w:sz w:val="28"/>
          <w:szCs w:val="28"/>
        </w:rPr>
      </w:pPr>
      <w:r w:rsidRPr="000C54A3">
        <w:rPr>
          <w:rFonts w:ascii="Times New Roman" w:hAnsi="Times New Roman" w:cs="Times New Roman"/>
          <w:sz w:val="28"/>
          <w:szCs w:val="28"/>
        </w:rPr>
        <w:t xml:space="preserve">Как метаморфоз Holometabola, так и превращение нимфы Hemimetabola в имагонаступает вовсех органах почти одновременно, что </w:t>
      </w:r>
      <w:r w:rsidR="009E2D56">
        <w:rPr>
          <w:rFonts w:ascii="Times New Roman" w:hAnsi="Times New Roman" w:cs="Times New Roman"/>
          <w:sz w:val="28"/>
          <w:szCs w:val="28"/>
        </w:rPr>
        <w:t>говорит о каком-то общем воздей</w:t>
      </w:r>
      <w:r w:rsidRPr="000C54A3">
        <w:rPr>
          <w:rFonts w:ascii="Times New Roman" w:hAnsi="Times New Roman" w:cs="Times New Roman"/>
          <w:sz w:val="28"/>
          <w:szCs w:val="28"/>
        </w:rPr>
        <w:t>ствии на т</w:t>
      </w:r>
      <w:r w:rsidR="009E2D56">
        <w:rPr>
          <w:rFonts w:ascii="Times New Roman" w:hAnsi="Times New Roman" w:cs="Times New Roman"/>
          <w:sz w:val="28"/>
          <w:szCs w:val="28"/>
        </w:rPr>
        <w:t>кани личинки, вероятно гумораль</w:t>
      </w:r>
      <w:r w:rsidRPr="000C54A3">
        <w:rPr>
          <w:rFonts w:ascii="Times New Roman" w:hAnsi="Times New Roman" w:cs="Times New Roman"/>
          <w:sz w:val="28"/>
          <w:szCs w:val="28"/>
        </w:rPr>
        <w:t>ного характера, т. е. связанного</w:t>
      </w:r>
      <w:r w:rsidR="009E2D56">
        <w:rPr>
          <w:rFonts w:ascii="Times New Roman" w:hAnsi="Times New Roman" w:cs="Times New Roman"/>
          <w:sz w:val="28"/>
          <w:szCs w:val="28"/>
        </w:rPr>
        <w:t xml:space="preserve"> с измене</w:t>
      </w:r>
      <w:r w:rsidRPr="000C54A3">
        <w:rPr>
          <w:rFonts w:ascii="Times New Roman" w:hAnsi="Times New Roman" w:cs="Times New Roman"/>
          <w:sz w:val="28"/>
          <w:szCs w:val="28"/>
        </w:rPr>
        <w:t xml:space="preserve">ниями в </w:t>
      </w:r>
      <w:r w:rsidR="009E2D56">
        <w:rPr>
          <w:rFonts w:ascii="Times New Roman" w:hAnsi="Times New Roman" w:cs="Times New Roman"/>
          <w:sz w:val="28"/>
          <w:szCs w:val="28"/>
        </w:rPr>
        <w:t>составе жидкостей тела. Действи</w:t>
      </w:r>
      <w:r w:rsidRPr="000C54A3">
        <w:rPr>
          <w:rFonts w:ascii="Times New Roman" w:hAnsi="Times New Roman" w:cs="Times New Roman"/>
          <w:sz w:val="28"/>
          <w:szCs w:val="28"/>
        </w:rPr>
        <w:t>тельно, удалось установить, что импульск метаморфозу идет от переднего конца тела,так что, если личинку перевязать настолькотуго, что</w:t>
      </w:r>
      <w:r w:rsidR="009E2D56">
        <w:rPr>
          <w:rFonts w:ascii="Times New Roman" w:hAnsi="Times New Roman" w:cs="Times New Roman"/>
          <w:sz w:val="28"/>
          <w:szCs w:val="28"/>
        </w:rPr>
        <w:t xml:space="preserve"> жидкость тела из передней поло</w:t>
      </w:r>
      <w:r w:rsidRPr="000C54A3">
        <w:rPr>
          <w:rFonts w:ascii="Times New Roman" w:hAnsi="Times New Roman" w:cs="Times New Roman"/>
          <w:sz w:val="28"/>
          <w:szCs w:val="28"/>
        </w:rPr>
        <w:t xml:space="preserve">вины не сможет проникать в заднюю, </w:t>
      </w:r>
      <w:r w:rsidR="009E2D56">
        <w:rPr>
          <w:rFonts w:ascii="Times New Roman" w:hAnsi="Times New Roman" w:cs="Times New Roman"/>
          <w:sz w:val="28"/>
          <w:szCs w:val="28"/>
        </w:rPr>
        <w:t>то мета</w:t>
      </w:r>
      <w:r w:rsidRPr="000C54A3">
        <w:rPr>
          <w:rFonts w:ascii="Times New Roman" w:hAnsi="Times New Roman" w:cs="Times New Roman"/>
          <w:sz w:val="28"/>
          <w:szCs w:val="28"/>
        </w:rPr>
        <w:t>морфоз</w:t>
      </w:r>
      <w:r w:rsidR="009E2D56">
        <w:rPr>
          <w:rFonts w:ascii="Times New Roman" w:hAnsi="Times New Roman" w:cs="Times New Roman"/>
          <w:sz w:val="28"/>
          <w:szCs w:val="28"/>
        </w:rPr>
        <w:t xml:space="preserve"> происходит только впереди пере</w:t>
      </w:r>
      <w:r w:rsidRPr="000C54A3">
        <w:rPr>
          <w:rFonts w:ascii="Times New Roman" w:hAnsi="Times New Roman" w:cs="Times New Roman"/>
          <w:sz w:val="28"/>
          <w:szCs w:val="28"/>
        </w:rPr>
        <w:t>вязки, задняя же половина продолжает жить,но остает</w:t>
      </w:r>
      <w:r w:rsidR="009E2D56">
        <w:rPr>
          <w:rFonts w:ascii="Times New Roman" w:hAnsi="Times New Roman" w:cs="Times New Roman"/>
          <w:sz w:val="28"/>
          <w:szCs w:val="28"/>
        </w:rPr>
        <w:t>ся в состоянии личинки. Дальней</w:t>
      </w:r>
      <w:r w:rsidRPr="000C54A3">
        <w:rPr>
          <w:rFonts w:ascii="Times New Roman" w:hAnsi="Times New Roman" w:cs="Times New Roman"/>
          <w:sz w:val="28"/>
          <w:szCs w:val="28"/>
        </w:rPr>
        <w:t xml:space="preserve">шие опыты в этом направлении показали,что источником, вырабатывающим </w:t>
      </w:r>
      <w:r w:rsidRPr="000C54A3">
        <w:rPr>
          <w:rFonts w:ascii="Times New Roman" w:hAnsi="Times New Roman" w:cs="Times New Roman"/>
          <w:sz w:val="28"/>
          <w:szCs w:val="28"/>
        </w:rPr>
        <w:lastRenderedPageBreak/>
        <w:t xml:space="preserve">гормонметаморфоза, </w:t>
      </w:r>
      <w:r w:rsidR="009E2D56" w:rsidRPr="009E2D56">
        <w:rPr>
          <w:rFonts w:ascii="Times New Roman" w:hAnsi="Times New Roman" w:cs="Times New Roman"/>
          <w:sz w:val="28"/>
          <w:szCs w:val="28"/>
        </w:rPr>
        <w:t>п</w:t>
      </w:r>
      <w:r w:rsidRPr="000C54A3">
        <w:rPr>
          <w:rFonts w:ascii="Times New Roman" w:hAnsi="Times New Roman" w:cs="Times New Roman"/>
          <w:sz w:val="28"/>
          <w:szCs w:val="28"/>
        </w:rPr>
        <w:t>овид</w:t>
      </w:r>
      <w:r w:rsidR="009E2D56">
        <w:rPr>
          <w:rFonts w:ascii="Times New Roman" w:hAnsi="Times New Roman" w:cs="Times New Roman"/>
          <w:sz w:val="28"/>
          <w:szCs w:val="28"/>
        </w:rPr>
        <w:t>и</w:t>
      </w:r>
      <w:r w:rsidRPr="000C54A3">
        <w:rPr>
          <w:rFonts w:ascii="Times New Roman" w:hAnsi="Times New Roman" w:cs="Times New Roman"/>
          <w:sz w:val="28"/>
          <w:szCs w:val="28"/>
        </w:rPr>
        <w:t>мому, являются такназываемые крыловидные тельца (corporaa</w:t>
      </w:r>
      <w:r w:rsidR="009E2D56">
        <w:rPr>
          <w:rFonts w:ascii="Times New Roman" w:hAnsi="Times New Roman" w:cs="Times New Roman"/>
          <w:sz w:val="28"/>
          <w:szCs w:val="28"/>
          <w:lang w:val="en-US"/>
        </w:rPr>
        <w:t>l</w:t>
      </w:r>
      <w:r w:rsidRPr="000C54A3">
        <w:rPr>
          <w:rFonts w:ascii="Times New Roman" w:hAnsi="Times New Roman" w:cs="Times New Roman"/>
          <w:sz w:val="28"/>
          <w:szCs w:val="28"/>
        </w:rPr>
        <w:t>atа), находящиеся на дорзальной стороненадглоточного ганглия, или какие-то другие участки его. Этим же тельцам принадлежит</w:t>
      </w:r>
      <w:r w:rsidR="009E2D56">
        <w:rPr>
          <w:rFonts w:ascii="Times New Roman" w:hAnsi="Times New Roman" w:cs="Times New Roman"/>
          <w:sz w:val="28"/>
          <w:szCs w:val="28"/>
        </w:rPr>
        <w:t xml:space="preserve"> стимуляция линьки н</w:t>
      </w:r>
      <w:r w:rsidRPr="000C54A3">
        <w:rPr>
          <w:rFonts w:ascii="Times New Roman" w:hAnsi="Times New Roman" w:cs="Times New Roman"/>
          <w:sz w:val="28"/>
          <w:szCs w:val="28"/>
        </w:rPr>
        <w:t>а всех стадиях личинки.</w:t>
      </w:r>
    </w:p>
    <w:p w:rsidR="00D92B9E" w:rsidRDefault="000C54A3" w:rsidP="000C54A3">
      <w:pPr>
        <w:spacing w:line="360" w:lineRule="auto"/>
        <w:ind w:firstLine="851"/>
        <w:contextualSpacing/>
        <w:jc w:val="both"/>
        <w:rPr>
          <w:rFonts w:ascii="Times New Roman" w:hAnsi="Times New Roman" w:cs="Times New Roman"/>
          <w:sz w:val="28"/>
          <w:szCs w:val="28"/>
        </w:rPr>
      </w:pPr>
      <w:bookmarkStart w:id="111" w:name="_Toc420734315"/>
      <w:r w:rsidRPr="00F44957">
        <w:rPr>
          <w:rStyle w:val="30"/>
          <w:rFonts w:ascii="Times New Roman" w:hAnsi="Times New Roman" w:cs="Times New Roman"/>
          <w:color w:val="auto"/>
          <w:sz w:val="28"/>
          <w:szCs w:val="28"/>
        </w:rPr>
        <w:t>Педогенез.</w:t>
      </w:r>
      <w:bookmarkEnd w:id="111"/>
      <w:r w:rsidR="009E2D56">
        <w:rPr>
          <w:rFonts w:ascii="Times New Roman" w:hAnsi="Times New Roman" w:cs="Times New Roman"/>
          <w:sz w:val="28"/>
          <w:szCs w:val="28"/>
        </w:rPr>
        <w:t xml:space="preserve">Раннее </w:t>
      </w:r>
      <w:r w:rsidRPr="000C54A3">
        <w:rPr>
          <w:rFonts w:ascii="Times New Roman" w:hAnsi="Times New Roman" w:cs="Times New Roman"/>
          <w:sz w:val="28"/>
          <w:szCs w:val="28"/>
        </w:rPr>
        <w:t>обособление полового зачатка свойст</w:t>
      </w:r>
      <w:r w:rsidR="009E2D56">
        <w:rPr>
          <w:rFonts w:ascii="Times New Roman" w:hAnsi="Times New Roman" w:cs="Times New Roman"/>
          <w:sz w:val="28"/>
          <w:szCs w:val="28"/>
        </w:rPr>
        <w:t>венно очень многим насе</w:t>
      </w:r>
      <w:r w:rsidRPr="000C54A3">
        <w:rPr>
          <w:rFonts w:ascii="Times New Roman" w:hAnsi="Times New Roman" w:cs="Times New Roman"/>
          <w:sz w:val="28"/>
          <w:szCs w:val="28"/>
        </w:rPr>
        <w:t>комым; у некоторых же представителей это влечет и очень раннее формирование личинкии раннее достижение яйцами созревания. Например, у двукрылых Miastor, Oligar</w:t>
      </w:r>
      <w:r w:rsidR="00F44957">
        <w:rPr>
          <w:rFonts w:ascii="Times New Roman" w:hAnsi="Times New Roman" w:cs="Times New Roman"/>
          <w:sz w:val="28"/>
          <w:szCs w:val="28"/>
        </w:rPr>
        <w:t>ее</w:t>
      </w:r>
      <w:r w:rsidRPr="000C54A3">
        <w:rPr>
          <w:rFonts w:ascii="Times New Roman" w:hAnsi="Times New Roman" w:cs="Times New Roman"/>
          <w:sz w:val="28"/>
          <w:szCs w:val="28"/>
        </w:rPr>
        <w:t>s(Cecydomyida</w:t>
      </w:r>
      <w:r w:rsidR="00F44957">
        <w:rPr>
          <w:rFonts w:ascii="Times New Roman" w:hAnsi="Times New Roman" w:cs="Times New Roman"/>
          <w:sz w:val="28"/>
          <w:szCs w:val="28"/>
        </w:rPr>
        <w:t>е</w:t>
      </w:r>
      <w:r w:rsidRPr="000C54A3">
        <w:rPr>
          <w:rFonts w:ascii="Times New Roman" w:hAnsi="Times New Roman" w:cs="Times New Roman"/>
          <w:sz w:val="28"/>
          <w:szCs w:val="28"/>
        </w:rPr>
        <w:t>) яйца достигают зрелости и начинают партегенетически, правильнее</w:t>
      </w:r>
      <w:r w:rsidR="00F44957">
        <w:rPr>
          <w:rFonts w:ascii="Times New Roman" w:hAnsi="Times New Roman" w:cs="Times New Roman"/>
          <w:sz w:val="28"/>
          <w:szCs w:val="28"/>
        </w:rPr>
        <w:t xml:space="preserve"> п</w:t>
      </w:r>
      <w:r w:rsidRPr="000C54A3">
        <w:rPr>
          <w:rFonts w:ascii="Times New Roman" w:hAnsi="Times New Roman" w:cs="Times New Roman"/>
          <w:sz w:val="28"/>
          <w:szCs w:val="28"/>
        </w:rPr>
        <w:t>едоге</w:t>
      </w:r>
      <w:r w:rsidR="00F44957">
        <w:rPr>
          <w:rFonts w:ascii="Times New Roman" w:hAnsi="Times New Roman" w:cs="Times New Roman"/>
          <w:sz w:val="28"/>
          <w:szCs w:val="28"/>
        </w:rPr>
        <w:t>н</w:t>
      </w:r>
      <w:r w:rsidRPr="000C54A3">
        <w:rPr>
          <w:rFonts w:ascii="Times New Roman" w:hAnsi="Times New Roman" w:cs="Times New Roman"/>
          <w:sz w:val="28"/>
          <w:szCs w:val="28"/>
        </w:rPr>
        <w:t xml:space="preserve">етически, развиваться еще в личинке, и в личинке же из </w:t>
      </w:r>
      <w:r w:rsidR="00F44957">
        <w:rPr>
          <w:rFonts w:ascii="Times New Roman" w:hAnsi="Times New Roman" w:cs="Times New Roman"/>
          <w:sz w:val="28"/>
          <w:szCs w:val="28"/>
        </w:rPr>
        <w:t>ни</w:t>
      </w:r>
      <w:r w:rsidRPr="000C54A3">
        <w:rPr>
          <w:rFonts w:ascii="Times New Roman" w:hAnsi="Times New Roman" w:cs="Times New Roman"/>
          <w:sz w:val="28"/>
          <w:szCs w:val="28"/>
        </w:rPr>
        <w:t>х выходит несколькомол</w:t>
      </w:r>
      <w:r w:rsidR="00F44957">
        <w:rPr>
          <w:rFonts w:ascii="Times New Roman" w:hAnsi="Times New Roman" w:cs="Times New Roman"/>
          <w:sz w:val="28"/>
          <w:szCs w:val="28"/>
        </w:rPr>
        <w:t>одых личинок, которые поедают личин</w:t>
      </w:r>
      <w:r w:rsidRPr="000C54A3">
        <w:rPr>
          <w:rFonts w:ascii="Times New Roman" w:hAnsi="Times New Roman" w:cs="Times New Roman"/>
          <w:sz w:val="28"/>
          <w:szCs w:val="28"/>
        </w:rPr>
        <w:t>ку-мать, выходят из не</w:t>
      </w:r>
      <w:r w:rsidR="00F44957">
        <w:rPr>
          <w:rFonts w:ascii="Times New Roman" w:hAnsi="Times New Roman" w:cs="Times New Roman"/>
          <w:sz w:val="28"/>
          <w:szCs w:val="28"/>
        </w:rPr>
        <w:t>е</w:t>
      </w:r>
      <w:r w:rsidRPr="000C54A3">
        <w:rPr>
          <w:rFonts w:ascii="Times New Roman" w:hAnsi="Times New Roman" w:cs="Times New Roman"/>
          <w:sz w:val="28"/>
          <w:szCs w:val="28"/>
        </w:rPr>
        <w:t xml:space="preserve"> и окукляют</w:t>
      </w:r>
      <w:r w:rsidR="00F44957">
        <w:rPr>
          <w:rFonts w:ascii="Times New Roman" w:hAnsi="Times New Roman" w:cs="Times New Roman"/>
          <w:sz w:val="28"/>
          <w:szCs w:val="28"/>
        </w:rPr>
        <w:t>с</w:t>
      </w:r>
      <w:r w:rsidRPr="000C54A3">
        <w:rPr>
          <w:rFonts w:ascii="Times New Roman" w:hAnsi="Times New Roman" w:cs="Times New Roman"/>
          <w:sz w:val="28"/>
          <w:szCs w:val="28"/>
        </w:rPr>
        <w:t>я</w:t>
      </w:r>
      <w:r w:rsidR="00F44957">
        <w:rPr>
          <w:rFonts w:ascii="Times New Roman" w:hAnsi="Times New Roman" w:cs="Times New Roman"/>
          <w:sz w:val="28"/>
          <w:szCs w:val="28"/>
        </w:rPr>
        <w:t>.</w:t>
      </w:r>
    </w:p>
    <w:p w:rsidR="00F44957" w:rsidRDefault="00F44957" w:rsidP="000C54A3">
      <w:pPr>
        <w:spacing w:line="360" w:lineRule="auto"/>
        <w:ind w:firstLine="851"/>
        <w:contextualSpacing/>
        <w:jc w:val="both"/>
        <w:rPr>
          <w:rFonts w:ascii="Times New Roman" w:hAnsi="Times New Roman" w:cs="Times New Roman"/>
          <w:sz w:val="28"/>
          <w:szCs w:val="28"/>
        </w:rPr>
      </w:pPr>
    </w:p>
    <w:p w:rsidR="000C54A3" w:rsidRPr="00F44957" w:rsidRDefault="000C54A3" w:rsidP="00F44957">
      <w:pPr>
        <w:pStyle w:val="1"/>
        <w:spacing w:line="360" w:lineRule="auto"/>
        <w:ind w:firstLine="851"/>
        <w:jc w:val="center"/>
        <w:rPr>
          <w:rFonts w:ascii="Times New Roman" w:hAnsi="Times New Roman" w:cs="Times New Roman"/>
          <w:color w:val="auto"/>
        </w:rPr>
      </w:pPr>
      <w:bookmarkStart w:id="112" w:name="_Toc420734316"/>
      <w:r w:rsidRPr="00F44957">
        <w:rPr>
          <w:rFonts w:ascii="Times New Roman" w:hAnsi="Times New Roman" w:cs="Times New Roman"/>
          <w:color w:val="auto"/>
        </w:rPr>
        <w:t>ГЛАВА XXIII</w:t>
      </w:r>
      <w:r w:rsidR="00F44957" w:rsidRPr="00F44957">
        <w:rPr>
          <w:rFonts w:ascii="Times New Roman" w:hAnsi="Times New Roman" w:cs="Times New Roman"/>
          <w:color w:val="auto"/>
        </w:rPr>
        <w:t xml:space="preserve">. </w:t>
      </w:r>
      <w:r w:rsidRPr="00F44957">
        <w:rPr>
          <w:rFonts w:ascii="Times New Roman" w:hAnsi="Times New Roman" w:cs="Times New Roman"/>
          <w:color w:val="auto"/>
        </w:rPr>
        <w:t>ЗАКЛЮЧЕНИЕ К ЧЛЕНИСТОНОГИМ</w:t>
      </w:r>
      <w:bookmarkEnd w:id="112"/>
    </w:p>
    <w:p w:rsidR="00F44957" w:rsidRDefault="00F44957" w:rsidP="000C54A3">
      <w:pPr>
        <w:spacing w:line="360" w:lineRule="auto"/>
        <w:ind w:firstLine="851"/>
        <w:contextualSpacing/>
        <w:jc w:val="both"/>
        <w:rPr>
          <w:rFonts w:ascii="Times New Roman" w:hAnsi="Times New Roman" w:cs="Times New Roman"/>
          <w:sz w:val="28"/>
          <w:szCs w:val="28"/>
        </w:rPr>
      </w:pPr>
    </w:p>
    <w:p w:rsidR="000C54A3" w:rsidRPr="000C54A3" w:rsidRDefault="000C54A3" w:rsidP="000C54A3">
      <w:pPr>
        <w:spacing w:line="360" w:lineRule="auto"/>
        <w:ind w:firstLine="851"/>
        <w:contextualSpacing/>
        <w:jc w:val="both"/>
        <w:rPr>
          <w:rFonts w:ascii="Times New Roman" w:hAnsi="Times New Roman" w:cs="Times New Roman"/>
          <w:sz w:val="28"/>
          <w:szCs w:val="28"/>
        </w:rPr>
      </w:pPr>
      <w:r w:rsidRPr="000C54A3">
        <w:rPr>
          <w:rFonts w:ascii="Times New Roman" w:hAnsi="Times New Roman" w:cs="Times New Roman"/>
          <w:sz w:val="28"/>
          <w:szCs w:val="28"/>
        </w:rPr>
        <w:t>Весьма важным моментом в эмбриональном развитии Onychop</w:t>
      </w:r>
      <w:r w:rsidR="00F44957" w:rsidRPr="000C54A3">
        <w:rPr>
          <w:rFonts w:ascii="Times New Roman" w:hAnsi="Times New Roman" w:cs="Times New Roman"/>
          <w:sz w:val="28"/>
          <w:szCs w:val="28"/>
        </w:rPr>
        <w:t>h</w:t>
      </w:r>
      <w:r w:rsidRPr="000C54A3">
        <w:rPr>
          <w:rFonts w:ascii="Times New Roman" w:hAnsi="Times New Roman" w:cs="Times New Roman"/>
          <w:sz w:val="28"/>
          <w:szCs w:val="28"/>
        </w:rPr>
        <w:t>ora, M</w:t>
      </w:r>
      <w:r w:rsidR="00F44957">
        <w:rPr>
          <w:rFonts w:ascii="Times New Roman" w:hAnsi="Times New Roman" w:cs="Times New Roman"/>
          <w:sz w:val="28"/>
          <w:szCs w:val="28"/>
        </w:rPr>
        <w:t>у</w:t>
      </w:r>
      <w:r w:rsidRPr="000C54A3">
        <w:rPr>
          <w:rFonts w:ascii="Times New Roman" w:hAnsi="Times New Roman" w:cs="Times New Roman"/>
          <w:sz w:val="28"/>
          <w:szCs w:val="28"/>
        </w:rPr>
        <w:t xml:space="preserve">riapoda и Insecta является возникновение у всех у них зачатков конечностей на всех сегментах зародыша. Другую существенную эмбриональную особенность их составляет то, что у всех у них появляются шесть (с антеннами) первичных сегментов, </w:t>
      </w:r>
      <w:r w:rsidR="00F44957">
        <w:rPr>
          <w:rFonts w:ascii="Times New Roman" w:hAnsi="Times New Roman" w:cs="Times New Roman"/>
          <w:sz w:val="28"/>
          <w:szCs w:val="28"/>
        </w:rPr>
        <w:t>и</w:t>
      </w:r>
      <w:r w:rsidRPr="000C54A3">
        <w:rPr>
          <w:rFonts w:ascii="Times New Roman" w:hAnsi="Times New Roman" w:cs="Times New Roman"/>
          <w:sz w:val="28"/>
          <w:szCs w:val="28"/>
        </w:rPr>
        <w:t>з</w:t>
      </w:r>
      <w:r w:rsidR="00F44957">
        <w:rPr>
          <w:rFonts w:ascii="Times New Roman" w:hAnsi="Times New Roman" w:cs="Times New Roman"/>
          <w:sz w:val="28"/>
          <w:szCs w:val="28"/>
        </w:rPr>
        <w:t xml:space="preserve"> кото</w:t>
      </w:r>
      <w:r w:rsidRPr="000C54A3">
        <w:rPr>
          <w:rFonts w:ascii="Times New Roman" w:hAnsi="Times New Roman" w:cs="Times New Roman"/>
          <w:sz w:val="28"/>
          <w:szCs w:val="28"/>
        </w:rPr>
        <w:t>рых задний закладывается вместе с первичным только потому, что им начинается вообще диференцировка сегментов; он возникает и в начал</w:t>
      </w:r>
      <w:r w:rsidR="00F44957">
        <w:rPr>
          <w:rFonts w:ascii="Times New Roman" w:hAnsi="Times New Roman" w:cs="Times New Roman"/>
          <w:sz w:val="28"/>
          <w:szCs w:val="28"/>
        </w:rPr>
        <w:t>е</w:t>
      </w:r>
      <w:r w:rsidRPr="000C54A3">
        <w:rPr>
          <w:rFonts w:ascii="Times New Roman" w:hAnsi="Times New Roman" w:cs="Times New Roman"/>
          <w:sz w:val="28"/>
          <w:szCs w:val="28"/>
        </w:rPr>
        <w:t xml:space="preserve"> образования первичных и тем более вторичных сегментов. Что касается филогенетической последовательности появления различных Tracheata, то эмбриональное раз</w:t>
      </w:r>
      <w:r w:rsidR="00F44957">
        <w:rPr>
          <w:rFonts w:ascii="Times New Roman" w:hAnsi="Times New Roman" w:cs="Times New Roman"/>
          <w:sz w:val="28"/>
          <w:szCs w:val="28"/>
        </w:rPr>
        <w:t>витие, а главным образом сравни</w:t>
      </w:r>
      <w:r w:rsidRPr="000C54A3">
        <w:rPr>
          <w:rFonts w:ascii="Times New Roman" w:hAnsi="Times New Roman" w:cs="Times New Roman"/>
          <w:sz w:val="28"/>
          <w:szCs w:val="28"/>
        </w:rPr>
        <w:t>тельная анатомия их говорит о возникновении насекомых из малосегм</w:t>
      </w:r>
      <w:r w:rsidR="00F44957">
        <w:rPr>
          <w:rFonts w:ascii="Times New Roman" w:hAnsi="Times New Roman" w:cs="Times New Roman"/>
          <w:sz w:val="28"/>
          <w:szCs w:val="28"/>
        </w:rPr>
        <w:t>ентных</w:t>
      </w:r>
      <w:r w:rsidRPr="000C54A3">
        <w:rPr>
          <w:rFonts w:ascii="Times New Roman" w:hAnsi="Times New Roman" w:cs="Times New Roman"/>
          <w:sz w:val="28"/>
          <w:szCs w:val="28"/>
        </w:rPr>
        <w:t xml:space="preserve"> низших M</w:t>
      </w:r>
      <w:r w:rsidR="00F44957">
        <w:rPr>
          <w:rFonts w:ascii="Times New Roman" w:hAnsi="Times New Roman" w:cs="Times New Roman"/>
          <w:sz w:val="28"/>
          <w:szCs w:val="28"/>
        </w:rPr>
        <w:t>у</w:t>
      </w:r>
      <w:r w:rsidRPr="000C54A3">
        <w:rPr>
          <w:rFonts w:ascii="Times New Roman" w:hAnsi="Times New Roman" w:cs="Times New Roman"/>
          <w:sz w:val="28"/>
          <w:szCs w:val="28"/>
        </w:rPr>
        <w:t>riapoda, в особенности группы Symph</w:t>
      </w:r>
      <w:r w:rsidR="00997B65" w:rsidRPr="000C54A3">
        <w:rPr>
          <w:rFonts w:ascii="Times New Roman" w:hAnsi="Times New Roman" w:cs="Times New Roman"/>
          <w:sz w:val="28"/>
          <w:szCs w:val="28"/>
        </w:rPr>
        <w:t>y</w:t>
      </w:r>
      <w:r w:rsidRPr="000C54A3">
        <w:rPr>
          <w:rFonts w:ascii="Times New Roman" w:hAnsi="Times New Roman" w:cs="Times New Roman"/>
          <w:sz w:val="28"/>
          <w:szCs w:val="28"/>
        </w:rPr>
        <w:t>la. К этим последним близко стояли и предки Diplopoda, претерпевшие, однако, ряд вторичных изменений, в особенности удвоения сегментов и конечностей. Chi</w:t>
      </w:r>
      <w:r w:rsidR="00997B65" w:rsidRPr="000C54A3">
        <w:rPr>
          <w:rFonts w:ascii="Times New Roman" w:hAnsi="Times New Roman" w:cs="Times New Roman"/>
          <w:sz w:val="28"/>
          <w:szCs w:val="28"/>
        </w:rPr>
        <w:t>l</w:t>
      </w:r>
      <w:r w:rsidRPr="000C54A3">
        <w:rPr>
          <w:rFonts w:ascii="Times New Roman" w:hAnsi="Times New Roman" w:cs="Times New Roman"/>
          <w:sz w:val="28"/>
          <w:szCs w:val="28"/>
        </w:rPr>
        <w:t xml:space="preserve">opoda стоят несколько отдельно, </w:t>
      </w:r>
      <w:r w:rsidR="00997B65">
        <w:rPr>
          <w:rFonts w:ascii="Times New Roman" w:hAnsi="Times New Roman" w:cs="Times New Roman"/>
          <w:sz w:val="28"/>
          <w:szCs w:val="28"/>
        </w:rPr>
        <w:t>н</w:t>
      </w:r>
      <w:r w:rsidRPr="000C54A3">
        <w:rPr>
          <w:rFonts w:ascii="Times New Roman" w:hAnsi="Times New Roman" w:cs="Times New Roman"/>
          <w:sz w:val="28"/>
          <w:szCs w:val="28"/>
        </w:rPr>
        <w:t xml:space="preserve">о </w:t>
      </w:r>
      <w:r w:rsidRPr="000C54A3">
        <w:rPr>
          <w:rFonts w:ascii="Times New Roman" w:hAnsi="Times New Roman" w:cs="Times New Roman"/>
          <w:sz w:val="28"/>
          <w:szCs w:val="28"/>
        </w:rPr>
        <w:lastRenderedPageBreak/>
        <w:t>возникли, вероятно, из общих с Symphyla предков. Onychop</w:t>
      </w:r>
      <w:r w:rsidR="00997B65" w:rsidRPr="000C54A3">
        <w:rPr>
          <w:rFonts w:ascii="Times New Roman" w:hAnsi="Times New Roman" w:cs="Times New Roman"/>
          <w:sz w:val="28"/>
          <w:szCs w:val="28"/>
        </w:rPr>
        <w:t>h</w:t>
      </w:r>
      <w:r w:rsidRPr="000C54A3">
        <w:rPr>
          <w:rFonts w:ascii="Times New Roman" w:hAnsi="Times New Roman" w:cs="Times New Roman"/>
          <w:sz w:val="28"/>
          <w:szCs w:val="28"/>
        </w:rPr>
        <w:t xml:space="preserve">ora являются наиболее примитивными из Tracheata и имеют еще много общего </w:t>
      </w:r>
      <w:r w:rsidR="00997B65">
        <w:rPr>
          <w:rFonts w:ascii="Times New Roman" w:hAnsi="Times New Roman" w:cs="Times New Roman"/>
          <w:sz w:val="28"/>
          <w:szCs w:val="28"/>
        </w:rPr>
        <w:t>с</w:t>
      </w:r>
      <w:r w:rsidRPr="000C54A3">
        <w:rPr>
          <w:rFonts w:ascii="Times New Roman" w:hAnsi="Times New Roman" w:cs="Times New Roman"/>
          <w:sz w:val="28"/>
          <w:szCs w:val="28"/>
        </w:rPr>
        <w:t xml:space="preserve"> а</w:t>
      </w:r>
      <w:r w:rsidR="00997B65">
        <w:rPr>
          <w:rFonts w:ascii="Times New Roman" w:hAnsi="Times New Roman" w:cs="Times New Roman"/>
          <w:sz w:val="28"/>
          <w:szCs w:val="28"/>
        </w:rPr>
        <w:t>н</w:t>
      </w:r>
      <w:r w:rsidRPr="000C54A3">
        <w:rPr>
          <w:rFonts w:ascii="Times New Roman" w:hAnsi="Times New Roman" w:cs="Times New Roman"/>
          <w:sz w:val="28"/>
          <w:szCs w:val="28"/>
        </w:rPr>
        <w:t>нел</w:t>
      </w:r>
      <w:r w:rsidR="00997B65">
        <w:rPr>
          <w:rFonts w:ascii="Times New Roman" w:hAnsi="Times New Roman" w:cs="Times New Roman"/>
          <w:sz w:val="28"/>
          <w:szCs w:val="28"/>
        </w:rPr>
        <w:t>и</w:t>
      </w:r>
      <w:r w:rsidRPr="000C54A3">
        <w:rPr>
          <w:rFonts w:ascii="Times New Roman" w:hAnsi="Times New Roman" w:cs="Times New Roman"/>
          <w:sz w:val="28"/>
          <w:szCs w:val="28"/>
        </w:rPr>
        <w:t>да</w:t>
      </w:r>
      <w:r w:rsidR="00997B65">
        <w:rPr>
          <w:rFonts w:ascii="Times New Roman" w:hAnsi="Times New Roman" w:cs="Times New Roman"/>
          <w:sz w:val="28"/>
          <w:szCs w:val="28"/>
        </w:rPr>
        <w:t>ми, но неясно, могут ли они счи</w:t>
      </w:r>
      <w:r w:rsidRPr="000C54A3">
        <w:rPr>
          <w:rFonts w:ascii="Times New Roman" w:hAnsi="Times New Roman" w:cs="Times New Roman"/>
          <w:sz w:val="28"/>
          <w:szCs w:val="28"/>
        </w:rPr>
        <w:t xml:space="preserve">таться прямыми предками </w:t>
      </w:r>
      <w:r w:rsidR="00997B65" w:rsidRPr="000C54A3">
        <w:rPr>
          <w:rFonts w:ascii="Times New Roman" w:hAnsi="Times New Roman" w:cs="Times New Roman"/>
          <w:sz w:val="28"/>
          <w:szCs w:val="28"/>
        </w:rPr>
        <w:t>M</w:t>
      </w:r>
      <w:r w:rsidR="00997B65">
        <w:rPr>
          <w:rFonts w:ascii="Times New Roman" w:hAnsi="Times New Roman" w:cs="Times New Roman"/>
          <w:sz w:val="28"/>
          <w:szCs w:val="28"/>
        </w:rPr>
        <w:t>у</w:t>
      </w:r>
      <w:r w:rsidR="00997B65" w:rsidRPr="000C54A3">
        <w:rPr>
          <w:rFonts w:ascii="Times New Roman" w:hAnsi="Times New Roman" w:cs="Times New Roman"/>
          <w:sz w:val="28"/>
          <w:szCs w:val="28"/>
        </w:rPr>
        <w:t>riapoda</w:t>
      </w:r>
      <w:r w:rsidRPr="000C54A3">
        <w:rPr>
          <w:rFonts w:ascii="Times New Roman" w:hAnsi="Times New Roman" w:cs="Times New Roman"/>
          <w:sz w:val="28"/>
          <w:szCs w:val="28"/>
        </w:rPr>
        <w:t>.</w:t>
      </w:r>
    </w:p>
    <w:p w:rsidR="00A410C7" w:rsidRPr="00A410C7" w:rsidRDefault="000C54A3" w:rsidP="00A410C7">
      <w:pPr>
        <w:spacing w:line="360" w:lineRule="auto"/>
        <w:ind w:firstLine="851"/>
        <w:contextualSpacing/>
        <w:jc w:val="both"/>
        <w:rPr>
          <w:rFonts w:ascii="Times New Roman" w:hAnsi="Times New Roman" w:cs="Times New Roman"/>
          <w:sz w:val="28"/>
          <w:szCs w:val="28"/>
        </w:rPr>
      </w:pPr>
      <w:r w:rsidRPr="000C54A3">
        <w:rPr>
          <w:rFonts w:ascii="Times New Roman" w:hAnsi="Times New Roman" w:cs="Times New Roman"/>
          <w:sz w:val="28"/>
          <w:szCs w:val="28"/>
        </w:rPr>
        <w:t>Тех сегментов, которые мы назвали первичными, у Tracheata насчитывается шесть, хотя у Myriapoda и Insecta некоторые пз них с</w:t>
      </w:r>
      <w:r w:rsidR="00997B65">
        <w:rPr>
          <w:rFonts w:ascii="Times New Roman" w:hAnsi="Times New Roman" w:cs="Times New Roman"/>
          <w:sz w:val="28"/>
          <w:szCs w:val="28"/>
        </w:rPr>
        <w:t>уществуют только при эмбриональ</w:t>
      </w:r>
      <w:r w:rsidRPr="000C54A3">
        <w:rPr>
          <w:rFonts w:ascii="Times New Roman" w:hAnsi="Times New Roman" w:cs="Times New Roman"/>
          <w:sz w:val="28"/>
          <w:szCs w:val="28"/>
        </w:rPr>
        <w:t>ном развитии (и</w:t>
      </w:r>
      <w:r w:rsidR="00997B65">
        <w:rPr>
          <w:rFonts w:ascii="Times New Roman" w:hAnsi="Times New Roman" w:cs="Times New Roman"/>
          <w:sz w:val="28"/>
          <w:szCs w:val="28"/>
        </w:rPr>
        <w:t>н</w:t>
      </w:r>
      <w:r w:rsidRPr="000C54A3">
        <w:rPr>
          <w:rFonts w:ascii="Times New Roman" w:hAnsi="Times New Roman" w:cs="Times New Roman"/>
          <w:sz w:val="28"/>
          <w:szCs w:val="28"/>
        </w:rPr>
        <w:t xml:space="preserve">теркалярный сегмент </w:t>
      </w:r>
      <w:r w:rsidR="00997B65" w:rsidRPr="000C54A3">
        <w:rPr>
          <w:rFonts w:ascii="Times New Roman" w:hAnsi="Times New Roman" w:cs="Times New Roman"/>
          <w:sz w:val="28"/>
          <w:szCs w:val="28"/>
        </w:rPr>
        <w:t xml:space="preserve">Chilopoda </w:t>
      </w:r>
      <w:r w:rsidRPr="000C54A3">
        <w:rPr>
          <w:rFonts w:ascii="Times New Roman" w:hAnsi="Times New Roman" w:cs="Times New Roman"/>
          <w:sz w:val="28"/>
          <w:szCs w:val="28"/>
        </w:rPr>
        <w:t>и Insecta, сегмент вторых мак</w:t>
      </w:r>
      <w:r w:rsidR="00997B65">
        <w:rPr>
          <w:rFonts w:ascii="Times New Roman" w:hAnsi="Times New Roman" w:cs="Times New Roman"/>
          <w:sz w:val="28"/>
          <w:szCs w:val="28"/>
        </w:rPr>
        <w:t>си</w:t>
      </w:r>
      <w:r w:rsidRPr="000C54A3">
        <w:rPr>
          <w:rFonts w:ascii="Times New Roman" w:hAnsi="Times New Roman" w:cs="Times New Roman"/>
          <w:sz w:val="28"/>
          <w:szCs w:val="28"/>
        </w:rPr>
        <w:t>лл у Diplopoda). По способу возникновения и иным особенностям их первичные сегменты отвечают четырем первичным сегментам или пропе</w:t>
      </w:r>
      <w:r w:rsidR="00997B65">
        <w:rPr>
          <w:rFonts w:ascii="Times New Roman" w:hAnsi="Times New Roman" w:cs="Times New Roman"/>
          <w:sz w:val="28"/>
          <w:szCs w:val="28"/>
        </w:rPr>
        <w:t>л</w:t>
      </w:r>
      <w:r w:rsidRPr="000C54A3">
        <w:rPr>
          <w:rFonts w:ascii="Times New Roman" w:hAnsi="Times New Roman" w:cs="Times New Roman"/>
          <w:sz w:val="28"/>
          <w:szCs w:val="28"/>
        </w:rPr>
        <w:t>ьтидиуму Arachnoidea (сегменты хелицер, педи</w:t>
      </w:r>
      <w:r w:rsidR="00997B65">
        <w:rPr>
          <w:rFonts w:ascii="Times New Roman" w:hAnsi="Times New Roman" w:cs="Times New Roman"/>
          <w:sz w:val="28"/>
          <w:szCs w:val="28"/>
        </w:rPr>
        <w:t>п</w:t>
      </w:r>
      <w:r w:rsidRPr="000C54A3">
        <w:rPr>
          <w:rFonts w:ascii="Times New Roman" w:hAnsi="Times New Roman" w:cs="Times New Roman"/>
          <w:sz w:val="28"/>
          <w:szCs w:val="28"/>
        </w:rPr>
        <w:t>альп и двух передних пар ход</w:t>
      </w:r>
      <w:r w:rsidR="00997B65">
        <w:rPr>
          <w:rFonts w:ascii="Times New Roman" w:hAnsi="Times New Roman" w:cs="Times New Roman"/>
          <w:sz w:val="28"/>
          <w:szCs w:val="28"/>
        </w:rPr>
        <w:t>н</w:t>
      </w:r>
      <w:r w:rsidRPr="000C54A3">
        <w:rPr>
          <w:rFonts w:ascii="Times New Roman" w:hAnsi="Times New Roman" w:cs="Times New Roman"/>
          <w:sz w:val="28"/>
          <w:szCs w:val="28"/>
        </w:rPr>
        <w:t xml:space="preserve">ых ног), у которых нет антенн. Вместе </w:t>
      </w:r>
      <w:r w:rsidR="00997B65">
        <w:rPr>
          <w:rFonts w:ascii="Times New Roman" w:hAnsi="Times New Roman" w:cs="Times New Roman"/>
          <w:sz w:val="28"/>
          <w:szCs w:val="28"/>
        </w:rPr>
        <w:t xml:space="preserve">с </w:t>
      </w:r>
      <w:r w:rsidRPr="000C54A3">
        <w:rPr>
          <w:rFonts w:ascii="Times New Roman" w:hAnsi="Times New Roman" w:cs="Times New Roman"/>
          <w:sz w:val="28"/>
          <w:szCs w:val="28"/>
        </w:rPr>
        <w:t xml:space="preserve">тем четыре первичных сегмента Arachnoidea совершенно гомологичны с четырьмя ларвальными или </w:t>
      </w:r>
      <w:r w:rsidR="00997B65">
        <w:rPr>
          <w:rFonts w:ascii="Times New Roman" w:hAnsi="Times New Roman" w:cs="Times New Roman"/>
          <w:sz w:val="28"/>
          <w:szCs w:val="28"/>
        </w:rPr>
        <w:t>п</w:t>
      </w:r>
      <w:r w:rsidRPr="000C54A3">
        <w:rPr>
          <w:rFonts w:ascii="Times New Roman" w:hAnsi="Times New Roman" w:cs="Times New Roman"/>
          <w:sz w:val="28"/>
          <w:szCs w:val="28"/>
        </w:rPr>
        <w:t>ротас</w:t>
      </w:r>
      <w:r w:rsidR="00997B65">
        <w:rPr>
          <w:rFonts w:ascii="Times New Roman" w:hAnsi="Times New Roman" w:cs="Times New Roman"/>
          <w:sz w:val="28"/>
          <w:szCs w:val="28"/>
        </w:rPr>
        <w:t>п</w:t>
      </w:r>
      <w:r w:rsidRPr="000C54A3">
        <w:rPr>
          <w:rFonts w:ascii="Times New Roman" w:hAnsi="Times New Roman" w:cs="Times New Roman"/>
          <w:sz w:val="28"/>
          <w:szCs w:val="28"/>
        </w:rPr>
        <w:t>исовым</w:t>
      </w:r>
      <w:r w:rsidR="00997B65">
        <w:rPr>
          <w:rFonts w:ascii="Times New Roman" w:hAnsi="Times New Roman" w:cs="Times New Roman"/>
          <w:sz w:val="28"/>
          <w:szCs w:val="28"/>
        </w:rPr>
        <w:t>и</w:t>
      </w:r>
      <w:r w:rsidRPr="000C54A3">
        <w:rPr>
          <w:rFonts w:ascii="Times New Roman" w:hAnsi="Times New Roman" w:cs="Times New Roman"/>
          <w:sz w:val="28"/>
          <w:szCs w:val="28"/>
        </w:rPr>
        <w:t xml:space="preserve"> сегментами Xiphosura и Trilobita, и, собственно говоря, у Tracheata и у Arachnoidea мы не называем их ларвальными только потому, что у них нет личинки, состоящей только из этих сегмен</w:t>
      </w:r>
      <w:r w:rsidR="00997B65">
        <w:rPr>
          <w:rFonts w:ascii="Times New Roman" w:hAnsi="Times New Roman" w:cs="Times New Roman"/>
          <w:sz w:val="28"/>
          <w:szCs w:val="28"/>
        </w:rPr>
        <w:t xml:space="preserve">тов, и это название могло бы </w:t>
      </w:r>
      <w:r w:rsidR="00A410C7" w:rsidRPr="00A410C7">
        <w:rPr>
          <w:rFonts w:ascii="Times New Roman" w:hAnsi="Times New Roman" w:cs="Times New Roman"/>
          <w:sz w:val="28"/>
          <w:szCs w:val="28"/>
        </w:rPr>
        <w:t>вносить неясность и путаницу. Таким образом у всех метамер</w:t>
      </w:r>
      <w:r w:rsidR="00A410C7">
        <w:rPr>
          <w:rFonts w:ascii="Times New Roman" w:hAnsi="Times New Roman" w:cs="Times New Roman"/>
          <w:sz w:val="28"/>
          <w:szCs w:val="28"/>
        </w:rPr>
        <w:t>н</w:t>
      </w:r>
      <w:r w:rsidR="00A410C7" w:rsidRPr="00A410C7">
        <w:rPr>
          <w:rFonts w:ascii="Times New Roman" w:hAnsi="Times New Roman" w:cs="Times New Roman"/>
          <w:sz w:val="28"/>
          <w:szCs w:val="28"/>
        </w:rPr>
        <w:t>ых Protostomia, т. е.аннелид и членистоногих, существуют ларвальн</w:t>
      </w:r>
      <w:r w:rsidR="00A410C7">
        <w:rPr>
          <w:rFonts w:ascii="Times New Roman" w:hAnsi="Times New Roman" w:cs="Times New Roman"/>
          <w:sz w:val="28"/>
          <w:szCs w:val="28"/>
        </w:rPr>
        <w:t>ые или первичные сегменты, отли</w:t>
      </w:r>
      <w:r w:rsidR="00A410C7" w:rsidRPr="00A410C7">
        <w:rPr>
          <w:rFonts w:ascii="Times New Roman" w:hAnsi="Times New Roman" w:cs="Times New Roman"/>
          <w:sz w:val="28"/>
          <w:szCs w:val="28"/>
        </w:rPr>
        <w:t>чающиеся от остальных, постларвальных или вторич</w:t>
      </w:r>
      <w:r w:rsidR="00A410C7">
        <w:rPr>
          <w:rFonts w:ascii="Times New Roman" w:hAnsi="Times New Roman" w:cs="Times New Roman"/>
          <w:sz w:val="28"/>
          <w:szCs w:val="28"/>
        </w:rPr>
        <w:t>ных, тем, что возникают не тело</w:t>
      </w:r>
      <w:r w:rsidR="00A410C7" w:rsidRPr="00A410C7">
        <w:rPr>
          <w:rFonts w:ascii="Times New Roman" w:hAnsi="Times New Roman" w:cs="Times New Roman"/>
          <w:sz w:val="28"/>
          <w:szCs w:val="28"/>
        </w:rPr>
        <w:t>бластическим путем, как эти последние.</w:t>
      </w:r>
    </w:p>
    <w:p w:rsidR="00A410C7" w:rsidRDefault="00A410C7" w:rsidP="00A410C7">
      <w:pPr>
        <w:spacing w:line="360" w:lineRule="auto"/>
        <w:ind w:firstLine="851"/>
        <w:contextualSpacing/>
        <w:jc w:val="both"/>
        <w:rPr>
          <w:rFonts w:ascii="Times New Roman" w:hAnsi="Times New Roman" w:cs="Times New Roman"/>
          <w:sz w:val="28"/>
          <w:szCs w:val="28"/>
        </w:rPr>
      </w:pPr>
    </w:p>
    <w:p w:rsidR="00A410C7" w:rsidRPr="00DC28BC" w:rsidRDefault="00A410C7" w:rsidP="00DC28BC">
      <w:pPr>
        <w:pStyle w:val="1"/>
        <w:spacing w:line="360" w:lineRule="auto"/>
        <w:ind w:firstLine="851"/>
        <w:jc w:val="center"/>
        <w:rPr>
          <w:rFonts w:ascii="Times New Roman" w:hAnsi="Times New Roman" w:cs="Times New Roman"/>
          <w:color w:val="auto"/>
        </w:rPr>
      </w:pPr>
      <w:bookmarkStart w:id="113" w:name="_Toc420734317"/>
      <w:r w:rsidRPr="00DC28BC">
        <w:rPr>
          <w:rFonts w:ascii="Times New Roman" w:hAnsi="Times New Roman" w:cs="Times New Roman"/>
          <w:color w:val="auto"/>
        </w:rPr>
        <w:t>Отдел третий</w:t>
      </w:r>
      <w:r w:rsidR="00DC28BC" w:rsidRPr="00DC28BC">
        <w:rPr>
          <w:rFonts w:ascii="Times New Roman" w:hAnsi="Times New Roman" w:cs="Times New Roman"/>
          <w:color w:val="auto"/>
        </w:rPr>
        <w:t xml:space="preserve">. </w:t>
      </w:r>
      <w:r w:rsidRPr="00DC28BC">
        <w:rPr>
          <w:rFonts w:ascii="Times New Roman" w:hAnsi="Times New Roman" w:cs="Times New Roman"/>
          <w:color w:val="auto"/>
        </w:rPr>
        <w:t>Вторичноротые (Deuterostomia)</w:t>
      </w:r>
      <w:bookmarkEnd w:id="113"/>
    </w:p>
    <w:p w:rsidR="00DC28BC" w:rsidRPr="00A410C7" w:rsidRDefault="00DC28BC" w:rsidP="00A410C7">
      <w:pPr>
        <w:spacing w:line="360" w:lineRule="auto"/>
        <w:ind w:firstLine="851"/>
        <w:contextualSpacing/>
        <w:jc w:val="both"/>
        <w:rPr>
          <w:rFonts w:ascii="Times New Roman" w:hAnsi="Times New Roman" w:cs="Times New Roman"/>
          <w:sz w:val="28"/>
          <w:szCs w:val="28"/>
        </w:rPr>
      </w:pPr>
    </w:p>
    <w:p w:rsidR="00A410C7" w:rsidRPr="00A410C7" w:rsidRDefault="00A410C7" w:rsidP="00A410C7">
      <w:pPr>
        <w:spacing w:line="360" w:lineRule="auto"/>
        <w:ind w:firstLine="851"/>
        <w:contextualSpacing/>
        <w:jc w:val="both"/>
        <w:rPr>
          <w:rFonts w:ascii="Times New Roman" w:hAnsi="Times New Roman" w:cs="Times New Roman"/>
          <w:sz w:val="28"/>
          <w:szCs w:val="28"/>
        </w:rPr>
      </w:pPr>
      <w:r w:rsidRPr="00A410C7">
        <w:rPr>
          <w:rFonts w:ascii="Times New Roman" w:hAnsi="Times New Roman" w:cs="Times New Roman"/>
          <w:sz w:val="28"/>
          <w:szCs w:val="28"/>
        </w:rPr>
        <w:t>К этому отделу принадлежат все остальные группы рассматриваемых животных: щетинкочелюстные (Chaetognatha), плече</w:t>
      </w:r>
      <w:r>
        <w:rPr>
          <w:rFonts w:ascii="Times New Roman" w:hAnsi="Times New Roman" w:cs="Times New Roman"/>
          <w:sz w:val="28"/>
          <w:szCs w:val="28"/>
        </w:rPr>
        <w:t>н</w:t>
      </w:r>
      <w:r w:rsidRPr="00A410C7">
        <w:rPr>
          <w:rFonts w:ascii="Times New Roman" w:hAnsi="Times New Roman" w:cs="Times New Roman"/>
          <w:sz w:val="28"/>
          <w:szCs w:val="28"/>
        </w:rPr>
        <w:t>огие (Bra</w:t>
      </w:r>
      <w:r>
        <w:rPr>
          <w:rFonts w:ascii="Times New Roman" w:hAnsi="Times New Roman" w:cs="Times New Roman"/>
          <w:sz w:val="28"/>
          <w:szCs w:val="28"/>
          <w:lang w:val="en-US"/>
        </w:rPr>
        <w:t>c</w:t>
      </w:r>
      <w:r w:rsidRPr="00A410C7">
        <w:rPr>
          <w:rFonts w:ascii="Times New Roman" w:hAnsi="Times New Roman" w:cs="Times New Roman"/>
          <w:sz w:val="28"/>
          <w:szCs w:val="28"/>
        </w:rPr>
        <w:t>hiopoda), иглокожие (Ech</w:t>
      </w:r>
      <w:r>
        <w:rPr>
          <w:rFonts w:ascii="Times New Roman" w:hAnsi="Times New Roman" w:cs="Times New Roman"/>
          <w:sz w:val="28"/>
          <w:szCs w:val="28"/>
        </w:rPr>
        <w:t>inoder</w:t>
      </w:r>
      <w:r w:rsidRPr="00A410C7">
        <w:rPr>
          <w:rFonts w:ascii="Times New Roman" w:hAnsi="Times New Roman" w:cs="Times New Roman"/>
          <w:sz w:val="28"/>
          <w:szCs w:val="28"/>
        </w:rPr>
        <w:t>mata), кишечнодышащ</w:t>
      </w:r>
      <w:r>
        <w:rPr>
          <w:rFonts w:ascii="Times New Roman" w:hAnsi="Times New Roman" w:cs="Times New Roman"/>
          <w:sz w:val="28"/>
          <w:szCs w:val="28"/>
        </w:rPr>
        <w:t>и</w:t>
      </w:r>
      <w:r w:rsidRPr="00A410C7">
        <w:rPr>
          <w:rFonts w:ascii="Times New Roman" w:hAnsi="Times New Roman" w:cs="Times New Roman"/>
          <w:sz w:val="28"/>
          <w:szCs w:val="28"/>
        </w:rPr>
        <w:t>е (Enteropneusta) и хордовы</w:t>
      </w:r>
      <w:r>
        <w:rPr>
          <w:rFonts w:ascii="Times New Roman" w:hAnsi="Times New Roman" w:cs="Times New Roman"/>
          <w:sz w:val="28"/>
          <w:szCs w:val="28"/>
        </w:rPr>
        <w:t>е (Chordata). Все они характери</w:t>
      </w:r>
      <w:r w:rsidRPr="00A410C7">
        <w:rPr>
          <w:rFonts w:ascii="Times New Roman" w:hAnsi="Times New Roman" w:cs="Times New Roman"/>
          <w:sz w:val="28"/>
          <w:szCs w:val="28"/>
        </w:rPr>
        <w:t>зуются теми основными эмбриональными призн</w:t>
      </w:r>
      <w:r>
        <w:rPr>
          <w:rFonts w:ascii="Times New Roman" w:hAnsi="Times New Roman" w:cs="Times New Roman"/>
          <w:sz w:val="28"/>
          <w:szCs w:val="28"/>
        </w:rPr>
        <w:t>аками, отличающими их от первичн</w:t>
      </w:r>
      <w:r w:rsidRPr="00A410C7">
        <w:rPr>
          <w:rFonts w:ascii="Times New Roman" w:hAnsi="Times New Roman" w:cs="Times New Roman"/>
          <w:sz w:val="28"/>
          <w:szCs w:val="28"/>
        </w:rPr>
        <w:t>оротых, которые перечислены выше (стр. 33 и 97).</w:t>
      </w:r>
    </w:p>
    <w:p w:rsidR="00DC28BC" w:rsidRDefault="00DC28BC" w:rsidP="00A410C7">
      <w:pPr>
        <w:spacing w:line="360" w:lineRule="auto"/>
        <w:ind w:firstLine="851"/>
        <w:contextualSpacing/>
        <w:jc w:val="both"/>
        <w:rPr>
          <w:rFonts w:ascii="Times New Roman" w:hAnsi="Times New Roman" w:cs="Times New Roman"/>
          <w:sz w:val="28"/>
          <w:szCs w:val="28"/>
        </w:rPr>
      </w:pPr>
    </w:p>
    <w:p w:rsidR="00A410C7" w:rsidRPr="00DC28BC" w:rsidRDefault="00A410C7" w:rsidP="00DC28BC">
      <w:pPr>
        <w:pStyle w:val="1"/>
        <w:spacing w:line="360" w:lineRule="auto"/>
        <w:ind w:firstLine="851"/>
        <w:jc w:val="center"/>
        <w:rPr>
          <w:rFonts w:ascii="Times New Roman" w:hAnsi="Times New Roman" w:cs="Times New Roman"/>
          <w:color w:val="auto"/>
        </w:rPr>
      </w:pPr>
      <w:bookmarkStart w:id="114" w:name="_Toc420734318"/>
      <w:r w:rsidRPr="00DC28BC">
        <w:rPr>
          <w:rFonts w:ascii="Times New Roman" w:hAnsi="Times New Roman" w:cs="Times New Roman"/>
          <w:color w:val="auto"/>
        </w:rPr>
        <w:t>Подотдел А.</w:t>
      </w:r>
      <w:r w:rsidR="00DC28BC" w:rsidRPr="00DC28BC">
        <w:rPr>
          <w:rFonts w:ascii="Times New Roman" w:hAnsi="Times New Roman" w:cs="Times New Roman"/>
          <w:color w:val="auto"/>
        </w:rPr>
        <w:t xml:space="preserve"> ЩЕТИНКОЧЕЛЮСТНЫЕ, ПЛЕЧЕНОГИЕ , ИГЛОКОЖИЕ</w:t>
      </w:r>
      <w:bookmarkEnd w:id="114"/>
    </w:p>
    <w:p w:rsidR="00A410C7" w:rsidRPr="00DC28BC" w:rsidRDefault="00A410C7" w:rsidP="00DC28BC">
      <w:pPr>
        <w:pStyle w:val="1"/>
        <w:spacing w:line="360" w:lineRule="auto"/>
        <w:ind w:firstLine="851"/>
        <w:jc w:val="center"/>
        <w:rPr>
          <w:rFonts w:ascii="Times New Roman" w:hAnsi="Times New Roman" w:cs="Times New Roman"/>
          <w:color w:val="auto"/>
        </w:rPr>
      </w:pPr>
      <w:bookmarkStart w:id="115" w:name="_Toc420734319"/>
      <w:r w:rsidRPr="00DC28BC">
        <w:rPr>
          <w:rFonts w:ascii="Times New Roman" w:hAnsi="Times New Roman" w:cs="Times New Roman"/>
          <w:color w:val="auto"/>
        </w:rPr>
        <w:t>ГЛАВА XXIV</w:t>
      </w:r>
      <w:r w:rsidR="00DC28BC" w:rsidRPr="00DC28BC">
        <w:rPr>
          <w:rFonts w:ascii="Times New Roman" w:hAnsi="Times New Roman" w:cs="Times New Roman"/>
          <w:color w:val="auto"/>
        </w:rPr>
        <w:t>. ЩЕТИНКОЧЕЛЮСТНЫЕ (CHAETOGNATHA)</w:t>
      </w:r>
      <w:bookmarkEnd w:id="115"/>
    </w:p>
    <w:p w:rsidR="00DC28BC" w:rsidRDefault="00DC28BC" w:rsidP="00A410C7">
      <w:pPr>
        <w:spacing w:line="360" w:lineRule="auto"/>
        <w:ind w:firstLine="851"/>
        <w:contextualSpacing/>
        <w:jc w:val="both"/>
        <w:rPr>
          <w:rFonts w:ascii="Times New Roman" w:hAnsi="Times New Roman" w:cs="Times New Roman"/>
          <w:sz w:val="28"/>
          <w:szCs w:val="28"/>
        </w:rPr>
      </w:pPr>
    </w:p>
    <w:p w:rsidR="00C71930" w:rsidRPr="00C71930" w:rsidRDefault="006B7353" w:rsidP="00C7193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47" type="#_x0000_t202" style="position:absolute;left:0;text-align:left;margin-left:114.85pt;margin-top:192.6pt;width:353.35pt;height:220.85pt;z-index:25202892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" stroked="f">
            <v:path arrowok="t"/>
            <v:textbox inset="0,0,0,0">
              <w:txbxContent>
                <w:p w:rsidR="00AE1937" w:rsidRDefault="00AE1937" w:rsidP="00BD7877">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114800" cy="1600200"/>
                        <wp:effectExtent l="0" t="0" r="0" b="0"/>
                        <wp:docPr id="2461" name="Рисунок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114800" cy="1600200"/>
                                </a:xfrm>
                                <a:prstGeom prst="rect">
                                  <a:avLst/>
                                </a:prstGeom>
                              </pic:spPr>
                            </pic:pic>
                          </a:graphicData>
                        </a:graphic>
                      </wp:inline>
                    </w:drawing>
                  </w:r>
                </w:p>
                <w:p w:rsidR="00AE1937" w:rsidRPr="00BD7877" w:rsidRDefault="00AE1937" w:rsidP="00BD7877">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204</w:t>
                  </w:r>
                  <w:r w:rsidRPr="00EB7D7F">
                    <w:rPr>
                      <w:rFonts w:ascii="Times New Roman" w:hAnsi="Times New Roman" w:cs="Times New Roman"/>
                      <w:sz w:val="24"/>
                      <w:szCs w:val="24"/>
                    </w:rPr>
                    <w:t xml:space="preserve">. </w:t>
                  </w:r>
                  <w:r w:rsidRPr="00BD7877">
                    <w:rPr>
                      <w:rFonts w:ascii="Times New Roman" w:hAnsi="Times New Roman" w:cs="Times New Roman"/>
                      <w:sz w:val="24"/>
                      <w:szCs w:val="24"/>
                    </w:rPr>
                    <w:t>Дробление яйца Sagitta (по Елнатьевскому). А —</w:t>
                  </w:r>
                </w:p>
                <w:p w:rsidR="00AE1937" w:rsidRDefault="00AE1937" w:rsidP="00BD7877">
                  <w:pPr>
                    <w:spacing w:line="360" w:lineRule="auto"/>
                    <w:ind w:left="284" w:right="265"/>
                    <w:contextualSpacing/>
                    <w:jc w:val="center"/>
                    <w:rPr>
                      <w:rFonts w:ascii="Times New Roman" w:hAnsi="Times New Roman" w:cs="Times New Roman"/>
                      <w:sz w:val="24"/>
                      <w:szCs w:val="24"/>
                    </w:rPr>
                  </w:pPr>
                  <w:r w:rsidRPr="00BD7877">
                    <w:rPr>
                      <w:rFonts w:ascii="Times New Roman" w:hAnsi="Times New Roman" w:cs="Times New Roman"/>
                      <w:sz w:val="24"/>
                      <w:szCs w:val="24"/>
                    </w:rPr>
                    <w:t>яйцо до дробления; В — стадия 2-х; С — стадия 16-т</w:t>
                  </w:r>
                  <w:r>
                    <w:rPr>
                      <w:rFonts w:ascii="Times New Roman" w:hAnsi="Times New Roman" w:cs="Times New Roman"/>
                      <w:sz w:val="24"/>
                      <w:szCs w:val="24"/>
                    </w:rPr>
                    <w:t>и</w:t>
                  </w:r>
                  <w:r w:rsidRPr="00BD7877">
                    <w:rPr>
                      <w:rFonts w:ascii="Times New Roman" w:hAnsi="Times New Roman" w:cs="Times New Roman"/>
                      <w:sz w:val="24"/>
                      <w:szCs w:val="24"/>
                    </w:rPr>
                    <w:t>.</w:t>
                  </w:r>
                </w:p>
                <w:p w:rsidR="00AE1937" w:rsidRPr="004E4204" w:rsidRDefault="00AE1937" w:rsidP="00BD7877">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скопление зернышек, попадающих при делении бластомер и бластомеры полового пути</w:t>
                  </w:r>
                </w:p>
              </w:txbxContent>
            </v:textbox>
            <w10:wrap type="square" anchorx="margin" anchory="margin"/>
          </v:shape>
        </w:pict>
      </w:r>
      <w:r w:rsidR="00A410C7" w:rsidRPr="00A410C7">
        <w:rPr>
          <w:rFonts w:ascii="Times New Roman" w:hAnsi="Times New Roman" w:cs="Times New Roman"/>
          <w:sz w:val="28"/>
          <w:szCs w:val="28"/>
        </w:rPr>
        <w:t>Развитие представителей Chaetognatha из родов Sagitta и Spadella характеризуетсяполным дроблением (рис. 204) и бластулой, которая состоит из высоких клеток, сильноуменьшающих бластоцель(рис. 20</w:t>
      </w:r>
      <w:r w:rsidR="00DC28BC">
        <w:rPr>
          <w:rFonts w:ascii="Times New Roman" w:hAnsi="Times New Roman" w:cs="Times New Roman"/>
          <w:sz w:val="28"/>
          <w:szCs w:val="28"/>
        </w:rPr>
        <w:t>5</w:t>
      </w:r>
      <w:r w:rsidR="00A410C7" w:rsidRPr="00A410C7">
        <w:rPr>
          <w:rFonts w:ascii="Times New Roman" w:hAnsi="Times New Roman" w:cs="Times New Roman"/>
          <w:sz w:val="28"/>
          <w:szCs w:val="28"/>
        </w:rPr>
        <w:t xml:space="preserve">, </w:t>
      </w:r>
      <w:r w:rsidR="00DC28BC">
        <w:rPr>
          <w:rFonts w:ascii="Times New Roman" w:hAnsi="Times New Roman" w:cs="Times New Roman"/>
          <w:sz w:val="28"/>
          <w:szCs w:val="28"/>
        </w:rPr>
        <w:t>А); после девятого деления яйца бластомерная бластула переходит в эпителиальную. Га</w:t>
      </w:r>
      <w:r w:rsidR="00A410C7" w:rsidRPr="00A410C7">
        <w:rPr>
          <w:rFonts w:ascii="Times New Roman" w:hAnsi="Times New Roman" w:cs="Times New Roman"/>
          <w:sz w:val="28"/>
          <w:szCs w:val="28"/>
        </w:rPr>
        <w:t>струла инвагинационная,</w:t>
      </w:r>
      <w:r w:rsidR="00DC28BC">
        <w:rPr>
          <w:rFonts w:ascii="Times New Roman" w:hAnsi="Times New Roman" w:cs="Times New Roman"/>
          <w:sz w:val="28"/>
          <w:szCs w:val="28"/>
        </w:rPr>
        <w:t xml:space="preserve"> бластопор по своему поло</w:t>
      </w:r>
      <w:r w:rsidR="00A410C7" w:rsidRPr="00A410C7">
        <w:rPr>
          <w:rFonts w:ascii="Times New Roman" w:hAnsi="Times New Roman" w:cs="Times New Roman"/>
          <w:sz w:val="28"/>
          <w:szCs w:val="28"/>
        </w:rPr>
        <w:t>жению отвечает заднему</w:t>
      </w:r>
      <w:r w:rsidR="00DC28BC">
        <w:rPr>
          <w:rFonts w:ascii="Times New Roman" w:hAnsi="Times New Roman" w:cs="Times New Roman"/>
          <w:sz w:val="28"/>
          <w:szCs w:val="28"/>
        </w:rPr>
        <w:t xml:space="preserve"> концу зародыша. Внутрен</w:t>
      </w:r>
      <w:r w:rsidR="00A410C7" w:rsidRPr="00A410C7">
        <w:rPr>
          <w:rFonts w:ascii="Times New Roman" w:hAnsi="Times New Roman" w:cs="Times New Roman"/>
          <w:sz w:val="28"/>
          <w:szCs w:val="28"/>
        </w:rPr>
        <w:t>ний листок, или выстилка</w:t>
      </w:r>
      <w:r w:rsidR="00DC28BC">
        <w:rPr>
          <w:rFonts w:ascii="Times New Roman" w:hAnsi="Times New Roman" w:cs="Times New Roman"/>
          <w:sz w:val="28"/>
          <w:szCs w:val="28"/>
        </w:rPr>
        <w:t xml:space="preserve"> гастроцеля, образует у пе</w:t>
      </w:r>
      <w:r w:rsidR="00A410C7" w:rsidRPr="00A410C7">
        <w:rPr>
          <w:rFonts w:ascii="Times New Roman" w:hAnsi="Times New Roman" w:cs="Times New Roman"/>
          <w:sz w:val="28"/>
          <w:szCs w:val="28"/>
        </w:rPr>
        <w:t>ред</w:t>
      </w:r>
      <w:r w:rsidR="00DC28BC">
        <w:rPr>
          <w:rFonts w:ascii="Times New Roman" w:hAnsi="Times New Roman" w:cs="Times New Roman"/>
          <w:sz w:val="28"/>
          <w:szCs w:val="28"/>
        </w:rPr>
        <w:t>него конца две парал</w:t>
      </w:r>
      <w:r w:rsidR="00A410C7" w:rsidRPr="00A410C7">
        <w:rPr>
          <w:rFonts w:ascii="Times New Roman" w:hAnsi="Times New Roman" w:cs="Times New Roman"/>
          <w:sz w:val="28"/>
          <w:szCs w:val="28"/>
        </w:rPr>
        <w:t xml:space="preserve">лельные складки, далековдающиеся в гастроцельв виде неполных перегородок, которые разделяют его полость </w:t>
      </w:r>
      <w:r w:rsidR="00DC28BC">
        <w:rPr>
          <w:rFonts w:ascii="Times New Roman" w:hAnsi="Times New Roman" w:cs="Times New Roman"/>
          <w:sz w:val="28"/>
          <w:szCs w:val="28"/>
        </w:rPr>
        <w:t>н</w:t>
      </w:r>
      <w:r w:rsidR="00A410C7" w:rsidRPr="00A410C7">
        <w:rPr>
          <w:rFonts w:ascii="Times New Roman" w:hAnsi="Times New Roman" w:cs="Times New Roman"/>
          <w:sz w:val="28"/>
          <w:szCs w:val="28"/>
        </w:rPr>
        <w:t>а средний и двабоковых отдела (рис. 205, С</w:t>
      </w:r>
      <w:r w:rsidR="00DC28BC">
        <w:rPr>
          <w:rFonts w:ascii="Times New Roman" w:hAnsi="Times New Roman" w:cs="Times New Roman"/>
          <w:sz w:val="28"/>
          <w:szCs w:val="28"/>
        </w:rPr>
        <w:t>). Средний отдел определяет собой зачаток кишечн</w:t>
      </w:r>
      <w:r w:rsidR="00A410C7" w:rsidRPr="00A410C7">
        <w:rPr>
          <w:rFonts w:ascii="Times New Roman" w:hAnsi="Times New Roman" w:cs="Times New Roman"/>
          <w:sz w:val="28"/>
          <w:szCs w:val="28"/>
        </w:rPr>
        <w:t>ика, боковые же —правый и левый целомические мешки. Бластопор закрывается, а на переднем конце возникает стомодеальное впячение эктодермы. На краях складок располагаются клетки, которые рано прекращают свои деления и до поздних стадий остаются в количестве четырех, выделяясь крупными размерами. Это первично половые</w:t>
      </w:r>
      <w:r w:rsidR="00C71930" w:rsidRPr="00C71930">
        <w:rPr>
          <w:rFonts w:ascii="Times New Roman" w:hAnsi="Times New Roman" w:cs="Times New Roman"/>
          <w:sz w:val="28"/>
          <w:szCs w:val="28"/>
        </w:rPr>
        <w:t xml:space="preserve">клетки, </w:t>
      </w:r>
      <w:r w:rsidR="00C71930" w:rsidRPr="00C71930">
        <w:rPr>
          <w:rFonts w:ascii="Times New Roman" w:hAnsi="Times New Roman" w:cs="Times New Roman"/>
          <w:sz w:val="28"/>
          <w:szCs w:val="28"/>
        </w:rPr>
        <w:lastRenderedPageBreak/>
        <w:t>которые отличаются еще тем, что в их протоплазме находится темнокрасящееся включение (р</w:t>
      </w:r>
      <w:r w:rsidR="00C71930">
        <w:rPr>
          <w:rFonts w:ascii="Times New Roman" w:hAnsi="Times New Roman" w:cs="Times New Roman"/>
          <w:sz w:val="28"/>
          <w:szCs w:val="28"/>
        </w:rPr>
        <w:t>и</w:t>
      </w:r>
      <w:r w:rsidR="00C71930" w:rsidRPr="00C71930">
        <w:rPr>
          <w:rFonts w:ascii="Times New Roman" w:hAnsi="Times New Roman" w:cs="Times New Roman"/>
          <w:sz w:val="28"/>
          <w:szCs w:val="28"/>
        </w:rPr>
        <w:t>с. 204, 1). По этому признаку можно проследить их возникновение с самых первых стадий дробления: в яйце до дробле</w:t>
      </w:r>
      <w:r w:rsidR="00C71930">
        <w:rPr>
          <w:rFonts w:ascii="Times New Roman" w:hAnsi="Times New Roman" w:cs="Times New Roman"/>
          <w:sz w:val="28"/>
          <w:szCs w:val="28"/>
        </w:rPr>
        <w:t>н</w:t>
      </w:r>
      <w:r w:rsidR="00C71930" w:rsidRPr="00C71930">
        <w:rPr>
          <w:rFonts w:ascii="Times New Roman" w:hAnsi="Times New Roman" w:cs="Times New Roman"/>
          <w:sz w:val="28"/>
          <w:szCs w:val="28"/>
        </w:rPr>
        <w:t xml:space="preserve">ия имеется одно такое включение, которое после деления яйца попадает в одну из бластомер; при втором, третьем и четвертом делениях этой последней, включение попадает в одну из бластомер, дающих впоследствии энтодерму. После пятого деления бластомера с включением отделяется от эктодермальной клетки и делится на две, причем делится надвое и это включение, так что каждая из получившихся бластомер содержит по окрашенному тельцу. На стадии образования складок стенок гастроцеля эти две клетки делятся еще раз и дают четыре первично-половые клетки (каждая с включением), расположенных в виде поперечного ряда (рис. 205, D). Таким образом, у Sagitta хорошо прослеживается зачатковый путь от </w:t>
      </w:r>
      <w:r w:rsidR="00C71930">
        <w:rPr>
          <w:rFonts w:ascii="Times New Roman" w:hAnsi="Times New Roman" w:cs="Times New Roman"/>
          <w:sz w:val="28"/>
          <w:szCs w:val="28"/>
        </w:rPr>
        <w:t>н</w:t>
      </w:r>
      <w:r w:rsidR="00C71930" w:rsidRPr="00C71930">
        <w:rPr>
          <w:rFonts w:ascii="Times New Roman" w:hAnsi="Times New Roman" w:cs="Times New Roman"/>
          <w:sz w:val="28"/>
          <w:szCs w:val="28"/>
        </w:rPr>
        <w:t>едробящегося еще яйца. Значительно позже, уже по выходе зародыша из яйца, две крайние клетки поперечного ряда дают яичники и женские половые клетки, а две внутренние дают семенники и мужские половые клетки.</w:t>
      </w:r>
    </w:p>
    <w:p w:rsidR="00A410C7" w:rsidRDefault="006B7353" w:rsidP="00C7193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48" type="#_x0000_t202" style="position:absolute;left:0;text-align:left;margin-left:-11.2pt;margin-top:1.35pt;width:464.7pt;height:236.75pt;z-index:25202995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" stroked="f">
            <v:path arrowok="t"/>
            <v:textbox inset="0,0,0,0">
              <w:txbxContent>
                <w:p w:rsidR="00AE1937" w:rsidRDefault="00AE1937" w:rsidP="00BD7877">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613991" cy="1704614"/>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639601" cy="1712390"/>
                                </a:xfrm>
                                <a:prstGeom prst="rect">
                                  <a:avLst/>
                                </a:prstGeom>
                              </pic:spPr>
                            </pic:pic>
                          </a:graphicData>
                        </a:graphic>
                      </wp:inline>
                    </w:drawing>
                  </w:r>
                </w:p>
                <w:p w:rsidR="00AE1937" w:rsidRPr="00BD7877" w:rsidRDefault="00AE1937" w:rsidP="00A87B6A">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205</w:t>
                  </w:r>
                  <w:r w:rsidRPr="00EB7D7F">
                    <w:rPr>
                      <w:rFonts w:ascii="Times New Roman" w:hAnsi="Times New Roman" w:cs="Times New Roman"/>
                      <w:sz w:val="24"/>
                      <w:szCs w:val="24"/>
                    </w:rPr>
                    <w:t xml:space="preserve">. </w:t>
                  </w:r>
                  <w:r w:rsidRPr="00BD7877">
                    <w:rPr>
                      <w:rFonts w:ascii="Times New Roman" w:hAnsi="Times New Roman" w:cs="Times New Roman"/>
                      <w:sz w:val="24"/>
                      <w:szCs w:val="24"/>
                    </w:rPr>
                    <w:t>Образованно заро</w:t>
                  </w:r>
                  <w:r>
                    <w:rPr>
                      <w:rFonts w:ascii="Times New Roman" w:hAnsi="Times New Roman" w:cs="Times New Roman"/>
                      <w:sz w:val="24"/>
                      <w:szCs w:val="24"/>
                    </w:rPr>
                    <w:t>дышевых пластов у Sagitta (по Гер</w:t>
                  </w:r>
                  <w:r w:rsidRPr="00BD7877">
                    <w:rPr>
                      <w:rFonts w:ascii="Times New Roman" w:hAnsi="Times New Roman" w:cs="Times New Roman"/>
                      <w:sz w:val="24"/>
                      <w:szCs w:val="24"/>
                    </w:rPr>
                    <w:t>т</w:t>
                  </w:r>
                  <w:r>
                    <w:rPr>
                      <w:rFonts w:ascii="Times New Roman" w:hAnsi="Times New Roman" w:cs="Times New Roman"/>
                      <w:sz w:val="24"/>
                      <w:szCs w:val="24"/>
                    </w:rPr>
                    <w:t>в</w:t>
                  </w:r>
                  <w:r w:rsidRPr="00BD7877">
                    <w:rPr>
                      <w:rFonts w:ascii="Times New Roman" w:hAnsi="Times New Roman" w:cs="Times New Roman"/>
                      <w:sz w:val="24"/>
                      <w:szCs w:val="24"/>
                    </w:rPr>
                    <w:t>иг</w:t>
                  </w:r>
                  <w:r>
                    <w:rPr>
                      <w:rFonts w:ascii="Times New Roman" w:hAnsi="Times New Roman" w:cs="Times New Roman"/>
                      <w:sz w:val="24"/>
                      <w:szCs w:val="24"/>
                    </w:rPr>
                    <w:t>у). А — стадия 64-х; В — гас</w:t>
                  </w:r>
                  <w:r w:rsidRPr="00BD7877">
                    <w:rPr>
                      <w:rFonts w:ascii="Times New Roman" w:hAnsi="Times New Roman" w:cs="Times New Roman"/>
                      <w:sz w:val="24"/>
                      <w:szCs w:val="24"/>
                    </w:rPr>
                    <w:t xml:space="preserve">трула </w:t>
                  </w:r>
                  <w:r>
                    <w:rPr>
                      <w:rFonts w:ascii="Times New Roman" w:hAnsi="Times New Roman" w:cs="Times New Roman"/>
                      <w:sz w:val="24"/>
                      <w:szCs w:val="24"/>
                    </w:rPr>
                    <w:t>всаггитальном</w:t>
                  </w:r>
                  <w:r w:rsidRPr="00BD7877">
                    <w:rPr>
                      <w:rFonts w:ascii="Times New Roman" w:hAnsi="Times New Roman" w:cs="Times New Roman"/>
                      <w:sz w:val="24"/>
                      <w:szCs w:val="24"/>
                    </w:rPr>
                    <w:t xml:space="preserve"> разрезе; С и </w:t>
                  </w:r>
                  <w:r>
                    <w:rPr>
                      <w:rFonts w:ascii="Times New Roman" w:hAnsi="Times New Roman" w:cs="Times New Roman"/>
                      <w:sz w:val="24"/>
                      <w:szCs w:val="24"/>
                      <w:lang w:val="en-US"/>
                    </w:rPr>
                    <w:t>D</w:t>
                  </w:r>
                  <w:r w:rsidRPr="00BD7877">
                    <w:rPr>
                      <w:rFonts w:ascii="Times New Roman" w:hAnsi="Times New Roman" w:cs="Times New Roman"/>
                      <w:sz w:val="24"/>
                      <w:szCs w:val="24"/>
                    </w:rPr>
                    <w:t>— формирование целомических мешков.</w:t>
                  </w:r>
                </w:p>
                <w:p w:rsidR="00AE1937" w:rsidRPr="004E4204" w:rsidRDefault="00AE1937" w:rsidP="00A87B6A">
                  <w:pPr>
                    <w:ind w:left="284" w:right="265"/>
                    <w:contextualSpacing/>
                    <w:jc w:val="center"/>
                    <w:rPr>
                      <w:rFonts w:ascii="Times New Roman" w:hAnsi="Times New Roman" w:cs="Times New Roman"/>
                      <w:sz w:val="24"/>
                      <w:szCs w:val="24"/>
                    </w:rPr>
                  </w:pPr>
                  <w:r w:rsidRPr="00BD7877">
                    <w:rPr>
                      <w:rFonts w:ascii="Times New Roman" w:hAnsi="Times New Roman" w:cs="Times New Roman"/>
                      <w:sz w:val="24"/>
                      <w:szCs w:val="24"/>
                    </w:rPr>
                    <w:t>1 — первичные половые кле</w:t>
                  </w:r>
                  <w:r w:rsidRPr="00A87B6A">
                    <w:rPr>
                      <w:rFonts w:ascii="Times New Roman" w:hAnsi="Times New Roman" w:cs="Times New Roman"/>
                      <w:sz w:val="24"/>
                      <w:szCs w:val="24"/>
                    </w:rPr>
                    <w:t>тки</w:t>
                  </w:r>
                  <w:r w:rsidRPr="00BD7877">
                    <w:rPr>
                      <w:rFonts w:ascii="Times New Roman" w:hAnsi="Times New Roman" w:cs="Times New Roman"/>
                      <w:sz w:val="24"/>
                      <w:szCs w:val="24"/>
                    </w:rPr>
                    <w:t xml:space="preserve">; 2 — бластопор; 3 — кишечник; </w:t>
                  </w:r>
                  <w:r>
                    <w:rPr>
                      <w:rFonts w:ascii="Times New Roman" w:hAnsi="Times New Roman" w:cs="Times New Roman"/>
                      <w:sz w:val="24"/>
                      <w:szCs w:val="24"/>
                    </w:rPr>
                    <w:t>4</w:t>
                  </w:r>
                  <w:r w:rsidRPr="00BD7877">
                    <w:rPr>
                      <w:rFonts w:ascii="Times New Roman" w:hAnsi="Times New Roman" w:cs="Times New Roman"/>
                      <w:sz w:val="24"/>
                      <w:szCs w:val="24"/>
                    </w:rPr>
                    <w:t xml:space="preserve"> — целомические мешки; </w:t>
                  </w:r>
                  <w:r>
                    <w:rPr>
                      <w:rFonts w:ascii="Times New Roman" w:hAnsi="Times New Roman" w:cs="Times New Roman"/>
                      <w:sz w:val="24"/>
                      <w:szCs w:val="24"/>
                    </w:rPr>
                    <w:t xml:space="preserve">5 </w:t>
                  </w:r>
                  <w:r w:rsidRPr="00BD7877">
                    <w:rPr>
                      <w:rFonts w:ascii="Times New Roman" w:hAnsi="Times New Roman" w:cs="Times New Roman"/>
                      <w:sz w:val="24"/>
                      <w:szCs w:val="24"/>
                    </w:rPr>
                    <w:t>— стомодеум.</w:t>
                  </w:r>
                </w:p>
                <w:p w:rsidR="00AE1937" w:rsidRPr="004E4204" w:rsidRDefault="00AE1937" w:rsidP="00BD7877">
                  <w:pPr>
                    <w:spacing w:line="360" w:lineRule="auto"/>
                    <w:ind w:left="284" w:right="265"/>
                    <w:contextualSpacing/>
                    <w:jc w:val="center"/>
                    <w:rPr>
                      <w:rFonts w:ascii="Times New Roman" w:hAnsi="Times New Roman" w:cs="Times New Roman"/>
                      <w:sz w:val="24"/>
                      <w:szCs w:val="24"/>
                    </w:rPr>
                  </w:pPr>
                </w:p>
              </w:txbxContent>
            </v:textbox>
            <w10:wrap type="square" anchorx="margin" anchory="margin"/>
          </v:shape>
        </w:pict>
      </w:r>
      <w:r w:rsidR="00C71930" w:rsidRPr="00C71930">
        <w:rPr>
          <w:rFonts w:ascii="Times New Roman" w:hAnsi="Times New Roman" w:cs="Times New Roman"/>
          <w:sz w:val="28"/>
          <w:szCs w:val="28"/>
        </w:rPr>
        <w:t>Целомические мешки по мере роста образующих и</w:t>
      </w:r>
      <w:r w:rsidR="00C71930">
        <w:rPr>
          <w:rFonts w:ascii="Times New Roman" w:hAnsi="Times New Roman" w:cs="Times New Roman"/>
          <w:sz w:val="28"/>
          <w:szCs w:val="28"/>
        </w:rPr>
        <w:t>х складок обособляются от кишеч</w:t>
      </w:r>
      <w:r w:rsidR="00C71930" w:rsidRPr="00C71930">
        <w:rPr>
          <w:rFonts w:ascii="Times New Roman" w:hAnsi="Times New Roman" w:cs="Times New Roman"/>
          <w:sz w:val="28"/>
          <w:szCs w:val="28"/>
        </w:rPr>
        <w:t xml:space="preserve">ника, который после этого прорывается в стомодеум и открывается на заднем конце наружу анальным отверстием на месте </w:t>
      </w:r>
      <w:r w:rsidR="00C71930" w:rsidRPr="00C71930">
        <w:rPr>
          <w:rFonts w:ascii="Times New Roman" w:hAnsi="Times New Roman" w:cs="Times New Roman"/>
          <w:sz w:val="28"/>
          <w:szCs w:val="28"/>
        </w:rPr>
        <w:lastRenderedPageBreak/>
        <w:t>бластопора.</w:t>
      </w:r>
      <w:r w:rsidR="00C71930">
        <w:rPr>
          <w:rFonts w:ascii="Times New Roman" w:hAnsi="Times New Roman" w:cs="Times New Roman"/>
          <w:sz w:val="28"/>
          <w:szCs w:val="28"/>
        </w:rPr>
        <w:t xml:space="preserve"> Зародыш вырастает в длину, при</w:t>
      </w:r>
      <w:r w:rsidR="00C71930" w:rsidRPr="00C71930">
        <w:rPr>
          <w:rFonts w:ascii="Times New Roman" w:hAnsi="Times New Roman" w:cs="Times New Roman"/>
          <w:sz w:val="28"/>
          <w:szCs w:val="28"/>
        </w:rPr>
        <w:t>чем более трети всего тела занимает хвостовой отдел, вырастающий над анальным отверстием в прямом направлении от него назад; в хвостовой отдел врастают и задние части целомических мешков, отделяющиеся от остального целома поперечной перегородкой. По некоторым данным, от переднего конца туловищного целома обособляется небольшой головной целом, стенки которого целиком диференцируются в мускулатуру головных щетинок. Таким образом, целом в течение развития разделяется иа три отдела: головной, туловищный и хвостовой.</w:t>
      </w:r>
    </w:p>
    <w:p w:rsidR="00C71930" w:rsidRDefault="00C71930" w:rsidP="00C71930">
      <w:pPr>
        <w:spacing w:line="360" w:lineRule="auto"/>
        <w:ind w:firstLine="851"/>
        <w:contextualSpacing/>
        <w:jc w:val="both"/>
        <w:rPr>
          <w:rFonts w:ascii="Times New Roman" w:hAnsi="Times New Roman" w:cs="Times New Roman"/>
          <w:sz w:val="28"/>
          <w:szCs w:val="28"/>
        </w:rPr>
      </w:pPr>
    </w:p>
    <w:p w:rsidR="00C71930" w:rsidRPr="00C71930" w:rsidRDefault="00C71930" w:rsidP="00C71930">
      <w:pPr>
        <w:pStyle w:val="1"/>
        <w:spacing w:line="360" w:lineRule="auto"/>
        <w:ind w:firstLine="851"/>
        <w:jc w:val="center"/>
        <w:rPr>
          <w:rFonts w:ascii="Times New Roman" w:hAnsi="Times New Roman" w:cs="Times New Roman"/>
          <w:color w:val="auto"/>
        </w:rPr>
      </w:pPr>
      <w:bookmarkStart w:id="116" w:name="_Toc420734320"/>
      <w:r w:rsidRPr="00C71930">
        <w:rPr>
          <w:rFonts w:ascii="Times New Roman" w:hAnsi="Times New Roman" w:cs="Times New Roman"/>
          <w:color w:val="auto"/>
        </w:rPr>
        <w:t>ГЛАВА XXV. ПЛЕЧЕНОГИЕ (BRACHIOPODA)</w:t>
      </w:r>
      <w:bookmarkEnd w:id="116"/>
    </w:p>
    <w:p w:rsidR="00C71930" w:rsidRDefault="00C71930" w:rsidP="00C71930">
      <w:pPr>
        <w:spacing w:line="360" w:lineRule="auto"/>
        <w:ind w:firstLine="851"/>
        <w:contextualSpacing/>
        <w:jc w:val="both"/>
        <w:rPr>
          <w:rFonts w:ascii="Times New Roman" w:hAnsi="Times New Roman" w:cs="Times New Roman"/>
          <w:sz w:val="28"/>
          <w:szCs w:val="28"/>
        </w:rPr>
      </w:pPr>
    </w:p>
    <w:p w:rsidR="00AA4989" w:rsidRPr="008E4D57" w:rsidRDefault="006B7353" w:rsidP="00AA498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49" type="#_x0000_t202" style="position:absolute;left:0;text-align:left;margin-left:11.25pt;margin-top:376.85pt;width:464.7pt;height:344.75pt;z-index:25203097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" stroked="f">
            <v:path arrowok="t"/>
            <v:textbox style="mso-next-textbox:#_x0000_s1249" inset="0,0,0,0">
              <w:txbxContent>
                <w:p w:rsidR="00AE1937" w:rsidRDefault="00AE1937" w:rsidP="004A6826">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791075" cy="2762250"/>
                        <wp:effectExtent l="0" t="0" r="9525" b="0"/>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791075" cy="2762250"/>
                                </a:xfrm>
                                <a:prstGeom prst="rect">
                                  <a:avLst/>
                                </a:prstGeom>
                              </pic:spPr>
                            </pic:pic>
                          </a:graphicData>
                        </a:graphic>
                      </wp:inline>
                    </w:drawing>
                  </w:r>
                </w:p>
                <w:p w:rsidR="00AE1937" w:rsidRPr="004A6826" w:rsidRDefault="00AE1937" w:rsidP="004A682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4A6826">
                    <w:rPr>
                      <w:rFonts w:ascii="Times New Roman" w:hAnsi="Times New Roman" w:cs="Times New Roman"/>
                      <w:sz w:val="24"/>
                      <w:szCs w:val="24"/>
                    </w:rPr>
                    <w:t xml:space="preserve">206. Развитие плеченогого </w:t>
                  </w:r>
                  <w:r>
                    <w:rPr>
                      <w:rFonts w:ascii="Times New Roman" w:hAnsi="Times New Roman" w:cs="Times New Roman"/>
                      <w:sz w:val="24"/>
                      <w:szCs w:val="24"/>
                      <w:lang w:val="en-US"/>
                    </w:rPr>
                    <w:t>Terebratulina</w:t>
                  </w:r>
                  <w:r>
                    <w:rPr>
                      <w:rFonts w:ascii="Times New Roman" w:hAnsi="Times New Roman" w:cs="Times New Roman"/>
                      <w:sz w:val="24"/>
                      <w:szCs w:val="24"/>
                    </w:rPr>
                    <w:t xml:space="preserve"> в</w:t>
                  </w:r>
                  <w:r w:rsidRPr="004A6826">
                    <w:rPr>
                      <w:rFonts w:ascii="Times New Roman" w:hAnsi="Times New Roman" w:cs="Times New Roman"/>
                      <w:sz w:val="24"/>
                      <w:szCs w:val="24"/>
                    </w:rPr>
                    <w:t xml:space="preserve"> оптических разрезах (по Ко</w:t>
                  </w:r>
                  <w:r>
                    <w:rPr>
                      <w:rFonts w:ascii="Times New Roman" w:hAnsi="Times New Roman" w:cs="Times New Roman"/>
                      <w:sz w:val="24"/>
                      <w:szCs w:val="24"/>
                    </w:rPr>
                    <w:t>н</w:t>
                  </w:r>
                  <w:r w:rsidRPr="004A6826">
                    <w:rPr>
                      <w:rFonts w:ascii="Times New Roman" w:hAnsi="Times New Roman" w:cs="Times New Roman"/>
                      <w:sz w:val="24"/>
                      <w:szCs w:val="24"/>
                    </w:rPr>
                    <w:t>кли</w:t>
                  </w:r>
                  <w:r>
                    <w:rPr>
                      <w:rFonts w:ascii="Times New Roman" w:hAnsi="Times New Roman" w:cs="Times New Roman"/>
                      <w:sz w:val="24"/>
                      <w:szCs w:val="24"/>
                    </w:rPr>
                    <w:t>н</w:t>
                  </w:r>
                  <w:r w:rsidRPr="004A6826">
                    <w:rPr>
                      <w:rFonts w:ascii="Times New Roman" w:hAnsi="Times New Roman" w:cs="Times New Roman"/>
                      <w:sz w:val="24"/>
                      <w:szCs w:val="24"/>
                    </w:rPr>
                    <w:t>у). А — начало</w:t>
                  </w:r>
                  <w:r>
                    <w:rPr>
                      <w:rFonts w:ascii="Times New Roman" w:hAnsi="Times New Roman" w:cs="Times New Roman"/>
                      <w:sz w:val="24"/>
                      <w:szCs w:val="24"/>
                    </w:rPr>
                    <w:t xml:space="preserve"> гаструляци</w:t>
                  </w:r>
                  <w:r w:rsidRPr="004A6826">
                    <w:rPr>
                      <w:rFonts w:ascii="Times New Roman" w:hAnsi="Times New Roman" w:cs="Times New Roman"/>
                      <w:sz w:val="24"/>
                      <w:szCs w:val="24"/>
                    </w:rPr>
                    <w:t xml:space="preserve">и; В— гаструла; С </w:t>
                  </w:r>
                  <w:r>
                    <w:rPr>
                      <w:rFonts w:ascii="Times New Roman" w:hAnsi="Times New Roman" w:cs="Times New Roman"/>
                      <w:sz w:val="24"/>
                      <w:szCs w:val="24"/>
                    </w:rPr>
                    <w:t>и</w:t>
                  </w:r>
                  <w:r w:rsidRPr="004A6826">
                    <w:rPr>
                      <w:rFonts w:ascii="Times New Roman" w:hAnsi="Times New Roman" w:cs="Times New Roman"/>
                      <w:sz w:val="24"/>
                      <w:szCs w:val="24"/>
                    </w:rPr>
                    <w:t xml:space="preserve"> D — продольные разрезы поздней гастру</w:t>
                  </w:r>
                  <w:r>
                    <w:rPr>
                      <w:rFonts w:ascii="Times New Roman" w:hAnsi="Times New Roman" w:cs="Times New Roman"/>
                      <w:sz w:val="24"/>
                      <w:szCs w:val="24"/>
                    </w:rPr>
                    <w:t xml:space="preserve">лы, видно обособление це </w:t>
                  </w:r>
                  <w:r w:rsidRPr="004A6826">
                    <w:rPr>
                      <w:rFonts w:ascii="Times New Roman" w:hAnsi="Times New Roman" w:cs="Times New Roman"/>
                      <w:sz w:val="24"/>
                      <w:szCs w:val="24"/>
                    </w:rPr>
                    <w:t xml:space="preserve">ломической полости от кишечной; Е — то </w:t>
                  </w:r>
                  <w:r>
                    <w:rPr>
                      <w:rFonts w:ascii="Times New Roman" w:hAnsi="Times New Roman" w:cs="Times New Roman"/>
                      <w:sz w:val="24"/>
                      <w:szCs w:val="24"/>
                    </w:rPr>
                    <w:t>ж</w:t>
                  </w:r>
                  <w:r w:rsidRPr="004A6826">
                    <w:rPr>
                      <w:rFonts w:ascii="Times New Roman" w:hAnsi="Times New Roman" w:cs="Times New Roman"/>
                      <w:sz w:val="24"/>
                      <w:szCs w:val="24"/>
                    </w:rPr>
                    <w:t>е в поперечном разрезе;</w:t>
                  </w:r>
                  <w:r>
                    <w:rPr>
                      <w:rFonts w:ascii="Times New Roman" w:hAnsi="Times New Roman" w:cs="Times New Roman"/>
                      <w:sz w:val="24"/>
                      <w:szCs w:val="24"/>
                    </w:rPr>
                    <w:t xml:space="preserve"> F — зародыш после закрытия бла</w:t>
                  </w:r>
                  <w:r w:rsidRPr="004A6826">
                    <w:rPr>
                      <w:rFonts w:ascii="Times New Roman" w:hAnsi="Times New Roman" w:cs="Times New Roman"/>
                      <w:sz w:val="24"/>
                      <w:szCs w:val="24"/>
                    </w:rPr>
                    <w:t>стопора с признаками обособления задней метамеры.</w:t>
                  </w:r>
                </w:p>
                <w:p w:rsidR="00AE1937" w:rsidRPr="004E4204" w:rsidRDefault="00AE1937" w:rsidP="004A6826">
                  <w:pPr>
                    <w:spacing w:line="240" w:lineRule="auto"/>
                    <w:ind w:left="284" w:right="265"/>
                    <w:contextualSpacing/>
                    <w:jc w:val="center"/>
                    <w:rPr>
                      <w:rFonts w:ascii="Times New Roman" w:hAnsi="Times New Roman" w:cs="Times New Roman"/>
                      <w:sz w:val="24"/>
                      <w:szCs w:val="24"/>
                    </w:rPr>
                  </w:pPr>
                  <w:r w:rsidRPr="004A6826">
                    <w:rPr>
                      <w:rFonts w:ascii="Times New Roman" w:hAnsi="Times New Roman" w:cs="Times New Roman"/>
                      <w:sz w:val="24"/>
                      <w:szCs w:val="24"/>
                    </w:rPr>
                    <w:t>арх. — архе</w:t>
                  </w:r>
                  <w:r>
                    <w:rPr>
                      <w:rFonts w:ascii="Times New Roman" w:hAnsi="Times New Roman" w:cs="Times New Roman"/>
                      <w:sz w:val="24"/>
                      <w:szCs w:val="24"/>
                    </w:rPr>
                    <w:t>н</w:t>
                  </w:r>
                  <w:r w:rsidRPr="004A6826">
                    <w:rPr>
                      <w:rFonts w:ascii="Times New Roman" w:hAnsi="Times New Roman" w:cs="Times New Roman"/>
                      <w:sz w:val="24"/>
                      <w:szCs w:val="24"/>
                    </w:rPr>
                    <w:t xml:space="preserve">терон; блп. — </w:t>
                  </w:r>
                  <w:r>
                    <w:rPr>
                      <w:rFonts w:ascii="Times New Roman" w:hAnsi="Times New Roman" w:cs="Times New Roman"/>
                      <w:sz w:val="24"/>
                      <w:szCs w:val="24"/>
                    </w:rPr>
                    <w:t>бластопор</w:t>
                  </w:r>
                  <w:r w:rsidRPr="004A6826">
                    <w:rPr>
                      <w:rFonts w:ascii="Times New Roman" w:hAnsi="Times New Roman" w:cs="Times New Roman"/>
                      <w:sz w:val="24"/>
                      <w:szCs w:val="24"/>
                    </w:rPr>
                    <w:t xml:space="preserve">; </w:t>
                  </w:r>
                  <w:r>
                    <w:rPr>
                      <w:rFonts w:ascii="Times New Roman" w:hAnsi="Times New Roman" w:cs="Times New Roman"/>
                      <w:sz w:val="24"/>
                      <w:szCs w:val="24"/>
                    </w:rPr>
                    <w:t>б</w:t>
                  </w:r>
                  <w:r w:rsidRPr="004A6826">
                    <w:rPr>
                      <w:rFonts w:ascii="Times New Roman" w:hAnsi="Times New Roman" w:cs="Times New Roman"/>
                      <w:sz w:val="24"/>
                      <w:szCs w:val="24"/>
                    </w:rPr>
                    <w:t xml:space="preserve">лц. — бластоцель; </w:t>
                  </w:r>
                  <w:r>
                    <w:rPr>
                      <w:rFonts w:ascii="Times New Roman" w:hAnsi="Times New Roman" w:cs="Times New Roman"/>
                      <w:sz w:val="24"/>
                      <w:szCs w:val="24"/>
                    </w:rPr>
                    <w:t>в</w:t>
                  </w:r>
                  <w:r w:rsidRPr="004A6826">
                    <w:rPr>
                      <w:rFonts w:ascii="Times New Roman" w:hAnsi="Times New Roman" w:cs="Times New Roman"/>
                      <w:sz w:val="24"/>
                      <w:szCs w:val="24"/>
                    </w:rPr>
                    <w:t xml:space="preserve">. — </w:t>
                  </w:r>
                  <w:r>
                    <w:rPr>
                      <w:rFonts w:ascii="Times New Roman" w:hAnsi="Times New Roman" w:cs="Times New Roman"/>
                      <w:sz w:val="24"/>
                      <w:szCs w:val="24"/>
                    </w:rPr>
                    <w:t>вентральная</w:t>
                  </w:r>
                  <w:r w:rsidRPr="004A6826">
                    <w:rPr>
                      <w:rFonts w:ascii="Times New Roman" w:hAnsi="Times New Roman" w:cs="Times New Roman"/>
                      <w:sz w:val="24"/>
                      <w:szCs w:val="24"/>
                    </w:rPr>
                    <w:t xml:space="preserve"> сторона; </w:t>
                  </w:r>
                  <w:r>
                    <w:rPr>
                      <w:rFonts w:ascii="Times New Roman" w:hAnsi="Times New Roman" w:cs="Times New Roman"/>
                      <w:sz w:val="24"/>
                      <w:szCs w:val="24"/>
                    </w:rPr>
                    <w:t>д</w:t>
                  </w:r>
                  <w:r w:rsidRPr="004A6826">
                    <w:rPr>
                      <w:rFonts w:ascii="Times New Roman" w:hAnsi="Times New Roman" w:cs="Times New Roman"/>
                      <w:sz w:val="24"/>
                      <w:szCs w:val="24"/>
                    </w:rPr>
                    <w:t>. —дорзальная ст</w:t>
                  </w:r>
                  <w:r>
                    <w:rPr>
                      <w:rFonts w:ascii="Times New Roman" w:hAnsi="Times New Roman" w:cs="Times New Roman"/>
                      <w:sz w:val="24"/>
                      <w:szCs w:val="24"/>
                    </w:rPr>
                    <w:t>орона; д.м. – дорзальная складка мантии; д.я. – дорзальная ямка; к. – кишечник; л.ц. – левый целом; цел. – целом.</w:t>
                  </w:r>
                </w:p>
                <w:p w:rsidR="00AE1937" w:rsidRPr="004E4204" w:rsidRDefault="00AE1937" w:rsidP="004A6826">
                  <w:pPr>
                    <w:spacing w:line="360" w:lineRule="auto"/>
                    <w:ind w:left="284" w:right="265"/>
                    <w:contextualSpacing/>
                    <w:jc w:val="center"/>
                    <w:rPr>
                      <w:rFonts w:ascii="Times New Roman" w:hAnsi="Times New Roman" w:cs="Times New Roman"/>
                      <w:sz w:val="24"/>
                      <w:szCs w:val="24"/>
                    </w:rPr>
                  </w:pPr>
                </w:p>
              </w:txbxContent>
            </v:textbox>
            <w10:wrap type="square" anchorx="margin" anchory="margin"/>
          </v:shape>
        </w:pict>
      </w:r>
      <w:r w:rsidR="00C71930" w:rsidRPr="00C71930">
        <w:rPr>
          <w:rFonts w:ascii="Times New Roman" w:hAnsi="Times New Roman" w:cs="Times New Roman"/>
          <w:sz w:val="28"/>
          <w:szCs w:val="28"/>
        </w:rPr>
        <w:t>У замковых плеченогих (T</w:t>
      </w:r>
      <w:r w:rsidR="00C71930">
        <w:rPr>
          <w:rFonts w:ascii="Times New Roman" w:hAnsi="Times New Roman" w:cs="Times New Roman"/>
          <w:sz w:val="28"/>
          <w:szCs w:val="28"/>
        </w:rPr>
        <w:t>е</w:t>
      </w:r>
      <w:r w:rsidR="00C71930" w:rsidRPr="00C71930">
        <w:rPr>
          <w:rFonts w:ascii="Times New Roman" w:hAnsi="Times New Roman" w:cs="Times New Roman"/>
          <w:sz w:val="28"/>
          <w:szCs w:val="28"/>
        </w:rPr>
        <w:t>sticar</w:t>
      </w:r>
      <w:r w:rsidR="00C71930">
        <w:rPr>
          <w:rFonts w:ascii="Times New Roman" w:hAnsi="Times New Roman" w:cs="Times New Roman"/>
          <w:sz w:val="28"/>
          <w:szCs w:val="28"/>
          <w:lang w:val="en-US"/>
        </w:rPr>
        <w:t>din</w:t>
      </w:r>
      <w:r w:rsidR="00C71930" w:rsidRPr="00C71930">
        <w:rPr>
          <w:rFonts w:ascii="Times New Roman" w:hAnsi="Times New Roman" w:cs="Times New Roman"/>
          <w:sz w:val="28"/>
          <w:szCs w:val="28"/>
        </w:rPr>
        <w:t xml:space="preserve">es) дробление, полное и почти равномерное, приводит к бластомерной бластуле, которая после девятого </w:t>
      </w:r>
      <w:r w:rsidR="00C71930" w:rsidRPr="00C71930">
        <w:rPr>
          <w:rFonts w:ascii="Times New Roman" w:hAnsi="Times New Roman" w:cs="Times New Roman"/>
          <w:sz w:val="28"/>
          <w:szCs w:val="28"/>
        </w:rPr>
        <w:lastRenderedPageBreak/>
        <w:t>деления яйца становитсяэпителиальной и приступает к гаструляц</w:t>
      </w:r>
      <w:r w:rsidR="004A6826">
        <w:rPr>
          <w:rFonts w:ascii="Times New Roman" w:hAnsi="Times New Roman" w:cs="Times New Roman"/>
          <w:sz w:val="28"/>
          <w:szCs w:val="28"/>
        </w:rPr>
        <w:t>и</w:t>
      </w:r>
      <w:r w:rsidR="00C71930" w:rsidRPr="00C71930">
        <w:rPr>
          <w:rFonts w:ascii="Times New Roman" w:hAnsi="Times New Roman" w:cs="Times New Roman"/>
          <w:sz w:val="28"/>
          <w:szCs w:val="28"/>
        </w:rPr>
        <w:t xml:space="preserve">и </w:t>
      </w:r>
      <w:r w:rsidR="00C71930">
        <w:rPr>
          <w:rFonts w:ascii="Times New Roman" w:hAnsi="Times New Roman" w:cs="Times New Roman"/>
          <w:sz w:val="28"/>
          <w:szCs w:val="28"/>
        </w:rPr>
        <w:t>инвагинационным путем (рис. 206). Внут</w:t>
      </w:r>
      <w:r w:rsidR="00C71930" w:rsidRPr="00C71930">
        <w:rPr>
          <w:rFonts w:ascii="Times New Roman" w:hAnsi="Times New Roman" w:cs="Times New Roman"/>
          <w:sz w:val="28"/>
          <w:szCs w:val="28"/>
        </w:rPr>
        <w:t>ренняя выстилка гастроцеля, или архентеро</w:t>
      </w:r>
      <w:r w:rsidR="00C71930">
        <w:rPr>
          <w:rFonts w:ascii="Times New Roman" w:hAnsi="Times New Roman" w:cs="Times New Roman"/>
          <w:sz w:val="28"/>
          <w:szCs w:val="28"/>
        </w:rPr>
        <w:t>н</w:t>
      </w:r>
      <w:r w:rsidR="00C71930" w:rsidRPr="00C71930">
        <w:rPr>
          <w:rFonts w:ascii="Times New Roman" w:hAnsi="Times New Roman" w:cs="Times New Roman"/>
          <w:sz w:val="28"/>
          <w:szCs w:val="28"/>
        </w:rPr>
        <w:t xml:space="preserve">, разделяется складками </w:t>
      </w:r>
      <w:r w:rsidR="00C71930">
        <w:rPr>
          <w:rFonts w:ascii="Times New Roman" w:hAnsi="Times New Roman" w:cs="Times New Roman"/>
          <w:sz w:val="28"/>
          <w:szCs w:val="28"/>
        </w:rPr>
        <w:t>н</w:t>
      </w:r>
      <w:r w:rsidR="00C71930" w:rsidRPr="00C71930">
        <w:rPr>
          <w:rFonts w:ascii="Times New Roman" w:hAnsi="Times New Roman" w:cs="Times New Roman"/>
          <w:sz w:val="28"/>
          <w:szCs w:val="28"/>
        </w:rPr>
        <w:t>а срединный</w:t>
      </w:r>
      <w:r w:rsidR="00AA4989" w:rsidRPr="00AA4989">
        <w:rPr>
          <w:rFonts w:ascii="Times New Roman" w:hAnsi="Times New Roman" w:cs="Times New Roman"/>
          <w:sz w:val="28"/>
          <w:szCs w:val="28"/>
        </w:rPr>
        <w:t>зачаток кишечника и два боковых целомических мешка. Это происходит или путем образования в средней части двух продольных складок, которые представляют собой стенки кишечника, или появлением в передней части архентеро</w:t>
      </w:r>
      <w:r w:rsidR="00AA4989">
        <w:rPr>
          <w:rFonts w:ascii="Times New Roman" w:hAnsi="Times New Roman" w:cs="Times New Roman"/>
          <w:sz w:val="28"/>
          <w:szCs w:val="28"/>
        </w:rPr>
        <w:t>на серповидной попе</w:t>
      </w:r>
      <w:r w:rsidR="00AA4989" w:rsidRPr="00AA4989">
        <w:rPr>
          <w:rFonts w:ascii="Times New Roman" w:hAnsi="Times New Roman" w:cs="Times New Roman"/>
          <w:sz w:val="28"/>
          <w:szCs w:val="28"/>
        </w:rPr>
        <w:t>речной складки, которая, дугообразно разрастаясь, отделяет переднюю часть в виде зачатка кишечника от остального архентеро</w:t>
      </w:r>
      <w:r w:rsidR="00AA4989">
        <w:rPr>
          <w:rFonts w:ascii="Times New Roman" w:hAnsi="Times New Roman" w:cs="Times New Roman"/>
          <w:sz w:val="28"/>
          <w:szCs w:val="28"/>
        </w:rPr>
        <w:t>н</w:t>
      </w:r>
      <w:r w:rsidR="00AA4989" w:rsidRPr="00AA4989">
        <w:rPr>
          <w:rFonts w:ascii="Times New Roman" w:hAnsi="Times New Roman" w:cs="Times New Roman"/>
          <w:sz w:val="28"/>
          <w:szCs w:val="28"/>
        </w:rPr>
        <w:t xml:space="preserve">а, представляющего собой общую целомическую полость (рис. 206, </w:t>
      </w:r>
      <w:r w:rsidR="00AA4989">
        <w:rPr>
          <w:rFonts w:ascii="Times New Roman" w:hAnsi="Times New Roman" w:cs="Times New Roman"/>
          <w:sz w:val="28"/>
          <w:szCs w:val="28"/>
          <w:lang w:val="en-US"/>
        </w:rPr>
        <w:t>D</w:t>
      </w:r>
      <w:r w:rsidR="00AA4989" w:rsidRPr="00AA4989">
        <w:rPr>
          <w:rFonts w:ascii="Times New Roman" w:hAnsi="Times New Roman" w:cs="Times New Roman"/>
          <w:sz w:val="28"/>
          <w:szCs w:val="28"/>
        </w:rPr>
        <w:t>). В последнем случае зачаток кишечника, лежащий впереди,отделен от бласто</w:t>
      </w:r>
      <w:r w:rsidR="00AA4989">
        <w:rPr>
          <w:rFonts w:ascii="Times New Roman" w:hAnsi="Times New Roman" w:cs="Times New Roman"/>
          <w:sz w:val="28"/>
          <w:szCs w:val="28"/>
        </w:rPr>
        <w:t>п</w:t>
      </w:r>
      <w:r w:rsidR="00AA4989" w:rsidRPr="00AA4989">
        <w:rPr>
          <w:rFonts w:ascii="Times New Roman" w:hAnsi="Times New Roman" w:cs="Times New Roman"/>
          <w:sz w:val="28"/>
          <w:szCs w:val="28"/>
        </w:rPr>
        <w:t>ора; бластопором открывается</w:t>
      </w:r>
      <w:r w:rsidR="00AA4989">
        <w:rPr>
          <w:rFonts w:ascii="Times New Roman" w:hAnsi="Times New Roman" w:cs="Times New Roman"/>
          <w:sz w:val="28"/>
          <w:szCs w:val="28"/>
        </w:rPr>
        <w:t xml:space="preserve"> наружу не кишечник, а целомиче</w:t>
      </w:r>
      <w:r w:rsidR="00AA4989" w:rsidRPr="00AA4989">
        <w:rPr>
          <w:rFonts w:ascii="Times New Roman" w:hAnsi="Times New Roman" w:cs="Times New Roman"/>
          <w:sz w:val="28"/>
          <w:szCs w:val="28"/>
        </w:rPr>
        <w:t>ская полость. Бластопор затем замыкается, а тело зародыша сплющивается, так чтозачаток кишечника прижимается к той стенке его тела,</w:t>
      </w:r>
      <w:r w:rsidR="00AA4989">
        <w:rPr>
          <w:rFonts w:ascii="Times New Roman" w:hAnsi="Times New Roman" w:cs="Times New Roman"/>
          <w:sz w:val="28"/>
          <w:szCs w:val="28"/>
        </w:rPr>
        <w:t xml:space="preserve"> где замкнулся бластопор, и раз</w:t>
      </w:r>
      <w:r w:rsidR="00AA4989" w:rsidRPr="00AA4989">
        <w:rPr>
          <w:rFonts w:ascii="Times New Roman" w:hAnsi="Times New Roman" w:cs="Times New Roman"/>
          <w:sz w:val="28"/>
          <w:szCs w:val="28"/>
        </w:rPr>
        <w:t>деляет целомический мешок на правую и левую половинки.</w:t>
      </w:r>
    </w:p>
    <w:p w:rsidR="00344509" w:rsidRPr="008E4D57" w:rsidRDefault="00344509" w:rsidP="00AA4989">
      <w:pPr>
        <w:spacing w:line="360" w:lineRule="auto"/>
        <w:ind w:firstLine="851"/>
        <w:contextualSpacing/>
        <w:jc w:val="both"/>
        <w:rPr>
          <w:rFonts w:ascii="Times New Roman" w:hAnsi="Times New Roman" w:cs="Times New Roman"/>
          <w:sz w:val="28"/>
          <w:szCs w:val="28"/>
        </w:rPr>
      </w:pPr>
      <w:r w:rsidRPr="00AA4989">
        <w:rPr>
          <w:rFonts w:ascii="Times New Roman" w:hAnsi="Times New Roman" w:cs="Times New Roman"/>
          <w:sz w:val="28"/>
          <w:szCs w:val="28"/>
        </w:rPr>
        <w:t>Затем эктодер</w:t>
      </w:r>
      <w:r>
        <w:rPr>
          <w:rFonts w:ascii="Times New Roman" w:hAnsi="Times New Roman" w:cs="Times New Roman"/>
          <w:sz w:val="28"/>
          <w:szCs w:val="28"/>
        </w:rPr>
        <w:t>ма зародыша в средней части раз</w:t>
      </w:r>
      <w:r w:rsidRPr="00AA4989">
        <w:rPr>
          <w:rFonts w:ascii="Times New Roman" w:hAnsi="Times New Roman" w:cs="Times New Roman"/>
          <w:sz w:val="28"/>
          <w:szCs w:val="28"/>
        </w:rPr>
        <w:t>растается и образуе</w:t>
      </w:r>
      <w:r>
        <w:rPr>
          <w:rFonts w:ascii="Times New Roman" w:hAnsi="Times New Roman" w:cs="Times New Roman"/>
          <w:sz w:val="28"/>
          <w:szCs w:val="28"/>
        </w:rPr>
        <w:t>т поперечную складку, опоясываю</w:t>
      </w:r>
      <w:r w:rsidRPr="00AA4989">
        <w:rPr>
          <w:rFonts w:ascii="Times New Roman" w:hAnsi="Times New Roman" w:cs="Times New Roman"/>
          <w:sz w:val="28"/>
          <w:szCs w:val="28"/>
        </w:rPr>
        <w:t xml:space="preserve">щую зародыш посередине (рис. 207, </w:t>
      </w:r>
      <w:r>
        <w:rPr>
          <w:rFonts w:ascii="Times New Roman" w:hAnsi="Times New Roman" w:cs="Times New Roman"/>
          <w:sz w:val="28"/>
          <w:szCs w:val="28"/>
        </w:rPr>
        <w:t>А</w:t>
      </w:r>
      <w:r w:rsidRPr="00AA4989">
        <w:rPr>
          <w:rFonts w:ascii="Times New Roman" w:hAnsi="Times New Roman" w:cs="Times New Roman"/>
          <w:sz w:val="28"/>
          <w:szCs w:val="28"/>
        </w:rPr>
        <w:t>), в полостьскладки входит часть целомической стенки. Складканазывается мантией, и в зародыше после ее образова</w:t>
      </w:r>
      <w:r>
        <w:rPr>
          <w:rFonts w:ascii="Times New Roman" w:hAnsi="Times New Roman" w:cs="Times New Roman"/>
          <w:sz w:val="28"/>
          <w:szCs w:val="28"/>
        </w:rPr>
        <w:t>н</w:t>
      </w:r>
      <w:r w:rsidRPr="00AA4989">
        <w:rPr>
          <w:rFonts w:ascii="Times New Roman" w:hAnsi="Times New Roman" w:cs="Times New Roman"/>
          <w:sz w:val="28"/>
          <w:szCs w:val="28"/>
        </w:rPr>
        <w:t>ия различают головной, мантийный и ножной сегменты; соответственное деление на три сегмента получает и целом (ри</w:t>
      </w:r>
      <w:r>
        <w:rPr>
          <w:rFonts w:ascii="Times New Roman" w:hAnsi="Times New Roman" w:cs="Times New Roman"/>
          <w:sz w:val="28"/>
          <w:szCs w:val="28"/>
        </w:rPr>
        <w:t>с</w:t>
      </w:r>
      <w:r w:rsidRPr="00AA4989">
        <w:rPr>
          <w:rFonts w:ascii="Times New Roman" w:hAnsi="Times New Roman" w:cs="Times New Roman"/>
          <w:sz w:val="28"/>
          <w:szCs w:val="28"/>
        </w:rPr>
        <w:t xml:space="preserve">. 207, В). Зародыш вскоре превращается в </w:t>
      </w:r>
      <w:r>
        <w:rPr>
          <w:rFonts w:ascii="Times New Roman" w:hAnsi="Times New Roman" w:cs="Times New Roman"/>
          <w:sz w:val="28"/>
          <w:szCs w:val="28"/>
        </w:rPr>
        <w:t>сво</w:t>
      </w:r>
      <w:r w:rsidRPr="00AA4989">
        <w:rPr>
          <w:rFonts w:ascii="Times New Roman" w:hAnsi="Times New Roman" w:cs="Times New Roman"/>
          <w:sz w:val="28"/>
          <w:szCs w:val="28"/>
        </w:rPr>
        <w:t>бодно плавающую личинку, причем головной отдел р</w:t>
      </w:r>
      <w:r>
        <w:rPr>
          <w:rFonts w:ascii="Times New Roman" w:hAnsi="Times New Roman" w:cs="Times New Roman"/>
          <w:sz w:val="28"/>
          <w:szCs w:val="28"/>
        </w:rPr>
        <w:t>асширяется в виде зонтика с пла</w:t>
      </w:r>
      <w:r w:rsidRPr="00AA4989">
        <w:rPr>
          <w:rFonts w:ascii="Times New Roman" w:hAnsi="Times New Roman" w:cs="Times New Roman"/>
          <w:sz w:val="28"/>
          <w:szCs w:val="28"/>
        </w:rPr>
        <w:t>вательными ресничками по его краю, и на темени его образуется апикальный орган чувств.</w:t>
      </w:r>
    </w:p>
    <w:p w:rsidR="00344509" w:rsidRPr="00344509" w:rsidRDefault="00344509" w:rsidP="00AA4989">
      <w:pPr>
        <w:spacing w:line="360" w:lineRule="auto"/>
        <w:ind w:firstLine="851"/>
        <w:contextualSpacing/>
        <w:jc w:val="both"/>
        <w:rPr>
          <w:rFonts w:ascii="Times New Roman" w:hAnsi="Times New Roman" w:cs="Times New Roman"/>
          <w:sz w:val="28"/>
          <w:szCs w:val="28"/>
        </w:rPr>
      </w:pPr>
      <w:r w:rsidRPr="00AA4989">
        <w:rPr>
          <w:rFonts w:ascii="Times New Roman" w:hAnsi="Times New Roman" w:cs="Times New Roman"/>
          <w:sz w:val="28"/>
          <w:szCs w:val="28"/>
        </w:rPr>
        <w:t>Мантия тоже р</w:t>
      </w:r>
      <w:r>
        <w:rPr>
          <w:rFonts w:ascii="Times New Roman" w:hAnsi="Times New Roman" w:cs="Times New Roman"/>
          <w:sz w:val="28"/>
          <w:szCs w:val="28"/>
        </w:rPr>
        <w:t>азрастается, загибается назад, и</w:t>
      </w:r>
      <w:r w:rsidRPr="00AA4989">
        <w:rPr>
          <w:rFonts w:ascii="Times New Roman" w:hAnsi="Times New Roman" w:cs="Times New Roman"/>
          <w:sz w:val="28"/>
          <w:szCs w:val="28"/>
        </w:rPr>
        <w:t xml:space="preserve">, вследствие образования справа </w:t>
      </w:r>
      <w:r>
        <w:rPr>
          <w:rFonts w:ascii="Times New Roman" w:hAnsi="Times New Roman" w:cs="Times New Roman"/>
          <w:sz w:val="28"/>
          <w:szCs w:val="28"/>
        </w:rPr>
        <w:t>и</w:t>
      </w:r>
      <w:r w:rsidRPr="00AA4989">
        <w:rPr>
          <w:rFonts w:ascii="Times New Roman" w:hAnsi="Times New Roman" w:cs="Times New Roman"/>
          <w:sz w:val="28"/>
          <w:szCs w:val="28"/>
        </w:rPr>
        <w:t xml:space="preserve"> слева выемок, которые при разрастании мантии превращаются в щели, разделяется на брюшную и спинную половины; из краев ее вырастают пу</w:t>
      </w:r>
      <w:r>
        <w:rPr>
          <w:rFonts w:ascii="Times New Roman" w:hAnsi="Times New Roman" w:cs="Times New Roman"/>
          <w:sz w:val="28"/>
          <w:szCs w:val="28"/>
        </w:rPr>
        <w:t>чки длинных щетинок (рис. 208, А</w:t>
      </w:r>
      <w:r w:rsidRPr="00AA4989">
        <w:rPr>
          <w:rFonts w:ascii="Times New Roman" w:hAnsi="Times New Roman" w:cs="Times New Roman"/>
          <w:sz w:val="28"/>
          <w:szCs w:val="28"/>
        </w:rPr>
        <w:t>).</w:t>
      </w:r>
    </w:p>
    <w:p w:rsidR="00C71930" w:rsidRDefault="006B7353" w:rsidP="00AA498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252" type="#_x0000_t202" style="position:absolute;left:0;text-align:left;margin-left:14.05pt;margin-top:234.65pt;width:464.7pt;height:327.35pt;z-index:25203302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" stroked="f">
            <v:path arrowok="t"/>
            <v:textbox style="mso-next-textbox:#_x0000_s1252" inset="0,0,0,0">
              <w:txbxContent>
                <w:p w:rsidR="00AE1937" w:rsidRDefault="00AE1937" w:rsidP="00073A77">
                  <w:pPr>
                    <w:rPr>
                      <w:sz w:val="2"/>
                      <w:szCs w:val="2"/>
                    </w:rPr>
                  </w:pPr>
                </w:p>
                <w:p w:rsidR="00AE1937" w:rsidRDefault="00AE1937" w:rsidP="00073A77">
                  <w:pPr>
                    <w:spacing w:line="360" w:lineRule="auto"/>
                    <w:ind w:left="284" w:right="265"/>
                    <w:contextualSpacing/>
                    <w:jc w:val="center"/>
                    <w:rPr>
                      <w:rFonts w:ascii="Times New Roman" w:hAnsi="Times New Roman" w:cs="Times New Roman"/>
                      <w:sz w:val="24"/>
                      <w:szCs w:val="24"/>
                    </w:rPr>
                  </w:pPr>
                  <w:r w:rsidRPr="00073A77">
                    <w:rPr>
                      <w:rFonts w:ascii="Times New Roman" w:hAnsi="Times New Roman" w:cs="Times New Roman"/>
                      <w:noProof/>
                      <w:sz w:val="24"/>
                      <w:szCs w:val="24"/>
                      <w:lang w:eastAsia="ru-RU"/>
                    </w:rPr>
                    <w:drawing>
                      <wp:inline distT="0" distB="0" distL="0" distR="0">
                        <wp:extent cx="2030730" cy="2839085"/>
                        <wp:effectExtent l="0" t="0" r="0" b="0"/>
                        <wp:docPr id="2148" name="Рисунок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0730" cy="2839085"/>
                                </a:xfrm>
                                <a:prstGeom prst="rect">
                                  <a:avLst/>
                                </a:prstGeom>
                                <a:noFill/>
                                <a:ln>
                                  <a:noFill/>
                                </a:ln>
                              </pic:spPr>
                            </pic:pic>
                          </a:graphicData>
                        </a:graphic>
                      </wp:inline>
                    </w:drawing>
                  </w:r>
                  <w:r w:rsidR="008E4D57">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1.4pt;height:97.25pt">
                        <v:imagedata r:id="rId215" r:href="rId216"/>
                      </v:shape>
                    </w:pict>
                  </w:r>
                </w:p>
                <w:p w:rsidR="00AE1937" w:rsidRPr="00073A77" w:rsidRDefault="00AE1937" w:rsidP="00073A77">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4A6826">
                    <w:rPr>
                      <w:rFonts w:ascii="Times New Roman" w:hAnsi="Times New Roman" w:cs="Times New Roman"/>
                      <w:sz w:val="24"/>
                      <w:szCs w:val="24"/>
                    </w:rPr>
                    <w:t>20</w:t>
                  </w:r>
                  <w:r>
                    <w:rPr>
                      <w:rFonts w:ascii="Times New Roman" w:hAnsi="Times New Roman" w:cs="Times New Roman"/>
                      <w:sz w:val="24"/>
                      <w:szCs w:val="24"/>
                    </w:rPr>
                    <w:t>8</w:t>
                  </w:r>
                  <w:r w:rsidRPr="004A6826">
                    <w:rPr>
                      <w:rFonts w:ascii="Times New Roman" w:hAnsi="Times New Roman" w:cs="Times New Roman"/>
                      <w:sz w:val="24"/>
                      <w:szCs w:val="24"/>
                    </w:rPr>
                    <w:t xml:space="preserve">. </w:t>
                  </w:r>
                  <w:r w:rsidRPr="00073A77">
                    <w:rPr>
                      <w:rFonts w:ascii="Times New Roman" w:hAnsi="Times New Roman" w:cs="Times New Roman"/>
                      <w:sz w:val="24"/>
                      <w:szCs w:val="24"/>
                    </w:rPr>
                    <w:t>. Личинка Argtope и ее превращение (по Ковалев</w:t>
                  </w:r>
                  <w:r>
                    <w:rPr>
                      <w:rFonts w:ascii="Times New Roman" w:hAnsi="Times New Roman" w:cs="Times New Roman"/>
                      <w:sz w:val="24"/>
                      <w:szCs w:val="24"/>
                    </w:rPr>
                    <w:t>с</w:t>
                  </w:r>
                  <w:r w:rsidRPr="00073A77">
                    <w:rPr>
                      <w:rFonts w:ascii="Times New Roman" w:hAnsi="Times New Roman" w:cs="Times New Roman"/>
                      <w:sz w:val="24"/>
                      <w:szCs w:val="24"/>
                    </w:rPr>
                    <w:t>кому).</w:t>
                  </w:r>
                </w:p>
                <w:p w:rsidR="00AE1937" w:rsidRDefault="00AE1937" w:rsidP="00073A77">
                  <w:pPr>
                    <w:spacing w:line="240" w:lineRule="auto"/>
                    <w:ind w:left="284" w:right="265"/>
                    <w:contextualSpacing/>
                    <w:jc w:val="center"/>
                    <w:rPr>
                      <w:rFonts w:ascii="Times New Roman" w:hAnsi="Times New Roman" w:cs="Times New Roman"/>
                      <w:sz w:val="24"/>
                      <w:szCs w:val="24"/>
                    </w:rPr>
                  </w:pPr>
                  <w:r w:rsidRPr="00073A77">
                    <w:rPr>
                      <w:rFonts w:ascii="Times New Roman" w:hAnsi="Times New Roman" w:cs="Times New Roman"/>
                      <w:sz w:val="24"/>
                      <w:szCs w:val="24"/>
                    </w:rPr>
                    <w:t>А — личинка; В — D — последовательные стадии метаморфоза.</w:t>
                  </w:r>
                </w:p>
                <w:p w:rsidR="00AE1937" w:rsidRPr="00073A77" w:rsidRDefault="00AE1937" w:rsidP="00073A77">
                  <w:pPr>
                    <w:spacing w:line="240" w:lineRule="auto"/>
                    <w:ind w:left="284" w:right="265"/>
                    <w:contextualSpacing/>
                    <w:jc w:val="center"/>
                    <w:rPr>
                      <w:rFonts w:ascii="Times New Roman" w:hAnsi="Times New Roman" w:cs="Times New Roman"/>
                      <w:sz w:val="24"/>
                      <w:szCs w:val="24"/>
                    </w:rPr>
                  </w:pPr>
                  <w:r w:rsidRPr="00073A77">
                    <w:rPr>
                      <w:rFonts w:ascii="Times New Roman" w:hAnsi="Times New Roman" w:cs="Times New Roman"/>
                      <w:sz w:val="24"/>
                      <w:szCs w:val="24"/>
                    </w:rPr>
                    <w:t>1 — кишечник; 2 — мантия; 3 — щетинки ма</w:t>
                  </w:r>
                  <w:r>
                    <w:rPr>
                      <w:rFonts w:ascii="Times New Roman" w:hAnsi="Times New Roman" w:cs="Times New Roman"/>
                      <w:sz w:val="24"/>
                      <w:szCs w:val="24"/>
                    </w:rPr>
                    <w:t>нтии; 4 — апикальный орган; 5 —</w:t>
                  </w:r>
                </w:p>
                <w:p w:rsidR="00AE1937" w:rsidRPr="004E4204" w:rsidRDefault="00AE1937" w:rsidP="00073A77">
                  <w:pPr>
                    <w:spacing w:line="240" w:lineRule="auto"/>
                    <w:ind w:left="284" w:right="265"/>
                    <w:contextualSpacing/>
                    <w:jc w:val="center"/>
                    <w:rPr>
                      <w:rFonts w:ascii="Times New Roman" w:hAnsi="Times New Roman" w:cs="Times New Roman"/>
                      <w:sz w:val="24"/>
                      <w:szCs w:val="24"/>
                    </w:rPr>
                  </w:pPr>
                  <w:r w:rsidRPr="00073A77">
                    <w:rPr>
                      <w:rFonts w:ascii="Times New Roman" w:hAnsi="Times New Roman" w:cs="Times New Roman"/>
                      <w:sz w:val="24"/>
                      <w:szCs w:val="24"/>
                    </w:rPr>
                    <w:t>щупальца имаго.</w:t>
                  </w:r>
                </w:p>
              </w:txbxContent>
            </v:textbox>
            <w10:wrap type="square" anchorx="margin" anchory="margin"/>
          </v:shape>
        </w:pict>
      </w:r>
      <w:r>
        <w:rPr>
          <w:rFonts w:ascii="Times New Roman" w:hAnsi="Times New Roman" w:cs="Times New Roman"/>
          <w:noProof/>
          <w:sz w:val="28"/>
          <w:szCs w:val="28"/>
          <w:lang w:eastAsia="ru-RU"/>
        </w:rPr>
        <w:pict>
          <v:shape id="_x0000_s1251" type="#_x0000_t202" style="position:absolute;left:0;text-align:left;margin-left:5.55pt;margin-top:317.55pt;width:464.7pt;height:244.45pt;z-index:25203200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" stroked="f">
            <v:path arrowok="t"/>
            <v:textbox style="mso-next-textbox:#_x0000_s1251" inset="0,0,0,0">
              <w:txbxContent>
                <w:p w:rsidR="00AE1937" w:rsidRDefault="00AE1937" w:rsidP="00BB160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019675" cy="1819275"/>
                        <wp:effectExtent l="0" t="0" r="9525" b="9525"/>
                        <wp:docPr id="6250" name="Рисунок 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019675" cy="1819275"/>
                                </a:xfrm>
                                <a:prstGeom prst="rect">
                                  <a:avLst/>
                                </a:prstGeom>
                              </pic:spPr>
                            </pic:pic>
                          </a:graphicData>
                        </a:graphic>
                      </wp:inline>
                    </w:drawing>
                  </w:r>
                </w:p>
                <w:p w:rsidR="00AE1937" w:rsidRDefault="00AE1937" w:rsidP="00BB160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4A6826">
                    <w:rPr>
                      <w:rFonts w:ascii="Times New Roman" w:hAnsi="Times New Roman" w:cs="Times New Roman"/>
                      <w:sz w:val="24"/>
                      <w:szCs w:val="24"/>
                    </w:rPr>
                    <w:t>20</w:t>
                  </w:r>
                  <w:r>
                    <w:rPr>
                      <w:rFonts w:ascii="Times New Roman" w:hAnsi="Times New Roman" w:cs="Times New Roman"/>
                      <w:sz w:val="24"/>
                      <w:szCs w:val="24"/>
                    </w:rPr>
                    <w:t>7</w:t>
                  </w:r>
                  <w:r w:rsidRPr="004A6826">
                    <w:rPr>
                      <w:rFonts w:ascii="Times New Roman" w:hAnsi="Times New Roman" w:cs="Times New Roman"/>
                      <w:sz w:val="24"/>
                      <w:szCs w:val="24"/>
                    </w:rPr>
                    <w:t xml:space="preserve">. </w:t>
                  </w:r>
                  <w:r w:rsidRPr="00BB160A">
                    <w:rPr>
                      <w:rFonts w:ascii="Times New Roman" w:hAnsi="Times New Roman" w:cs="Times New Roman"/>
                      <w:sz w:val="24"/>
                      <w:szCs w:val="24"/>
                    </w:rPr>
                    <w:t>Образование личинки у Terebratulina (по Ко</w:t>
                  </w:r>
                  <w:r>
                    <w:rPr>
                      <w:rFonts w:ascii="Times New Roman" w:hAnsi="Times New Roman" w:cs="Times New Roman"/>
                      <w:sz w:val="24"/>
                      <w:szCs w:val="24"/>
                    </w:rPr>
                    <w:t>н</w:t>
                  </w:r>
                  <w:r w:rsidRPr="00BB160A">
                    <w:rPr>
                      <w:rFonts w:ascii="Times New Roman" w:hAnsi="Times New Roman" w:cs="Times New Roman"/>
                      <w:sz w:val="24"/>
                      <w:szCs w:val="24"/>
                    </w:rPr>
                    <w:t>кли</w:t>
                  </w:r>
                  <w:r>
                    <w:rPr>
                      <w:rFonts w:ascii="Times New Roman" w:hAnsi="Times New Roman" w:cs="Times New Roman"/>
                      <w:sz w:val="24"/>
                      <w:szCs w:val="24"/>
                    </w:rPr>
                    <w:t>ну). А — молодая личинка с пра</w:t>
                  </w:r>
                  <w:r w:rsidRPr="00BB160A">
                    <w:rPr>
                      <w:rFonts w:ascii="Times New Roman" w:hAnsi="Times New Roman" w:cs="Times New Roman"/>
                      <w:sz w:val="24"/>
                      <w:szCs w:val="24"/>
                    </w:rPr>
                    <w:t>вой стороны; В — личинка с дорзальной стороны; С — фронтальный разрез почти сформированнойличинки.</w:t>
                  </w:r>
                </w:p>
                <w:p w:rsidR="00AE1937" w:rsidRPr="00073A77" w:rsidRDefault="00AE1937" w:rsidP="00073A77">
                  <w:pPr>
                    <w:spacing w:line="240" w:lineRule="auto"/>
                    <w:ind w:left="284" w:right="265"/>
                    <w:contextualSpacing/>
                    <w:jc w:val="center"/>
                    <w:rPr>
                      <w:rFonts w:ascii="Times New Roman" w:hAnsi="Times New Roman" w:cs="Times New Roman"/>
                      <w:sz w:val="24"/>
                      <w:szCs w:val="24"/>
                    </w:rPr>
                  </w:pPr>
                  <w:r w:rsidRPr="00073A77">
                    <w:rPr>
                      <w:rFonts w:ascii="Times New Roman" w:hAnsi="Times New Roman" w:cs="Times New Roman"/>
                      <w:sz w:val="24"/>
                      <w:szCs w:val="24"/>
                    </w:rPr>
                    <w:t>1 — полость мантии; 2 — мантия; 3 — апикал</w:t>
                  </w:r>
                  <w:r>
                    <w:rPr>
                      <w:rFonts w:ascii="Times New Roman" w:hAnsi="Times New Roman" w:cs="Times New Roman"/>
                      <w:sz w:val="24"/>
                      <w:szCs w:val="24"/>
                    </w:rPr>
                    <w:t>ьный орган; 4</w:t>
                  </w:r>
                  <w:r w:rsidRPr="00073A77">
                    <w:rPr>
                      <w:rFonts w:ascii="Times New Roman" w:hAnsi="Times New Roman" w:cs="Times New Roman"/>
                      <w:sz w:val="24"/>
                      <w:szCs w:val="24"/>
                    </w:rPr>
                    <w:t xml:space="preserve"> — стомодеум; 5 — вентральная ямка; </w:t>
                  </w:r>
                  <w:r>
                    <w:rPr>
                      <w:rFonts w:ascii="Times New Roman" w:hAnsi="Times New Roman" w:cs="Times New Roman"/>
                      <w:sz w:val="24"/>
                      <w:szCs w:val="24"/>
                    </w:rPr>
                    <w:t xml:space="preserve">6 </w:t>
                  </w:r>
                  <w:r w:rsidRPr="00073A77">
                    <w:rPr>
                      <w:rFonts w:ascii="Times New Roman" w:hAnsi="Times New Roman" w:cs="Times New Roman"/>
                      <w:sz w:val="24"/>
                      <w:szCs w:val="24"/>
                    </w:rPr>
                    <w:t>—</w:t>
                  </w:r>
                </w:p>
                <w:p w:rsidR="00AE1937" w:rsidRPr="004E4204" w:rsidRDefault="00AE1937" w:rsidP="00073A77">
                  <w:pPr>
                    <w:spacing w:line="240" w:lineRule="auto"/>
                    <w:ind w:left="284" w:right="265"/>
                    <w:contextualSpacing/>
                    <w:jc w:val="center"/>
                    <w:rPr>
                      <w:rFonts w:ascii="Times New Roman" w:hAnsi="Times New Roman" w:cs="Times New Roman"/>
                      <w:sz w:val="24"/>
                      <w:szCs w:val="24"/>
                    </w:rPr>
                  </w:pPr>
                  <w:r w:rsidRPr="00073A77">
                    <w:rPr>
                      <w:rFonts w:ascii="Times New Roman" w:hAnsi="Times New Roman" w:cs="Times New Roman"/>
                      <w:sz w:val="24"/>
                      <w:szCs w:val="24"/>
                    </w:rPr>
                    <w:t>передний; 7 — средний и 8 — задний целомы; 9 — кишечник.</w:t>
                  </w:r>
                </w:p>
                <w:p w:rsidR="00AE1937" w:rsidRPr="004E4204" w:rsidRDefault="00AE1937" w:rsidP="00BB160A">
                  <w:pPr>
                    <w:spacing w:line="360" w:lineRule="auto"/>
                    <w:ind w:left="284" w:right="265"/>
                    <w:contextualSpacing/>
                    <w:jc w:val="center"/>
                    <w:rPr>
                      <w:rFonts w:ascii="Times New Roman" w:hAnsi="Times New Roman" w:cs="Times New Roman"/>
                      <w:sz w:val="24"/>
                      <w:szCs w:val="24"/>
                    </w:rPr>
                  </w:pPr>
                </w:p>
              </w:txbxContent>
            </v:textbox>
            <w10:wrap type="square" anchorx="margin" anchory="margin"/>
          </v:shape>
        </w:pict>
      </w:r>
      <w:r w:rsidR="00AA4989" w:rsidRPr="00AA4989">
        <w:rPr>
          <w:rFonts w:ascii="Times New Roman" w:hAnsi="Times New Roman" w:cs="Times New Roman"/>
          <w:sz w:val="28"/>
          <w:szCs w:val="28"/>
        </w:rPr>
        <w:t xml:space="preserve">Целом у личинки сохраняется только в мантийном отделе, в ножном же отделе </w:t>
      </w:r>
      <w:r w:rsidR="00AA4989">
        <w:rPr>
          <w:rFonts w:ascii="Times New Roman" w:hAnsi="Times New Roman" w:cs="Times New Roman"/>
          <w:sz w:val="28"/>
          <w:szCs w:val="28"/>
        </w:rPr>
        <w:t>с</w:t>
      </w:r>
      <w:r w:rsidR="00AA4989" w:rsidRPr="00AA4989">
        <w:rPr>
          <w:rFonts w:ascii="Times New Roman" w:hAnsi="Times New Roman" w:cs="Times New Roman"/>
          <w:sz w:val="28"/>
          <w:szCs w:val="28"/>
        </w:rPr>
        <w:t>оматоплевра превращается в сильную мускулатуру.</w:t>
      </w:r>
    </w:p>
    <w:p w:rsidR="00073A77" w:rsidRPr="00073A77" w:rsidRDefault="00073A77" w:rsidP="00073A77">
      <w:pPr>
        <w:spacing w:line="360" w:lineRule="auto"/>
        <w:ind w:firstLine="851"/>
        <w:contextualSpacing/>
        <w:jc w:val="both"/>
        <w:rPr>
          <w:rFonts w:ascii="Times New Roman" w:hAnsi="Times New Roman" w:cs="Times New Roman"/>
          <w:sz w:val="28"/>
          <w:szCs w:val="28"/>
        </w:rPr>
      </w:pPr>
      <w:r w:rsidRPr="00073A77">
        <w:rPr>
          <w:rFonts w:ascii="Times New Roman" w:hAnsi="Times New Roman" w:cs="Times New Roman"/>
          <w:sz w:val="28"/>
          <w:szCs w:val="28"/>
        </w:rPr>
        <w:t>Личинка плавает очень недолго. Она опускается на дно и прикрепляется к субстрату, причем головное расширение съеживается и превращается в эпистом, так что рот направлен кверху, а лопасти мантии заворачиваются кверху и теряют свои щетинки (рис. 208, В, С и D): из обеих лопастей выделяется тонкая двустворчатая раковинка. На внутренней стороне дорзальной лопасти мантии возникае</w:t>
      </w:r>
      <w:r w:rsidR="007D73CE">
        <w:rPr>
          <w:rFonts w:ascii="Times New Roman" w:hAnsi="Times New Roman" w:cs="Times New Roman"/>
          <w:sz w:val="28"/>
          <w:szCs w:val="28"/>
        </w:rPr>
        <w:t>т подковообразное утол</w:t>
      </w:r>
      <w:r w:rsidRPr="00073A77">
        <w:rPr>
          <w:rFonts w:ascii="Times New Roman" w:hAnsi="Times New Roman" w:cs="Times New Roman"/>
          <w:sz w:val="28"/>
          <w:szCs w:val="28"/>
        </w:rPr>
        <w:t xml:space="preserve">щение эктодермы, которое продолжается на тело </w:t>
      </w:r>
      <w:r w:rsidR="007D73CE">
        <w:rPr>
          <w:rFonts w:ascii="Times New Roman" w:hAnsi="Times New Roman" w:cs="Times New Roman"/>
          <w:sz w:val="28"/>
          <w:szCs w:val="28"/>
        </w:rPr>
        <w:t>иобходит ротовое отверстие с вен</w:t>
      </w:r>
      <w:r w:rsidRPr="00073A77">
        <w:rPr>
          <w:rFonts w:ascii="Times New Roman" w:hAnsi="Times New Roman" w:cs="Times New Roman"/>
          <w:sz w:val="28"/>
          <w:szCs w:val="28"/>
        </w:rPr>
        <w:t>тральной стороны; это утолщение — зачаток лофо</w:t>
      </w:r>
      <w:r w:rsidR="007D73CE">
        <w:rPr>
          <w:rFonts w:ascii="Times New Roman" w:hAnsi="Times New Roman" w:cs="Times New Roman"/>
          <w:sz w:val="28"/>
          <w:szCs w:val="28"/>
        </w:rPr>
        <w:t>фора или рук, снабженных щупаль</w:t>
      </w:r>
      <w:r w:rsidRPr="00073A77">
        <w:rPr>
          <w:rFonts w:ascii="Times New Roman" w:hAnsi="Times New Roman" w:cs="Times New Roman"/>
          <w:sz w:val="28"/>
          <w:szCs w:val="28"/>
        </w:rPr>
        <w:t xml:space="preserve">цами (рис. 208, </w:t>
      </w:r>
      <w:r w:rsidR="007D73CE">
        <w:rPr>
          <w:rFonts w:ascii="Times New Roman" w:hAnsi="Times New Roman" w:cs="Times New Roman"/>
          <w:sz w:val="28"/>
          <w:szCs w:val="28"/>
        </w:rPr>
        <w:t>5</w:t>
      </w:r>
      <w:r w:rsidRPr="00073A77">
        <w:rPr>
          <w:rFonts w:ascii="Times New Roman" w:hAnsi="Times New Roman" w:cs="Times New Roman"/>
          <w:sz w:val="28"/>
          <w:szCs w:val="28"/>
        </w:rPr>
        <w:t xml:space="preserve">). Бластопор вновь не открывается, так как у замковых </w:t>
      </w:r>
      <w:r w:rsidR="007D73CE">
        <w:rPr>
          <w:rFonts w:ascii="Times New Roman" w:hAnsi="Times New Roman" w:cs="Times New Roman"/>
          <w:sz w:val="28"/>
          <w:szCs w:val="28"/>
        </w:rPr>
        <w:t>плеченогих</w:t>
      </w:r>
      <w:r w:rsidRPr="00073A77">
        <w:rPr>
          <w:rFonts w:ascii="Times New Roman" w:hAnsi="Times New Roman" w:cs="Times New Roman"/>
          <w:sz w:val="28"/>
          <w:szCs w:val="28"/>
        </w:rPr>
        <w:t xml:space="preserve"> нет анального отверстия.</w:t>
      </w:r>
    </w:p>
    <w:p w:rsidR="00073A77" w:rsidRDefault="00073A77" w:rsidP="00073A77">
      <w:pPr>
        <w:spacing w:line="360" w:lineRule="auto"/>
        <w:ind w:firstLine="851"/>
        <w:contextualSpacing/>
        <w:jc w:val="both"/>
        <w:rPr>
          <w:rFonts w:ascii="Times New Roman" w:hAnsi="Times New Roman" w:cs="Times New Roman"/>
          <w:sz w:val="28"/>
          <w:szCs w:val="28"/>
        </w:rPr>
      </w:pPr>
      <w:r w:rsidRPr="00073A77">
        <w:rPr>
          <w:rFonts w:ascii="Times New Roman" w:hAnsi="Times New Roman" w:cs="Times New Roman"/>
          <w:sz w:val="28"/>
          <w:szCs w:val="28"/>
        </w:rPr>
        <w:t>У Brac</w:t>
      </w:r>
      <w:r w:rsidR="007D73CE">
        <w:rPr>
          <w:rFonts w:ascii="Times New Roman" w:hAnsi="Times New Roman" w:cs="Times New Roman"/>
          <w:sz w:val="28"/>
          <w:szCs w:val="28"/>
          <w:lang w:val="en-US"/>
        </w:rPr>
        <w:t>h</w:t>
      </w:r>
      <w:r w:rsidRPr="00073A77">
        <w:rPr>
          <w:rFonts w:ascii="Times New Roman" w:hAnsi="Times New Roman" w:cs="Times New Roman"/>
          <w:sz w:val="28"/>
          <w:szCs w:val="28"/>
        </w:rPr>
        <w:t xml:space="preserve">iopoda Ecardines, у очень дрогшего рода Lingula, яйцо содержит больше желтка, и поэтому из яйца выходит личинка уже с загнутой </w:t>
      </w:r>
      <w:r w:rsidRPr="00073A77">
        <w:rPr>
          <w:rFonts w:ascii="Times New Roman" w:hAnsi="Times New Roman" w:cs="Times New Roman"/>
          <w:sz w:val="28"/>
          <w:szCs w:val="28"/>
        </w:rPr>
        <w:lastRenderedPageBreak/>
        <w:t>вперед мантией, одетой тонкой раковинкой, и с лофофором и щупальцами; плавает она при помощи мерцательных волосков лофофора.</w:t>
      </w:r>
    </w:p>
    <w:p w:rsidR="007D73CE" w:rsidRDefault="007D73CE" w:rsidP="00073A77">
      <w:pPr>
        <w:spacing w:line="360" w:lineRule="auto"/>
        <w:ind w:firstLine="851"/>
        <w:contextualSpacing/>
        <w:jc w:val="both"/>
        <w:rPr>
          <w:rFonts w:ascii="Times New Roman" w:hAnsi="Times New Roman" w:cs="Times New Roman"/>
          <w:sz w:val="28"/>
          <w:szCs w:val="28"/>
        </w:rPr>
      </w:pPr>
    </w:p>
    <w:p w:rsidR="00073A77" w:rsidRPr="007D73CE" w:rsidRDefault="00073A77" w:rsidP="007D73CE">
      <w:pPr>
        <w:pStyle w:val="1"/>
        <w:spacing w:line="360" w:lineRule="auto"/>
        <w:ind w:firstLine="851"/>
        <w:jc w:val="center"/>
        <w:rPr>
          <w:rFonts w:ascii="Times New Roman" w:hAnsi="Times New Roman" w:cs="Times New Roman"/>
          <w:color w:val="auto"/>
        </w:rPr>
      </w:pPr>
      <w:bookmarkStart w:id="117" w:name="_Toc420734321"/>
      <w:r w:rsidRPr="007D73CE">
        <w:rPr>
          <w:rFonts w:ascii="Times New Roman" w:hAnsi="Times New Roman" w:cs="Times New Roman"/>
          <w:color w:val="auto"/>
        </w:rPr>
        <w:t>ГЛАВА XXVI</w:t>
      </w:r>
      <w:r w:rsidR="007D73CE" w:rsidRPr="007D73CE">
        <w:rPr>
          <w:rFonts w:ascii="Times New Roman" w:hAnsi="Times New Roman" w:cs="Times New Roman"/>
          <w:color w:val="auto"/>
        </w:rPr>
        <w:t xml:space="preserve">. </w:t>
      </w:r>
      <w:r w:rsidRPr="007D73CE">
        <w:rPr>
          <w:rFonts w:ascii="Times New Roman" w:hAnsi="Times New Roman" w:cs="Times New Roman"/>
          <w:color w:val="auto"/>
        </w:rPr>
        <w:t>ИГЛОКОЖИЕ (</w:t>
      </w:r>
      <w:r w:rsidR="007D73CE" w:rsidRPr="007D73CE">
        <w:rPr>
          <w:rFonts w:ascii="Times New Roman" w:hAnsi="Times New Roman" w:cs="Times New Roman"/>
          <w:color w:val="auto"/>
        </w:rPr>
        <w:t>ECHINODERMATA</w:t>
      </w:r>
      <w:r w:rsidRPr="007D73CE">
        <w:rPr>
          <w:rFonts w:ascii="Times New Roman" w:hAnsi="Times New Roman" w:cs="Times New Roman"/>
          <w:color w:val="auto"/>
        </w:rPr>
        <w:t>)</w:t>
      </w:r>
      <w:bookmarkEnd w:id="117"/>
    </w:p>
    <w:p w:rsidR="00073A77" w:rsidRPr="007D73CE" w:rsidRDefault="00073A77" w:rsidP="007D73CE">
      <w:pPr>
        <w:pStyle w:val="2"/>
        <w:spacing w:line="360" w:lineRule="auto"/>
        <w:jc w:val="center"/>
        <w:rPr>
          <w:rFonts w:ascii="Times New Roman" w:hAnsi="Times New Roman" w:cs="Times New Roman"/>
          <w:color w:val="auto"/>
          <w:sz w:val="28"/>
          <w:szCs w:val="28"/>
        </w:rPr>
      </w:pPr>
      <w:bookmarkStart w:id="118" w:name="_Toc420734322"/>
      <w:r w:rsidRPr="007D73CE">
        <w:rPr>
          <w:rFonts w:ascii="Times New Roman" w:hAnsi="Times New Roman" w:cs="Times New Roman"/>
          <w:color w:val="auto"/>
          <w:sz w:val="28"/>
          <w:szCs w:val="28"/>
        </w:rPr>
        <w:t>1. Общее о развитии иглокожих</w:t>
      </w:r>
      <w:bookmarkEnd w:id="118"/>
    </w:p>
    <w:p w:rsidR="007D73CE" w:rsidRDefault="007D73CE" w:rsidP="00073A77">
      <w:pPr>
        <w:spacing w:line="360" w:lineRule="auto"/>
        <w:ind w:firstLine="851"/>
        <w:contextualSpacing/>
        <w:jc w:val="both"/>
        <w:rPr>
          <w:rFonts w:ascii="Times New Roman" w:hAnsi="Times New Roman" w:cs="Times New Roman"/>
          <w:sz w:val="28"/>
          <w:szCs w:val="28"/>
        </w:rPr>
      </w:pPr>
    </w:p>
    <w:p w:rsidR="00073A77" w:rsidRPr="00073A77" w:rsidRDefault="00073A77" w:rsidP="00073A77">
      <w:pPr>
        <w:spacing w:line="360" w:lineRule="auto"/>
        <w:ind w:firstLine="851"/>
        <w:contextualSpacing/>
        <w:jc w:val="both"/>
        <w:rPr>
          <w:rFonts w:ascii="Times New Roman" w:hAnsi="Times New Roman" w:cs="Times New Roman"/>
          <w:sz w:val="28"/>
          <w:szCs w:val="28"/>
        </w:rPr>
      </w:pPr>
      <w:r w:rsidRPr="00073A77">
        <w:rPr>
          <w:rFonts w:ascii="Times New Roman" w:hAnsi="Times New Roman" w:cs="Times New Roman"/>
          <w:sz w:val="28"/>
          <w:szCs w:val="28"/>
        </w:rPr>
        <w:t>В большинстве случаев яйца бедны желтком, мелки и прозрачны, так что допускают</w:t>
      </w:r>
      <w:r w:rsidR="007D73CE">
        <w:rPr>
          <w:rFonts w:ascii="Times New Roman" w:hAnsi="Times New Roman" w:cs="Times New Roman"/>
          <w:sz w:val="28"/>
          <w:szCs w:val="28"/>
        </w:rPr>
        <w:t>Т</w:t>
      </w:r>
      <w:r w:rsidRPr="00073A77">
        <w:rPr>
          <w:rFonts w:ascii="Times New Roman" w:hAnsi="Times New Roman" w:cs="Times New Roman"/>
          <w:sz w:val="28"/>
          <w:szCs w:val="28"/>
        </w:rPr>
        <w:t xml:space="preserve"> их прижизненное изучение, благодаря чему именно на них выяснен ряд важнейших общеэмбриологических процессов (созревание, оплодотворение, искусственный партеногенез и др.), а также проведена большая часть экспериментальных исследований по механике развития беспозвоночных. Яйца откладываются большей частью прямо в воду и снабжены довольно тонкой студенистой оболо</w:t>
      </w:r>
      <w:r w:rsidR="007D73CE">
        <w:rPr>
          <w:rFonts w:ascii="Times New Roman" w:hAnsi="Times New Roman" w:cs="Times New Roman"/>
          <w:sz w:val="28"/>
          <w:szCs w:val="28"/>
        </w:rPr>
        <w:t>чкой, к которой после оплодотво</w:t>
      </w:r>
      <w:r w:rsidRPr="00073A77">
        <w:rPr>
          <w:rFonts w:ascii="Times New Roman" w:hAnsi="Times New Roman" w:cs="Times New Roman"/>
          <w:sz w:val="28"/>
          <w:szCs w:val="28"/>
        </w:rPr>
        <w:t>рения присоединяется еще более тонкая желточная об</w:t>
      </w:r>
      <w:r w:rsidR="007D73CE">
        <w:rPr>
          <w:rFonts w:ascii="Times New Roman" w:hAnsi="Times New Roman" w:cs="Times New Roman"/>
          <w:sz w:val="28"/>
          <w:szCs w:val="28"/>
        </w:rPr>
        <w:t>олочка. Гораздо реже яйца содер</w:t>
      </w:r>
      <w:r w:rsidRPr="00073A77">
        <w:rPr>
          <w:rFonts w:ascii="Times New Roman" w:hAnsi="Times New Roman" w:cs="Times New Roman"/>
          <w:sz w:val="28"/>
          <w:szCs w:val="28"/>
        </w:rPr>
        <w:t>жат много желтка и развиваются в теле матери в особых приспособлениях эктодермы.</w:t>
      </w:r>
    </w:p>
    <w:p w:rsidR="00073A77" w:rsidRPr="00073A77" w:rsidRDefault="00073A77" w:rsidP="00073A77">
      <w:pPr>
        <w:spacing w:line="360" w:lineRule="auto"/>
        <w:ind w:firstLine="851"/>
        <w:contextualSpacing/>
        <w:jc w:val="both"/>
        <w:rPr>
          <w:rFonts w:ascii="Times New Roman" w:hAnsi="Times New Roman" w:cs="Times New Roman"/>
          <w:sz w:val="28"/>
          <w:szCs w:val="28"/>
        </w:rPr>
      </w:pPr>
      <w:r w:rsidRPr="00073A77">
        <w:rPr>
          <w:rFonts w:ascii="Times New Roman" w:hAnsi="Times New Roman" w:cs="Times New Roman"/>
          <w:sz w:val="28"/>
          <w:szCs w:val="28"/>
        </w:rPr>
        <w:t>Дробление почти всегда полное, часто совершенн</w:t>
      </w:r>
      <w:r w:rsidR="007D73CE">
        <w:rPr>
          <w:rFonts w:ascii="Times New Roman" w:hAnsi="Times New Roman" w:cs="Times New Roman"/>
          <w:sz w:val="28"/>
          <w:szCs w:val="28"/>
        </w:rPr>
        <w:t>о равномерное и идет по радиаль</w:t>
      </w:r>
      <w:r w:rsidRPr="00073A77">
        <w:rPr>
          <w:rFonts w:ascii="Times New Roman" w:hAnsi="Times New Roman" w:cs="Times New Roman"/>
          <w:sz w:val="28"/>
          <w:szCs w:val="28"/>
        </w:rPr>
        <w:t>ному типу. Неравномерное же дробление зависит от особенностей предварительной структуры протоплазмы, а не от неравномерного распределения желтка. Только в исключительных случаях, при очень большом содержании желтка, дробление яйца бывает поверхностным.</w:t>
      </w:r>
    </w:p>
    <w:p w:rsidR="00073A77" w:rsidRPr="00073A77" w:rsidRDefault="00073A77" w:rsidP="00073A77">
      <w:pPr>
        <w:spacing w:line="360" w:lineRule="auto"/>
        <w:ind w:firstLine="851"/>
        <w:contextualSpacing/>
        <w:jc w:val="both"/>
        <w:rPr>
          <w:rFonts w:ascii="Times New Roman" w:hAnsi="Times New Roman" w:cs="Times New Roman"/>
          <w:sz w:val="28"/>
          <w:szCs w:val="28"/>
        </w:rPr>
      </w:pPr>
      <w:r w:rsidRPr="00073A77">
        <w:rPr>
          <w:rFonts w:ascii="Times New Roman" w:hAnsi="Times New Roman" w:cs="Times New Roman"/>
          <w:sz w:val="28"/>
          <w:szCs w:val="28"/>
        </w:rPr>
        <w:t>Обычно дробление приводит к целобластуле, которая пос</w:t>
      </w:r>
      <w:r w:rsidR="007D73CE">
        <w:rPr>
          <w:rFonts w:ascii="Times New Roman" w:hAnsi="Times New Roman" w:cs="Times New Roman"/>
          <w:sz w:val="28"/>
          <w:szCs w:val="28"/>
        </w:rPr>
        <w:t>ле десятого деления бласто</w:t>
      </w:r>
      <w:r w:rsidRPr="00073A77">
        <w:rPr>
          <w:rFonts w:ascii="Times New Roman" w:hAnsi="Times New Roman" w:cs="Times New Roman"/>
          <w:sz w:val="28"/>
          <w:szCs w:val="28"/>
        </w:rPr>
        <w:t>мер из бластомер</w:t>
      </w:r>
      <w:r w:rsidR="007D73CE">
        <w:rPr>
          <w:rFonts w:ascii="Times New Roman" w:hAnsi="Times New Roman" w:cs="Times New Roman"/>
          <w:sz w:val="28"/>
          <w:szCs w:val="28"/>
        </w:rPr>
        <w:t>н</w:t>
      </w:r>
      <w:r w:rsidRPr="00073A77">
        <w:rPr>
          <w:rFonts w:ascii="Times New Roman" w:hAnsi="Times New Roman" w:cs="Times New Roman"/>
          <w:sz w:val="28"/>
          <w:szCs w:val="28"/>
        </w:rPr>
        <w:t>ой переходит в эпителиальную и у многих представителей покрывается мерцательными ресничками. При следующем деле</w:t>
      </w:r>
      <w:r w:rsidR="007D73CE">
        <w:rPr>
          <w:rFonts w:ascii="Times New Roman" w:hAnsi="Times New Roman" w:cs="Times New Roman"/>
          <w:sz w:val="28"/>
          <w:szCs w:val="28"/>
        </w:rPr>
        <w:t>нии происходит гаструляция инва</w:t>
      </w:r>
      <w:r w:rsidRPr="00073A77">
        <w:rPr>
          <w:rFonts w:ascii="Times New Roman" w:hAnsi="Times New Roman" w:cs="Times New Roman"/>
          <w:sz w:val="28"/>
          <w:szCs w:val="28"/>
        </w:rPr>
        <w:t>гинац</w:t>
      </w:r>
      <w:r w:rsidR="007D73CE">
        <w:rPr>
          <w:rFonts w:ascii="Times New Roman" w:hAnsi="Times New Roman" w:cs="Times New Roman"/>
          <w:sz w:val="28"/>
          <w:szCs w:val="28"/>
        </w:rPr>
        <w:t>и</w:t>
      </w:r>
      <w:r w:rsidRPr="00073A77">
        <w:rPr>
          <w:rFonts w:ascii="Times New Roman" w:hAnsi="Times New Roman" w:cs="Times New Roman"/>
          <w:sz w:val="28"/>
          <w:szCs w:val="28"/>
        </w:rPr>
        <w:t>он</w:t>
      </w:r>
      <w:r w:rsidR="007D73CE">
        <w:rPr>
          <w:rFonts w:ascii="Times New Roman" w:hAnsi="Times New Roman" w:cs="Times New Roman"/>
          <w:sz w:val="28"/>
          <w:szCs w:val="28"/>
        </w:rPr>
        <w:t>н</w:t>
      </w:r>
      <w:r w:rsidRPr="00073A77">
        <w:rPr>
          <w:rFonts w:ascii="Times New Roman" w:hAnsi="Times New Roman" w:cs="Times New Roman"/>
          <w:sz w:val="28"/>
          <w:szCs w:val="28"/>
        </w:rPr>
        <w:t xml:space="preserve">ым путем; гастральное впячение цилиндрическое и узкое, так </w:t>
      </w:r>
      <w:r w:rsidR="007D73CE">
        <w:rPr>
          <w:rFonts w:ascii="Times New Roman" w:hAnsi="Times New Roman" w:cs="Times New Roman"/>
          <w:sz w:val="28"/>
          <w:szCs w:val="28"/>
        </w:rPr>
        <w:t>что оставляет</w:t>
      </w:r>
      <w:r w:rsidRPr="00073A77">
        <w:rPr>
          <w:rFonts w:ascii="Times New Roman" w:hAnsi="Times New Roman" w:cs="Times New Roman"/>
          <w:sz w:val="28"/>
          <w:szCs w:val="28"/>
        </w:rPr>
        <w:t xml:space="preserve"> свободным относительно объемистый бластоцель. Затем со дна гастрального впячения в </w:t>
      </w:r>
      <w:r w:rsidRPr="00073A77">
        <w:rPr>
          <w:rFonts w:ascii="Times New Roman" w:hAnsi="Times New Roman" w:cs="Times New Roman"/>
          <w:sz w:val="28"/>
          <w:szCs w:val="28"/>
        </w:rPr>
        <w:lastRenderedPageBreak/>
        <w:t>бластоцель выклиниваются в довольно большом количестве клетки мезенхимы, после чего слепой конец гастрального впячения расширяется и отшнуровываетс</w:t>
      </w:r>
      <w:r w:rsidR="007D73CE">
        <w:rPr>
          <w:rFonts w:ascii="Times New Roman" w:hAnsi="Times New Roman" w:cs="Times New Roman"/>
          <w:sz w:val="28"/>
          <w:szCs w:val="28"/>
        </w:rPr>
        <w:t>я</w:t>
      </w:r>
      <w:r w:rsidRPr="00073A77">
        <w:rPr>
          <w:rFonts w:ascii="Times New Roman" w:hAnsi="Times New Roman" w:cs="Times New Roman"/>
          <w:sz w:val="28"/>
          <w:szCs w:val="28"/>
        </w:rPr>
        <w:t xml:space="preserve"> в виде пузыря, представляющего собою зачаток всех будущих целомических мешков (рис. 211). Этот пузырь перетягивается на правый и левый первичные целомические мешки. Тогда остальная часть гастрального впячения становится зачатком кишечника. Против слепого конца его на вентральной стороне тела образуется эктодермальное впячение, которое прорывается в слепой конец кишечника в виде стомо</w:t>
      </w:r>
      <w:r w:rsidR="007D73CE">
        <w:rPr>
          <w:rFonts w:ascii="Times New Roman" w:hAnsi="Times New Roman" w:cs="Times New Roman"/>
          <w:sz w:val="28"/>
          <w:szCs w:val="28"/>
        </w:rPr>
        <w:t>деума и ротового отверстия. Бла</w:t>
      </w:r>
      <w:r w:rsidRPr="00073A77">
        <w:rPr>
          <w:rFonts w:ascii="Times New Roman" w:hAnsi="Times New Roman" w:cs="Times New Roman"/>
          <w:sz w:val="28"/>
          <w:szCs w:val="28"/>
        </w:rPr>
        <w:t xml:space="preserve">стопор также смещается </w:t>
      </w:r>
      <w:r w:rsidR="007D73CE">
        <w:rPr>
          <w:rFonts w:ascii="Times New Roman" w:hAnsi="Times New Roman" w:cs="Times New Roman"/>
          <w:sz w:val="28"/>
          <w:szCs w:val="28"/>
        </w:rPr>
        <w:t>н</w:t>
      </w:r>
      <w:r w:rsidRPr="00073A77">
        <w:rPr>
          <w:rFonts w:ascii="Times New Roman" w:hAnsi="Times New Roman" w:cs="Times New Roman"/>
          <w:sz w:val="28"/>
          <w:szCs w:val="28"/>
        </w:rPr>
        <w:t>а вентральную сторону и становится анальным отверстием. Кишечник изгибается дугообразно к спинной сторон</w:t>
      </w:r>
      <w:r w:rsidR="007D73CE">
        <w:rPr>
          <w:rFonts w:ascii="Times New Roman" w:hAnsi="Times New Roman" w:cs="Times New Roman"/>
          <w:sz w:val="28"/>
          <w:szCs w:val="28"/>
        </w:rPr>
        <w:t>е и разделяется на трубчатый пищевод,</w:t>
      </w:r>
      <w:r w:rsidRPr="00073A77">
        <w:rPr>
          <w:rFonts w:ascii="Times New Roman" w:hAnsi="Times New Roman" w:cs="Times New Roman"/>
          <w:sz w:val="28"/>
          <w:szCs w:val="28"/>
        </w:rPr>
        <w:t xml:space="preserve"> шаровидный желудок и заднюю кишку.</w:t>
      </w:r>
    </w:p>
    <w:p w:rsidR="00073A77" w:rsidRPr="00073A77" w:rsidRDefault="006B7353" w:rsidP="00073A77">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53" type="#_x0000_t202" style="position:absolute;left:0;text-align:left;margin-left:196.4pt;margin-top:322.7pt;width:274.9pt;height:393.05pt;z-index:25203404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" stroked="f">
            <v:path arrowok="t"/>
            <v:textbox style="mso-next-textbox:#_x0000_s1253" inset="0,0,0,0">
              <w:txbxContent>
                <w:p w:rsidR="00AE1937" w:rsidRDefault="00AE1937" w:rsidP="00A5648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466975" cy="3019425"/>
                        <wp:effectExtent l="0" t="0" r="9525" b="9525"/>
                        <wp:docPr id="8666" name="Рисунок 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466975" cy="3019425"/>
                                </a:xfrm>
                                <a:prstGeom prst="rect">
                                  <a:avLst/>
                                </a:prstGeom>
                              </pic:spPr>
                            </pic:pic>
                          </a:graphicData>
                        </a:graphic>
                      </wp:inline>
                    </w:drawing>
                  </w:r>
                </w:p>
                <w:p w:rsidR="00AE1937" w:rsidRPr="004E4204" w:rsidRDefault="00AE1937" w:rsidP="00A56483">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209. </w:t>
                  </w:r>
                  <w:r w:rsidRPr="00A56483">
                    <w:rPr>
                      <w:rFonts w:ascii="Times New Roman" w:hAnsi="Times New Roman" w:cs="Times New Roman"/>
                      <w:sz w:val="24"/>
                      <w:szCs w:val="24"/>
                    </w:rPr>
                    <w:t>Образование различных типов личинок иглокожих из основной личиночной формы (ди</w:t>
                  </w:r>
                  <w:r>
                    <w:rPr>
                      <w:rFonts w:ascii="Times New Roman" w:hAnsi="Times New Roman" w:cs="Times New Roman"/>
                      <w:sz w:val="24"/>
                      <w:szCs w:val="24"/>
                    </w:rPr>
                    <w:t>п</w:t>
                  </w:r>
                  <w:r w:rsidRPr="00A56483">
                    <w:rPr>
                      <w:rFonts w:ascii="Times New Roman" w:hAnsi="Times New Roman" w:cs="Times New Roman"/>
                      <w:sz w:val="24"/>
                      <w:szCs w:val="24"/>
                    </w:rPr>
                    <w:t xml:space="preserve">леурулы). </w:t>
                  </w:r>
                  <w:r>
                    <w:rPr>
                      <w:rFonts w:ascii="Times New Roman" w:hAnsi="Times New Roman" w:cs="Times New Roman"/>
                      <w:sz w:val="24"/>
                      <w:szCs w:val="24"/>
                    </w:rPr>
                    <w:t>А</w:t>
                  </w:r>
                  <w:r w:rsidRPr="00A56483">
                    <w:rPr>
                      <w:rFonts w:ascii="Times New Roman" w:hAnsi="Times New Roman" w:cs="Times New Roman"/>
                      <w:sz w:val="24"/>
                      <w:szCs w:val="24"/>
                    </w:rPr>
                    <w:t xml:space="preserve">—ряд </w:t>
                  </w:r>
                  <w:r>
                    <w:rPr>
                      <w:rFonts w:ascii="Times New Roman" w:hAnsi="Times New Roman" w:cs="Times New Roman"/>
                      <w:sz w:val="24"/>
                      <w:szCs w:val="24"/>
                    </w:rPr>
                    <w:t>(вертикальный) образование аури</w:t>
                  </w:r>
                  <w:r w:rsidRPr="00A56483">
                    <w:rPr>
                      <w:rFonts w:ascii="Times New Roman" w:hAnsi="Times New Roman" w:cs="Times New Roman"/>
                      <w:sz w:val="24"/>
                      <w:szCs w:val="24"/>
                    </w:rPr>
                    <w:t>кулярии; В — образование бипиннарии; С — обра</w:t>
                  </w:r>
                  <w:r>
                    <w:rPr>
                      <w:rFonts w:ascii="Times New Roman" w:hAnsi="Times New Roman" w:cs="Times New Roman"/>
                      <w:sz w:val="24"/>
                      <w:szCs w:val="24"/>
                    </w:rPr>
                    <w:t>зование офиоплютеуса; D — образование эхин</w:t>
                  </w:r>
                  <w:r w:rsidRPr="00A56483">
                    <w:rPr>
                      <w:rFonts w:ascii="Times New Roman" w:hAnsi="Times New Roman" w:cs="Times New Roman"/>
                      <w:sz w:val="24"/>
                      <w:szCs w:val="24"/>
                    </w:rPr>
                    <w:t>оплют</w:t>
                  </w:r>
                  <w:r>
                    <w:rPr>
                      <w:rFonts w:ascii="Times New Roman" w:hAnsi="Times New Roman" w:cs="Times New Roman"/>
                      <w:sz w:val="24"/>
                      <w:szCs w:val="24"/>
                    </w:rPr>
                    <w:t>е</w:t>
                  </w:r>
                  <w:r w:rsidRPr="00A56483">
                    <w:rPr>
                      <w:rFonts w:ascii="Times New Roman" w:hAnsi="Times New Roman" w:cs="Times New Roman"/>
                      <w:sz w:val="24"/>
                      <w:szCs w:val="24"/>
                    </w:rPr>
                    <w:t>уса (по Мюлле</w:t>
                  </w:r>
                  <w:r>
                    <w:rPr>
                      <w:rFonts w:ascii="Times New Roman" w:hAnsi="Times New Roman" w:cs="Times New Roman"/>
                      <w:sz w:val="24"/>
                      <w:szCs w:val="24"/>
                    </w:rPr>
                    <w:t>р</w:t>
                  </w:r>
                  <w:r w:rsidRPr="00A56483">
                    <w:rPr>
                      <w:rFonts w:ascii="Times New Roman" w:hAnsi="Times New Roman" w:cs="Times New Roman"/>
                      <w:sz w:val="24"/>
                      <w:szCs w:val="24"/>
                    </w:rPr>
                    <w:t xml:space="preserve">у </w:t>
                  </w:r>
                  <w:r>
                    <w:rPr>
                      <w:rFonts w:ascii="Times New Roman" w:hAnsi="Times New Roman" w:cs="Times New Roman"/>
                      <w:sz w:val="24"/>
                      <w:szCs w:val="24"/>
                    </w:rPr>
                    <w:t>и Мортенсен</w:t>
                  </w:r>
                  <w:r w:rsidRPr="00A56483">
                    <w:rPr>
                      <w:rFonts w:ascii="Times New Roman" w:hAnsi="Times New Roman" w:cs="Times New Roman"/>
                      <w:sz w:val="24"/>
                      <w:szCs w:val="24"/>
                    </w:rPr>
                    <w:t>у).</w:t>
                  </w:r>
                </w:p>
              </w:txbxContent>
            </v:textbox>
            <w10:wrap type="square" anchorx="margin" anchory="margin"/>
          </v:shape>
        </w:pict>
      </w:r>
      <w:r w:rsidR="00073A77" w:rsidRPr="00073A77">
        <w:rPr>
          <w:rFonts w:ascii="Times New Roman" w:hAnsi="Times New Roman" w:cs="Times New Roman"/>
          <w:sz w:val="28"/>
          <w:szCs w:val="28"/>
        </w:rPr>
        <w:t>Эти изменения кишечника происходят при переходе микроскопической гаструлы в такой же величины свободную, плавающую личинку, что сопровождается и внешними ее изменениями. Сначала личинка имеет форму, о</w:t>
      </w:r>
      <w:r w:rsidR="007D73CE">
        <w:rPr>
          <w:rFonts w:ascii="Times New Roman" w:hAnsi="Times New Roman" w:cs="Times New Roman"/>
          <w:sz w:val="28"/>
          <w:szCs w:val="28"/>
        </w:rPr>
        <w:t>динаковую для всех классов игло</w:t>
      </w:r>
      <w:r w:rsidR="00073A77" w:rsidRPr="00073A77">
        <w:rPr>
          <w:rFonts w:ascii="Times New Roman" w:hAnsi="Times New Roman" w:cs="Times New Roman"/>
          <w:sz w:val="28"/>
          <w:szCs w:val="28"/>
        </w:rPr>
        <w:t xml:space="preserve">кожих, и носит название </w:t>
      </w:r>
      <w:r w:rsidR="00073A77" w:rsidRPr="007D73CE">
        <w:rPr>
          <w:rFonts w:ascii="Times New Roman" w:hAnsi="Times New Roman" w:cs="Times New Roman"/>
          <w:i/>
          <w:sz w:val="28"/>
          <w:szCs w:val="28"/>
        </w:rPr>
        <w:t>дипл</w:t>
      </w:r>
      <w:r w:rsidR="007D73CE" w:rsidRPr="007D73CE">
        <w:rPr>
          <w:rFonts w:ascii="Times New Roman" w:hAnsi="Times New Roman" w:cs="Times New Roman"/>
          <w:i/>
          <w:sz w:val="28"/>
          <w:szCs w:val="28"/>
        </w:rPr>
        <w:t>е</w:t>
      </w:r>
      <w:r w:rsidR="00073A77" w:rsidRPr="007D73CE">
        <w:rPr>
          <w:rFonts w:ascii="Times New Roman" w:hAnsi="Times New Roman" w:cs="Times New Roman"/>
          <w:i/>
          <w:sz w:val="28"/>
          <w:szCs w:val="28"/>
        </w:rPr>
        <w:t>урулы</w:t>
      </w:r>
      <w:r w:rsidR="00073A77" w:rsidRPr="00073A77">
        <w:rPr>
          <w:rFonts w:ascii="Times New Roman" w:hAnsi="Times New Roman" w:cs="Times New Roman"/>
          <w:sz w:val="28"/>
          <w:szCs w:val="28"/>
        </w:rPr>
        <w:t xml:space="preserve"> (рис. 2</w:t>
      </w:r>
      <w:r w:rsidR="007D73CE">
        <w:rPr>
          <w:rFonts w:ascii="Times New Roman" w:hAnsi="Times New Roman" w:cs="Times New Roman"/>
          <w:sz w:val="28"/>
          <w:szCs w:val="28"/>
        </w:rPr>
        <w:t>0</w:t>
      </w:r>
      <w:r w:rsidR="00073A77" w:rsidRPr="00073A77">
        <w:rPr>
          <w:rFonts w:ascii="Times New Roman" w:hAnsi="Times New Roman" w:cs="Times New Roman"/>
          <w:sz w:val="28"/>
          <w:szCs w:val="28"/>
        </w:rPr>
        <w:t xml:space="preserve">9). Она имеет почти правильную эллипсоидальную форму, только большая часть вентральной стенки тела вдавливается в виде широкой впадины, на дне которой находится ротовое отверстие, а </w:t>
      </w:r>
      <w:r w:rsidR="007D73CE">
        <w:rPr>
          <w:rFonts w:ascii="Times New Roman" w:hAnsi="Times New Roman" w:cs="Times New Roman"/>
          <w:sz w:val="28"/>
          <w:szCs w:val="28"/>
        </w:rPr>
        <w:lastRenderedPageBreak/>
        <w:t>п</w:t>
      </w:r>
      <w:r w:rsidR="00073A77" w:rsidRPr="00073A77">
        <w:rPr>
          <w:rFonts w:ascii="Times New Roman" w:hAnsi="Times New Roman" w:cs="Times New Roman"/>
          <w:sz w:val="28"/>
          <w:szCs w:val="28"/>
        </w:rPr>
        <w:t>о всему краю ее проходит узкий валик мерцательных клеток или мерцательный шнур, образующий большое околоротовое кольцо.</w:t>
      </w:r>
    </w:p>
    <w:p w:rsidR="00DA0C34" w:rsidRPr="00DA0C34" w:rsidRDefault="00073A77" w:rsidP="00DA0C34">
      <w:pPr>
        <w:spacing w:line="360" w:lineRule="auto"/>
        <w:ind w:firstLine="851"/>
        <w:contextualSpacing/>
        <w:jc w:val="both"/>
        <w:rPr>
          <w:rFonts w:ascii="Times New Roman" w:hAnsi="Times New Roman" w:cs="Times New Roman"/>
          <w:sz w:val="28"/>
          <w:szCs w:val="28"/>
        </w:rPr>
      </w:pPr>
      <w:r w:rsidRPr="00073A77">
        <w:rPr>
          <w:rFonts w:ascii="Times New Roman" w:hAnsi="Times New Roman" w:cs="Times New Roman"/>
          <w:sz w:val="28"/>
          <w:szCs w:val="28"/>
        </w:rPr>
        <w:t>При дальнейшем развитии диплеурулы и некотором увеличении ее размеров мерцательный шнур сильно удлиняется, так как края околоротовой впадины, а</w:t>
      </w:r>
      <w:r w:rsidR="00423196">
        <w:rPr>
          <w:rFonts w:ascii="Times New Roman" w:hAnsi="Times New Roman" w:cs="Times New Roman"/>
          <w:sz w:val="28"/>
          <w:szCs w:val="28"/>
        </w:rPr>
        <w:t>,</w:t>
      </w:r>
      <w:r w:rsidRPr="00073A77">
        <w:rPr>
          <w:rFonts w:ascii="Times New Roman" w:hAnsi="Times New Roman" w:cs="Times New Roman"/>
          <w:sz w:val="28"/>
          <w:szCs w:val="28"/>
        </w:rPr>
        <w:t xml:space="preserve"> следовательно</w:t>
      </w:r>
      <w:r w:rsidR="00423196">
        <w:rPr>
          <w:rFonts w:ascii="Times New Roman" w:hAnsi="Times New Roman" w:cs="Times New Roman"/>
          <w:sz w:val="28"/>
          <w:szCs w:val="28"/>
        </w:rPr>
        <w:t>,</w:t>
      </w:r>
      <w:r w:rsidRPr="00073A77">
        <w:rPr>
          <w:rFonts w:ascii="Times New Roman" w:hAnsi="Times New Roman" w:cs="Times New Roman"/>
          <w:sz w:val="28"/>
          <w:szCs w:val="28"/>
        </w:rPr>
        <w:t xml:space="preserve"> и шнур, становятся извилистыми. Извилины шнура постоянны, симметричны и расположены по строго билатеральному плану, но отличаются у личинок различных</w:t>
      </w:r>
      <w:r w:rsidR="00DA0C34" w:rsidRPr="00DA0C34">
        <w:rPr>
          <w:rFonts w:ascii="Times New Roman" w:hAnsi="Times New Roman" w:cs="Times New Roman"/>
          <w:sz w:val="28"/>
          <w:szCs w:val="28"/>
        </w:rPr>
        <w:t>классов иглокожих, так что внешний вид его служи</w:t>
      </w:r>
      <w:r w:rsidR="00DA0C34">
        <w:rPr>
          <w:rFonts w:ascii="Times New Roman" w:hAnsi="Times New Roman" w:cs="Times New Roman"/>
          <w:sz w:val="28"/>
          <w:szCs w:val="28"/>
        </w:rPr>
        <w:t>т характерным отличительным при</w:t>
      </w:r>
      <w:r w:rsidR="00DA0C34" w:rsidRPr="00DA0C34">
        <w:rPr>
          <w:rFonts w:ascii="Times New Roman" w:hAnsi="Times New Roman" w:cs="Times New Roman"/>
          <w:sz w:val="28"/>
          <w:szCs w:val="28"/>
        </w:rPr>
        <w:t>знаком того или другого класса. Образуются или кор</w:t>
      </w:r>
      <w:r w:rsidR="00DA0C34">
        <w:rPr>
          <w:rFonts w:ascii="Times New Roman" w:hAnsi="Times New Roman" w:cs="Times New Roman"/>
          <w:sz w:val="28"/>
          <w:szCs w:val="28"/>
        </w:rPr>
        <w:t>откие и широкие петли мерцатель</w:t>
      </w:r>
      <w:r w:rsidR="00DA0C34" w:rsidRPr="00DA0C34">
        <w:rPr>
          <w:rFonts w:ascii="Times New Roman" w:hAnsi="Times New Roman" w:cs="Times New Roman"/>
          <w:sz w:val="28"/>
          <w:szCs w:val="28"/>
        </w:rPr>
        <w:t>ного шнура (тип бипиннарии морскихзвезд и аурикулярии голотурий, рис. 209,А и В) или длинные и узкие петли надлинных и тонких выростах тела (типплютеус морских ежей и офиур, рис. 209,</w:t>
      </w:r>
      <w:r w:rsidR="00DA0C34">
        <w:rPr>
          <w:rFonts w:ascii="Times New Roman" w:hAnsi="Times New Roman" w:cs="Times New Roman"/>
          <w:sz w:val="28"/>
          <w:szCs w:val="28"/>
        </w:rPr>
        <w:t xml:space="preserve"> С и D);</w:t>
      </w:r>
      <w:r w:rsidR="00DA0C34" w:rsidRPr="00DA0C34">
        <w:rPr>
          <w:rFonts w:ascii="Times New Roman" w:hAnsi="Times New Roman" w:cs="Times New Roman"/>
          <w:sz w:val="28"/>
          <w:szCs w:val="28"/>
        </w:rPr>
        <w:t xml:space="preserve"> в последнем случае эти длинныеотрост</w:t>
      </w:r>
      <w:r w:rsidR="00DA0C34">
        <w:rPr>
          <w:rFonts w:ascii="Times New Roman" w:hAnsi="Times New Roman" w:cs="Times New Roman"/>
          <w:sz w:val="28"/>
          <w:szCs w:val="28"/>
        </w:rPr>
        <w:t>ки тела поддерживаются известко</w:t>
      </w:r>
      <w:r w:rsidR="00DA0C34" w:rsidRPr="00DA0C34">
        <w:rPr>
          <w:rFonts w:ascii="Times New Roman" w:hAnsi="Times New Roman" w:cs="Times New Roman"/>
          <w:sz w:val="28"/>
          <w:szCs w:val="28"/>
        </w:rPr>
        <w:t>вым</w:t>
      </w:r>
      <w:r w:rsidR="00DA0C34">
        <w:rPr>
          <w:rFonts w:ascii="Times New Roman" w:hAnsi="Times New Roman" w:cs="Times New Roman"/>
          <w:sz w:val="28"/>
          <w:szCs w:val="28"/>
        </w:rPr>
        <w:t>и иглами, вырабатываемыми мезен</w:t>
      </w:r>
      <w:r w:rsidR="00DA0C34" w:rsidRPr="00DA0C34">
        <w:rPr>
          <w:rFonts w:ascii="Times New Roman" w:hAnsi="Times New Roman" w:cs="Times New Roman"/>
          <w:sz w:val="28"/>
          <w:szCs w:val="28"/>
        </w:rPr>
        <w:t>хим</w:t>
      </w:r>
      <w:r w:rsidR="00DA0C34">
        <w:rPr>
          <w:rFonts w:ascii="Times New Roman" w:hAnsi="Times New Roman" w:cs="Times New Roman"/>
          <w:sz w:val="28"/>
          <w:szCs w:val="28"/>
        </w:rPr>
        <w:t>ой. Диплеуруле свойственна била</w:t>
      </w:r>
      <w:r w:rsidR="00DA0C34" w:rsidRPr="00DA0C34">
        <w:rPr>
          <w:rFonts w:ascii="Times New Roman" w:hAnsi="Times New Roman" w:cs="Times New Roman"/>
          <w:sz w:val="28"/>
          <w:szCs w:val="28"/>
        </w:rPr>
        <w:t>тера</w:t>
      </w:r>
      <w:r w:rsidR="00DA0C34">
        <w:rPr>
          <w:rFonts w:ascii="Times New Roman" w:hAnsi="Times New Roman" w:cs="Times New Roman"/>
          <w:sz w:val="28"/>
          <w:szCs w:val="28"/>
        </w:rPr>
        <w:t>льная симметрия не только в пар</w:t>
      </w:r>
      <w:r w:rsidR="00DA0C34" w:rsidRPr="00DA0C34">
        <w:rPr>
          <w:rFonts w:ascii="Times New Roman" w:hAnsi="Times New Roman" w:cs="Times New Roman"/>
          <w:sz w:val="28"/>
          <w:szCs w:val="28"/>
        </w:rPr>
        <w:t xml:space="preserve">ности </w:t>
      </w:r>
      <w:r w:rsidR="00DA0C34">
        <w:rPr>
          <w:rFonts w:ascii="Times New Roman" w:hAnsi="Times New Roman" w:cs="Times New Roman"/>
          <w:sz w:val="28"/>
          <w:szCs w:val="28"/>
        </w:rPr>
        <w:t>наружных выступов, но и в распо</w:t>
      </w:r>
      <w:r w:rsidR="00DA0C34" w:rsidRPr="00DA0C34">
        <w:rPr>
          <w:rFonts w:ascii="Times New Roman" w:hAnsi="Times New Roman" w:cs="Times New Roman"/>
          <w:sz w:val="28"/>
          <w:szCs w:val="28"/>
        </w:rPr>
        <w:t>ложении двух первичных целомическихмешков справа и слева от кишечника.</w:t>
      </w:r>
    </w:p>
    <w:p w:rsidR="00DA0C34" w:rsidRPr="00DA0C34" w:rsidRDefault="006B7353" w:rsidP="00DA0C34">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54" type="#_x0000_t202" style="position:absolute;left:0;text-align:left;margin-left:10.5pt;margin-top:3.7pt;width:274.9pt;height:334.5pt;z-index:25203507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" stroked="f">
            <v:path arrowok="t"/>
            <v:textbox style="mso-next-textbox:#_x0000_s1254" inset="0,0,0,0">
              <w:txbxContent>
                <w:p w:rsidR="00AE1937" w:rsidRDefault="00AE1937" w:rsidP="00A5648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491230" cy="1855470"/>
                        <wp:effectExtent l="0" t="0" r="0" b="0"/>
                        <wp:docPr id="8877" name="Рисунок 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491230" cy="1855470"/>
                                </a:xfrm>
                                <a:prstGeom prst="rect">
                                  <a:avLst/>
                                </a:prstGeom>
                              </pic:spPr>
                            </pic:pic>
                          </a:graphicData>
                        </a:graphic>
                      </wp:inline>
                    </w:drawing>
                  </w:r>
                </w:p>
                <w:p w:rsidR="00AE1937" w:rsidRDefault="00AE1937" w:rsidP="00A56483">
                  <w:pPr>
                    <w:spacing w:line="360" w:lineRule="auto"/>
                    <w:ind w:left="284" w:right="265"/>
                    <w:contextualSpacing/>
                    <w:jc w:val="center"/>
                  </w:pPr>
                  <w:r>
                    <w:rPr>
                      <w:rFonts w:ascii="Times New Roman" w:hAnsi="Times New Roman" w:cs="Times New Roman"/>
                      <w:sz w:val="24"/>
                      <w:szCs w:val="24"/>
                    </w:rPr>
                    <w:t xml:space="preserve">Рис. 210. </w:t>
                  </w:r>
                  <w:r w:rsidRPr="00A56483">
                    <w:rPr>
                      <w:rFonts w:ascii="Times New Roman" w:hAnsi="Times New Roman" w:cs="Times New Roman"/>
                      <w:sz w:val="24"/>
                      <w:szCs w:val="24"/>
                    </w:rPr>
                    <w:t>Схема развит</w:t>
                  </w:r>
                  <w:r>
                    <w:rPr>
                      <w:rFonts w:ascii="Times New Roman" w:hAnsi="Times New Roman" w:cs="Times New Roman"/>
                      <w:sz w:val="24"/>
                      <w:szCs w:val="24"/>
                    </w:rPr>
                    <w:t>и</w:t>
                  </w:r>
                  <w:r w:rsidRPr="00A56483">
                    <w:rPr>
                      <w:rFonts w:ascii="Times New Roman" w:hAnsi="Times New Roman" w:cs="Times New Roman"/>
                      <w:sz w:val="24"/>
                      <w:szCs w:val="24"/>
                    </w:rPr>
                    <w:t>я целомов оф</w:t>
                  </w:r>
                  <w:r>
                    <w:rPr>
                      <w:rFonts w:ascii="Times New Roman" w:hAnsi="Times New Roman" w:cs="Times New Roman"/>
                      <w:sz w:val="24"/>
                      <w:szCs w:val="24"/>
                    </w:rPr>
                    <w:t>иуры Ophiothrix (п</w:t>
                  </w:r>
                  <w:r w:rsidRPr="00A56483">
                    <w:rPr>
                      <w:rFonts w:ascii="Times New Roman" w:hAnsi="Times New Roman" w:cs="Times New Roman"/>
                      <w:sz w:val="24"/>
                      <w:szCs w:val="24"/>
                    </w:rPr>
                    <w:t>o Мэк-Бр</w:t>
                  </w:r>
                  <w:r>
                    <w:rPr>
                      <w:rFonts w:ascii="Times New Roman" w:hAnsi="Times New Roman" w:cs="Times New Roman"/>
                      <w:sz w:val="24"/>
                      <w:szCs w:val="24"/>
                    </w:rPr>
                    <w:t>а</w:t>
                  </w:r>
                  <w:r w:rsidRPr="00A56483">
                    <w:rPr>
                      <w:rFonts w:ascii="Times New Roman" w:hAnsi="Times New Roman" w:cs="Times New Roman"/>
                      <w:sz w:val="24"/>
                      <w:szCs w:val="24"/>
                    </w:rPr>
                    <w:t xml:space="preserve">йду). А </w:t>
                  </w:r>
                  <w:r>
                    <w:rPr>
                      <w:rFonts w:ascii="Times New Roman" w:hAnsi="Times New Roman" w:cs="Times New Roman"/>
                      <w:sz w:val="24"/>
                      <w:szCs w:val="24"/>
                    </w:rPr>
                    <w:t xml:space="preserve">- </w:t>
                  </w:r>
                  <w:r>
                    <w:rPr>
                      <w:rFonts w:ascii="Times New Roman" w:hAnsi="Times New Roman" w:cs="Times New Roman"/>
                      <w:sz w:val="24"/>
                      <w:szCs w:val="24"/>
                      <w:lang w:val="en-US"/>
                    </w:rPr>
                    <w:t>G</w:t>
                  </w:r>
                  <w:r w:rsidRPr="00A56483">
                    <w:rPr>
                      <w:rFonts w:ascii="Times New Roman" w:hAnsi="Times New Roman" w:cs="Times New Roman"/>
                      <w:sz w:val="24"/>
                      <w:szCs w:val="24"/>
                    </w:rPr>
                    <w:t xml:space="preserve"> — последовательные стадии.</w:t>
                  </w:r>
                </w:p>
                <w:p w:rsidR="00AE1937" w:rsidRPr="00A56483" w:rsidRDefault="00AE1937" w:rsidP="00A56483">
                  <w:pPr>
                    <w:spacing w:line="360" w:lineRule="auto"/>
                    <w:ind w:left="284" w:right="265"/>
                    <w:contextualSpacing/>
                    <w:jc w:val="center"/>
                    <w:rPr>
                      <w:rFonts w:ascii="Times New Roman" w:hAnsi="Times New Roman" w:cs="Times New Roman"/>
                      <w:sz w:val="24"/>
                      <w:szCs w:val="24"/>
                    </w:rPr>
                  </w:pPr>
                  <w:r w:rsidRPr="00A56483">
                    <w:rPr>
                      <w:rFonts w:ascii="Times New Roman" w:hAnsi="Times New Roman" w:cs="Times New Roman"/>
                      <w:sz w:val="24"/>
                      <w:szCs w:val="24"/>
                    </w:rPr>
                    <w:t xml:space="preserve">1 — правый задний целом: 2 — левый задний </w:t>
                  </w:r>
                  <w:r>
                    <w:rPr>
                      <w:rFonts w:ascii="Times New Roman" w:hAnsi="Times New Roman" w:cs="Times New Roman"/>
                      <w:sz w:val="24"/>
                      <w:szCs w:val="24"/>
                    </w:rPr>
                    <w:t xml:space="preserve"> ц</w:t>
                  </w:r>
                  <w:r w:rsidRPr="00A56483">
                    <w:rPr>
                      <w:rFonts w:ascii="Times New Roman" w:hAnsi="Times New Roman" w:cs="Times New Roman"/>
                      <w:sz w:val="24"/>
                      <w:szCs w:val="24"/>
                    </w:rPr>
                    <w:t xml:space="preserve">елом; 3— левыйпередний целом; </w:t>
                  </w:r>
                  <w:r>
                    <w:rPr>
                      <w:rFonts w:ascii="Times New Roman" w:hAnsi="Times New Roman" w:cs="Times New Roman"/>
                      <w:sz w:val="24"/>
                      <w:szCs w:val="24"/>
                    </w:rPr>
                    <w:t>4</w:t>
                  </w:r>
                  <w:r w:rsidRPr="00A56483">
                    <w:rPr>
                      <w:rFonts w:ascii="Times New Roman" w:hAnsi="Times New Roman" w:cs="Times New Roman"/>
                      <w:sz w:val="24"/>
                      <w:szCs w:val="24"/>
                    </w:rPr>
                    <w:t>—правый передний целом;</w:t>
                  </w:r>
                  <w:r>
                    <w:rPr>
                      <w:rFonts w:ascii="Times New Roman" w:hAnsi="Times New Roman" w:cs="Times New Roman"/>
                      <w:sz w:val="24"/>
                      <w:szCs w:val="24"/>
                    </w:rPr>
                    <w:t xml:space="preserve"> 5</w:t>
                  </w:r>
                  <w:r w:rsidRPr="00A56483">
                    <w:rPr>
                      <w:rFonts w:ascii="Times New Roman" w:hAnsi="Times New Roman" w:cs="Times New Roman"/>
                      <w:sz w:val="24"/>
                      <w:szCs w:val="24"/>
                    </w:rPr>
                    <w:t>—левый гидроцель;</w:t>
                  </w:r>
                </w:p>
                <w:p w:rsidR="00AE1937" w:rsidRPr="004E4204" w:rsidRDefault="00AE1937" w:rsidP="00A56483">
                  <w:pPr>
                    <w:spacing w:line="360" w:lineRule="auto"/>
                    <w:ind w:left="284" w:right="265"/>
                    <w:contextualSpacing/>
                    <w:jc w:val="center"/>
                    <w:rPr>
                      <w:rFonts w:ascii="Times New Roman" w:hAnsi="Times New Roman" w:cs="Times New Roman"/>
                      <w:sz w:val="24"/>
                      <w:szCs w:val="24"/>
                    </w:rPr>
                  </w:pPr>
                  <w:r w:rsidRPr="00A56483">
                    <w:rPr>
                      <w:rFonts w:ascii="Times New Roman" w:hAnsi="Times New Roman" w:cs="Times New Roman"/>
                      <w:sz w:val="24"/>
                      <w:szCs w:val="24"/>
                    </w:rPr>
                    <w:t>6 — правый гидроцель; 7 — каменистый ка</w:t>
                  </w:r>
                  <w:r>
                    <w:rPr>
                      <w:rFonts w:ascii="Times New Roman" w:hAnsi="Times New Roman" w:cs="Times New Roman"/>
                      <w:sz w:val="24"/>
                      <w:szCs w:val="24"/>
                    </w:rPr>
                    <w:t>н</w:t>
                  </w:r>
                  <w:r w:rsidRPr="00A56483">
                    <w:rPr>
                      <w:rFonts w:ascii="Times New Roman" w:hAnsi="Times New Roman" w:cs="Times New Roman"/>
                      <w:sz w:val="24"/>
                      <w:szCs w:val="24"/>
                    </w:rPr>
                    <w:t xml:space="preserve">ал; </w:t>
                  </w:r>
                  <w:r>
                    <w:rPr>
                      <w:rFonts w:ascii="Times New Roman" w:hAnsi="Times New Roman" w:cs="Times New Roman"/>
                      <w:sz w:val="24"/>
                      <w:szCs w:val="24"/>
                    </w:rPr>
                    <w:t>8</w:t>
                  </w:r>
                  <w:r w:rsidRPr="00A56483">
                    <w:rPr>
                      <w:rFonts w:ascii="Times New Roman" w:hAnsi="Times New Roman" w:cs="Times New Roman"/>
                      <w:sz w:val="24"/>
                      <w:szCs w:val="24"/>
                    </w:rPr>
                    <w:t xml:space="preserve"> — гидроп</w:t>
                  </w:r>
                  <w:r>
                    <w:rPr>
                      <w:rFonts w:ascii="Times New Roman" w:hAnsi="Times New Roman" w:cs="Times New Roman"/>
                      <w:sz w:val="24"/>
                      <w:szCs w:val="24"/>
                    </w:rPr>
                    <w:t>о</w:t>
                  </w:r>
                  <w:r w:rsidRPr="00A56483">
                    <w:rPr>
                      <w:rFonts w:ascii="Times New Roman" w:hAnsi="Times New Roman" w:cs="Times New Roman"/>
                      <w:sz w:val="24"/>
                      <w:szCs w:val="24"/>
                    </w:rPr>
                    <w:t>р.</w:t>
                  </w:r>
                </w:p>
              </w:txbxContent>
            </v:textbox>
            <w10:wrap type="square" anchorx="margin" anchory="margin"/>
          </v:shape>
        </w:pict>
      </w:r>
      <w:r w:rsidR="00DA0C34" w:rsidRPr="00DA0C34">
        <w:rPr>
          <w:rFonts w:ascii="Times New Roman" w:hAnsi="Times New Roman" w:cs="Times New Roman"/>
          <w:sz w:val="28"/>
          <w:szCs w:val="28"/>
        </w:rPr>
        <w:t>Поз</w:t>
      </w:r>
      <w:r w:rsidR="00DA0C34">
        <w:rPr>
          <w:rFonts w:ascii="Times New Roman" w:hAnsi="Times New Roman" w:cs="Times New Roman"/>
          <w:sz w:val="28"/>
          <w:szCs w:val="28"/>
        </w:rPr>
        <w:t>днее в личинке происходит разде</w:t>
      </w:r>
      <w:r w:rsidR="00DA0C34" w:rsidRPr="00DA0C34">
        <w:rPr>
          <w:rFonts w:ascii="Times New Roman" w:hAnsi="Times New Roman" w:cs="Times New Roman"/>
          <w:sz w:val="28"/>
          <w:szCs w:val="28"/>
        </w:rPr>
        <w:t xml:space="preserve">ление первичных целомических мешковна дефинитивные. Хотя этот процесс иварьирует в различных классах иглокожих, </w:t>
      </w:r>
      <w:r w:rsidR="00DA0C34">
        <w:rPr>
          <w:rFonts w:ascii="Times New Roman" w:hAnsi="Times New Roman" w:cs="Times New Roman"/>
          <w:sz w:val="28"/>
          <w:szCs w:val="28"/>
        </w:rPr>
        <w:t>общий план развития целомов сле</w:t>
      </w:r>
      <w:r w:rsidR="00DA0C34" w:rsidRPr="00DA0C34">
        <w:rPr>
          <w:rFonts w:ascii="Times New Roman" w:hAnsi="Times New Roman" w:cs="Times New Roman"/>
          <w:sz w:val="28"/>
          <w:szCs w:val="28"/>
        </w:rPr>
        <w:t>дующий. Правый и левый первичные</w:t>
      </w:r>
      <w:r w:rsidR="00DA0C34">
        <w:rPr>
          <w:rFonts w:ascii="Times New Roman" w:hAnsi="Times New Roman" w:cs="Times New Roman"/>
          <w:sz w:val="28"/>
          <w:szCs w:val="28"/>
        </w:rPr>
        <w:t xml:space="preserve"> целомические мешк</w:t>
      </w:r>
      <w:r w:rsidR="00DA0C34" w:rsidRPr="00DA0C34">
        <w:rPr>
          <w:rFonts w:ascii="Times New Roman" w:hAnsi="Times New Roman" w:cs="Times New Roman"/>
          <w:sz w:val="28"/>
          <w:szCs w:val="28"/>
        </w:rPr>
        <w:t xml:space="preserve">и вытягиваются подлине тела и каждый из </w:t>
      </w:r>
      <w:r w:rsidR="00DA0C34" w:rsidRPr="00DA0C34">
        <w:rPr>
          <w:rFonts w:ascii="Times New Roman" w:hAnsi="Times New Roman" w:cs="Times New Roman"/>
          <w:sz w:val="28"/>
          <w:szCs w:val="28"/>
        </w:rPr>
        <w:lastRenderedPageBreak/>
        <w:t>них разделяется</w:t>
      </w:r>
      <w:r w:rsidR="00DA0C34">
        <w:rPr>
          <w:rFonts w:ascii="Times New Roman" w:hAnsi="Times New Roman" w:cs="Times New Roman"/>
          <w:sz w:val="28"/>
          <w:szCs w:val="28"/>
        </w:rPr>
        <w:t xml:space="preserve"> н</w:t>
      </w:r>
      <w:r w:rsidR="00DA0C34" w:rsidRPr="00DA0C34">
        <w:rPr>
          <w:rFonts w:ascii="Times New Roman" w:hAnsi="Times New Roman" w:cs="Times New Roman"/>
          <w:sz w:val="28"/>
          <w:szCs w:val="28"/>
        </w:rPr>
        <w:t>а передний целом, средний целом, или</w:t>
      </w:r>
      <w:r w:rsidR="00DA0C34" w:rsidRPr="00DA0C34">
        <w:rPr>
          <w:rFonts w:ascii="Times New Roman" w:hAnsi="Times New Roman" w:cs="Times New Roman"/>
          <w:i/>
          <w:sz w:val="28"/>
          <w:szCs w:val="28"/>
        </w:rPr>
        <w:t>гидроцель</w:t>
      </w:r>
      <w:r w:rsidR="00DA0C34" w:rsidRPr="00DA0C34">
        <w:rPr>
          <w:rFonts w:ascii="Times New Roman" w:hAnsi="Times New Roman" w:cs="Times New Roman"/>
          <w:sz w:val="28"/>
          <w:szCs w:val="28"/>
        </w:rPr>
        <w:t>, и задний целом (рис. 210).При этом с самого начала их роста</w:t>
      </w:r>
      <w:r w:rsidR="00DA0C34">
        <w:rPr>
          <w:rFonts w:ascii="Times New Roman" w:hAnsi="Times New Roman" w:cs="Times New Roman"/>
          <w:sz w:val="28"/>
          <w:szCs w:val="28"/>
        </w:rPr>
        <w:t>об</w:t>
      </w:r>
      <w:r w:rsidR="00DA0C34" w:rsidRPr="00DA0C34">
        <w:rPr>
          <w:rFonts w:ascii="Times New Roman" w:hAnsi="Times New Roman" w:cs="Times New Roman"/>
          <w:sz w:val="28"/>
          <w:szCs w:val="28"/>
        </w:rPr>
        <w:t>нар</w:t>
      </w:r>
      <w:r w:rsidR="00DA0C34">
        <w:rPr>
          <w:rFonts w:ascii="Times New Roman" w:hAnsi="Times New Roman" w:cs="Times New Roman"/>
          <w:sz w:val="28"/>
          <w:szCs w:val="28"/>
        </w:rPr>
        <w:t>уживается тенденция к недоразви</w:t>
      </w:r>
      <w:r w:rsidR="00DA0C34" w:rsidRPr="00DA0C34">
        <w:rPr>
          <w:rFonts w:ascii="Times New Roman" w:hAnsi="Times New Roman" w:cs="Times New Roman"/>
          <w:sz w:val="28"/>
          <w:szCs w:val="28"/>
        </w:rPr>
        <w:t>ти</w:t>
      </w:r>
      <w:r w:rsidR="00DA0C34">
        <w:rPr>
          <w:rFonts w:ascii="Times New Roman" w:hAnsi="Times New Roman" w:cs="Times New Roman"/>
          <w:sz w:val="28"/>
          <w:szCs w:val="28"/>
        </w:rPr>
        <w:t>ю или позднейшей редукции перед</w:t>
      </w:r>
      <w:r w:rsidR="00DA0C34" w:rsidRPr="00DA0C34">
        <w:rPr>
          <w:rFonts w:ascii="Times New Roman" w:hAnsi="Times New Roman" w:cs="Times New Roman"/>
          <w:sz w:val="28"/>
          <w:szCs w:val="28"/>
        </w:rPr>
        <w:t>нег</w:t>
      </w:r>
      <w:r w:rsidR="00DA0C34">
        <w:rPr>
          <w:rFonts w:ascii="Times New Roman" w:hAnsi="Times New Roman" w:cs="Times New Roman"/>
          <w:sz w:val="28"/>
          <w:szCs w:val="28"/>
        </w:rPr>
        <w:t>о и среднего целомов правой сто</w:t>
      </w:r>
      <w:r w:rsidR="00DA0C34" w:rsidRPr="00DA0C34">
        <w:rPr>
          <w:rFonts w:ascii="Times New Roman" w:hAnsi="Times New Roman" w:cs="Times New Roman"/>
          <w:sz w:val="28"/>
          <w:szCs w:val="28"/>
        </w:rPr>
        <w:t xml:space="preserve">роны, </w:t>
      </w:r>
      <w:r w:rsidR="00DA0C34">
        <w:rPr>
          <w:rFonts w:ascii="Times New Roman" w:hAnsi="Times New Roman" w:cs="Times New Roman"/>
          <w:sz w:val="28"/>
          <w:szCs w:val="28"/>
        </w:rPr>
        <w:t>вследствие чего диплеурула утра</w:t>
      </w:r>
      <w:r w:rsidR="00DA0C34" w:rsidRPr="00DA0C34">
        <w:rPr>
          <w:rFonts w:ascii="Times New Roman" w:hAnsi="Times New Roman" w:cs="Times New Roman"/>
          <w:sz w:val="28"/>
          <w:szCs w:val="28"/>
        </w:rPr>
        <w:t>чива</w:t>
      </w:r>
      <w:r w:rsidR="00DA0C34">
        <w:rPr>
          <w:rFonts w:ascii="Times New Roman" w:hAnsi="Times New Roman" w:cs="Times New Roman"/>
          <w:sz w:val="28"/>
          <w:szCs w:val="28"/>
        </w:rPr>
        <w:t>ет внутреннюю билатеральную сим</w:t>
      </w:r>
      <w:r w:rsidR="00DA0C34" w:rsidRPr="00DA0C34">
        <w:rPr>
          <w:rFonts w:ascii="Times New Roman" w:hAnsi="Times New Roman" w:cs="Times New Roman"/>
          <w:sz w:val="28"/>
          <w:szCs w:val="28"/>
        </w:rPr>
        <w:t>метрию. В левой половине полностью отделяется задний целом, лежащий впарес правым задним целомом по сторонам желу</w:t>
      </w:r>
      <w:r w:rsidR="00DA0C34">
        <w:rPr>
          <w:rFonts w:ascii="Times New Roman" w:hAnsi="Times New Roman" w:cs="Times New Roman"/>
          <w:sz w:val="28"/>
          <w:szCs w:val="28"/>
        </w:rPr>
        <w:t>дочного расширения кишки. Перед</w:t>
      </w:r>
      <w:r w:rsidR="00DA0C34" w:rsidRPr="00DA0C34">
        <w:rPr>
          <w:rFonts w:ascii="Times New Roman" w:hAnsi="Times New Roman" w:cs="Times New Roman"/>
          <w:sz w:val="28"/>
          <w:szCs w:val="28"/>
        </w:rPr>
        <w:t>ний и средний левые целомы сохраняют друг с другом связь в виде короткого канала,причем передний (или преоральный) целом дает от себ</w:t>
      </w:r>
      <w:r w:rsidR="00DA0C34">
        <w:rPr>
          <w:rFonts w:ascii="Times New Roman" w:hAnsi="Times New Roman" w:cs="Times New Roman"/>
          <w:sz w:val="28"/>
          <w:szCs w:val="28"/>
        </w:rPr>
        <w:t>я кроме того узкий канал, откры</w:t>
      </w:r>
      <w:r w:rsidR="00DA0C34" w:rsidRPr="00DA0C34">
        <w:rPr>
          <w:rFonts w:ascii="Times New Roman" w:hAnsi="Times New Roman" w:cs="Times New Roman"/>
          <w:sz w:val="28"/>
          <w:szCs w:val="28"/>
        </w:rPr>
        <w:t>вающийся н</w:t>
      </w:r>
      <w:r w:rsidR="00DA0C34">
        <w:rPr>
          <w:rFonts w:ascii="Times New Roman" w:hAnsi="Times New Roman" w:cs="Times New Roman"/>
          <w:sz w:val="28"/>
          <w:szCs w:val="28"/>
        </w:rPr>
        <w:t>аружу на або</w:t>
      </w:r>
      <w:r w:rsidR="00DA0C34" w:rsidRPr="00DA0C34">
        <w:rPr>
          <w:rFonts w:ascii="Times New Roman" w:hAnsi="Times New Roman" w:cs="Times New Roman"/>
          <w:sz w:val="28"/>
          <w:szCs w:val="28"/>
        </w:rPr>
        <w:t xml:space="preserve">ральной стороне отверстием,называемым </w:t>
      </w:r>
      <w:r w:rsidR="00DA0C34" w:rsidRPr="00DA0C34">
        <w:rPr>
          <w:rFonts w:ascii="Times New Roman" w:hAnsi="Times New Roman" w:cs="Times New Roman"/>
          <w:i/>
          <w:sz w:val="28"/>
          <w:szCs w:val="28"/>
        </w:rPr>
        <w:t>гидропором</w:t>
      </w:r>
      <w:r w:rsidR="00DA0C34">
        <w:rPr>
          <w:rFonts w:ascii="Times New Roman" w:hAnsi="Times New Roman" w:cs="Times New Roman"/>
          <w:sz w:val="28"/>
          <w:szCs w:val="28"/>
        </w:rPr>
        <w:t>, тогда как другой, соединительный с передним целомом канал является зачатком каме</w:t>
      </w:r>
      <w:r w:rsidR="00DA0C34" w:rsidRPr="00DA0C34">
        <w:rPr>
          <w:rFonts w:ascii="Times New Roman" w:hAnsi="Times New Roman" w:cs="Times New Roman"/>
          <w:sz w:val="28"/>
          <w:szCs w:val="28"/>
        </w:rPr>
        <w:t>нистого канала (рие. 210, Fи G). Передний целом лежит</w:t>
      </w:r>
      <w:r w:rsidR="00DA0C34">
        <w:rPr>
          <w:rFonts w:ascii="Times New Roman" w:hAnsi="Times New Roman" w:cs="Times New Roman"/>
          <w:sz w:val="28"/>
          <w:szCs w:val="28"/>
        </w:rPr>
        <w:t xml:space="preserve"> в предротовом отделе личинки, а соединенный с ним гидроцель расположен на уров</w:t>
      </w:r>
      <w:r w:rsidR="00DA0C34" w:rsidRPr="00DA0C34">
        <w:rPr>
          <w:rFonts w:ascii="Times New Roman" w:hAnsi="Times New Roman" w:cs="Times New Roman"/>
          <w:sz w:val="28"/>
          <w:szCs w:val="28"/>
        </w:rPr>
        <w:t>не пищевода.</w:t>
      </w:r>
    </w:p>
    <w:p w:rsidR="0096577B" w:rsidRPr="0096577B" w:rsidRDefault="00DA0C34" w:rsidP="0096577B">
      <w:pPr>
        <w:spacing w:line="360" w:lineRule="auto"/>
        <w:ind w:firstLine="851"/>
        <w:contextualSpacing/>
        <w:jc w:val="both"/>
        <w:rPr>
          <w:rFonts w:ascii="Times New Roman" w:hAnsi="Times New Roman" w:cs="Times New Roman"/>
          <w:sz w:val="28"/>
          <w:szCs w:val="28"/>
        </w:rPr>
      </w:pPr>
      <w:r w:rsidRPr="00DA0C34">
        <w:rPr>
          <w:rFonts w:ascii="Times New Roman" w:hAnsi="Times New Roman" w:cs="Times New Roman"/>
          <w:sz w:val="28"/>
          <w:szCs w:val="28"/>
        </w:rPr>
        <w:t>Дальнейшая судьба левыхцеломов, правого заднего иостатков правых передних исредних целомов состоит приметаморфозе в следующем.Передние, или преораль</w:t>
      </w:r>
      <w:r>
        <w:rPr>
          <w:rFonts w:ascii="Times New Roman" w:hAnsi="Times New Roman" w:cs="Times New Roman"/>
          <w:sz w:val="28"/>
          <w:szCs w:val="28"/>
        </w:rPr>
        <w:t>н</w:t>
      </w:r>
      <w:r w:rsidRPr="00DA0C34">
        <w:rPr>
          <w:rFonts w:ascii="Times New Roman" w:hAnsi="Times New Roman" w:cs="Times New Roman"/>
          <w:sz w:val="28"/>
          <w:szCs w:val="28"/>
        </w:rPr>
        <w:t>ые,целомы диференцируются в сложный комплекс, называемый осевым комплексом. В неговходят: 1) центральная часть кровеносной и лимфоидной системы, образуемая осевыморганом (пульсирующее сплетение сосудов) и двум</w:t>
      </w:r>
      <w:r>
        <w:rPr>
          <w:rFonts w:ascii="Times New Roman" w:hAnsi="Times New Roman" w:cs="Times New Roman"/>
          <w:sz w:val="28"/>
          <w:szCs w:val="28"/>
        </w:rPr>
        <w:t>я осевыми синусами, 2) окологло</w:t>
      </w:r>
      <w:r w:rsidRPr="00DA0C34">
        <w:rPr>
          <w:rFonts w:ascii="Times New Roman" w:hAnsi="Times New Roman" w:cs="Times New Roman"/>
          <w:sz w:val="28"/>
          <w:szCs w:val="28"/>
        </w:rPr>
        <w:t>точное перигемаль</w:t>
      </w:r>
      <w:r>
        <w:rPr>
          <w:rFonts w:ascii="Times New Roman" w:hAnsi="Times New Roman" w:cs="Times New Roman"/>
          <w:sz w:val="28"/>
          <w:szCs w:val="28"/>
        </w:rPr>
        <w:t>н</w:t>
      </w:r>
      <w:r w:rsidRPr="00DA0C34">
        <w:rPr>
          <w:rFonts w:ascii="Times New Roman" w:hAnsi="Times New Roman" w:cs="Times New Roman"/>
          <w:sz w:val="28"/>
          <w:szCs w:val="28"/>
        </w:rPr>
        <w:t>ое кровеносное кольцо и 3) каменистый канал амбулакральной иливодоносной системы с концевой ампулой, открыва</w:t>
      </w:r>
      <w:r>
        <w:rPr>
          <w:rFonts w:ascii="Times New Roman" w:hAnsi="Times New Roman" w:cs="Times New Roman"/>
          <w:sz w:val="28"/>
          <w:szCs w:val="28"/>
        </w:rPr>
        <w:t>ющийся наружу через короткий ко</w:t>
      </w:r>
      <w:r w:rsidRPr="00DA0C34">
        <w:rPr>
          <w:rFonts w:ascii="Times New Roman" w:hAnsi="Times New Roman" w:cs="Times New Roman"/>
          <w:sz w:val="28"/>
          <w:szCs w:val="28"/>
        </w:rPr>
        <w:t>ровый канал ги</w:t>
      </w:r>
      <w:r>
        <w:rPr>
          <w:rFonts w:ascii="Times New Roman" w:hAnsi="Times New Roman" w:cs="Times New Roman"/>
          <w:sz w:val="28"/>
          <w:szCs w:val="28"/>
        </w:rPr>
        <w:t xml:space="preserve">дропором. При этом (рис. 210, </w:t>
      </w:r>
      <w:r>
        <w:rPr>
          <w:rFonts w:ascii="Times New Roman" w:hAnsi="Times New Roman" w:cs="Times New Roman"/>
          <w:sz w:val="28"/>
          <w:szCs w:val="28"/>
          <w:lang w:val="en-US"/>
        </w:rPr>
        <w:t>G</w:t>
      </w:r>
      <w:r w:rsidRPr="00DA0C34">
        <w:rPr>
          <w:rFonts w:ascii="Times New Roman" w:hAnsi="Times New Roman" w:cs="Times New Roman"/>
          <w:sz w:val="28"/>
          <w:szCs w:val="28"/>
        </w:rPr>
        <w:t>) левый передний целом дает оральную</w:t>
      </w:r>
      <w:r w:rsidR="0096577B" w:rsidRPr="0096577B">
        <w:rPr>
          <w:rFonts w:ascii="Times New Roman" w:hAnsi="Times New Roman" w:cs="Times New Roman"/>
          <w:sz w:val="28"/>
          <w:szCs w:val="28"/>
        </w:rPr>
        <w:t xml:space="preserve">часть осевого органа с осевым синусом, а также каменистый канал </w:t>
      </w:r>
      <w:r w:rsidR="0096577B">
        <w:rPr>
          <w:rFonts w:ascii="Times New Roman" w:hAnsi="Times New Roman" w:cs="Times New Roman"/>
          <w:sz w:val="28"/>
          <w:szCs w:val="28"/>
        </w:rPr>
        <w:t>с</w:t>
      </w:r>
      <w:r w:rsidR="0096577B" w:rsidRPr="0096577B">
        <w:rPr>
          <w:rFonts w:ascii="Times New Roman" w:hAnsi="Times New Roman" w:cs="Times New Roman"/>
          <w:sz w:val="28"/>
          <w:szCs w:val="28"/>
        </w:rPr>
        <w:t xml:space="preserve"> ампулой, открывающейся наружу через поровый канал гидропором. Правый же передний целом дает аборальную часть осевого органа, соединенную с оральной частью и являющуюся совместно </w:t>
      </w:r>
      <w:r w:rsidR="0096577B">
        <w:rPr>
          <w:rFonts w:ascii="Times New Roman" w:hAnsi="Times New Roman" w:cs="Times New Roman"/>
          <w:sz w:val="28"/>
          <w:szCs w:val="28"/>
        </w:rPr>
        <w:t>с</w:t>
      </w:r>
      <w:r w:rsidR="0096577B" w:rsidRPr="0096577B">
        <w:rPr>
          <w:rFonts w:ascii="Times New Roman" w:hAnsi="Times New Roman" w:cs="Times New Roman"/>
          <w:sz w:val="28"/>
          <w:szCs w:val="28"/>
        </w:rPr>
        <w:t xml:space="preserve"> правым осевым синусом пульсирующей частью кровеносной системы. Левый средний целом (гидроцель) дугообразно разрастается, окружая своей дугой пищевод, и дает </w:t>
      </w:r>
      <w:r w:rsidR="0096577B" w:rsidRPr="0096577B">
        <w:rPr>
          <w:rFonts w:ascii="Times New Roman" w:hAnsi="Times New Roman" w:cs="Times New Roman"/>
          <w:sz w:val="28"/>
          <w:szCs w:val="28"/>
        </w:rPr>
        <w:lastRenderedPageBreak/>
        <w:t>от себя в виде пяти выступов на наружной стороне дуги зачатк</w:t>
      </w:r>
      <w:r w:rsidR="0096577B">
        <w:rPr>
          <w:rFonts w:ascii="Times New Roman" w:hAnsi="Times New Roman" w:cs="Times New Roman"/>
          <w:sz w:val="28"/>
          <w:szCs w:val="28"/>
        </w:rPr>
        <w:t>и</w:t>
      </w:r>
      <w:r w:rsidR="0096577B" w:rsidRPr="0096577B">
        <w:rPr>
          <w:rFonts w:ascii="Times New Roman" w:hAnsi="Times New Roman" w:cs="Times New Roman"/>
          <w:sz w:val="28"/>
          <w:szCs w:val="28"/>
        </w:rPr>
        <w:t xml:space="preserve"> пяти радиальных амбулакральных каналов. Правый гидро</w:t>
      </w:r>
      <w:r w:rsidR="0096577B">
        <w:rPr>
          <w:rFonts w:ascii="Times New Roman" w:hAnsi="Times New Roman" w:cs="Times New Roman"/>
          <w:sz w:val="28"/>
          <w:szCs w:val="28"/>
        </w:rPr>
        <w:t>ц</w:t>
      </w:r>
      <w:r w:rsidR="0096577B" w:rsidRPr="0096577B">
        <w:rPr>
          <w:rFonts w:ascii="Times New Roman" w:hAnsi="Times New Roman" w:cs="Times New Roman"/>
          <w:sz w:val="28"/>
          <w:szCs w:val="28"/>
        </w:rPr>
        <w:t xml:space="preserve">ель или </w:t>
      </w:r>
      <w:r w:rsidR="0096577B">
        <w:rPr>
          <w:rFonts w:ascii="Times New Roman" w:hAnsi="Times New Roman" w:cs="Times New Roman"/>
          <w:sz w:val="28"/>
          <w:szCs w:val="28"/>
        </w:rPr>
        <w:t>н</w:t>
      </w:r>
      <w:r w:rsidR="0096577B" w:rsidRPr="0096577B">
        <w:rPr>
          <w:rFonts w:ascii="Times New Roman" w:hAnsi="Times New Roman" w:cs="Times New Roman"/>
          <w:sz w:val="28"/>
          <w:szCs w:val="28"/>
        </w:rPr>
        <w:t xml:space="preserve">е появляется совсем или исчезает. Левый и правый задние целомы дают целомическую полость взрослого животного, а стенки их — соматоплевру и </w:t>
      </w:r>
      <w:r w:rsidR="0096577B">
        <w:rPr>
          <w:rFonts w:ascii="Times New Roman" w:hAnsi="Times New Roman" w:cs="Times New Roman"/>
          <w:sz w:val="28"/>
          <w:szCs w:val="28"/>
        </w:rPr>
        <w:t>с</w:t>
      </w:r>
      <w:r w:rsidR="0096577B" w:rsidRPr="0096577B">
        <w:rPr>
          <w:rFonts w:ascii="Times New Roman" w:hAnsi="Times New Roman" w:cs="Times New Roman"/>
          <w:sz w:val="28"/>
          <w:szCs w:val="28"/>
        </w:rPr>
        <w:t>планхноплевру. Соматоплевра впоследствии дает мускулатуру и соединительную ткань, а также мезенхиматозны</w:t>
      </w:r>
      <w:r w:rsidR="0096577B">
        <w:rPr>
          <w:rFonts w:ascii="Times New Roman" w:hAnsi="Times New Roman" w:cs="Times New Roman"/>
          <w:sz w:val="28"/>
          <w:szCs w:val="28"/>
        </w:rPr>
        <w:t>е</w:t>
      </w:r>
      <w:r w:rsidR="0096577B" w:rsidRPr="0096577B">
        <w:rPr>
          <w:rFonts w:ascii="Times New Roman" w:hAnsi="Times New Roman" w:cs="Times New Roman"/>
          <w:sz w:val="28"/>
          <w:szCs w:val="28"/>
        </w:rPr>
        <w:t xml:space="preserve"> клетки, вырабатывающие после метаморфоза известковый скелет. С</w:t>
      </w:r>
      <w:r w:rsidR="0096577B">
        <w:rPr>
          <w:rFonts w:ascii="Times New Roman" w:hAnsi="Times New Roman" w:cs="Times New Roman"/>
          <w:sz w:val="28"/>
          <w:szCs w:val="28"/>
        </w:rPr>
        <w:t>планхноплевра</w:t>
      </w:r>
      <w:r w:rsidR="0096577B" w:rsidRPr="0096577B">
        <w:rPr>
          <w:rFonts w:ascii="Times New Roman" w:hAnsi="Times New Roman" w:cs="Times New Roman"/>
          <w:sz w:val="28"/>
          <w:szCs w:val="28"/>
        </w:rPr>
        <w:t xml:space="preserve"> же отделяет от себя клетки мезенхимы, из которой слагаются радиальные части кровеносной (пер</w:t>
      </w:r>
      <w:r w:rsidR="0096577B">
        <w:rPr>
          <w:rFonts w:ascii="Times New Roman" w:hAnsi="Times New Roman" w:cs="Times New Roman"/>
          <w:sz w:val="28"/>
          <w:szCs w:val="28"/>
        </w:rPr>
        <w:t>игемальной) сис</w:t>
      </w:r>
      <w:r w:rsidR="0096577B" w:rsidRPr="0096577B">
        <w:rPr>
          <w:rFonts w:ascii="Times New Roman" w:hAnsi="Times New Roman" w:cs="Times New Roman"/>
          <w:sz w:val="28"/>
          <w:szCs w:val="28"/>
        </w:rPr>
        <w:t>темы. Кроме того</w:t>
      </w:r>
      <w:r w:rsidR="0096577B">
        <w:rPr>
          <w:rFonts w:ascii="Times New Roman" w:hAnsi="Times New Roman" w:cs="Times New Roman"/>
          <w:sz w:val="28"/>
          <w:szCs w:val="28"/>
        </w:rPr>
        <w:t>,</w:t>
      </w:r>
      <w:r w:rsidR="0096577B" w:rsidRPr="0096577B">
        <w:rPr>
          <w:rFonts w:ascii="Times New Roman" w:hAnsi="Times New Roman" w:cs="Times New Roman"/>
          <w:sz w:val="28"/>
          <w:szCs w:val="28"/>
        </w:rPr>
        <w:t xml:space="preserve"> в </w:t>
      </w:r>
      <w:r w:rsidR="0096577B">
        <w:rPr>
          <w:rFonts w:ascii="Times New Roman" w:hAnsi="Times New Roman" w:cs="Times New Roman"/>
          <w:sz w:val="28"/>
          <w:szCs w:val="28"/>
        </w:rPr>
        <w:t>с</w:t>
      </w:r>
      <w:r w:rsidR="0096577B" w:rsidRPr="0096577B">
        <w:rPr>
          <w:rFonts w:ascii="Times New Roman" w:hAnsi="Times New Roman" w:cs="Times New Roman"/>
          <w:sz w:val="28"/>
          <w:szCs w:val="28"/>
        </w:rPr>
        <w:t>планхноплевре левого заднего целома находится зачатковый эпителий половых клеток, из которого возникают п</w:t>
      </w:r>
      <w:r w:rsidR="0096577B">
        <w:rPr>
          <w:rFonts w:ascii="Times New Roman" w:hAnsi="Times New Roman" w:cs="Times New Roman"/>
          <w:sz w:val="28"/>
          <w:szCs w:val="28"/>
        </w:rPr>
        <w:t>ервичные половые клетки; послед</w:t>
      </w:r>
      <w:r w:rsidR="0096577B" w:rsidRPr="0096577B">
        <w:rPr>
          <w:rFonts w:ascii="Times New Roman" w:hAnsi="Times New Roman" w:cs="Times New Roman"/>
          <w:sz w:val="28"/>
          <w:szCs w:val="28"/>
        </w:rPr>
        <w:t>ние переползают вперед по стенкам особого выроста заднего целома и образуют вместе с последним половой тяж и половой синус, включающиеся в осевой комплекс органов. Все перечисленные преобразования целомов происходят главным образом уже после метаморфоза.</w:t>
      </w:r>
    </w:p>
    <w:p w:rsidR="0096577B" w:rsidRPr="0096577B" w:rsidRDefault="0096577B" w:rsidP="0096577B">
      <w:pPr>
        <w:spacing w:line="360" w:lineRule="auto"/>
        <w:ind w:firstLine="851"/>
        <w:contextualSpacing/>
        <w:jc w:val="both"/>
        <w:rPr>
          <w:rFonts w:ascii="Times New Roman" w:hAnsi="Times New Roman" w:cs="Times New Roman"/>
          <w:sz w:val="28"/>
          <w:szCs w:val="28"/>
        </w:rPr>
      </w:pPr>
      <w:r w:rsidRPr="0096577B">
        <w:rPr>
          <w:rFonts w:ascii="Times New Roman" w:hAnsi="Times New Roman" w:cs="Times New Roman"/>
          <w:sz w:val="28"/>
          <w:szCs w:val="28"/>
        </w:rPr>
        <w:t>Заметим еще, что</w:t>
      </w:r>
      <w:r>
        <w:rPr>
          <w:rFonts w:ascii="Times New Roman" w:hAnsi="Times New Roman" w:cs="Times New Roman"/>
          <w:sz w:val="28"/>
          <w:szCs w:val="28"/>
        </w:rPr>
        <w:t>,</w:t>
      </w:r>
      <w:r w:rsidRPr="0096577B">
        <w:rPr>
          <w:rFonts w:ascii="Times New Roman" w:hAnsi="Times New Roman" w:cs="Times New Roman"/>
          <w:sz w:val="28"/>
          <w:szCs w:val="28"/>
        </w:rPr>
        <w:t xml:space="preserve"> хотя у иглокожих преобладающую роль в образовании органов играют левые целомы, </w:t>
      </w:r>
      <w:r>
        <w:rPr>
          <w:rFonts w:ascii="Times New Roman" w:hAnsi="Times New Roman" w:cs="Times New Roman"/>
          <w:sz w:val="28"/>
          <w:szCs w:val="28"/>
        </w:rPr>
        <w:t>н</w:t>
      </w:r>
      <w:r w:rsidRPr="0096577B">
        <w:rPr>
          <w:rFonts w:ascii="Times New Roman" w:hAnsi="Times New Roman" w:cs="Times New Roman"/>
          <w:sz w:val="28"/>
          <w:szCs w:val="28"/>
        </w:rPr>
        <w:t>о правые целомы потенциал</w:t>
      </w:r>
      <w:r>
        <w:rPr>
          <w:rFonts w:ascii="Times New Roman" w:hAnsi="Times New Roman" w:cs="Times New Roman"/>
          <w:sz w:val="28"/>
          <w:szCs w:val="28"/>
        </w:rPr>
        <w:t>ьно являются вполне им равноцен</w:t>
      </w:r>
      <w:r w:rsidRPr="0096577B">
        <w:rPr>
          <w:rFonts w:ascii="Times New Roman" w:hAnsi="Times New Roman" w:cs="Times New Roman"/>
          <w:sz w:val="28"/>
          <w:szCs w:val="28"/>
        </w:rPr>
        <w:t>ными, и, например, действием пониженной концентрации солей в морской воде можно вызвать преобладание развития правых целомов.</w:t>
      </w:r>
    </w:p>
    <w:p w:rsidR="0096577B" w:rsidRPr="0096577B" w:rsidRDefault="0096577B" w:rsidP="0096577B">
      <w:pPr>
        <w:spacing w:line="360" w:lineRule="auto"/>
        <w:ind w:firstLine="851"/>
        <w:contextualSpacing/>
        <w:jc w:val="both"/>
        <w:rPr>
          <w:rFonts w:ascii="Times New Roman" w:hAnsi="Times New Roman" w:cs="Times New Roman"/>
          <w:sz w:val="28"/>
          <w:szCs w:val="28"/>
        </w:rPr>
      </w:pPr>
      <w:r w:rsidRPr="0096577B">
        <w:rPr>
          <w:rFonts w:ascii="Times New Roman" w:hAnsi="Times New Roman" w:cs="Times New Roman"/>
          <w:sz w:val="28"/>
          <w:szCs w:val="28"/>
        </w:rPr>
        <w:t>Отметим теперь же, что целемические мешки у в</w:t>
      </w:r>
      <w:r>
        <w:rPr>
          <w:rFonts w:ascii="Times New Roman" w:hAnsi="Times New Roman" w:cs="Times New Roman"/>
          <w:sz w:val="28"/>
          <w:szCs w:val="28"/>
        </w:rPr>
        <w:t>зрослой формы образуют все мезо</w:t>
      </w:r>
      <w:r w:rsidRPr="0096577B">
        <w:rPr>
          <w:rFonts w:ascii="Times New Roman" w:hAnsi="Times New Roman" w:cs="Times New Roman"/>
          <w:sz w:val="28"/>
          <w:szCs w:val="28"/>
        </w:rPr>
        <w:t>дермальные ткани, между прочим, и разрозненные клетки мезенхимы, участвующей в выработке внутреннего известкового скелета животного. Отдельные известковые иглы появляются и в конце существования личинки. Для образования их служит мезенхима, отделяющаяся от мезодермального материала гастра</w:t>
      </w:r>
      <w:r>
        <w:rPr>
          <w:rFonts w:ascii="Times New Roman" w:hAnsi="Times New Roman" w:cs="Times New Roman"/>
          <w:sz w:val="28"/>
          <w:szCs w:val="28"/>
        </w:rPr>
        <w:t>льного впячения еще до обособле</w:t>
      </w:r>
      <w:r w:rsidRPr="0096577B">
        <w:rPr>
          <w:rFonts w:ascii="Times New Roman" w:hAnsi="Times New Roman" w:cs="Times New Roman"/>
          <w:sz w:val="28"/>
          <w:szCs w:val="28"/>
        </w:rPr>
        <w:t xml:space="preserve">ния целомических мешков; она возникает в виде отдельных клеток, которые выклиниваются со дна гастрального впячения под названием </w:t>
      </w:r>
      <w:r w:rsidRPr="0096577B">
        <w:rPr>
          <w:rFonts w:ascii="Times New Roman" w:hAnsi="Times New Roman" w:cs="Times New Roman"/>
          <w:i/>
          <w:sz w:val="28"/>
          <w:szCs w:val="28"/>
        </w:rPr>
        <w:t>вторичной мезенхимы</w:t>
      </w:r>
      <w:r w:rsidRPr="0096577B">
        <w:rPr>
          <w:rFonts w:ascii="Times New Roman" w:hAnsi="Times New Roman" w:cs="Times New Roman"/>
          <w:sz w:val="28"/>
          <w:szCs w:val="28"/>
        </w:rPr>
        <w:t>. У тех же личинок, у которых выросты тела достигают значительной дли</w:t>
      </w:r>
      <w:r>
        <w:rPr>
          <w:rFonts w:ascii="Times New Roman" w:hAnsi="Times New Roman" w:cs="Times New Roman"/>
          <w:sz w:val="28"/>
          <w:szCs w:val="28"/>
        </w:rPr>
        <w:t>н</w:t>
      </w:r>
      <w:r w:rsidRPr="0096577B">
        <w:rPr>
          <w:rFonts w:ascii="Times New Roman" w:hAnsi="Times New Roman" w:cs="Times New Roman"/>
          <w:sz w:val="28"/>
          <w:szCs w:val="28"/>
        </w:rPr>
        <w:t xml:space="preserve">ы (так называемая личинка </w:t>
      </w:r>
      <w:r>
        <w:rPr>
          <w:rFonts w:ascii="Times New Roman" w:hAnsi="Times New Roman" w:cs="Times New Roman"/>
          <w:sz w:val="28"/>
          <w:szCs w:val="28"/>
        </w:rPr>
        <w:t>плютеус</w:t>
      </w:r>
      <w:r w:rsidRPr="0096577B">
        <w:rPr>
          <w:rFonts w:ascii="Times New Roman" w:hAnsi="Times New Roman" w:cs="Times New Roman"/>
          <w:sz w:val="28"/>
          <w:szCs w:val="28"/>
        </w:rPr>
        <w:t xml:space="preserve">), последние </w:t>
      </w:r>
      <w:r w:rsidRPr="0096577B">
        <w:rPr>
          <w:rFonts w:ascii="Times New Roman" w:hAnsi="Times New Roman" w:cs="Times New Roman"/>
          <w:sz w:val="28"/>
          <w:szCs w:val="28"/>
        </w:rPr>
        <w:lastRenderedPageBreak/>
        <w:t xml:space="preserve">поддерживаются известковыми иглами в течение всей личиночной жизни. Клетки мезенхимы, образующие такие ранние известковые иглы, выклиниваются еще раньше вторичной мезенхимы, до образования самого гастрального впячения, </w:t>
      </w:r>
      <w:r>
        <w:rPr>
          <w:rFonts w:ascii="Times New Roman" w:hAnsi="Times New Roman" w:cs="Times New Roman"/>
          <w:sz w:val="28"/>
          <w:szCs w:val="28"/>
        </w:rPr>
        <w:t>н</w:t>
      </w:r>
      <w:r w:rsidRPr="0096577B">
        <w:rPr>
          <w:rFonts w:ascii="Times New Roman" w:hAnsi="Times New Roman" w:cs="Times New Roman"/>
          <w:sz w:val="28"/>
          <w:szCs w:val="28"/>
        </w:rPr>
        <w:t xml:space="preserve">о на том месте вегетативного полушария бластулы, где затем появляется гастральное впячение; эту мезенхиму называют </w:t>
      </w:r>
      <w:r w:rsidRPr="0096577B">
        <w:rPr>
          <w:rFonts w:ascii="Times New Roman" w:hAnsi="Times New Roman" w:cs="Times New Roman"/>
          <w:i/>
          <w:sz w:val="28"/>
          <w:szCs w:val="28"/>
        </w:rPr>
        <w:t>первичной</w:t>
      </w:r>
      <w:r w:rsidRPr="0096577B">
        <w:rPr>
          <w:rFonts w:ascii="Times New Roman" w:hAnsi="Times New Roman" w:cs="Times New Roman"/>
          <w:sz w:val="28"/>
          <w:szCs w:val="28"/>
        </w:rPr>
        <w:t xml:space="preserve">. Возникновение первичной и вторичной мезенхимы </w:t>
      </w:r>
      <w:r>
        <w:rPr>
          <w:rFonts w:ascii="Times New Roman" w:hAnsi="Times New Roman" w:cs="Times New Roman"/>
          <w:sz w:val="28"/>
          <w:szCs w:val="28"/>
        </w:rPr>
        <w:t>объясняется преждевременной дифе</w:t>
      </w:r>
      <w:r w:rsidRPr="0096577B">
        <w:rPr>
          <w:rFonts w:ascii="Times New Roman" w:hAnsi="Times New Roman" w:cs="Times New Roman"/>
          <w:sz w:val="28"/>
          <w:szCs w:val="28"/>
        </w:rPr>
        <w:t>ренцировкой м</w:t>
      </w:r>
      <w:r>
        <w:rPr>
          <w:rFonts w:ascii="Times New Roman" w:hAnsi="Times New Roman" w:cs="Times New Roman"/>
          <w:sz w:val="28"/>
          <w:szCs w:val="28"/>
        </w:rPr>
        <w:t>езенхиматоз</w:t>
      </w:r>
      <w:r w:rsidRPr="0096577B">
        <w:rPr>
          <w:rFonts w:ascii="Times New Roman" w:hAnsi="Times New Roman" w:cs="Times New Roman"/>
          <w:sz w:val="28"/>
          <w:szCs w:val="28"/>
        </w:rPr>
        <w:t>ных клеток, служащих для образования личиночного скелета.</w:t>
      </w:r>
    </w:p>
    <w:p w:rsidR="0096577B" w:rsidRDefault="0096577B" w:rsidP="0096577B">
      <w:pPr>
        <w:spacing w:line="360" w:lineRule="auto"/>
        <w:ind w:firstLine="851"/>
        <w:contextualSpacing/>
        <w:jc w:val="both"/>
        <w:rPr>
          <w:rFonts w:ascii="Times New Roman" w:hAnsi="Times New Roman" w:cs="Times New Roman"/>
          <w:sz w:val="28"/>
          <w:szCs w:val="28"/>
        </w:rPr>
      </w:pPr>
    </w:p>
    <w:p w:rsidR="0096577B" w:rsidRPr="0096577B" w:rsidRDefault="0096577B" w:rsidP="0096577B">
      <w:pPr>
        <w:pStyle w:val="2"/>
        <w:spacing w:line="360" w:lineRule="auto"/>
        <w:jc w:val="center"/>
        <w:rPr>
          <w:rFonts w:ascii="Times New Roman" w:hAnsi="Times New Roman" w:cs="Times New Roman"/>
          <w:color w:val="auto"/>
          <w:sz w:val="28"/>
          <w:szCs w:val="28"/>
        </w:rPr>
      </w:pPr>
      <w:bookmarkStart w:id="119" w:name="_Toc420734323"/>
      <w:r w:rsidRPr="0096577B">
        <w:rPr>
          <w:rFonts w:ascii="Times New Roman" w:hAnsi="Times New Roman" w:cs="Times New Roman"/>
          <w:color w:val="auto"/>
          <w:sz w:val="28"/>
          <w:szCs w:val="28"/>
        </w:rPr>
        <w:t>2.</w:t>
      </w:r>
      <w:r w:rsidRPr="0096577B">
        <w:rPr>
          <w:rFonts w:ascii="Times New Roman" w:hAnsi="Times New Roman" w:cs="Times New Roman"/>
          <w:color w:val="auto"/>
          <w:sz w:val="28"/>
          <w:szCs w:val="28"/>
        </w:rPr>
        <w:tab/>
        <w:t>Морские звезды (Asteroidea)</w:t>
      </w:r>
      <w:bookmarkEnd w:id="119"/>
    </w:p>
    <w:p w:rsidR="0096577B" w:rsidRDefault="0096577B" w:rsidP="0096577B">
      <w:pPr>
        <w:spacing w:line="360" w:lineRule="auto"/>
        <w:ind w:firstLine="851"/>
        <w:contextualSpacing/>
        <w:jc w:val="both"/>
        <w:rPr>
          <w:rFonts w:ascii="Times New Roman" w:hAnsi="Times New Roman" w:cs="Times New Roman"/>
          <w:sz w:val="28"/>
          <w:szCs w:val="28"/>
        </w:rPr>
      </w:pPr>
    </w:p>
    <w:p w:rsidR="0096577B" w:rsidRPr="0096577B" w:rsidRDefault="006B7353" w:rsidP="0096577B">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255" type="#_x0000_t202" style="position:absolute;left:0;text-align:left;margin-left:167.4pt;margin-top:393.95pt;width:297.35pt;height:220.05pt;z-index:25203712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" stroked="f">
            <v:path arrowok="t"/>
            <v:textbox style="mso-next-textbox:#_x0000_s1255" inset="0,0,0,0">
              <w:txbxContent>
                <w:p w:rsidR="00AE1937" w:rsidRDefault="008E4D57" w:rsidP="00853CF7">
                  <w:pPr>
                    <w:jc w:val="center"/>
                    <w:rPr>
                      <w:sz w:val="2"/>
                      <w:szCs w:val="2"/>
                    </w:rPr>
                  </w:pPr>
                  <w:r>
                    <w:pict>
                      <v:shape id="_x0000_i1026" type="#_x0000_t75" style="width:267.45pt;height:115.95pt">
                        <v:imagedata r:id="rId220" r:href="rId221"/>
                      </v:shape>
                    </w:pict>
                  </w:r>
                </w:p>
                <w:p w:rsidR="00AE1937" w:rsidRPr="00853CF7" w:rsidRDefault="00AE1937" w:rsidP="00853CF7">
                  <w:pPr>
                    <w:spacing w:line="360" w:lineRule="auto"/>
                    <w:ind w:left="284" w:right="265"/>
                    <w:contextualSpacing/>
                    <w:jc w:val="center"/>
                    <w:rPr>
                      <w:rFonts w:ascii="Times New Roman" w:hAnsi="Times New Roman" w:cs="Times New Roman"/>
                      <w:sz w:val="24"/>
                      <w:szCs w:val="24"/>
                    </w:rPr>
                  </w:pPr>
                  <w:r w:rsidRPr="00853CF7">
                    <w:rPr>
                      <w:rFonts w:ascii="Times New Roman" w:hAnsi="Times New Roman" w:cs="Times New Roman"/>
                      <w:sz w:val="24"/>
                      <w:szCs w:val="24"/>
                    </w:rPr>
                    <w:t>Рис. 211. Стадия развития морской звезды Asterias vulgaris (noФ и ль ду). А — бластула; В — начали га</w:t>
                  </w:r>
                  <w:r>
                    <w:rPr>
                      <w:rFonts w:ascii="Times New Roman" w:hAnsi="Times New Roman" w:cs="Times New Roman"/>
                      <w:sz w:val="24"/>
                      <w:szCs w:val="24"/>
                    </w:rPr>
                    <w:t>с</w:t>
                  </w:r>
                  <w:r w:rsidRPr="00853CF7">
                    <w:rPr>
                      <w:rFonts w:ascii="Times New Roman" w:hAnsi="Times New Roman" w:cs="Times New Roman"/>
                      <w:sz w:val="24"/>
                      <w:szCs w:val="24"/>
                    </w:rPr>
                    <w:t>трулящш я образование</w:t>
                  </w:r>
                </w:p>
                <w:p w:rsidR="00AE1937" w:rsidRDefault="00AE1937" w:rsidP="00853CF7">
                  <w:pPr>
                    <w:spacing w:line="360" w:lineRule="auto"/>
                    <w:ind w:left="284" w:right="265"/>
                    <w:contextualSpacing/>
                    <w:jc w:val="center"/>
                    <w:rPr>
                      <w:rFonts w:ascii="Times New Roman" w:hAnsi="Times New Roman" w:cs="Times New Roman"/>
                      <w:sz w:val="24"/>
                      <w:szCs w:val="24"/>
                    </w:rPr>
                  </w:pPr>
                  <w:r w:rsidRPr="00853CF7">
                    <w:rPr>
                      <w:rFonts w:ascii="Times New Roman" w:hAnsi="Times New Roman" w:cs="Times New Roman"/>
                      <w:sz w:val="24"/>
                      <w:szCs w:val="24"/>
                    </w:rPr>
                    <w:t>вторичной мезенхимы; С — поздняя гаструла.</w:t>
                  </w:r>
                </w:p>
              </w:txbxContent>
            </v:textbox>
            <w10:wrap type="square" anchorx="margin" anchory="margin"/>
          </v:shape>
        </w:pict>
      </w:r>
      <w:r w:rsidR="0096577B" w:rsidRPr="0096577B">
        <w:rPr>
          <w:rFonts w:ascii="Times New Roman" w:hAnsi="Times New Roman" w:cs="Times New Roman"/>
          <w:sz w:val="28"/>
          <w:szCs w:val="28"/>
        </w:rPr>
        <w:t>Пример Asterias rubens. Дробление равномерное, образование бластулы и гаструлы идет вышеописанным способом. Образование мезенхимы начинается только в конце процесса гаструляции, причем клетки ее выклиниваются не только со дна впячения, но и со всей поверхности последнего (рис. 211, В). По</w:t>
      </w:r>
      <w:r w:rsidR="0096577B">
        <w:rPr>
          <w:rFonts w:ascii="Times New Roman" w:hAnsi="Times New Roman" w:cs="Times New Roman"/>
          <w:sz w:val="28"/>
          <w:szCs w:val="28"/>
        </w:rPr>
        <w:t>сле выхода этой вторичной мезен</w:t>
      </w:r>
      <w:r w:rsidR="0096577B" w:rsidRPr="0096577B">
        <w:rPr>
          <w:rFonts w:ascii="Times New Roman" w:hAnsi="Times New Roman" w:cs="Times New Roman"/>
          <w:sz w:val="28"/>
          <w:szCs w:val="28"/>
        </w:rPr>
        <w:t>химы от дна гастрального впячения обособляется первичный целомический мешочек, который затем разделяется на правый и левый первич</w:t>
      </w:r>
      <w:r w:rsidR="0096577B">
        <w:rPr>
          <w:rFonts w:ascii="Times New Roman" w:hAnsi="Times New Roman" w:cs="Times New Roman"/>
          <w:sz w:val="28"/>
          <w:szCs w:val="28"/>
        </w:rPr>
        <w:t>ные целомы. Вытягиванием гастру</w:t>
      </w:r>
      <w:r w:rsidR="0096577B" w:rsidRPr="0096577B">
        <w:rPr>
          <w:rFonts w:ascii="Times New Roman" w:hAnsi="Times New Roman" w:cs="Times New Roman"/>
          <w:sz w:val="28"/>
          <w:szCs w:val="28"/>
        </w:rPr>
        <w:t>лы в длину, образованием оральной впадины, из краев которой возникают выступы и лопасти, га</w:t>
      </w:r>
      <w:r w:rsidR="0096577B">
        <w:rPr>
          <w:rFonts w:ascii="Times New Roman" w:hAnsi="Times New Roman" w:cs="Times New Roman"/>
          <w:sz w:val="28"/>
          <w:szCs w:val="28"/>
        </w:rPr>
        <w:t>с</w:t>
      </w:r>
      <w:r w:rsidR="0096577B" w:rsidRPr="0096577B">
        <w:rPr>
          <w:rFonts w:ascii="Times New Roman" w:hAnsi="Times New Roman" w:cs="Times New Roman"/>
          <w:sz w:val="28"/>
          <w:szCs w:val="28"/>
        </w:rPr>
        <w:t xml:space="preserve">трула превращается в личинку. Края ее широких треугольных лопастей окаймляются мерцательным шнуром. Наиболее характерную особенность </w:t>
      </w:r>
      <w:r w:rsidR="0096577B" w:rsidRPr="0096577B">
        <w:rPr>
          <w:rFonts w:ascii="Times New Roman" w:hAnsi="Times New Roman" w:cs="Times New Roman"/>
          <w:sz w:val="28"/>
          <w:szCs w:val="28"/>
        </w:rPr>
        <w:lastRenderedPageBreak/>
        <w:t>рисунка этого шнура составляет то, что в передней половине тела, пройдя перед ротовым отверстием, он направляется справа и слева вперед и, дойдя почти до темени, снова поворачивает назад на боковой край тела. Образованные таким образом две петли мерцательного шнура все более сближаются своими сгибами у темени и наконец соединяются друг</w:t>
      </w:r>
      <w:r w:rsidR="0096577B">
        <w:rPr>
          <w:rFonts w:ascii="Times New Roman" w:hAnsi="Times New Roman" w:cs="Times New Roman"/>
          <w:sz w:val="28"/>
          <w:szCs w:val="28"/>
        </w:rPr>
        <w:t xml:space="preserve"> с</w:t>
      </w:r>
      <w:r w:rsidR="0096577B" w:rsidRPr="0096577B">
        <w:rPr>
          <w:rFonts w:ascii="Times New Roman" w:hAnsi="Times New Roman" w:cs="Times New Roman"/>
          <w:sz w:val="28"/>
          <w:szCs w:val="28"/>
        </w:rPr>
        <w:t xml:space="preserve"> другом (рис. 209, В и 212, </w:t>
      </w:r>
      <w:r w:rsidR="0096577B">
        <w:rPr>
          <w:rFonts w:ascii="Times New Roman" w:hAnsi="Times New Roman" w:cs="Times New Roman"/>
          <w:sz w:val="28"/>
          <w:szCs w:val="28"/>
        </w:rPr>
        <w:t>А</w:t>
      </w:r>
      <w:r w:rsidR="0096577B" w:rsidRPr="0096577B">
        <w:rPr>
          <w:rFonts w:ascii="Times New Roman" w:hAnsi="Times New Roman" w:cs="Times New Roman"/>
          <w:sz w:val="28"/>
          <w:szCs w:val="28"/>
        </w:rPr>
        <w:t>); ограничиваемые же петлями оба теменные залива оральной впадины также соединяются на темени желобообразной поперечной перемычкой. Этот поперечный ж</w:t>
      </w:r>
      <w:r w:rsidR="0096577B">
        <w:rPr>
          <w:rFonts w:ascii="Times New Roman" w:hAnsi="Times New Roman" w:cs="Times New Roman"/>
          <w:sz w:val="28"/>
          <w:szCs w:val="28"/>
        </w:rPr>
        <w:t>е</w:t>
      </w:r>
      <w:r w:rsidR="0096577B" w:rsidRPr="0096577B">
        <w:rPr>
          <w:rFonts w:ascii="Times New Roman" w:hAnsi="Times New Roman" w:cs="Times New Roman"/>
          <w:sz w:val="28"/>
          <w:szCs w:val="28"/>
        </w:rPr>
        <w:t>лоб разделяет весь шнур на две замкнутые извилисто кольцевые системы: одна, меньшая, окаймляет отдельную лоб</w:t>
      </w:r>
      <w:r w:rsidR="0096577B">
        <w:rPr>
          <w:rFonts w:ascii="Times New Roman" w:hAnsi="Times New Roman" w:cs="Times New Roman"/>
          <w:sz w:val="28"/>
          <w:szCs w:val="28"/>
        </w:rPr>
        <w:t>н</w:t>
      </w:r>
      <w:r w:rsidR="0096577B" w:rsidRPr="0096577B">
        <w:rPr>
          <w:rFonts w:ascii="Times New Roman" w:hAnsi="Times New Roman" w:cs="Times New Roman"/>
          <w:sz w:val="28"/>
          <w:szCs w:val="28"/>
        </w:rPr>
        <w:t>ую площадку перед ртом, другая, б</w:t>
      </w:r>
      <w:r w:rsidR="0096577B">
        <w:rPr>
          <w:rFonts w:ascii="Times New Roman" w:hAnsi="Times New Roman" w:cs="Times New Roman"/>
          <w:sz w:val="28"/>
          <w:szCs w:val="28"/>
        </w:rPr>
        <w:t>о</w:t>
      </w:r>
      <w:r w:rsidR="0096577B" w:rsidRPr="0096577B">
        <w:rPr>
          <w:rFonts w:ascii="Times New Roman" w:hAnsi="Times New Roman" w:cs="Times New Roman"/>
          <w:sz w:val="28"/>
          <w:szCs w:val="28"/>
        </w:rPr>
        <w:t>льшая, окаймляет все остальные краевые выступы оральной впадины (рис. 212). Такая личинка, характерная для морских звезд, называется бипиннарией (bis — дважды, pinus — сосна).К началу превращения бипиннарии в звезду на ее переднем конце появляются еще триотростка с утолщениями на концах, называемые брахиолями (brachiola — ручка),и та</w:t>
      </w:r>
      <w:r w:rsidR="0096577B">
        <w:rPr>
          <w:rFonts w:ascii="Times New Roman" w:hAnsi="Times New Roman" w:cs="Times New Roman"/>
          <w:sz w:val="28"/>
          <w:szCs w:val="28"/>
        </w:rPr>
        <w:t>к</w:t>
      </w:r>
      <w:r w:rsidR="0096577B" w:rsidRPr="0096577B">
        <w:rPr>
          <w:rFonts w:ascii="Times New Roman" w:hAnsi="Times New Roman" w:cs="Times New Roman"/>
          <w:sz w:val="28"/>
          <w:szCs w:val="28"/>
        </w:rPr>
        <w:t xml:space="preserve">ая личинка называется </w:t>
      </w:r>
      <w:r w:rsidR="0096577B" w:rsidRPr="0096577B">
        <w:rPr>
          <w:rFonts w:ascii="Times New Roman" w:hAnsi="Times New Roman" w:cs="Times New Roman"/>
          <w:i/>
          <w:sz w:val="28"/>
          <w:szCs w:val="28"/>
        </w:rPr>
        <w:t>брахиолярией</w:t>
      </w:r>
      <w:r w:rsidR="0096577B" w:rsidRPr="0096577B">
        <w:rPr>
          <w:rFonts w:ascii="Times New Roman" w:hAnsi="Times New Roman" w:cs="Times New Roman"/>
          <w:sz w:val="28"/>
          <w:szCs w:val="28"/>
        </w:rPr>
        <w:t xml:space="preserve"> (рис. 213,16). На оральной стороне междубрахиолями образуется присоск</w:t>
      </w:r>
      <w:r w:rsidR="0096577B">
        <w:rPr>
          <w:rFonts w:ascii="Times New Roman" w:hAnsi="Times New Roman" w:cs="Times New Roman"/>
          <w:sz w:val="28"/>
          <w:szCs w:val="28"/>
        </w:rPr>
        <w:t>а, при помощи которой брахиоляри</w:t>
      </w:r>
      <w:r w:rsidR="0096577B" w:rsidRPr="0096577B">
        <w:rPr>
          <w:rFonts w:ascii="Times New Roman" w:hAnsi="Times New Roman" w:cs="Times New Roman"/>
          <w:sz w:val="28"/>
          <w:szCs w:val="28"/>
        </w:rPr>
        <w:t xml:space="preserve">я </w:t>
      </w:r>
      <w:r w:rsidR="0096577B">
        <w:rPr>
          <w:rFonts w:ascii="Times New Roman" w:hAnsi="Times New Roman" w:cs="Times New Roman"/>
          <w:sz w:val="28"/>
          <w:szCs w:val="28"/>
        </w:rPr>
        <w:t>п</w:t>
      </w:r>
      <w:r w:rsidR="0096577B" w:rsidRPr="0096577B">
        <w:rPr>
          <w:rFonts w:ascii="Times New Roman" w:hAnsi="Times New Roman" w:cs="Times New Roman"/>
          <w:sz w:val="28"/>
          <w:szCs w:val="28"/>
        </w:rPr>
        <w:t>рикрепляетсяк подводному предмету навсе время метаморфоза.</w:t>
      </w:r>
    </w:p>
    <w:p w:rsidR="0096577B" w:rsidRPr="0096577B" w:rsidRDefault="006B7353" w:rsidP="0096577B">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56" type="#_x0000_t202" style="position:absolute;left:0;text-align:left;margin-left:173.95pt;margin-top:389.5pt;width:297.35pt;height:323.85pt;z-index:25203814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" stroked="f">
            <v:path arrowok="t"/>
            <v:textbox style="mso-next-textbox:#_x0000_s1256" inset="0,0,0,0">
              <w:txbxContent>
                <w:p w:rsidR="00AE1937" w:rsidRDefault="008E4D57" w:rsidP="00853CF7">
                  <w:pPr>
                    <w:jc w:val="center"/>
                    <w:rPr>
                      <w:sz w:val="2"/>
                      <w:szCs w:val="2"/>
                    </w:rPr>
                  </w:pPr>
                  <w:r>
                    <w:pict>
                      <v:shape id="_x0000_i1027" type="#_x0000_t75" style="width:240.3pt;height:178.6pt">
                        <v:imagedata r:id="rId222" r:href="rId223"/>
                      </v:shape>
                    </w:pict>
                  </w:r>
                </w:p>
                <w:p w:rsidR="00AE1937" w:rsidRPr="00853CF7" w:rsidRDefault="00AE1937" w:rsidP="00853CF7">
                  <w:pPr>
                    <w:spacing w:line="240" w:lineRule="auto"/>
                    <w:ind w:left="284" w:right="265"/>
                    <w:contextualSpacing/>
                    <w:jc w:val="center"/>
                    <w:rPr>
                      <w:rFonts w:ascii="Times New Roman" w:hAnsi="Times New Roman" w:cs="Times New Roman"/>
                      <w:sz w:val="24"/>
                      <w:szCs w:val="24"/>
                    </w:rPr>
                  </w:pPr>
                  <w:r w:rsidRPr="00853CF7">
                    <w:rPr>
                      <w:rFonts w:ascii="Times New Roman" w:hAnsi="Times New Roman" w:cs="Times New Roman"/>
                      <w:sz w:val="24"/>
                      <w:szCs w:val="24"/>
                    </w:rPr>
                    <w:t>Рис</w:t>
                  </w:r>
                  <w:r w:rsidRPr="00853CF7">
                    <w:rPr>
                      <w:rFonts w:ascii="Times New Roman" w:hAnsi="Times New Roman" w:cs="Times New Roman"/>
                      <w:sz w:val="24"/>
                      <w:szCs w:val="24"/>
                      <w:lang w:val="en-US"/>
                    </w:rPr>
                    <w:t xml:space="preserve">. 212. </w:t>
                  </w:r>
                  <w:r>
                    <w:rPr>
                      <w:rFonts w:ascii="Times New Roman" w:hAnsi="Times New Roman" w:cs="Times New Roman"/>
                      <w:sz w:val="24"/>
                      <w:szCs w:val="24"/>
                    </w:rPr>
                    <w:t>Биппинария</w:t>
                  </w:r>
                  <w:r w:rsidRPr="00853CF7">
                    <w:rPr>
                      <w:rFonts w:ascii="Times New Roman" w:hAnsi="Times New Roman" w:cs="Times New Roman"/>
                      <w:sz w:val="24"/>
                      <w:szCs w:val="24"/>
                      <w:lang w:val="en-US"/>
                    </w:rPr>
                    <w:t xml:space="preserve"> Asterias vulgaris (no </w:t>
                  </w:r>
                  <w:r w:rsidRPr="00853CF7">
                    <w:rPr>
                      <w:rFonts w:ascii="Times New Roman" w:hAnsi="Times New Roman" w:cs="Times New Roman"/>
                      <w:sz w:val="24"/>
                      <w:szCs w:val="24"/>
                    </w:rPr>
                    <w:t>Фильду</w:t>
                  </w:r>
                  <w:r w:rsidRPr="00853CF7">
                    <w:rPr>
                      <w:rFonts w:ascii="Times New Roman" w:hAnsi="Times New Roman" w:cs="Times New Roman"/>
                      <w:sz w:val="24"/>
                      <w:szCs w:val="24"/>
                      <w:lang w:val="en-US"/>
                    </w:rPr>
                    <w:t xml:space="preserve">). </w:t>
                  </w:r>
                  <w:r w:rsidRPr="00853CF7">
                    <w:rPr>
                      <w:rFonts w:ascii="Times New Roman" w:hAnsi="Times New Roman" w:cs="Times New Roman"/>
                      <w:sz w:val="24"/>
                      <w:szCs w:val="24"/>
                    </w:rPr>
                    <w:t xml:space="preserve">А — </w:t>
                  </w:r>
                  <w:r>
                    <w:rPr>
                      <w:rFonts w:ascii="Times New Roman" w:hAnsi="Times New Roman" w:cs="Times New Roman"/>
                      <w:sz w:val="24"/>
                      <w:szCs w:val="24"/>
                    </w:rPr>
                    <w:t>с оральной</w:t>
                  </w:r>
                  <w:r w:rsidRPr="00853CF7">
                    <w:rPr>
                      <w:rFonts w:ascii="Times New Roman" w:hAnsi="Times New Roman" w:cs="Times New Roman"/>
                      <w:sz w:val="24"/>
                      <w:szCs w:val="24"/>
                    </w:rPr>
                    <w:t>; В —</w:t>
                  </w:r>
                  <w:r>
                    <w:rPr>
                      <w:rFonts w:ascii="Times New Roman" w:hAnsi="Times New Roman" w:cs="Times New Roman"/>
                      <w:sz w:val="24"/>
                      <w:szCs w:val="24"/>
                    </w:rPr>
                    <w:t xml:space="preserve"> с аборальной стороны.</w:t>
                  </w:r>
                </w:p>
                <w:p w:rsidR="00AE1937" w:rsidRDefault="00AE1937" w:rsidP="00853CF7">
                  <w:pPr>
                    <w:spacing w:line="240" w:lineRule="auto"/>
                    <w:ind w:left="284" w:right="265"/>
                    <w:contextualSpacing/>
                    <w:jc w:val="center"/>
                    <w:rPr>
                      <w:rFonts w:ascii="Times New Roman" w:hAnsi="Times New Roman" w:cs="Times New Roman"/>
                      <w:sz w:val="24"/>
                      <w:szCs w:val="24"/>
                    </w:rPr>
                  </w:pPr>
                  <w:r w:rsidRPr="00853CF7">
                    <w:rPr>
                      <w:rFonts w:ascii="Times New Roman" w:hAnsi="Times New Roman" w:cs="Times New Roman"/>
                      <w:sz w:val="24"/>
                      <w:szCs w:val="24"/>
                    </w:rPr>
                    <w:t>1 — срединная спинная руна; 2</w:t>
                  </w:r>
                  <w:r>
                    <w:rPr>
                      <w:rFonts w:ascii="Times New Roman" w:hAnsi="Times New Roman" w:cs="Times New Roman"/>
                      <w:sz w:val="24"/>
                      <w:szCs w:val="24"/>
                    </w:rPr>
                    <w:t xml:space="preserve"> — преоральная рука; 3 — стомо</w:t>
                  </w:r>
                  <w:r w:rsidRPr="00853CF7">
                    <w:rPr>
                      <w:rFonts w:ascii="Times New Roman" w:hAnsi="Times New Roman" w:cs="Times New Roman"/>
                      <w:sz w:val="24"/>
                      <w:szCs w:val="24"/>
                    </w:rPr>
                    <w:t>деум; 4 — передняя боковая с</w:t>
                  </w:r>
                  <w:r>
                    <w:rPr>
                      <w:rFonts w:ascii="Times New Roman" w:hAnsi="Times New Roman" w:cs="Times New Roman"/>
                      <w:sz w:val="24"/>
                      <w:szCs w:val="24"/>
                    </w:rPr>
                    <w:t>пинна</w:t>
                  </w:r>
                  <w:r w:rsidRPr="00853CF7">
                    <w:rPr>
                      <w:rFonts w:ascii="Times New Roman" w:hAnsi="Times New Roman" w:cs="Times New Roman"/>
                      <w:sz w:val="24"/>
                      <w:szCs w:val="24"/>
                    </w:rPr>
                    <w:t xml:space="preserve">ая рука; 5 — левый целом; </w:t>
                  </w:r>
                  <w:r>
                    <w:rPr>
                      <w:rFonts w:ascii="Times New Roman" w:hAnsi="Times New Roman" w:cs="Times New Roman"/>
                      <w:sz w:val="24"/>
                      <w:szCs w:val="24"/>
                    </w:rPr>
                    <w:t>6</w:t>
                  </w:r>
                  <w:r w:rsidRPr="00853CF7">
                    <w:rPr>
                      <w:rFonts w:ascii="Times New Roman" w:hAnsi="Times New Roman" w:cs="Times New Roman"/>
                      <w:sz w:val="24"/>
                      <w:szCs w:val="24"/>
                    </w:rPr>
                    <w:t xml:space="preserve"> — правый целом; 7 — пищевод: 8 — задняя спинная рука; 9 — пасторальная рука; 10 — задняя боковая рука; и — задняя кишка; 12 — желудок; 13—анальное отверстие; 11—г</w:t>
                  </w:r>
                  <w:r>
                    <w:rPr>
                      <w:rFonts w:ascii="Times New Roman" w:hAnsi="Times New Roman" w:cs="Times New Roman"/>
                      <w:sz w:val="24"/>
                      <w:szCs w:val="24"/>
                    </w:rPr>
                    <w:t>и</w:t>
                  </w:r>
                  <w:r w:rsidRPr="00853CF7">
                    <w:rPr>
                      <w:rFonts w:ascii="Times New Roman" w:hAnsi="Times New Roman" w:cs="Times New Roman"/>
                      <w:sz w:val="24"/>
                      <w:szCs w:val="24"/>
                    </w:rPr>
                    <w:t>дро</w:t>
                  </w:r>
                  <w:r>
                    <w:rPr>
                      <w:rFonts w:ascii="Times New Roman" w:hAnsi="Times New Roman" w:cs="Times New Roman"/>
                      <w:sz w:val="24"/>
                      <w:szCs w:val="24"/>
                    </w:rPr>
                    <w:t>п</w:t>
                  </w:r>
                  <w:r w:rsidRPr="00853CF7">
                    <w:rPr>
                      <w:rFonts w:ascii="Times New Roman" w:hAnsi="Times New Roman" w:cs="Times New Roman"/>
                      <w:sz w:val="24"/>
                      <w:szCs w:val="24"/>
                    </w:rPr>
                    <w:t>ор</w:t>
                  </w:r>
                </w:p>
              </w:txbxContent>
            </v:textbox>
            <w10:wrap type="square" anchorx="margin" anchory="margin"/>
          </v:shape>
        </w:pict>
      </w:r>
      <w:r w:rsidR="0096577B">
        <w:rPr>
          <w:rFonts w:ascii="Times New Roman" w:hAnsi="Times New Roman" w:cs="Times New Roman"/>
          <w:sz w:val="28"/>
          <w:szCs w:val="28"/>
        </w:rPr>
        <w:t>Оба целомических меш</w:t>
      </w:r>
      <w:r w:rsidR="0096577B" w:rsidRPr="0096577B">
        <w:rPr>
          <w:rFonts w:ascii="Times New Roman" w:hAnsi="Times New Roman" w:cs="Times New Roman"/>
          <w:sz w:val="28"/>
          <w:szCs w:val="28"/>
        </w:rPr>
        <w:t xml:space="preserve">ка бипиннарии дают отсебя </w:t>
      </w:r>
      <w:r w:rsidR="00F91CAB">
        <w:rPr>
          <w:rFonts w:ascii="Times New Roman" w:hAnsi="Times New Roman" w:cs="Times New Roman"/>
          <w:sz w:val="28"/>
          <w:szCs w:val="28"/>
        </w:rPr>
        <w:t>п</w:t>
      </w:r>
      <w:r w:rsidR="0096577B" w:rsidRPr="0096577B">
        <w:rPr>
          <w:rFonts w:ascii="Times New Roman" w:hAnsi="Times New Roman" w:cs="Times New Roman"/>
          <w:sz w:val="28"/>
          <w:szCs w:val="28"/>
        </w:rPr>
        <w:t xml:space="preserve">о </w:t>
      </w:r>
      <w:r w:rsidR="00F91CAB">
        <w:rPr>
          <w:rFonts w:ascii="Times New Roman" w:hAnsi="Times New Roman" w:cs="Times New Roman"/>
          <w:sz w:val="28"/>
          <w:szCs w:val="28"/>
        </w:rPr>
        <w:t>п</w:t>
      </w:r>
      <w:r w:rsidR="0096577B" w:rsidRPr="0096577B">
        <w:rPr>
          <w:rFonts w:ascii="Times New Roman" w:hAnsi="Times New Roman" w:cs="Times New Roman"/>
          <w:sz w:val="28"/>
          <w:szCs w:val="28"/>
        </w:rPr>
        <w:t>оровому каналу</w:t>
      </w:r>
      <w:r w:rsidR="00F91CAB">
        <w:rPr>
          <w:rFonts w:ascii="Times New Roman" w:hAnsi="Times New Roman" w:cs="Times New Roman"/>
          <w:sz w:val="28"/>
          <w:szCs w:val="28"/>
        </w:rPr>
        <w:t xml:space="preserve"> к эктодерме, т. е. обра</w:t>
      </w:r>
      <w:r w:rsidR="0096577B" w:rsidRPr="0096577B">
        <w:rPr>
          <w:rFonts w:ascii="Times New Roman" w:hAnsi="Times New Roman" w:cs="Times New Roman"/>
          <w:sz w:val="28"/>
          <w:szCs w:val="28"/>
        </w:rPr>
        <w:t>зуют по гидропору ещедо начала диференцировкина целомы. Затем каждый</w:t>
      </w:r>
      <w:r w:rsidR="00F91CAB">
        <w:rPr>
          <w:rFonts w:ascii="Times New Roman" w:hAnsi="Times New Roman" w:cs="Times New Roman"/>
          <w:sz w:val="28"/>
          <w:szCs w:val="28"/>
        </w:rPr>
        <w:t xml:space="preserve"> целомический мешок </w:t>
      </w:r>
      <w:r w:rsidR="00F91CAB">
        <w:rPr>
          <w:rFonts w:ascii="Times New Roman" w:hAnsi="Times New Roman" w:cs="Times New Roman"/>
          <w:sz w:val="28"/>
          <w:szCs w:val="28"/>
        </w:rPr>
        <w:lastRenderedPageBreak/>
        <w:t>вырастает в длинные трубчатые образования, соеди</w:t>
      </w:r>
      <w:r w:rsidR="0096577B" w:rsidRPr="0096577B">
        <w:rPr>
          <w:rFonts w:ascii="Times New Roman" w:hAnsi="Times New Roman" w:cs="Times New Roman"/>
          <w:sz w:val="28"/>
          <w:szCs w:val="28"/>
        </w:rPr>
        <w:t xml:space="preserve">няющиеся впереди друг сдругом в виде буквы П.Поровый канал правогоцелома исчезает, а каналлевого отходит теперь от нижней половины мешка (рис. 212, В), так как разрастаниепоследнего происходит особенно интенсивно в направлении кпереди. Затем от левогомешка позади </w:t>
      </w:r>
      <w:r w:rsidR="0010619A">
        <w:rPr>
          <w:rFonts w:ascii="Times New Roman" w:hAnsi="Times New Roman" w:cs="Times New Roman"/>
          <w:sz w:val="28"/>
          <w:szCs w:val="28"/>
        </w:rPr>
        <w:t>п</w:t>
      </w:r>
      <w:r w:rsidR="0096577B" w:rsidRPr="0096577B">
        <w:rPr>
          <w:rFonts w:ascii="Times New Roman" w:hAnsi="Times New Roman" w:cs="Times New Roman"/>
          <w:sz w:val="28"/>
          <w:szCs w:val="28"/>
        </w:rPr>
        <w:t>орового канала отделяется перетяжкой левый задний целом, а на уровне</w:t>
      </w:r>
      <w:r w:rsidR="0010619A">
        <w:rPr>
          <w:rFonts w:ascii="Times New Roman" w:hAnsi="Times New Roman" w:cs="Times New Roman"/>
          <w:sz w:val="28"/>
          <w:szCs w:val="28"/>
        </w:rPr>
        <w:t xml:space="preserve"> п</w:t>
      </w:r>
      <w:r w:rsidR="0096577B" w:rsidRPr="0096577B">
        <w:rPr>
          <w:rFonts w:ascii="Times New Roman" w:hAnsi="Times New Roman" w:cs="Times New Roman"/>
          <w:sz w:val="28"/>
          <w:szCs w:val="28"/>
        </w:rPr>
        <w:t xml:space="preserve">орового канала на противоположной ему стенке мешка образуется в виде выступагидроцель. Тогда </w:t>
      </w:r>
      <w:r w:rsidR="0010619A">
        <w:rPr>
          <w:rFonts w:ascii="Times New Roman" w:hAnsi="Times New Roman" w:cs="Times New Roman"/>
          <w:sz w:val="28"/>
          <w:szCs w:val="28"/>
        </w:rPr>
        <w:t>вся</w:t>
      </w:r>
      <w:r w:rsidR="0096577B" w:rsidRPr="0096577B">
        <w:rPr>
          <w:rFonts w:ascii="Times New Roman" w:hAnsi="Times New Roman" w:cs="Times New Roman"/>
          <w:sz w:val="28"/>
          <w:szCs w:val="28"/>
        </w:rPr>
        <w:t xml:space="preserve"> остальная часть мешка от порового канала до переднего концастановится </w:t>
      </w:r>
      <w:r w:rsidR="0010619A">
        <w:rPr>
          <w:rFonts w:ascii="Times New Roman" w:hAnsi="Times New Roman" w:cs="Times New Roman"/>
          <w:sz w:val="28"/>
          <w:szCs w:val="28"/>
        </w:rPr>
        <w:t>п</w:t>
      </w:r>
      <w:r w:rsidR="0096577B" w:rsidRPr="0096577B">
        <w:rPr>
          <w:rFonts w:ascii="Times New Roman" w:hAnsi="Times New Roman" w:cs="Times New Roman"/>
          <w:sz w:val="28"/>
          <w:szCs w:val="28"/>
        </w:rPr>
        <w:t xml:space="preserve">реоральным целомом. Правый мешок остается без изменения, </w:t>
      </w:r>
      <w:r w:rsidR="0010619A">
        <w:rPr>
          <w:rFonts w:ascii="Times New Roman" w:hAnsi="Times New Roman" w:cs="Times New Roman"/>
          <w:sz w:val="28"/>
          <w:szCs w:val="28"/>
        </w:rPr>
        <w:t>и</w:t>
      </w:r>
      <w:r w:rsidR="0096577B" w:rsidRPr="0096577B">
        <w:rPr>
          <w:rFonts w:ascii="Times New Roman" w:hAnsi="Times New Roman" w:cs="Times New Roman"/>
          <w:sz w:val="28"/>
          <w:szCs w:val="28"/>
        </w:rPr>
        <w:t xml:space="preserve"> внутренняясимметрия личинки нарушается. Гидроцель очень с</w:t>
      </w:r>
      <w:r w:rsidR="0010619A">
        <w:rPr>
          <w:rFonts w:ascii="Times New Roman" w:hAnsi="Times New Roman" w:cs="Times New Roman"/>
          <w:sz w:val="28"/>
          <w:szCs w:val="28"/>
        </w:rPr>
        <w:t>коро после своего появления ста</w:t>
      </w:r>
      <w:r w:rsidR="0096577B" w:rsidRPr="0096577B">
        <w:rPr>
          <w:rFonts w:ascii="Times New Roman" w:hAnsi="Times New Roman" w:cs="Times New Roman"/>
          <w:sz w:val="28"/>
          <w:szCs w:val="28"/>
        </w:rPr>
        <w:t xml:space="preserve">новится дугообразным и пятилопастным, т. е. в нем закладываются пять радиальныхамбулакральных каналов, </w:t>
      </w:r>
      <w:r>
        <w:rPr>
          <w:rFonts w:ascii="Times New Roman" w:hAnsi="Times New Roman" w:cs="Times New Roman"/>
          <w:noProof/>
          <w:sz w:val="28"/>
          <w:szCs w:val="28"/>
          <w:lang w:eastAsia="ru-RU"/>
        </w:rPr>
        <w:pict>
          <v:shape id="_x0000_s1257" type="#_x0000_t202" style="position:absolute;left:0;text-align:left;margin-left:16.85pt;margin-top:332.05pt;width:308.55pt;height:354.6pt;z-index:25203916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" stroked="f">
            <v:path arrowok="t"/>
            <v:textbox style="mso-next-textbox:#_x0000_s1257" inset="0,0,0,0">
              <w:txbxContent>
                <w:p w:rsidR="00AE1937" w:rsidRDefault="00AE1937" w:rsidP="00F0039D">
                  <w:pPr>
                    <w:jc w:val="center"/>
                    <w:rPr>
                      <w:sz w:val="2"/>
                      <w:szCs w:val="2"/>
                    </w:rPr>
                  </w:pPr>
                  <w:r>
                    <w:rPr>
                      <w:noProof/>
                      <w:lang w:eastAsia="ru-RU"/>
                    </w:rPr>
                    <w:drawing>
                      <wp:inline distT="0" distB="0" distL="0" distR="0">
                        <wp:extent cx="3164205" cy="2794635"/>
                        <wp:effectExtent l="0" t="0" r="0" b="5715"/>
                        <wp:docPr id="9301" name="Рисунок 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164205" cy="2794635"/>
                                </a:xfrm>
                                <a:prstGeom prst="rect">
                                  <a:avLst/>
                                </a:prstGeom>
                              </pic:spPr>
                            </pic:pic>
                          </a:graphicData>
                        </a:graphic>
                      </wp:inline>
                    </w:drawing>
                  </w:r>
                </w:p>
                <w:p w:rsidR="00AE1937" w:rsidRDefault="00AE1937" w:rsidP="00F0039D">
                  <w:pPr>
                    <w:spacing w:line="360" w:lineRule="auto"/>
                    <w:ind w:left="284" w:right="265"/>
                    <w:contextualSpacing/>
                    <w:jc w:val="center"/>
                    <w:rPr>
                      <w:rFonts w:ascii="Times New Roman" w:hAnsi="Times New Roman" w:cs="Times New Roman"/>
                      <w:sz w:val="24"/>
                      <w:szCs w:val="24"/>
                    </w:rPr>
                  </w:pPr>
                  <w:r w:rsidRPr="00853CF7">
                    <w:rPr>
                      <w:rFonts w:ascii="Times New Roman" w:hAnsi="Times New Roman" w:cs="Times New Roman"/>
                      <w:sz w:val="24"/>
                      <w:szCs w:val="24"/>
                    </w:rPr>
                    <w:t xml:space="preserve">Рис. </w:t>
                  </w:r>
                  <w:r>
                    <w:rPr>
                      <w:rFonts w:ascii="Times New Roman" w:hAnsi="Times New Roman" w:cs="Times New Roman"/>
                      <w:sz w:val="24"/>
                      <w:szCs w:val="24"/>
                    </w:rPr>
                    <w:t>213. Брахио</w:t>
                  </w:r>
                  <w:r w:rsidRPr="00F0039D">
                    <w:rPr>
                      <w:rFonts w:ascii="Times New Roman" w:hAnsi="Times New Roman" w:cs="Times New Roman"/>
                      <w:sz w:val="24"/>
                      <w:szCs w:val="24"/>
                    </w:rPr>
                    <w:t>ляр</w:t>
                  </w:r>
                  <w:r>
                    <w:rPr>
                      <w:rFonts w:ascii="Times New Roman" w:hAnsi="Times New Roman" w:cs="Times New Roman"/>
                      <w:sz w:val="24"/>
                      <w:szCs w:val="24"/>
                    </w:rPr>
                    <w:t>и</w:t>
                  </w:r>
                  <w:r w:rsidRPr="00F0039D">
                    <w:rPr>
                      <w:rFonts w:ascii="Times New Roman" w:hAnsi="Times New Roman" w:cs="Times New Roman"/>
                      <w:sz w:val="24"/>
                      <w:szCs w:val="24"/>
                    </w:rPr>
                    <w:t xml:space="preserve">я Asterias vulgaris и </w:t>
                  </w:r>
                  <w:r>
                    <w:rPr>
                      <w:rFonts w:ascii="Times New Roman" w:hAnsi="Times New Roman" w:cs="Times New Roman"/>
                      <w:sz w:val="24"/>
                      <w:szCs w:val="24"/>
                    </w:rPr>
                    <w:t xml:space="preserve"> ее</w:t>
                  </w:r>
                  <w:r w:rsidRPr="00F0039D">
                    <w:rPr>
                      <w:rFonts w:ascii="Times New Roman" w:hAnsi="Times New Roman" w:cs="Times New Roman"/>
                      <w:sz w:val="24"/>
                      <w:szCs w:val="24"/>
                    </w:rPr>
                    <w:t xml:space="preserve"> превращение в звезду(по Гото). А и В— </w:t>
                  </w:r>
                  <w:r>
                    <w:rPr>
                      <w:rFonts w:ascii="Times New Roman" w:hAnsi="Times New Roman" w:cs="Times New Roman"/>
                      <w:sz w:val="24"/>
                      <w:szCs w:val="24"/>
                    </w:rPr>
                    <w:t>брахио</w:t>
                  </w:r>
                  <w:r w:rsidRPr="00F0039D">
                    <w:rPr>
                      <w:rFonts w:ascii="Times New Roman" w:hAnsi="Times New Roman" w:cs="Times New Roman"/>
                      <w:sz w:val="24"/>
                      <w:szCs w:val="24"/>
                    </w:rPr>
                    <w:t>ляр</w:t>
                  </w:r>
                  <w:r>
                    <w:rPr>
                      <w:rFonts w:ascii="Times New Roman" w:hAnsi="Times New Roman" w:cs="Times New Roman"/>
                      <w:sz w:val="24"/>
                      <w:szCs w:val="24"/>
                    </w:rPr>
                    <w:t>и</w:t>
                  </w:r>
                  <w:r w:rsidRPr="00F0039D">
                    <w:rPr>
                      <w:rFonts w:ascii="Times New Roman" w:hAnsi="Times New Roman" w:cs="Times New Roman"/>
                      <w:sz w:val="24"/>
                      <w:szCs w:val="24"/>
                    </w:rPr>
                    <w:t>я, прикрепившаяся к субстрату;С — конец метаморфоза.</w:t>
                  </w:r>
                </w:p>
                <w:p w:rsidR="00AE1937" w:rsidRDefault="00AE1937" w:rsidP="00F0039D">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Обозначение те же, как на рис. 212. 15 –гидроцель; 16 – брахиоли; 17 - присоска</w:t>
                  </w:r>
                </w:p>
              </w:txbxContent>
            </v:textbox>
            <w10:wrap type="square" anchorx="margin" anchory="margin"/>
          </v:shape>
        </w:pict>
      </w:r>
      <w:r w:rsidR="0096577B" w:rsidRPr="0096577B">
        <w:rPr>
          <w:rFonts w:ascii="Times New Roman" w:hAnsi="Times New Roman" w:cs="Times New Roman"/>
          <w:sz w:val="28"/>
          <w:szCs w:val="28"/>
        </w:rPr>
        <w:t>отходящих от зачатка амбулакрального кольца (рие. 213, 15).</w:t>
      </w:r>
    </w:p>
    <w:p w:rsidR="00073A77" w:rsidRDefault="0010619A" w:rsidP="006621BC">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Как уже отмечено, метаморфоз брахиолярии в мор</w:t>
      </w:r>
      <w:r w:rsidR="0096577B" w:rsidRPr="0096577B">
        <w:rPr>
          <w:rFonts w:ascii="Times New Roman" w:hAnsi="Times New Roman" w:cs="Times New Roman"/>
          <w:sz w:val="28"/>
          <w:szCs w:val="28"/>
        </w:rPr>
        <w:t>скую звезду происходит после</w:t>
      </w:r>
      <w:r>
        <w:rPr>
          <w:rFonts w:ascii="Times New Roman" w:hAnsi="Times New Roman" w:cs="Times New Roman"/>
          <w:sz w:val="28"/>
          <w:szCs w:val="28"/>
        </w:rPr>
        <w:t xml:space="preserve"> прикрепления личинки к субстрату. В прикреплении уча</w:t>
      </w:r>
      <w:r w:rsidR="0096577B" w:rsidRPr="0096577B">
        <w:rPr>
          <w:rFonts w:ascii="Times New Roman" w:hAnsi="Times New Roman" w:cs="Times New Roman"/>
          <w:sz w:val="28"/>
          <w:szCs w:val="28"/>
        </w:rPr>
        <w:t>ствуют присоска у основаниябрахиолей и сами брахиоли,</w:t>
      </w:r>
      <w:r>
        <w:rPr>
          <w:rFonts w:ascii="Times New Roman" w:hAnsi="Times New Roman" w:cs="Times New Roman"/>
          <w:sz w:val="28"/>
          <w:szCs w:val="28"/>
        </w:rPr>
        <w:t xml:space="preserve"> так как входящие в них про</w:t>
      </w:r>
      <w:r w:rsidR="0096577B" w:rsidRPr="0096577B">
        <w:rPr>
          <w:rFonts w:ascii="Times New Roman" w:hAnsi="Times New Roman" w:cs="Times New Roman"/>
          <w:sz w:val="28"/>
          <w:szCs w:val="28"/>
        </w:rPr>
        <w:t xml:space="preserve">должения переднего целомадиференцируются своимистенками в мышцы всего этогоприкрепительного </w:t>
      </w:r>
      <w:r w:rsidR="0096577B" w:rsidRPr="0096577B">
        <w:rPr>
          <w:rFonts w:ascii="Times New Roman" w:hAnsi="Times New Roman" w:cs="Times New Roman"/>
          <w:sz w:val="28"/>
          <w:szCs w:val="28"/>
        </w:rPr>
        <w:lastRenderedPageBreak/>
        <w:t>аппарата.Преоральный отдел вместе сбрахиолями и прилегающейсзади частью, содержащий ро</w:t>
      </w:r>
      <w:r>
        <w:rPr>
          <w:rFonts w:ascii="Times New Roman" w:hAnsi="Times New Roman" w:cs="Times New Roman"/>
          <w:sz w:val="28"/>
          <w:szCs w:val="28"/>
        </w:rPr>
        <w:t xml:space="preserve">т </w:t>
      </w:r>
      <w:r w:rsidR="0096577B" w:rsidRPr="0096577B">
        <w:rPr>
          <w:rFonts w:ascii="Times New Roman" w:hAnsi="Times New Roman" w:cs="Times New Roman"/>
          <w:sz w:val="28"/>
          <w:szCs w:val="28"/>
        </w:rPr>
        <w:t>и пищевод, составляет большеполовины всего тела, и всяэта часть личинки становитсяприкрепительным стеблем</w:t>
      </w:r>
      <w:r>
        <w:rPr>
          <w:rFonts w:ascii="Times New Roman" w:hAnsi="Times New Roman" w:cs="Times New Roman"/>
          <w:sz w:val="28"/>
          <w:szCs w:val="28"/>
        </w:rPr>
        <w:t xml:space="preserve"> (рис. 213), а остальная, зад</w:t>
      </w:r>
      <w:r w:rsidR="0096577B" w:rsidRPr="0096577B">
        <w:rPr>
          <w:rFonts w:ascii="Times New Roman" w:hAnsi="Times New Roman" w:cs="Times New Roman"/>
          <w:sz w:val="28"/>
          <w:szCs w:val="28"/>
        </w:rPr>
        <w:t>няя ее часть, дает тело звездыи называется диском. В дискенаходятся желудок с частьюпищевода, гидроцель и задниецеломы. За время прикрепления стебель укорачива</w:t>
      </w:r>
      <w:r>
        <w:rPr>
          <w:rFonts w:ascii="Times New Roman" w:hAnsi="Times New Roman" w:cs="Times New Roman"/>
          <w:sz w:val="28"/>
          <w:szCs w:val="28"/>
        </w:rPr>
        <w:t>ется, а диск сплющивается и рас</w:t>
      </w:r>
      <w:r w:rsidR="0096577B" w:rsidRPr="0096577B">
        <w:rPr>
          <w:rFonts w:ascii="Times New Roman" w:hAnsi="Times New Roman" w:cs="Times New Roman"/>
          <w:sz w:val="28"/>
          <w:szCs w:val="28"/>
        </w:rPr>
        <w:t>ширяется. Органы личинки подвергаются при метаморфозе очень большим изменениям.Ротовое отверстие и большая часть пищевода теряют связь с желудком и затем совсемисчезают; на левой стороне желудка возникает выст</w:t>
      </w:r>
      <w:r>
        <w:rPr>
          <w:rFonts w:ascii="Times New Roman" w:hAnsi="Times New Roman" w:cs="Times New Roman"/>
          <w:sz w:val="28"/>
          <w:szCs w:val="28"/>
        </w:rPr>
        <w:t>уп, который, разрастаясь, стано</w:t>
      </w:r>
      <w:r w:rsidR="0096577B" w:rsidRPr="0096577B">
        <w:rPr>
          <w:rFonts w:ascii="Times New Roman" w:hAnsi="Times New Roman" w:cs="Times New Roman"/>
          <w:sz w:val="28"/>
          <w:szCs w:val="28"/>
        </w:rPr>
        <w:t>вится желудком звезды, открывающимся наружу в центре нижней стороны диска новымротовым отверстием. Сам желудок личинки становится пилорическим придатком же</w:t>
      </w:r>
      <w:r w:rsidR="006621BC">
        <w:rPr>
          <w:rFonts w:ascii="Times New Roman" w:hAnsi="Times New Roman" w:cs="Times New Roman"/>
          <w:sz w:val="28"/>
          <w:szCs w:val="28"/>
        </w:rPr>
        <w:t>л</w:t>
      </w:r>
      <w:r w:rsidR="006621BC" w:rsidRPr="006621BC">
        <w:rPr>
          <w:rFonts w:ascii="Times New Roman" w:hAnsi="Times New Roman" w:cs="Times New Roman"/>
          <w:sz w:val="28"/>
          <w:szCs w:val="28"/>
        </w:rPr>
        <w:t>удка звезды, а задпяя кишка редуцируется, равно</w:t>
      </w:r>
      <w:r w:rsidR="006621BC">
        <w:rPr>
          <w:rFonts w:ascii="Times New Roman" w:hAnsi="Times New Roman" w:cs="Times New Roman"/>
          <w:sz w:val="28"/>
          <w:szCs w:val="28"/>
        </w:rPr>
        <w:t xml:space="preserve"> как и анальное отверстие; дефи</w:t>
      </w:r>
      <w:r w:rsidR="006621BC" w:rsidRPr="006621BC">
        <w:rPr>
          <w:rFonts w:ascii="Times New Roman" w:hAnsi="Times New Roman" w:cs="Times New Roman"/>
          <w:sz w:val="28"/>
          <w:szCs w:val="28"/>
        </w:rPr>
        <w:t>нитивное анальное отверстие возникает уже после метаморфоза на верхней сторонедиска.</w:t>
      </w:r>
    </w:p>
    <w:p w:rsidR="00E8001F" w:rsidRPr="00E8001F" w:rsidRDefault="00E8001F" w:rsidP="00E8001F">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Дугообразный ги</w:t>
      </w:r>
      <w:r w:rsidRPr="00E8001F">
        <w:rPr>
          <w:rFonts w:ascii="Times New Roman" w:hAnsi="Times New Roman" w:cs="Times New Roman"/>
          <w:sz w:val="28"/>
          <w:szCs w:val="28"/>
        </w:rPr>
        <w:t>др</w:t>
      </w:r>
      <w:r>
        <w:rPr>
          <w:rFonts w:ascii="Times New Roman" w:hAnsi="Times New Roman" w:cs="Times New Roman"/>
          <w:sz w:val="28"/>
          <w:szCs w:val="28"/>
        </w:rPr>
        <w:t>оцель личинки смыкается в виде амбула</w:t>
      </w:r>
      <w:r w:rsidRPr="00E8001F">
        <w:rPr>
          <w:rFonts w:ascii="Times New Roman" w:hAnsi="Times New Roman" w:cs="Times New Roman"/>
          <w:sz w:val="28"/>
          <w:szCs w:val="28"/>
        </w:rPr>
        <w:t>крального кольца с</w:t>
      </w:r>
      <w:r>
        <w:rPr>
          <w:rFonts w:ascii="Times New Roman" w:hAnsi="Times New Roman" w:cs="Times New Roman"/>
          <w:sz w:val="28"/>
          <w:szCs w:val="28"/>
        </w:rPr>
        <w:t xml:space="preserve"> пятью радиальными каналами и располагает</w:t>
      </w:r>
      <w:r w:rsidRPr="00E8001F">
        <w:rPr>
          <w:rFonts w:ascii="Times New Roman" w:hAnsi="Times New Roman" w:cs="Times New Roman"/>
          <w:sz w:val="28"/>
          <w:szCs w:val="28"/>
        </w:rPr>
        <w:t>ся в диске в плоскости,перпендикулярной коси стебля. Рост этих</w:t>
      </w:r>
      <w:r>
        <w:rPr>
          <w:rFonts w:ascii="Times New Roman" w:hAnsi="Times New Roman" w:cs="Times New Roman"/>
          <w:sz w:val="28"/>
          <w:szCs w:val="28"/>
        </w:rPr>
        <w:t xml:space="preserve"> радиальных каналов сопровождается образо</w:t>
      </w:r>
      <w:r w:rsidRPr="00E8001F">
        <w:rPr>
          <w:rFonts w:ascii="Times New Roman" w:hAnsi="Times New Roman" w:cs="Times New Roman"/>
          <w:sz w:val="28"/>
          <w:szCs w:val="28"/>
        </w:rPr>
        <w:t>ванием пяти выступовпо периферии диска,чем намечается форма</w:t>
      </w:r>
      <w:r>
        <w:rPr>
          <w:rFonts w:ascii="Times New Roman" w:hAnsi="Times New Roman" w:cs="Times New Roman"/>
          <w:sz w:val="28"/>
          <w:szCs w:val="28"/>
        </w:rPr>
        <w:t xml:space="preserve"> морской звезды, а би</w:t>
      </w:r>
      <w:r w:rsidRPr="00E8001F">
        <w:rPr>
          <w:rFonts w:ascii="Times New Roman" w:hAnsi="Times New Roman" w:cs="Times New Roman"/>
          <w:sz w:val="28"/>
          <w:szCs w:val="28"/>
        </w:rPr>
        <w:t>латеральная симметрияличинки и асимметрияв начале метаморфоза</w:t>
      </w:r>
      <w:r>
        <w:rPr>
          <w:rFonts w:ascii="Times New Roman" w:hAnsi="Times New Roman" w:cs="Times New Roman"/>
          <w:sz w:val="28"/>
          <w:szCs w:val="28"/>
        </w:rPr>
        <w:t xml:space="preserve"> переходят в пятилучевую симметрию взрослой звезды. Амбулакральные ножки обра</w:t>
      </w:r>
      <w:r w:rsidRPr="00E8001F">
        <w:rPr>
          <w:rFonts w:ascii="Times New Roman" w:hAnsi="Times New Roman" w:cs="Times New Roman"/>
          <w:sz w:val="28"/>
          <w:szCs w:val="28"/>
        </w:rPr>
        <w:t>зуются в виде боковых</w:t>
      </w:r>
      <w:r>
        <w:rPr>
          <w:rFonts w:ascii="Times New Roman" w:hAnsi="Times New Roman" w:cs="Times New Roman"/>
          <w:sz w:val="28"/>
          <w:szCs w:val="28"/>
        </w:rPr>
        <w:t xml:space="preserve"> веточек радиальных ка</w:t>
      </w:r>
      <w:r w:rsidRPr="00E8001F">
        <w:rPr>
          <w:rFonts w:ascii="Times New Roman" w:hAnsi="Times New Roman" w:cs="Times New Roman"/>
          <w:sz w:val="28"/>
          <w:szCs w:val="28"/>
        </w:rPr>
        <w:t>налов, причем конецка</w:t>
      </w:r>
      <w:r>
        <w:rPr>
          <w:rFonts w:ascii="Times New Roman" w:hAnsi="Times New Roman" w:cs="Times New Roman"/>
          <w:sz w:val="28"/>
          <w:szCs w:val="28"/>
        </w:rPr>
        <w:t>н</w:t>
      </w:r>
      <w:r w:rsidRPr="00E8001F">
        <w:rPr>
          <w:rFonts w:ascii="Times New Roman" w:hAnsi="Times New Roman" w:cs="Times New Roman"/>
          <w:sz w:val="28"/>
          <w:szCs w:val="28"/>
        </w:rPr>
        <w:t>ала, превращается в</w:t>
      </w:r>
      <w:r>
        <w:rPr>
          <w:rFonts w:ascii="Times New Roman" w:hAnsi="Times New Roman" w:cs="Times New Roman"/>
          <w:sz w:val="28"/>
          <w:szCs w:val="28"/>
        </w:rPr>
        <w:t xml:space="preserve"> первую, непарную ножку на конце луча звез</w:t>
      </w:r>
      <w:r w:rsidRPr="00E8001F">
        <w:rPr>
          <w:rFonts w:ascii="Times New Roman" w:hAnsi="Times New Roman" w:cs="Times New Roman"/>
          <w:sz w:val="28"/>
          <w:szCs w:val="28"/>
        </w:rPr>
        <w:t>ды, которая или исчезает после появления парных ножек или утрачивает значениеоргана движения и превращается в терминальное щупальце.</w:t>
      </w:r>
    </w:p>
    <w:p w:rsidR="00E8001F" w:rsidRPr="00E8001F" w:rsidRDefault="00E8001F" w:rsidP="00E8001F">
      <w:pPr>
        <w:spacing w:line="360" w:lineRule="auto"/>
        <w:ind w:firstLine="851"/>
        <w:contextualSpacing/>
        <w:jc w:val="both"/>
        <w:rPr>
          <w:rFonts w:ascii="Times New Roman" w:hAnsi="Times New Roman" w:cs="Times New Roman"/>
          <w:sz w:val="28"/>
          <w:szCs w:val="28"/>
        </w:rPr>
      </w:pPr>
      <w:r w:rsidRPr="00E8001F">
        <w:rPr>
          <w:rFonts w:ascii="Times New Roman" w:hAnsi="Times New Roman" w:cs="Times New Roman"/>
          <w:sz w:val="28"/>
          <w:szCs w:val="28"/>
        </w:rPr>
        <w:t>Все эти внутренние изменения сопровождаются перемещением оси тела звезды.Амбулакральное кольцо в начале своего образования лежит параллельно левой сторонеличинки. В конце метаморфоза эта леваястор</w:t>
      </w:r>
      <w:r>
        <w:rPr>
          <w:rFonts w:ascii="Times New Roman" w:hAnsi="Times New Roman" w:cs="Times New Roman"/>
          <w:sz w:val="28"/>
          <w:szCs w:val="28"/>
        </w:rPr>
        <w:t>она принимает горизонтальное по</w:t>
      </w:r>
      <w:r w:rsidRPr="00E8001F">
        <w:rPr>
          <w:rFonts w:ascii="Times New Roman" w:hAnsi="Times New Roman" w:cs="Times New Roman"/>
          <w:sz w:val="28"/>
          <w:szCs w:val="28"/>
        </w:rPr>
        <w:t xml:space="preserve">ложение и становится оральной </w:t>
      </w:r>
      <w:r w:rsidRPr="00E8001F">
        <w:rPr>
          <w:rFonts w:ascii="Times New Roman" w:hAnsi="Times New Roman" w:cs="Times New Roman"/>
          <w:sz w:val="28"/>
          <w:szCs w:val="28"/>
        </w:rPr>
        <w:lastRenderedPageBreak/>
        <w:t>сторонойзвезды</w:t>
      </w:r>
      <w:r>
        <w:rPr>
          <w:rFonts w:ascii="Times New Roman" w:hAnsi="Times New Roman" w:cs="Times New Roman"/>
          <w:sz w:val="28"/>
          <w:szCs w:val="28"/>
        </w:rPr>
        <w:t>, правая же сторона личинки ста</w:t>
      </w:r>
      <w:r w:rsidRPr="00E8001F">
        <w:rPr>
          <w:rFonts w:ascii="Times New Roman" w:hAnsi="Times New Roman" w:cs="Times New Roman"/>
          <w:sz w:val="28"/>
          <w:szCs w:val="28"/>
        </w:rPr>
        <w:t>новится аборальной с</w:t>
      </w:r>
      <w:r>
        <w:rPr>
          <w:rFonts w:ascii="Times New Roman" w:hAnsi="Times New Roman" w:cs="Times New Roman"/>
          <w:sz w:val="28"/>
          <w:szCs w:val="28"/>
        </w:rPr>
        <w:t>тороной. Следова</w:t>
      </w:r>
      <w:r w:rsidRPr="00E8001F">
        <w:rPr>
          <w:rFonts w:ascii="Times New Roman" w:hAnsi="Times New Roman" w:cs="Times New Roman"/>
          <w:sz w:val="28"/>
          <w:szCs w:val="28"/>
        </w:rPr>
        <w:t>тельно</w:t>
      </w:r>
      <w:r>
        <w:rPr>
          <w:rFonts w:ascii="Times New Roman" w:hAnsi="Times New Roman" w:cs="Times New Roman"/>
          <w:sz w:val="28"/>
          <w:szCs w:val="28"/>
        </w:rPr>
        <w:t xml:space="preserve">, дефинитивный рот появляется на </w:t>
      </w:r>
      <w:r w:rsidRPr="00E8001F">
        <w:rPr>
          <w:rFonts w:ascii="Times New Roman" w:hAnsi="Times New Roman" w:cs="Times New Roman"/>
          <w:sz w:val="28"/>
          <w:szCs w:val="28"/>
        </w:rPr>
        <w:t>быв</w:t>
      </w:r>
      <w:r>
        <w:rPr>
          <w:rFonts w:ascii="Times New Roman" w:hAnsi="Times New Roman" w:cs="Times New Roman"/>
          <w:sz w:val="28"/>
          <w:szCs w:val="28"/>
        </w:rPr>
        <w:t>шей левой стороне личинки, а де</w:t>
      </w:r>
      <w:r w:rsidRPr="00E8001F">
        <w:rPr>
          <w:rFonts w:ascii="Times New Roman" w:hAnsi="Times New Roman" w:cs="Times New Roman"/>
          <w:sz w:val="28"/>
          <w:szCs w:val="28"/>
        </w:rPr>
        <w:t>фи</w:t>
      </w:r>
      <w:r>
        <w:rPr>
          <w:rFonts w:ascii="Times New Roman" w:hAnsi="Times New Roman" w:cs="Times New Roman"/>
          <w:sz w:val="28"/>
          <w:szCs w:val="28"/>
        </w:rPr>
        <w:t xml:space="preserve">нитивное анальное отверстие — на </w:t>
      </w:r>
      <w:r w:rsidRPr="00E8001F">
        <w:rPr>
          <w:rFonts w:ascii="Times New Roman" w:hAnsi="Times New Roman" w:cs="Times New Roman"/>
          <w:sz w:val="28"/>
          <w:szCs w:val="28"/>
        </w:rPr>
        <w:t>бывшей правой ее стороне.</w:t>
      </w:r>
    </w:p>
    <w:p w:rsidR="00E8001F" w:rsidRDefault="00E8001F" w:rsidP="00E8001F">
      <w:pPr>
        <w:spacing w:line="360" w:lineRule="auto"/>
        <w:ind w:firstLine="851"/>
        <w:contextualSpacing/>
        <w:jc w:val="both"/>
        <w:rPr>
          <w:rFonts w:ascii="Times New Roman" w:hAnsi="Times New Roman" w:cs="Times New Roman"/>
          <w:sz w:val="28"/>
          <w:szCs w:val="28"/>
        </w:rPr>
      </w:pPr>
      <w:r w:rsidRPr="00E8001F">
        <w:rPr>
          <w:rFonts w:ascii="Times New Roman" w:hAnsi="Times New Roman" w:cs="Times New Roman"/>
          <w:sz w:val="28"/>
          <w:szCs w:val="28"/>
        </w:rPr>
        <w:t>Передняя половина личинки служитприкре</w:t>
      </w:r>
      <w:r>
        <w:rPr>
          <w:rFonts w:ascii="Times New Roman" w:hAnsi="Times New Roman" w:cs="Times New Roman"/>
          <w:sz w:val="28"/>
          <w:szCs w:val="28"/>
        </w:rPr>
        <w:t>пительным стеблем во время мета</w:t>
      </w:r>
      <w:r w:rsidRPr="00E8001F">
        <w:rPr>
          <w:rFonts w:ascii="Times New Roman" w:hAnsi="Times New Roman" w:cs="Times New Roman"/>
          <w:sz w:val="28"/>
          <w:szCs w:val="28"/>
        </w:rPr>
        <w:t>морфоза, с окончанием которого</w:t>
      </w:r>
      <w:r>
        <w:rPr>
          <w:rFonts w:ascii="Times New Roman" w:hAnsi="Times New Roman" w:cs="Times New Roman"/>
          <w:sz w:val="28"/>
          <w:szCs w:val="28"/>
        </w:rPr>
        <w:t xml:space="preserve"> она ис</w:t>
      </w:r>
      <w:r w:rsidRPr="00E8001F">
        <w:rPr>
          <w:rFonts w:ascii="Times New Roman" w:hAnsi="Times New Roman" w:cs="Times New Roman"/>
          <w:sz w:val="28"/>
          <w:szCs w:val="28"/>
        </w:rPr>
        <w:t>чезае</w:t>
      </w:r>
      <w:r>
        <w:rPr>
          <w:rFonts w:ascii="Times New Roman" w:hAnsi="Times New Roman" w:cs="Times New Roman"/>
          <w:sz w:val="28"/>
          <w:szCs w:val="28"/>
        </w:rPr>
        <w:t>т. Существование в развитии мор</w:t>
      </w:r>
      <w:r w:rsidRPr="00E8001F">
        <w:rPr>
          <w:rFonts w:ascii="Times New Roman" w:hAnsi="Times New Roman" w:cs="Times New Roman"/>
          <w:sz w:val="28"/>
          <w:szCs w:val="28"/>
        </w:rPr>
        <w:t>ской звезды временной сидячей стадиипредставляет большой интерес, так как вфилог</w:t>
      </w:r>
      <w:r>
        <w:rPr>
          <w:rFonts w:ascii="Times New Roman" w:hAnsi="Times New Roman" w:cs="Times New Roman"/>
          <w:sz w:val="28"/>
          <w:szCs w:val="28"/>
        </w:rPr>
        <w:t>ении иглокожих возникновение ра</w:t>
      </w:r>
      <w:r w:rsidRPr="00E8001F">
        <w:rPr>
          <w:rFonts w:ascii="Times New Roman" w:hAnsi="Times New Roman" w:cs="Times New Roman"/>
          <w:sz w:val="28"/>
          <w:szCs w:val="28"/>
        </w:rPr>
        <w:t>диальной симметрии несомненно быловызв</w:t>
      </w:r>
      <w:r>
        <w:rPr>
          <w:rFonts w:ascii="Times New Roman" w:hAnsi="Times New Roman" w:cs="Times New Roman"/>
          <w:sz w:val="28"/>
          <w:szCs w:val="28"/>
        </w:rPr>
        <w:t>ано сидячим образом жизни их бо</w:t>
      </w:r>
      <w:r w:rsidRPr="00E8001F">
        <w:rPr>
          <w:rFonts w:ascii="Times New Roman" w:hAnsi="Times New Roman" w:cs="Times New Roman"/>
          <w:sz w:val="28"/>
          <w:szCs w:val="28"/>
        </w:rPr>
        <w:t>лее древних, первичных представителей</w:t>
      </w:r>
      <w:r>
        <w:rPr>
          <w:rFonts w:ascii="Times New Roman" w:hAnsi="Times New Roman" w:cs="Times New Roman"/>
          <w:sz w:val="28"/>
          <w:szCs w:val="28"/>
        </w:rPr>
        <w:t>.</w:t>
      </w:r>
    </w:p>
    <w:p w:rsidR="00E8001F" w:rsidRDefault="006B7353" w:rsidP="00E8001F">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58" type="#_x0000_t202" style="position:absolute;left:0;text-align:left;margin-left:172.05pt;margin-top:177.85pt;width:288.95pt;height:265.9pt;z-index:25204019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" stroked="f">
            <v:path arrowok="t"/>
            <v:textbox style="mso-next-textbox:#_x0000_s1258" inset="0,0,0,0">
              <w:txbxContent>
                <w:p w:rsidR="00AE1937" w:rsidRDefault="00AE1937" w:rsidP="00F0039D">
                  <w:pPr>
                    <w:jc w:val="center"/>
                    <w:rPr>
                      <w:sz w:val="2"/>
                      <w:szCs w:val="2"/>
                    </w:rPr>
                  </w:pPr>
                  <w:r>
                    <w:rPr>
                      <w:noProof/>
                      <w:lang w:eastAsia="ru-RU"/>
                    </w:rPr>
                    <w:drawing>
                      <wp:inline distT="0" distB="0" distL="0" distR="0">
                        <wp:extent cx="2771775" cy="2219325"/>
                        <wp:effectExtent l="0" t="0" r="9525" b="9525"/>
                        <wp:docPr id="9514" name="Рисунок 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771775" cy="2219325"/>
                                </a:xfrm>
                                <a:prstGeom prst="rect">
                                  <a:avLst/>
                                </a:prstGeom>
                              </pic:spPr>
                            </pic:pic>
                          </a:graphicData>
                        </a:graphic>
                      </wp:inline>
                    </w:drawing>
                  </w:r>
                </w:p>
                <w:p w:rsidR="00AE1937" w:rsidRPr="00F0039D" w:rsidRDefault="00AE1937" w:rsidP="00F0039D">
                  <w:pPr>
                    <w:spacing w:line="360" w:lineRule="auto"/>
                    <w:ind w:left="284" w:right="265"/>
                    <w:contextualSpacing/>
                    <w:jc w:val="center"/>
                    <w:rPr>
                      <w:rFonts w:ascii="Times New Roman" w:hAnsi="Times New Roman" w:cs="Times New Roman"/>
                      <w:sz w:val="24"/>
                      <w:szCs w:val="24"/>
                    </w:rPr>
                  </w:pPr>
                  <w:r w:rsidRPr="00853CF7">
                    <w:rPr>
                      <w:rFonts w:ascii="Times New Roman" w:hAnsi="Times New Roman" w:cs="Times New Roman"/>
                      <w:sz w:val="24"/>
                      <w:szCs w:val="24"/>
                    </w:rPr>
                    <w:t>Рис. 21</w:t>
                  </w:r>
                  <w:r>
                    <w:rPr>
                      <w:rFonts w:ascii="Times New Roman" w:hAnsi="Times New Roman" w:cs="Times New Roman"/>
                      <w:sz w:val="24"/>
                      <w:szCs w:val="24"/>
                    </w:rPr>
                    <w:t>4</w:t>
                  </w:r>
                  <w:r w:rsidRPr="00853CF7">
                    <w:rPr>
                      <w:rFonts w:ascii="Times New Roman" w:hAnsi="Times New Roman" w:cs="Times New Roman"/>
                      <w:sz w:val="24"/>
                      <w:szCs w:val="24"/>
                    </w:rPr>
                    <w:t xml:space="preserve">. </w:t>
                  </w:r>
                  <w:r w:rsidRPr="00F0039D">
                    <w:rPr>
                      <w:rFonts w:ascii="Times New Roman" w:hAnsi="Times New Roman" w:cs="Times New Roman"/>
                      <w:sz w:val="24"/>
                      <w:szCs w:val="24"/>
                    </w:rPr>
                    <w:t>Личинка звезды Asterina gibbosa (по</w:t>
                  </w:r>
                </w:p>
                <w:p w:rsidR="00AE1937" w:rsidRPr="00F0039D" w:rsidRDefault="00AE1937" w:rsidP="00F0039D">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Мэ</w:t>
                  </w:r>
                  <w:r w:rsidRPr="00F0039D">
                    <w:rPr>
                      <w:rFonts w:ascii="Times New Roman" w:hAnsi="Times New Roman" w:cs="Times New Roman"/>
                      <w:sz w:val="24"/>
                      <w:szCs w:val="24"/>
                    </w:rPr>
                    <w:t>к - Б</w:t>
                  </w:r>
                  <w:r>
                    <w:rPr>
                      <w:rFonts w:ascii="Times New Roman" w:hAnsi="Times New Roman" w:cs="Times New Roman"/>
                      <w:sz w:val="24"/>
                      <w:szCs w:val="24"/>
                    </w:rPr>
                    <w:t>раиду</w:t>
                  </w:r>
                  <w:r w:rsidRPr="00F0039D">
                    <w:rPr>
                      <w:rFonts w:ascii="Times New Roman" w:hAnsi="Times New Roman" w:cs="Times New Roman"/>
                      <w:sz w:val="24"/>
                      <w:szCs w:val="24"/>
                    </w:rPr>
                    <w:t>). А — преоральпая лопасть с</w:t>
                  </w:r>
                </w:p>
                <w:p w:rsidR="00AE1937" w:rsidRDefault="00AE1937" w:rsidP="00F0039D">
                  <w:pPr>
                    <w:spacing w:line="360" w:lineRule="auto"/>
                    <w:ind w:left="284" w:right="265"/>
                    <w:contextualSpacing/>
                    <w:jc w:val="center"/>
                    <w:rPr>
                      <w:rFonts w:ascii="Times New Roman" w:hAnsi="Times New Roman" w:cs="Times New Roman"/>
                      <w:sz w:val="24"/>
                      <w:szCs w:val="24"/>
                    </w:rPr>
                  </w:pPr>
                  <w:r w:rsidRPr="00F0039D">
                    <w:rPr>
                      <w:rFonts w:ascii="Times New Roman" w:hAnsi="Times New Roman" w:cs="Times New Roman"/>
                      <w:sz w:val="24"/>
                      <w:szCs w:val="24"/>
                    </w:rPr>
                    <w:t>присоской; В</w:t>
                  </w:r>
                  <w:r>
                    <w:rPr>
                      <w:rFonts w:ascii="Times New Roman" w:hAnsi="Times New Roman" w:cs="Times New Roman"/>
                      <w:sz w:val="24"/>
                      <w:szCs w:val="24"/>
                    </w:rPr>
                    <w:t xml:space="preserve"> — личинка сбоку; С — начало ме</w:t>
                  </w:r>
                  <w:r w:rsidRPr="00F0039D">
                    <w:rPr>
                      <w:rFonts w:ascii="Times New Roman" w:hAnsi="Times New Roman" w:cs="Times New Roman"/>
                      <w:sz w:val="24"/>
                      <w:szCs w:val="24"/>
                    </w:rPr>
                    <w:t>таморфоза личинки.</w:t>
                  </w:r>
                </w:p>
              </w:txbxContent>
            </v:textbox>
            <w10:wrap type="square" anchorx="margin" anchory="margin"/>
          </v:shape>
        </w:pict>
      </w:r>
      <w:r w:rsidR="00E8001F" w:rsidRPr="00E8001F">
        <w:rPr>
          <w:rFonts w:ascii="Times New Roman" w:hAnsi="Times New Roman" w:cs="Times New Roman"/>
          <w:sz w:val="28"/>
          <w:szCs w:val="28"/>
        </w:rPr>
        <w:t>Из яиц с большим, чем у Asterias rubens, количеством желтка выходит личинка наболее поздней стадии развития; она имеет уже вполне обособившиеся от гастральноговпячен</w:t>
      </w:r>
      <w:r w:rsidR="00E8001F">
        <w:rPr>
          <w:rFonts w:ascii="Times New Roman" w:hAnsi="Times New Roman" w:cs="Times New Roman"/>
          <w:sz w:val="28"/>
          <w:szCs w:val="28"/>
        </w:rPr>
        <w:t>и</w:t>
      </w:r>
      <w:r w:rsidR="00E8001F" w:rsidRPr="00E8001F">
        <w:rPr>
          <w:rFonts w:ascii="Times New Roman" w:hAnsi="Times New Roman" w:cs="Times New Roman"/>
          <w:sz w:val="28"/>
          <w:szCs w:val="28"/>
        </w:rPr>
        <w:t xml:space="preserve">я целомические мешки, вполне сформированный рот и переднюю кишку. Такаяличинка уже довольно массивна и не может плавать. В связи с этим у нее отсутствуетплавательный аппарат, т. е. </w:t>
      </w:r>
      <w:r w:rsidR="00E8001F">
        <w:rPr>
          <w:rFonts w:ascii="Times New Roman" w:hAnsi="Times New Roman" w:cs="Times New Roman"/>
          <w:sz w:val="28"/>
          <w:szCs w:val="28"/>
        </w:rPr>
        <w:t>н</w:t>
      </w:r>
      <w:r w:rsidR="00E8001F" w:rsidRPr="00E8001F">
        <w:rPr>
          <w:rFonts w:ascii="Times New Roman" w:hAnsi="Times New Roman" w:cs="Times New Roman"/>
          <w:sz w:val="28"/>
          <w:szCs w:val="28"/>
        </w:rPr>
        <w:t xml:space="preserve">ет </w:t>
      </w:r>
      <w:r w:rsidR="00E8001F">
        <w:rPr>
          <w:rFonts w:ascii="Times New Roman" w:hAnsi="Times New Roman" w:cs="Times New Roman"/>
          <w:sz w:val="28"/>
          <w:szCs w:val="28"/>
        </w:rPr>
        <w:t>н</w:t>
      </w:r>
      <w:r w:rsidR="00E8001F" w:rsidRPr="00E8001F">
        <w:rPr>
          <w:rFonts w:ascii="Times New Roman" w:hAnsi="Times New Roman" w:cs="Times New Roman"/>
          <w:sz w:val="28"/>
          <w:szCs w:val="28"/>
        </w:rPr>
        <w:t>и мерцательного ш</w:t>
      </w:r>
      <w:r w:rsidR="00E8001F">
        <w:rPr>
          <w:rFonts w:ascii="Times New Roman" w:hAnsi="Times New Roman" w:cs="Times New Roman"/>
          <w:sz w:val="28"/>
          <w:szCs w:val="28"/>
        </w:rPr>
        <w:t>н</w:t>
      </w:r>
      <w:r w:rsidR="00E8001F" w:rsidRPr="00E8001F">
        <w:rPr>
          <w:rFonts w:ascii="Times New Roman" w:hAnsi="Times New Roman" w:cs="Times New Roman"/>
          <w:sz w:val="28"/>
          <w:szCs w:val="28"/>
        </w:rPr>
        <w:t xml:space="preserve">ура, </w:t>
      </w:r>
      <w:r w:rsidR="00971BB8">
        <w:rPr>
          <w:rFonts w:ascii="Times New Roman" w:hAnsi="Times New Roman" w:cs="Times New Roman"/>
          <w:sz w:val="28"/>
          <w:szCs w:val="28"/>
        </w:rPr>
        <w:t>н</w:t>
      </w:r>
      <w:r w:rsidR="00E8001F" w:rsidRPr="00E8001F">
        <w:rPr>
          <w:rFonts w:ascii="Times New Roman" w:hAnsi="Times New Roman" w:cs="Times New Roman"/>
          <w:sz w:val="28"/>
          <w:szCs w:val="28"/>
        </w:rPr>
        <w:t>и околоротовой впадины.</w:t>
      </w:r>
    </w:p>
    <w:p w:rsidR="00971BB8" w:rsidRPr="00971BB8" w:rsidRDefault="00971BB8" w:rsidP="00971BB8">
      <w:pPr>
        <w:spacing w:line="360" w:lineRule="auto"/>
        <w:ind w:firstLine="851"/>
        <w:contextualSpacing/>
        <w:jc w:val="both"/>
        <w:rPr>
          <w:rFonts w:ascii="Times New Roman" w:hAnsi="Times New Roman" w:cs="Times New Roman"/>
          <w:sz w:val="28"/>
          <w:szCs w:val="28"/>
        </w:rPr>
      </w:pPr>
      <w:r w:rsidRPr="00971BB8">
        <w:rPr>
          <w:rFonts w:ascii="Times New Roman" w:hAnsi="Times New Roman" w:cs="Times New Roman"/>
          <w:sz w:val="28"/>
          <w:szCs w:val="28"/>
        </w:rPr>
        <w:t>Пер</w:t>
      </w:r>
      <w:r>
        <w:rPr>
          <w:rFonts w:ascii="Times New Roman" w:hAnsi="Times New Roman" w:cs="Times New Roman"/>
          <w:sz w:val="28"/>
          <w:szCs w:val="28"/>
        </w:rPr>
        <w:t>едвигается она ползанием по дну,</w:t>
      </w:r>
      <w:r w:rsidRPr="00971BB8">
        <w:rPr>
          <w:rFonts w:ascii="Times New Roman" w:hAnsi="Times New Roman" w:cs="Times New Roman"/>
          <w:sz w:val="28"/>
          <w:szCs w:val="28"/>
        </w:rPr>
        <w:t xml:space="preserve"> и для этого, нап</w:t>
      </w:r>
      <w:r>
        <w:rPr>
          <w:rFonts w:ascii="Times New Roman" w:hAnsi="Times New Roman" w:cs="Times New Roman"/>
          <w:sz w:val="28"/>
          <w:szCs w:val="28"/>
        </w:rPr>
        <w:t>ример, у Astcrina gibbosa перед</w:t>
      </w:r>
      <w:r w:rsidRPr="00971BB8">
        <w:rPr>
          <w:rFonts w:ascii="Times New Roman" w:hAnsi="Times New Roman" w:cs="Times New Roman"/>
          <w:sz w:val="28"/>
          <w:szCs w:val="28"/>
        </w:rPr>
        <w:t>ний отдел ее тела принимает вид плоской подошвы, вытянутой перпендикулярно к оси личинки, снабженной мускулатурой и покрытой мерцательными клетками (рис. 214). При метаморфозе часть этой подошвы становится п</w:t>
      </w:r>
      <w:r>
        <w:rPr>
          <w:rFonts w:ascii="Times New Roman" w:hAnsi="Times New Roman" w:cs="Times New Roman"/>
          <w:sz w:val="28"/>
          <w:szCs w:val="28"/>
        </w:rPr>
        <w:t>рисоской для временного прикреп</w:t>
      </w:r>
      <w:r w:rsidRPr="00971BB8">
        <w:rPr>
          <w:rFonts w:ascii="Times New Roman" w:hAnsi="Times New Roman" w:cs="Times New Roman"/>
          <w:sz w:val="28"/>
          <w:szCs w:val="28"/>
        </w:rPr>
        <w:t>ления к субстрату. Можно сказать, что личинка Asterina выходит на стадии, уже бли</w:t>
      </w:r>
      <w:r>
        <w:rPr>
          <w:rFonts w:ascii="Times New Roman" w:hAnsi="Times New Roman" w:cs="Times New Roman"/>
          <w:sz w:val="28"/>
          <w:szCs w:val="28"/>
        </w:rPr>
        <w:t>з</w:t>
      </w:r>
      <w:r w:rsidRPr="00971BB8">
        <w:rPr>
          <w:rFonts w:ascii="Times New Roman" w:hAnsi="Times New Roman" w:cs="Times New Roman"/>
          <w:sz w:val="28"/>
          <w:szCs w:val="28"/>
        </w:rPr>
        <w:t xml:space="preserve">ой к </w:t>
      </w:r>
      <w:r w:rsidRPr="00971BB8">
        <w:rPr>
          <w:rFonts w:ascii="Times New Roman" w:hAnsi="Times New Roman" w:cs="Times New Roman"/>
          <w:sz w:val="28"/>
          <w:szCs w:val="28"/>
        </w:rPr>
        <w:lastRenderedPageBreak/>
        <w:t>метаморфозу. То же относится и к звезде Solaster endeca, у которой передний отдел личинки сразу по ее выходе из яйца расходится в виде трех лопастей, которыми она прикрепляется к субстрату и которые несомненно гомологичны служащим для той жецели брахиолям личинок других звезд.</w:t>
      </w:r>
    </w:p>
    <w:p w:rsidR="00971BB8" w:rsidRDefault="00971BB8" w:rsidP="00971BB8">
      <w:pPr>
        <w:spacing w:line="360" w:lineRule="auto"/>
        <w:ind w:firstLine="851"/>
        <w:contextualSpacing/>
        <w:jc w:val="both"/>
        <w:rPr>
          <w:rFonts w:ascii="Times New Roman" w:hAnsi="Times New Roman" w:cs="Times New Roman"/>
          <w:sz w:val="28"/>
          <w:szCs w:val="28"/>
        </w:rPr>
      </w:pPr>
    </w:p>
    <w:p w:rsidR="00971BB8" w:rsidRPr="001716F0" w:rsidRDefault="00971BB8" w:rsidP="001716F0">
      <w:pPr>
        <w:pStyle w:val="2"/>
        <w:spacing w:line="360" w:lineRule="auto"/>
        <w:jc w:val="center"/>
        <w:rPr>
          <w:rFonts w:ascii="Times New Roman" w:hAnsi="Times New Roman" w:cs="Times New Roman"/>
          <w:color w:val="auto"/>
          <w:sz w:val="28"/>
          <w:szCs w:val="28"/>
        </w:rPr>
      </w:pPr>
      <w:bookmarkStart w:id="120" w:name="_Toc420734324"/>
      <w:r w:rsidRPr="001716F0">
        <w:rPr>
          <w:rFonts w:ascii="Times New Roman" w:hAnsi="Times New Roman" w:cs="Times New Roman"/>
          <w:color w:val="auto"/>
          <w:sz w:val="28"/>
          <w:szCs w:val="28"/>
        </w:rPr>
        <w:t>3.</w:t>
      </w:r>
      <w:r w:rsidRPr="001716F0">
        <w:rPr>
          <w:rFonts w:ascii="Times New Roman" w:hAnsi="Times New Roman" w:cs="Times New Roman"/>
          <w:color w:val="auto"/>
          <w:sz w:val="28"/>
          <w:szCs w:val="28"/>
        </w:rPr>
        <w:tab/>
        <w:t>Офиуры (Ophiuroidea)</w:t>
      </w:r>
      <w:bookmarkEnd w:id="120"/>
    </w:p>
    <w:p w:rsidR="001716F0" w:rsidRDefault="001716F0" w:rsidP="001716F0">
      <w:pPr>
        <w:spacing w:line="360" w:lineRule="auto"/>
        <w:ind w:firstLine="851"/>
        <w:contextualSpacing/>
        <w:jc w:val="both"/>
        <w:rPr>
          <w:rFonts w:ascii="Times New Roman" w:hAnsi="Times New Roman" w:cs="Times New Roman"/>
          <w:sz w:val="28"/>
          <w:szCs w:val="28"/>
        </w:rPr>
      </w:pPr>
    </w:p>
    <w:p w:rsidR="001716F0" w:rsidRPr="001716F0" w:rsidRDefault="006B7353" w:rsidP="001716F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59" type="#_x0000_t202" style="position:absolute;left:0;text-align:left;margin-left:.05pt;margin-top:481.3pt;width:466.6pt;height:231.3pt;z-index:25204121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" stroked="f">
            <v:path arrowok="t"/>
            <v:textbox style="mso-next-textbox:#_x0000_s1259" inset="0,0,0,0">
              <w:txbxContent>
                <w:p w:rsidR="00AE1937" w:rsidRDefault="00AE1937" w:rsidP="00585B87">
                  <w:pPr>
                    <w:jc w:val="center"/>
                    <w:rPr>
                      <w:sz w:val="2"/>
                      <w:szCs w:val="2"/>
                    </w:rPr>
                  </w:pPr>
                  <w:r>
                    <w:rPr>
                      <w:noProof/>
                      <w:lang w:eastAsia="ru-RU"/>
                    </w:rPr>
                    <w:drawing>
                      <wp:inline distT="0" distB="0" distL="0" distR="0">
                        <wp:extent cx="4737863" cy="1769423"/>
                        <wp:effectExtent l="0" t="0" r="0" b="0"/>
                        <wp:docPr id="9728" name="Рисунок 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743784" cy="1771634"/>
                                </a:xfrm>
                                <a:prstGeom prst="rect">
                                  <a:avLst/>
                                </a:prstGeom>
                              </pic:spPr>
                            </pic:pic>
                          </a:graphicData>
                        </a:graphic>
                      </wp:inline>
                    </w:drawing>
                  </w:r>
                </w:p>
                <w:p w:rsidR="00AE1937" w:rsidRPr="00585B87" w:rsidRDefault="00AE1937" w:rsidP="00585B87">
                  <w:pPr>
                    <w:spacing w:line="240" w:lineRule="auto"/>
                    <w:ind w:left="284" w:right="265"/>
                    <w:contextualSpacing/>
                    <w:jc w:val="center"/>
                    <w:rPr>
                      <w:rFonts w:ascii="Times New Roman" w:hAnsi="Times New Roman" w:cs="Times New Roman"/>
                      <w:sz w:val="24"/>
                      <w:szCs w:val="24"/>
                    </w:rPr>
                  </w:pPr>
                  <w:r w:rsidRPr="00853CF7">
                    <w:rPr>
                      <w:rFonts w:ascii="Times New Roman" w:hAnsi="Times New Roman" w:cs="Times New Roman"/>
                      <w:sz w:val="24"/>
                      <w:szCs w:val="24"/>
                    </w:rPr>
                    <w:t>Рис. 21</w:t>
                  </w:r>
                  <w:r>
                    <w:rPr>
                      <w:rFonts w:ascii="Times New Roman" w:hAnsi="Times New Roman" w:cs="Times New Roman"/>
                      <w:sz w:val="24"/>
                      <w:szCs w:val="24"/>
                    </w:rPr>
                    <w:t>5</w:t>
                  </w:r>
                  <w:r w:rsidRPr="00853CF7">
                    <w:rPr>
                      <w:rFonts w:ascii="Times New Roman" w:hAnsi="Times New Roman" w:cs="Times New Roman"/>
                      <w:sz w:val="24"/>
                      <w:szCs w:val="24"/>
                    </w:rPr>
                    <w:t xml:space="preserve">. </w:t>
                  </w:r>
                  <w:r w:rsidRPr="00585B87">
                    <w:rPr>
                      <w:rFonts w:ascii="Times New Roman" w:hAnsi="Times New Roman" w:cs="Times New Roman"/>
                      <w:sz w:val="24"/>
                      <w:szCs w:val="24"/>
                    </w:rPr>
                    <w:t>Развитие офчуры Ophiothrix на фронтальных разрезах (по М</w:t>
                  </w:r>
                  <w:r>
                    <w:rPr>
                      <w:rFonts w:ascii="Times New Roman" w:hAnsi="Times New Roman" w:cs="Times New Roman"/>
                      <w:sz w:val="24"/>
                      <w:szCs w:val="24"/>
                    </w:rPr>
                    <w:t>э</w:t>
                  </w:r>
                  <w:r w:rsidRPr="00585B87">
                    <w:rPr>
                      <w:rFonts w:ascii="Times New Roman" w:hAnsi="Times New Roman" w:cs="Times New Roman"/>
                      <w:sz w:val="24"/>
                      <w:szCs w:val="24"/>
                    </w:rPr>
                    <w:t>к-</w:t>
                  </w:r>
                </w:p>
                <w:p w:rsidR="00AE1937" w:rsidRPr="00585B87" w:rsidRDefault="00AE1937" w:rsidP="00585B87">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Брайд</w:t>
                  </w:r>
                  <w:r w:rsidRPr="00585B87">
                    <w:rPr>
                      <w:rFonts w:ascii="Times New Roman" w:hAnsi="Times New Roman" w:cs="Times New Roman"/>
                      <w:sz w:val="24"/>
                      <w:szCs w:val="24"/>
                    </w:rPr>
                    <w:t>у).</w:t>
                  </w:r>
                  <w:r>
                    <w:rPr>
                      <w:rFonts w:ascii="Times New Roman" w:hAnsi="Times New Roman" w:cs="Times New Roman"/>
                      <w:sz w:val="24"/>
                      <w:szCs w:val="24"/>
                    </w:rPr>
                    <w:t xml:space="preserve"> А</w:t>
                  </w:r>
                  <w:r w:rsidRPr="00585B87">
                    <w:rPr>
                      <w:rFonts w:ascii="Times New Roman" w:hAnsi="Times New Roman" w:cs="Times New Roman"/>
                      <w:sz w:val="24"/>
                      <w:szCs w:val="24"/>
                    </w:rPr>
                    <w:t xml:space="preserve"> — бластула; В—начало га</w:t>
                  </w:r>
                  <w:r>
                    <w:rPr>
                      <w:rFonts w:ascii="Times New Roman" w:hAnsi="Times New Roman" w:cs="Times New Roman"/>
                      <w:sz w:val="24"/>
                      <w:szCs w:val="24"/>
                    </w:rPr>
                    <w:t>с</w:t>
                  </w:r>
                  <w:r w:rsidRPr="00585B87">
                    <w:rPr>
                      <w:rFonts w:ascii="Times New Roman" w:hAnsi="Times New Roman" w:cs="Times New Roman"/>
                      <w:sz w:val="24"/>
                      <w:szCs w:val="24"/>
                    </w:rPr>
                    <w:t>труляции; С — формирование личинки.</w:t>
                  </w:r>
                </w:p>
                <w:p w:rsidR="00AE1937" w:rsidRPr="00585B87" w:rsidRDefault="00AE1937" w:rsidP="00585B87">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585B87">
                    <w:rPr>
                      <w:rFonts w:ascii="Times New Roman" w:hAnsi="Times New Roman" w:cs="Times New Roman"/>
                      <w:sz w:val="24"/>
                      <w:szCs w:val="24"/>
                    </w:rPr>
                    <w:t xml:space="preserve"> — первичная мезенхима; 2 — вторичная мезенхима; 3 — дорзалыю-боковая ру</w:t>
                  </w:r>
                  <w:r>
                    <w:rPr>
                      <w:rFonts w:ascii="Times New Roman" w:hAnsi="Times New Roman" w:cs="Times New Roman"/>
                      <w:sz w:val="24"/>
                      <w:szCs w:val="24"/>
                    </w:rPr>
                    <w:t>к</w:t>
                  </w:r>
                  <w:r w:rsidRPr="00585B87">
                    <w:rPr>
                      <w:rFonts w:ascii="Times New Roman" w:hAnsi="Times New Roman" w:cs="Times New Roman"/>
                      <w:sz w:val="24"/>
                      <w:szCs w:val="24"/>
                    </w:rPr>
                    <w:t>а;</w:t>
                  </w:r>
                </w:p>
                <w:p w:rsidR="00AE1937" w:rsidRDefault="00AE1937" w:rsidP="00585B87">
                  <w:pPr>
                    <w:spacing w:line="240" w:lineRule="auto"/>
                    <w:ind w:left="284" w:right="265"/>
                    <w:contextualSpacing/>
                    <w:jc w:val="center"/>
                    <w:rPr>
                      <w:rFonts w:ascii="Times New Roman" w:hAnsi="Times New Roman" w:cs="Times New Roman"/>
                      <w:sz w:val="24"/>
                      <w:szCs w:val="24"/>
                    </w:rPr>
                  </w:pPr>
                  <w:r w:rsidRPr="00585B87">
                    <w:rPr>
                      <w:rFonts w:ascii="Times New Roman" w:hAnsi="Times New Roman" w:cs="Times New Roman"/>
                      <w:sz w:val="24"/>
                      <w:szCs w:val="24"/>
                    </w:rPr>
                    <w:t xml:space="preserve">4 — первичный целом; 5 — </w:t>
                  </w:r>
                  <w:r>
                    <w:rPr>
                      <w:rFonts w:ascii="Times New Roman" w:hAnsi="Times New Roman" w:cs="Times New Roman"/>
                      <w:sz w:val="24"/>
                      <w:szCs w:val="24"/>
                    </w:rPr>
                    <w:t>кишечник</w:t>
                  </w:r>
                  <w:r w:rsidRPr="00585B87">
                    <w:rPr>
                      <w:rFonts w:ascii="Times New Roman" w:hAnsi="Times New Roman" w:cs="Times New Roman"/>
                      <w:sz w:val="24"/>
                      <w:szCs w:val="24"/>
                    </w:rPr>
                    <w:t>; 6—вакуоли в клетках эктодермы; 7—бластоцель</w:t>
                  </w:r>
                </w:p>
              </w:txbxContent>
            </v:textbox>
            <w10:wrap type="square" anchorx="margin" anchory="margin"/>
          </v:shape>
        </w:pict>
      </w:r>
      <w:r w:rsidR="00971BB8" w:rsidRPr="00971BB8">
        <w:rPr>
          <w:rFonts w:ascii="Times New Roman" w:hAnsi="Times New Roman" w:cs="Times New Roman"/>
          <w:sz w:val="28"/>
          <w:szCs w:val="28"/>
        </w:rPr>
        <w:t>Для большинства офиур, яйца которых содержат</w:t>
      </w:r>
      <w:r w:rsidR="00971BB8">
        <w:rPr>
          <w:rFonts w:ascii="Times New Roman" w:hAnsi="Times New Roman" w:cs="Times New Roman"/>
          <w:sz w:val="28"/>
          <w:szCs w:val="28"/>
        </w:rPr>
        <w:t xml:space="preserve"> мало желтка, характерна плаваю</w:t>
      </w:r>
      <w:r w:rsidR="00971BB8" w:rsidRPr="00971BB8">
        <w:rPr>
          <w:rFonts w:ascii="Times New Roman" w:hAnsi="Times New Roman" w:cs="Times New Roman"/>
          <w:sz w:val="28"/>
          <w:szCs w:val="28"/>
        </w:rPr>
        <w:t>щая личинка, отличающаяся тем, что отростки по краям околоротовой впади</w:t>
      </w:r>
      <w:r w:rsidR="00971BB8">
        <w:rPr>
          <w:rFonts w:ascii="Times New Roman" w:hAnsi="Times New Roman" w:cs="Times New Roman"/>
          <w:sz w:val="28"/>
          <w:szCs w:val="28"/>
        </w:rPr>
        <w:t>ны дости</w:t>
      </w:r>
      <w:r w:rsidR="00971BB8" w:rsidRPr="00971BB8">
        <w:rPr>
          <w:rFonts w:ascii="Times New Roman" w:hAnsi="Times New Roman" w:cs="Times New Roman"/>
          <w:sz w:val="28"/>
          <w:szCs w:val="28"/>
        </w:rPr>
        <w:t>гают значительной длины, чем удлиняется и расположенный на них мерцательный</w:t>
      </w:r>
      <w:r w:rsidR="001716F0" w:rsidRPr="001716F0">
        <w:rPr>
          <w:rFonts w:ascii="Times New Roman" w:hAnsi="Times New Roman" w:cs="Times New Roman"/>
          <w:sz w:val="28"/>
          <w:szCs w:val="28"/>
        </w:rPr>
        <w:t xml:space="preserve">шнур; изнутри отростки эти поддерживаются известковыми скелетными иглами. Такаяличинка называется </w:t>
      </w:r>
      <w:r w:rsidR="001716F0" w:rsidRPr="006735CD">
        <w:rPr>
          <w:rFonts w:ascii="Times New Roman" w:hAnsi="Times New Roman" w:cs="Times New Roman"/>
          <w:i/>
          <w:sz w:val="28"/>
          <w:szCs w:val="28"/>
        </w:rPr>
        <w:t>плютеус</w:t>
      </w:r>
      <w:r w:rsidR="001716F0" w:rsidRPr="001716F0">
        <w:rPr>
          <w:rFonts w:ascii="Times New Roman" w:hAnsi="Times New Roman" w:cs="Times New Roman"/>
          <w:sz w:val="28"/>
          <w:szCs w:val="28"/>
        </w:rPr>
        <w:t xml:space="preserve">, </w:t>
      </w:r>
      <w:r w:rsidR="006735CD">
        <w:rPr>
          <w:rFonts w:ascii="Times New Roman" w:hAnsi="Times New Roman" w:cs="Times New Roman"/>
          <w:sz w:val="28"/>
          <w:szCs w:val="28"/>
        </w:rPr>
        <w:t>и</w:t>
      </w:r>
      <w:r w:rsidR="001716F0" w:rsidRPr="001716F0">
        <w:rPr>
          <w:rFonts w:ascii="Times New Roman" w:hAnsi="Times New Roman" w:cs="Times New Roman"/>
          <w:sz w:val="28"/>
          <w:szCs w:val="28"/>
        </w:rPr>
        <w:t xml:space="preserve"> для офиур характерен п</w:t>
      </w:r>
      <w:r w:rsidR="006735CD">
        <w:rPr>
          <w:rFonts w:ascii="Times New Roman" w:hAnsi="Times New Roman" w:cs="Times New Roman"/>
          <w:sz w:val="28"/>
          <w:szCs w:val="28"/>
        </w:rPr>
        <w:t>л</w:t>
      </w:r>
      <w:r w:rsidR="001716F0" w:rsidRPr="001716F0">
        <w:rPr>
          <w:rFonts w:ascii="Times New Roman" w:hAnsi="Times New Roman" w:cs="Times New Roman"/>
          <w:sz w:val="28"/>
          <w:szCs w:val="28"/>
        </w:rPr>
        <w:t xml:space="preserve">ютеус </w:t>
      </w:r>
      <w:r w:rsidR="006735CD">
        <w:rPr>
          <w:rFonts w:ascii="Times New Roman" w:hAnsi="Times New Roman" w:cs="Times New Roman"/>
          <w:sz w:val="28"/>
          <w:szCs w:val="28"/>
        </w:rPr>
        <w:t>с</w:t>
      </w:r>
      <w:r w:rsidR="001716F0" w:rsidRPr="001716F0">
        <w:rPr>
          <w:rFonts w:ascii="Times New Roman" w:hAnsi="Times New Roman" w:cs="Times New Roman"/>
          <w:sz w:val="28"/>
          <w:szCs w:val="28"/>
        </w:rPr>
        <w:t xml:space="preserve"> отростками, широкораздвинутыми концами в стороны, называемый </w:t>
      </w:r>
      <w:r w:rsidR="001716F0" w:rsidRPr="006735CD">
        <w:rPr>
          <w:rFonts w:ascii="Times New Roman" w:hAnsi="Times New Roman" w:cs="Times New Roman"/>
          <w:i/>
          <w:sz w:val="28"/>
          <w:szCs w:val="28"/>
        </w:rPr>
        <w:t>офиоплютеус</w:t>
      </w:r>
      <w:r w:rsidR="001716F0" w:rsidRPr="001716F0">
        <w:rPr>
          <w:rFonts w:ascii="Times New Roman" w:hAnsi="Times New Roman" w:cs="Times New Roman"/>
          <w:sz w:val="28"/>
          <w:szCs w:val="28"/>
        </w:rPr>
        <w:t xml:space="preserve"> (рис. 216).</w:t>
      </w:r>
    </w:p>
    <w:p w:rsidR="001716F0" w:rsidRPr="001716F0" w:rsidRDefault="006B7353" w:rsidP="001716F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260" type="#_x0000_t202" style="position:absolute;left:0;text-align:left;margin-left:128.9pt;margin-top:197.15pt;width:350.65pt;height:265.9pt;z-index:25204224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" stroked="f">
            <v:path arrowok="t"/>
            <v:textbox style="mso-next-textbox:#_x0000_s1260" inset="0,0,0,0">
              <w:txbxContent>
                <w:p w:rsidR="00AE1937" w:rsidRDefault="00AE1937" w:rsidP="00585B87">
                  <w:pPr>
                    <w:jc w:val="center"/>
                    <w:rPr>
                      <w:sz w:val="2"/>
                      <w:szCs w:val="2"/>
                    </w:rPr>
                  </w:pPr>
                  <w:r>
                    <w:rPr>
                      <w:noProof/>
                      <w:lang w:eastAsia="ru-RU"/>
                    </w:rPr>
                    <w:drawing>
                      <wp:inline distT="0" distB="0" distL="0" distR="0">
                        <wp:extent cx="3314700" cy="1304925"/>
                        <wp:effectExtent l="0" t="0" r="0" b="9525"/>
                        <wp:docPr id="10157" name="Рисунок 1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314700" cy="1304925"/>
                                </a:xfrm>
                                <a:prstGeom prst="rect">
                                  <a:avLst/>
                                </a:prstGeom>
                              </pic:spPr>
                            </pic:pic>
                          </a:graphicData>
                        </a:graphic>
                      </wp:inline>
                    </w:drawing>
                  </w:r>
                </w:p>
                <w:p w:rsidR="00AE1937" w:rsidRDefault="00AE1937" w:rsidP="00585B87">
                  <w:pPr>
                    <w:spacing w:line="360" w:lineRule="auto"/>
                    <w:ind w:left="284" w:right="265"/>
                    <w:contextualSpacing/>
                    <w:jc w:val="center"/>
                    <w:rPr>
                      <w:rFonts w:ascii="Times New Roman" w:hAnsi="Times New Roman" w:cs="Times New Roman"/>
                      <w:sz w:val="24"/>
                      <w:szCs w:val="24"/>
                    </w:rPr>
                  </w:pPr>
                  <w:r w:rsidRPr="00853CF7">
                    <w:rPr>
                      <w:rFonts w:ascii="Times New Roman" w:hAnsi="Times New Roman" w:cs="Times New Roman"/>
                      <w:sz w:val="24"/>
                      <w:szCs w:val="24"/>
                    </w:rPr>
                    <w:t>Рис. 21</w:t>
                  </w:r>
                  <w:r>
                    <w:rPr>
                      <w:rFonts w:ascii="Times New Roman" w:hAnsi="Times New Roman" w:cs="Times New Roman"/>
                      <w:sz w:val="24"/>
                      <w:szCs w:val="24"/>
                    </w:rPr>
                    <w:t>6</w:t>
                  </w:r>
                  <w:r w:rsidRPr="00853CF7">
                    <w:rPr>
                      <w:rFonts w:ascii="Times New Roman" w:hAnsi="Times New Roman" w:cs="Times New Roman"/>
                      <w:sz w:val="24"/>
                      <w:szCs w:val="24"/>
                    </w:rPr>
                    <w:t xml:space="preserve">. </w:t>
                  </w:r>
                  <w:r w:rsidRPr="00585B87">
                    <w:rPr>
                      <w:rFonts w:ascii="Times New Roman" w:hAnsi="Times New Roman" w:cs="Times New Roman"/>
                      <w:sz w:val="24"/>
                      <w:szCs w:val="24"/>
                    </w:rPr>
                    <w:t>Офиоплютеус Ophiothrix (по Мэк -</w:t>
                  </w:r>
                  <w:r>
                    <w:rPr>
                      <w:rFonts w:ascii="Times New Roman" w:hAnsi="Times New Roman" w:cs="Times New Roman"/>
                      <w:sz w:val="24"/>
                      <w:szCs w:val="24"/>
                    </w:rPr>
                    <w:t>Б</w:t>
                  </w:r>
                  <w:r w:rsidRPr="00585B87">
                    <w:rPr>
                      <w:rFonts w:ascii="Times New Roman" w:hAnsi="Times New Roman" w:cs="Times New Roman"/>
                      <w:sz w:val="24"/>
                      <w:szCs w:val="24"/>
                    </w:rPr>
                    <w:t>райду).</w:t>
                  </w:r>
                </w:p>
                <w:p w:rsidR="00AE1937" w:rsidRDefault="00AE1937" w:rsidP="00585B87">
                  <w:pPr>
                    <w:spacing w:line="360" w:lineRule="auto"/>
                    <w:ind w:left="284" w:right="265"/>
                    <w:contextualSpacing/>
                    <w:jc w:val="center"/>
                    <w:rPr>
                      <w:rFonts w:ascii="Times New Roman" w:hAnsi="Times New Roman" w:cs="Times New Roman"/>
                      <w:sz w:val="24"/>
                      <w:szCs w:val="24"/>
                    </w:rPr>
                  </w:pPr>
                  <w:r w:rsidRPr="00585B87">
                    <w:rPr>
                      <w:rFonts w:ascii="Times New Roman" w:hAnsi="Times New Roman" w:cs="Times New Roman"/>
                      <w:sz w:val="24"/>
                      <w:szCs w:val="24"/>
                    </w:rPr>
                    <w:t>1 — передне-боковые руки; 2 — задне-</w:t>
                  </w:r>
                  <w:r>
                    <w:rPr>
                      <w:rFonts w:ascii="Times New Roman" w:hAnsi="Times New Roman" w:cs="Times New Roman"/>
                      <w:sz w:val="24"/>
                      <w:szCs w:val="24"/>
                    </w:rPr>
                    <w:t>дорзальные руки; 3 — задне-боко</w:t>
                  </w:r>
                  <w:r w:rsidRPr="00585B87">
                    <w:rPr>
                      <w:rFonts w:ascii="Times New Roman" w:hAnsi="Times New Roman" w:cs="Times New Roman"/>
                      <w:sz w:val="24"/>
                      <w:szCs w:val="24"/>
                    </w:rPr>
                    <w:t>вые ру</w:t>
                  </w:r>
                  <w:r>
                    <w:rPr>
                      <w:rFonts w:ascii="Times New Roman" w:hAnsi="Times New Roman" w:cs="Times New Roman"/>
                      <w:sz w:val="24"/>
                      <w:szCs w:val="24"/>
                    </w:rPr>
                    <w:t>ки</w:t>
                  </w:r>
                  <w:r w:rsidRPr="00585B87">
                    <w:rPr>
                      <w:rFonts w:ascii="Times New Roman" w:hAnsi="Times New Roman" w:cs="Times New Roman"/>
                      <w:sz w:val="24"/>
                      <w:szCs w:val="24"/>
                    </w:rPr>
                    <w:t xml:space="preserve">; </w:t>
                  </w:r>
                  <w:r>
                    <w:rPr>
                      <w:rFonts w:ascii="Times New Roman" w:hAnsi="Times New Roman" w:cs="Times New Roman"/>
                      <w:sz w:val="24"/>
                      <w:szCs w:val="24"/>
                    </w:rPr>
                    <w:t>4</w:t>
                  </w:r>
                  <w:r w:rsidRPr="00585B87">
                    <w:rPr>
                      <w:rFonts w:ascii="Times New Roman" w:hAnsi="Times New Roman" w:cs="Times New Roman"/>
                      <w:sz w:val="24"/>
                      <w:szCs w:val="24"/>
                    </w:rPr>
                    <w:t xml:space="preserve"> — </w:t>
                  </w:r>
                  <w:r>
                    <w:rPr>
                      <w:rFonts w:ascii="Times New Roman" w:hAnsi="Times New Roman" w:cs="Times New Roman"/>
                      <w:sz w:val="24"/>
                      <w:szCs w:val="24"/>
                    </w:rPr>
                    <w:t>п</w:t>
                  </w:r>
                  <w:r w:rsidRPr="00585B87">
                    <w:rPr>
                      <w:rFonts w:ascii="Times New Roman" w:hAnsi="Times New Roman" w:cs="Times New Roman"/>
                      <w:sz w:val="24"/>
                      <w:szCs w:val="24"/>
                    </w:rPr>
                    <w:t xml:space="preserve">осторальные руки; </w:t>
                  </w:r>
                  <w:r>
                    <w:rPr>
                      <w:rFonts w:ascii="Times New Roman" w:hAnsi="Times New Roman" w:cs="Times New Roman"/>
                      <w:sz w:val="24"/>
                      <w:szCs w:val="24"/>
                    </w:rPr>
                    <w:t>5</w:t>
                  </w:r>
                  <w:r w:rsidRPr="00585B87">
                    <w:rPr>
                      <w:rFonts w:ascii="Times New Roman" w:hAnsi="Times New Roman" w:cs="Times New Roman"/>
                      <w:sz w:val="24"/>
                      <w:szCs w:val="24"/>
                    </w:rPr>
                    <w:t xml:space="preserve"> — передний левый целом; </w:t>
                  </w:r>
                  <w:r>
                    <w:rPr>
                      <w:rFonts w:ascii="Times New Roman" w:hAnsi="Times New Roman" w:cs="Times New Roman"/>
                      <w:sz w:val="24"/>
                      <w:szCs w:val="24"/>
                    </w:rPr>
                    <w:t>6</w:t>
                  </w:r>
                  <w:r w:rsidRPr="00585B87">
                    <w:rPr>
                      <w:rFonts w:ascii="Times New Roman" w:hAnsi="Times New Roman" w:cs="Times New Roman"/>
                      <w:sz w:val="24"/>
                      <w:szCs w:val="24"/>
                    </w:rPr>
                    <w:t xml:space="preserve"> — передний правый целом; 7 — левый г</w:t>
                  </w:r>
                  <w:r>
                    <w:rPr>
                      <w:rFonts w:ascii="Times New Roman" w:hAnsi="Times New Roman" w:cs="Times New Roman"/>
                      <w:sz w:val="24"/>
                      <w:szCs w:val="24"/>
                    </w:rPr>
                    <w:t>и</w:t>
                  </w:r>
                  <w:r w:rsidRPr="00585B87">
                    <w:rPr>
                      <w:rFonts w:ascii="Times New Roman" w:hAnsi="Times New Roman" w:cs="Times New Roman"/>
                      <w:sz w:val="24"/>
                      <w:szCs w:val="24"/>
                    </w:rPr>
                    <w:t>дроц</w:t>
                  </w:r>
                  <w:r>
                    <w:rPr>
                      <w:rFonts w:ascii="Times New Roman" w:hAnsi="Times New Roman" w:cs="Times New Roman"/>
                      <w:sz w:val="24"/>
                      <w:szCs w:val="24"/>
                    </w:rPr>
                    <w:t>е</w:t>
                  </w:r>
                  <w:r w:rsidRPr="00585B87">
                    <w:rPr>
                      <w:rFonts w:ascii="Times New Roman" w:hAnsi="Times New Roman" w:cs="Times New Roman"/>
                      <w:sz w:val="24"/>
                      <w:szCs w:val="24"/>
                    </w:rPr>
                    <w:t xml:space="preserve">ль; </w:t>
                  </w:r>
                  <w:r>
                    <w:rPr>
                      <w:rFonts w:ascii="Times New Roman" w:hAnsi="Times New Roman" w:cs="Times New Roman"/>
                      <w:sz w:val="24"/>
                      <w:szCs w:val="24"/>
                    </w:rPr>
                    <w:t>8</w:t>
                  </w:r>
                  <w:r w:rsidRPr="00585B87">
                    <w:rPr>
                      <w:rFonts w:ascii="Times New Roman" w:hAnsi="Times New Roman" w:cs="Times New Roman"/>
                      <w:sz w:val="24"/>
                      <w:szCs w:val="24"/>
                    </w:rPr>
                    <w:t xml:space="preserve"> — правый гидроцель; </w:t>
                  </w:r>
                  <w:r>
                    <w:rPr>
                      <w:rFonts w:ascii="Times New Roman" w:hAnsi="Times New Roman" w:cs="Times New Roman"/>
                      <w:sz w:val="24"/>
                      <w:szCs w:val="24"/>
                    </w:rPr>
                    <w:t>9</w:t>
                  </w:r>
                  <w:r w:rsidRPr="00585B87">
                    <w:rPr>
                      <w:rFonts w:ascii="Times New Roman" w:hAnsi="Times New Roman" w:cs="Times New Roman"/>
                      <w:sz w:val="24"/>
                      <w:szCs w:val="24"/>
                    </w:rPr>
                    <w:t xml:space="preserve"> — левый задний целом; 10 — правый задний целом; 11 — анальное отверстие; 12 —</w:t>
                  </w:r>
                  <w:r>
                    <w:rPr>
                      <w:rFonts w:ascii="Times New Roman" w:hAnsi="Times New Roman" w:cs="Times New Roman"/>
                      <w:sz w:val="24"/>
                      <w:szCs w:val="24"/>
                    </w:rPr>
                    <w:t>ж</w:t>
                  </w:r>
                  <w:r w:rsidRPr="00585B87">
                    <w:rPr>
                      <w:rFonts w:ascii="Times New Roman" w:hAnsi="Times New Roman" w:cs="Times New Roman"/>
                      <w:sz w:val="24"/>
                      <w:szCs w:val="24"/>
                    </w:rPr>
                    <w:t>елудок.</w:t>
                  </w:r>
                </w:p>
              </w:txbxContent>
            </v:textbox>
            <w10:wrap type="square" anchorx="margin" anchory="margin"/>
          </v:shape>
        </w:pict>
      </w:r>
      <w:r w:rsidR="001716F0" w:rsidRPr="001716F0">
        <w:rPr>
          <w:rFonts w:ascii="Times New Roman" w:hAnsi="Times New Roman" w:cs="Times New Roman"/>
          <w:sz w:val="28"/>
          <w:szCs w:val="28"/>
        </w:rPr>
        <w:t xml:space="preserve">Дробление яиц, бедных желтком, равномерное, и уже на восьмом делении яйцагруппа клеток на вегетативном полюсе бластомерной бластулы мигрирует в бластоцельи рассеивается в нем в виде клеток первичной мезенхимы (рис. 215, </w:t>
      </w:r>
      <w:r w:rsidR="006735CD">
        <w:rPr>
          <w:rFonts w:ascii="Times New Roman" w:hAnsi="Times New Roman" w:cs="Times New Roman"/>
          <w:sz w:val="28"/>
          <w:szCs w:val="28"/>
        </w:rPr>
        <w:t>А), последняя позднее вырабатывает длинные иглы келета плю</w:t>
      </w:r>
      <w:r w:rsidR="001716F0" w:rsidRPr="001716F0">
        <w:rPr>
          <w:rFonts w:ascii="Times New Roman" w:hAnsi="Times New Roman" w:cs="Times New Roman"/>
          <w:sz w:val="28"/>
          <w:szCs w:val="28"/>
        </w:rPr>
        <w:t>теуса. При девятомделении  происходит</w:t>
      </w:r>
      <w:r w:rsidR="006735CD">
        <w:rPr>
          <w:rFonts w:ascii="Times New Roman" w:hAnsi="Times New Roman" w:cs="Times New Roman"/>
          <w:sz w:val="28"/>
          <w:szCs w:val="28"/>
        </w:rPr>
        <w:t xml:space="preserve"> эпителизация, и толь</w:t>
      </w:r>
      <w:r w:rsidR="001716F0" w:rsidRPr="001716F0">
        <w:rPr>
          <w:rFonts w:ascii="Times New Roman" w:hAnsi="Times New Roman" w:cs="Times New Roman"/>
          <w:sz w:val="28"/>
          <w:szCs w:val="28"/>
        </w:rPr>
        <w:t>ко пр</w:t>
      </w:r>
      <w:r w:rsidR="006735CD">
        <w:rPr>
          <w:rFonts w:ascii="Times New Roman" w:hAnsi="Times New Roman" w:cs="Times New Roman"/>
          <w:sz w:val="28"/>
          <w:szCs w:val="28"/>
        </w:rPr>
        <w:t>и десятом деле</w:t>
      </w:r>
      <w:r w:rsidR="001716F0" w:rsidRPr="001716F0">
        <w:rPr>
          <w:rFonts w:ascii="Times New Roman" w:hAnsi="Times New Roman" w:cs="Times New Roman"/>
          <w:sz w:val="28"/>
          <w:szCs w:val="28"/>
        </w:rPr>
        <w:t>нии яйца начинается</w:t>
      </w:r>
      <w:r w:rsidR="006735CD">
        <w:rPr>
          <w:rFonts w:ascii="Times New Roman" w:hAnsi="Times New Roman" w:cs="Times New Roman"/>
          <w:sz w:val="28"/>
          <w:szCs w:val="28"/>
        </w:rPr>
        <w:t xml:space="preserve"> гаструляция, по окон</w:t>
      </w:r>
      <w:r w:rsidR="001716F0" w:rsidRPr="001716F0">
        <w:rPr>
          <w:rFonts w:ascii="Times New Roman" w:hAnsi="Times New Roman" w:cs="Times New Roman"/>
          <w:sz w:val="28"/>
          <w:szCs w:val="28"/>
        </w:rPr>
        <w:t>чании которой со дна</w:t>
      </w:r>
      <w:r w:rsidR="006735CD">
        <w:rPr>
          <w:rFonts w:ascii="Times New Roman" w:hAnsi="Times New Roman" w:cs="Times New Roman"/>
          <w:sz w:val="28"/>
          <w:szCs w:val="28"/>
        </w:rPr>
        <w:t xml:space="preserve"> гастрального впячен</w:t>
      </w:r>
      <w:r w:rsidR="001716F0" w:rsidRPr="001716F0">
        <w:rPr>
          <w:rFonts w:ascii="Times New Roman" w:hAnsi="Times New Roman" w:cs="Times New Roman"/>
          <w:sz w:val="28"/>
          <w:szCs w:val="28"/>
        </w:rPr>
        <w:t>ия</w:t>
      </w:r>
      <w:r w:rsidR="006735CD">
        <w:rPr>
          <w:rFonts w:ascii="Times New Roman" w:hAnsi="Times New Roman" w:cs="Times New Roman"/>
          <w:sz w:val="28"/>
          <w:szCs w:val="28"/>
        </w:rPr>
        <w:t xml:space="preserve"> выклиниваются </w:t>
      </w:r>
      <w:r w:rsidR="001716F0" w:rsidRPr="001716F0">
        <w:rPr>
          <w:rFonts w:ascii="Times New Roman" w:hAnsi="Times New Roman" w:cs="Times New Roman"/>
          <w:sz w:val="28"/>
          <w:szCs w:val="28"/>
        </w:rPr>
        <w:t>клеткивторичной мезенхимы;из нее образуютсяскелетные иглы только</w:t>
      </w:r>
      <w:r w:rsidR="006735CD">
        <w:rPr>
          <w:rFonts w:ascii="Times New Roman" w:hAnsi="Times New Roman" w:cs="Times New Roman"/>
          <w:sz w:val="28"/>
          <w:szCs w:val="28"/>
        </w:rPr>
        <w:t xml:space="preserve"> п</w:t>
      </w:r>
      <w:r w:rsidR="001716F0" w:rsidRPr="001716F0">
        <w:rPr>
          <w:rFonts w:ascii="Times New Roman" w:hAnsi="Times New Roman" w:cs="Times New Roman"/>
          <w:sz w:val="28"/>
          <w:szCs w:val="28"/>
        </w:rPr>
        <w:t>ри метаморфозе. Вслед</w:t>
      </w:r>
      <w:r w:rsidR="006735CD">
        <w:rPr>
          <w:rFonts w:ascii="Times New Roman" w:hAnsi="Times New Roman" w:cs="Times New Roman"/>
          <w:sz w:val="28"/>
          <w:szCs w:val="28"/>
        </w:rPr>
        <w:t xml:space="preserve"> за обособлением вто</w:t>
      </w:r>
      <w:r w:rsidR="001716F0" w:rsidRPr="001716F0">
        <w:rPr>
          <w:rFonts w:ascii="Times New Roman" w:hAnsi="Times New Roman" w:cs="Times New Roman"/>
          <w:sz w:val="28"/>
          <w:szCs w:val="28"/>
        </w:rPr>
        <w:t>ричной мезенхимы происходит обособление дна гастрального впячен</w:t>
      </w:r>
      <w:r w:rsidR="006735CD">
        <w:rPr>
          <w:rFonts w:ascii="Times New Roman" w:hAnsi="Times New Roman" w:cs="Times New Roman"/>
          <w:sz w:val="28"/>
          <w:szCs w:val="28"/>
        </w:rPr>
        <w:t>ия в виде первич</w:t>
      </w:r>
      <w:r w:rsidR="001716F0" w:rsidRPr="001716F0">
        <w:rPr>
          <w:rFonts w:ascii="Times New Roman" w:hAnsi="Times New Roman" w:cs="Times New Roman"/>
          <w:sz w:val="28"/>
          <w:szCs w:val="28"/>
        </w:rPr>
        <w:t>ного целомического мёшочка (рис. 215, С).</w:t>
      </w:r>
    </w:p>
    <w:p w:rsidR="001716F0" w:rsidRPr="001716F0" w:rsidRDefault="001716F0" w:rsidP="001716F0">
      <w:pPr>
        <w:spacing w:line="360" w:lineRule="auto"/>
        <w:ind w:firstLine="851"/>
        <w:contextualSpacing/>
        <w:jc w:val="both"/>
        <w:rPr>
          <w:rFonts w:ascii="Times New Roman" w:hAnsi="Times New Roman" w:cs="Times New Roman"/>
          <w:sz w:val="28"/>
          <w:szCs w:val="28"/>
        </w:rPr>
      </w:pPr>
      <w:r w:rsidRPr="001716F0">
        <w:rPr>
          <w:rFonts w:ascii="Times New Roman" w:hAnsi="Times New Roman" w:cs="Times New Roman"/>
          <w:sz w:val="28"/>
          <w:szCs w:val="28"/>
        </w:rPr>
        <w:t>При переходе в личинку гаструла почти не удлиняет</w:t>
      </w:r>
      <w:r w:rsidR="006735CD">
        <w:rPr>
          <w:rFonts w:ascii="Times New Roman" w:hAnsi="Times New Roman" w:cs="Times New Roman"/>
          <w:sz w:val="28"/>
          <w:szCs w:val="28"/>
        </w:rPr>
        <w:t>ся, и рост идет только в отрост</w:t>
      </w:r>
      <w:r w:rsidRPr="001716F0">
        <w:rPr>
          <w:rFonts w:ascii="Times New Roman" w:hAnsi="Times New Roman" w:cs="Times New Roman"/>
          <w:sz w:val="28"/>
          <w:szCs w:val="28"/>
        </w:rPr>
        <w:t>ках по краям околоротовой впадины. Всего образуется 8 таких отростков (рис. 216).</w:t>
      </w:r>
    </w:p>
    <w:p w:rsidR="002018BD" w:rsidRPr="002018BD" w:rsidRDefault="001716F0" w:rsidP="002018BD">
      <w:pPr>
        <w:spacing w:line="360" w:lineRule="auto"/>
        <w:ind w:firstLine="851"/>
        <w:contextualSpacing/>
        <w:jc w:val="both"/>
        <w:rPr>
          <w:rFonts w:ascii="Times New Roman" w:hAnsi="Times New Roman" w:cs="Times New Roman"/>
          <w:sz w:val="28"/>
          <w:szCs w:val="28"/>
        </w:rPr>
      </w:pPr>
      <w:r w:rsidRPr="001716F0">
        <w:rPr>
          <w:rFonts w:ascii="Times New Roman" w:hAnsi="Times New Roman" w:cs="Times New Roman"/>
          <w:sz w:val="28"/>
          <w:szCs w:val="28"/>
        </w:rPr>
        <w:t>Возникающие из первичн</w:t>
      </w:r>
      <w:r w:rsidR="006735CD">
        <w:rPr>
          <w:rFonts w:ascii="Times New Roman" w:hAnsi="Times New Roman" w:cs="Times New Roman"/>
          <w:sz w:val="28"/>
          <w:szCs w:val="28"/>
        </w:rPr>
        <w:t>ого целомического мешка правый и левый целомы, вслед</w:t>
      </w:r>
      <w:r w:rsidRPr="001716F0">
        <w:rPr>
          <w:rFonts w:ascii="Times New Roman" w:hAnsi="Times New Roman" w:cs="Times New Roman"/>
          <w:sz w:val="28"/>
          <w:szCs w:val="28"/>
        </w:rPr>
        <w:t>ствие слабого осевого роста личинки, получаются гораздо более короткими, чем у мор</w:t>
      </w:r>
      <w:r w:rsidR="002018BD">
        <w:rPr>
          <w:rFonts w:ascii="Times New Roman" w:hAnsi="Times New Roman" w:cs="Times New Roman"/>
          <w:sz w:val="28"/>
          <w:szCs w:val="28"/>
        </w:rPr>
        <w:t>с</w:t>
      </w:r>
      <w:r w:rsidR="002018BD" w:rsidRPr="002018BD">
        <w:rPr>
          <w:rFonts w:ascii="Times New Roman" w:hAnsi="Times New Roman" w:cs="Times New Roman"/>
          <w:sz w:val="28"/>
          <w:szCs w:val="28"/>
        </w:rPr>
        <w:t>ких звезд. Каждый из них делится на передний, средний и задний, так что образуютсяи левый и правый гидроцели, хотя последний и не вполне обособляется от переднегоцелома, а гидропор имеется только на левом переднем целоме (рис. 210). Перед самымметаморфозом левые целомы начинают быстро расти, то</w:t>
      </w:r>
      <w:r w:rsidR="002018BD">
        <w:rPr>
          <w:rFonts w:ascii="Times New Roman" w:hAnsi="Times New Roman" w:cs="Times New Roman"/>
          <w:sz w:val="28"/>
          <w:szCs w:val="28"/>
        </w:rPr>
        <w:t xml:space="preserve">гда как правый передний и </w:t>
      </w:r>
      <w:r w:rsidR="002018BD">
        <w:rPr>
          <w:rFonts w:ascii="Times New Roman" w:hAnsi="Times New Roman" w:cs="Times New Roman"/>
          <w:sz w:val="28"/>
          <w:szCs w:val="28"/>
        </w:rPr>
        <w:lastRenderedPageBreak/>
        <w:t>гидро</w:t>
      </w:r>
      <w:r w:rsidR="002018BD" w:rsidRPr="002018BD">
        <w:rPr>
          <w:rFonts w:ascii="Times New Roman" w:hAnsi="Times New Roman" w:cs="Times New Roman"/>
          <w:sz w:val="28"/>
          <w:szCs w:val="28"/>
        </w:rPr>
        <w:t>цель совсем не растут, а задний правый растет замедленно. Преобладание роста левогогидроцеля сопровождается ростом левой передней части</w:t>
      </w:r>
      <w:r w:rsidR="002018BD">
        <w:rPr>
          <w:rFonts w:ascii="Times New Roman" w:hAnsi="Times New Roman" w:cs="Times New Roman"/>
          <w:sz w:val="28"/>
          <w:szCs w:val="28"/>
        </w:rPr>
        <w:t xml:space="preserve"> личинки, вследствие чего перед</w:t>
      </w:r>
      <w:r w:rsidR="002018BD" w:rsidRPr="002018BD">
        <w:rPr>
          <w:rFonts w:ascii="Times New Roman" w:hAnsi="Times New Roman" w:cs="Times New Roman"/>
          <w:sz w:val="28"/>
          <w:szCs w:val="28"/>
        </w:rPr>
        <w:t>ний левый отросток офио</w:t>
      </w:r>
      <w:r w:rsidR="002018BD">
        <w:rPr>
          <w:rFonts w:ascii="Times New Roman" w:hAnsi="Times New Roman" w:cs="Times New Roman"/>
          <w:sz w:val="28"/>
          <w:szCs w:val="28"/>
        </w:rPr>
        <w:t>плют</w:t>
      </w:r>
      <w:r w:rsidR="002018BD" w:rsidRPr="002018BD">
        <w:rPr>
          <w:rFonts w:ascii="Times New Roman" w:hAnsi="Times New Roman" w:cs="Times New Roman"/>
          <w:sz w:val="28"/>
          <w:szCs w:val="28"/>
        </w:rPr>
        <w:t xml:space="preserve">еуса сгибается вправо. </w:t>
      </w:r>
      <w:r w:rsidR="002018BD">
        <w:rPr>
          <w:rFonts w:ascii="Times New Roman" w:hAnsi="Times New Roman" w:cs="Times New Roman"/>
          <w:sz w:val="28"/>
          <w:szCs w:val="28"/>
        </w:rPr>
        <w:t>Вслед за этим иачинается резорб</w:t>
      </w:r>
      <w:r w:rsidR="002018BD" w:rsidRPr="002018BD">
        <w:rPr>
          <w:rFonts w:ascii="Times New Roman" w:hAnsi="Times New Roman" w:cs="Times New Roman"/>
          <w:sz w:val="28"/>
          <w:szCs w:val="28"/>
        </w:rPr>
        <w:t>ция отростков и левой и правой стороны; долго сохраняется только самая длиннаязадняя пара боковых отростков, и с ее исчезновением оканчивается метаморфоз. Левыйг</w:t>
      </w:r>
      <w:r w:rsidR="002018BD">
        <w:rPr>
          <w:rFonts w:ascii="Times New Roman" w:hAnsi="Times New Roman" w:cs="Times New Roman"/>
          <w:sz w:val="28"/>
          <w:szCs w:val="28"/>
        </w:rPr>
        <w:t>и</w:t>
      </w:r>
      <w:r w:rsidR="002018BD" w:rsidRPr="002018BD">
        <w:rPr>
          <w:rFonts w:ascii="Times New Roman" w:hAnsi="Times New Roman" w:cs="Times New Roman"/>
          <w:sz w:val="28"/>
          <w:szCs w:val="28"/>
        </w:rPr>
        <w:t>дроцель вырастает в дугу с пятью лопастями, кот</w:t>
      </w:r>
      <w:r w:rsidR="002018BD">
        <w:rPr>
          <w:rFonts w:ascii="Times New Roman" w:hAnsi="Times New Roman" w:cs="Times New Roman"/>
          <w:sz w:val="28"/>
          <w:szCs w:val="28"/>
        </w:rPr>
        <w:t>орые прижаты к пищеводу, и охва</w:t>
      </w:r>
      <w:r w:rsidR="002018BD" w:rsidRPr="002018BD">
        <w:rPr>
          <w:rFonts w:ascii="Times New Roman" w:hAnsi="Times New Roman" w:cs="Times New Roman"/>
          <w:sz w:val="28"/>
          <w:szCs w:val="28"/>
        </w:rPr>
        <w:t>тывает затем последний замкнутым кольцом, распо</w:t>
      </w:r>
      <w:r w:rsidR="002018BD">
        <w:rPr>
          <w:rFonts w:ascii="Times New Roman" w:hAnsi="Times New Roman" w:cs="Times New Roman"/>
          <w:sz w:val="28"/>
          <w:szCs w:val="28"/>
        </w:rPr>
        <w:t>ложенным в плоскости, параллель</w:t>
      </w:r>
      <w:r w:rsidR="002018BD" w:rsidRPr="002018BD">
        <w:rPr>
          <w:rFonts w:ascii="Times New Roman" w:hAnsi="Times New Roman" w:cs="Times New Roman"/>
          <w:sz w:val="28"/>
          <w:szCs w:val="28"/>
        </w:rPr>
        <w:t>ной вентральной и дорзальной сторонами личинки. Каждая лопасть гидроцеля дает двепары веточек, которые выпячивают эктодерму в в</w:t>
      </w:r>
      <w:r w:rsidR="002018BD">
        <w:rPr>
          <w:rFonts w:ascii="Times New Roman" w:hAnsi="Times New Roman" w:cs="Times New Roman"/>
          <w:sz w:val="28"/>
          <w:szCs w:val="28"/>
        </w:rPr>
        <w:t>иде двух пар провизорных амбула</w:t>
      </w:r>
      <w:r w:rsidR="002018BD" w:rsidRPr="002018BD">
        <w:rPr>
          <w:rFonts w:ascii="Times New Roman" w:hAnsi="Times New Roman" w:cs="Times New Roman"/>
          <w:sz w:val="28"/>
          <w:szCs w:val="28"/>
        </w:rPr>
        <w:t>кральных ножек, а из вершины лопасти возникает концевая непарная ножка. Такимобразом, на вентральной стороне личинки намечаетсяпятиугольный диск будущего тела офиуры.</w:t>
      </w:r>
    </w:p>
    <w:p w:rsidR="002018BD" w:rsidRDefault="002018BD" w:rsidP="002018BD">
      <w:pPr>
        <w:spacing w:line="360" w:lineRule="auto"/>
        <w:ind w:firstLine="851"/>
        <w:contextualSpacing/>
        <w:jc w:val="both"/>
        <w:rPr>
          <w:rFonts w:ascii="Times New Roman" w:hAnsi="Times New Roman" w:cs="Times New Roman"/>
          <w:sz w:val="28"/>
          <w:szCs w:val="28"/>
        </w:rPr>
      </w:pPr>
      <w:r w:rsidRPr="002018BD">
        <w:rPr>
          <w:rFonts w:ascii="Times New Roman" w:hAnsi="Times New Roman" w:cs="Times New Roman"/>
          <w:sz w:val="28"/>
          <w:szCs w:val="28"/>
        </w:rPr>
        <w:t>Во время метаморфоза стомодеум утрачивает связьс пищеводом и исчезает, по дефинитивный стомодеум ирот появляются почти на том же месте на вентральнойили оральной стороне личинки и офиуры. Анальноеотверстие закрывается и у офиуры отсутствует.</w:t>
      </w:r>
    </w:p>
    <w:p w:rsidR="002018BD" w:rsidRPr="002018BD" w:rsidRDefault="002018BD" w:rsidP="002018BD">
      <w:pPr>
        <w:spacing w:line="360" w:lineRule="auto"/>
        <w:ind w:firstLine="851"/>
        <w:contextualSpacing/>
        <w:jc w:val="both"/>
        <w:rPr>
          <w:rFonts w:ascii="Times New Roman" w:hAnsi="Times New Roman" w:cs="Times New Roman"/>
          <w:sz w:val="28"/>
          <w:szCs w:val="28"/>
        </w:rPr>
      </w:pPr>
      <w:r w:rsidRPr="002018BD">
        <w:rPr>
          <w:rFonts w:ascii="Times New Roman" w:hAnsi="Times New Roman" w:cs="Times New Roman"/>
          <w:sz w:val="28"/>
          <w:szCs w:val="28"/>
        </w:rPr>
        <w:t>У морских звезд при метаморфозе значительныйучасток переднего отдела личинки атрофируется какпровизорный прикрепительный аппарат; у офиур жепри метаморфозе атрофируется только очень небольшойучасток переднего от</w:t>
      </w:r>
      <w:r>
        <w:rPr>
          <w:rFonts w:ascii="Times New Roman" w:hAnsi="Times New Roman" w:cs="Times New Roman"/>
          <w:sz w:val="28"/>
          <w:szCs w:val="28"/>
        </w:rPr>
        <w:t>дела личинки. В связи с этим пе</w:t>
      </w:r>
      <w:r w:rsidRPr="002018BD">
        <w:rPr>
          <w:rFonts w:ascii="Times New Roman" w:hAnsi="Times New Roman" w:cs="Times New Roman"/>
          <w:sz w:val="28"/>
          <w:szCs w:val="28"/>
        </w:rPr>
        <w:t>редние целомы у оф</w:t>
      </w:r>
      <w:r>
        <w:rPr>
          <w:rFonts w:ascii="Times New Roman" w:hAnsi="Times New Roman" w:cs="Times New Roman"/>
          <w:sz w:val="28"/>
          <w:szCs w:val="28"/>
        </w:rPr>
        <w:t>иур но уменьшаются при метамор</w:t>
      </w:r>
      <w:r w:rsidRPr="002018BD">
        <w:rPr>
          <w:rFonts w:ascii="Times New Roman" w:hAnsi="Times New Roman" w:cs="Times New Roman"/>
          <w:sz w:val="28"/>
          <w:szCs w:val="28"/>
        </w:rPr>
        <w:t>фозе и дают очень хорошо развитой осевой орган иосевые синусы.</w:t>
      </w:r>
    </w:p>
    <w:p w:rsidR="002018BD" w:rsidRPr="002018BD" w:rsidRDefault="002018BD" w:rsidP="002018BD">
      <w:pPr>
        <w:spacing w:line="360" w:lineRule="auto"/>
        <w:ind w:firstLine="851"/>
        <w:contextualSpacing/>
        <w:jc w:val="both"/>
        <w:rPr>
          <w:rFonts w:ascii="Times New Roman" w:hAnsi="Times New Roman" w:cs="Times New Roman"/>
          <w:sz w:val="28"/>
          <w:szCs w:val="28"/>
        </w:rPr>
      </w:pPr>
      <w:r w:rsidRPr="002018BD">
        <w:rPr>
          <w:rFonts w:ascii="Times New Roman" w:hAnsi="Times New Roman" w:cs="Times New Roman"/>
          <w:sz w:val="28"/>
          <w:szCs w:val="28"/>
        </w:rPr>
        <w:t>Личинка офиур не</w:t>
      </w:r>
      <w:r>
        <w:rPr>
          <w:rFonts w:ascii="Times New Roman" w:hAnsi="Times New Roman" w:cs="Times New Roman"/>
          <w:sz w:val="28"/>
          <w:szCs w:val="28"/>
        </w:rPr>
        <w:t xml:space="preserve"> прикрепляется и плавает в верх</w:t>
      </w:r>
      <w:r w:rsidRPr="002018BD">
        <w:rPr>
          <w:rFonts w:ascii="Times New Roman" w:hAnsi="Times New Roman" w:cs="Times New Roman"/>
          <w:sz w:val="28"/>
          <w:szCs w:val="28"/>
        </w:rPr>
        <w:t>них слоях воды в течение всего метаморфоза; толькокогда оставшаяся</w:t>
      </w:r>
      <w:r>
        <w:rPr>
          <w:rFonts w:ascii="Times New Roman" w:hAnsi="Times New Roman" w:cs="Times New Roman"/>
          <w:sz w:val="28"/>
          <w:szCs w:val="28"/>
        </w:rPr>
        <w:t xml:space="preserve"> еще пара длинных задних отрост</w:t>
      </w:r>
      <w:r w:rsidRPr="002018BD">
        <w:rPr>
          <w:rFonts w:ascii="Times New Roman" w:hAnsi="Times New Roman" w:cs="Times New Roman"/>
          <w:sz w:val="28"/>
          <w:szCs w:val="28"/>
        </w:rPr>
        <w:t>ков редуцируется, офиура из пятиугольной становитсязвездообразной и падает на дно. Тогда же исчезают ипровизорные амбулакральные ножки.</w:t>
      </w:r>
    </w:p>
    <w:p w:rsidR="002018BD" w:rsidRPr="002018BD" w:rsidRDefault="002018BD" w:rsidP="002018BD">
      <w:pPr>
        <w:spacing w:line="360" w:lineRule="auto"/>
        <w:ind w:firstLine="851"/>
        <w:contextualSpacing/>
        <w:jc w:val="both"/>
        <w:rPr>
          <w:rFonts w:ascii="Times New Roman" w:hAnsi="Times New Roman" w:cs="Times New Roman"/>
          <w:sz w:val="28"/>
          <w:szCs w:val="28"/>
        </w:rPr>
      </w:pPr>
      <w:r w:rsidRPr="002018BD">
        <w:rPr>
          <w:rFonts w:ascii="Times New Roman" w:hAnsi="Times New Roman" w:cs="Times New Roman"/>
          <w:sz w:val="28"/>
          <w:szCs w:val="28"/>
        </w:rPr>
        <w:lastRenderedPageBreak/>
        <w:t xml:space="preserve">На более поздних стадиях развития после метаморфоза эктодерма в интеррадиусах тела дает глубокие впячения, называемые </w:t>
      </w:r>
      <w:r w:rsidRPr="002018BD">
        <w:rPr>
          <w:rFonts w:ascii="Times New Roman" w:hAnsi="Times New Roman" w:cs="Times New Roman"/>
          <w:i/>
          <w:sz w:val="28"/>
          <w:szCs w:val="28"/>
        </w:rPr>
        <w:t>бурсами</w:t>
      </w:r>
      <w:r w:rsidRPr="002018BD">
        <w:rPr>
          <w:rFonts w:ascii="Times New Roman" w:hAnsi="Times New Roman" w:cs="Times New Roman"/>
          <w:sz w:val="28"/>
          <w:szCs w:val="28"/>
        </w:rPr>
        <w:t xml:space="preserve">. У офиур группы Euryalae они при своем дальнейшем разрастании во все стороны вытесняют целомическую полость и замещают ее. В бурсы у некоторых офиур выходят яйца и здесь развиваются до маленькой офиуры. У Gorgonocephalus, отличающегося от типичных офиур, кроме сильного развития бурс, разветвленными руками, из яйца образуется повидимому придонная личинка, которая забирается в начало гастральной </w:t>
      </w:r>
      <w:r>
        <w:rPr>
          <w:rFonts w:ascii="Times New Roman" w:hAnsi="Times New Roman" w:cs="Times New Roman"/>
          <w:sz w:val="28"/>
          <w:szCs w:val="28"/>
        </w:rPr>
        <w:t>полости сцифоидного полипа Ger</w:t>
      </w:r>
      <w:r w:rsidRPr="002018BD">
        <w:rPr>
          <w:rFonts w:ascii="Times New Roman" w:hAnsi="Times New Roman" w:cs="Times New Roman"/>
          <w:sz w:val="28"/>
          <w:szCs w:val="28"/>
        </w:rPr>
        <w:t>semia; оттуда они выходят на наружную сторону полипов и здесь закапчивают свое формирование.</w:t>
      </w:r>
    </w:p>
    <w:p w:rsidR="002018BD" w:rsidRPr="002018BD" w:rsidRDefault="002018BD" w:rsidP="002018BD">
      <w:pPr>
        <w:spacing w:line="360" w:lineRule="auto"/>
        <w:ind w:firstLine="851"/>
        <w:contextualSpacing/>
        <w:jc w:val="both"/>
        <w:rPr>
          <w:rFonts w:ascii="Times New Roman" w:hAnsi="Times New Roman" w:cs="Times New Roman"/>
          <w:sz w:val="28"/>
          <w:szCs w:val="28"/>
        </w:rPr>
      </w:pPr>
      <w:r w:rsidRPr="002018BD">
        <w:rPr>
          <w:rFonts w:ascii="Times New Roman" w:hAnsi="Times New Roman" w:cs="Times New Roman"/>
          <w:sz w:val="28"/>
          <w:szCs w:val="28"/>
        </w:rPr>
        <w:t xml:space="preserve">У </w:t>
      </w:r>
      <w:r>
        <w:rPr>
          <w:rFonts w:ascii="Times New Roman" w:hAnsi="Times New Roman" w:cs="Times New Roman"/>
          <w:sz w:val="28"/>
          <w:szCs w:val="28"/>
          <w:lang w:val="en-US"/>
        </w:rPr>
        <w:t>Amphiura</w:t>
      </w:r>
      <w:r w:rsidRPr="002018BD">
        <w:rPr>
          <w:rFonts w:ascii="Times New Roman" w:hAnsi="Times New Roman" w:cs="Times New Roman"/>
          <w:sz w:val="28"/>
          <w:szCs w:val="28"/>
        </w:rPr>
        <w:t xml:space="preserve"> squamata, развивающейся из яйца прямо в офиуру без стадии офио- плютеуса, на известных стадиях зародыша все-таки</w:t>
      </w:r>
      <w:r>
        <w:rPr>
          <w:rFonts w:ascii="Times New Roman" w:hAnsi="Times New Roman" w:cs="Times New Roman"/>
          <w:sz w:val="28"/>
          <w:szCs w:val="28"/>
        </w:rPr>
        <w:t xml:space="preserve"> образуются неправильные первич</w:t>
      </w:r>
      <w:r w:rsidRPr="002018BD">
        <w:rPr>
          <w:rFonts w:ascii="Times New Roman" w:hAnsi="Times New Roman" w:cs="Times New Roman"/>
          <w:sz w:val="28"/>
          <w:szCs w:val="28"/>
        </w:rPr>
        <w:t>ные иглы офиоплютеуса; соответственно с этим мезенхима (первичная) возникает рано, на стадии бластулы, как и у форм, развивающихся в офиоплютеуса.</w:t>
      </w:r>
    </w:p>
    <w:p w:rsidR="0096577B" w:rsidRDefault="006B7353" w:rsidP="002018BD">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261" type="#_x0000_t202" style="position:absolute;left:0;text-align:left;margin-left:267.5pt;margin-top:433.6pt;width:210.5pt;height:251.5pt;z-index:25204428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" stroked="f">
            <v:path arrowok="t"/>
            <v:textbox style="mso-next-textbox:#_x0000_s1261" inset="0,0,0,0">
              <w:txbxContent>
                <w:p w:rsidR="00AE1937" w:rsidRDefault="00AE1937" w:rsidP="008464C5">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864426" cy="2368870"/>
                        <wp:effectExtent l="0" t="0" r="0" b="0"/>
                        <wp:docPr id="10159" name="Рисунок 1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868766" cy="2374384"/>
                                </a:xfrm>
                                <a:prstGeom prst="rect">
                                  <a:avLst/>
                                </a:prstGeom>
                              </pic:spPr>
                            </pic:pic>
                          </a:graphicData>
                        </a:graphic>
                      </wp:inline>
                    </w:drawing>
                  </w:r>
                </w:p>
                <w:p w:rsidR="00AE1937" w:rsidRDefault="00AE1937" w:rsidP="008464C5">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217. Личинка Ophiura brevi</w:t>
                  </w:r>
                  <w:r w:rsidRPr="008464C5">
                    <w:rPr>
                      <w:rFonts w:ascii="Times New Roman" w:hAnsi="Times New Roman" w:cs="Times New Roman"/>
                      <w:sz w:val="24"/>
                      <w:szCs w:val="24"/>
                    </w:rPr>
                    <w:t>spina (по Гра</w:t>
                  </w:r>
                  <w:r>
                    <w:rPr>
                      <w:rFonts w:ascii="Times New Roman" w:hAnsi="Times New Roman" w:cs="Times New Roman"/>
                      <w:sz w:val="24"/>
                      <w:szCs w:val="24"/>
                    </w:rPr>
                    <w:t>в</w:t>
                  </w:r>
                  <w:r w:rsidRPr="008464C5">
                    <w:rPr>
                      <w:rFonts w:ascii="Times New Roman" w:hAnsi="Times New Roman" w:cs="Times New Roman"/>
                      <w:sz w:val="24"/>
                      <w:szCs w:val="24"/>
                    </w:rPr>
                    <w:t>е).</w:t>
                  </w:r>
                </w:p>
              </w:txbxContent>
            </v:textbox>
            <w10:wrap type="square" anchorx="margin" anchory="margin"/>
          </v:shape>
        </w:pict>
      </w:r>
      <w:r w:rsidR="002018BD" w:rsidRPr="002018BD">
        <w:rPr>
          <w:rFonts w:ascii="Times New Roman" w:hAnsi="Times New Roman" w:cs="Times New Roman"/>
          <w:sz w:val="28"/>
          <w:szCs w:val="28"/>
        </w:rPr>
        <w:t>У O</w:t>
      </w:r>
      <w:r w:rsidR="002018BD">
        <w:rPr>
          <w:rFonts w:ascii="Times New Roman" w:hAnsi="Times New Roman" w:cs="Times New Roman"/>
          <w:sz w:val="28"/>
          <w:szCs w:val="28"/>
          <w:lang w:val="en-US"/>
        </w:rPr>
        <w:t>phiura</w:t>
      </w:r>
      <w:r w:rsidR="002018BD" w:rsidRPr="002018BD">
        <w:rPr>
          <w:rFonts w:ascii="Times New Roman" w:hAnsi="Times New Roman" w:cs="Times New Roman"/>
          <w:sz w:val="28"/>
          <w:szCs w:val="28"/>
        </w:rPr>
        <w:t xml:space="preserve"> brevispina яйцо содержит довольно много желтка, и из яйца выходит ползающая личинка грушевидной формы с четырьмя обручами мерцательных волосков. Как мы увидим далее, у голотурии плавающая личинка типа диплеурулы с мерцательным шнуром превращается в личинку с мерцательными обручами; очевидно, последняя является дальнейшим развитием или второй личинкой, так что у О. brevispina вследствие обилия желтка эмбриональное развитие доходит до второй личинки (рис. 217). Тел</w:t>
      </w:r>
      <w:r w:rsidR="002018BD">
        <w:rPr>
          <w:rFonts w:ascii="Times New Roman" w:hAnsi="Times New Roman" w:cs="Times New Roman"/>
          <w:sz w:val="28"/>
          <w:szCs w:val="28"/>
        </w:rPr>
        <w:t>о</w:t>
      </w:r>
      <w:r w:rsidR="002018BD" w:rsidRPr="002018BD">
        <w:rPr>
          <w:rFonts w:ascii="Times New Roman" w:hAnsi="Times New Roman" w:cs="Times New Roman"/>
          <w:sz w:val="28"/>
          <w:szCs w:val="28"/>
        </w:rPr>
        <w:t xml:space="preserve"> офиуры появляется в такой личинке в задней ее части, что напоминает метаморфоз морских звезд, причем в обоих случаях вытягивание </w:t>
      </w:r>
      <w:r w:rsidR="002018BD">
        <w:rPr>
          <w:rFonts w:ascii="Times New Roman" w:hAnsi="Times New Roman" w:cs="Times New Roman"/>
          <w:sz w:val="28"/>
          <w:szCs w:val="28"/>
        </w:rPr>
        <w:t>переднего отдела связано с силь</w:t>
      </w:r>
      <w:r w:rsidR="002018BD" w:rsidRPr="002018BD">
        <w:rPr>
          <w:rFonts w:ascii="Times New Roman" w:hAnsi="Times New Roman" w:cs="Times New Roman"/>
          <w:sz w:val="28"/>
          <w:szCs w:val="28"/>
        </w:rPr>
        <w:t xml:space="preserve">ным развитием </w:t>
      </w:r>
      <w:r w:rsidR="002018BD" w:rsidRPr="002018BD">
        <w:rPr>
          <w:rFonts w:ascii="Times New Roman" w:hAnsi="Times New Roman" w:cs="Times New Roman"/>
          <w:sz w:val="28"/>
          <w:szCs w:val="28"/>
        </w:rPr>
        <w:lastRenderedPageBreak/>
        <w:t>передних целомов. Но в то время, как у звезд передний отдел личинки образует прикрепительный стебель, который затем атрофируется, у офиур передний отдел второй личинки имеет сравнительно большие размеры, потому что для них харак</w:t>
      </w:r>
      <w:r w:rsidR="008464C5" w:rsidRPr="008464C5">
        <w:rPr>
          <w:rFonts w:ascii="Times New Roman" w:hAnsi="Times New Roman" w:cs="Times New Roman"/>
          <w:sz w:val="28"/>
          <w:szCs w:val="28"/>
        </w:rPr>
        <w:t>терно сильное развитие осевого органа и осевых синусов, возникающих из передних целомов</w:t>
      </w:r>
      <w:r w:rsidR="008464C5">
        <w:rPr>
          <w:rFonts w:ascii="Times New Roman" w:hAnsi="Times New Roman" w:cs="Times New Roman"/>
          <w:sz w:val="28"/>
          <w:szCs w:val="28"/>
        </w:rPr>
        <w:t>.</w:t>
      </w:r>
    </w:p>
    <w:p w:rsidR="008464C5" w:rsidRDefault="008464C5" w:rsidP="008464C5">
      <w:pPr>
        <w:spacing w:line="360" w:lineRule="auto"/>
        <w:ind w:firstLine="851"/>
        <w:contextualSpacing/>
        <w:jc w:val="both"/>
        <w:rPr>
          <w:rFonts w:ascii="Times New Roman" w:hAnsi="Times New Roman" w:cs="Times New Roman"/>
          <w:sz w:val="28"/>
          <w:szCs w:val="28"/>
        </w:rPr>
      </w:pPr>
    </w:p>
    <w:p w:rsidR="008464C5" w:rsidRPr="00DB1C0E" w:rsidRDefault="00DB1C0E" w:rsidP="00DB1C0E">
      <w:pPr>
        <w:pStyle w:val="2"/>
        <w:spacing w:line="360" w:lineRule="auto"/>
        <w:jc w:val="center"/>
        <w:rPr>
          <w:rFonts w:ascii="Times New Roman" w:hAnsi="Times New Roman" w:cs="Times New Roman"/>
          <w:color w:val="auto"/>
          <w:sz w:val="28"/>
          <w:szCs w:val="28"/>
        </w:rPr>
      </w:pPr>
      <w:bookmarkStart w:id="121" w:name="_Toc420734325"/>
      <w:r w:rsidRPr="00DB1C0E">
        <w:rPr>
          <w:rFonts w:ascii="Times New Roman" w:hAnsi="Times New Roman" w:cs="Times New Roman"/>
          <w:color w:val="auto"/>
          <w:sz w:val="28"/>
          <w:szCs w:val="28"/>
        </w:rPr>
        <w:t>4</w:t>
      </w:r>
      <w:r w:rsidR="008464C5" w:rsidRPr="00DB1C0E">
        <w:rPr>
          <w:rFonts w:ascii="Times New Roman" w:hAnsi="Times New Roman" w:cs="Times New Roman"/>
          <w:color w:val="auto"/>
          <w:sz w:val="28"/>
          <w:szCs w:val="28"/>
        </w:rPr>
        <w:t>.</w:t>
      </w:r>
      <w:r w:rsidR="008464C5" w:rsidRPr="00DB1C0E">
        <w:rPr>
          <w:rFonts w:ascii="Times New Roman" w:hAnsi="Times New Roman" w:cs="Times New Roman"/>
          <w:color w:val="auto"/>
          <w:sz w:val="28"/>
          <w:szCs w:val="28"/>
        </w:rPr>
        <w:tab/>
        <w:t>Морские ежи (Echinoidea)</w:t>
      </w:r>
      <w:bookmarkEnd w:id="121"/>
    </w:p>
    <w:p w:rsidR="008464C5" w:rsidRDefault="006B7353" w:rsidP="008464C5">
      <w:pPr>
        <w:spacing w:line="360" w:lineRule="auto"/>
        <w:ind w:firstLine="851"/>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pict>
          <v:shape id="_x0000_s1262" type="#_x0000_t202" style="position:absolute;left:0;text-align:left;margin-left:-.1pt;margin-top:404.6pt;width:467.65pt;height:285.15pt;z-index:25204633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0C79B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562350" cy="2095500"/>
                        <wp:effectExtent l="0" t="0" r="0" b="0"/>
                        <wp:docPr id="10160" name="Рисунок 1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562350" cy="2095500"/>
                                </a:xfrm>
                                <a:prstGeom prst="rect">
                                  <a:avLst/>
                                </a:prstGeom>
                              </pic:spPr>
                            </pic:pic>
                          </a:graphicData>
                        </a:graphic>
                      </wp:inline>
                    </w:drawing>
                  </w:r>
                </w:p>
                <w:p w:rsidR="00AE1937" w:rsidRDefault="00AE1937" w:rsidP="000C79B3">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218. </w:t>
                  </w:r>
                  <w:r w:rsidRPr="000C79B3">
                    <w:rPr>
                      <w:rFonts w:ascii="Times New Roman" w:hAnsi="Times New Roman" w:cs="Times New Roman"/>
                      <w:sz w:val="24"/>
                      <w:szCs w:val="24"/>
                    </w:rPr>
                    <w:t>Дробление морского ежа Paracentrotus (</w:t>
                  </w:r>
                  <w:r>
                    <w:rPr>
                      <w:rFonts w:ascii="Times New Roman" w:hAnsi="Times New Roman" w:cs="Times New Roman"/>
                      <w:sz w:val="24"/>
                      <w:szCs w:val="24"/>
                    </w:rPr>
                    <w:t>п</w:t>
                  </w:r>
                  <w:r w:rsidRPr="000C79B3">
                    <w:rPr>
                      <w:rFonts w:ascii="Times New Roman" w:hAnsi="Times New Roman" w:cs="Times New Roman"/>
                      <w:sz w:val="24"/>
                      <w:szCs w:val="24"/>
                    </w:rPr>
                    <w:t>о Бопери). А — яйцо до дробления; В — стадия</w:t>
                  </w:r>
                  <w:r>
                    <w:rPr>
                      <w:rFonts w:ascii="Times New Roman" w:hAnsi="Times New Roman" w:cs="Times New Roman"/>
                      <w:sz w:val="24"/>
                      <w:szCs w:val="24"/>
                    </w:rPr>
                    <w:t xml:space="preserve"> 4-х; С — стадия 8-ми; D</w:t>
                  </w:r>
                  <w:r w:rsidRPr="000C79B3">
                    <w:rPr>
                      <w:rFonts w:ascii="Times New Roman" w:hAnsi="Times New Roman" w:cs="Times New Roman"/>
                      <w:sz w:val="24"/>
                      <w:szCs w:val="24"/>
                    </w:rPr>
                    <w:t xml:space="preserve"> — стадия 16-ти; В — бластула; F — образование первичной мезенхимы; G — гаструла и образование вторичной мезенхимы.</w:t>
                  </w:r>
                </w:p>
                <w:p w:rsidR="00AE1937" w:rsidRDefault="00AE1937" w:rsidP="000C79B3">
                  <w:pPr>
                    <w:ind w:left="284" w:right="265"/>
                    <w:contextualSpacing/>
                    <w:jc w:val="center"/>
                    <w:rPr>
                      <w:rFonts w:ascii="Times New Roman" w:hAnsi="Times New Roman" w:cs="Times New Roman"/>
                      <w:sz w:val="24"/>
                      <w:szCs w:val="24"/>
                    </w:rPr>
                  </w:pPr>
                  <w:r w:rsidRPr="000C79B3">
                    <w:rPr>
                      <w:rFonts w:ascii="Times New Roman" w:hAnsi="Times New Roman" w:cs="Times New Roman"/>
                      <w:sz w:val="24"/>
                      <w:szCs w:val="24"/>
                    </w:rPr>
                    <w:t xml:space="preserve">1 — не пигментированная протоплазма; 2 — пигментированная протоплазма; 3 — первичная мезенхима; 4 — вторичная мезенхима; 5 — </w:t>
                  </w:r>
                  <w:r>
                    <w:rPr>
                      <w:rFonts w:ascii="Times New Roman" w:hAnsi="Times New Roman" w:cs="Times New Roman"/>
                      <w:sz w:val="24"/>
                      <w:szCs w:val="24"/>
                    </w:rPr>
                    <w:t>кишечник; 6 — б</w:t>
                  </w:r>
                  <w:r w:rsidRPr="000C79B3">
                    <w:rPr>
                      <w:rFonts w:ascii="Times New Roman" w:hAnsi="Times New Roman" w:cs="Times New Roman"/>
                      <w:sz w:val="24"/>
                      <w:szCs w:val="24"/>
                    </w:rPr>
                    <w:t>ластопор.</w:t>
                  </w:r>
                </w:p>
              </w:txbxContent>
            </v:textbox>
            <w10:wrap type="square" anchorx="margin" anchory="margin"/>
          </v:shape>
        </w:pict>
      </w:r>
      <w:r w:rsidR="008464C5" w:rsidRPr="008464C5">
        <w:rPr>
          <w:rFonts w:ascii="Times New Roman" w:hAnsi="Times New Roman" w:cs="Times New Roman"/>
          <w:sz w:val="28"/>
          <w:szCs w:val="28"/>
        </w:rPr>
        <w:t>Относительно дробления морских ежей (рис. 218) уже говорилось в общей части (стр. 61). У них можно констатировать своеобразную неравномерность дробления состадии 16 бластомер, состоящую в том, что верхний ряд их слагается из 8 бластомерсреднего размера; средний ряд состоит из 4 наиболее крупных бластомер и нижний ряд—из 4 маленьких бластомер, дающихвпоследствии клетки пе</w:t>
      </w:r>
      <w:r w:rsidR="008464C5">
        <w:rPr>
          <w:rFonts w:ascii="Times New Roman" w:hAnsi="Times New Roman" w:cs="Times New Roman"/>
          <w:sz w:val="28"/>
          <w:szCs w:val="28"/>
        </w:rPr>
        <w:t>рвичной мезен</w:t>
      </w:r>
      <w:r w:rsidR="008464C5" w:rsidRPr="008464C5">
        <w:rPr>
          <w:rFonts w:ascii="Times New Roman" w:hAnsi="Times New Roman" w:cs="Times New Roman"/>
          <w:sz w:val="28"/>
          <w:szCs w:val="28"/>
        </w:rPr>
        <w:t xml:space="preserve">химы. Примерно на тех </w:t>
      </w:r>
      <w:r w:rsidR="008464C5">
        <w:rPr>
          <w:rFonts w:ascii="Times New Roman" w:hAnsi="Times New Roman" w:cs="Times New Roman"/>
          <w:sz w:val="28"/>
          <w:szCs w:val="28"/>
        </w:rPr>
        <w:t>ж</w:t>
      </w:r>
      <w:r w:rsidR="008464C5" w:rsidRPr="008464C5">
        <w:rPr>
          <w:rFonts w:ascii="Times New Roman" w:hAnsi="Times New Roman" w:cs="Times New Roman"/>
          <w:sz w:val="28"/>
          <w:szCs w:val="28"/>
        </w:rPr>
        <w:t>е стадиях,</w:t>
      </w:r>
      <w:r w:rsidR="008464C5">
        <w:rPr>
          <w:rFonts w:ascii="Times New Roman" w:hAnsi="Times New Roman" w:cs="Times New Roman"/>
          <w:sz w:val="28"/>
          <w:szCs w:val="28"/>
        </w:rPr>
        <w:t xml:space="preserve"> как и у офиур, наступает эпителиза</w:t>
      </w:r>
      <w:r w:rsidR="008464C5" w:rsidRPr="008464C5">
        <w:rPr>
          <w:rFonts w:ascii="Times New Roman" w:hAnsi="Times New Roman" w:cs="Times New Roman"/>
          <w:sz w:val="28"/>
          <w:szCs w:val="28"/>
        </w:rPr>
        <w:t>ц</w:t>
      </w:r>
      <w:r w:rsidR="008464C5">
        <w:rPr>
          <w:rFonts w:ascii="Times New Roman" w:hAnsi="Times New Roman" w:cs="Times New Roman"/>
          <w:sz w:val="28"/>
          <w:szCs w:val="28"/>
        </w:rPr>
        <w:t>ия бластулы, вхождение в бласто</w:t>
      </w:r>
      <w:r w:rsidR="008464C5" w:rsidRPr="008464C5">
        <w:rPr>
          <w:rFonts w:ascii="Times New Roman" w:hAnsi="Times New Roman" w:cs="Times New Roman"/>
          <w:sz w:val="28"/>
          <w:szCs w:val="28"/>
        </w:rPr>
        <w:t>цел</w:t>
      </w:r>
      <w:r w:rsidR="008464C5">
        <w:rPr>
          <w:rFonts w:ascii="Times New Roman" w:hAnsi="Times New Roman" w:cs="Times New Roman"/>
          <w:sz w:val="28"/>
          <w:szCs w:val="28"/>
        </w:rPr>
        <w:t>ь первичной мезенхимы, гаструля</w:t>
      </w:r>
      <w:r w:rsidR="008464C5" w:rsidRPr="008464C5">
        <w:rPr>
          <w:rFonts w:ascii="Times New Roman" w:hAnsi="Times New Roman" w:cs="Times New Roman"/>
          <w:sz w:val="28"/>
          <w:szCs w:val="28"/>
        </w:rPr>
        <w:t>ц</w:t>
      </w:r>
      <w:r w:rsidR="008464C5">
        <w:rPr>
          <w:rFonts w:ascii="Times New Roman" w:hAnsi="Times New Roman" w:cs="Times New Roman"/>
          <w:sz w:val="28"/>
          <w:szCs w:val="28"/>
        </w:rPr>
        <w:t>ия, образование вторичной мезен</w:t>
      </w:r>
      <w:r w:rsidR="008464C5" w:rsidRPr="008464C5">
        <w:rPr>
          <w:rFonts w:ascii="Times New Roman" w:hAnsi="Times New Roman" w:cs="Times New Roman"/>
          <w:sz w:val="28"/>
          <w:szCs w:val="28"/>
        </w:rPr>
        <w:t>хим</w:t>
      </w:r>
      <w:r w:rsidR="008464C5">
        <w:rPr>
          <w:rFonts w:ascii="Times New Roman" w:hAnsi="Times New Roman" w:cs="Times New Roman"/>
          <w:sz w:val="28"/>
          <w:szCs w:val="28"/>
        </w:rPr>
        <w:t>ы и обособление первичного цело</w:t>
      </w:r>
      <w:r w:rsidR="008464C5" w:rsidRPr="008464C5">
        <w:rPr>
          <w:rFonts w:ascii="Times New Roman" w:hAnsi="Times New Roman" w:cs="Times New Roman"/>
          <w:sz w:val="28"/>
          <w:szCs w:val="28"/>
        </w:rPr>
        <w:t xml:space="preserve">мического мешочка. Затем гаструлапревращается в личинку с такими жедлинными отростками или </w:t>
      </w:r>
      <w:r w:rsidR="008464C5" w:rsidRPr="008464C5">
        <w:rPr>
          <w:rFonts w:ascii="Times New Roman" w:hAnsi="Times New Roman" w:cs="Times New Roman"/>
          <w:sz w:val="28"/>
          <w:szCs w:val="28"/>
        </w:rPr>
        <w:lastRenderedPageBreak/>
        <w:t>руками,как</w:t>
      </w:r>
      <w:r w:rsidR="008464C5">
        <w:rPr>
          <w:rFonts w:ascii="Times New Roman" w:hAnsi="Times New Roman" w:cs="Times New Roman"/>
          <w:sz w:val="28"/>
          <w:szCs w:val="28"/>
        </w:rPr>
        <w:t xml:space="preserve"> и плютеус офиур; но все они на</w:t>
      </w:r>
      <w:r w:rsidR="008464C5" w:rsidRPr="008464C5">
        <w:rPr>
          <w:rFonts w:ascii="Times New Roman" w:hAnsi="Times New Roman" w:cs="Times New Roman"/>
          <w:sz w:val="28"/>
          <w:szCs w:val="28"/>
        </w:rPr>
        <w:t>правлены концами вперед и мало</w:t>
      </w:r>
      <w:r w:rsidR="008464C5">
        <w:rPr>
          <w:rFonts w:ascii="Times New Roman" w:hAnsi="Times New Roman" w:cs="Times New Roman"/>
          <w:sz w:val="28"/>
          <w:szCs w:val="28"/>
        </w:rPr>
        <w:t xml:space="preserve"> раздвинуты в стороны. Такая ли</w:t>
      </w:r>
      <w:r w:rsidR="008464C5" w:rsidRPr="008464C5">
        <w:rPr>
          <w:rFonts w:ascii="Times New Roman" w:hAnsi="Times New Roman" w:cs="Times New Roman"/>
          <w:sz w:val="28"/>
          <w:szCs w:val="28"/>
        </w:rPr>
        <w:t xml:space="preserve">чинка, характерная для морских ежей,называется </w:t>
      </w:r>
      <w:r w:rsidR="008464C5" w:rsidRPr="008464C5">
        <w:rPr>
          <w:rFonts w:ascii="Times New Roman" w:hAnsi="Times New Roman" w:cs="Times New Roman"/>
          <w:i/>
          <w:sz w:val="28"/>
          <w:szCs w:val="28"/>
        </w:rPr>
        <w:t>эхиноплютеус</w:t>
      </w:r>
      <w:r w:rsidR="008464C5" w:rsidRPr="008464C5">
        <w:rPr>
          <w:rFonts w:ascii="Times New Roman" w:hAnsi="Times New Roman" w:cs="Times New Roman"/>
          <w:sz w:val="28"/>
          <w:szCs w:val="28"/>
        </w:rPr>
        <w:t xml:space="preserve"> (рис. 219).Эктодерма па теменном конце личинки</w:t>
      </w:r>
      <w:r w:rsidR="008464C5">
        <w:rPr>
          <w:rFonts w:ascii="Times New Roman" w:hAnsi="Times New Roman" w:cs="Times New Roman"/>
          <w:sz w:val="28"/>
          <w:szCs w:val="28"/>
        </w:rPr>
        <w:t xml:space="preserve"> несколько утолщена и несет длин</w:t>
      </w:r>
      <w:r w:rsidR="008464C5" w:rsidRPr="008464C5">
        <w:rPr>
          <w:rFonts w:ascii="Times New Roman" w:hAnsi="Times New Roman" w:cs="Times New Roman"/>
          <w:sz w:val="28"/>
          <w:szCs w:val="28"/>
        </w:rPr>
        <w:t>ные ре</w:t>
      </w:r>
      <w:r w:rsidR="000C79B3">
        <w:rPr>
          <w:rFonts w:ascii="Times New Roman" w:hAnsi="Times New Roman" w:cs="Times New Roman"/>
          <w:sz w:val="28"/>
          <w:szCs w:val="28"/>
        </w:rPr>
        <w:t>сн</w:t>
      </w:r>
      <w:r w:rsidR="008464C5" w:rsidRPr="008464C5">
        <w:rPr>
          <w:rFonts w:ascii="Times New Roman" w:hAnsi="Times New Roman" w:cs="Times New Roman"/>
          <w:sz w:val="28"/>
          <w:szCs w:val="28"/>
        </w:rPr>
        <w:t>ички апикального органа.</w:t>
      </w:r>
      <w:r w:rsidR="008464C5">
        <w:rPr>
          <w:rFonts w:ascii="Times New Roman" w:hAnsi="Times New Roman" w:cs="Times New Roman"/>
          <w:sz w:val="28"/>
          <w:szCs w:val="28"/>
        </w:rPr>
        <w:t xml:space="preserve"> Первичная мезенхима дает скелетные иглы, поддеряшвающие посто</w:t>
      </w:r>
      <w:r w:rsidR="008464C5" w:rsidRPr="008464C5">
        <w:rPr>
          <w:rFonts w:ascii="Times New Roman" w:hAnsi="Times New Roman" w:cs="Times New Roman"/>
          <w:sz w:val="28"/>
          <w:szCs w:val="28"/>
        </w:rPr>
        <w:t>ральные руки, а вторичная — иглызадне-спинных рук (у офиоплютеу</w:t>
      </w:r>
      <w:r w:rsidR="008464C5">
        <w:rPr>
          <w:rFonts w:ascii="Times New Roman" w:hAnsi="Times New Roman" w:cs="Times New Roman"/>
          <w:sz w:val="28"/>
          <w:szCs w:val="28"/>
        </w:rPr>
        <w:t>с</w:t>
      </w:r>
      <w:r w:rsidR="008464C5" w:rsidRPr="008464C5">
        <w:rPr>
          <w:rFonts w:ascii="Times New Roman" w:hAnsi="Times New Roman" w:cs="Times New Roman"/>
          <w:sz w:val="28"/>
          <w:szCs w:val="28"/>
        </w:rPr>
        <w:t>а наоборот); кроме того, часть клеток обеих мезенхим диференцируется в мышечные элементы личиночного скелета, иглы которого могут активно сближаться и раздвигаться.</w:t>
      </w:r>
    </w:p>
    <w:p w:rsidR="00DB1C0E" w:rsidRPr="00DB1C0E" w:rsidRDefault="006B7353" w:rsidP="00DB1C0E">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65" type="#_x0000_t202" style="position:absolute;left:0;text-align:left;margin-left:-14.9pt;margin-top:271.35pt;width:302.05pt;height:241.4pt;z-index:25204736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65" inset="0,0,0,0">
              <w:txbxContent>
                <w:p w:rsidR="00AE1937" w:rsidRDefault="00AE1937" w:rsidP="000C79B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076450" cy="1762125"/>
                        <wp:effectExtent l="0" t="0" r="0" b="9525"/>
                        <wp:docPr id="10598" name="Рисунок 1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076450" cy="1762125"/>
                                </a:xfrm>
                                <a:prstGeom prst="rect">
                                  <a:avLst/>
                                </a:prstGeom>
                              </pic:spPr>
                            </pic:pic>
                          </a:graphicData>
                        </a:graphic>
                      </wp:inline>
                    </w:drawing>
                  </w:r>
                </w:p>
                <w:p w:rsidR="00AE1937" w:rsidRDefault="00AE1937" w:rsidP="000C79B3">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219. </w:t>
                  </w:r>
                  <w:r w:rsidRPr="000C79B3">
                    <w:rPr>
                      <w:rFonts w:ascii="Times New Roman" w:hAnsi="Times New Roman" w:cs="Times New Roman"/>
                      <w:sz w:val="24"/>
                      <w:szCs w:val="24"/>
                    </w:rPr>
                    <w:t>Эхиноплютеус морского ежа Echinus (по М</w:t>
                  </w:r>
                  <w:r>
                    <w:rPr>
                      <w:rFonts w:ascii="Times New Roman" w:hAnsi="Times New Roman" w:cs="Times New Roman"/>
                      <w:sz w:val="24"/>
                      <w:szCs w:val="24"/>
                    </w:rPr>
                    <w:t>о</w:t>
                  </w:r>
                  <w:r w:rsidRPr="000C79B3">
                    <w:rPr>
                      <w:rFonts w:ascii="Times New Roman" w:hAnsi="Times New Roman" w:cs="Times New Roman"/>
                      <w:sz w:val="24"/>
                      <w:szCs w:val="24"/>
                    </w:rPr>
                    <w:t>рте</w:t>
                  </w:r>
                  <w:r>
                    <w:rPr>
                      <w:rFonts w:ascii="Times New Roman" w:hAnsi="Times New Roman" w:cs="Times New Roman"/>
                      <w:sz w:val="24"/>
                      <w:szCs w:val="24"/>
                    </w:rPr>
                    <w:t>н</w:t>
                  </w:r>
                  <w:r w:rsidRPr="000C79B3">
                    <w:rPr>
                      <w:rFonts w:ascii="Times New Roman" w:hAnsi="Times New Roman" w:cs="Times New Roman"/>
                      <w:sz w:val="24"/>
                      <w:szCs w:val="24"/>
                    </w:rPr>
                    <w:t>сену).</w:t>
                  </w:r>
                </w:p>
                <w:p w:rsidR="00AE1937" w:rsidRDefault="00AE1937" w:rsidP="000C79B3">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0C79B3">
                    <w:rPr>
                      <w:rFonts w:ascii="Times New Roman" w:hAnsi="Times New Roman" w:cs="Times New Roman"/>
                      <w:sz w:val="24"/>
                      <w:szCs w:val="24"/>
                    </w:rPr>
                    <w:t xml:space="preserve"> — спинно-боковая рука; 2 — задняя боковая рука;</w:t>
                  </w:r>
                  <w:r>
                    <w:rPr>
                      <w:rFonts w:ascii="Times New Roman" w:hAnsi="Times New Roman" w:cs="Times New Roman"/>
                      <w:sz w:val="24"/>
                      <w:szCs w:val="24"/>
                    </w:rPr>
                    <w:t xml:space="preserve"> 3</w:t>
                  </w:r>
                  <w:r w:rsidRPr="000C79B3">
                    <w:rPr>
                      <w:rFonts w:ascii="Times New Roman" w:hAnsi="Times New Roman" w:cs="Times New Roman"/>
                      <w:sz w:val="24"/>
                      <w:szCs w:val="24"/>
                    </w:rPr>
                    <w:t xml:space="preserve"> —спинная передняя рука; 4 — </w:t>
                  </w:r>
                  <w:r>
                    <w:rPr>
                      <w:rFonts w:ascii="Times New Roman" w:hAnsi="Times New Roman" w:cs="Times New Roman"/>
                      <w:sz w:val="24"/>
                      <w:szCs w:val="24"/>
                    </w:rPr>
                    <w:t xml:space="preserve"> п</w:t>
                  </w:r>
                  <w:r w:rsidRPr="000C79B3">
                    <w:rPr>
                      <w:rFonts w:ascii="Times New Roman" w:hAnsi="Times New Roman" w:cs="Times New Roman"/>
                      <w:sz w:val="24"/>
                      <w:szCs w:val="24"/>
                    </w:rPr>
                    <w:t xml:space="preserve">реоральная рука;5 </w:t>
                  </w:r>
                  <w:r>
                    <w:rPr>
                      <w:rFonts w:ascii="Times New Roman" w:hAnsi="Times New Roman" w:cs="Times New Roman"/>
                      <w:sz w:val="24"/>
                      <w:szCs w:val="24"/>
                    </w:rPr>
                    <w:t>и</w:t>
                  </w:r>
                  <w:r w:rsidRPr="000C79B3">
                    <w:rPr>
                      <w:rFonts w:ascii="Times New Roman" w:hAnsi="Times New Roman" w:cs="Times New Roman"/>
                      <w:sz w:val="24"/>
                      <w:szCs w:val="24"/>
                    </w:rPr>
                    <w:t xml:space="preserve"> 6 — передние и задние э</w:t>
                  </w:r>
                  <w:r>
                    <w:rPr>
                      <w:rFonts w:ascii="Times New Roman" w:hAnsi="Times New Roman" w:cs="Times New Roman"/>
                      <w:sz w:val="24"/>
                      <w:szCs w:val="24"/>
                    </w:rPr>
                    <w:t>по</w:t>
                  </w:r>
                  <w:r w:rsidRPr="000C79B3">
                    <w:rPr>
                      <w:rFonts w:ascii="Times New Roman" w:hAnsi="Times New Roman" w:cs="Times New Roman"/>
                      <w:sz w:val="24"/>
                      <w:szCs w:val="24"/>
                    </w:rPr>
                    <w:t>леты.</w:t>
                  </w:r>
                </w:p>
              </w:txbxContent>
            </v:textbox>
            <w10:wrap type="square" anchorx="margin" anchory="margin"/>
          </v:shape>
        </w:pict>
      </w:r>
      <w:r w:rsidR="00DB1C0E" w:rsidRPr="00DB1C0E">
        <w:rPr>
          <w:rFonts w:ascii="Times New Roman" w:hAnsi="Times New Roman" w:cs="Times New Roman"/>
          <w:sz w:val="28"/>
          <w:szCs w:val="28"/>
        </w:rPr>
        <w:t>Метаморфоз проходит в плавающем состоянии ли</w:t>
      </w:r>
      <w:r w:rsidR="00693471">
        <w:rPr>
          <w:rFonts w:ascii="Times New Roman" w:hAnsi="Times New Roman" w:cs="Times New Roman"/>
          <w:sz w:val="28"/>
          <w:szCs w:val="28"/>
        </w:rPr>
        <w:t>чинки, причем плавательный аппа</w:t>
      </w:r>
      <w:r w:rsidR="00DB1C0E" w:rsidRPr="00DB1C0E">
        <w:rPr>
          <w:rFonts w:ascii="Times New Roman" w:hAnsi="Times New Roman" w:cs="Times New Roman"/>
          <w:sz w:val="28"/>
          <w:szCs w:val="28"/>
        </w:rPr>
        <w:t>рат усиливается образованием одной или двух пар так</w:t>
      </w:r>
      <w:r w:rsidR="00693471">
        <w:rPr>
          <w:rFonts w:ascii="Times New Roman" w:hAnsi="Times New Roman" w:cs="Times New Roman"/>
          <w:sz w:val="28"/>
          <w:szCs w:val="28"/>
        </w:rPr>
        <w:t xml:space="preserve"> называемых эполет, т. е. ресничатых подушкообраз</w:t>
      </w:r>
      <w:r w:rsidR="00DB1C0E" w:rsidRPr="00DB1C0E">
        <w:rPr>
          <w:rFonts w:ascii="Times New Roman" w:hAnsi="Times New Roman" w:cs="Times New Roman"/>
          <w:sz w:val="28"/>
          <w:szCs w:val="28"/>
        </w:rPr>
        <w:tab/>
        <w:t xml:space="preserve">ных </w:t>
      </w:r>
      <w:r w:rsidR="00693471">
        <w:rPr>
          <w:rFonts w:ascii="Times New Roman" w:hAnsi="Times New Roman" w:cs="Times New Roman"/>
          <w:sz w:val="28"/>
          <w:szCs w:val="28"/>
        </w:rPr>
        <w:t>утолщений эктодермы у оснований посторальных и задне-спин</w:t>
      </w:r>
      <w:r w:rsidR="00DB1C0E" w:rsidRPr="00DB1C0E">
        <w:rPr>
          <w:rFonts w:ascii="Times New Roman" w:hAnsi="Times New Roman" w:cs="Times New Roman"/>
          <w:sz w:val="28"/>
          <w:szCs w:val="28"/>
        </w:rPr>
        <w:t>ных рук.</w:t>
      </w:r>
    </w:p>
    <w:p w:rsidR="00B12CA9" w:rsidRPr="00B12CA9" w:rsidRDefault="00693471" w:rsidP="00B12CA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Разделение первич</w:t>
      </w:r>
      <w:r w:rsidR="00DB1C0E" w:rsidRPr="00DB1C0E">
        <w:rPr>
          <w:rFonts w:ascii="Times New Roman" w:hAnsi="Times New Roman" w:cs="Times New Roman"/>
          <w:sz w:val="28"/>
          <w:szCs w:val="28"/>
        </w:rPr>
        <w:t xml:space="preserve">ного целомическогомешка на передний,средний и задний, </w:t>
      </w:r>
      <w:r>
        <w:rPr>
          <w:rFonts w:ascii="Times New Roman" w:hAnsi="Times New Roman" w:cs="Times New Roman"/>
          <w:sz w:val="28"/>
          <w:szCs w:val="28"/>
        </w:rPr>
        <w:t>пра</w:t>
      </w:r>
      <w:r w:rsidR="00DB1C0E" w:rsidRPr="00DB1C0E">
        <w:rPr>
          <w:rFonts w:ascii="Times New Roman" w:hAnsi="Times New Roman" w:cs="Times New Roman"/>
          <w:sz w:val="28"/>
          <w:szCs w:val="28"/>
        </w:rPr>
        <w:t>вые и левые целомыпроисходит в общем так</w:t>
      </w:r>
      <w:r>
        <w:rPr>
          <w:rFonts w:ascii="Times New Roman" w:hAnsi="Times New Roman" w:cs="Times New Roman"/>
          <w:sz w:val="28"/>
          <w:szCs w:val="28"/>
        </w:rPr>
        <w:t xml:space="preserve"> же, как и у офиоплю</w:t>
      </w:r>
      <w:r w:rsidR="00DB1C0E" w:rsidRPr="00DB1C0E">
        <w:rPr>
          <w:rFonts w:ascii="Times New Roman" w:hAnsi="Times New Roman" w:cs="Times New Roman"/>
          <w:sz w:val="28"/>
          <w:szCs w:val="28"/>
        </w:rPr>
        <w:t>теуса. Левый гидроцельперед превращениемлежит под эктодермоймежду основаниямипосторальной и задне-спинной рук личинки и</w:t>
      </w:r>
      <w:r>
        <w:rPr>
          <w:rFonts w:ascii="Times New Roman" w:hAnsi="Times New Roman" w:cs="Times New Roman"/>
          <w:sz w:val="28"/>
          <w:szCs w:val="28"/>
        </w:rPr>
        <w:t xml:space="preserve"> соединен с левым перед</w:t>
      </w:r>
      <w:r w:rsidR="00DB1C0E" w:rsidRPr="00DB1C0E">
        <w:rPr>
          <w:rFonts w:ascii="Times New Roman" w:hAnsi="Times New Roman" w:cs="Times New Roman"/>
          <w:sz w:val="28"/>
          <w:szCs w:val="28"/>
        </w:rPr>
        <w:t>ним целомом, которыйоткрывается наружу</w:t>
      </w:r>
      <w:r>
        <w:rPr>
          <w:rFonts w:ascii="Times New Roman" w:hAnsi="Times New Roman" w:cs="Times New Roman"/>
          <w:sz w:val="28"/>
          <w:szCs w:val="28"/>
        </w:rPr>
        <w:t xml:space="preserve"> гидропором (рис.220).</w:t>
      </w:r>
      <w:r w:rsidR="00B12CA9">
        <w:rPr>
          <w:rFonts w:ascii="Times New Roman" w:hAnsi="Times New Roman" w:cs="Times New Roman"/>
          <w:sz w:val="28"/>
          <w:szCs w:val="28"/>
        </w:rPr>
        <w:t xml:space="preserve"> Под гидроцелем лежит верхняя часть сплющенного левого заднего целома, который противоположной своей стенкой прилегает к желудку. </w:t>
      </w:r>
      <w:r w:rsidR="00B12CA9" w:rsidRPr="00B12CA9">
        <w:rPr>
          <w:rFonts w:ascii="Times New Roman" w:hAnsi="Times New Roman" w:cs="Times New Roman"/>
          <w:sz w:val="28"/>
          <w:szCs w:val="28"/>
        </w:rPr>
        <w:t>Участок эктодермы, непосредственно прилегающий к гидроцелю</w:t>
      </w:r>
      <w:r w:rsidR="00B12CA9">
        <w:rPr>
          <w:rFonts w:ascii="Times New Roman" w:hAnsi="Times New Roman" w:cs="Times New Roman"/>
          <w:sz w:val="28"/>
          <w:szCs w:val="28"/>
        </w:rPr>
        <w:t xml:space="preserve"> утолщается вслед</w:t>
      </w:r>
      <w:r w:rsidR="00B12CA9" w:rsidRPr="00B12CA9">
        <w:rPr>
          <w:rFonts w:ascii="Times New Roman" w:hAnsi="Times New Roman" w:cs="Times New Roman"/>
          <w:sz w:val="28"/>
          <w:szCs w:val="28"/>
        </w:rPr>
        <w:t xml:space="preserve">ствие увеличения в вышину ее клеток иначинает впячиваться в </w:t>
      </w:r>
      <w:r w:rsidR="00B12CA9" w:rsidRPr="00B12CA9">
        <w:rPr>
          <w:rFonts w:ascii="Times New Roman" w:hAnsi="Times New Roman" w:cs="Times New Roman"/>
          <w:sz w:val="28"/>
          <w:szCs w:val="28"/>
        </w:rPr>
        <w:lastRenderedPageBreak/>
        <w:t>бластоцель личинкидо полного соприкосновения с гидроцелем.Получ</w:t>
      </w:r>
      <w:r w:rsidR="00B12CA9">
        <w:rPr>
          <w:rFonts w:ascii="Times New Roman" w:hAnsi="Times New Roman" w:cs="Times New Roman"/>
          <w:sz w:val="28"/>
          <w:szCs w:val="28"/>
        </w:rPr>
        <w:t xml:space="preserve">ается </w:t>
      </w:r>
      <w:r w:rsidR="006B7353">
        <w:rPr>
          <w:rFonts w:ascii="Times New Roman" w:hAnsi="Times New Roman" w:cs="Times New Roman"/>
          <w:noProof/>
          <w:sz w:val="28"/>
          <w:szCs w:val="28"/>
          <w:lang w:eastAsia="ru-RU"/>
        </w:rPr>
        <w:pict>
          <v:shape id="_x0000_s1267" type="#_x0000_t202" style="position:absolute;left:0;text-align:left;margin-left:165.05pt;margin-top:396.65pt;width:302.05pt;height:317.1pt;z-index:25204940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67" inset="0,0,0,0">
              <w:txbxContent>
                <w:p w:rsidR="00AE1937" w:rsidRDefault="00AE1937" w:rsidP="006B6D6A">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027406" cy="2484798"/>
                        <wp:effectExtent l="0" t="0" r="0" b="0"/>
                        <wp:docPr id="11038" name="Рисунок 1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029541" cy="2487414"/>
                                </a:xfrm>
                                <a:prstGeom prst="rect">
                                  <a:avLst/>
                                </a:prstGeom>
                              </pic:spPr>
                            </pic:pic>
                          </a:graphicData>
                        </a:graphic>
                      </wp:inline>
                    </w:drawing>
                  </w:r>
                </w:p>
                <w:p w:rsidR="00AE1937" w:rsidRDefault="00AE1937" w:rsidP="006B6D6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221. </w:t>
                  </w:r>
                  <w:r w:rsidRPr="006B6D6A">
                    <w:rPr>
                      <w:rFonts w:ascii="Times New Roman" w:hAnsi="Times New Roman" w:cs="Times New Roman"/>
                      <w:sz w:val="24"/>
                      <w:szCs w:val="24"/>
                    </w:rPr>
                    <w:t xml:space="preserve">Метаморфоз эхиноплютеуса Echinus </w:t>
                  </w:r>
                  <w:r>
                    <w:rPr>
                      <w:rFonts w:ascii="Times New Roman" w:hAnsi="Times New Roman" w:cs="Times New Roman"/>
                      <w:sz w:val="24"/>
                      <w:szCs w:val="24"/>
                      <w:lang w:val="en-US"/>
                    </w:rPr>
                    <w:t>esculenrus</w:t>
                  </w:r>
                  <w:r w:rsidRPr="006B6D6A">
                    <w:rPr>
                      <w:rFonts w:ascii="Times New Roman" w:hAnsi="Times New Roman" w:cs="Times New Roman"/>
                      <w:sz w:val="24"/>
                      <w:szCs w:val="24"/>
                    </w:rPr>
                    <w:t xml:space="preserve"> (</w:t>
                  </w:r>
                  <w:r>
                    <w:rPr>
                      <w:rFonts w:ascii="Times New Roman" w:hAnsi="Times New Roman" w:cs="Times New Roman"/>
                      <w:sz w:val="24"/>
                      <w:szCs w:val="24"/>
                    </w:rPr>
                    <w:t>пo М</w:t>
                  </w:r>
                  <w:r w:rsidRPr="006B6D6A">
                    <w:rPr>
                      <w:rFonts w:ascii="Times New Roman" w:hAnsi="Times New Roman" w:cs="Times New Roman"/>
                      <w:sz w:val="24"/>
                      <w:szCs w:val="24"/>
                    </w:rPr>
                    <w:t>ак - Брайду).</w:t>
                  </w:r>
                </w:p>
                <w:p w:rsidR="00AE1937" w:rsidRDefault="00AE1937" w:rsidP="006B6D6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w:t>
                  </w:r>
                  <w:r w:rsidRPr="006B6D6A">
                    <w:rPr>
                      <w:rFonts w:ascii="Times New Roman" w:hAnsi="Times New Roman" w:cs="Times New Roman"/>
                      <w:sz w:val="24"/>
                      <w:szCs w:val="24"/>
                    </w:rPr>
                    <w:t xml:space="preserve"> преоральные ру</w:t>
                  </w:r>
                  <w:r>
                    <w:rPr>
                      <w:rFonts w:ascii="Times New Roman" w:hAnsi="Times New Roman" w:cs="Times New Roman"/>
                      <w:sz w:val="24"/>
                      <w:szCs w:val="24"/>
                    </w:rPr>
                    <w:t>ки</w:t>
                  </w:r>
                  <w:r w:rsidRPr="006B6D6A">
                    <w:rPr>
                      <w:rFonts w:ascii="Times New Roman" w:hAnsi="Times New Roman" w:cs="Times New Roman"/>
                      <w:sz w:val="24"/>
                      <w:szCs w:val="24"/>
                    </w:rPr>
                    <w:t>; 2 — посторальная рук</w:t>
                  </w:r>
                  <w:r>
                    <w:rPr>
                      <w:rFonts w:ascii="Times New Roman" w:hAnsi="Times New Roman" w:cs="Times New Roman"/>
                      <w:sz w:val="24"/>
                      <w:szCs w:val="24"/>
                    </w:rPr>
                    <w:t>а</w:t>
                  </w:r>
                  <w:r w:rsidRPr="006B6D6A">
                    <w:rPr>
                      <w:rFonts w:ascii="Times New Roman" w:hAnsi="Times New Roman" w:cs="Times New Roman"/>
                      <w:sz w:val="24"/>
                      <w:szCs w:val="24"/>
                    </w:rPr>
                    <w:t xml:space="preserve">; 3 — стомодеум; 4 — нервное кольцо; </w:t>
                  </w:r>
                  <w:r>
                    <w:rPr>
                      <w:rFonts w:ascii="Times New Roman" w:hAnsi="Times New Roman" w:cs="Times New Roman"/>
                      <w:sz w:val="24"/>
                      <w:szCs w:val="24"/>
                    </w:rPr>
                    <w:t>5</w:t>
                  </w:r>
                  <w:r w:rsidRPr="006B6D6A">
                    <w:rPr>
                      <w:rFonts w:ascii="Times New Roman" w:hAnsi="Times New Roman" w:cs="Times New Roman"/>
                      <w:sz w:val="24"/>
                      <w:szCs w:val="24"/>
                    </w:rPr>
                    <w:t xml:space="preserve">— задняя дорзальная рука; </w:t>
                  </w:r>
                  <w:r>
                    <w:rPr>
                      <w:rFonts w:ascii="Times New Roman" w:hAnsi="Times New Roman" w:cs="Times New Roman"/>
                      <w:sz w:val="24"/>
                      <w:szCs w:val="24"/>
                    </w:rPr>
                    <w:t>6</w:t>
                  </w:r>
                  <w:r w:rsidRPr="006B6D6A">
                    <w:rPr>
                      <w:rFonts w:ascii="Times New Roman" w:hAnsi="Times New Roman" w:cs="Times New Roman"/>
                      <w:sz w:val="24"/>
                      <w:szCs w:val="24"/>
                    </w:rPr>
                    <w:t xml:space="preserve"> — передние мерцательные о полеты; 7 — первичная амбулакральная ножка; </w:t>
                  </w:r>
                  <w:r>
                    <w:rPr>
                      <w:rFonts w:ascii="Times New Roman" w:hAnsi="Times New Roman" w:cs="Times New Roman"/>
                      <w:sz w:val="24"/>
                      <w:szCs w:val="24"/>
                    </w:rPr>
                    <w:t>8</w:t>
                  </w:r>
                  <w:r w:rsidRPr="006B6D6A">
                    <w:rPr>
                      <w:rFonts w:ascii="Times New Roman" w:hAnsi="Times New Roman" w:cs="Times New Roman"/>
                      <w:sz w:val="24"/>
                      <w:szCs w:val="24"/>
                    </w:rPr>
                    <w:t xml:space="preserve"> — вторичная амбулакральная ножка; </w:t>
                  </w:r>
                  <w:r>
                    <w:rPr>
                      <w:rFonts w:ascii="Times New Roman" w:hAnsi="Times New Roman" w:cs="Times New Roman"/>
                      <w:sz w:val="24"/>
                      <w:szCs w:val="24"/>
                    </w:rPr>
                    <w:t>9</w:t>
                  </w:r>
                  <w:r w:rsidRPr="006B6D6A">
                    <w:rPr>
                      <w:rFonts w:ascii="Times New Roman" w:hAnsi="Times New Roman" w:cs="Times New Roman"/>
                      <w:sz w:val="24"/>
                      <w:szCs w:val="24"/>
                    </w:rPr>
                    <w:t xml:space="preserve"> — иглы ежа; </w:t>
                  </w:r>
                  <w:r>
                    <w:rPr>
                      <w:rFonts w:ascii="Times New Roman" w:hAnsi="Times New Roman" w:cs="Times New Roman"/>
                      <w:sz w:val="24"/>
                      <w:szCs w:val="24"/>
                    </w:rPr>
                    <w:t>10</w:t>
                  </w:r>
                  <w:r w:rsidRPr="006B6D6A">
                    <w:rPr>
                      <w:rFonts w:ascii="Times New Roman" w:hAnsi="Times New Roman" w:cs="Times New Roman"/>
                      <w:sz w:val="24"/>
                      <w:szCs w:val="24"/>
                    </w:rPr>
                    <w:t xml:space="preserve"> — задние мерцательные эполеты</w:t>
                  </w:r>
                </w:p>
              </w:txbxContent>
            </v:textbox>
            <w10:wrap type="square" anchorx="margin" anchory="margin"/>
          </v:shape>
        </w:pict>
      </w:r>
      <w:r w:rsidR="00B12CA9">
        <w:rPr>
          <w:rFonts w:ascii="Times New Roman" w:hAnsi="Times New Roman" w:cs="Times New Roman"/>
          <w:sz w:val="28"/>
          <w:szCs w:val="28"/>
        </w:rPr>
        <w:t>плоское мешковидное углуб</w:t>
      </w:r>
      <w:r w:rsidR="00B12CA9" w:rsidRPr="00B12CA9">
        <w:rPr>
          <w:rFonts w:ascii="Times New Roman" w:hAnsi="Times New Roman" w:cs="Times New Roman"/>
          <w:sz w:val="28"/>
          <w:szCs w:val="28"/>
        </w:rPr>
        <w:t>ление</w:t>
      </w:r>
      <w:r w:rsidR="00B12CA9">
        <w:rPr>
          <w:rFonts w:ascii="Times New Roman" w:hAnsi="Times New Roman" w:cs="Times New Roman"/>
          <w:sz w:val="28"/>
          <w:szCs w:val="28"/>
        </w:rPr>
        <w:t xml:space="preserve">, называемое </w:t>
      </w:r>
      <w:r w:rsidR="00B12CA9" w:rsidRPr="00B12CA9">
        <w:rPr>
          <w:rFonts w:ascii="Times New Roman" w:hAnsi="Times New Roman" w:cs="Times New Roman"/>
          <w:i/>
          <w:sz w:val="28"/>
          <w:szCs w:val="28"/>
        </w:rPr>
        <w:t>амниональным впячением</w:t>
      </w:r>
      <w:r w:rsidR="00B12CA9" w:rsidRPr="00B12CA9">
        <w:rPr>
          <w:rFonts w:ascii="Times New Roman" w:hAnsi="Times New Roman" w:cs="Times New Roman"/>
          <w:sz w:val="28"/>
          <w:szCs w:val="28"/>
        </w:rPr>
        <w:t xml:space="preserve"> (рис. 220, </w:t>
      </w:r>
      <w:r w:rsidR="00B12CA9">
        <w:rPr>
          <w:rFonts w:ascii="Times New Roman" w:hAnsi="Times New Roman" w:cs="Times New Roman"/>
          <w:sz w:val="28"/>
          <w:szCs w:val="28"/>
        </w:rPr>
        <w:t>А); вследствие сближе</w:t>
      </w:r>
      <w:r w:rsidR="00B12CA9" w:rsidRPr="00B12CA9">
        <w:rPr>
          <w:rFonts w:ascii="Times New Roman" w:hAnsi="Times New Roman" w:cs="Times New Roman"/>
          <w:sz w:val="28"/>
          <w:szCs w:val="28"/>
        </w:rPr>
        <w:t>ния кра</w:t>
      </w:r>
      <w:r w:rsidR="00B12CA9">
        <w:rPr>
          <w:rFonts w:ascii="Times New Roman" w:hAnsi="Times New Roman" w:cs="Times New Roman"/>
          <w:sz w:val="28"/>
          <w:szCs w:val="28"/>
        </w:rPr>
        <w:t>ев впячения оно замыкается в ам</w:t>
      </w:r>
      <w:r w:rsidR="00B12CA9" w:rsidRPr="00B12CA9">
        <w:rPr>
          <w:rFonts w:ascii="Times New Roman" w:hAnsi="Times New Roman" w:cs="Times New Roman"/>
          <w:sz w:val="28"/>
          <w:szCs w:val="28"/>
        </w:rPr>
        <w:t>нионал</w:t>
      </w:r>
      <w:r w:rsidR="00B12CA9">
        <w:rPr>
          <w:rFonts w:ascii="Times New Roman" w:hAnsi="Times New Roman" w:cs="Times New Roman"/>
          <w:sz w:val="28"/>
          <w:szCs w:val="28"/>
        </w:rPr>
        <w:t>ьный мешок, который отшнуровыва</w:t>
      </w:r>
      <w:r w:rsidR="00B12CA9" w:rsidRPr="00B12CA9">
        <w:rPr>
          <w:rFonts w:ascii="Times New Roman" w:hAnsi="Times New Roman" w:cs="Times New Roman"/>
          <w:sz w:val="28"/>
          <w:szCs w:val="28"/>
        </w:rPr>
        <w:t>ется от эктодермы личинки. Утолщенноедно его п</w:t>
      </w:r>
      <w:r w:rsidR="00B12CA9">
        <w:rPr>
          <w:rFonts w:ascii="Times New Roman" w:hAnsi="Times New Roman" w:cs="Times New Roman"/>
          <w:sz w:val="28"/>
          <w:szCs w:val="28"/>
        </w:rPr>
        <w:t>рилегает к гастроцелю, представ</w:t>
      </w:r>
      <w:r w:rsidR="00B12CA9" w:rsidRPr="00B12CA9">
        <w:rPr>
          <w:rFonts w:ascii="Times New Roman" w:hAnsi="Times New Roman" w:cs="Times New Roman"/>
          <w:sz w:val="28"/>
          <w:szCs w:val="28"/>
        </w:rPr>
        <w:t>ляя собой первый зач</w:t>
      </w:r>
      <w:r w:rsidR="00B12CA9">
        <w:rPr>
          <w:rFonts w:ascii="Times New Roman" w:hAnsi="Times New Roman" w:cs="Times New Roman"/>
          <w:sz w:val="28"/>
          <w:szCs w:val="28"/>
        </w:rPr>
        <w:t>аток эктодермы взрос</w:t>
      </w:r>
      <w:r w:rsidR="00B12CA9" w:rsidRPr="00B12CA9">
        <w:rPr>
          <w:rFonts w:ascii="Times New Roman" w:hAnsi="Times New Roman" w:cs="Times New Roman"/>
          <w:sz w:val="28"/>
          <w:szCs w:val="28"/>
        </w:rPr>
        <w:t>лого морского ежа.</w:t>
      </w:r>
    </w:p>
    <w:p w:rsidR="00B12CA9" w:rsidRPr="00B12CA9" w:rsidRDefault="006B7353" w:rsidP="00B12CA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66" type="#_x0000_t202" style="position:absolute;left:0;text-align:left;margin-left:157.1pt;margin-top:13.45pt;width:302.05pt;height:329.25pt;z-index:25204838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66" inset="0,0,0,0">
              <w:txbxContent>
                <w:p w:rsidR="00AE1937" w:rsidRDefault="00AE1937" w:rsidP="006B6D6A">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333750" cy="2362200"/>
                        <wp:effectExtent l="0" t="0" r="0" b="0"/>
                        <wp:docPr id="10817" name="Рисунок 10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333750" cy="2362200"/>
                                </a:xfrm>
                                <a:prstGeom prst="rect">
                                  <a:avLst/>
                                </a:prstGeom>
                              </pic:spPr>
                            </pic:pic>
                          </a:graphicData>
                        </a:graphic>
                      </wp:inline>
                    </w:drawing>
                  </w:r>
                </w:p>
                <w:p w:rsidR="00AE1937" w:rsidRDefault="00AE1937" w:rsidP="006B6D6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220. </w:t>
                  </w:r>
                  <w:r w:rsidRPr="006B6D6A">
                    <w:rPr>
                      <w:rFonts w:ascii="Times New Roman" w:hAnsi="Times New Roman" w:cs="Times New Roman"/>
                      <w:sz w:val="24"/>
                      <w:szCs w:val="24"/>
                    </w:rPr>
                    <w:t xml:space="preserve">Изменения в целомах при метаморфозе Echinus (по Мак-Брайду). А — целомы </w:t>
                  </w:r>
                  <w:r>
                    <w:rPr>
                      <w:rFonts w:ascii="Times New Roman" w:hAnsi="Times New Roman" w:cs="Times New Roman"/>
                      <w:sz w:val="24"/>
                      <w:szCs w:val="24"/>
                    </w:rPr>
                    <w:t>эхи</w:t>
                  </w:r>
                  <w:r w:rsidRPr="006B6D6A">
                    <w:rPr>
                      <w:rFonts w:ascii="Times New Roman" w:hAnsi="Times New Roman" w:cs="Times New Roman"/>
                      <w:sz w:val="24"/>
                      <w:szCs w:val="24"/>
                    </w:rPr>
                    <w:t>ноплют</w:t>
                  </w:r>
                  <w:r>
                    <w:rPr>
                      <w:rFonts w:ascii="Times New Roman" w:hAnsi="Times New Roman" w:cs="Times New Roman"/>
                      <w:sz w:val="24"/>
                      <w:szCs w:val="24"/>
                    </w:rPr>
                    <w:t>еуса; В — целомы перед метамор</w:t>
                  </w:r>
                  <w:r w:rsidRPr="006B6D6A">
                    <w:rPr>
                      <w:rFonts w:ascii="Times New Roman" w:hAnsi="Times New Roman" w:cs="Times New Roman"/>
                      <w:sz w:val="24"/>
                      <w:szCs w:val="24"/>
                    </w:rPr>
                    <w:t>фозом.</w:t>
                  </w:r>
                </w:p>
                <w:p w:rsidR="00AE1937" w:rsidRPr="006B6D6A" w:rsidRDefault="00AE1937" w:rsidP="006B6D6A">
                  <w:pPr>
                    <w:spacing w:line="240" w:lineRule="auto"/>
                    <w:ind w:left="284" w:right="265"/>
                    <w:contextualSpacing/>
                    <w:jc w:val="center"/>
                    <w:rPr>
                      <w:rFonts w:ascii="Times New Roman" w:hAnsi="Times New Roman" w:cs="Times New Roman"/>
                      <w:sz w:val="24"/>
                      <w:szCs w:val="24"/>
                    </w:rPr>
                  </w:pPr>
                  <w:r w:rsidRPr="006B6D6A">
                    <w:rPr>
                      <w:rFonts w:ascii="Times New Roman" w:hAnsi="Times New Roman" w:cs="Times New Roman"/>
                      <w:sz w:val="24"/>
                      <w:szCs w:val="24"/>
                    </w:rPr>
                    <w:t>1 — передн</w:t>
                  </w:r>
                  <w:r>
                    <w:rPr>
                      <w:rFonts w:ascii="Times New Roman" w:hAnsi="Times New Roman" w:cs="Times New Roman"/>
                      <w:sz w:val="24"/>
                      <w:szCs w:val="24"/>
                    </w:rPr>
                    <w:t>и</w:t>
                  </w:r>
                  <w:r w:rsidRPr="006B6D6A">
                    <w:rPr>
                      <w:rFonts w:ascii="Times New Roman" w:hAnsi="Times New Roman" w:cs="Times New Roman"/>
                      <w:sz w:val="24"/>
                      <w:szCs w:val="24"/>
                    </w:rPr>
                    <w:t xml:space="preserve">й целом, левый; 2 — передний целом, правый; 3 — правыйгидроцель; 4 — амнион; 6 — левый гидроцель: 6 — </w:t>
                  </w:r>
                  <w:r>
                    <w:rPr>
                      <w:rFonts w:ascii="Times New Roman" w:hAnsi="Times New Roman" w:cs="Times New Roman"/>
                      <w:sz w:val="24"/>
                      <w:szCs w:val="24"/>
                    </w:rPr>
                    <w:t>з</w:t>
                  </w:r>
                  <w:r w:rsidRPr="006B6D6A">
                    <w:rPr>
                      <w:rFonts w:ascii="Times New Roman" w:hAnsi="Times New Roman" w:cs="Times New Roman"/>
                      <w:sz w:val="24"/>
                      <w:szCs w:val="24"/>
                    </w:rPr>
                    <w:t>адний левый целом;</w:t>
                  </w:r>
                </w:p>
                <w:p w:rsidR="00AE1937" w:rsidRDefault="00AE1937" w:rsidP="006B6D6A">
                  <w:pPr>
                    <w:spacing w:line="240" w:lineRule="auto"/>
                    <w:ind w:left="284" w:right="265"/>
                    <w:contextualSpacing/>
                    <w:jc w:val="center"/>
                    <w:rPr>
                      <w:rFonts w:ascii="Times New Roman" w:hAnsi="Times New Roman" w:cs="Times New Roman"/>
                      <w:sz w:val="24"/>
                      <w:szCs w:val="24"/>
                    </w:rPr>
                  </w:pPr>
                  <w:r w:rsidRPr="006B6D6A">
                    <w:rPr>
                      <w:rFonts w:ascii="Times New Roman" w:hAnsi="Times New Roman" w:cs="Times New Roman"/>
                      <w:sz w:val="24"/>
                      <w:szCs w:val="24"/>
                    </w:rPr>
                    <w:t xml:space="preserve">7 — задний правый целом; </w:t>
                  </w:r>
                  <w:r>
                    <w:rPr>
                      <w:rFonts w:ascii="Times New Roman" w:hAnsi="Times New Roman" w:cs="Times New Roman"/>
                      <w:sz w:val="24"/>
                      <w:szCs w:val="24"/>
                    </w:rPr>
                    <w:t>8</w:t>
                  </w:r>
                  <w:r w:rsidRPr="006B6D6A">
                    <w:rPr>
                      <w:rFonts w:ascii="Times New Roman" w:hAnsi="Times New Roman" w:cs="Times New Roman"/>
                      <w:sz w:val="24"/>
                      <w:szCs w:val="24"/>
                    </w:rPr>
                    <w:t xml:space="preserve">—кишечник; </w:t>
                  </w:r>
                  <w:r>
                    <w:rPr>
                      <w:rFonts w:ascii="Times New Roman" w:hAnsi="Times New Roman" w:cs="Times New Roman"/>
                      <w:sz w:val="24"/>
                      <w:szCs w:val="24"/>
                    </w:rPr>
                    <w:t>9</w:t>
                  </w:r>
                  <w:r w:rsidRPr="006B6D6A">
                    <w:rPr>
                      <w:rFonts w:ascii="Times New Roman" w:hAnsi="Times New Roman" w:cs="Times New Roman"/>
                      <w:sz w:val="24"/>
                      <w:szCs w:val="24"/>
                    </w:rPr>
                    <w:t xml:space="preserve">— аборальная стенка теламорского ежа </w:t>
                  </w:r>
                  <w:r>
                    <w:rPr>
                      <w:rFonts w:ascii="Times New Roman" w:hAnsi="Times New Roman" w:cs="Times New Roman"/>
                      <w:sz w:val="24"/>
                      <w:szCs w:val="24"/>
                    </w:rPr>
                    <w:t>с</w:t>
                  </w:r>
                  <w:r w:rsidRPr="006B6D6A">
                    <w:rPr>
                      <w:rFonts w:ascii="Times New Roman" w:hAnsi="Times New Roman" w:cs="Times New Roman"/>
                      <w:sz w:val="24"/>
                      <w:szCs w:val="24"/>
                    </w:rPr>
                    <w:t xml:space="preserve"> педицеллярией</w:t>
                  </w:r>
                </w:p>
              </w:txbxContent>
            </v:textbox>
            <w10:wrap type="square" anchorx="margin" anchory="margin"/>
          </v:shape>
        </w:pict>
      </w:r>
      <w:r w:rsidR="00B12CA9" w:rsidRPr="00B12CA9">
        <w:rPr>
          <w:rFonts w:ascii="Times New Roman" w:hAnsi="Times New Roman" w:cs="Times New Roman"/>
          <w:sz w:val="28"/>
          <w:szCs w:val="28"/>
        </w:rPr>
        <w:t>В это время на спиниой стороне личинкиуже имеются щипчикообразные иглы илипедицеллярии взрослого морского ежа, такчто несущее их эктодермальное поле личинкипредставл</w:t>
      </w:r>
      <w:r w:rsidR="00B12CA9">
        <w:rPr>
          <w:rFonts w:ascii="Times New Roman" w:hAnsi="Times New Roman" w:cs="Times New Roman"/>
          <w:sz w:val="28"/>
          <w:szCs w:val="28"/>
        </w:rPr>
        <w:t>яет собою также эктодерму взрос</w:t>
      </w:r>
      <w:r w:rsidR="00B12CA9" w:rsidRPr="00B12CA9">
        <w:rPr>
          <w:rFonts w:ascii="Times New Roman" w:hAnsi="Times New Roman" w:cs="Times New Roman"/>
          <w:sz w:val="28"/>
          <w:szCs w:val="28"/>
        </w:rPr>
        <w:t>лого животног</w:t>
      </w:r>
      <w:r w:rsidR="00B12CA9">
        <w:rPr>
          <w:rFonts w:ascii="Times New Roman" w:hAnsi="Times New Roman" w:cs="Times New Roman"/>
          <w:sz w:val="28"/>
          <w:szCs w:val="28"/>
        </w:rPr>
        <w:t xml:space="preserve">о </w:t>
      </w:r>
      <w:r w:rsidR="00B12CA9">
        <w:rPr>
          <w:rFonts w:ascii="Times New Roman" w:hAnsi="Times New Roman" w:cs="Times New Roman"/>
          <w:sz w:val="28"/>
          <w:szCs w:val="28"/>
        </w:rPr>
        <w:lastRenderedPageBreak/>
        <w:t xml:space="preserve">(рис. 220, 9). Утолщенная </w:t>
      </w:r>
      <w:r w:rsidR="00B12CA9" w:rsidRPr="00B12CA9">
        <w:rPr>
          <w:rFonts w:ascii="Times New Roman" w:hAnsi="Times New Roman" w:cs="Times New Roman"/>
          <w:sz w:val="28"/>
          <w:szCs w:val="28"/>
        </w:rPr>
        <w:t>стенка амниона становится эктодермойоральной стороны взрослого (рис. 221) ипринимает форму пятиугольной пластинки,а учас</w:t>
      </w:r>
      <w:r w:rsidR="00B12CA9">
        <w:rPr>
          <w:rFonts w:ascii="Times New Roman" w:hAnsi="Times New Roman" w:cs="Times New Roman"/>
          <w:sz w:val="28"/>
          <w:szCs w:val="28"/>
        </w:rPr>
        <w:t>ток дорзальной эктодермы с педи</w:t>
      </w:r>
      <w:r w:rsidR="00B12CA9" w:rsidRPr="00B12CA9">
        <w:rPr>
          <w:rFonts w:ascii="Times New Roman" w:hAnsi="Times New Roman" w:cs="Times New Roman"/>
          <w:sz w:val="28"/>
          <w:szCs w:val="28"/>
        </w:rPr>
        <w:t>целлярия</w:t>
      </w:r>
      <w:r w:rsidR="00B12CA9">
        <w:rPr>
          <w:rFonts w:ascii="Times New Roman" w:hAnsi="Times New Roman" w:cs="Times New Roman"/>
          <w:sz w:val="28"/>
          <w:szCs w:val="28"/>
        </w:rPr>
        <w:t>ми становится впоследствии экто</w:t>
      </w:r>
      <w:r w:rsidR="00B12CA9" w:rsidRPr="00B12CA9">
        <w:rPr>
          <w:rFonts w:ascii="Times New Roman" w:hAnsi="Times New Roman" w:cs="Times New Roman"/>
          <w:sz w:val="28"/>
          <w:szCs w:val="28"/>
        </w:rPr>
        <w:t>дермой аборальной его стороны.</w:t>
      </w:r>
    </w:p>
    <w:p w:rsidR="00114D2F" w:rsidRPr="00114D2F" w:rsidRDefault="00B12CA9" w:rsidP="00114D2F">
      <w:pPr>
        <w:spacing w:line="360" w:lineRule="auto"/>
        <w:ind w:firstLine="851"/>
        <w:contextualSpacing/>
        <w:jc w:val="both"/>
        <w:rPr>
          <w:rFonts w:ascii="Times New Roman" w:hAnsi="Times New Roman" w:cs="Times New Roman"/>
          <w:sz w:val="28"/>
          <w:szCs w:val="28"/>
        </w:rPr>
      </w:pPr>
      <w:r w:rsidRPr="00B12CA9">
        <w:rPr>
          <w:rFonts w:ascii="Times New Roman" w:hAnsi="Times New Roman" w:cs="Times New Roman"/>
          <w:sz w:val="28"/>
          <w:szCs w:val="28"/>
        </w:rPr>
        <w:t>Гидроцель принимает подковообразнуюформу и дае</w:t>
      </w:r>
      <w:r>
        <w:rPr>
          <w:rFonts w:ascii="Times New Roman" w:hAnsi="Times New Roman" w:cs="Times New Roman"/>
          <w:sz w:val="28"/>
          <w:szCs w:val="28"/>
        </w:rPr>
        <w:t>т в виде отростков пять радиаль</w:t>
      </w:r>
      <w:r w:rsidRPr="00B12CA9">
        <w:rPr>
          <w:rFonts w:ascii="Times New Roman" w:hAnsi="Times New Roman" w:cs="Times New Roman"/>
          <w:sz w:val="28"/>
          <w:szCs w:val="28"/>
        </w:rPr>
        <w:t>ных канал</w:t>
      </w:r>
      <w:r>
        <w:rPr>
          <w:rFonts w:ascii="Times New Roman" w:hAnsi="Times New Roman" w:cs="Times New Roman"/>
          <w:sz w:val="28"/>
          <w:szCs w:val="28"/>
        </w:rPr>
        <w:t>ов; концы их растут по направле</w:t>
      </w:r>
      <w:r w:rsidRPr="00B12CA9">
        <w:rPr>
          <w:rFonts w:ascii="Times New Roman" w:hAnsi="Times New Roman" w:cs="Times New Roman"/>
          <w:sz w:val="28"/>
          <w:szCs w:val="28"/>
        </w:rPr>
        <w:t>нию к по</w:t>
      </w:r>
      <w:r>
        <w:rPr>
          <w:rFonts w:ascii="Times New Roman" w:hAnsi="Times New Roman" w:cs="Times New Roman"/>
          <w:sz w:val="28"/>
          <w:szCs w:val="28"/>
        </w:rPr>
        <w:t>лости амниона и выпячивают экто</w:t>
      </w:r>
      <w:r w:rsidRPr="00B12CA9">
        <w:rPr>
          <w:rFonts w:ascii="Times New Roman" w:hAnsi="Times New Roman" w:cs="Times New Roman"/>
          <w:sz w:val="28"/>
          <w:szCs w:val="28"/>
        </w:rPr>
        <w:t>дерму пятиугольной пластинки в виде пяти зачатков</w:t>
      </w:r>
      <w:r>
        <w:rPr>
          <w:rFonts w:ascii="Times New Roman" w:hAnsi="Times New Roman" w:cs="Times New Roman"/>
          <w:sz w:val="28"/>
          <w:szCs w:val="28"/>
        </w:rPr>
        <w:t xml:space="preserve"> первичных непарных амбулакраль</w:t>
      </w:r>
      <w:r w:rsidRPr="00B12CA9">
        <w:rPr>
          <w:rFonts w:ascii="Times New Roman" w:hAnsi="Times New Roman" w:cs="Times New Roman"/>
          <w:sz w:val="28"/>
          <w:szCs w:val="28"/>
        </w:rPr>
        <w:t>ных щупалец или ножек, вдающихся в полость амниона. Лежащий под гидроцелем</w:t>
      </w:r>
      <w:r w:rsidR="00114D2F" w:rsidRPr="00114D2F">
        <w:rPr>
          <w:rFonts w:ascii="Times New Roman" w:hAnsi="Times New Roman" w:cs="Times New Roman"/>
          <w:sz w:val="28"/>
          <w:szCs w:val="28"/>
        </w:rPr>
        <w:t>левый задний целом сильно разрастается и охваты</w:t>
      </w:r>
      <w:r w:rsidR="002E3D73">
        <w:rPr>
          <w:rFonts w:ascii="Times New Roman" w:hAnsi="Times New Roman" w:cs="Times New Roman"/>
          <w:sz w:val="28"/>
          <w:szCs w:val="28"/>
        </w:rPr>
        <w:t>вает как образовавшееся у гидро</w:t>
      </w:r>
      <w:r w:rsidR="00114D2F" w:rsidRPr="00114D2F">
        <w:rPr>
          <w:rFonts w:ascii="Times New Roman" w:hAnsi="Times New Roman" w:cs="Times New Roman"/>
          <w:sz w:val="28"/>
          <w:szCs w:val="28"/>
        </w:rPr>
        <w:t>целя амбулакральное кольцо, так и отходящие от последнего первичные ножки; приэтом ближайший к амбулакральному кольцу край з</w:t>
      </w:r>
      <w:r w:rsidR="002E3D73">
        <w:rPr>
          <w:rFonts w:ascii="Times New Roman" w:hAnsi="Times New Roman" w:cs="Times New Roman"/>
          <w:sz w:val="28"/>
          <w:szCs w:val="28"/>
        </w:rPr>
        <w:t>аднего целома вдается между нож</w:t>
      </w:r>
      <w:r w:rsidR="00114D2F" w:rsidRPr="00114D2F">
        <w:rPr>
          <w:rFonts w:ascii="Times New Roman" w:hAnsi="Times New Roman" w:cs="Times New Roman"/>
          <w:sz w:val="28"/>
          <w:szCs w:val="28"/>
        </w:rPr>
        <w:t>ками по направлению к центру кольца в виде треугольных язычков (рис. 222, А. 3).Так как соматоплевра задних целомов вырабатывает, между прочим, мускулатуру искелетную мезенхиму, то в этих пяти язычках возник</w:t>
      </w:r>
      <w:r w:rsidR="002E3D73">
        <w:rPr>
          <w:rFonts w:ascii="Times New Roman" w:hAnsi="Times New Roman" w:cs="Times New Roman"/>
          <w:sz w:val="28"/>
          <w:szCs w:val="28"/>
        </w:rPr>
        <w:t>ают скелетные перекладины с мыш</w:t>
      </w:r>
      <w:r w:rsidR="00114D2F" w:rsidRPr="00114D2F">
        <w:rPr>
          <w:rFonts w:ascii="Times New Roman" w:hAnsi="Times New Roman" w:cs="Times New Roman"/>
          <w:sz w:val="28"/>
          <w:szCs w:val="28"/>
        </w:rPr>
        <w:t>цами, из которых формируется у морского ежа жевательный аппарат, так называемыйаристотелев фонарь.</w:t>
      </w:r>
    </w:p>
    <w:p w:rsidR="00114D2F" w:rsidRPr="00114D2F" w:rsidRDefault="00114D2F" w:rsidP="00114D2F">
      <w:pPr>
        <w:spacing w:line="360" w:lineRule="auto"/>
        <w:ind w:firstLine="851"/>
        <w:contextualSpacing/>
        <w:jc w:val="both"/>
        <w:rPr>
          <w:rFonts w:ascii="Times New Roman" w:hAnsi="Times New Roman" w:cs="Times New Roman"/>
          <w:sz w:val="28"/>
          <w:szCs w:val="28"/>
        </w:rPr>
      </w:pPr>
      <w:r w:rsidRPr="00114D2F">
        <w:rPr>
          <w:rFonts w:ascii="Times New Roman" w:hAnsi="Times New Roman" w:cs="Times New Roman"/>
          <w:sz w:val="28"/>
          <w:szCs w:val="28"/>
        </w:rPr>
        <w:t>Рот с пищеводом и задняя кишка исчезают; дефинитивный рот затем появляетсяпротив центра амбулакрального кольца, т. е. на будущей оральной стороне ежа илина бывшей левой стороне личинки, дефинитивное же анальное отверстие возникаетеще позднее, на абораль</w:t>
      </w:r>
      <w:r w:rsidR="002E3D73">
        <w:rPr>
          <w:rFonts w:ascii="Times New Roman" w:hAnsi="Times New Roman" w:cs="Times New Roman"/>
          <w:sz w:val="28"/>
          <w:szCs w:val="28"/>
        </w:rPr>
        <w:t>н</w:t>
      </w:r>
      <w:r w:rsidRPr="00114D2F">
        <w:rPr>
          <w:rFonts w:ascii="Times New Roman" w:hAnsi="Times New Roman" w:cs="Times New Roman"/>
          <w:sz w:val="28"/>
          <w:szCs w:val="28"/>
        </w:rPr>
        <w:t>ой, бывшей спинной стороне личинки. Желудок вырастаетв виде трубчатой кишки. Оральный диск ежа растет, разрывает амнион и высовываетсянаружу. Метаморфоз заканчивается тем, что оральная (левая) и абораль</w:t>
      </w:r>
      <w:r w:rsidR="002E3D73">
        <w:rPr>
          <w:rFonts w:ascii="Times New Roman" w:hAnsi="Times New Roman" w:cs="Times New Roman"/>
          <w:sz w:val="28"/>
          <w:szCs w:val="28"/>
        </w:rPr>
        <w:t>н</w:t>
      </w:r>
      <w:r w:rsidRPr="00114D2F">
        <w:rPr>
          <w:rFonts w:ascii="Times New Roman" w:hAnsi="Times New Roman" w:cs="Times New Roman"/>
          <w:sz w:val="28"/>
          <w:szCs w:val="28"/>
        </w:rPr>
        <w:t>ая (спинная)стороны ложатся параллельно друг другу, причем на абораль</w:t>
      </w:r>
      <w:r w:rsidR="002E3D73">
        <w:rPr>
          <w:rFonts w:ascii="Times New Roman" w:hAnsi="Times New Roman" w:cs="Times New Roman"/>
          <w:sz w:val="28"/>
          <w:szCs w:val="28"/>
        </w:rPr>
        <w:t>ной стороне наряду с има</w:t>
      </w:r>
      <w:r w:rsidRPr="00114D2F">
        <w:rPr>
          <w:rFonts w:ascii="Times New Roman" w:hAnsi="Times New Roman" w:cs="Times New Roman"/>
          <w:sz w:val="28"/>
          <w:szCs w:val="28"/>
        </w:rPr>
        <w:t>г</w:t>
      </w:r>
      <w:r w:rsidR="002E3D73">
        <w:rPr>
          <w:rFonts w:ascii="Times New Roman" w:hAnsi="Times New Roman" w:cs="Times New Roman"/>
          <w:sz w:val="28"/>
          <w:szCs w:val="28"/>
        </w:rPr>
        <w:t>и</w:t>
      </w:r>
      <w:r w:rsidRPr="00114D2F">
        <w:rPr>
          <w:rFonts w:ascii="Times New Roman" w:hAnsi="Times New Roman" w:cs="Times New Roman"/>
          <w:sz w:val="28"/>
          <w:szCs w:val="28"/>
        </w:rPr>
        <w:t>нальными педицелляриям и</w:t>
      </w:r>
      <w:r w:rsidR="002E3D73">
        <w:rPr>
          <w:rFonts w:ascii="Times New Roman" w:hAnsi="Times New Roman" w:cs="Times New Roman"/>
          <w:sz w:val="28"/>
          <w:szCs w:val="28"/>
        </w:rPr>
        <w:t xml:space="preserve"> остаются некоторое время личиночные руки с иглами ске</w:t>
      </w:r>
      <w:r w:rsidRPr="00114D2F">
        <w:rPr>
          <w:rFonts w:ascii="Times New Roman" w:hAnsi="Times New Roman" w:cs="Times New Roman"/>
          <w:sz w:val="28"/>
          <w:szCs w:val="28"/>
        </w:rPr>
        <w:t>лета внутри (рис. 221).</w:t>
      </w:r>
    </w:p>
    <w:p w:rsidR="00114D2F" w:rsidRPr="00114D2F" w:rsidRDefault="006B7353" w:rsidP="00114D2F">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lastRenderedPageBreak/>
        <w:pict>
          <v:shape id="_x0000_s1268" type="#_x0000_t202" style="position:absolute;left:0;text-align:left;margin-left:197.35pt;margin-top:6.85pt;width:288.85pt;height:322.9pt;z-index:25205145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272DBD">
                  <w:pPr>
                    <w:ind w:left="284" w:right="265"/>
                    <w:contextualSpacing/>
                    <w:jc w:val="center"/>
                    <w:rPr>
                      <w:rFonts w:ascii="Times New Roman" w:hAnsi="Times New Roman" w:cs="Times New Roman"/>
                      <w:sz w:val="24"/>
                      <w:szCs w:val="24"/>
                    </w:rPr>
                  </w:pPr>
                  <w:r>
                    <w:rPr>
                      <w:noProof/>
                      <w:lang w:eastAsia="ru-RU"/>
                    </w:rPr>
                    <w:drawing>
                      <wp:inline distT="0" distB="0" distL="0" distR="0">
                        <wp:extent cx="3067050" cy="2667000"/>
                        <wp:effectExtent l="0" t="0" r="0" b="0"/>
                        <wp:docPr id="11039" name="Рисунок 1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067050" cy="2667000"/>
                                </a:xfrm>
                                <a:prstGeom prst="rect">
                                  <a:avLst/>
                                </a:prstGeom>
                              </pic:spPr>
                            </pic:pic>
                          </a:graphicData>
                        </a:graphic>
                      </wp:inline>
                    </w:drawing>
                  </w:r>
                </w:p>
                <w:p w:rsidR="00AE1937" w:rsidRDefault="00AE1937" w:rsidP="00272DBD">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272DBD">
                    <w:rPr>
                      <w:rFonts w:ascii="Times New Roman" w:hAnsi="Times New Roman" w:cs="Times New Roman"/>
                      <w:sz w:val="24"/>
                      <w:szCs w:val="24"/>
                    </w:rPr>
                    <w:t>222. Зачаток т</w:t>
                  </w:r>
                  <w:r>
                    <w:rPr>
                      <w:rFonts w:ascii="Times New Roman" w:hAnsi="Times New Roman" w:cs="Times New Roman"/>
                      <w:sz w:val="24"/>
                      <w:szCs w:val="24"/>
                    </w:rPr>
                    <w:t>е</w:t>
                  </w:r>
                  <w:r w:rsidRPr="00272DBD">
                    <w:rPr>
                      <w:rFonts w:ascii="Times New Roman" w:hAnsi="Times New Roman" w:cs="Times New Roman"/>
                      <w:sz w:val="24"/>
                      <w:szCs w:val="24"/>
                    </w:rPr>
                    <w:t>ла морс</w:t>
                  </w:r>
                  <w:r>
                    <w:rPr>
                      <w:rFonts w:ascii="Times New Roman" w:hAnsi="Times New Roman" w:cs="Times New Roman"/>
                      <w:sz w:val="24"/>
                      <w:szCs w:val="24"/>
                    </w:rPr>
                    <w:t>кого ежа из амниона эхиноплютеус</w:t>
                  </w:r>
                  <w:r w:rsidRPr="00272DBD">
                    <w:rPr>
                      <w:rFonts w:ascii="Times New Roman" w:hAnsi="Times New Roman" w:cs="Times New Roman"/>
                      <w:sz w:val="24"/>
                      <w:szCs w:val="24"/>
                    </w:rPr>
                    <w:t>а(</w:t>
                  </w:r>
                  <w:r>
                    <w:rPr>
                      <w:rFonts w:ascii="Times New Roman" w:hAnsi="Times New Roman" w:cs="Times New Roman"/>
                      <w:sz w:val="24"/>
                      <w:szCs w:val="24"/>
                    </w:rPr>
                    <w:t>п</w:t>
                  </w:r>
                  <w:r w:rsidRPr="00272DBD">
                    <w:rPr>
                      <w:rFonts w:ascii="Times New Roman" w:hAnsi="Times New Roman" w:cs="Times New Roman"/>
                      <w:sz w:val="24"/>
                      <w:szCs w:val="24"/>
                    </w:rPr>
                    <w:t>о Убиш у).</w:t>
                  </w:r>
                </w:p>
                <w:p w:rsidR="00AE1937" w:rsidRDefault="00AE1937" w:rsidP="00272DBD">
                  <w:pPr>
                    <w:ind w:left="284" w:right="265"/>
                    <w:contextualSpacing/>
                    <w:jc w:val="center"/>
                    <w:rPr>
                      <w:rFonts w:ascii="Times New Roman" w:hAnsi="Times New Roman" w:cs="Times New Roman"/>
                      <w:sz w:val="24"/>
                      <w:szCs w:val="24"/>
                    </w:rPr>
                  </w:pPr>
                  <w:r w:rsidRPr="00272DBD">
                    <w:rPr>
                      <w:rFonts w:ascii="Times New Roman" w:hAnsi="Times New Roman" w:cs="Times New Roman"/>
                      <w:sz w:val="24"/>
                      <w:szCs w:val="24"/>
                    </w:rPr>
                    <w:t>1 — кольцевой канал; 2 — первичные щупальца; 3 — мешки зубов аристотелева фонаря; i</w:t>
                  </w:r>
                  <w:r>
                    <w:rPr>
                      <w:rFonts w:ascii="Times New Roman" w:hAnsi="Times New Roman" w:cs="Times New Roman"/>
                      <w:sz w:val="24"/>
                      <w:szCs w:val="24"/>
                    </w:rPr>
                    <w:t xml:space="preserve">4 — апинейральные складки; </w:t>
                  </w:r>
                  <w:r w:rsidRPr="00272DBD">
                    <w:rPr>
                      <w:rFonts w:ascii="Times New Roman" w:hAnsi="Times New Roman" w:cs="Times New Roman"/>
                      <w:sz w:val="24"/>
                      <w:szCs w:val="24"/>
                    </w:rPr>
                    <w:t>5—</w:t>
                  </w:r>
                  <w:r>
                    <w:rPr>
                      <w:rFonts w:ascii="Times New Roman" w:hAnsi="Times New Roman" w:cs="Times New Roman"/>
                      <w:sz w:val="24"/>
                      <w:szCs w:val="24"/>
                    </w:rPr>
                    <w:t xml:space="preserve"> эпинейральные</w:t>
                  </w:r>
                  <w:r w:rsidRPr="00272DBD">
                    <w:rPr>
                      <w:rFonts w:ascii="Times New Roman" w:hAnsi="Times New Roman" w:cs="Times New Roman"/>
                      <w:sz w:val="24"/>
                      <w:szCs w:val="24"/>
                    </w:rPr>
                    <w:t xml:space="preserve"> каналы.</w:t>
                  </w:r>
                </w:p>
              </w:txbxContent>
            </v:textbox>
            <w10:wrap type="square" anchorx="margin" anchory="margin"/>
          </v:shape>
        </w:pict>
      </w:r>
      <w:r w:rsidR="00114D2F" w:rsidRPr="00114D2F">
        <w:rPr>
          <w:rFonts w:ascii="Times New Roman" w:hAnsi="Times New Roman" w:cs="Times New Roman"/>
          <w:sz w:val="28"/>
          <w:szCs w:val="28"/>
        </w:rPr>
        <w:t>Непосредственно послеметаморфоза морской ежимеет форму пятиугольной</w:t>
      </w:r>
      <w:r w:rsidR="00272DBD">
        <w:rPr>
          <w:rFonts w:ascii="Times New Roman" w:hAnsi="Times New Roman" w:cs="Times New Roman"/>
          <w:sz w:val="28"/>
          <w:szCs w:val="28"/>
        </w:rPr>
        <w:t xml:space="preserve"> звезды. В дальнейшем разра</w:t>
      </w:r>
      <w:r w:rsidR="00114D2F" w:rsidRPr="00114D2F">
        <w:rPr>
          <w:rFonts w:ascii="Times New Roman" w:hAnsi="Times New Roman" w:cs="Times New Roman"/>
          <w:sz w:val="28"/>
          <w:szCs w:val="28"/>
        </w:rPr>
        <w:t>стается главным образом</w:t>
      </w:r>
      <w:r w:rsidR="00272DBD">
        <w:rPr>
          <w:rFonts w:ascii="Times New Roman" w:hAnsi="Times New Roman" w:cs="Times New Roman"/>
          <w:sz w:val="28"/>
          <w:szCs w:val="28"/>
        </w:rPr>
        <w:t xml:space="preserve"> оральная сторона, абораль</w:t>
      </w:r>
      <w:r w:rsidR="00114D2F" w:rsidRPr="00114D2F">
        <w:rPr>
          <w:rFonts w:ascii="Times New Roman" w:hAnsi="Times New Roman" w:cs="Times New Roman"/>
          <w:sz w:val="28"/>
          <w:szCs w:val="28"/>
        </w:rPr>
        <w:t>ная же растет значительно</w:t>
      </w:r>
      <w:r w:rsidR="00272DBD">
        <w:rPr>
          <w:rFonts w:ascii="Times New Roman" w:hAnsi="Times New Roman" w:cs="Times New Roman"/>
          <w:sz w:val="28"/>
          <w:szCs w:val="28"/>
        </w:rPr>
        <w:t xml:space="preserve"> медленнее, и из нее образу</w:t>
      </w:r>
      <w:r w:rsidR="00114D2F" w:rsidRPr="00114D2F">
        <w:rPr>
          <w:rFonts w:ascii="Times New Roman" w:hAnsi="Times New Roman" w:cs="Times New Roman"/>
          <w:sz w:val="28"/>
          <w:szCs w:val="28"/>
        </w:rPr>
        <w:t>ется небольшая часть тела,</w:t>
      </w:r>
      <w:r w:rsidR="00272DBD">
        <w:rPr>
          <w:rFonts w:ascii="Times New Roman" w:hAnsi="Times New Roman" w:cs="Times New Roman"/>
          <w:sz w:val="28"/>
          <w:szCs w:val="28"/>
        </w:rPr>
        <w:t xml:space="preserve"> а именно перипрокт (около</w:t>
      </w:r>
      <w:r w:rsidR="00114D2F" w:rsidRPr="00114D2F">
        <w:rPr>
          <w:rFonts w:ascii="Times New Roman" w:hAnsi="Times New Roman" w:cs="Times New Roman"/>
          <w:sz w:val="28"/>
          <w:szCs w:val="28"/>
        </w:rPr>
        <w:t>анальный диск) морскогоеяса. Оральное же поле вместес прилегающими к нему</w:t>
      </w:r>
      <w:r w:rsidR="00272DBD">
        <w:rPr>
          <w:rFonts w:ascii="Times New Roman" w:hAnsi="Times New Roman" w:cs="Times New Roman"/>
          <w:sz w:val="28"/>
          <w:szCs w:val="28"/>
        </w:rPr>
        <w:t xml:space="preserve"> изнутри радиальными кана</w:t>
      </w:r>
      <w:r w:rsidR="00114D2F" w:rsidRPr="00114D2F">
        <w:rPr>
          <w:rFonts w:ascii="Times New Roman" w:hAnsi="Times New Roman" w:cs="Times New Roman"/>
          <w:sz w:val="28"/>
          <w:szCs w:val="28"/>
        </w:rPr>
        <w:t>лами и радиальными частями</w:t>
      </w:r>
      <w:r w:rsidR="00272DBD">
        <w:rPr>
          <w:rFonts w:ascii="Times New Roman" w:hAnsi="Times New Roman" w:cs="Times New Roman"/>
          <w:sz w:val="28"/>
          <w:szCs w:val="28"/>
        </w:rPr>
        <w:t xml:space="preserve"> нервной и кровеносной системы, разрастаясь, но со</w:t>
      </w:r>
      <w:r w:rsidR="00114D2F" w:rsidRPr="00114D2F">
        <w:rPr>
          <w:rFonts w:ascii="Times New Roman" w:hAnsi="Times New Roman" w:cs="Times New Roman"/>
          <w:sz w:val="28"/>
          <w:szCs w:val="28"/>
        </w:rPr>
        <w:t>храняя связь с пер</w:t>
      </w:r>
      <w:r w:rsidR="00272DBD">
        <w:rPr>
          <w:rFonts w:ascii="Times New Roman" w:hAnsi="Times New Roman" w:cs="Times New Roman"/>
          <w:sz w:val="28"/>
          <w:szCs w:val="28"/>
        </w:rPr>
        <w:t>ип</w:t>
      </w:r>
      <w:r w:rsidR="00114D2F" w:rsidRPr="00114D2F">
        <w:rPr>
          <w:rFonts w:ascii="Times New Roman" w:hAnsi="Times New Roman" w:cs="Times New Roman"/>
          <w:sz w:val="28"/>
          <w:szCs w:val="28"/>
        </w:rPr>
        <w:t>роктом,</w:t>
      </w:r>
      <w:r w:rsidR="00272DBD">
        <w:rPr>
          <w:rFonts w:ascii="Times New Roman" w:hAnsi="Times New Roman" w:cs="Times New Roman"/>
          <w:sz w:val="28"/>
          <w:szCs w:val="28"/>
        </w:rPr>
        <w:t xml:space="preserve"> загибается краями в мери</w:t>
      </w:r>
      <w:r w:rsidR="00114D2F" w:rsidRPr="00114D2F">
        <w:rPr>
          <w:rFonts w:ascii="Times New Roman" w:hAnsi="Times New Roman" w:cs="Times New Roman"/>
          <w:sz w:val="28"/>
          <w:szCs w:val="28"/>
        </w:rPr>
        <w:t>дианаль</w:t>
      </w:r>
      <w:r w:rsidR="00272DBD">
        <w:rPr>
          <w:rFonts w:ascii="Times New Roman" w:hAnsi="Times New Roman" w:cs="Times New Roman"/>
          <w:sz w:val="28"/>
          <w:szCs w:val="28"/>
        </w:rPr>
        <w:t>н</w:t>
      </w:r>
      <w:r w:rsidR="00114D2F" w:rsidRPr="00114D2F">
        <w:rPr>
          <w:rFonts w:ascii="Times New Roman" w:hAnsi="Times New Roman" w:cs="Times New Roman"/>
          <w:sz w:val="28"/>
          <w:szCs w:val="28"/>
        </w:rPr>
        <w:t>ом направлении,благодаря чему форма ежастановится сферической.</w:t>
      </w:r>
    </w:p>
    <w:p w:rsidR="00114D2F" w:rsidRPr="00114D2F" w:rsidRDefault="00114D2F" w:rsidP="00114D2F">
      <w:pPr>
        <w:spacing w:line="360" w:lineRule="auto"/>
        <w:ind w:firstLine="851"/>
        <w:contextualSpacing/>
        <w:jc w:val="both"/>
        <w:rPr>
          <w:rFonts w:ascii="Times New Roman" w:hAnsi="Times New Roman" w:cs="Times New Roman"/>
          <w:sz w:val="28"/>
          <w:szCs w:val="28"/>
        </w:rPr>
      </w:pPr>
      <w:r w:rsidRPr="00114D2F">
        <w:rPr>
          <w:rFonts w:ascii="Times New Roman" w:hAnsi="Times New Roman" w:cs="Times New Roman"/>
          <w:sz w:val="28"/>
          <w:szCs w:val="28"/>
        </w:rPr>
        <w:t>После метаморфоза передние целомы преобразуют</w:t>
      </w:r>
      <w:r w:rsidR="00272DBD">
        <w:rPr>
          <w:rFonts w:ascii="Times New Roman" w:hAnsi="Times New Roman" w:cs="Times New Roman"/>
          <w:sz w:val="28"/>
          <w:szCs w:val="28"/>
        </w:rPr>
        <w:t>ся в части осевого органа, кото</w:t>
      </w:r>
      <w:r w:rsidRPr="00114D2F">
        <w:rPr>
          <w:rFonts w:ascii="Times New Roman" w:hAnsi="Times New Roman" w:cs="Times New Roman"/>
          <w:sz w:val="28"/>
          <w:szCs w:val="28"/>
        </w:rPr>
        <w:t>рый лежит в меридиане тела, соответствующем по положению бывшему переднемуконцу эхиноплтотеу</w:t>
      </w:r>
      <w:r w:rsidR="00272DBD">
        <w:rPr>
          <w:rFonts w:ascii="Times New Roman" w:hAnsi="Times New Roman" w:cs="Times New Roman"/>
          <w:sz w:val="28"/>
          <w:szCs w:val="28"/>
        </w:rPr>
        <w:t>с</w:t>
      </w:r>
      <w:r w:rsidRPr="00114D2F">
        <w:rPr>
          <w:rFonts w:ascii="Times New Roman" w:hAnsi="Times New Roman" w:cs="Times New Roman"/>
          <w:sz w:val="28"/>
          <w:szCs w:val="28"/>
        </w:rPr>
        <w:t>а.</w:t>
      </w:r>
    </w:p>
    <w:p w:rsidR="00B12CA9" w:rsidRDefault="00114D2F" w:rsidP="00114D2F">
      <w:pPr>
        <w:spacing w:line="360" w:lineRule="auto"/>
        <w:ind w:firstLine="851"/>
        <w:contextualSpacing/>
        <w:jc w:val="both"/>
        <w:rPr>
          <w:rFonts w:ascii="Times New Roman" w:hAnsi="Times New Roman" w:cs="Times New Roman"/>
          <w:sz w:val="28"/>
          <w:szCs w:val="28"/>
        </w:rPr>
      </w:pPr>
      <w:r w:rsidRPr="00114D2F">
        <w:rPr>
          <w:rFonts w:ascii="Times New Roman" w:hAnsi="Times New Roman" w:cs="Times New Roman"/>
          <w:sz w:val="28"/>
          <w:szCs w:val="28"/>
        </w:rPr>
        <w:t>Во время метаморфоза личинка сначала плавает, затем начинает все чаще опускатьсяна дно и наконец переходит к передвижению исключительно ползанием при помощинепарных первичных ножек, а затем при помощи обр</w:t>
      </w:r>
      <w:r w:rsidR="00272DBD">
        <w:rPr>
          <w:rFonts w:ascii="Times New Roman" w:hAnsi="Times New Roman" w:cs="Times New Roman"/>
          <w:sz w:val="28"/>
          <w:szCs w:val="28"/>
        </w:rPr>
        <w:t>азующихся па протяжении радиаль</w:t>
      </w:r>
      <w:r w:rsidRPr="00114D2F">
        <w:rPr>
          <w:rFonts w:ascii="Times New Roman" w:hAnsi="Times New Roman" w:cs="Times New Roman"/>
          <w:sz w:val="28"/>
          <w:szCs w:val="28"/>
        </w:rPr>
        <w:t>ных каналов парных амбулакральных ножек.</w:t>
      </w:r>
    </w:p>
    <w:p w:rsidR="00114D2F" w:rsidRPr="00272DBD" w:rsidRDefault="00114D2F" w:rsidP="00272DBD">
      <w:pPr>
        <w:pStyle w:val="2"/>
        <w:spacing w:line="360" w:lineRule="auto"/>
        <w:jc w:val="center"/>
        <w:rPr>
          <w:rFonts w:ascii="Times New Roman" w:hAnsi="Times New Roman" w:cs="Times New Roman"/>
          <w:color w:val="auto"/>
          <w:sz w:val="28"/>
          <w:szCs w:val="28"/>
        </w:rPr>
      </w:pPr>
      <w:bookmarkStart w:id="122" w:name="_Toc420734326"/>
      <w:r w:rsidRPr="00272DBD">
        <w:rPr>
          <w:rFonts w:ascii="Times New Roman" w:hAnsi="Times New Roman" w:cs="Times New Roman"/>
          <w:color w:val="auto"/>
          <w:sz w:val="28"/>
          <w:szCs w:val="28"/>
        </w:rPr>
        <w:lastRenderedPageBreak/>
        <w:t>5.</w:t>
      </w:r>
      <w:r w:rsidRPr="00272DBD">
        <w:rPr>
          <w:rFonts w:ascii="Times New Roman" w:hAnsi="Times New Roman" w:cs="Times New Roman"/>
          <w:color w:val="auto"/>
          <w:sz w:val="28"/>
          <w:szCs w:val="28"/>
        </w:rPr>
        <w:tab/>
        <w:t>Голотурии (Holot</w:t>
      </w:r>
      <w:r w:rsidR="00272DBD" w:rsidRPr="00272DBD">
        <w:rPr>
          <w:rFonts w:ascii="Times New Roman" w:hAnsi="Times New Roman" w:cs="Times New Roman"/>
          <w:color w:val="auto"/>
          <w:sz w:val="28"/>
          <w:szCs w:val="28"/>
        </w:rPr>
        <w:t>h</w:t>
      </w:r>
      <w:r w:rsidRPr="00272DBD">
        <w:rPr>
          <w:rFonts w:ascii="Times New Roman" w:hAnsi="Times New Roman" w:cs="Times New Roman"/>
          <w:color w:val="auto"/>
          <w:sz w:val="28"/>
          <w:szCs w:val="28"/>
        </w:rPr>
        <w:t>urioidea)</w:t>
      </w:r>
      <w:bookmarkEnd w:id="122"/>
    </w:p>
    <w:p w:rsidR="00272DBD" w:rsidRPr="00114D2F" w:rsidRDefault="00612F01" w:rsidP="00114D2F">
      <w:pPr>
        <w:spacing w:line="360" w:lineRule="auto"/>
        <w:ind w:firstLine="851"/>
        <w:contextualSpacing/>
        <w:jc w:val="both"/>
        <w:rPr>
          <w:rFonts w:ascii="Times New Roman" w:hAnsi="Times New Roman" w:cs="Times New Roman"/>
          <w:sz w:val="28"/>
          <w:szCs w:val="28"/>
        </w:rPr>
      </w:pPr>
      <w:r w:rsidRPr="00114D2F">
        <w:rPr>
          <w:rFonts w:ascii="Times New Roman" w:hAnsi="Times New Roman" w:cs="Times New Roman"/>
          <w:sz w:val="28"/>
          <w:szCs w:val="28"/>
        </w:rPr>
        <w:t>Дроблеиие яиц с малым количеством желтка и</w:t>
      </w:r>
      <w:r>
        <w:rPr>
          <w:rFonts w:ascii="Times New Roman" w:hAnsi="Times New Roman" w:cs="Times New Roman"/>
          <w:sz w:val="28"/>
          <w:szCs w:val="28"/>
        </w:rPr>
        <w:t>дет совершенно равномерно (у Sy</w:t>
      </w:r>
      <w:r w:rsidRPr="00114D2F">
        <w:rPr>
          <w:rFonts w:ascii="Times New Roman" w:hAnsi="Times New Roman" w:cs="Times New Roman"/>
          <w:sz w:val="28"/>
          <w:szCs w:val="28"/>
        </w:rPr>
        <w:t>napta digitata). Яйца с большим количеством желтка по немногочисленным и неполным данным имеют поверхностное дробление</w:t>
      </w:r>
    </w:p>
    <w:p w:rsidR="00114D2F" w:rsidRPr="00114D2F" w:rsidRDefault="00114D2F" w:rsidP="00612F01">
      <w:pPr>
        <w:spacing w:line="360" w:lineRule="auto"/>
        <w:contextualSpacing/>
        <w:jc w:val="both"/>
        <w:rPr>
          <w:rFonts w:ascii="Times New Roman" w:hAnsi="Times New Roman" w:cs="Times New Roman"/>
          <w:sz w:val="28"/>
          <w:szCs w:val="28"/>
        </w:rPr>
      </w:pPr>
      <w:r w:rsidRPr="00114D2F">
        <w:rPr>
          <w:rFonts w:ascii="Times New Roman" w:hAnsi="Times New Roman" w:cs="Times New Roman"/>
          <w:sz w:val="28"/>
          <w:szCs w:val="28"/>
        </w:rPr>
        <w:t xml:space="preserve"> (Cucumaria glacialis).</w:t>
      </w:r>
    </w:p>
    <w:p w:rsidR="00114D2F" w:rsidRDefault="006B7353" w:rsidP="00114D2F">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269" type="#_x0000_t202" style="position:absolute;left:0;text-align:left;margin-left:-10.25pt;margin-top:311.7pt;width:467.6pt;height:275.15pt;z-index:25205350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69" inset="0,0,0,0">
              <w:txbxContent>
                <w:p w:rsidR="00AE1937" w:rsidRDefault="00AE1937" w:rsidP="00606E20">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565015" cy="2235835"/>
                        <wp:effectExtent l="0" t="0" r="6985" b="0"/>
                        <wp:docPr id="11040" name="Рисунок 1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565015" cy="2235835"/>
                                </a:xfrm>
                                <a:prstGeom prst="rect">
                                  <a:avLst/>
                                </a:prstGeom>
                              </pic:spPr>
                            </pic:pic>
                          </a:graphicData>
                        </a:graphic>
                      </wp:inline>
                    </w:drawing>
                  </w:r>
                </w:p>
                <w:p w:rsidR="00AE1937" w:rsidRDefault="00AE1937" w:rsidP="00606E20">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606E20">
                    <w:rPr>
                      <w:rFonts w:ascii="Times New Roman" w:hAnsi="Times New Roman" w:cs="Times New Roman"/>
                      <w:sz w:val="24"/>
                      <w:szCs w:val="24"/>
                    </w:rPr>
                    <w:t>. 223. Ранние стадии развития голотурии Synapta digitate (по Зеленка). А — стадия 32-х;В — начало гаструляции; С — поздияя гаструла.</w:t>
                  </w:r>
                </w:p>
                <w:p w:rsidR="00AE1937" w:rsidRDefault="00AE1937" w:rsidP="00606E20">
                  <w:pPr>
                    <w:spacing w:line="360" w:lineRule="auto"/>
                    <w:ind w:left="284" w:right="265"/>
                    <w:contextualSpacing/>
                    <w:jc w:val="center"/>
                    <w:rPr>
                      <w:rFonts w:ascii="Times New Roman" w:hAnsi="Times New Roman" w:cs="Times New Roman"/>
                      <w:sz w:val="24"/>
                      <w:szCs w:val="24"/>
                    </w:rPr>
                  </w:pPr>
                  <w:r w:rsidRPr="00606E20">
                    <w:rPr>
                      <w:rFonts w:ascii="Times New Roman" w:hAnsi="Times New Roman" w:cs="Times New Roman"/>
                      <w:sz w:val="24"/>
                      <w:szCs w:val="24"/>
                    </w:rPr>
                    <w:t>1 — гастральное вп</w:t>
                  </w:r>
                  <w:r>
                    <w:rPr>
                      <w:rFonts w:ascii="Times New Roman" w:hAnsi="Times New Roman" w:cs="Times New Roman"/>
                      <w:sz w:val="24"/>
                      <w:szCs w:val="24"/>
                    </w:rPr>
                    <w:t>я</w:t>
                  </w:r>
                  <w:r w:rsidRPr="00606E20">
                    <w:rPr>
                      <w:rFonts w:ascii="Times New Roman" w:hAnsi="Times New Roman" w:cs="Times New Roman"/>
                      <w:sz w:val="24"/>
                      <w:szCs w:val="24"/>
                    </w:rPr>
                    <w:t>чени</w:t>
                  </w:r>
                  <w:r>
                    <w:rPr>
                      <w:rFonts w:ascii="Times New Roman" w:hAnsi="Times New Roman" w:cs="Times New Roman"/>
                      <w:sz w:val="24"/>
                      <w:szCs w:val="24"/>
                    </w:rPr>
                    <w:t>е</w:t>
                  </w:r>
                  <w:r w:rsidRPr="00606E20">
                    <w:rPr>
                      <w:rFonts w:ascii="Times New Roman" w:hAnsi="Times New Roman" w:cs="Times New Roman"/>
                      <w:sz w:val="24"/>
                      <w:szCs w:val="24"/>
                    </w:rPr>
                    <w:t>; 2 — бластопор; 3 — первичный цел</w:t>
                  </w:r>
                  <w:r>
                    <w:rPr>
                      <w:rFonts w:ascii="Times New Roman" w:hAnsi="Times New Roman" w:cs="Times New Roman"/>
                      <w:sz w:val="24"/>
                      <w:szCs w:val="24"/>
                    </w:rPr>
                    <w:t>о</w:t>
                  </w:r>
                  <w:r w:rsidRPr="00606E20">
                    <w:rPr>
                      <w:rFonts w:ascii="Times New Roman" w:hAnsi="Times New Roman" w:cs="Times New Roman"/>
                      <w:sz w:val="24"/>
                      <w:szCs w:val="24"/>
                    </w:rPr>
                    <w:t xml:space="preserve">м; 4 — гидропор; 5 — </w:t>
                  </w:r>
                  <w:r>
                    <w:rPr>
                      <w:rFonts w:ascii="Times New Roman" w:hAnsi="Times New Roman" w:cs="Times New Roman"/>
                      <w:sz w:val="24"/>
                      <w:szCs w:val="24"/>
                    </w:rPr>
                    <w:t>кишечник</w:t>
                  </w:r>
                  <w:r w:rsidRPr="00606E20">
                    <w:rPr>
                      <w:rFonts w:ascii="Times New Roman" w:hAnsi="Times New Roman" w:cs="Times New Roman"/>
                      <w:sz w:val="24"/>
                      <w:szCs w:val="24"/>
                    </w:rPr>
                    <w:t xml:space="preserve">; </w:t>
                  </w:r>
                  <w:r>
                    <w:rPr>
                      <w:rFonts w:ascii="Times New Roman" w:hAnsi="Times New Roman" w:cs="Times New Roman"/>
                      <w:sz w:val="24"/>
                      <w:szCs w:val="24"/>
                    </w:rPr>
                    <w:t>6</w:t>
                  </w:r>
                  <w:r w:rsidRPr="00606E20">
                    <w:rPr>
                      <w:rFonts w:ascii="Times New Roman" w:hAnsi="Times New Roman" w:cs="Times New Roman"/>
                      <w:sz w:val="24"/>
                      <w:szCs w:val="24"/>
                    </w:rPr>
                    <w:t xml:space="preserve"> —апи</w:t>
                  </w:r>
                  <w:r>
                    <w:rPr>
                      <w:rFonts w:ascii="Times New Roman" w:hAnsi="Times New Roman" w:cs="Times New Roman"/>
                      <w:sz w:val="24"/>
                      <w:szCs w:val="24"/>
                    </w:rPr>
                    <w:t>к</w:t>
                  </w:r>
                  <w:r w:rsidRPr="00606E20">
                    <w:rPr>
                      <w:rFonts w:ascii="Times New Roman" w:hAnsi="Times New Roman" w:cs="Times New Roman"/>
                      <w:sz w:val="24"/>
                      <w:szCs w:val="24"/>
                    </w:rPr>
                    <w:t>альный орган.</w:t>
                  </w:r>
                </w:p>
              </w:txbxContent>
            </v:textbox>
            <w10:wrap type="square" anchorx="margin" anchory="margin"/>
          </v:shape>
        </w:pict>
      </w:r>
      <w:r w:rsidR="00114D2F" w:rsidRPr="00114D2F">
        <w:rPr>
          <w:rFonts w:ascii="Times New Roman" w:hAnsi="Times New Roman" w:cs="Times New Roman"/>
          <w:sz w:val="28"/>
          <w:szCs w:val="28"/>
        </w:rPr>
        <w:t>Бластомеры во время дробления закругле</w:t>
      </w:r>
      <w:r w:rsidR="00272DBD">
        <w:rPr>
          <w:rFonts w:ascii="Times New Roman" w:hAnsi="Times New Roman" w:cs="Times New Roman"/>
          <w:sz w:val="28"/>
          <w:szCs w:val="28"/>
        </w:rPr>
        <w:t>н</w:t>
      </w:r>
      <w:r w:rsidR="00114D2F" w:rsidRPr="00114D2F">
        <w:rPr>
          <w:rFonts w:ascii="Times New Roman" w:hAnsi="Times New Roman" w:cs="Times New Roman"/>
          <w:sz w:val="28"/>
          <w:szCs w:val="28"/>
        </w:rPr>
        <w:t>ы, ра</w:t>
      </w:r>
      <w:r w:rsidR="00272DBD">
        <w:rPr>
          <w:rFonts w:ascii="Times New Roman" w:hAnsi="Times New Roman" w:cs="Times New Roman"/>
          <w:sz w:val="28"/>
          <w:szCs w:val="28"/>
        </w:rPr>
        <w:t>н</w:t>
      </w:r>
      <w:r w:rsidR="00114D2F" w:rsidRPr="00114D2F">
        <w:rPr>
          <w:rFonts w:ascii="Times New Roman" w:hAnsi="Times New Roman" w:cs="Times New Roman"/>
          <w:sz w:val="28"/>
          <w:szCs w:val="28"/>
        </w:rPr>
        <w:t xml:space="preserve">о </w:t>
      </w:r>
      <w:r w:rsidR="00272DBD" w:rsidRPr="00114D2F">
        <w:rPr>
          <w:rFonts w:ascii="Times New Roman" w:hAnsi="Times New Roman" w:cs="Times New Roman"/>
          <w:sz w:val="28"/>
          <w:szCs w:val="28"/>
        </w:rPr>
        <w:t xml:space="preserve">появляющийся </w:t>
      </w:r>
      <w:r w:rsidR="00114D2F" w:rsidRPr="00114D2F">
        <w:rPr>
          <w:rFonts w:ascii="Times New Roman" w:hAnsi="Times New Roman" w:cs="Times New Roman"/>
          <w:sz w:val="28"/>
          <w:szCs w:val="28"/>
        </w:rPr>
        <w:t>бластоцель и на а</w:t>
      </w:r>
      <w:r w:rsidR="00272DBD">
        <w:rPr>
          <w:rFonts w:ascii="Times New Roman" w:hAnsi="Times New Roman" w:cs="Times New Roman"/>
          <w:sz w:val="28"/>
          <w:szCs w:val="28"/>
        </w:rPr>
        <w:t>н</w:t>
      </w:r>
      <w:r w:rsidR="00114D2F" w:rsidRPr="00114D2F">
        <w:rPr>
          <w:rFonts w:ascii="Times New Roman" w:hAnsi="Times New Roman" w:cs="Times New Roman"/>
          <w:sz w:val="28"/>
          <w:szCs w:val="28"/>
        </w:rPr>
        <w:t xml:space="preserve">имальном и на вегетативном полюсе открыт в это время наружу (рис. 223, </w:t>
      </w:r>
      <w:r w:rsidR="00272DBD">
        <w:rPr>
          <w:rFonts w:ascii="Times New Roman" w:hAnsi="Times New Roman" w:cs="Times New Roman"/>
          <w:sz w:val="28"/>
          <w:szCs w:val="28"/>
        </w:rPr>
        <w:t>А</w:t>
      </w:r>
      <w:r w:rsidR="00114D2F" w:rsidRPr="00114D2F">
        <w:rPr>
          <w:rFonts w:ascii="Times New Roman" w:hAnsi="Times New Roman" w:cs="Times New Roman"/>
          <w:sz w:val="28"/>
          <w:szCs w:val="28"/>
        </w:rPr>
        <w:t>). Эп</w:t>
      </w:r>
      <w:r w:rsidR="00272DBD">
        <w:rPr>
          <w:rFonts w:ascii="Times New Roman" w:hAnsi="Times New Roman" w:cs="Times New Roman"/>
          <w:sz w:val="28"/>
          <w:szCs w:val="28"/>
        </w:rPr>
        <w:t>и</w:t>
      </w:r>
      <w:r w:rsidR="00114D2F" w:rsidRPr="00114D2F">
        <w:rPr>
          <w:rFonts w:ascii="Times New Roman" w:hAnsi="Times New Roman" w:cs="Times New Roman"/>
          <w:sz w:val="28"/>
          <w:szCs w:val="28"/>
        </w:rPr>
        <w:t>телизация бластулы наступает на восьмом делении</w:t>
      </w:r>
      <w:r w:rsidR="00272DBD">
        <w:rPr>
          <w:rFonts w:ascii="Times New Roman" w:hAnsi="Times New Roman" w:cs="Times New Roman"/>
          <w:sz w:val="28"/>
          <w:szCs w:val="28"/>
        </w:rPr>
        <w:t xml:space="preserve"> яйца, причем бластодерма покры</w:t>
      </w:r>
      <w:r w:rsidR="00114D2F" w:rsidRPr="00114D2F">
        <w:rPr>
          <w:rFonts w:ascii="Times New Roman" w:hAnsi="Times New Roman" w:cs="Times New Roman"/>
          <w:sz w:val="28"/>
          <w:szCs w:val="28"/>
        </w:rPr>
        <w:t>вается ресничками и начинает вращаться под оболочкой. При десятом делении яйца</w:t>
      </w:r>
      <w:r w:rsidR="0069453E" w:rsidRPr="0069453E">
        <w:rPr>
          <w:rFonts w:ascii="Times New Roman" w:hAnsi="Times New Roman" w:cs="Times New Roman"/>
          <w:sz w:val="28"/>
          <w:szCs w:val="28"/>
        </w:rPr>
        <w:t>начинается гаструляция (рис. 223, В), гаструла покидает оболочку яйца и уже в воде превращается в личинку.</w:t>
      </w:r>
    </w:p>
    <w:p w:rsidR="00527AE7" w:rsidRPr="00527AE7" w:rsidRDefault="006B7353" w:rsidP="00527AE7">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271" type="#_x0000_t202" style="position:absolute;left:0;text-align:left;margin-left:-.05pt;margin-top:61.1pt;width:302.1pt;height:600.9pt;z-index:25205452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71" inset="0,0,0,0">
              <w:txbxContent>
                <w:p w:rsidR="00AE1937" w:rsidRDefault="00AE1937" w:rsidP="00E415C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575050" cy="4122420"/>
                        <wp:effectExtent l="0" t="0" r="0" b="0"/>
                        <wp:docPr id="11485" name="Рисунок 1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575050" cy="4122420"/>
                                </a:xfrm>
                                <a:prstGeom prst="rect">
                                  <a:avLst/>
                                </a:prstGeom>
                              </pic:spPr>
                            </pic:pic>
                          </a:graphicData>
                        </a:graphic>
                      </wp:inline>
                    </w:drawing>
                  </w:r>
                </w:p>
                <w:p w:rsidR="00AE1937" w:rsidRDefault="00AE1937" w:rsidP="00E415C3">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224. Аурикулярия голотурии </w:t>
                  </w:r>
                  <w:r>
                    <w:rPr>
                      <w:rFonts w:ascii="Times New Roman" w:hAnsi="Times New Roman" w:cs="Times New Roman"/>
                      <w:sz w:val="24"/>
                      <w:szCs w:val="24"/>
                      <w:lang w:val="en-US"/>
                    </w:rPr>
                    <w:t>Synapta</w:t>
                  </w:r>
                  <w:r>
                    <w:rPr>
                      <w:rFonts w:ascii="Times New Roman" w:hAnsi="Times New Roman" w:cs="Times New Roman"/>
                      <w:sz w:val="24"/>
                      <w:szCs w:val="24"/>
                    </w:rPr>
                    <w:t xml:space="preserve">. А, В и С – преобразование целомов в молодой личинке (по Мечникову); </w:t>
                  </w:r>
                  <w:r>
                    <w:rPr>
                      <w:rFonts w:ascii="Times New Roman" w:hAnsi="Times New Roman" w:cs="Times New Roman"/>
                      <w:sz w:val="24"/>
                      <w:szCs w:val="24"/>
                      <w:lang w:val="en-US"/>
                    </w:rPr>
                    <w:t>D</w:t>
                  </w:r>
                  <w:r>
                    <w:rPr>
                      <w:rFonts w:ascii="Times New Roman" w:hAnsi="Times New Roman" w:cs="Times New Roman"/>
                      <w:sz w:val="24"/>
                      <w:szCs w:val="24"/>
                    </w:rPr>
                    <w:t>и Е – общий  вид сформированной аурикулярии с вентральной (</w:t>
                  </w:r>
                  <w:r>
                    <w:rPr>
                      <w:rFonts w:ascii="Times New Roman" w:hAnsi="Times New Roman" w:cs="Times New Roman"/>
                      <w:sz w:val="24"/>
                      <w:szCs w:val="24"/>
                      <w:lang w:val="en-US"/>
                    </w:rPr>
                    <w:t>D</w:t>
                  </w:r>
                  <w:r>
                    <w:rPr>
                      <w:rFonts w:ascii="Times New Roman" w:hAnsi="Times New Roman" w:cs="Times New Roman"/>
                      <w:sz w:val="24"/>
                      <w:szCs w:val="24"/>
                    </w:rPr>
                    <w:t>) и с левой стороны (Е)(по Бёри).</w:t>
                  </w:r>
                </w:p>
                <w:p w:rsidR="00AE1937" w:rsidRPr="00606E20" w:rsidRDefault="00AE1937" w:rsidP="00E415C3">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гидропор; 2 – первичный целом; 3 – передний левый целом; 4 – задний целом; 5- стомодеум; 6 – пищевод; 7 – желудок; 8 – гидроцель; 9 – задняя кишка; 10 – анальное отверстие; 11 – каменистый канал; 12 – поровой канал; 13 – преоральная рука; 14 – дорзально-латеральная рука; 15 – задняя дорзальная рука; 16 – задняя боковая рука; 17 – известковые тельца.</w:t>
                  </w:r>
                </w:p>
              </w:txbxContent>
            </v:textbox>
            <w10:wrap type="square" anchorx="margin" anchory="margin"/>
          </v:shape>
        </w:pict>
      </w:r>
      <w:r w:rsidR="00CB039E" w:rsidRPr="00CB039E">
        <w:rPr>
          <w:rFonts w:ascii="Times New Roman" w:hAnsi="Times New Roman" w:cs="Times New Roman"/>
          <w:sz w:val="28"/>
          <w:szCs w:val="28"/>
        </w:rPr>
        <w:t>По окончании га</w:t>
      </w:r>
      <w:r w:rsidR="00CB039E">
        <w:rPr>
          <w:rFonts w:ascii="Times New Roman" w:hAnsi="Times New Roman" w:cs="Times New Roman"/>
          <w:sz w:val="28"/>
          <w:szCs w:val="28"/>
        </w:rPr>
        <w:t xml:space="preserve">струляции из вершины </w:t>
      </w:r>
      <w:r w:rsidR="00CB039E" w:rsidRPr="00CB039E">
        <w:rPr>
          <w:rFonts w:ascii="Times New Roman" w:hAnsi="Times New Roman" w:cs="Times New Roman"/>
          <w:sz w:val="28"/>
          <w:szCs w:val="28"/>
        </w:rPr>
        <w:t>гастрального впячениявыклиниваются клетки</w:t>
      </w:r>
      <w:r w:rsidR="00CB039E">
        <w:rPr>
          <w:rFonts w:ascii="Times New Roman" w:hAnsi="Times New Roman" w:cs="Times New Roman"/>
          <w:sz w:val="28"/>
          <w:szCs w:val="28"/>
        </w:rPr>
        <w:t xml:space="preserve"> вторичной мезенхимы, которые начинают давать скелетные образо</w:t>
      </w:r>
      <w:r w:rsidR="00CB039E" w:rsidRPr="00CB039E">
        <w:rPr>
          <w:rFonts w:ascii="Times New Roman" w:hAnsi="Times New Roman" w:cs="Times New Roman"/>
          <w:sz w:val="28"/>
          <w:szCs w:val="28"/>
        </w:rPr>
        <w:t>вания только у второй</w:t>
      </w:r>
      <w:r w:rsidR="00CB039E">
        <w:rPr>
          <w:rFonts w:ascii="Times New Roman" w:hAnsi="Times New Roman" w:cs="Times New Roman"/>
          <w:sz w:val="28"/>
          <w:szCs w:val="28"/>
        </w:rPr>
        <w:t xml:space="preserve"> личинки. После отделения клеток мезенхимы дно гастрального впяче</w:t>
      </w:r>
      <w:r w:rsidR="00CB039E" w:rsidRPr="00CB039E">
        <w:rPr>
          <w:rFonts w:ascii="Times New Roman" w:hAnsi="Times New Roman" w:cs="Times New Roman"/>
          <w:sz w:val="28"/>
          <w:szCs w:val="28"/>
        </w:rPr>
        <w:t xml:space="preserve">ния дает вырост понаправлению к </w:t>
      </w:r>
      <w:r w:rsidR="00CB039E">
        <w:rPr>
          <w:rFonts w:ascii="Times New Roman" w:hAnsi="Times New Roman" w:cs="Times New Roman"/>
          <w:sz w:val="28"/>
          <w:szCs w:val="28"/>
        </w:rPr>
        <w:t>дорзальной стороне будущей личинки, и</w:t>
      </w:r>
      <w:r w:rsidR="00CB039E" w:rsidRPr="00CB039E">
        <w:rPr>
          <w:rFonts w:ascii="Times New Roman" w:hAnsi="Times New Roman" w:cs="Times New Roman"/>
          <w:sz w:val="28"/>
          <w:szCs w:val="28"/>
        </w:rPr>
        <w:t xml:space="preserve"> этотвырост открывается</w:t>
      </w:r>
      <w:r w:rsidR="00CB039E">
        <w:rPr>
          <w:rFonts w:ascii="Times New Roman" w:hAnsi="Times New Roman" w:cs="Times New Roman"/>
          <w:sz w:val="28"/>
          <w:szCs w:val="28"/>
        </w:rPr>
        <w:t xml:space="preserve"> здесь наружу отверстием, которое представляет собою гидропор, тогда как сам вырост является первичным целомическим меш</w:t>
      </w:r>
      <w:r w:rsidR="00CB039E" w:rsidRPr="00CB039E">
        <w:rPr>
          <w:rFonts w:ascii="Times New Roman" w:hAnsi="Times New Roman" w:cs="Times New Roman"/>
          <w:sz w:val="28"/>
          <w:szCs w:val="28"/>
        </w:rPr>
        <w:t>ком (рис. 223, С, 4</w:t>
      </w:r>
      <w:r w:rsidR="00CB039E">
        <w:rPr>
          <w:rFonts w:ascii="Times New Roman" w:hAnsi="Times New Roman" w:cs="Times New Roman"/>
          <w:sz w:val="28"/>
          <w:szCs w:val="28"/>
        </w:rPr>
        <w:t xml:space="preserve"> и 3). Последний обособ</w:t>
      </w:r>
      <w:r w:rsidR="00CB039E" w:rsidRPr="00CB039E">
        <w:rPr>
          <w:rFonts w:ascii="Times New Roman" w:hAnsi="Times New Roman" w:cs="Times New Roman"/>
          <w:sz w:val="28"/>
          <w:szCs w:val="28"/>
        </w:rPr>
        <w:t>ляется от гастра</w:t>
      </w:r>
      <w:r w:rsidR="00CB039E">
        <w:rPr>
          <w:rFonts w:ascii="Times New Roman" w:hAnsi="Times New Roman" w:cs="Times New Roman"/>
          <w:sz w:val="28"/>
          <w:szCs w:val="28"/>
        </w:rPr>
        <w:t>льного впячения, которое становится тогда кишечником, а, бластопор становится анальным от</w:t>
      </w:r>
      <w:r w:rsidR="00CB039E" w:rsidRPr="00CB039E">
        <w:rPr>
          <w:rFonts w:ascii="Times New Roman" w:hAnsi="Times New Roman" w:cs="Times New Roman"/>
          <w:sz w:val="28"/>
          <w:szCs w:val="28"/>
        </w:rPr>
        <w:t>верстием. Образуется</w:t>
      </w:r>
      <w:r w:rsidR="00CB039E">
        <w:rPr>
          <w:rFonts w:ascii="Times New Roman" w:hAnsi="Times New Roman" w:cs="Times New Roman"/>
          <w:sz w:val="28"/>
          <w:szCs w:val="28"/>
        </w:rPr>
        <w:t xml:space="preserve"> стомодеалъное впячение </w:t>
      </w:r>
      <w:r w:rsidR="00CB039E" w:rsidRPr="00CB039E">
        <w:rPr>
          <w:rFonts w:ascii="Times New Roman" w:hAnsi="Times New Roman" w:cs="Times New Roman"/>
          <w:sz w:val="28"/>
          <w:szCs w:val="28"/>
        </w:rPr>
        <w:t>э</w:t>
      </w:r>
      <w:r w:rsidR="00CB039E">
        <w:rPr>
          <w:rFonts w:ascii="Times New Roman" w:hAnsi="Times New Roman" w:cs="Times New Roman"/>
          <w:sz w:val="28"/>
          <w:szCs w:val="28"/>
        </w:rPr>
        <w:t>ктодермы к слепому концу кишечника, а также околоротовая широкая впадина, по краям кото</w:t>
      </w:r>
      <w:r w:rsidR="00527AE7">
        <w:rPr>
          <w:rFonts w:ascii="Times New Roman" w:hAnsi="Times New Roman" w:cs="Times New Roman"/>
          <w:sz w:val="28"/>
          <w:szCs w:val="28"/>
        </w:rPr>
        <w:t xml:space="preserve">рой </w:t>
      </w:r>
      <w:r w:rsidR="00527AE7" w:rsidRPr="00527AE7">
        <w:rPr>
          <w:rFonts w:ascii="Times New Roman" w:hAnsi="Times New Roman" w:cs="Times New Roman"/>
          <w:sz w:val="28"/>
          <w:szCs w:val="28"/>
        </w:rPr>
        <w:t xml:space="preserve">сосредоточиваются теперь </w:t>
      </w:r>
      <w:r w:rsidR="00527AE7" w:rsidRPr="00527AE7">
        <w:rPr>
          <w:rFonts w:ascii="Times New Roman" w:hAnsi="Times New Roman" w:cs="Times New Roman"/>
          <w:sz w:val="28"/>
          <w:szCs w:val="28"/>
        </w:rPr>
        <w:lastRenderedPageBreak/>
        <w:t>мерцательные клетки в виде мерцательного шнура. Околоротовая впадина разрастается по сторонам срединной линии вперед и назад, образуя парные широкие заливы к переднему и заднему концам личинки, благодаря чему личинка приобретает сходство с бипиннарией морских звезд, с той разницей, что два передние залива, хотя и близко сходятся друг с другом у темени личинки, но не соединяются друг с другом(ри</w:t>
      </w:r>
      <w:r w:rsidR="00527AE7">
        <w:rPr>
          <w:rFonts w:ascii="Times New Roman" w:hAnsi="Times New Roman" w:cs="Times New Roman"/>
          <w:sz w:val="28"/>
          <w:szCs w:val="28"/>
        </w:rPr>
        <w:t>с</w:t>
      </w:r>
      <w:r w:rsidR="00527AE7" w:rsidRPr="00527AE7">
        <w:rPr>
          <w:rFonts w:ascii="Times New Roman" w:hAnsi="Times New Roman" w:cs="Times New Roman"/>
          <w:sz w:val="28"/>
          <w:szCs w:val="28"/>
        </w:rPr>
        <w:t xml:space="preserve">. 224, D). Мерцательный шнур, располагающийся по краю впадины, благодаря изменениям формы этой последней, становится извилистым и сильно удлиняется. Такая личинка (рис. 224) получила название </w:t>
      </w:r>
      <w:r w:rsidR="00527AE7" w:rsidRPr="00527AE7">
        <w:rPr>
          <w:rFonts w:ascii="Times New Roman" w:hAnsi="Times New Roman" w:cs="Times New Roman"/>
          <w:i/>
          <w:sz w:val="28"/>
          <w:szCs w:val="28"/>
        </w:rPr>
        <w:t>аурикулярии</w:t>
      </w:r>
      <w:r w:rsidR="00527AE7" w:rsidRPr="00527AE7">
        <w:rPr>
          <w:rFonts w:ascii="Times New Roman" w:hAnsi="Times New Roman" w:cs="Times New Roman"/>
          <w:sz w:val="28"/>
          <w:szCs w:val="28"/>
        </w:rPr>
        <w:t xml:space="preserve"> (auriculae — ушки).</w:t>
      </w:r>
    </w:p>
    <w:p w:rsidR="00BA0967" w:rsidRPr="00BA0967" w:rsidRDefault="00527AE7" w:rsidP="00BA0967">
      <w:pPr>
        <w:spacing w:line="360" w:lineRule="auto"/>
        <w:ind w:firstLine="851"/>
        <w:contextualSpacing/>
        <w:jc w:val="both"/>
        <w:rPr>
          <w:rFonts w:ascii="Times New Roman" w:hAnsi="Times New Roman" w:cs="Times New Roman"/>
          <w:sz w:val="28"/>
          <w:szCs w:val="28"/>
        </w:rPr>
      </w:pPr>
      <w:r w:rsidRPr="00527AE7">
        <w:rPr>
          <w:rFonts w:ascii="Times New Roman" w:hAnsi="Times New Roman" w:cs="Times New Roman"/>
          <w:sz w:val="28"/>
          <w:szCs w:val="28"/>
        </w:rPr>
        <w:t>Узкий, вытянутый колбасообразно первичный целомический мешок после своего обособления от кишечника отходит одним концом кзади и ложится параллельно продольной оси тела слева от кишечника, оставаясь соед</w:t>
      </w:r>
      <w:r w:rsidR="00BA0967">
        <w:rPr>
          <w:rFonts w:ascii="Times New Roman" w:hAnsi="Times New Roman" w:cs="Times New Roman"/>
          <w:sz w:val="28"/>
          <w:szCs w:val="28"/>
        </w:rPr>
        <w:t xml:space="preserve">иненным передним своим концом с </w:t>
      </w:r>
      <w:r w:rsidRPr="00527AE7">
        <w:rPr>
          <w:rFonts w:ascii="Times New Roman" w:hAnsi="Times New Roman" w:cs="Times New Roman"/>
          <w:sz w:val="28"/>
          <w:szCs w:val="28"/>
        </w:rPr>
        <w:t xml:space="preserve">гидропором (рис. 224, А). На уровне верхней части желудка целом разделяется на переднюю часть, соединенную с гидропором, </w:t>
      </w:r>
      <w:r>
        <w:rPr>
          <w:rFonts w:ascii="Times New Roman" w:hAnsi="Times New Roman" w:cs="Times New Roman"/>
          <w:sz w:val="28"/>
          <w:szCs w:val="28"/>
        </w:rPr>
        <w:t>и</w:t>
      </w:r>
      <w:r w:rsidRPr="00527AE7">
        <w:rPr>
          <w:rFonts w:ascii="Times New Roman" w:hAnsi="Times New Roman" w:cs="Times New Roman"/>
          <w:sz w:val="28"/>
          <w:szCs w:val="28"/>
        </w:rPr>
        <w:t xml:space="preserve"> заднюю — свободно лежащую в бласто</w:t>
      </w:r>
      <w:r w:rsidR="00BA0967">
        <w:rPr>
          <w:rFonts w:ascii="Times New Roman" w:hAnsi="Times New Roman" w:cs="Times New Roman"/>
          <w:sz w:val="28"/>
          <w:szCs w:val="28"/>
        </w:rPr>
        <w:t>целе (</w:t>
      </w:r>
      <w:r w:rsidR="00BA0967" w:rsidRPr="00BA0967">
        <w:rPr>
          <w:rFonts w:ascii="Times New Roman" w:hAnsi="Times New Roman" w:cs="Times New Roman"/>
          <w:sz w:val="28"/>
          <w:szCs w:val="28"/>
        </w:rPr>
        <w:t xml:space="preserve">рис. 224, В). Передняя часть </w:t>
      </w:r>
      <w:r w:rsidR="00BA0967">
        <w:rPr>
          <w:rFonts w:ascii="Times New Roman" w:hAnsi="Times New Roman" w:cs="Times New Roman"/>
          <w:sz w:val="28"/>
          <w:szCs w:val="28"/>
        </w:rPr>
        <w:t>н</w:t>
      </w:r>
      <w:r w:rsidR="00BA0967" w:rsidRPr="00BA0967">
        <w:rPr>
          <w:rFonts w:ascii="Times New Roman" w:hAnsi="Times New Roman" w:cs="Times New Roman"/>
          <w:sz w:val="28"/>
          <w:szCs w:val="28"/>
        </w:rPr>
        <w:t xml:space="preserve">е вполне разделяется перехватом на передний целом, соединенный с гидропором, и </w:t>
      </w:r>
      <w:r w:rsidR="00BA0967">
        <w:rPr>
          <w:rFonts w:ascii="Times New Roman" w:hAnsi="Times New Roman" w:cs="Times New Roman"/>
          <w:sz w:val="28"/>
          <w:szCs w:val="28"/>
        </w:rPr>
        <w:t>н</w:t>
      </w:r>
      <w:r w:rsidR="00BA0967" w:rsidRPr="00BA0967">
        <w:rPr>
          <w:rFonts w:ascii="Times New Roman" w:hAnsi="Times New Roman" w:cs="Times New Roman"/>
          <w:sz w:val="28"/>
          <w:szCs w:val="28"/>
        </w:rPr>
        <w:t xml:space="preserve">а гидроцель. Задняя же часть, представляющая собой задний целом, принимает поперечное положение и охватывает желудок со спинной стороны; вскоре этот целом делится на правый и </w:t>
      </w:r>
      <w:r w:rsidR="00BA0967">
        <w:rPr>
          <w:rFonts w:ascii="Times New Roman" w:hAnsi="Times New Roman" w:cs="Times New Roman"/>
          <w:sz w:val="28"/>
          <w:szCs w:val="28"/>
        </w:rPr>
        <w:t>левый задние целомы (рис. 224, С</w:t>
      </w:r>
      <w:r w:rsidR="00BA0967" w:rsidRPr="00BA0967">
        <w:rPr>
          <w:rFonts w:ascii="Times New Roman" w:hAnsi="Times New Roman" w:cs="Times New Roman"/>
          <w:sz w:val="28"/>
          <w:szCs w:val="28"/>
        </w:rPr>
        <w:t xml:space="preserve">). Таким образом у аурикулярии совсем не образуется </w:t>
      </w:r>
      <w:r w:rsidR="00BA0967">
        <w:rPr>
          <w:rFonts w:ascii="Times New Roman" w:hAnsi="Times New Roman" w:cs="Times New Roman"/>
          <w:sz w:val="28"/>
          <w:szCs w:val="28"/>
        </w:rPr>
        <w:t>н</w:t>
      </w:r>
      <w:r w:rsidR="00BA0967" w:rsidRPr="00BA0967">
        <w:rPr>
          <w:rFonts w:ascii="Times New Roman" w:hAnsi="Times New Roman" w:cs="Times New Roman"/>
          <w:sz w:val="28"/>
          <w:szCs w:val="28"/>
        </w:rPr>
        <w:t>и правы</w:t>
      </w:r>
      <w:r w:rsidR="00BA0967">
        <w:rPr>
          <w:rFonts w:ascii="Times New Roman" w:hAnsi="Times New Roman" w:cs="Times New Roman"/>
          <w:sz w:val="28"/>
          <w:szCs w:val="28"/>
        </w:rPr>
        <w:t>й передний целом, ни правый гид</w:t>
      </w:r>
      <w:r w:rsidR="00BA0967" w:rsidRPr="00BA0967">
        <w:rPr>
          <w:rFonts w:ascii="Times New Roman" w:hAnsi="Times New Roman" w:cs="Times New Roman"/>
          <w:sz w:val="28"/>
          <w:szCs w:val="28"/>
        </w:rPr>
        <w:t>роцель. К концу стадии аурикулярии гидроцель принимает подковообразную форму и дает пять радиальных выступов, являющихся зачатками радиальных каналов (рис. 224,</w:t>
      </w:r>
      <w:r w:rsidR="00BA0967">
        <w:rPr>
          <w:rFonts w:ascii="Times New Roman" w:hAnsi="Times New Roman" w:cs="Times New Roman"/>
          <w:sz w:val="28"/>
          <w:szCs w:val="28"/>
          <w:lang w:val="en-US"/>
        </w:rPr>
        <w:t>D</w:t>
      </w:r>
      <w:r w:rsidR="00BA0967">
        <w:rPr>
          <w:rFonts w:ascii="Times New Roman" w:hAnsi="Times New Roman" w:cs="Times New Roman"/>
          <w:sz w:val="28"/>
          <w:szCs w:val="28"/>
        </w:rPr>
        <w:t xml:space="preserve">, </w:t>
      </w:r>
      <w:r w:rsidR="00BA0967" w:rsidRPr="00BA0967">
        <w:rPr>
          <w:rFonts w:ascii="Times New Roman" w:hAnsi="Times New Roman" w:cs="Times New Roman"/>
          <w:sz w:val="28"/>
          <w:szCs w:val="28"/>
        </w:rPr>
        <w:t>3) и чередующихся с пятью меньшими, которые представляют собой зачатки головных щупалец голотурии, также составляющих часть амбулакральной системы. Задние целомы сплющиваются и разрастаются, охватывая желудок со всех сторон.</w:t>
      </w:r>
    </w:p>
    <w:p w:rsidR="007A5FEC" w:rsidRDefault="00BA0967" w:rsidP="00BA0967">
      <w:pPr>
        <w:spacing w:line="360" w:lineRule="auto"/>
        <w:ind w:firstLine="851"/>
        <w:contextualSpacing/>
        <w:jc w:val="both"/>
        <w:rPr>
          <w:rFonts w:ascii="Times New Roman" w:hAnsi="Times New Roman" w:cs="Times New Roman"/>
          <w:sz w:val="28"/>
          <w:szCs w:val="28"/>
        </w:rPr>
      </w:pPr>
      <w:r w:rsidRPr="00BA0967">
        <w:rPr>
          <w:rFonts w:ascii="Times New Roman" w:hAnsi="Times New Roman" w:cs="Times New Roman"/>
          <w:sz w:val="28"/>
          <w:szCs w:val="28"/>
        </w:rPr>
        <w:t>Затем аурикуляри</w:t>
      </w:r>
      <w:r>
        <w:rPr>
          <w:rFonts w:ascii="Times New Roman" w:hAnsi="Times New Roman" w:cs="Times New Roman"/>
          <w:sz w:val="28"/>
          <w:szCs w:val="28"/>
        </w:rPr>
        <w:t>я</w:t>
      </w:r>
      <w:r w:rsidRPr="00BA0967">
        <w:rPr>
          <w:rFonts w:ascii="Times New Roman" w:hAnsi="Times New Roman" w:cs="Times New Roman"/>
          <w:sz w:val="28"/>
          <w:szCs w:val="28"/>
        </w:rPr>
        <w:t xml:space="preserve"> перестает питаться и утрачивает околоротовую впадину, вследствие чего изменяется и мерцательный птур,</w:t>
      </w:r>
      <w:r>
        <w:rPr>
          <w:rFonts w:ascii="Times New Roman" w:hAnsi="Times New Roman" w:cs="Times New Roman"/>
          <w:sz w:val="28"/>
          <w:szCs w:val="28"/>
        </w:rPr>
        <w:t xml:space="preserve"> принимающий теперь вид пяти от</w:t>
      </w:r>
      <w:r w:rsidRPr="00BA0967">
        <w:rPr>
          <w:rFonts w:ascii="Times New Roman" w:hAnsi="Times New Roman" w:cs="Times New Roman"/>
          <w:sz w:val="28"/>
          <w:szCs w:val="28"/>
        </w:rPr>
        <w:t xml:space="preserve">дельных поперечных обручей (рис. 225, </w:t>
      </w:r>
      <w:r>
        <w:rPr>
          <w:rFonts w:ascii="Times New Roman" w:hAnsi="Times New Roman" w:cs="Times New Roman"/>
          <w:sz w:val="28"/>
          <w:szCs w:val="28"/>
        </w:rPr>
        <w:t>А</w:t>
      </w:r>
      <w:r w:rsidRPr="00BA0967">
        <w:rPr>
          <w:rFonts w:ascii="Times New Roman" w:hAnsi="Times New Roman" w:cs="Times New Roman"/>
          <w:sz w:val="28"/>
          <w:szCs w:val="28"/>
        </w:rPr>
        <w:t xml:space="preserve">). В таком виде </w:t>
      </w:r>
      <w:r w:rsidRPr="00BA0967">
        <w:rPr>
          <w:rFonts w:ascii="Times New Roman" w:hAnsi="Times New Roman" w:cs="Times New Roman"/>
          <w:sz w:val="28"/>
          <w:szCs w:val="28"/>
        </w:rPr>
        <w:lastRenderedPageBreak/>
        <w:t xml:space="preserve">она продолжает плавать и носит название </w:t>
      </w:r>
      <w:r>
        <w:rPr>
          <w:rFonts w:ascii="Times New Roman" w:hAnsi="Times New Roman" w:cs="Times New Roman"/>
          <w:i/>
          <w:sz w:val="28"/>
          <w:szCs w:val="28"/>
        </w:rPr>
        <w:t>долиолярии</w:t>
      </w:r>
      <w:r w:rsidRPr="00BA0967">
        <w:rPr>
          <w:rFonts w:ascii="Times New Roman" w:hAnsi="Times New Roman" w:cs="Times New Roman"/>
          <w:sz w:val="28"/>
          <w:szCs w:val="28"/>
        </w:rPr>
        <w:t xml:space="preserve"> (doliolum — бочонок), которая является второй личинкой. Гидропор, связанный с передним целомом, при этом исчезает, а сам передний целом превращается в концевую ампулу каменистого канала, сообщающуюся порами с полостью тела; ни осевой орган, ни осевые синусы у голотурий не образуются.</w:t>
      </w:r>
    </w:p>
    <w:p w:rsidR="00056C64" w:rsidRPr="00056C64" w:rsidRDefault="006B7353" w:rsidP="00056C64">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272" type="#_x0000_t202" style="position:absolute;left:0;text-align:left;margin-left:9.4pt;margin-top:362.55pt;width:467.55pt;height:345.65pt;z-index:25205657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72" inset="0,0,0,0">
              <w:txbxContent>
                <w:p w:rsidR="00AE1937" w:rsidRDefault="00AE1937" w:rsidP="00EB34ED">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438650" cy="2571750"/>
                        <wp:effectExtent l="0" t="0" r="0" b="0"/>
                        <wp:docPr id="11487" name="Рисунок 1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438650" cy="2571750"/>
                                </a:xfrm>
                                <a:prstGeom prst="rect">
                                  <a:avLst/>
                                </a:prstGeom>
                              </pic:spPr>
                            </pic:pic>
                          </a:graphicData>
                        </a:graphic>
                      </wp:inline>
                    </w:drawing>
                  </w:r>
                </w:p>
                <w:p w:rsidR="00AE1937" w:rsidRDefault="00AE1937" w:rsidP="00EB34ED">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EB34ED">
                    <w:rPr>
                      <w:rFonts w:ascii="Times New Roman" w:hAnsi="Times New Roman" w:cs="Times New Roman"/>
                      <w:sz w:val="24"/>
                      <w:szCs w:val="24"/>
                    </w:rPr>
                    <w:t xml:space="preserve">225. Метаморфоз голотурий. А — додшолярия Synapta (по Бери); В — ее </w:t>
                  </w:r>
                  <w:r>
                    <w:rPr>
                      <w:rFonts w:ascii="Times New Roman" w:hAnsi="Times New Roman" w:cs="Times New Roman"/>
                      <w:sz w:val="24"/>
                      <w:szCs w:val="24"/>
                    </w:rPr>
                    <w:t>превращение в голо</w:t>
                  </w:r>
                  <w:r w:rsidRPr="00EB34ED">
                    <w:rPr>
                      <w:rFonts w:ascii="Times New Roman" w:hAnsi="Times New Roman" w:cs="Times New Roman"/>
                      <w:sz w:val="24"/>
                      <w:szCs w:val="24"/>
                    </w:rPr>
                    <w:t xml:space="preserve">турию (стадия пентактулы) (по Мечникову); </w:t>
                  </w:r>
                  <w:r>
                    <w:rPr>
                      <w:rFonts w:ascii="Times New Roman" w:hAnsi="Times New Roman" w:cs="Times New Roman"/>
                      <w:sz w:val="24"/>
                      <w:szCs w:val="24"/>
                    </w:rPr>
                    <w:t>С —</w:t>
                  </w:r>
                  <w:r w:rsidRPr="00EB34ED">
                    <w:rPr>
                      <w:rFonts w:ascii="Times New Roman" w:hAnsi="Times New Roman" w:cs="Times New Roman"/>
                      <w:sz w:val="24"/>
                      <w:szCs w:val="24"/>
                    </w:rPr>
                    <w:t xml:space="preserve"> окончание метаморфоза </w:t>
                  </w:r>
                  <w:r>
                    <w:rPr>
                      <w:rFonts w:ascii="Times New Roman" w:hAnsi="Times New Roman" w:cs="Times New Roman"/>
                      <w:sz w:val="24"/>
                      <w:szCs w:val="24"/>
                    </w:rPr>
                    <w:t>С</w:t>
                  </w:r>
                  <w:r w:rsidRPr="00EB34ED">
                    <w:rPr>
                      <w:rFonts w:ascii="Times New Roman" w:hAnsi="Times New Roman" w:cs="Times New Roman"/>
                      <w:sz w:val="24"/>
                      <w:szCs w:val="24"/>
                    </w:rPr>
                    <w:t>u</w:t>
                  </w:r>
                  <w:r>
                    <w:rPr>
                      <w:rFonts w:ascii="Times New Roman" w:hAnsi="Times New Roman" w:cs="Times New Roman"/>
                      <w:sz w:val="24"/>
                      <w:szCs w:val="24"/>
                    </w:rPr>
                    <w:t>с</w:t>
                  </w:r>
                  <w:r w:rsidRPr="00EB34ED">
                    <w:rPr>
                      <w:rFonts w:ascii="Times New Roman" w:hAnsi="Times New Roman" w:cs="Times New Roman"/>
                      <w:sz w:val="24"/>
                      <w:szCs w:val="24"/>
                    </w:rPr>
                    <w:t>umria (по М</w:t>
                  </w:r>
                  <w:r>
                    <w:rPr>
                      <w:rFonts w:ascii="Times New Roman" w:hAnsi="Times New Roman" w:cs="Times New Roman"/>
                      <w:sz w:val="24"/>
                      <w:szCs w:val="24"/>
                    </w:rPr>
                    <w:t>э</w:t>
                  </w:r>
                  <w:r w:rsidRPr="00EB34ED">
                    <w:rPr>
                      <w:rFonts w:ascii="Times New Roman" w:hAnsi="Times New Roman" w:cs="Times New Roman"/>
                      <w:sz w:val="24"/>
                      <w:szCs w:val="24"/>
                    </w:rPr>
                    <w:t>к-</w:t>
                  </w:r>
                  <w:r>
                    <w:rPr>
                      <w:rFonts w:ascii="Times New Roman" w:hAnsi="Times New Roman" w:cs="Times New Roman"/>
                      <w:sz w:val="24"/>
                      <w:szCs w:val="24"/>
                    </w:rPr>
                    <w:t>Б</w:t>
                  </w:r>
                  <w:r w:rsidRPr="00EB34ED">
                    <w:rPr>
                      <w:rFonts w:ascii="Times New Roman" w:hAnsi="Times New Roman" w:cs="Times New Roman"/>
                      <w:sz w:val="24"/>
                      <w:szCs w:val="24"/>
                    </w:rPr>
                    <w:t>райду).</w:t>
                  </w:r>
                </w:p>
                <w:p w:rsidR="00AE1937" w:rsidRDefault="00AE1937" w:rsidP="00040352">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040352">
                    <w:rPr>
                      <w:rFonts w:ascii="Times New Roman" w:hAnsi="Times New Roman" w:cs="Times New Roman"/>
                      <w:sz w:val="24"/>
                      <w:szCs w:val="24"/>
                    </w:rPr>
                    <w:t xml:space="preserve"> — область стомодеума; 2 </w:t>
                  </w:r>
                  <w:r>
                    <w:rPr>
                      <w:rFonts w:ascii="Times New Roman" w:hAnsi="Times New Roman" w:cs="Times New Roman"/>
                      <w:sz w:val="24"/>
                      <w:szCs w:val="24"/>
                    </w:rPr>
                    <w:t>— щупальцевые амбулакральные нож</w:t>
                  </w:r>
                  <w:r w:rsidRPr="00040352">
                    <w:rPr>
                      <w:rFonts w:ascii="Times New Roman" w:hAnsi="Times New Roman" w:cs="Times New Roman"/>
                      <w:sz w:val="24"/>
                      <w:szCs w:val="24"/>
                    </w:rPr>
                    <w:t xml:space="preserve">ки; 3 </w:t>
                  </w:r>
                  <w:r>
                    <w:rPr>
                      <w:rFonts w:ascii="Times New Roman" w:hAnsi="Times New Roman" w:cs="Times New Roman"/>
                      <w:sz w:val="24"/>
                      <w:szCs w:val="24"/>
                    </w:rPr>
                    <w:t>— мерцательные обручи; 4 — склер</w:t>
                  </w:r>
                  <w:r w:rsidRPr="00040352">
                    <w:rPr>
                      <w:rFonts w:ascii="Times New Roman" w:hAnsi="Times New Roman" w:cs="Times New Roman"/>
                      <w:sz w:val="24"/>
                      <w:szCs w:val="24"/>
                    </w:rPr>
                    <w:t>иты; 5 — гидро</w:t>
                  </w:r>
                  <w:r>
                    <w:rPr>
                      <w:rFonts w:ascii="Times New Roman" w:hAnsi="Times New Roman" w:cs="Times New Roman"/>
                      <w:sz w:val="24"/>
                      <w:szCs w:val="24"/>
                    </w:rPr>
                    <w:t>по</w:t>
                  </w:r>
                  <w:r w:rsidRPr="00040352">
                    <w:rPr>
                      <w:rFonts w:ascii="Times New Roman" w:hAnsi="Times New Roman" w:cs="Times New Roman"/>
                      <w:sz w:val="24"/>
                      <w:szCs w:val="24"/>
                    </w:rPr>
                    <w:t>р; 6 — пол</w:t>
                  </w:r>
                  <w:r>
                    <w:rPr>
                      <w:rFonts w:ascii="Times New Roman" w:hAnsi="Times New Roman" w:cs="Times New Roman"/>
                      <w:sz w:val="24"/>
                      <w:szCs w:val="24"/>
                    </w:rPr>
                    <w:t>и</w:t>
                  </w:r>
                  <w:r w:rsidRPr="00040352">
                    <w:rPr>
                      <w:rFonts w:ascii="Times New Roman" w:hAnsi="Times New Roman" w:cs="Times New Roman"/>
                      <w:sz w:val="24"/>
                      <w:szCs w:val="24"/>
                    </w:rPr>
                    <w:t xml:space="preserve">ев пузырь; 7 — задняя кишка и анальное отверстие; </w:t>
                  </w:r>
                  <w:r>
                    <w:rPr>
                      <w:rFonts w:ascii="Times New Roman" w:hAnsi="Times New Roman" w:cs="Times New Roman"/>
                      <w:sz w:val="24"/>
                      <w:szCs w:val="24"/>
                    </w:rPr>
                    <w:t>8</w:t>
                  </w:r>
                  <w:r w:rsidRPr="00040352">
                    <w:rPr>
                      <w:rFonts w:ascii="Times New Roman" w:hAnsi="Times New Roman" w:cs="Times New Roman"/>
                      <w:sz w:val="24"/>
                      <w:szCs w:val="24"/>
                    </w:rPr>
                    <w:t xml:space="preserve"> — выступы краеватриума.</w:t>
                  </w:r>
                </w:p>
              </w:txbxContent>
            </v:textbox>
            <w10:wrap type="square" anchorx="margin" anchory="margin"/>
          </v:shape>
        </w:pict>
      </w:r>
      <w:r w:rsidR="00056C64" w:rsidRPr="00056C64">
        <w:rPr>
          <w:rFonts w:ascii="Times New Roman" w:hAnsi="Times New Roman" w:cs="Times New Roman"/>
          <w:sz w:val="28"/>
          <w:szCs w:val="28"/>
        </w:rPr>
        <w:t xml:space="preserve">Долиолярия утрачивает мерцательные обручи и падает </w:t>
      </w:r>
      <w:r w:rsidR="00D50B94">
        <w:rPr>
          <w:rFonts w:ascii="Times New Roman" w:hAnsi="Times New Roman" w:cs="Times New Roman"/>
          <w:sz w:val="28"/>
          <w:szCs w:val="28"/>
        </w:rPr>
        <w:t>н</w:t>
      </w:r>
      <w:r w:rsidR="00056C64" w:rsidRPr="00056C64">
        <w:rPr>
          <w:rFonts w:ascii="Times New Roman" w:hAnsi="Times New Roman" w:cs="Times New Roman"/>
          <w:sz w:val="28"/>
          <w:szCs w:val="28"/>
        </w:rPr>
        <w:t>а дно; головные щупальцав это время довольно хорошо развиты и выпячиваются в виде розетки, в центре которойпоявляется дефинитивный рот (рис. 225, В). У многих голотурий при этом образуютсяи первые пары амбулакральных ножек, а из мезенхимы вырабатываются решетчатыеизвестковые пластинки скелета (рис. 225, С). Последние в это время относительно великии образуют род кожного панцыря, но с дальнейшим ростом рост пластинок очень сильно</w:t>
      </w:r>
      <w:r w:rsidR="00D50B94">
        <w:rPr>
          <w:rFonts w:ascii="Times New Roman" w:hAnsi="Times New Roman" w:cs="Times New Roman"/>
          <w:sz w:val="28"/>
          <w:szCs w:val="28"/>
        </w:rPr>
        <w:t xml:space="preserve"> отстает от роста тела.</w:t>
      </w:r>
    </w:p>
    <w:p w:rsidR="00056C64" w:rsidRPr="00056C64" w:rsidRDefault="006B7353" w:rsidP="00056C64">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lastRenderedPageBreak/>
        <w:pict>
          <v:shape id="_x0000_s1273" type="#_x0000_t202" style="position:absolute;left:0;text-align:left;margin-left:260.9pt;margin-top:6.9pt;width:189.85pt;height:240.95pt;z-index:25205862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8E4D57" w:rsidP="00292044">
                  <w:pPr>
                    <w:jc w:val="center"/>
                    <w:rPr>
                      <w:sz w:val="2"/>
                      <w:szCs w:val="2"/>
                    </w:rPr>
                  </w:pPr>
                  <w:r>
                    <w:pict>
                      <v:shape id="_x0000_i1028" type="#_x0000_t75" style="width:82.3pt;height:153.35pt">
                        <v:imagedata r:id="rId237" r:href="rId238"/>
                      </v:shape>
                    </w:pict>
                  </w:r>
                </w:p>
                <w:p w:rsidR="00AE1937" w:rsidRDefault="00AE1937" w:rsidP="00292044">
                  <w:pPr>
                    <w:spacing w:line="360" w:lineRule="auto"/>
                    <w:ind w:left="284" w:right="265"/>
                    <w:contextualSpacing/>
                    <w:jc w:val="center"/>
                    <w:rPr>
                      <w:rFonts w:ascii="Times New Roman" w:hAnsi="Times New Roman" w:cs="Times New Roman"/>
                      <w:sz w:val="24"/>
                      <w:szCs w:val="24"/>
                    </w:rPr>
                  </w:pPr>
                </w:p>
                <w:p w:rsidR="00AE1937" w:rsidRPr="00292044" w:rsidRDefault="00AE1937" w:rsidP="00292044">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292044">
                    <w:rPr>
                      <w:rFonts w:ascii="Times New Roman" w:hAnsi="Times New Roman" w:cs="Times New Roman"/>
                      <w:sz w:val="24"/>
                      <w:szCs w:val="24"/>
                    </w:rPr>
                    <w:t>226. Личинки го-</w:t>
                  </w:r>
                </w:p>
                <w:p w:rsidR="00AE1937" w:rsidRPr="00292044" w:rsidRDefault="00AE1937" w:rsidP="00292044">
                  <w:pPr>
                    <w:spacing w:line="360" w:lineRule="auto"/>
                    <w:ind w:left="284" w:right="265"/>
                    <w:contextualSpacing/>
                    <w:jc w:val="center"/>
                    <w:rPr>
                      <w:rFonts w:ascii="Times New Roman" w:hAnsi="Times New Roman" w:cs="Times New Roman"/>
                      <w:sz w:val="24"/>
                      <w:szCs w:val="24"/>
                    </w:rPr>
                  </w:pPr>
                  <w:r w:rsidRPr="00292044">
                    <w:rPr>
                      <w:rFonts w:ascii="Times New Roman" w:hAnsi="Times New Roman" w:cs="Times New Roman"/>
                      <w:sz w:val="24"/>
                      <w:szCs w:val="24"/>
                    </w:rPr>
                    <w:t>лотурии Cucumaria (по</w:t>
                  </w:r>
                </w:p>
                <w:p w:rsidR="00AE1937" w:rsidRDefault="00AE1937" w:rsidP="00292044">
                  <w:pPr>
                    <w:spacing w:line="360" w:lineRule="auto"/>
                    <w:ind w:left="284" w:right="265"/>
                    <w:contextualSpacing/>
                    <w:jc w:val="center"/>
                    <w:rPr>
                      <w:rFonts w:ascii="Times New Roman" w:hAnsi="Times New Roman" w:cs="Times New Roman"/>
                      <w:sz w:val="24"/>
                      <w:szCs w:val="24"/>
                    </w:rPr>
                  </w:pPr>
                  <w:r w:rsidRPr="00292044">
                    <w:rPr>
                      <w:rFonts w:ascii="Times New Roman" w:hAnsi="Times New Roman" w:cs="Times New Roman"/>
                      <w:sz w:val="24"/>
                      <w:szCs w:val="24"/>
                    </w:rPr>
                    <w:t>Мэк-</w:t>
                  </w:r>
                  <w:r>
                    <w:rPr>
                      <w:rFonts w:ascii="Times New Roman" w:hAnsi="Times New Roman" w:cs="Times New Roman"/>
                      <w:sz w:val="24"/>
                      <w:szCs w:val="24"/>
                    </w:rPr>
                    <w:t>Б</w:t>
                  </w:r>
                  <w:r w:rsidRPr="00292044">
                    <w:rPr>
                      <w:rFonts w:ascii="Times New Roman" w:hAnsi="Times New Roman" w:cs="Times New Roman"/>
                      <w:sz w:val="24"/>
                      <w:szCs w:val="24"/>
                    </w:rPr>
                    <w:t>райду</w:t>
                  </w:r>
                  <w:r>
                    <w:rPr>
                      <w:rFonts w:ascii="Times New Roman" w:hAnsi="Times New Roman" w:cs="Times New Roman"/>
                      <w:sz w:val="24"/>
                      <w:szCs w:val="24"/>
                    </w:rPr>
                    <w:t>)</w:t>
                  </w:r>
                </w:p>
              </w:txbxContent>
            </v:textbox>
            <w10:wrap type="square" anchorx="margin" anchory="margin"/>
          </v:shape>
        </w:pict>
      </w:r>
      <w:r w:rsidR="00056C64" w:rsidRPr="00056C64">
        <w:rPr>
          <w:rFonts w:ascii="Times New Roman" w:hAnsi="Times New Roman" w:cs="Times New Roman"/>
          <w:sz w:val="28"/>
          <w:szCs w:val="28"/>
        </w:rPr>
        <w:t>Таким образом тело личинки целиком преобразуется в телоголотурии с незначительной редукцией некоторых органов;ротовое и анальное отверст</w:t>
      </w:r>
      <w:r w:rsidR="00D50B94">
        <w:rPr>
          <w:rFonts w:ascii="Times New Roman" w:hAnsi="Times New Roman" w:cs="Times New Roman"/>
          <w:sz w:val="28"/>
          <w:szCs w:val="28"/>
        </w:rPr>
        <w:t>ия личинки прямо переходят в та</w:t>
      </w:r>
      <w:r w:rsidR="00056C64" w:rsidRPr="00056C64">
        <w:rPr>
          <w:rFonts w:ascii="Times New Roman" w:hAnsi="Times New Roman" w:cs="Times New Roman"/>
          <w:sz w:val="28"/>
          <w:szCs w:val="28"/>
        </w:rPr>
        <w:t>ковые отверстия голотурии.</w:t>
      </w:r>
    </w:p>
    <w:p w:rsidR="00056C64" w:rsidRDefault="00056C64" w:rsidP="00056C64">
      <w:pPr>
        <w:spacing w:line="360" w:lineRule="auto"/>
        <w:ind w:firstLine="851"/>
        <w:contextualSpacing/>
        <w:jc w:val="both"/>
        <w:rPr>
          <w:rFonts w:ascii="Times New Roman" w:hAnsi="Times New Roman" w:cs="Times New Roman"/>
          <w:sz w:val="28"/>
          <w:szCs w:val="28"/>
        </w:rPr>
      </w:pPr>
      <w:r w:rsidRPr="00056C64">
        <w:rPr>
          <w:rFonts w:ascii="Times New Roman" w:hAnsi="Times New Roman" w:cs="Times New Roman"/>
          <w:sz w:val="28"/>
          <w:szCs w:val="28"/>
        </w:rPr>
        <w:t xml:space="preserve">У некоторых голотурий </w:t>
      </w:r>
      <w:r w:rsidR="00D50B94">
        <w:rPr>
          <w:rFonts w:ascii="Times New Roman" w:hAnsi="Times New Roman" w:cs="Times New Roman"/>
          <w:sz w:val="28"/>
          <w:szCs w:val="28"/>
        </w:rPr>
        <w:t xml:space="preserve">из яйца выходит не аурикулярия, </w:t>
      </w:r>
      <w:r w:rsidRPr="00056C64">
        <w:rPr>
          <w:rFonts w:ascii="Times New Roman" w:hAnsi="Times New Roman" w:cs="Times New Roman"/>
          <w:sz w:val="28"/>
          <w:szCs w:val="28"/>
        </w:rPr>
        <w:t>а долиолярия (рис. 226).</w:t>
      </w:r>
    </w:p>
    <w:p w:rsidR="00D50B94" w:rsidRPr="00056C64" w:rsidRDefault="00D50B94" w:rsidP="00056C64">
      <w:pPr>
        <w:spacing w:line="360" w:lineRule="auto"/>
        <w:ind w:firstLine="851"/>
        <w:contextualSpacing/>
        <w:jc w:val="both"/>
        <w:rPr>
          <w:rFonts w:ascii="Times New Roman" w:hAnsi="Times New Roman" w:cs="Times New Roman"/>
          <w:sz w:val="28"/>
          <w:szCs w:val="28"/>
        </w:rPr>
      </w:pPr>
    </w:p>
    <w:p w:rsidR="00056C64" w:rsidRPr="00DD6FD2" w:rsidRDefault="00D50B94" w:rsidP="00DD6FD2">
      <w:pPr>
        <w:pStyle w:val="2"/>
        <w:spacing w:line="360" w:lineRule="auto"/>
        <w:jc w:val="center"/>
        <w:rPr>
          <w:rFonts w:ascii="Times New Roman" w:hAnsi="Times New Roman" w:cs="Times New Roman"/>
          <w:color w:val="auto"/>
          <w:sz w:val="28"/>
          <w:szCs w:val="28"/>
        </w:rPr>
      </w:pPr>
      <w:bookmarkStart w:id="123" w:name="_Toc420734327"/>
      <w:r w:rsidRPr="00DD6FD2">
        <w:rPr>
          <w:rFonts w:ascii="Times New Roman" w:hAnsi="Times New Roman" w:cs="Times New Roman"/>
          <w:color w:val="auto"/>
          <w:sz w:val="28"/>
          <w:szCs w:val="28"/>
        </w:rPr>
        <w:t>6.</w:t>
      </w:r>
      <w:r w:rsidRPr="00DD6FD2">
        <w:rPr>
          <w:rFonts w:ascii="Times New Roman" w:hAnsi="Times New Roman" w:cs="Times New Roman"/>
          <w:color w:val="auto"/>
          <w:sz w:val="28"/>
          <w:szCs w:val="28"/>
        </w:rPr>
        <w:tab/>
        <w:t>Морские лилии (Crinoidea)</w:t>
      </w:r>
      <w:bookmarkEnd w:id="123"/>
    </w:p>
    <w:p w:rsidR="00DD6FD2" w:rsidRDefault="00DD6FD2" w:rsidP="00056C64">
      <w:pPr>
        <w:spacing w:line="360" w:lineRule="auto"/>
        <w:ind w:firstLine="851"/>
        <w:contextualSpacing/>
        <w:jc w:val="both"/>
        <w:rPr>
          <w:rFonts w:ascii="Times New Roman" w:hAnsi="Times New Roman" w:cs="Times New Roman"/>
          <w:sz w:val="28"/>
          <w:szCs w:val="28"/>
        </w:rPr>
      </w:pPr>
    </w:p>
    <w:p w:rsidR="00056C64" w:rsidRPr="00056C64" w:rsidRDefault="006B7353" w:rsidP="00056C64">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274" type="#_x0000_t202" style="position:absolute;left:0;text-align:left;margin-left:188.9pt;margin-top:425.2pt;width:283.4pt;height:255.2pt;z-index:25206067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8E4D57" w:rsidP="00292044">
                  <w:pPr>
                    <w:rPr>
                      <w:sz w:val="2"/>
                      <w:szCs w:val="2"/>
                    </w:rPr>
                  </w:pPr>
                  <w:r>
                    <w:pict>
                      <v:shape id="_x0000_i1029" type="#_x0000_t75" style="width:214.15pt;height:102.85pt">
                        <v:imagedata r:id="rId239" r:href="rId240"/>
                      </v:shape>
                    </w:pict>
                  </w:r>
                </w:p>
                <w:p w:rsidR="00AE1937" w:rsidRDefault="00AE1937" w:rsidP="00292044">
                  <w:pPr>
                    <w:spacing w:line="360" w:lineRule="auto"/>
                    <w:ind w:left="284" w:right="265"/>
                    <w:contextualSpacing/>
                    <w:jc w:val="center"/>
                    <w:rPr>
                      <w:rFonts w:ascii="Times New Roman" w:hAnsi="Times New Roman" w:cs="Times New Roman"/>
                      <w:sz w:val="24"/>
                      <w:szCs w:val="24"/>
                    </w:rPr>
                  </w:pPr>
                </w:p>
                <w:p w:rsidR="00AE1937" w:rsidRDefault="00AE1937" w:rsidP="00292044">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227. </w:t>
                  </w:r>
                  <w:r w:rsidRPr="00292044">
                    <w:rPr>
                      <w:rFonts w:ascii="Times New Roman" w:hAnsi="Times New Roman" w:cs="Times New Roman"/>
                      <w:sz w:val="24"/>
                      <w:szCs w:val="24"/>
                    </w:rPr>
                    <w:t>Га</w:t>
                  </w:r>
                  <w:r>
                    <w:rPr>
                      <w:rFonts w:ascii="Times New Roman" w:hAnsi="Times New Roman" w:cs="Times New Roman"/>
                      <w:sz w:val="24"/>
                      <w:szCs w:val="24"/>
                    </w:rPr>
                    <w:t>с</w:t>
                  </w:r>
                  <w:r w:rsidRPr="00292044">
                    <w:rPr>
                      <w:rFonts w:ascii="Times New Roman" w:hAnsi="Times New Roman" w:cs="Times New Roman"/>
                      <w:sz w:val="24"/>
                      <w:szCs w:val="24"/>
                    </w:rPr>
                    <w:t>труляци</w:t>
                  </w:r>
                  <w:r>
                    <w:rPr>
                      <w:rFonts w:ascii="Times New Roman" w:hAnsi="Times New Roman" w:cs="Times New Roman"/>
                      <w:sz w:val="24"/>
                      <w:szCs w:val="24"/>
                    </w:rPr>
                    <w:t>я</w:t>
                  </w:r>
                  <w:r w:rsidRPr="00292044">
                    <w:rPr>
                      <w:rFonts w:ascii="Times New Roman" w:hAnsi="Times New Roman" w:cs="Times New Roman"/>
                      <w:sz w:val="24"/>
                      <w:szCs w:val="24"/>
                    </w:rPr>
                    <w:t xml:space="preserve"> и начало </w:t>
                  </w:r>
                  <w:r>
                    <w:rPr>
                      <w:rFonts w:ascii="Times New Roman" w:hAnsi="Times New Roman" w:cs="Times New Roman"/>
                      <w:sz w:val="24"/>
                      <w:szCs w:val="24"/>
                    </w:rPr>
                    <w:t>диференцировки</w:t>
                  </w:r>
                  <w:r w:rsidRPr="00292044">
                    <w:rPr>
                      <w:rFonts w:ascii="Times New Roman" w:hAnsi="Times New Roman" w:cs="Times New Roman"/>
                      <w:sz w:val="24"/>
                      <w:szCs w:val="24"/>
                    </w:rPr>
                    <w:t xml:space="preserve"> целомов</w:t>
                  </w:r>
                  <w:r>
                    <w:rPr>
                      <w:rFonts w:ascii="Times New Roman" w:hAnsi="Times New Roman" w:cs="Times New Roman"/>
                      <w:sz w:val="24"/>
                      <w:szCs w:val="24"/>
                    </w:rPr>
                    <w:t xml:space="preserve"> у Antedon (по 3еел</w:t>
                  </w:r>
                  <w:r w:rsidRPr="00292044">
                    <w:rPr>
                      <w:rFonts w:ascii="Times New Roman" w:hAnsi="Times New Roman" w:cs="Times New Roman"/>
                      <w:sz w:val="24"/>
                      <w:szCs w:val="24"/>
                    </w:rPr>
                    <w:t xml:space="preserve">иг </w:t>
                  </w:r>
                  <w:r>
                    <w:rPr>
                      <w:rFonts w:ascii="Times New Roman" w:hAnsi="Times New Roman" w:cs="Times New Roman"/>
                      <w:sz w:val="24"/>
                      <w:szCs w:val="24"/>
                    </w:rPr>
                    <w:t>е</w:t>
                  </w:r>
                  <w:r w:rsidRPr="00292044">
                    <w:rPr>
                      <w:rFonts w:ascii="Times New Roman" w:hAnsi="Times New Roman" w:cs="Times New Roman"/>
                      <w:sz w:val="24"/>
                      <w:szCs w:val="24"/>
                    </w:rPr>
                    <w:t>ру).</w:t>
                  </w:r>
                </w:p>
                <w:p w:rsidR="00AE1937" w:rsidRDefault="00AE1937" w:rsidP="00292044">
                  <w:pPr>
                    <w:spacing w:line="360" w:lineRule="auto"/>
                    <w:ind w:left="284" w:right="265"/>
                    <w:contextualSpacing/>
                    <w:jc w:val="center"/>
                    <w:rPr>
                      <w:rFonts w:ascii="Times New Roman" w:hAnsi="Times New Roman" w:cs="Times New Roman"/>
                      <w:sz w:val="24"/>
                      <w:szCs w:val="24"/>
                    </w:rPr>
                  </w:pPr>
                  <w:r w:rsidRPr="00292044">
                    <w:rPr>
                      <w:rFonts w:ascii="Times New Roman" w:hAnsi="Times New Roman" w:cs="Times New Roman"/>
                      <w:sz w:val="24"/>
                      <w:szCs w:val="24"/>
                    </w:rPr>
                    <w:t xml:space="preserve">1 — гастроцель; 2— втертая мезенхим </w:t>
                  </w:r>
                  <w:r>
                    <w:rPr>
                      <w:rFonts w:ascii="Times New Roman" w:hAnsi="Times New Roman" w:cs="Times New Roman"/>
                      <w:sz w:val="24"/>
                      <w:szCs w:val="24"/>
                    </w:rPr>
                    <w:t>а</w:t>
                  </w:r>
                  <w:r w:rsidRPr="00292044">
                    <w:rPr>
                      <w:rFonts w:ascii="Times New Roman" w:hAnsi="Times New Roman" w:cs="Times New Roman"/>
                      <w:sz w:val="24"/>
                      <w:szCs w:val="24"/>
                    </w:rPr>
                    <w:t xml:space="preserve">; </w:t>
                  </w:r>
                  <w:r>
                    <w:rPr>
                      <w:rFonts w:ascii="Times New Roman" w:hAnsi="Times New Roman" w:cs="Times New Roman"/>
                      <w:sz w:val="24"/>
                      <w:szCs w:val="24"/>
                    </w:rPr>
                    <w:t>3</w:t>
                  </w:r>
                  <w:r w:rsidRPr="00292044">
                    <w:rPr>
                      <w:rFonts w:ascii="Times New Roman" w:hAnsi="Times New Roman" w:cs="Times New Roman"/>
                      <w:sz w:val="24"/>
                      <w:szCs w:val="24"/>
                    </w:rPr>
                    <w:t>—передний</w:t>
                  </w:r>
                  <w:r>
                    <w:rPr>
                      <w:rFonts w:ascii="Times New Roman" w:hAnsi="Times New Roman" w:cs="Times New Roman"/>
                      <w:sz w:val="24"/>
                      <w:szCs w:val="24"/>
                    </w:rPr>
                    <w:t xml:space="preserve"> мезо-эн</w:t>
                  </w:r>
                  <w:r w:rsidRPr="00292044">
                    <w:rPr>
                      <w:rFonts w:ascii="Times New Roman" w:hAnsi="Times New Roman" w:cs="Times New Roman"/>
                      <w:sz w:val="24"/>
                      <w:szCs w:val="24"/>
                    </w:rPr>
                    <w:t>тодермал</w:t>
                  </w:r>
                  <w:r>
                    <w:rPr>
                      <w:rFonts w:ascii="Times New Roman" w:hAnsi="Times New Roman" w:cs="Times New Roman"/>
                      <w:sz w:val="24"/>
                      <w:szCs w:val="24"/>
                    </w:rPr>
                    <w:t>ьны</w:t>
                  </w:r>
                  <w:r w:rsidRPr="00292044">
                    <w:rPr>
                      <w:rFonts w:ascii="Times New Roman" w:hAnsi="Times New Roman" w:cs="Times New Roman"/>
                      <w:sz w:val="24"/>
                      <w:szCs w:val="24"/>
                    </w:rPr>
                    <w:t>й мешок; 4 — задний целом</w:t>
                  </w:r>
                  <w:r>
                    <w:rPr>
                      <w:rFonts w:ascii="Times New Roman" w:hAnsi="Times New Roman" w:cs="Times New Roman"/>
                      <w:sz w:val="24"/>
                      <w:szCs w:val="24"/>
                    </w:rPr>
                    <w:t>.</w:t>
                  </w:r>
                </w:p>
              </w:txbxContent>
            </v:textbox>
            <w10:wrap type="square" anchorx="margin" anchory="margin"/>
          </v:shape>
        </w:pict>
      </w:r>
      <w:r w:rsidR="00056C64" w:rsidRPr="00056C64">
        <w:rPr>
          <w:rFonts w:ascii="Times New Roman" w:hAnsi="Times New Roman" w:cs="Times New Roman"/>
          <w:sz w:val="28"/>
          <w:szCs w:val="28"/>
        </w:rPr>
        <w:t xml:space="preserve">Развитие морских лилий изучено </w:t>
      </w:r>
      <w:r w:rsidR="00DD6FD2">
        <w:rPr>
          <w:rFonts w:ascii="Times New Roman" w:hAnsi="Times New Roman" w:cs="Times New Roman"/>
          <w:sz w:val="28"/>
          <w:szCs w:val="28"/>
        </w:rPr>
        <w:t>н</w:t>
      </w:r>
      <w:r w:rsidR="00056C64" w:rsidRPr="00056C64">
        <w:rPr>
          <w:rFonts w:ascii="Times New Roman" w:hAnsi="Times New Roman" w:cs="Times New Roman"/>
          <w:sz w:val="28"/>
          <w:szCs w:val="28"/>
        </w:rPr>
        <w:t>а бесстебе</w:t>
      </w:r>
      <w:r w:rsidR="00DD6FD2">
        <w:rPr>
          <w:rFonts w:ascii="Times New Roman" w:hAnsi="Times New Roman" w:cs="Times New Roman"/>
          <w:sz w:val="28"/>
          <w:szCs w:val="28"/>
        </w:rPr>
        <w:t>л</w:t>
      </w:r>
      <w:r w:rsidR="00056C64" w:rsidRPr="00056C64">
        <w:rPr>
          <w:rFonts w:ascii="Times New Roman" w:hAnsi="Times New Roman" w:cs="Times New Roman"/>
          <w:sz w:val="28"/>
          <w:szCs w:val="28"/>
        </w:rPr>
        <w:t>ьчатой Ant</w:t>
      </w:r>
      <w:r w:rsidR="00DD6FD2">
        <w:rPr>
          <w:rFonts w:ascii="Times New Roman" w:hAnsi="Times New Roman" w:cs="Times New Roman"/>
          <w:sz w:val="28"/>
          <w:szCs w:val="28"/>
        </w:rPr>
        <w:t>еdo</w:t>
      </w:r>
      <w:r w:rsidR="00DD6FD2" w:rsidRPr="00056C64">
        <w:rPr>
          <w:rFonts w:ascii="Times New Roman" w:hAnsi="Times New Roman" w:cs="Times New Roman"/>
          <w:sz w:val="28"/>
          <w:szCs w:val="28"/>
        </w:rPr>
        <w:t>n</w:t>
      </w:r>
      <w:r w:rsidR="00056C64" w:rsidRPr="00056C64">
        <w:rPr>
          <w:rFonts w:ascii="Times New Roman" w:hAnsi="Times New Roman" w:cs="Times New Roman"/>
          <w:sz w:val="28"/>
          <w:szCs w:val="28"/>
        </w:rPr>
        <w:t>(Comatula) rosacea. В яйце довольно много желтка; дроблениенеравномерное до стадии 32 бл</w:t>
      </w:r>
      <w:r w:rsidR="00DD6FD2">
        <w:rPr>
          <w:rFonts w:ascii="Times New Roman" w:hAnsi="Times New Roman" w:cs="Times New Roman"/>
          <w:sz w:val="28"/>
          <w:szCs w:val="28"/>
        </w:rPr>
        <w:t>астомер, а затем деление вегета</w:t>
      </w:r>
      <w:r w:rsidR="00056C64" w:rsidRPr="00056C64">
        <w:rPr>
          <w:rFonts w:ascii="Times New Roman" w:hAnsi="Times New Roman" w:cs="Times New Roman"/>
          <w:sz w:val="28"/>
          <w:szCs w:val="28"/>
        </w:rPr>
        <w:t>тивных клеток ускоряется, и к стадии бластулы размеры клетоквыравниваются. Клетки блас</w:t>
      </w:r>
      <w:r w:rsidR="00DD6FD2">
        <w:rPr>
          <w:rFonts w:ascii="Times New Roman" w:hAnsi="Times New Roman" w:cs="Times New Roman"/>
          <w:sz w:val="28"/>
          <w:szCs w:val="28"/>
        </w:rPr>
        <w:t>тулы при своей эпителизации ста</w:t>
      </w:r>
      <w:r w:rsidR="00056C64" w:rsidRPr="00056C64">
        <w:rPr>
          <w:rFonts w:ascii="Times New Roman" w:hAnsi="Times New Roman" w:cs="Times New Roman"/>
          <w:sz w:val="28"/>
          <w:szCs w:val="28"/>
        </w:rPr>
        <w:t>новятся очень высокими. При га</w:t>
      </w:r>
      <w:r w:rsidR="00DD6FD2">
        <w:rPr>
          <w:rFonts w:ascii="Times New Roman" w:hAnsi="Times New Roman" w:cs="Times New Roman"/>
          <w:sz w:val="28"/>
          <w:szCs w:val="28"/>
        </w:rPr>
        <w:t>с</w:t>
      </w:r>
      <w:r w:rsidR="00056C64" w:rsidRPr="00056C64">
        <w:rPr>
          <w:rFonts w:ascii="Times New Roman" w:hAnsi="Times New Roman" w:cs="Times New Roman"/>
          <w:sz w:val="28"/>
          <w:szCs w:val="28"/>
        </w:rPr>
        <w:t xml:space="preserve">труляции (рис. 227, </w:t>
      </w:r>
      <w:r w:rsidR="00DD6FD2">
        <w:rPr>
          <w:rFonts w:ascii="Times New Roman" w:hAnsi="Times New Roman" w:cs="Times New Roman"/>
          <w:sz w:val="28"/>
          <w:szCs w:val="28"/>
        </w:rPr>
        <w:t>А) отвер</w:t>
      </w:r>
      <w:r w:rsidR="00056C64" w:rsidRPr="00056C64">
        <w:rPr>
          <w:rFonts w:ascii="Times New Roman" w:hAnsi="Times New Roman" w:cs="Times New Roman"/>
          <w:sz w:val="28"/>
          <w:szCs w:val="28"/>
        </w:rPr>
        <w:t>стие бластопора получается щелевидным, вытянутым поперексагиттальной плоскости тел</w:t>
      </w:r>
      <w:r w:rsidR="00870672">
        <w:rPr>
          <w:rFonts w:ascii="Times New Roman" w:hAnsi="Times New Roman" w:cs="Times New Roman"/>
          <w:sz w:val="28"/>
          <w:szCs w:val="28"/>
        </w:rPr>
        <w:t>а зародыша; соответственно сплю</w:t>
      </w:r>
      <w:r w:rsidR="00056C64" w:rsidRPr="00056C64">
        <w:rPr>
          <w:rFonts w:ascii="Times New Roman" w:hAnsi="Times New Roman" w:cs="Times New Roman"/>
          <w:sz w:val="28"/>
          <w:szCs w:val="28"/>
        </w:rPr>
        <w:t>щено и гастральное впяч</w:t>
      </w:r>
      <w:r w:rsidR="00870672">
        <w:rPr>
          <w:rFonts w:ascii="Times New Roman" w:hAnsi="Times New Roman" w:cs="Times New Roman"/>
          <w:sz w:val="28"/>
          <w:szCs w:val="28"/>
        </w:rPr>
        <w:t>е</w:t>
      </w:r>
      <w:r w:rsidR="00056C64" w:rsidRPr="00056C64">
        <w:rPr>
          <w:rFonts w:ascii="Times New Roman" w:hAnsi="Times New Roman" w:cs="Times New Roman"/>
          <w:sz w:val="28"/>
          <w:szCs w:val="28"/>
        </w:rPr>
        <w:t>ни</w:t>
      </w:r>
      <w:r w:rsidR="00870672">
        <w:rPr>
          <w:rFonts w:ascii="Times New Roman" w:hAnsi="Times New Roman" w:cs="Times New Roman"/>
          <w:sz w:val="28"/>
          <w:szCs w:val="28"/>
        </w:rPr>
        <w:t>е</w:t>
      </w:r>
      <w:r w:rsidR="00056C64" w:rsidRPr="00056C64">
        <w:rPr>
          <w:rFonts w:ascii="Times New Roman" w:hAnsi="Times New Roman" w:cs="Times New Roman"/>
          <w:sz w:val="28"/>
          <w:szCs w:val="28"/>
        </w:rPr>
        <w:t>. Во время га</w:t>
      </w:r>
      <w:r w:rsidR="00870672">
        <w:rPr>
          <w:rFonts w:ascii="Times New Roman" w:hAnsi="Times New Roman" w:cs="Times New Roman"/>
          <w:sz w:val="28"/>
          <w:szCs w:val="28"/>
        </w:rPr>
        <w:t>струляции происхо</w:t>
      </w:r>
      <w:r w:rsidR="00056C64" w:rsidRPr="00056C64">
        <w:rPr>
          <w:rFonts w:ascii="Times New Roman" w:hAnsi="Times New Roman" w:cs="Times New Roman"/>
          <w:sz w:val="28"/>
          <w:szCs w:val="28"/>
        </w:rPr>
        <w:t xml:space="preserve">дит обильное выклинивание со всего дна гастрального </w:t>
      </w:r>
      <w:r w:rsidR="00870672" w:rsidRPr="00056C64">
        <w:rPr>
          <w:rFonts w:ascii="Times New Roman" w:hAnsi="Times New Roman" w:cs="Times New Roman"/>
          <w:sz w:val="28"/>
          <w:szCs w:val="28"/>
        </w:rPr>
        <w:t>впяч</w:t>
      </w:r>
      <w:r w:rsidR="00870672">
        <w:rPr>
          <w:rFonts w:ascii="Times New Roman" w:hAnsi="Times New Roman" w:cs="Times New Roman"/>
          <w:sz w:val="28"/>
          <w:szCs w:val="28"/>
        </w:rPr>
        <w:t>е</w:t>
      </w:r>
      <w:r w:rsidR="00870672" w:rsidRPr="00056C64">
        <w:rPr>
          <w:rFonts w:ascii="Times New Roman" w:hAnsi="Times New Roman" w:cs="Times New Roman"/>
          <w:sz w:val="28"/>
          <w:szCs w:val="28"/>
        </w:rPr>
        <w:t>ни</w:t>
      </w:r>
      <w:r w:rsidR="00056C64" w:rsidRPr="00056C64">
        <w:rPr>
          <w:rFonts w:ascii="Times New Roman" w:hAnsi="Times New Roman" w:cs="Times New Roman"/>
          <w:sz w:val="28"/>
          <w:szCs w:val="28"/>
        </w:rPr>
        <w:t xml:space="preserve">я клеток вторичной </w:t>
      </w:r>
      <w:r w:rsidR="00056C64" w:rsidRPr="00056C64">
        <w:rPr>
          <w:rFonts w:ascii="Times New Roman" w:hAnsi="Times New Roman" w:cs="Times New Roman"/>
          <w:sz w:val="28"/>
          <w:szCs w:val="28"/>
        </w:rPr>
        <w:lastRenderedPageBreak/>
        <w:t>мезенхимы, что пр</w:t>
      </w:r>
      <w:r w:rsidR="00870672">
        <w:rPr>
          <w:rFonts w:ascii="Times New Roman" w:hAnsi="Times New Roman" w:cs="Times New Roman"/>
          <w:sz w:val="28"/>
          <w:szCs w:val="28"/>
        </w:rPr>
        <w:t>одолжается и после окончания гас</w:t>
      </w:r>
      <w:r w:rsidR="00056C64" w:rsidRPr="00056C64">
        <w:rPr>
          <w:rFonts w:ascii="Times New Roman" w:hAnsi="Times New Roman" w:cs="Times New Roman"/>
          <w:sz w:val="28"/>
          <w:szCs w:val="28"/>
        </w:rPr>
        <w:t>труляции(рис. 227, В). Бластопор вскоре закрывается совсем, а само гастральное впячение, илиархентерон, отделяется и утрачивает соединение с эктодермой.</w:t>
      </w:r>
    </w:p>
    <w:p w:rsidR="00056C64" w:rsidRPr="00056C64" w:rsidRDefault="00056C64" w:rsidP="00056C64">
      <w:pPr>
        <w:spacing w:line="360" w:lineRule="auto"/>
        <w:ind w:firstLine="851"/>
        <w:contextualSpacing/>
        <w:jc w:val="both"/>
        <w:rPr>
          <w:rFonts w:ascii="Times New Roman" w:hAnsi="Times New Roman" w:cs="Times New Roman"/>
          <w:sz w:val="28"/>
          <w:szCs w:val="28"/>
        </w:rPr>
      </w:pPr>
      <w:r w:rsidRPr="00056C64">
        <w:rPr>
          <w:rFonts w:ascii="Times New Roman" w:hAnsi="Times New Roman" w:cs="Times New Roman"/>
          <w:sz w:val="28"/>
          <w:szCs w:val="28"/>
        </w:rPr>
        <w:t>После замыкания бластопора архентерон поперечной пере</w:t>
      </w:r>
      <w:r w:rsidR="00421B90">
        <w:rPr>
          <w:rFonts w:ascii="Times New Roman" w:hAnsi="Times New Roman" w:cs="Times New Roman"/>
          <w:sz w:val="28"/>
          <w:szCs w:val="28"/>
        </w:rPr>
        <w:t>тяжкой делится на перед</w:t>
      </w:r>
      <w:r w:rsidRPr="00056C64">
        <w:rPr>
          <w:rFonts w:ascii="Times New Roman" w:hAnsi="Times New Roman" w:cs="Times New Roman"/>
          <w:sz w:val="28"/>
          <w:szCs w:val="28"/>
        </w:rPr>
        <w:t>ний, больший, и задний, меньший, отделы (рис. 228, А), задний отдел представляет собойзадние целомы, а передний содержит в себе зачатки переднего целома, гидроцеля икишечника. Следовательно, задний,т.е. ближайший к замкнувшемуся бластопору,</w:t>
      </w:r>
      <w:r w:rsidR="00421B90">
        <w:rPr>
          <w:rFonts w:ascii="Times New Roman" w:hAnsi="Times New Roman" w:cs="Times New Roman"/>
          <w:sz w:val="28"/>
          <w:szCs w:val="28"/>
        </w:rPr>
        <w:t xml:space="preserve"> отдел представляет собой не ки</w:t>
      </w:r>
      <w:r w:rsidRPr="00056C64">
        <w:rPr>
          <w:rFonts w:ascii="Times New Roman" w:hAnsi="Times New Roman" w:cs="Times New Roman"/>
          <w:sz w:val="28"/>
          <w:szCs w:val="28"/>
        </w:rPr>
        <w:t>ше</w:t>
      </w:r>
      <w:r w:rsidR="00421B90">
        <w:rPr>
          <w:rFonts w:ascii="Times New Roman" w:hAnsi="Times New Roman" w:cs="Times New Roman"/>
          <w:sz w:val="28"/>
          <w:szCs w:val="28"/>
        </w:rPr>
        <w:t>чник, а часть целомов, что свойственно также развитию некото</w:t>
      </w:r>
      <w:r w:rsidRPr="00056C64">
        <w:rPr>
          <w:rFonts w:ascii="Times New Roman" w:hAnsi="Times New Roman" w:cs="Times New Roman"/>
          <w:sz w:val="28"/>
          <w:szCs w:val="28"/>
        </w:rPr>
        <w:t>рых морских звезд и Brac</w:t>
      </w:r>
      <w:r w:rsidR="00421B90">
        <w:rPr>
          <w:rFonts w:ascii="Times New Roman" w:hAnsi="Times New Roman" w:cs="Times New Roman"/>
          <w:sz w:val="28"/>
          <w:szCs w:val="28"/>
          <w:lang w:val="en-US"/>
        </w:rPr>
        <w:t>h</w:t>
      </w:r>
      <w:r w:rsidRPr="00056C64">
        <w:rPr>
          <w:rFonts w:ascii="Times New Roman" w:hAnsi="Times New Roman" w:cs="Times New Roman"/>
          <w:sz w:val="28"/>
          <w:szCs w:val="28"/>
        </w:rPr>
        <w:t>iopoda.</w:t>
      </w:r>
    </w:p>
    <w:p w:rsidR="00056C64" w:rsidRPr="00056C64" w:rsidRDefault="006B7353" w:rsidP="00056C64">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275" type="#_x0000_t202" style="position:absolute;left:0;text-align:left;margin-left:-.05pt;margin-top:393.1pt;width:467.55pt;height:316.3pt;z-index:25206272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75" inset="0,0,0,0">
              <w:txbxContent>
                <w:p w:rsidR="00AE1937" w:rsidRDefault="00AE1937" w:rsidP="00A94435">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838575" cy="2505075"/>
                        <wp:effectExtent l="0" t="0" r="9525" b="9525"/>
                        <wp:docPr id="11490" name="Рисунок 1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838575" cy="2505075"/>
                                </a:xfrm>
                                <a:prstGeom prst="rect">
                                  <a:avLst/>
                                </a:prstGeom>
                              </pic:spPr>
                            </pic:pic>
                          </a:graphicData>
                        </a:graphic>
                      </wp:inline>
                    </w:drawing>
                  </w:r>
                </w:p>
                <w:p w:rsidR="00AE1937" w:rsidRDefault="00AE1937" w:rsidP="00A94435">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228. </w:t>
                  </w:r>
                  <w:r w:rsidRPr="00A94435">
                    <w:rPr>
                      <w:rFonts w:ascii="Times New Roman" w:hAnsi="Times New Roman" w:cs="Times New Roman"/>
                      <w:sz w:val="24"/>
                      <w:szCs w:val="24"/>
                    </w:rPr>
                    <w:t>Обособление целомов и кишечника и личинке Antedon (по 3</w:t>
                  </w:r>
                  <w:r>
                    <w:rPr>
                      <w:rFonts w:ascii="Times New Roman" w:hAnsi="Times New Roman" w:cs="Times New Roman"/>
                      <w:sz w:val="24"/>
                      <w:szCs w:val="24"/>
                    </w:rPr>
                    <w:t>е</w:t>
                  </w:r>
                  <w:r w:rsidRPr="00A94435">
                    <w:rPr>
                      <w:rFonts w:ascii="Times New Roman" w:hAnsi="Times New Roman" w:cs="Times New Roman"/>
                      <w:sz w:val="24"/>
                      <w:szCs w:val="24"/>
                    </w:rPr>
                    <w:t xml:space="preserve">елигеру). </w:t>
                  </w:r>
                  <w:r>
                    <w:rPr>
                      <w:rFonts w:ascii="Times New Roman" w:hAnsi="Times New Roman" w:cs="Times New Roman"/>
                      <w:sz w:val="24"/>
                      <w:szCs w:val="24"/>
                    </w:rPr>
                    <w:t>А</w:t>
                  </w:r>
                  <w:r w:rsidRPr="00A94435">
                    <w:rPr>
                      <w:rFonts w:ascii="Times New Roman" w:hAnsi="Times New Roman" w:cs="Times New Roman"/>
                      <w:sz w:val="24"/>
                      <w:szCs w:val="24"/>
                    </w:rPr>
                    <w:t xml:space="preserve">, С, Е представляет вид личинки с правой стороны тела; В, D, Е — вид соответственных стадий с </w:t>
                  </w:r>
                  <w:r>
                    <w:rPr>
                      <w:rFonts w:ascii="Times New Roman" w:hAnsi="Times New Roman" w:cs="Times New Roman"/>
                      <w:sz w:val="24"/>
                      <w:szCs w:val="24"/>
                    </w:rPr>
                    <w:t>анимального полюса</w:t>
                  </w:r>
                </w:p>
                <w:p w:rsidR="00AE1937" w:rsidRDefault="00AE1937" w:rsidP="00A94435">
                  <w:pPr>
                    <w:spacing w:line="360" w:lineRule="auto"/>
                    <w:ind w:left="284" w:right="265"/>
                    <w:contextualSpacing/>
                    <w:jc w:val="center"/>
                    <w:rPr>
                      <w:rFonts w:ascii="Times New Roman" w:hAnsi="Times New Roman" w:cs="Times New Roman"/>
                      <w:sz w:val="24"/>
                      <w:szCs w:val="24"/>
                    </w:rPr>
                  </w:pPr>
                  <w:r w:rsidRPr="00A94435">
                    <w:rPr>
                      <w:rFonts w:ascii="Times New Roman" w:hAnsi="Times New Roman" w:cs="Times New Roman"/>
                      <w:sz w:val="24"/>
                      <w:szCs w:val="24"/>
                    </w:rPr>
                    <w:t>1 — мезо-энтодер</w:t>
                  </w:r>
                  <w:r>
                    <w:rPr>
                      <w:rFonts w:ascii="Times New Roman" w:hAnsi="Times New Roman" w:cs="Times New Roman"/>
                      <w:sz w:val="24"/>
                      <w:szCs w:val="24"/>
                    </w:rPr>
                    <w:t>м</w:t>
                  </w:r>
                  <w:r w:rsidRPr="00A94435">
                    <w:rPr>
                      <w:rFonts w:ascii="Times New Roman" w:hAnsi="Times New Roman" w:cs="Times New Roman"/>
                      <w:sz w:val="24"/>
                      <w:szCs w:val="24"/>
                    </w:rPr>
                    <w:t xml:space="preserve">альный мешок (кишечник и все целомы, кроме заднего); 2 — задний целом; 3 — </w:t>
                  </w:r>
                  <w:r>
                    <w:rPr>
                      <w:rFonts w:ascii="Times New Roman" w:hAnsi="Times New Roman" w:cs="Times New Roman"/>
                      <w:sz w:val="24"/>
                      <w:szCs w:val="24"/>
                    </w:rPr>
                    <w:t>кишечник</w:t>
                  </w:r>
                  <w:r w:rsidRPr="00A94435">
                    <w:rPr>
                      <w:rFonts w:ascii="Times New Roman" w:hAnsi="Times New Roman" w:cs="Times New Roman"/>
                      <w:sz w:val="24"/>
                      <w:szCs w:val="24"/>
                    </w:rPr>
                    <w:t>;</w:t>
                  </w:r>
                  <w:r>
                    <w:rPr>
                      <w:rFonts w:ascii="Times New Roman" w:hAnsi="Times New Roman" w:cs="Times New Roman"/>
                      <w:sz w:val="24"/>
                      <w:szCs w:val="24"/>
                    </w:rPr>
                    <w:t xml:space="preserve"> 4 – передний целом; 5 – гидроцель.</w:t>
                  </w:r>
                </w:p>
              </w:txbxContent>
            </v:textbox>
            <w10:wrap type="square" anchorx="margin" anchory="margin"/>
          </v:shape>
        </w:pict>
      </w:r>
      <w:r w:rsidR="00056C64" w:rsidRPr="00056C64">
        <w:rPr>
          <w:rFonts w:ascii="Times New Roman" w:hAnsi="Times New Roman" w:cs="Times New Roman"/>
          <w:sz w:val="28"/>
          <w:szCs w:val="28"/>
        </w:rPr>
        <w:t>Эти два пузыря архентерона</w:t>
      </w:r>
      <w:r w:rsidR="00421B90">
        <w:rPr>
          <w:rFonts w:ascii="Times New Roman" w:hAnsi="Times New Roman" w:cs="Times New Roman"/>
          <w:sz w:val="28"/>
          <w:szCs w:val="28"/>
        </w:rPr>
        <w:t xml:space="preserve"> разделяются и вытягиваются, при</w:t>
      </w:r>
      <w:r w:rsidR="00056C64" w:rsidRPr="00056C64">
        <w:rPr>
          <w:rFonts w:ascii="Times New Roman" w:hAnsi="Times New Roman" w:cs="Times New Roman"/>
          <w:sz w:val="28"/>
          <w:szCs w:val="28"/>
        </w:rPr>
        <w:t>чем передний пузырь вытягиваетсяв сагиттальном на</w:t>
      </w:r>
      <w:r w:rsidR="00421B90">
        <w:rPr>
          <w:rFonts w:ascii="Times New Roman" w:hAnsi="Times New Roman" w:cs="Times New Roman"/>
          <w:sz w:val="28"/>
          <w:szCs w:val="28"/>
        </w:rPr>
        <w:t>правлении, а задний — в поперечном. Передний пу</w:t>
      </w:r>
      <w:r w:rsidR="00056C64" w:rsidRPr="00056C64">
        <w:rPr>
          <w:rFonts w:ascii="Times New Roman" w:hAnsi="Times New Roman" w:cs="Times New Roman"/>
          <w:sz w:val="28"/>
          <w:szCs w:val="28"/>
        </w:rPr>
        <w:t>зырь растет и загибается концаминазад, охватывая с вентральной и</w:t>
      </w:r>
      <w:r w:rsidR="00421B90">
        <w:rPr>
          <w:rFonts w:ascii="Times New Roman" w:hAnsi="Times New Roman" w:cs="Times New Roman"/>
          <w:sz w:val="28"/>
          <w:szCs w:val="28"/>
        </w:rPr>
        <w:t xml:space="preserve"> дорзальной стороны задний пу</w:t>
      </w:r>
      <w:r w:rsidR="00056C64" w:rsidRPr="00056C64">
        <w:rPr>
          <w:rFonts w:ascii="Times New Roman" w:hAnsi="Times New Roman" w:cs="Times New Roman"/>
          <w:sz w:val="28"/>
          <w:szCs w:val="28"/>
        </w:rPr>
        <w:t>зырь (рис. 228, С). Затем частьпереднего пузыря, расположенная</w:t>
      </w:r>
      <w:r w:rsidR="00421B90">
        <w:rPr>
          <w:rFonts w:ascii="Times New Roman" w:hAnsi="Times New Roman" w:cs="Times New Roman"/>
          <w:sz w:val="28"/>
          <w:szCs w:val="28"/>
        </w:rPr>
        <w:t xml:space="preserve"> над задним пузырем, перетягива</w:t>
      </w:r>
      <w:r w:rsidR="00056C64" w:rsidRPr="00056C64">
        <w:rPr>
          <w:rFonts w:ascii="Times New Roman" w:hAnsi="Times New Roman" w:cs="Times New Roman"/>
          <w:sz w:val="28"/>
          <w:szCs w:val="28"/>
        </w:rPr>
        <w:t>ется нагидро</w:t>
      </w:r>
      <w:r w:rsidR="00421B90">
        <w:rPr>
          <w:rFonts w:ascii="Times New Roman" w:hAnsi="Times New Roman" w:cs="Times New Roman"/>
          <w:sz w:val="28"/>
          <w:szCs w:val="28"/>
        </w:rPr>
        <w:t>цель и передний це</w:t>
      </w:r>
      <w:r w:rsidR="00056C64" w:rsidRPr="00056C64">
        <w:rPr>
          <w:rFonts w:ascii="Times New Roman" w:hAnsi="Times New Roman" w:cs="Times New Roman"/>
          <w:sz w:val="28"/>
          <w:szCs w:val="28"/>
        </w:rPr>
        <w:t>л</w:t>
      </w:r>
      <w:r w:rsidR="00421B90">
        <w:rPr>
          <w:rFonts w:ascii="Times New Roman" w:hAnsi="Times New Roman" w:cs="Times New Roman"/>
          <w:sz w:val="28"/>
          <w:szCs w:val="28"/>
        </w:rPr>
        <w:t>ом (рис. 228, D), а концы перед</w:t>
      </w:r>
      <w:r w:rsidR="00056C64" w:rsidRPr="00056C64">
        <w:rPr>
          <w:rFonts w:ascii="Times New Roman" w:hAnsi="Times New Roman" w:cs="Times New Roman"/>
          <w:sz w:val="28"/>
          <w:szCs w:val="28"/>
        </w:rPr>
        <w:t xml:space="preserve">него пузыря, </w:t>
      </w:r>
      <w:r w:rsidR="00056C64" w:rsidRPr="00056C64">
        <w:rPr>
          <w:rFonts w:ascii="Times New Roman" w:hAnsi="Times New Roman" w:cs="Times New Roman"/>
          <w:sz w:val="28"/>
          <w:szCs w:val="28"/>
        </w:rPr>
        <w:lastRenderedPageBreak/>
        <w:t>лежащие дорзальнопередней части и соединяются друг с другом дорзально от заднего пузыря и образуют зачаток кишечника. В это время задний пузырь, перехваченный посредине передним пузырем, суживается в месте перехвата и разделяется совсем, образуя правый и левый задние целом</w:t>
      </w:r>
      <w:r w:rsidR="00A94435">
        <w:rPr>
          <w:rFonts w:ascii="Times New Roman" w:hAnsi="Times New Roman" w:cs="Times New Roman"/>
          <w:sz w:val="28"/>
          <w:szCs w:val="28"/>
        </w:rPr>
        <w:t xml:space="preserve">ы. Передний </w:t>
      </w:r>
      <w:r w:rsidR="00056C64" w:rsidRPr="00056C64">
        <w:rPr>
          <w:rFonts w:ascii="Times New Roman" w:hAnsi="Times New Roman" w:cs="Times New Roman"/>
          <w:sz w:val="28"/>
          <w:szCs w:val="28"/>
        </w:rPr>
        <w:t>целом совсем отделяется от</w:t>
      </w:r>
      <w:r w:rsidR="00421B90">
        <w:rPr>
          <w:rFonts w:ascii="Times New Roman" w:hAnsi="Times New Roman" w:cs="Times New Roman"/>
          <w:sz w:val="28"/>
          <w:szCs w:val="28"/>
        </w:rPr>
        <w:t xml:space="preserve"> гидроцеля и соединяется с экто</w:t>
      </w:r>
      <w:r w:rsidR="00056C64" w:rsidRPr="00056C64">
        <w:rPr>
          <w:rFonts w:ascii="Times New Roman" w:hAnsi="Times New Roman" w:cs="Times New Roman"/>
          <w:sz w:val="28"/>
          <w:szCs w:val="28"/>
        </w:rPr>
        <w:t>дермой поровым каналом с гидропором на поверхности эктодермы.</w:t>
      </w:r>
    </w:p>
    <w:p w:rsidR="00A94435" w:rsidRPr="00A94435" w:rsidRDefault="00056C64" w:rsidP="00A94435">
      <w:pPr>
        <w:spacing w:line="360" w:lineRule="auto"/>
        <w:ind w:firstLine="851"/>
        <w:contextualSpacing/>
        <w:jc w:val="both"/>
        <w:rPr>
          <w:rFonts w:ascii="Times New Roman" w:hAnsi="Times New Roman" w:cs="Times New Roman"/>
          <w:sz w:val="28"/>
          <w:szCs w:val="28"/>
        </w:rPr>
      </w:pPr>
      <w:r w:rsidRPr="00056C64">
        <w:rPr>
          <w:rFonts w:ascii="Times New Roman" w:hAnsi="Times New Roman" w:cs="Times New Roman"/>
          <w:sz w:val="28"/>
          <w:szCs w:val="28"/>
        </w:rPr>
        <w:t>В эктодерме дифере</w:t>
      </w:r>
      <w:r w:rsidR="00421B90">
        <w:rPr>
          <w:rFonts w:ascii="Times New Roman" w:hAnsi="Times New Roman" w:cs="Times New Roman"/>
          <w:sz w:val="28"/>
          <w:szCs w:val="28"/>
        </w:rPr>
        <w:t>н</w:t>
      </w:r>
      <w:r w:rsidRPr="00056C64">
        <w:rPr>
          <w:rFonts w:ascii="Times New Roman" w:hAnsi="Times New Roman" w:cs="Times New Roman"/>
          <w:sz w:val="28"/>
          <w:szCs w:val="28"/>
        </w:rPr>
        <w:t>цируется на темени в виде утолщения с пучком мерцательных волосков апикальный орган. На теле появляются пять мерцательных обручей (рис. 229); меж</w:t>
      </w:r>
      <w:r w:rsidR="00421B90">
        <w:rPr>
          <w:rFonts w:ascii="Times New Roman" w:hAnsi="Times New Roman" w:cs="Times New Roman"/>
          <w:sz w:val="28"/>
          <w:szCs w:val="28"/>
        </w:rPr>
        <w:t>д</w:t>
      </w:r>
      <w:r w:rsidRPr="00056C64">
        <w:rPr>
          <w:rFonts w:ascii="Times New Roman" w:hAnsi="Times New Roman" w:cs="Times New Roman"/>
          <w:sz w:val="28"/>
          <w:szCs w:val="28"/>
        </w:rPr>
        <w:t>у апикальным органом и передним обручем появляется на вентральной</w:t>
      </w:r>
      <w:r w:rsidR="00A94435" w:rsidRPr="00A94435">
        <w:rPr>
          <w:rFonts w:ascii="Times New Roman" w:hAnsi="Times New Roman" w:cs="Times New Roman"/>
          <w:sz w:val="28"/>
          <w:szCs w:val="28"/>
        </w:rPr>
        <w:t xml:space="preserve">стороне ямка, выстланная крупными железистыми </w:t>
      </w:r>
      <w:r w:rsidR="00A94435">
        <w:rPr>
          <w:rFonts w:ascii="Times New Roman" w:hAnsi="Times New Roman" w:cs="Times New Roman"/>
          <w:sz w:val="28"/>
          <w:szCs w:val="28"/>
        </w:rPr>
        <w:t>клетками и называемая прикрепит</w:t>
      </w:r>
      <w:r w:rsidR="00A94435" w:rsidRPr="00A94435">
        <w:rPr>
          <w:rFonts w:ascii="Times New Roman" w:hAnsi="Times New Roman" w:cs="Times New Roman"/>
          <w:sz w:val="28"/>
          <w:szCs w:val="28"/>
        </w:rPr>
        <w:t>ельной ямкой, а между вторым и третьим обручами также на вентральной стороне возн</w:t>
      </w:r>
      <w:r w:rsidR="00A94435">
        <w:rPr>
          <w:rFonts w:ascii="Times New Roman" w:hAnsi="Times New Roman" w:cs="Times New Roman"/>
          <w:sz w:val="28"/>
          <w:szCs w:val="28"/>
        </w:rPr>
        <w:t>и</w:t>
      </w:r>
      <w:r w:rsidR="00A94435" w:rsidRPr="00A94435">
        <w:rPr>
          <w:rFonts w:ascii="Times New Roman" w:hAnsi="Times New Roman" w:cs="Times New Roman"/>
          <w:sz w:val="28"/>
          <w:szCs w:val="28"/>
        </w:rPr>
        <w:t>кает еще более крупное впячение эктодермы, называемое преддверием (vestibulum, рис. 229, 2).</w:t>
      </w:r>
    </w:p>
    <w:p w:rsidR="00A94435" w:rsidRPr="00A94435" w:rsidRDefault="006B7353" w:rsidP="00A94435">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276" type="#_x0000_t202" style="position:absolute;left:0;text-align:left;margin-left:166.45pt;margin-top:362.5pt;width:301.05pt;height:291.45pt;z-index:25206476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3C1E31">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266950" cy="2295525"/>
                        <wp:effectExtent l="0" t="0" r="0" b="9525"/>
                        <wp:docPr id="11491" name="Рисунок 1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266950" cy="2295525"/>
                                </a:xfrm>
                                <a:prstGeom prst="rect">
                                  <a:avLst/>
                                </a:prstGeom>
                              </pic:spPr>
                            </pic:pic>
                          </a:graphicData>
                        </a:graphic>
                      </wp:inline>
                    </w:drawing>
                  </w:r>
                </w:p>
                <w:p w:rsidR="00AE1937" w:rsidRPr="003C1E31" w:rsidRDefault="00AE1937" w:rsidP="003C1E31">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3C1E31">
                    <w:rPr>
                      <w:rFonts w:ascii="Times New Roman" w:hAnsi="Times New Roman" w:cs="Times New Roman"/>
                      <w:sz w:val="24"/>
                      <w:szCs w:val="24"/>
                    </w:rPr>
                    <w:t>229. Личинка дол</w:t>
                  </w:r>
                  <w:r>
                    <w:rPr>
                      <w:rFonts w:ascii="Times New Roman" w:hAnsi="Times New Roman" w:cs="Times New Roman"/>
                      <w:sz w:val="24"/>
                      <w:szCs w:val="24"/>
                    </w:rPr>
                    <w:t>и</w:t>
                  </w:r>
                  <w:r w:rsidRPr="003C1E31">
                    <w:rPr>
                      <w:rFonts w:ascii="Times New Roman" w:hAnsi="Times New Roman" w:cs="Times New Roman"/>
                      <w:sz w:val="24"/>
                      <w:szCs w:val="24"/>
                    </w:rPr>
                    <w:t>олярия Antedon (по Л</w:t>
                  </w:r>
                  <w:r>
                    <w:rPr>
                      <w:rFonts w:ascii="Times New Roman" w:hAnsi="Times New Roman" w:cs="Times New Roman"/>
                      <w:sz w:val="24"/>
                      <w:szCs w:val="24"/>
                    </w:rPr>
                    <w:t>ан</w:t>
                  </w:r>
                  <w:r w:rsidRPr="003C1E31">
                    <w:rPr>
                      <w:rFonts w:ascii="Times New Roman" w:hAnsi="Times New Roman" w:cs="Times New Roman"/>
                      <w:sz w:val="24"/>
                      <w:szCs w:val="24"/>
                    </w:rPr>
                    <w:t xml:space="preserve">гу). </w:t>
                  </w:r>
                  <w:r>
                    <w:rPr>
                      <w:rFonts w:ascii="Times New Roman" w:hAnsi="Times New Roman" w:cs="Times New Roman"/>
                      <w:sz w:val="24"/>
                      <w:szCs w:val="24"/>
                    </w:rPr>
                    <w:t>А</w:t>
                  </w:r>
                  <w:r w:rsidRPr="003C1E31">
                    <w:rPr>
                      <w:rFonts w:ascii="Times New Roman" w:hAnsi="Times New Roman" w:cs="Times New Roman"/>
                      <w:sz w:val="24"/>
                      <w:szCs w:val="24"/>
                    </w:rPr>
                    <w:t xml:space="preserve"> — общий вид; В — оптический разрез.</w:t>
                  </w:r>
                </w:p>
                <w:p w:rsidR="00AE1937" w:rsidRDefault="00AE1937" w:rsidP="003C1E31">
                  <w:pPr>
                    <w:spacing w:line="360" w:lineRule="auto"/>
                    <w:ind w:left="284" w:right="265"/>
                    <w:contextualSpacing/>
                    <w:jc w:val="center"/>
                    <w:rPr>
                      <w:rFonts w:ascii="Times New Roman" w:hAnsi="Times New Roman" w:cs="Times New Roman"/>
                      <w:sz w:val="24"/>
                      <w:szCs w:val="24"/>
                    </w:rPr>
                  </w:pPr>
                  <w:r w:rsidRPr="003C1E31">
                    <w:rPr>
                      <w:rFonts w:ascii="Times New Roman" w:hAnsi="Times New Roman" w:cs="Times New Roman"/>
                      <w:sz w:val="24"/>
                      <w:szCs w:val="24"/>
                    </w:rPr>
                    <w:t>1 — присоска; 2 — вестибулум; 3 — теменной орган;</w:t>
                  </w:r>
                  <w:r>
                    <w:rPr>
                      <w:rFonts w:ascii="Times New Roman" w:hAnsi="Times New Roman" w:cs="Times New Roman"/>
                      <w:sz w:val="24"/>
                      <w:szCs w:val="24"/>
                    </w:rPr>
                    <w:t xml:space="preserve"> 4</w:t>
                  </w:r>
                  <w:r w:rsidRPr="003C1E31">
                    <w:rPr>
                      <w:rFonts w:ascii="Times New Roman" w:hAnsi="Times New Roman" w:cs="Times New Roman"/>
                      <w:sz w:val="24"/>
                      <w:szCs w:val="24"/>
                    </w:rPr>
                    <w:t xml:space="preserve"> — передний целом; 5 — гидроцель; 6— заднийлевый целом; 7 — задний правый целом</w:t>
                  </w:r>
                </w:p>
              </w:txbxContent>
            </v:textbox>
            <w10:wrap type="square" anchorx="margin" anchory="margin"/>
          </v:shape>
        </w:pict>
      </w:r>
      <w:r w:rsidR="00A94435" w:rsidRPr="00A94435">
        <w:rPr>
          <w:rFonts w:ascii="Times New Roman" w:hAnsi="Times New Roman" w:cs="Times New Roman"/>
          <w:sz w:val="28"/>
          <w:szCs w:val="28"/>
        </w:rPr>
        <w:t xml:space="preserve">С таким строением н распределением внутренних </w:t>
      </w:r>
      <w:r w:rsidR="00A94435">
        <w:rPr>
          <w:rFonts w:ascii="Times New Roman" w:hAnsi="Times New Roman" w:cs="Times New Roman"/>
          <w:sz w:val="28"/>
          <w:szCs w:val="28"/>
        </w:rPr>
        <w:t>зачатков зародыш становится сво</w:t>
      </w:r>
      <w:r w:rsidR="00A94435" w:rsidRPr="00A94435">
        <w:rPr>
          <w:rFonts w:ascii="Times New Roman" w:hAnsi="Times New Roman" w:cs="Times New Roman"/>
          <w:sz w:val="28"/>
          <w:szCs w:val="28"/>
        </w:rPr>
        <w:t>бодно плавающей личинкой. Главной особенностью является в них то, что у морских лилий закладнему и среднему левым целомам. Эта особен</w:t>
      </w:r>
      <w:r w:rsidR="00A94435">
        <w:rPr>
          <w:rFonts w:ascii="Times New Roman" w:hAnsi="Times New Roman" w:cs="Times New Roman"/>
          <w:sz w:val="28"/>
          <w:szCs w:val="28"/>
        </w:rPr>
        <w:t>ность несомненно явилась вторич</w:t>
      </w:r>
      <w:r w:rsidR="00A94435" w:rsidRPr="00A94435">
        <w:rPr>
          <w:rFonts w:ascii="Times New Roman" w:hAnsi="Times New Roman" w:cs="Times New Roman"/>
          <w:sz w:val="28"/>
          <w:szCs w:val="28"/>
        </w:rPr>
        <w:t>ным видоизменением типичной парной закладки целомов, что доказывается опытами с отрезанием переднего конца личи</w:t>
      </w:r>
      <w:r w:rsidR="00A94435">
        <w:rPr>
          <w:rFonts w:ascii="Times New Roman" w:hAnsi="Times New Roman" w:cs="Times New Roman"/>
          <w:sz w:val="28"/>
          <w:szCs w:val="28"/>
        </w:rPr>
        <w:t>нки Antedon; пр</w:t>
      </w:r>
      <w:r w:rsidR="003C1E31">
        <w:rPr>
          <w:rFonts w:ascii="Times New Roman" w:hAnsi="Times New Roman" w:cs="Times New Roman"/>
          <w:sz w:val="28"/>
          <w:szCs w:val="28"/>
        </w:rPr>
        <w:t>и</w:t>
      </w:r>
      <w:r w:rsidR="00A94435">
        <w:rPr>
          <w:rFonts w:ascii="Times New Roman" w:hAnsi="Times New Roman" w:cs="Times New Roman"/>
          <w:sz w:val="28"/>
          <w:szCs w:val="28"/>
        </w:rPr>
        <w:t xml:space="preserve"> удалении или по</w:t>
      </w:r>
      <w:r w:rsidR="00A94435" w:rsidRPr="00A94435">
        <w:rPr>
          <w:rFonts w:ascii="Times New Roman" w:hAnsi="Times New Roman" w:cs="Times New Roman"/>
          <w:sz w:val="28"/>
          <w:szCs w:val="28"/>
        </w:rPr>
        <w:t xml:space="preserve">вреждении переднего ее конца развитие шло с образованием типичных </w:t>
      </w:r>
      <w:r w:rsidR="00A94435" w:rsidRPr="00A94435">
        <w:rPr>
          <w:rFonts w:ascii="Times New Roman" w:hAnsi="Times New Roman" w:cs="Times New Roman"/>
          <w:sz w:val="28"/>
          <w:szCs w:val="28"/>
        </w:rPr>
        <w:lastRenderedPageBreak/>
        <w:t>трех пар целомов, причем именно так, как идет диференцировка целомов во всех других классах иглокожих. Повидим</w:t>
      </w:r>
      <w:r w:rsidR="00A94435">
        <w:rPr>
          <w:rFonts w:ascii="Times New Roman" w:hAnsi="Times New Roman" w:cs="Times New Roman"/>
          <w:sz w:val="28"/>
          <w:szCs w:val="28"/>
        </w:rPr>
        <w:t>ому перед</w:t>
      </w:r>
      <w:r w:rsidR="00A94435" w:rsidRPr="00A94435">
        <w:rPr>
          <w:rFonts w:ascii="Times New Roman" w:hAnsi="Times New Roman" w:cs="Times New Roman"/>
          <w:sz w:val="28"/>
          <w:szCs w:val="28"/>
        </w:rPr>
        <w:t>ний конец тела оказывает подавляющее действие на типичную их закладку.</w:t>
      </w:r>
    </w:p>
    <w:p w:rsidR="00356C07" w:rsidRPr="00356C07" w:rsidRDefault="006B7353" w:rsidP="00356C07">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277" type="#_x0000_t202" style="position:absolute;left:0;text-align:left;margin-left:-.1pt;margin-top:342pt;width:467.65pt;height:359pt;z-index:25206681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0F18BA">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924300" cy="2847975"/>
                        <wp:effectExtent l="0" t="0" r="0" b="9525"/>
                        <wp:docPr id="11492" name="Рисунок 1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924300" cy="2847975"/>
                                </a:xfrm>
                                <a:prstGeom prst="rect">
                                  <a:avLst/>
                                </a:prstGeom>
                              </pic:spPr>
                            </pic:pic>
                          </a:graphicData>
                        </a:graphic>
                      </wp:inline>
                    </w:drawing>
                  </w:r>
                </w:p>
                <w:p w:rsidR="00AE1937" w:rsidRPr="000F18BA" w:rsidRDefault="00AE1937" w:rsidP="000F18BA">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0F18BA">
                    <w:rPr>
                      <w:rFonts w:ascii="Times New Roman" w:hAnsi="Times New Roman" w:cs="Times New Roman"/>
                      <w:sz w:val="24"/>
                      <w:szCs w:val="24"/>
                    </w:rPr>
                    <w:t>230. Превраще</w:t>
                  </w:r>
                  <w:r>
                    <w:rPr>
                      <w:rFonts w:ascii="Times New Roman" w:hAnsi="Times New Roman" w:cs="Times New Roman"/>
                      <w:sz w:val="24"/>
                      <w:szCs w:val="24"/>
                    </w:rPr>
                    <w:t>ние</w:t>
                  </w:r>
                  <w:r w:rsidRPr="000F18BA">
                    <w:rPr>
                      <w:rFonts w:ascii="Times New Roman" w:hAnsi="Times New Roman" w:cs="Times New Roman"/>
                      <w:sz w:val="24"/>
                      <w:szCs w:val="24"/>
                    </w:rPr>
                    <w:t xml:space="preserve"> личинки Antedon (</w:t>
                  </w:r>
                  <w:r>
                    <w:rPr>
                      <w:rFonts w:ascii="Times New Roman" w:hAnsi="Times New Roman" w:cs="Times New Roman"/>
                      <w:sz w:val="24"/>
                      <w:szCs w:val="24"/>
                    </w:rPr>
                    <w:t>п</w:t>
                  </w:r>
                  <w:r w:rsidRPr="000F18BA">
                    <w:rPr>
                      <w:rFonts w:ascii="Times New Roman" w:hAnsi="Times New Roman" w:cs="Times New Roman"/>
                      <w:sz w:val="24"/>
                      <w:szCs w:val="24"/>
                    </w:rPr>
                    <w:t>о Зеелигер</w:t>
                  </w:r>
                  <w:r>
                    <w:rPr>
                      <w:rFonts w:ascii="Times New Roman" w:hAnsi="Times New Roman" w:cs="Times New Roman"/>
                      <w:sz w:val="24"/>
                      <w:szCs w:val="24"/>
                    </w:rPr>
                    <w:t>у). А</w:t>
                  </w:r>
                  <w:r w:rsidRPr="000F18BA">
                    <w:rPr>
                      <w:rFonts w:ascii="Times New Roman" w:hAnsi="Times New Roman" w:cs="Times New Roman"/>
                      <w:sz w:val="24"/>
                      <w:szCs w:val="24"/>
                    </w:rPr>
                    <w:t xml:space="preserve"> — плавающая</w:t>
                  </w:r>
                </w:p>
                <w:p w:rsidR="00AE1937" w:rsidRPr="000F18BA" w:rsidRDefault="00AE1937" w:rsidP="000F18BA">
                  <w:pPr>
                    <w:spacing w:line="360" w:lineRule="auto"/>
                    <w:ind w:left="284" w:right="265"/>
                    <w:contextualSpacing/>
                    <w:jc w:val="center"/>
                    <w:rPr>
                      <w:rFonts w:ascii="Times New Roman" w:hAnsi="Times New Roman" w:cs="Times New Roman"/>
                      <w:sz w:val="24"/>
                      <w:szCs w:val="24"/>
                    </w:rPr>
                  </w:pPr>
                  <w:r w:rsidRPr="000F18BA">
                    <w:rPr>
                      <w:rFonts w:ascii="Times New Roman" w:hAnsi="Times New Roman" w:cs="Times New Roman"/>
                      <w:sz w:val="24"/>
                      <w:szCs w:val="24"/>
                    </w:rPr>
                    <w:t xml:space="preserve">личинка; В — личинка после прикрепления; </w:t>
                  </w:r>
                  <w:r>
                    <w:rPr>
                      <w:rFonts w:ascii="Times New Roman" w:hAnsi="Times New Roman" w:cs="Times New Roman"/>
                      <w:sz w:val="24"/>
                      <w:szCs w:val="24"/>
                    </w:rPr>
                    <w:t>С</w:t>
                  </w:r>
                  <w:r w:rsidRPr="000F18BA">
                    <w:rPr>
                      <w:rFonts w:ascii="Times New Roman" w:hAnsi="Times New Roman" w:cs="Times New Roman"/>
                      <w:sz w:val="24"/>
                      <w:szCs w:val="24"/>
                    </w:rPr>
                    <w:t xml:space="preserve"> — дальнейшим метаморфоз.</w:t>
                  </w:r>
                </w:p>
                <w:p w:rsidR="00AE1937" w:rsidRPr="000F18BA" w:rsidRDefault="00AE1937" w:rsidP="000F18BA">
                  <w:pPr>
                    <w:spacing w:line="360" w:lineRule="auto"/>
                    <w:ind w:left="284" w:right="265"/>
                    <w:contextualSpacing/>
                    <w:jc w:val="center"/>
                    <w:rPr>
                      <w:rFonts w:ascii="Times New Roman" w:hAnsi="Times New Roman" w:cs="Times New Roman"/>
                      <w:sz w:val="24"/>
                      <w:szCs w:val="24"/>
                    </w:rPr>
                  </w:pPr>
                  <w:r w:rsidRPr="000F18BA">
                    <w:rPr>
                      <w:rFonts w:ascii="Times New Roman" w:hAnsi="Times New Roman" w:cs="Times New Roman"/>
                      <w:sz w:val="24"/>
                      <w:szCs w:val="24"/>
                    </w:rPr>
                    <w:t>1 — апикальный орган; 2 — вестибулум; 3 — гидроцель; 4 — задние целомы; 5 —</w:t>
                  </w:r>
                </w:p>
                <w:p w:rsidR="00AE1937" w:rsidRDefault="00AE1937" w:rsidP="000F18BA">
                  <w:pPr>
                    <w:spacing w:line="360" w:lineRule="auto"/>
                    <w:ind w:left="284" w:right="265"/>
                    <w:contextualSpacing/>
                    <w:jc w:val="center"/>
                    <w:rPr>
                      <w:rFonts w:ascii="Times New Roman" w:hAnsi="Times New Roman" w:cs="Times New Roman"/>
                      <w:sz w:val="24"/>
                      <w:szCs w:val="24"/>
                    </w:rPr>
                  </w:pPr>
                  <w:r w:rsidRPr="000F18BA">
                    <w:rPr>
                      <w:rFonts w:ascii="Times New Roman" w:hAnsi="Times New Roman" w:cs="Times New Roman"/>
                      <w:sz w:val="24"/>
                      <w:szCs w:val="24"/>
                    </w:rPr>
                    <w:t xml:space="preserve">скелетные </w:t>
                  </w:r>
                  <w:r>
                    <w:rPr>
                      <w:rFonts w:ascii="Times New Roman" w:hAnsi="Times New Roman" w:cs="Times New Roman"/>
                      <w:sz w:val="24"/>
                      <w:szCs w:val="24"/>
                    </w:rPr>
                    <w:t>пластинки</w:t>
                  </w:r>
                  <w:r w:rsidRPr="000F18BA">
                    <w:rPr>
                      <w:rFonts w:ascii="Times New Roman" w:hAnsi="Times New Roman" w:cs="Times New Roman"/>
                      <w:sz w:val="24"/>
                      <w:szCs w:val="24"/>
                    </w:rPr>
                    <w:t xml:space="preserve"> стебля; 6 — базальные скелетн</w:t>
                  </w:r>
                  <w:r>
                    <w:rPr>
                      <w:rFonts w:ascii="Times New Roman" w:hAnsi="Times New Roman" w:cs="Times New Roman"/>
                      <w:sz w:val="24"/>
                      <w:szCs w:val="24"/>
                    </w:rPr>
                    <w:t>ые пластинки чашечки; 7 — ораль</w:t>
                  </w:r>
                  <w:r w:rsidRPr="000F18BA">
                    <w:rPr>
                      <w:rFonts w:ascii="Times New Roman" w:hAnsi="Times New Roman" w:cs="Times New Roman"/>
                      <w:sz w:val="24"/>
                      <w:szCs w:val="24"/>
                    </w:rPr>
                    <w:t xml:space="preserve">ные скелетные пластинки; 8 — нередкий целом; 9 — осевой тяж; 10 — пищевод;11 — задняя кишка; 12 </w:t>
                  </w:r>
                  <w:r>
                    <w:rPr>
                      <w:rFonts w:ascii="Times New Roman" w:hAnsi="Times New Roman" w:cs="Times New Roman"/>
                      <w:sz w:val="24"/>
                      <w:szCs w:val="24"/>
                    </w:rPr>
                    <w:t>и</w:t>
                  </w:r>
                  <w:r w:rsidRPr="000F18BA">
                    <w:rPr>
                      <w:rFonts w:ascii="Times New Roman" w:hAnsi="Times New Roman" w:cs="Times New Roman"/>
                      <w:sz w:val="24"/>
                      <w:szCs w:val="24"/>
                    </w:rPr>
                    <w:t xml:space="preserve"> 13 — щупальца; 1</w:t>
                  </w:r>
                  <w:r>
                    <w:rPr>
                      <w:rFonts w:ascii="Times New Roman" w:hAnsi="Times New Roman" w:cs="Times New Roman"/>
                      <w:sz w:val="24"/>
                      <w:szCs w:val="24"/>
                    </w:rPr>
                    <w:t>4</w:t>
                  </w:r>
                  <w:r w:rsidRPr="000F18BA">
                    <w:rPr>
                      <w:rFonts w:ascii="Times New Roman" w:hAnsi="Times New Roman" w:cs="Times New Roman"/>
                      <w:sz w:val="24"/>
                      <w:szCs w:val="24"/>
                    </w:rPr>
                    <w:t xml:space="preserve"> — желудок</w:t>
                  </w:r>
                </w:p>
              </w:txbxContent>
            </v:textbox>
            <w10:wrap type="square" anchorx="margin" anchory="margin"/>
          </v:shape>
        </w:pict>
      </w:r>
      <w:r w:rsidR="00A94435" w:rsidRPr="00A94435">
        <w:rPr>
          <w:rFonts w:ascii="Times New Roman" w:hAnsi="Times New Roman" w:cs="Times New Roman"/>
          <w:sz w:val="28"/>
          <w:szCs w:val="28"/>
        </w:rPr>
        <w:t>По внешнему виду личинка Antedon впол</w:t>
      </w:r>
      <w:r w:rsidR="00A94435">
        <w:rPr>
          <w:rFonts w:ascii="Times New Roman" w:hAnsi="Times New Roman" w:cs="Times New Roman"/>
          <w:sz w:val="28"/>
          <w:szCs w:val="28"/>
        </w:rPr>
        <w:t>не сходна с долиолярией или вто</w:t>
      </w:r>
      <w:r w:rsidR="00A94435" w:rsidRPr="00A94435">
        <w:rPr>
          <w:rFonts w:ascii="Times New Roman" w:hAnsi="Times New Roman" w:cs="Times New Roman"/>
          <w:sz w:val="28"/>
          <w:szCs w:val="28"/>
        </w:rPr>
        <w:t xml:space="preserve">рой </w:t>
      </w:r>
      <w:r w:rsidR="00A94435">
        <w:rPr>
          <w:rFonts w:ascii="Times New Roman" w:hAnsi="Times New Roman" w:cs="Times New Roman"/>
          <w:sz w:val="28"/>
          <w:szCs w:val="28"/>
        </w:rPr>
        <w:t>личинкой голотурий, что подтвер</w:t>
      </w:r>
      <w:r w:rsidR="00A94435" w:rsidRPr="00A94435">
        <w:rPr>
          <w:rFonts w:ascii="Times New Roman" w:hAnsi="Times New Roman" w:cs="Times New Roman"/>
          <w:sz w:val="28"/>
          <w:szCs w:val="28"/>
        </w:rPr>
        <w:t>ждается и тем, что целомы у личинки Antedon уже разделены, тогда как у</w:t>
      </w:r>
      <w:r w:rsidR="00A94435">
        <w:rPr>
          <w:rFonts w:ascii="Times New Roman" w:hAnsi="Times New Roman" w:cs="Times New Roman"/>
          <w:sz w:val="28"/>
          <w:szCs w:val="28"/>
        </w:rPr>
        <w:t xml:space="preserve"> пер</w:t>
      </w:r>
      <w:r w:rsidR="00A94435" w:rsidRPr="00A94435">
        <w:rPr>
          <w:rFonts w:ascii="Times New Roman" w:hAnsi="Times New Roman" w:cs="Times New Roman"/>
          <w:sz w:val="28"/>
          <w:szCs w:val="28"/>
        </w:rPr>
        <w:t>вой личинки других иглокожих их деление еще только начинается. Выход из яйца в</w:t>
      </w:r>
      <w:r w:rsidR="00A94435">
        <w:rPr>
          <w:rFonts w:ascii="Times New Roman" w:hAnsi="Times New Roman" w:cs="Times New Roman"/>
          <w:sz w:val="28"/>
          <w:szCs w:val="28"/>
        </w:rPr>
        <w:t xml:space="preserve"> виде второй личинки, т. е. про</w:t>
      </w:r>
      <w:r w:rsidR="00A94435" w:rsidRPr="00A94435">
        <w:rPr>
          <w:rFonts w:ascii="Times New Roman" w:hAnsi="Times New Roman" w:cs="Times New Roman"/>
          <w:sz w:val="28"/>
          <w:szCs w:val="28"/>
        </w:rPr>
        <w:t>шедш</w:t>
      </w:r>
      <w:r w:rsidR="00A94435">
        <w:rPr>
          <w:rFonts w:ascii="Times New Roman" w:hAnsi="Times New Roman" w:cs="Times New Roman"/>
          <w:sz w:val="28"/>
          <w:szCs w:val="28"/>
        </w:rPr>
        <w:t>ей дальше, чем аурикулярия, би</w:t>
      </w:r>
      <w:r w:rsidR="00A94435" w:rsidRPr="00A94435">
        <w:rPr>
          <w:rFonts w:ascii="Times New Roman" w:hAnsi="Times New Roman" w:cs="Times New Roman"/>
          <w:sz w:val="28"/>
          <w:szCs w:val="28"/>
        </w:rPr>
        <w:t xml:space="preserve">пиннария или плютеус, стоит в связи </w:t>
      </w:r>
      <w:r w:rsidR="00B43ED9">
        <w:rPr>
          <w:rFonts w:ascii="Times New Roman" w:hAnsi="Times New Roman" w:cs="Times New Roman"/>
          <w:sz w:val="28"/>
          <w:szCs w:val="28"/>
        </w:rPr>
        <w:t>с</w:t>
      </w:r>
      <w:r w:rsidR="00356C07" w:rsidRPr="00356C07">
        <w:rPr>
          <w:rFonts w:ascii="Times New Roman" w:hAnsi="Times New Roman" w:cs="Times New Roman"/>
          <w:sz w:val="28"/>
          <w:szCs w:val="28"/>
        </w:rPr>
        <w:t>относите</w:t>
      </w:r>
      <w:r w:rsidR="00356C07">
        <w:rPr>
          <w:rFonts w:ascii="Times New Roman" w:hAnsi="Times New Roman" w:cs="Times New Roman"/>
          <w:sz w:val="28"/>
          <w:szCs w:val="28"/>
        </w:rPr>
        <w:t xml:space="preserve">льно большим содержанием желтка </w:t>
      </w:r>
      <w:r w:rsidR="00356C07" w:rsidRPr="00356C07">
        <w:rPr>
          <w:rFonts w:ascii="Times New Roman" w:hAnsi="Times New Roman" w:cs="Times New Roman"/>
          <w:sz w:val="28"/>
          <w:szCs w:val="28"/>
        </w:rPr>
        <w:t xml:space="preserve">в яйце, которого хватает для развития до этой стадии. Личинку Antedon сближает с долиолярией голотурий также отсутствие рта, причем у Antedon отсутствие способности к самостоятельному питанию является признаком, общим с личинками всех животных, ведущих во взрослом состоянии сидячий образ жизни. Долиолярию голотурий считают куколкой, что едва ли правильно, так </w:t>
      </w:r>
      <w:r w:rsidR="00356C07" w:rsidRPr="00356C07">
        <w:rPr>
          <w:rFonts w:ascii="Times New Roman" w:hAnsi="Times New Roman" w:cs="Times New Roman"/>
          <w:sz w:val="28"/>
          <w:szCs w:val="28"/>
        </w:rPr>
        <w:lastRenderedPageBreak/>
        <w:t xml:space="preserve">как в ней не наблюдается внутренних редукционных изменений органов, отсутствие </w:t>
      </w:r>
      <w:r w:rsidR="00356C07">
        <w:rPr>
          <w:rFonts w:ascii="Times New Roman" w:hAnsi="Times New Roman" w:cs="Times New Roman"/>
          <w:sz w:val="28"/>
          <w:szCs w:val="28"/>
        </w:rPr>
        <w:t>ж</w:t>
      </w:r>
      <w:r w:rsidR="00356C07" w:rsidRPr="00356C07">
        <w:rPr>
          <w:rFonts w:ascii="Times New Roman" w:hAnsi="Times New Roman" w:cs="Times New Roman"/>
          <w:sz w:val="28"/>
          <w:szCs w:val="28"/>
        </w:rPr>
        <w:t>е рта и способности питаться скорее представляет собой остаток признаков, свойственных личинкам сидячих животных. Сидячими по всем данным были предки иглокожих, и остатки такого образа жизни мы видим в метаморфозе морских звезд.</w:t>
      </w:r>
    </w:p>
    <w:p w:rsidR="000F18BA" w:rsidRPr="000F18BA" w:rsidRDefault="00356C07" w:rsidP="000F18BA">
      <w:pPr>
        <w:spacing w:line="360" w:lineRule="auto"/>
        <w:ind w:firstLine="851"/>
        <w:contextualSpacing/>
        <w:jc w:val="both"/>
        <w:rPr>
          <w:rFonts w:ascii="Times New Roman" w:hAnsi="Times New Roman" w:cs="Times New Roman"/>
          <w:sz w:val="28"/>
          <w:szCs w:val="28"/>
        </w:rPr>
      </w:pPr>
      <w:r w:rsidRPr="00356C07">
        <w:rPr>
          <w:rFonts w:ascii="Times New Roman" w:hAnsi="Times New Roman" w:cs="Times New Roman"/>
          <w:sz w:val="28"/>
          <w:szCs w:val="28"/>
        </w:rPr>
        <w:t>Полость тела у зародыша Antedon наполнена бо</w:t>
      </w:r>
      <w:r>
        <w:rPr>
          <w:rFonts w:ascii="Times New Roman" w:hAnsi="Times New Roman" w:cs="Times New Roman"/>
          <w:sz w:val="28"/>
          <w:szCs w:val="28"/>
        </w:rPr>
        <w:t>льшим количеством клеток вторич</w:t>
      </w:r>
      <w:r w:rsidRPr="00356C07">
        <w:rPr>
          <w:rFonts w:ascii="Times New Roman" w:hAnsi="Times New Roman" w:cs="Times New Roman"/>
          <w:sz w:val="28"/>
          <w:szCs w:val="28"/>
        </w:rPr>
        <w:t>ной мезенхимы, которые у личинки выделяют уже известковые пластинки в виде нежных решеточек (рис. 230). Другие личиночные органы в начале личиночной жизни принимают следующее расположение. Передний целом, открывающийся гидропором</w:t>
      </w:r>
      <w:r w:rsidR="000F18BA" w:rsidRPr="000F18BA">
        <w:rPr>
          <w:rFonts w:ascii="Times New Roman" w:hAnsi="Times New Roman" w:cs="Times New Roman"/>
          <w:sz w:val="28"/>
          <w:szCs w:val="28"/>
        </w:rPr>
        <w:t>наружу на левой стороне, не соединен е гидроцелем (рис. 229, В, 4)</w:t>
      </w:r>
      <w:r w:rsidR="000F18BA">
        <w:rPr>
          <w:rFonts w:ascii="Times New Roman" w:hAnsi="Times New Roman" w:cs="Times New Roman"/>
          <w:sz w:val="28"/>
          <w:szCs w:val="28"/>
        </w:rPr>
        <w:t>; последний стано</w:t>
      </w:r>
      <w:r w:rsidR="000F18BA" w:rsidRPr="000F18BA">
        <w:rPr>
          <w:rFonts w:ascii="Times New Roman" w:hAnsi="Times New Roman" w:cs="Times New Roman"/>
          <w:sz w:val="28"/>
          <w:szCs w:val="28"/>
        </w:rPr>
        <w:t>вится подковообразным, дает в виде выступов пять радиальных каналов и ложится параллельно вентральной стороне личинки. Левый задний целом с</w:t>
      </w:r>
      <w:r w:rsidR="000F18BA">
        <w:rPr>
          <w:rFonts w:ascii="Times New Roman" w:hAnsi="Times New Roman" w:cs="Times New Roman"/>
          <w:sz w:val="28"/>
          <w:szCs w:val="28"/>
        </w:rPr>
        <w:t>мещается на вен</w:t>
      </w:r>
      <w:r w:rsidR="000F18BA" w:rsidRPr="000F18BA">
        <w:rPr>
          <w:rFonts w:ascii="Times New Roman" w:hAnsi="Times New Roman" w:cs="Times New Roman"/>
          <w:sz w:val="28"/>
          <w:szCs w:val="28"/>
        </w:rPr>
        <w:t>тральную сторону; правый задний целом дает вперед пять полых выростов, достигающих переднего конца личинки и представляющих собой зачаток «пятикамерного органа», который у стебельчатых морских лилий сохраняется на в</w:t>
      </w:r>
      <w:r w:rsidR="000F18BA">
        <w:rPr>
          <w:rFonts w:ascii="Times New Roman" w:hAnsi="Times New Roman" w:cs="Times New Roman"/>
          <w:sz w:val="28"/>
          <w:szCs w:val="28"/>
        </w:rPr>
        <w:t>с</w:t>
      </w:r>
      <w:r w:rsidR="000F18BA" w:rsidRPr="000F18BA">
        <w:rPr>
          <w:rFonts w:ascii="Times New Roman" w:hAnsi="Times New Roman" w:cs="Times New Roman"/>
          <w:sz w:val="28"/>
          <w:szCs w:val="28"/>
        </w:rPr>
        <w:t>ю жизнь, а у Antedon редуцируется в той своей части, которая находилась в стебле. Меток кишечника дает на правой своей стороне плотный вырост, направлен</w:t>
      </w:r>
      <w:r w:rsidR="000F18BA">
        <w:rPr>
          <w:rFonts w:ascii="Times New Roman" w:hAnsi="Times New Roman" w:cs="Times New Roman"/>
          <w:sz w:val="28"/>
          <w:szCs w:val="28"/>
        </w:rPr>
        <w:t>ный концом внутрь подковы гидро</w:t>
      </w:r>
      <w:r w:rsidR="000F18BA" w:rsidRPr="000F18BA">
        <w:rPr>
          <w:rFonts w:ascii="Times New Roman" w:hAnsi="Times New Roman" w:cs="Times New Roman"/>
          <w:sz w:val="28"/>
          <w:szCs w:val="28"/>
        </w:rPr>
        <w:t>целя и являющийся зачатком пищевода лилий. Преддверие (vestibulum) вырастает в длину.</w:t>
      </w:r>
    </w:p>
    <w:p w:rsidR="000F18BA" w:rsidRPr="000F18BA" w:rsidRDefault="000F18BA" w:rsidP="000F18BA">
      <w:pPr>
        <w:spacing w:line="360" w:lineRule="auto"/>
        <w:ind w:firstLine="851"/>
        <w:contextualSpacing/>
        <w:jc w:val="both"/>
        <w:rPr>
          <w:rFonts w:ascii="Times New Roman" w:hAnsi="Times New Roman" w:cs="Times New Roman"/>
          <w:sz w:val="28"/>
          <w:szCs w:val="28"/>
        </w:rPr>
      </w:pPr>
      <w:r w:rsidRPr="000F18BA">
        <w:rPr>
          <w:rFonts w:ascii="Times New Roman" w:hAnsi="Times New Roman" w:cs="Times New Roman"/>
          <w:sz w:val="28"/>
          <w:szCs w:val="28"/>
        </w:rPr>
        <w:t xml:space="preserve">Личинка недолго плавает и прикрепляется своей ямкой на переднем конце к субстрату, после чего мерцательный аппарат исчезает. Преддверие смыкается своими краями в замкнутый эктодермальный мешок, который прилегает сзади к так называемому висцеральному комплексу, т. е. кишечнику и всем целомам (рис. 230, В, 2). Мешок преддверия вместе с висцеральным комплексом смещается под эктодермой тела с вентральной стороны на задний конец личинки, причем поворачивается на 90° (рис. 230, В). Таким образом, и гидроцель, и рот, помещающийся в центре его кольца, передвигаются с вентральной стороны личинки, плавающей передним </w:t>
      </w:r>
      <w:r w:rsidRPr="000F18BA">
        <w:rPr>
          <w:rFonts w:ascii="Times New Roman" w:hAnsi="Times New Roman" w:cs="Times New Roman"/>
          <w:sz w:val="28"/>
          <w:szCs w:val="28"/>
        </w:rPr>
        <w:lastRenderedPageBreak/>
        <w:t>концом вперед, на задний конецтела, который становится верхним концом морской лилии.</w:t>
      </w:r>
    </w:p>
    <w:p w:rsidR="000F18BA" w:rsidRPr="000F18BA" w:rsidRDefault="000F18BA" w:rsidP="000F18BA">
      <w:pPr>
        <w:spacing w:line="360" w:lineRule="auto"/>
        <w:ind w:firstLine="851"/>
        <w:contextualSpacing/>
        <w:jc w:val="both"/>
        <w:rPr>
          <w:rFonts w:ascii="Times New Roman" w:hAnsi="Times New Roman" w:cs="Times New Roman"/>
          <w:sz w:val="28"/>
          <w:szCs w:val="28"/>
        </w:rPr>
      </w:pPr>
      <w:r w:rsidRPr="000F18BA">
        <w:rPr>
          <w:rFonts w:ascii="Times New Roman" w:hAnsi="Times New Roman" w:cs="Times New Roman"/>
          <w:sz w:val="28"/>
          <w:szCs w:val="28"/>
        </w:rPr>
        <w:t>Только после этого перемещения преддверия гидроцель соединяется с передн</w:t>
      </w:r>
      <w:r>
        <w:rPr>
          <w:rFonts w:ascii="Times New Roman" w:hAnsi="Times New Roman" w:cs="Times New Roman"/>
          <w:sz w:val="28"/>
          <w:szCs w:val="28"/>
        </w:rPr>
        <w:t>им цело</w:t>
      </w:r>
      <w:r w:rsidRPr="000F18BA">
        <w:rPr>
          <w:rFonts w:ascii="Times New Roman" w:hAnsi="Times New Roman" w:cs="Times New Roman"/>
          <w:sz w:val="28"/>
          <w:szCs w:val="28"/>
        </w:rPr>
        <w:t xml:space="preserve">мом; кроме того, образуется со дна преддверия </w:t>
      </w:r>
      <w:r>
        <w:rPr>
          <w:rFonts w:ascii="Times New Roman" w:hAnsi="Times New Roman" w:cs="Times New Roman"/>
          <w:sz w:val="28"/>
          <w:szCs w:val="28"/>
        </w:rPr>
        <w:t>с</w:t>
      </w:r>
      <w:r w:rsidRPr="000F18BA">
        <w:rPr>
          <w:rFonts w:ascii="Times New Roman" w:hAnsi="Times New Roman" w:cs="Times New Roman"/>
          <w:sz w:val="28"/>
          <w:szCs w:val="28"/>
        </w:rPr>
        <w:t>то</w:t>
      </w:r>
      <w:r>
        <w:rPr>
          <w:rFonts w:ascii="Times New Roman" w:hAnsi="Times New Roman" w:cs="Times New Roman"/>
          <w:sz w:val="28"/>
          <w:szCs w:val="28"/>
        </w:rPr>
        <w:t>модеальное и проктодеальное впя</w:t>
      </w:r>
      <w:r w:rsidRPr="000F18BA">
        <w:rPr>
          <w:rFonts w:ascii="Times New Roman" w:hAnsi="Times New Roman" w:cs="Times New Roman"/>
          <w:sz w:val="28"/>
          <w:szCs w:val="28"/>
        </w:rPr>
        <w:t>чения, которые затем соединяются с соответственными двумя выростами шаровидногокишечника. Зачатки радиальных каналов гидроцеля направляются изнутри своимиконцами ко дну преддверия и выпячивают его в виде щупалец (рис. 230, С), на которыхзатем появляются в виде веточек парные амбулакральные ножки.</w:t>
      </w:r>
    </w:p>
    <w:p w:rsidR="000F18BA" w:rsidRPr="000F18BA" w:rsidRDefault="006B7353" w:rsidP="000F18BA">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278" type="#_x0000_t202" style="position:absolute;left:0;text-align:left;margin-left:199.2pt;margin-top:233.5pt;width:268.3pt;height:451.55pt;z-index:25206886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4C17CD">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309495" cy="3799205"/>
                        <wp:effectExtent l="0" t="0" r="0" b="0"/>
                        <wp:docPr id="11493" name="Рисунок 1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309495" cy="3799205"/>
                                </a:xfrm>
                                <a:prstGeom prst="rect">
                                  <a:avLst/>
                                </a:prstGeom>
                              </pic:spPr>
                            </pic:pic>
                          </a:graphicData>
                        </a:graphic>
                      </wp:inline>
                    </w:drawing>
                  </w:r>
                </w:p>
                <w:p w:rsidR="00AE1937" w:rsidRPr="004C17CD" w:rsidRDefault="00AE1937" w:rsidP="004C17CD">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4C17CD">
                    <w:rPr>
                      <w:rFonts w:ascii="Times New Roman" w:hAnsi="Times New Roman" w:cs="Times New Roman"/>
                      <w:sz w:val="24"/>
                      <w:szCs w:val="24"/>
                    </w:rPr>
                    <w:t>. 231. Дальнейший метаморфоз Antedon (поКарпентеру). Слева — ци</w:t>
                  </w:r>
                  <w:r>
                    <w:rPr>
                      <w:rFonts w:ascii="Times New Roman" w:hAnsi="Times New Roman" w:cs="Times New Roman"/>
                      <w:sz w:val="24"/>
                      <w:szCs w:val="24"/>
                    </w:rPr>
                    <w:t>с</w:t>
                  </w:r>
                  <w:r w:rsidRPr="004C17CD">
                    <w:rPr>
                      <w:rFonts w:ascii="Times New Roman" w:hAnsi="Times New Roman" w:cs="Times New Roman"/>
                      <w:sz w:val="24"/>
                      <w:szCs w:val="24"/>
                    </w:rPr>
                    <w:t>тоидная стадия,</w:t>
                  </w:r>
                </w:p>
                <w:p w:rsidR="00AE1937" w:rsidRDefault="00AE1937" w:rsidP="004C17CD">
                  <w:pPr>
                    <w:spacing w:line="360" w:lineRule="auto"/>
                    <w:ind w:left="284" w:right="265"/>
                    <w:contextualSpacing/>
                    <w:jc w:val="center"/>
                    <w:rPr>
                      <w:rFonts w:ascii="Times New Roman" w:hAnsi="Times New Roman" w:cs="Times New Roman"/>
                      <w:sz w:val="24"/>
                      <w:szCs w:val="24"/>
                    </w:rPr>
                  </w:pPr>
                  <w:r w:rsidRPr="004C17CD">
                    <w:rPr>
                      <w:rFonts w:ascii="Times New Roman" w:hAnsi="Times New Roman" w:cs="Times New Roman"/>
                      <w:sz w:val="24"/>
                      <w:szCs w:val="24"/>
                    </w:rPr>
                    <w:t xml:space="preserve">справа — </w:t>
                  </w:r>
                  <w:r>
                    <w:rPr>
                      <w:rFonts w:ascii="Times New Roman" w:hAnsi="Times New Roman" w:cs="Times New Roman"/>
                      <w:sz w:val="24"/>
                      <w:szCs w:val="24"/>
                    </w:rPr>
                    <w:t>п</w:t>
                  </w:r>
                  <w:r w:rsidRPr="004C17CD">
                    <w:rPr>
                      <w:rFonts w:ascii="Times New Roman" w:hAnsi="Times New Roman" w:cs="Times New Roman"/>
                      <w:sz w:val="24"/>
                      <w:szCs w:val="24"/>
                    </w:rPr>
                    <w:t>еитакринусовая стадия</w:t>
                  </w:r>
                  <w:r>
                    <w:rPr>
                      <w:rFonts w:ascii="Times New Roman" w:hAnsi="Times New Roman" w:cs="Times New Roman"/>
                      <w:sz w:val="24"/>
                      <w:szCs w:val="24"/>
                    </w:rPr>
                    <w:t>.</w:t>
                  </w:r>
                </w:p>
                <w:p w:rsidR="00AE1937" w:rsidRDefault="00AE1937" w:rsidP="004C17CD">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н.п.щ. – щупальце; п.щ. – амбулакральная ножка; пин. – пиннулы; цир. – цирры.</w:t>
                  </w:r>
                </w:p>
              </w:txbxContent>
            </v:textbox>
            <w10:wrap type="square" anchorx="margin" anchory="margin"/>
          </v:shape>
        </w:pict>
      </w:r>
      <w:r w:rsidR="000F18BA" w:rsidRPr="000F18BA">
        <w:rPr>
          <w:rFonts w:ascii="Times New Roman" w:hAnsi="Times New Roman" w:cs="Times New Roman"/>
          <w:sz w:val="28"/>
          <w:szCs w:val="28"/>
        </w:rPr>
        <w:t xml:space="preserve">В личинке скелетные пластинки в задней половине </w:t>
      </w:r>
      <w:r w:rsidR="000F18BA">
        <w:rPr>
          <w:rFonts w:ascii="Times New Roman" w:hAnsi="Times New Roman" w:cs="Times New Roman"/>
          <w:sz w:val="28"/>
          <w:szCs w:val="28"/>
        </w:rPr>
        <w:t>тела ложатся в виде двух кольце</w:t>
      </w:r>
      <w:r w:rsidR="000F18BA" w:rsidRPr="000F18BA">
        <w:rPr>
          <w:rFonts w:ascii="Times New Roman" w:hAnsi="Times New Roman" w:cs="Times New Roman"/>
          <w:sz w:val="28"/>
          <w:szCs w:val="28"/>
        </w:rPr>
        <w:t>вых рядов: заднего, или орального, кольца и лежащего впереди него базального кольца(рис. 230, А и В), которые охватывают весь висцеральный комплекс; в передней жеполовине личинки остается только пятикамерный орг</w:t>
      </w:r>
      <w:r w:rsidR="000F18BA">
        <w:rPr>
          <w:rFonts w:ascii="Times New Roman" w:hAnsi="Times New Roman" w:cs="Times New Roman"/>
          <w:sz w:val="28"/>
          <w:szCs w:val="28"/>
        </w:rPr>
        <w:t>ан и мезенхима, из которой обра</w:t>
      </w:r>
      <w:r w:rsidR="000F18BA" w:rsidRPr="000F18BA">
        <w:rPr>
          <w:rFonts w:ascii="Times New Roman" w:hAnsi="Times New Roman" w:cs="Times New Roman"/>
          <w:sz w:val="28"/>
          <w:szCs w:val="28"/>
        </w:rPr>
        <w:t>зуется продольный ряд пластинок. После прикреплен</w:t>
      </w:r>
      <w:r w:rsidR="000F18BA">
        <w:rPr>
          <w:rFonts w:ascii="Times New Roman" w:hAnsi="Times New Roman" w:cs="Times New Roman"/>
          <w:sz w:val="28"/>
          <w:szCs w:val="28"/>
        </w:rPr>
        <w:t>ия личинки висцеральный ком</w:t>
      </w:r>
      <w:r w:rsidR="000F18BA" w:rsidRPr="000F18BA">
        <w:rPr>
          <w:rFonts w:ascii="Times New Roman" w:hAnsi="Times New Roman" w:cs="Times New Roman"/>
          <w:sz w:val="28"/>
          <w:szCs w:val="28"/>
        </w:rPr>
        <w:t>плекс в задней части ее тела растет, вследствие чего расширяется задний отделв так наз</w:t>
      </w:r>
      <w:r w:rsidR="000F18BA">
        <w:rPr>
          <w:rFonts w:ascii="Times New Roman" w:hAnsi="Times New Roman" w:cs="Times New Roman"/>
          <w:sz w:val="28"/>
          <w:szCs w:val="28"/>
        </w:rPr>
        <w:t>ываемую чашечку (calyx); послед</w:t>
      </w:r>
      <w:r w:rsidR="000F18BA" w:rsidRPr="000F18BA">
        <w:rPr>
          <w:rFonts w:ascii="Times New Roman" w:hAnsi="Times New Roman" w:cs="Times New Roman"/>
          <w:sz w:val="28"/>
          <w:szCs w:val="28"/>
        </w:rPr>
        <w:t xml:space="preserve">ний </w:t>
      </w:r>
      <w:r w:rsidR="000F18BA" w:rsidRPr="000F18BA">
        <w:rPr>
          <w:rFonts w:ascii="Times New Roman" w:hAnsi="Times New Roman" w:cs="Times New Roman"/>
          <w:sz w:val="28"/>
          <w:szCs w:val="28"/>
        </w:rPr>
        <w:lastRenderedPageBreak/>
        <w:t>растет также и в длину и превращается встебель м</w:t>
      </w:r>
      <w:r w:rsidR="000F18BA">
        <w:rPr>
          <w:rFonts w:ascii="Times New Roman" w:hAnsi="Times New Roman" w:cs="Times New Roman"/>
          <w:sz w:val="28"/>
          <w:szCs w:val="28"/>
        </w:rPr>
        <w:t>орской лилии; соответственно вы</w:t>
      </w:r>
      <w:r w:rsidR="000F18BA" w:rsidRPr="000F18BA">
        <w:rPr>
          <w:rFonts w:ascii="Times New Roman" w:hAnsi="Times New Roman" w:cs="Times New Roman"/>
          <w:sz w:val="28"/>
          <w:szCs w:val="28"/>
        </w:rPr>
        <w:t>растают и скелетные пластинки (рис. 231).</w:t>
      </w:r>
    </w:p>
    <w:p w:rsidR="000F18BA" w:rsidRPr="000F18BA" w:rsidRDefault="000F18BA" w:rsidP="000F18BA">
      <w:pPr>
        <w:spacing w:line="360" w:lineRule="auto"/>
        <w:ind w:firstLine="851"/>
        <w:contextualSpacing/>
        <w:jc w:val="both"/>
        <w:rPr>
          <w:rFonts w:ascii="Times New Roman" w:hAnsi="Times New Roman" w:cs="Times New Roman"/>
          <w:sz w:val="28"/>
          <w:szCs w:val="28"/>
        </w:rPr>
      </w:pPr>
      <w:r w:rsidRPr="000F18BA">
        <w:rPr>
          <w:rFonts w:ascii="Times New Roman" w:hAnsi="Times New Roman" w:cs="Times New Roman"/>
          <w:sz w:val="28"/>
          <w:szCs w:val="28"/>
        </w:rPr>
        <w:t xml:space="preserve">Дно преддверия в промежутках междущупальцами дает на своей периферии пятьшироких </w:t>
      </w:r>
      <w:r>
        <w:rPr>
          <w:rFonts w:ascii="Times New Roman" w:hAnsi="Times New Roman" w:cs="Times New Roman"/>
          <w:sz w:val="28"/>
          <w:szCs w:val="28"/>
        </w:rPr>
        <w:t>и плоских выростов. Затем vesti</w:t>
      </w:r>
      <w:r w:rsidRPr="000F18BA">
        <w:rPr>
          <w:rFonts w:ascii="Times New Roman" w:hAnsi="Times New Roman" w:cs="Times New Roman"/>
          <w:sz w:val="28"/>
          <w:szCs w:val="28"/>
        </w:rPr>
        <w:t>buluin прорывается наружу, и животноеначинает самостоятельно питаться. Пятьлопастей и щупальца торчат теперь наружу,причем л</w:t>
      </w:r>
      <w:r>
        <w:rPr>
          <w:rFonts w:ascii="Times New Roman" w:hAnsi="Times New Roman" w:cs="Times New Roman"/>
          <w:sz w:val="28"/>
          <w:szCs w:val="28"/>
        </w:rPr>
        <w:t>опасти могут сгибаться и разги</w:t>
      </w:r>
      <w:r w:rsidRPr="000F18BA">
        <w:rPr>
          <w:rFonts w:ascii="Times New Roman" w:hAnsi="Times New Roman" w:cs="Times New Roman"/>
          <w:sz w:val="28"/>
          <w:szCs w:val="28"/>
        </w:rPr>
        <w:t>баться, закрывая или открывая оральнуюсторону. Такая сидячая стадия называется</w:t>
      </w:r>
      <w:r w:rsidRPr="000F18BA">
        <w:rPr>
          <w:rFonts w:ascii="Times New Roman" w:hAnsi="Times New Roman" w:cs="Times New Roman"/>
          <w:i/>
          <w:sz w:val="28"/>
          <w:szCs w:val="28"/>
        </w:rPr>
        <w:t>цис</w:t>
      </w:r>
      <w:r w:rsidR="001E369B">
        <w:rPr>
          <w:rFonts w:ascii="Times New Roman" w:hAnsi="Times New Roman" w:cs="Times New Roman"/>
          <w:i/>
          <w:sz w:val="28"/>
          <w:szCs w:val="28"/>
        </w:rPr>
        <w:t>т</w:t>
      </w:r>
      <w:r w:rsidRPr="000F18BA">
        <w:rPr>
          <w:rFonts w:ascii="Times New Roman" w:hAnsi="Times New Roman" w:cs="Times New Roman"/>
          <w:i/>
          <w:sz w:val="28"/>
          <w:szCs w:val="28"/>
        </w:rPr>
        <w:t>оидной</w:t>
      </w:r>
      <w:r w:rsidRPr="000F18BA">
        <w:rPr>
          <w:rFonts w:ascii="Times New Roman" w:hAnsi="Times New Roman" w:cs="Times New Roman"/>
          <w:sz w:val="28"/>
          <w:szCs w:val="28"/>
        </w:rPr>
        <w:t xml:space="preserve"> (рис. 231), так как по своемустроению </w:t>
      </w:r>
      <w:r>
        <w:rPr>
          <w:rFonts w:ascii="Times New Roman" w:hAnsi="Times New Roman" w:cs="Times New Roman"/>
          <w:sz w:val="28"/>
          <w:szCs w:val="28"/>
        </w:rPr>
        <w:t>она имеет большое сходство с вы</w:t>
      </w:r>
      <w:r w:rsidRPr="000F18BA">
        <w:rPr>
          <w:rFonts w:ascii="Times New Roman" w:hAnsi="Times New Roman" w:cs="Times New Roman"/>
          <w:sz w:val="28"/>
          <w:szCs w:val="28"/>
        </w:rPr>
        <w:t>мершими в настоящее время предст</w:t>
      </w:r>
      <w:r>
        <w:rPr>
          <w:rFonts w:ascii="Times New Roman" w:hAnsi="Times New Roman" w:cs="Times New Roman"/>
          <w:sz w:val="28"/>
          <w:szCs w:val="28"/>
        </w:rPr>
        <w:t>авите</w:t>
      </w:r>
      <w:r w:rsidRPr="000F18BA">
        <w:rPr>
          <w:rFonts w:ascii="Times New Roman" w:hAnsi="Times New Roman" w:cs="Times New Roman"/>
          <w:sz w:val="28"/>
          <w:szCs w:val="28"/>
        </w:rPr>
        <w:t>лями класса Cystoidea.</w:t>
      </w:r>
    </w:p>
    <w:p w:rsidR="000F18BA" w:rsidRPr="000F18BA" w:rsidRDefault="000F18BA" w:rsidP="000F18BA">
      <w:pPr>
        <w:spacing w:line="360" w:lineRule="auto"/>
        <w:ind w:firstLine="851"/>
        <w:contextualSpacing/>
        <w:jc w:val="both"/>
        <w:rPr>
          <w:rFonts w:ascii="Times New Roman" w:hAnsi="Times New Roman" w:cs="Times New Roman"/>
          <w:sz w:val="28"/>
          <w:szCs w:val="28"/>
        </w:rPr>
      </w:pPr>
      <w:r w:rsidRPr="000F18BA">
        <w:rPr>
          <w:rFonts w:ascii="Times New Roman" w:hAnsi="Times New Roman" w:cs="Times New Roman"/>
          <w:sz w:val="28"/>
          <w:szCs w:val="28"/>
        </w:rPr>
        <w:t>Ци</w:t>
      </w:r>
      <w:r>
        <w:rPr>
          <w:rFonts w:ascii="Times New Roman" w:hAnsi="Times New Roman" w:cs="Times New Roman"/>
          <w:sz w:val="28"/>
          <w:szCs w:val="28"/>
        </w:rPr>
        <w:t>с</w:t>
      </w:r>
      <w:r w:rsidRPr="000F18BA">
        <w:rPr>
          <w:rFonts w:ascii="Times New Roman" w:hAnsi="Times New Roman" w:cs="Times New Roman"/>
          <w:sz w:val="28"/>
          <w:szCs w:val="28"/>
        </w:rPr>
        <w:t>то</w:t>
      </w:r>
      <w:r>
        <w:rPr>
          <w:rFonts w:ascii="Times New Roman" w:hAnsi="Times New Roman" w:cs="Times New Roman"/>
          <w:sz w:val="28"/>
          <w:szCs w:val="28"/>
        </w:rPr>
        <w:t>идная стадия, просуществовав не</w:t>
      </w:r>
      <w:r w:rsidRPr="000F18BA">
        <w:rPr>
          <w:rFonts w:ascii="Times New Roman" w:hAnsi="Times New Roman" w:cs="Times New Roman"/>
          <w:sz w:val="28"/>
          <w:szCs w:val="28"/>
        </w:rPr>
        <w:t>которое время, приступает к дальнейшимпреобраз</w:t>
      </w:r>
      <w:r>
        <w:rPr>
          <w:rFonts w:ascii="Times New Roman" w:hAnsi="Times New Roman" w:cs="Times New Roman"/>
          <w:sz w:val="28"/>
          <w:szCs w:val="28"/>
        </w:rPr>
        <w:t>ованиям своего тела. Между крае</w:t>
      </w:r>
      <w:r w:rsidRPr="000F18BA">
        <w:rPr>
          <w:rFonts w:ascii="Times New Roman" w:hAnsi="Times New Roman" w:cs="Times New Roman"/>
          <w:sz w:val="28"/>
          <w:szCs w:val="28"/>
        </w:rPr>
        <w:t>выми лопастями входят выросты чашечки,которы</w:t>
      </w:r>
      <w:r>
        <w:rPr>
          <w:rFonts w:ascii="Times New Roman" w:hAnsi="Times New Roman" w:cs="Times New Roman"/>
          <w:sz w:val="28"/>
          <w:szCs w:val="28"/>
        </w:rPr>
        <w:t>е носят название рук морской ли</w:t>
      </w:r>
      <w:r w:rsidRPr="000F18BA">
        <w:rPr>
          <w:rFonts w:ascii="Times New Roman" w:hAnsi="Times New Roman" w:cs="Times New Roman"/>
          <w:sz w:val="28"/>
          <w:szCs w:val="28"/>
        </w:rPr>
        <w:t>лии и отходят, следовательно, в радиусах,как и щ</w:t>
      </w:r>
      <w:r>
        <w:rPr>
          <w:rFonts w:ascii="Times New Roman" w:hAnsi="Times New Roman" w:cs="Times New Roman"/>
          <w:sz w:val="28"/>
          <w:szCs w:val="28"/>
        </w:rPr>
        <w:t>упальца. Они быстро растут и на</w:t>
      </w:r>
      <w:r w:rsidRPr="000F18BA">
        <w:rPr>
          <w:rFonts w:ascii="Times New Roman" w:hAnsi="Times New Roman" w:cs="Times New Roman"/>
          <w:sz w:val="28"/>
          <w:szCs w:val="28"/>
        </w:rPr>
        <w:t>чинают в</w:t>
      </w:r>
      <w:r>
        <w:rPr>
          <w:rFonts w:ascii="Times New Roman" w:hAnsi="Times New Roman" w:cs="Times New Roman"/>
          <w:sz w:val="28"/>
          <w:szCs w:val="28"/>
        </w:rPr>
        <w:t>етвиться. С появлением рук амбу</w:t>
      </w:r>
      <w:r w:rsidRPr="000F18BA">
        <w:rPr>
          <w:rFonts w:ascii="Times New Roman" w:hAnsi="Times New Roman" w:cs="Times New Roman"/>
          <w:sz w:val="28"/>
          <w:szCs w:val="28"/>
        </w:rPr>
        <w:t>лакрал</w:t>
      </w:r>
      <w:r>
        <w:rPr>
          <w:rFonts w:ascii="Times New Roman" w:hAnsi="Times New Roman" w:cs="Times New Roman"/>
          <w:sz w:val="28"/>
          <w:szCs w:val="28"/>
        </w:rPr>
        <w:t>ьные ножки исчезают, а ствол щу</w:t>
      </w:r>
      <w:r w:rsidRPr="000F18BA">
        <w:rPr>
          <w:rFonts w:ascii="Times New Roman" w:hAnsi="Times New Roman" w:cs="Times New Roman"/>
          <w:sz w:val="28"/>
          <w:szCs w:val="28"/>
        </w:rPr>
        <w:t xml:space="preserve">пальца, или радиальный канал, ложитсяв желобок </w:t>
      </w:r>
      <w:r>
        <w:rPr>
          <w:rFonts w:ascii="Times New Roman" w:hAnsi="Times New Roman" w:cs="Times New Roman"/>
          <w:sz w:val="28"/>
          <w:szCs w:val="28"/>
        </w:rPr>
        <w:t>н</w:t>
      </w:r>
      <w:r w:rsidRPr="000F18BA">
        <w:rPr>
          <w:rFonts w:ascii="Times New Roman" w:hAnsi="Times New Roman" w:cs="Times New Roman"/>
          <w:sz w:val="28"/>
          <w:szCs w:val="28"/>
        </w:rPr>
        <w:t>а оральной стороне руки.</w:t>
      </w:r>
    </w:p>
    <w:p w:rsidR="00056C64" w:rsidRDefault="000F18BA" w:rsidP="000F18BA">
      <w:pPr>
        <w:spacing w:line="360" w:lineRule="auto"/>
        <w:ind w:firstLine="851"/>
        <w:contextualSpacing/>
        <w:jc w:val="both"/>
        <w:rPr>
          <w:rFonts w:ascii="Times New Roman" w:hAnsi="Times New Roman" w:cs="Times New Roman"/>
          <w:sz w:val="28"/>
          <w:szCs w:val="28"/>
        </w:rPr>
      </w:pPr>
      <w:r w:rsidRPr="000F18BA">
        <w:rPr>
          <w:rFonts w:ascii="Times New Roman" w:hAnsi="Times New Roman" w:cs="Times New Roman"/>
          <w:sz w:val="28"/>
          <w:szCs w:val="28"/>
        </w:rPr>
        <w:t>Образ</w:t>
      </w:r>
      <w:r>
        <w:rPr>
          <w:rFonts w:ascii="Times New Roman" w:hAnsi="Times New Roman" w:cs="Times New Roman"/>
          <w:sz w:val="28"/>
          <w:szCs w:val="28"/>
        </w:rPr>
        <w:t>ованием рук заканчивается разви</w:t>
      </w:r>
      <w:r w:rsidRPr="000F18BA">
        <w:rPr>
          <w:rFonts w:ascii="Times New Roman" w:hAnsi="Times New Roman" w:cs="Times New Roman"/>
          <w:sz w:val="28"/>
          <w:szCs w:val="28"/>
        </w:rPr>
        <w:t>тие стебельч</w:t>
      </w:r>
      <w:r>
        <w:rPr>
          <w:rFonts w:ascii="Times New Roman" w:hAnsi="Times New Roman" w:cs="Times New Roman"/>
          <w:sz w:val="28"/>
          <w:szCs w:val="28"/>
        </w:rPr>
        <w:t>атых морских лилий. Но у бес</w:t>
      </w:r>
      <w:r w:rsidRPr="000F18BA">
        <w:rPr>
          <w:rFonts w:ascii="Times New Roman" w:hAnsi="Times New Roman" w:cs="Times New Roman"/>
          <w:sz w:val="28"/>
          <w:szCs w:val="28"/>
        </w:rPr>
        <w:t xml:space="preserve">стебельчатого Antedon эта стадия будеттолько </w:t>
      </w:r>
      <w:r>
        <w:rPr>
          <w:rFonts w:ascii="Times New Roman" w:hAnsi="Times New Roman" w:cs="Times New Roman"/>
          <w:sz w:val="28"/>
          <w:szCs w:val="28"/>
        </w:rPr>
        <w:t xml:space="preserve">временной, так называемой </w:t>
      </w:r>
      <w:r w:rsidRPr="000F18BA">
        <w:rPr>
          <w:rFonts w:ascii="Times New Roman" w:hAnsi="Times New Roman" w:cs="Times New Roman"/>
          <w:i/>
          <w:sz w:val="28"/>
          <w:szCs w:val="28"/>
        </w:rPr>
        <w:t>пентакриновой стадией</w:t>
      </w:r>
      <w:r>
        <w:rPr>
          <w:rFonts w:ascii="Times New Roman" w:hAnsi="Times New Roman" w:cs="Times New Roman"/>
          <w:sz w:val="28"/>
          <w:szCs w:val="28"/>
        </w:rPr>
        <w:t xml:space="preserve"> (рис. 231), </w:t>
      </w:r>
      <w:r w:rsidRPr="000F18BA">
        <w:rPr>
          <w:rFonts w:ascii="Times New Roman" w:hAnsi="Times New Roman" w:cs="Times New Roman"/>
          <w:sz w:val="28"/>
          <w:szCs w:val="28"/>
        </w:rPr>
        <w:t>после которойчашечка отделяется от стебля и начинаетползать, временами только прикрепляясь ко дну при помощи</w:t>
      </w:r>
      <w:r>
        <w:rPr>
          <w:rFonts w:ascii="Times New Roman" w:hAnsi="Times New Roman" w:cs="Times New Roman"/>
          <w:sz w:val="28"/>
          <w:szCs w:val="28"/>
        </w:rPr>
        <w:t xml:space="preserve"> особых аборальных выростов</w:t>
      </w:r>
      <w:r w:rsidRPr="000F18BA">
        <w:rPr>
          <w:rFonts w:ascii="Times New Roman" w:hAnsi="Times New Roman" w:cs="Times New Roman"/>
          <w:sz w:val="28"/>
          <w:szCs w:val="28"/>
        </w:rPr>
        <w:t xml:space="preserve"> у основания чашечки, называемых циррами</w:t>
      </w:r>
      <w:r>
        <w:rPr>
          <w:rFonts w:ascii="Times New Roman" w:hAnsi="Times New Roman" w:cs="Times New Roman"/>
          <w:sz w:val="28"/>
          <w:szCs w:val="28"/>
        </w:rPr>
        <w:t>.</w:t>
      </w:r>
    </w:p>
    <w:p w:rsidR="001E369B" w:rsidRPr="004C1D17" w:rsidRDefault="001E369B" w:rsidP="004C1D17">
      <w:pPr>
        <w:pStyle w:val="2"/>
        <w:spacing w:line="360" w:lineRule="auto"/>
        <w:jc w:val="center"/>
        <w:rPr>
          <w:rFonts w:ascii="Times New Roman" w:hAnsi="Times New Roman" w:cs="Times New Roman"/>
          <w:color w:val="auto"/>
          <w:sz w:val="28"/>
          <w:szCs w:val="28"/>
        </w:rPr>
      </w:pPr>
      <w:bookmarkStart w:id="124" w:name="_Toc420734328"/>
      <w:r w:rsidRPr="004C1D17">
        <w:rPr>
          <w:rFonts w:ascii="Times New Roman" w:hAnsi="Times New Roman" w:cs="Times New Roman"/>
          <w:color w:val="auto"/>
          <w:sz w:val="28"/>
          <w:szCs w:val="28"/>
        </w:rPr>
        <w:t>7.</w:t>
      </w:r>
      <w:r w:rsidRPr="004C1D17">
        <w:rPr>
          <w:rFonts w:ascii="Times New Roman" w:hAnsi="Times New Roman" w:cs="Times New Roman"/>
          <w:color w:val="auto"/>
          <w:sz w:val="28"/>
          <w:szCs w:val="28"/>
        </w:rPr>
        <w:tab/>
        <w:t>Заключение по иглокожим</w:t>
      </w:r>
      <w:bookmarkEnd w:id="124"/>
    </w:p>
    <w:p w:rsidR="004C1D17" w:rsidRPr="004C1D17" w:rsidRDefault="001E369B" w:rsidP="004C1D17">
      <w:pPr>
        <w:spacing w:line="360" w:lineRule="auto"/>
        <w:ind w:firstLine="851"/>
        <w:contextualSpacing/>
        <w:jc w:val="both"/>
        <w:rPr>
          <w:rFonts w:ascii="Times New Roman" w:hAnsi="Times New Roman" w:cs="Times New Roman"/>
          <w:sz w:val="28"/>
          <w:szCs w:val="28"/>
        </w:rPr>
      </w:pPr>
      <w:r w:rsidRPr="001E369B">
        <w:rPr>
          <w:rFonts w:ascii="Times New Roman" w:hAnsi="Times New Roman" w:cs="Times New Roman"/>
          <w:sz w:val="28"/>
          <w:szCs w:val="28"/>
        </w:rPr>
        <w:t>Иглокожие — один из очень древ</w:t>
      </w:r>
      <w:r>
        <w:rPr>
          <w:rFonts w:ascii="Times New Roman" w:hAnsi="Times New Roman" w:cs="Times New Roman"/>
          <w:sz w:val="28"/>
          <w:szCs w:val="28"/>
        </w:rPr>
        <w:t>ни</w:t>
      </w:r>
      <w:r w:rsidRPr="001E369B">
        <w:rPr>
          <w:rFonts w:ascii="Times New Roman" w:hAnsi="Times New Roman" w:cs="Times New Roman"/>
          <w:sz w:val="28"/>
          <w:szCs w:val="28"/>
        </w:rPr>
        <w:t xml:space="preserve">х типов животных, и филогенетические отношения их с другими животными неясны. На основании эмбриологических данных можно считать, что тело их состоит из трех мезодермальных сегментов, но этот признак в большей или меньшей степени свойствен большинству Denterostomia и ничего не говорит о </w:t>
      </w:r>
      <w:r w:rsidRPr="001E369B">
        <w:rPr>
          <w:rFonts w:ascii="Times New Roman" w:hAnsi="Times New Roman" w:cs="Times New Roman"/>
          <w:sz w:val="28"/>
          <w:szCs w:val="28"/>
        </w:rPr>
        <w:lastRenderedPageBreak/>
        <w:t>происхождении иглокожих. Первоначальная личинка или диплеурула иглокожих имеет вполне билатерально-симметричное строение. В отношении формы тела</w:t>
      </w:r>
      <w:r w:rsidR="004C1D17" w:rsidRPr="004C1D17">
        <w:rPr>
          <w:rFonts w:ascii="Times New Roman" w:hAnsi="Times New Roman" w:cs="Times New Roman"/>
          <w:sz w:val="28"/>
          <w:szCs w:val="28"/>
        </w:rPr>
        <w:t xml:space="preserve">билатеральность личинки может быть объяснена плавающим образом жизни личинки; но билатеральность в целомах диплеурулы, еще не функционирующих у нее, говорит о том, что основа билатеральности лежит в самой морфологии иглокожих, что предками их были билатерально симметричные животные. Такая симметрия отчасти сохранилась и </w:t>
      </w:r>
      <w:r w:rsidR="004C1D17">
        <w:rPr>
          <w:rFonts w:ascii="Times New Roman" w:hAnsi="Times New Roman" w:cs="Times New Roman"/>
          <w:sz w:val="28"/>
          <w:szCs w:val="28"/>
        </w:rPr>
        <w:t>у</w:t>
      </w:r>
      <w:r w:rsidR="004C1D17" w:rsidRPr="004C1D17">
        <w:rPr>
          <w:rFonts w:ascii="Times New Roman" w:hAnsi="Times New Roman" w:cs="Times New Roman"/>
          <w:sz w:val="28"/>
          <w:szCs w:val="28"/>
        </w:rPr>
        <w:t xml:space="preserve"> взрослых форм, так как у них имеется только один осевой орган, одни каменистый канал и одна мадрепоровая пластинка, что делает пятилучевую симметрию взрослых форм неполной.</w:t>
      </w:r>
    </w:p>
    <w:p w:rsidR="004C1D17" w:rsidRPr="004C1D17" w:rsidRDefault="004C1D17" w:rsidP="004C1D17">
      <w:pPr>
        <w:spacing w:line="360" w:lineRule="auto"/>
        <w:ind w:firstLine="851"/>
        <w:contextualSpacing/>
        <w:jc w:val="both"/>
        <w:rPr>
          <w:rFonts w:ascii="Times New Roman" w:hAnsi="Times New Roman" w:cs="Times New Roman"/>
          <w:sz w:val="28"/>
          <w:szCs w:val="28"/>
        </w:rPr>
      </w:pPr>
      <w:r w:rsidRPr="004C1D17">
        <w:rPr>
          <w:rFonts w:ascii="Times New Roman" w:hAnsi="Times New Roman" w:cs="Times New Roman"/>
          <w:sz w:val="28"/>
          <w:szCs w:val="28"/>
        </w:rPr>
        <w:t>Переход от билатеральной к радиальной симметрии обычно вызывается переходом к сидячему образу жизни, причем, если радиальная симметрия не первична, то не все части тела утрачивают билатеральность. Среди Echmodermata сидячий образ жизни свойствен морским лилиям и вымершим Cystoidea и Blastoidea. В эмбриональном развитии в период дальнейшей диференцировки трех парных целомов последние начинают развиваться асимметрично, а вскоре затем определяется пятилучевая пеполная симметрия, обусловленная пятилучевым строением гидроцеля. Именно в этот период, соответствующий метаморфозу, личинки морских звезд ведут сидячий образ жизни, прикрепляясь к субстрату передним концом тела, причем вся передняя половина личинки становится прикрепительным стебельком. Наконец, существование перед метаморфозом у голотурий, морских лилий и некоторых офиур второй личинки типа долис- лярии, всегда лишенной способности питаться, также может считаться признаком сидячих форм, личинки которых не питаются.</w:t>
      </w:r>
    </w:p>
    <w:p w:rsidR="004C1D17" w:rsidRPr="004C1D17" w:rsidRDefault="004C1D17" w:rsidP="004C1D17">
      <w:pPr>
        <w:spacing w:line="360" w:lineRule="auto"/>
        <w:ind w:firstLine="851"/>
        <w:contextualSpacing/>
        <w:jc w:val="both"/>
        <w:rPr>
          <w:rFonts w:ascii="Times New Roman" w:hAnsi="Times New Roman" w:cs="Times New Roman"/>
          <w:sz w:val="28"/>
          <w:szCs w:val="28"/>
        </w:rPr>
      </w:pPr>
      <w:r w:rsidRPr="004C1D17">
        <w:rPr>
          <w:rFonts w:ascii="Times New Roman" w:hAnsi="Times New Roman" w:cs="Times New Roman"/>
          <w:sz w:val="28"/>
          <w:szCs w:val="28"/>
        </w:rPr>
        <w:t>Следовательно, первая фаза постэмбрионалыюго разв</w:t>
      </w:r>
      <w:r>
        <w:rPr>
          <w:rFonts w:ascii="Times New Roman" w:hAnsi="Times New Roman" w:cs="Times New Roman"/>
          <w:sz w:val="28"/>
          <w:szCs w:val="28"/>
        </w:rPr>
        <w:t>ития всегда бывает у иглоко</w:t>
      </w:r>
      <w:r w:rsidRPr="004C1D17">
        <w:rPr>
          <w:rFonts w:ascii="Times New Roman" w:hAnsi="Times New Roman" w:cs="Times New Roman"/>
          <w:sz w:val="28"/>
          <w:szCs w:val="28"/>
        </w:rPr>
        <w:t>жих плавающей билатеральной, вторая фаза (во вр</w:t>
      </w:r>
      <w:r>
        <w:rPr>
          <w:rFonts w:ascii="Times New Roman" w:hAnsi="Times New Roman" w:cs="Times New Roman"/>
          <w:sz w:val="28"/>
          <w:szCs w:val="28"/>
        </w:rPr>
        <w:t>емя метаморфоза) у многих игло</w:t>
      </w:r>
      <w:r w:rsidRPr="004C1D17">
        <w:rPr>
          <w:rFonts w:ascii="Times New Roman" w:hAnsi="Times New Roman" w:cs="Times New Roman"/>
          <w:sz w:val="28"/>
          <w:szCs w:val="28"/>
        </w:rPr>
        <w:t xml:space="preserve">кожих является сидячей с признаками радиальной симметрии и, паконец, последней фазой для большинства современных иглокожих является пятилучевая, но свободная, не </w:t>
      </w:r>
      <w:r w:rsidRPr="004C1D17">
        <w:rPr>
          <w:rFonts w:ascii="Times New Roman" w:hAnsi="Times New Roman" w:cs="Times New Roman"/>
          <w:sz w:val="28"/>
          <w:szCs w:val="28"/>
        </w:rPr>
        <w:lastRenderedPageBreak/>
        <w:t>прикре</w:t>
      </w:r>
      <w:r>
        <w:rPr>
          <w:rFonts w:ascii="Times New Roman" w:hAnsi="Times New Roman" w:cs="Times New Roman"/>
          <w:sz w:val="28"/>
          <w:szCs w:val="28"/>
        </w:rPr>
        <w:t>пленная форма. Однако переход к</w:t>
      </w:r>
      <w:r w:rsidRPr="004C1D17">
        <w:rPr>
          <w:rFonts w:ascii="Times New Roman" w:hAnsi="Times New Roman" w:cs="Times New Roman"/>
          <w:sz w:val="28"/>
          <w:szCs w:val="28"/>
        </w:rPr>
        <w:t xml:space="preserve"> ползаныо</w:t>
      </w:r>
      <w:r>
        <w:rPr>
          <w:rFonts w:ascii="Times New Roman" w:hAnsi="Times New Roman" w:cs="Times New Roman"/>
          <w:sz w:val="28"/>
          <w:szCs w:val="28"/>
        </w:rPr>
        <w:t xml:space="preserve"> у этой последней фазы не сопро</w:t>
      </w:r>
      <w:r w:rsidRPr="004C1D17">
        <w:rPr>
          <w:rFonts w:ascii="Times New Roman" w:hAnsi="Times New Roman" w:cs="Times New Roman"/>
          <w:sz w:val="28"/>
          <w:szCs w:val="28"/>
        </w:rPr>
        <w:t>вождался возвращением к билатеральной симметрии, так как ползала она любой своей стороной вперед, и радиальное расположение органов и радиальная форма тела у нее сохранились без существенных изменений.</w:t>
      </w:r>
    </w:p>
    <w:p w:rsidR="004C1D17" w:rsidRDefault="004C1D17" w:rsidP="004C1D17">
      <w:pPr>
        <w:spacing w:line="360" w:lineRule="auto"/>
        <w:ind w:firstLine="851"/>
        <w:contextualSpacing/>
        <w:jc w:val="both"/>
        <w:rPr>
          <w:rFonts w:ascii="Times New Roman" w:hAnsi="Times New Roman" w:cs="Times New Roman"/>
          <w:sz w:val="28"/>
          <w:szCs w:val="28"/>
        </w:rPr>
      </w:pPr>
    </w:p>
    <w:p w:rsidR="004C1D17" w:rsidRPr="004C1D17" w:rsidRDefault="004C1D17" w:rsidP="004C1D17">
      <w:pPr>
        <w:pStyle w:val="1"/>
        <w:spacing w:line="360" w:lineRule="auto"/>
        <w:ind w:firstLine="851"/>
        <w:jc w:val="center"/>
        <w:rPr>
          <w:rFonts w:ascii="Times New Roman" w:hAnsi="Times New Roman" w:cs="Times New Roman"/>
          <w:color w:val="auto"/>
        </w:rPr>
      </w:pPr>
      <w:bookmarkStart w:id="125" w:name="_Toc420734329"/>
      <w:r w:rsidRPr="004C1D17">
        <w:rPr>
          <w:rFonts w:ascii="Times New Roman" w:hAnsi="Times New Roman" w:cs="Times New Roman"/>
          <w:color w:val="auto"/>
        </w:rPr>
        <w:t>ГЛАВА XXVII. К</w:t>
      </w:r>
      <w:r>
        <w:rPr>
          <w:rFonts w:ascii="Times New Roman" w:hAnsi="Times New Roman" w:cs="Times New Roman"/>
          <w:color w:val="auto"/>
        </w:rPr>
        <w:t>И</w:t>
      </w:r>
      <w:r w:rsidRPr="004C1D17">
        <w:rPr>
          <w:rFonts w:ascii="Times New Roman" w:hAnsi="Times New Roman" w:cs="Times New Roman"/>
          <w:color w:val="auto"/>
        </w:rPr>
        <w:t>ШЕЧНОДЫШАЩИЕ (ENTEROPNEUSTA)</w:t>
      </w:r>
      <w:bookmarkEnd w:id="125"/>
    </w:p>
    <w:p w:rsidR="004C1D17" w:rsidRDefault="004C1D17" w:rsidP="004C1D17">
      <w:pPr>
        <w:spacing w:line="360" w:lineRule="auto"/>
        <w:ind w:firstLine="851"/>
        <w:contextualSpacing/>
        <w:jc w:val="both"/>
        <w:rPr>
          <w:rFonts w:ascii="Times New Roman" w:hAnsi="Times New Roman" w:cs="Times New Roman"/>
          <w:sz w:val="28"/>
          <w:szCs w:val="28"/>
        </w:rPr>
      </w:pPr>
    </w:p>
    <w:p w:rsidR="004C1D17" w:rsidRPr="004C1D17" w:rsidRDefault="004C1D17" w:rsidP="004C1D17">
      <w:pPr>
        <w:spacing w:line="360" w:lineRule="auto"/>
        <w:ind w:firstLine="851"/>
        <w:contextualSpacing/>
        <w:jc w:val="both"/>
        <w:rPr>
          <w:rFonts w:ascii="Times New Roman" w:hAnsi="Times New Roman" w:cs="Times New Roman"/>
          <w:sz w:val="28"/>
          <w:szCs w:val="28"/>
        </w:rPr>
      </w:pPr>
      <w:r w:rsidRPr="004C1D17">
        <w:rPr>
          <w:rFonts w:ascii="Times New Roman" w:hAnsi="Times New Roman" w:cs="Times New Roman"/>
          <w:sz w:val="28"/>
          <w:szCs w:val="28"/>
        </w:rPr>
        <w:t>У принадлежащих к этому классу родов Balanoglo</w:t>
      </w:r>
      <w:r>
        <w:rPr>
          <w:rFonts w:ascii="Times New Roman" w:hAnsi="Times New Roman" w:cs="Times New Roman"/>
          <w:sz w:val="28"/>
          <w:szCs w:val="28"/>
        </w:rPr>
        <w:t>ssus, Ptychodera н Dolichoglos-</w:t>
      </w:r>
      <w:r w:rsidRPr="004C1D17">
        <w:rPr>
          <w:rFonts w:ascii="Times New Roman" w:hAnsi="Times New Roman" w:cs="Times New Roman"/>
          <w:sz w:val="28"/>
          <w:szCs w:val="28"/>
        </w:rPr>
        <w:t xml:space="preserve">sus и других дробление, эпителизация бластулы, гаструляция происходят так же, как у иглокожих (рис. 232, А и В). Ни первичной, ни вторичной мезенхимы у личинки нет. Затем, так </w:t>
      </w:r>
      <w:r>
        <w:rPr>
          <w:rFonts w:ascii="Times New Roman" w:hAnsi="Times New Roman" w:cs="Times New Roman"/>
          <w:sz w:val="28"/>
          <w:szCs w:val="28"/>
        </w:rPr>
        <w:t>же</w:t>
      </w:r>
      <w:r w:rsidRPr="004C1D17">
        <w:rPr>
          <w:rFonts w:ascii="Times New Roman" w:hAnsi="Times New Roman" w:cs="Times New Roman"/>
          <w:sz w:val="28"/>
          <w:szCs w:val="28"/>
        </w:rPr>
        <w:t xml:space="preserve"> как у иглокожих, от дна гастрального впячения обособляется целомический мешок, который, однако, остается непарным н открывается наружу на спинной стороне гидропором (рис. 23</w:t>
      </w:r>
      <w:r>
        <w:rPr>
          <w:rFonts w:ascii="Times New Roman" w:hAnsi="Times New Roman" w:cs="Times New Roman"/>
          <w:sz w:val="28"/>
          <w:szCs w:val="28"/>
        </w:rPr>
        <w:t xml:space="preserve">2, С и </w:t>
      </w:r>
      <w:r>
        <w:rPr>
          <w:rFonts w:ascii="Times New Roman" w:hAnsi="Times New Roman" w:cs="Times New Roman"/>
          <w:sz w:val="28"/>
          <w:szCs w:val="28"/>
          <w:lang w:val="en-US"/>
        </w:rPr>
        <w:t>D</w:t>
      </w:r>
      <w:r w:rsidRPr="004C1D17">
        <w:rPr>
          <w:rFonts w:ascii="Times New Roman" w:hAnsi="Times New Roman" w:cs="Times New Roman"/>
          <w:sz w:val="28"/>
          <w:szCs w:val="28"/>
        </w:rPr>
        <w:t>). Но этот целомический мешок только у одного представителя (Dolichoglossus) дает от себя справа и слева по выступу назад, из которых формируются два другие, уже парные целомы (рис. 233, В); у большинства же средний и задний целомические мешки возникают независимо от переднего мешка, причем способ их образования сильно варьирует. Они появляются или в виде самостоятельных боковых выпячений археитерона, или из одного выпячения с каждой стороны в задней его части, или даже в виде групп мезепх</w:t>
      </w:r>
      <w:r>
        <w:rPr>
          <w:rFonts w:ascii="Times New Roman" w:hAnsi="Times New Roman" w:cs="Times New Roman"/>
          <w:sz w:val="28"/>
          <w:szCs w:val="28"/>
        </w:rPr>
        <w:t>и</w:t>
      </w:r>
      <w:r w:rsidRPr="004C1D17">
        <w:rPr>
          <w:rFonts w:ascii="Times New Roman" w:hAnsi="Times New Roman" w:cs="Times New Roman"/>
          <w:sz w:val="28"/>
          <w:szCs w:val="28"/>
        </w:rPr>
        <w:t>матозных клеток, возникающих из эктодермы (рпс. 233, Е).</w:t>
      </w:r>
    </w:p>
    <w:p w:rsidR="00177ECD" w:rsidRPr="00177ECD" w:rsidRDefault="004C1D17" w:rsidP="00177ECD">
      <w:pPr>
        <w:spacing w:line="360" w:lineRule="auto"/>
        <w:ind w:firstLine="851"/>
        <w:contextualSpacing/>
        <w:jc w:val="both"/>
        <w:rPr>
          <w:rFonts w:ascii="Times New Roman" w:hAnsi="Times New Roman" w:cs="Times New Roman"/>
          <w:sz w:val="28"/>
          <w:szCs w:val="28"/>
        </w:rPr>
      </w:pPr>
      <w:r w:rsidRPr="004C1D17">
        <w:rPr>
          <w:rFonts w:ascii="Times New Roman" w:hAnsi="Times New Roman" w:cs="Times New Roman"/>
          <w:sz w:val="28"/>
          <w:szCs w:val="28"/>
        </w:rPr>
        <w:t xml:space="preserve">Передний, пли хоботной, целом ложится посередине переднего отдела, а два средних, или воротниковых, целома и два задних, или туловищных, ложатся вполне симметрично справа </w:t>
      </w:r>
      <w:r>
        <w:rPr>
          <w:rFonts w:ascii="Times New Roman" w:hAnsi="Times New Roman" w:cs="Times New Roman"/>
          <w:sz w:val="28"/>
          <w:szCs w:val="28"/>
        </w:rPr>
        <w:t>и</w:t>
      </w:r>
      <w:r w:rsidRPr="004C1D17">
        <w:rPr>
          <w:rFonts w:ascii="Times New Roman" w:hAnsi="Times New Roman" w:cs="Times New Roman"/>
          <w:sz w:val="28"/>
          <w:szCs w:val="28"/>
        </w:rPr>
        <w:t xml:space="preserve"> слева от шаровидного желудка, составляющего средний отдел кишечника, который имеет совершенно такое же строение, как и у иглокожих. Следовательно, по симметрии целомов личинка является настоящей диплеурулой. В отличие от диплеурулы иглокожих передний целом Enteropnei</w:t>
      </w:r>
      <w:r>
        <w:rPr>
          <w:rFonts w:ascii="Times New Roman" w:hAnsi="Times New Roman" w:cs="Times New Roman"/>
          <w:sz w:val="28"/>
          <w:szCs w:val="28"/>
          <w:lang w:val="en-US"/>
        </w:rPr>
        <w:t>u</w:t>
      </w:r>
      <w:r w:rsidRPr="004C1D17">
        <w:rPr>
          <w:rFonts w:ascii="Times New Roman" w:hAnsi="Times New Roman" w:cs="Times New Roman"/>
          <w:sz w:val="28"/>
          <w:szCs w:val="28"/>
        </w:rPr>
        <w:t xml:space="preserve">sta не становится парным </w:t>
      </w:r>
      <w:r w:rsidRPr="004C1D17">
        <w:rPr>
          <w:rFonts w:ascii="Times New Roman" w:hAnsi="Times New Roman" w:cs="Times New Roman"/>
          <w:sz w:val="28"/>
          <w:szCs w:val="28"/>
        </w:rPr>
        <w:lastRenderedPageBreak/>
        <w:t>при эмбриональном развитии. Однако, при регенерации хобота возникают два передних целомических мешка с двумя г</w:t>
      </w:r>
      <w:r>
        <w:rPr>
          <w:rFonts w:ascii="Times New Roman" w:hAnsi="Times New Roman" w:cs="Times New Roman"/>
          <w:sz w:val="28"/>
          <w:szCs w:val="28"/>
        </w:rPr>
        <w:t>и</w:t>
      </w:r>
      <w:r w:rsidRPr="004C1D17">
        <w:rPr>
          <w:rFonts w:ascii="Times New Roman" w:hAnsi="Times New Roman" w:cs="Times New Roman"/>
          <w:sz w:val="28"/>
          <w:szCs w:val="28"/>
        </w:rPr>
        <w:t>дропорами. По внешнему же виду, по присутствию широкой околоротовой впадины, окаймленной по краю мерц</w:t>
      </w:r>
      <w:r>
        <w:rPr>
          <w:rFonts w:ascii="Times New Roman" w:hAnsi="Times New Roman" w:cs="Times New Roman"/>
          <w:sz w:val="28"/>
          <w:szCs w:val="28"/>
        </w:rPr>
        <w:t>ательным шнуром, личинка кшпеч</w:t>
      </w:r>
      <w:r w:rsidRPr="004C1D17">
        <w:rPr>
          <w:rFonts w:ascii="Times New Roman" w:hAnsi="Times New Roman" w:cs="Times New Roman"/>
          <w:sz w:val="28"/>
          <w:szCs w:val="28"/>
        </w:rPr>
        <w:t>нодышащпх совершенно сходна с диплеурулой иглокожих. Во время роста такой личинки околоротовая впадина выдается в виде бухт справа и слева по направлению к темени. Эти бухты подходят к самому апикальному органу; соответственно с этим у апикального органа сближаются до соприкосновения и даже соединяются вершиной идущие</w:t>
      </w:r>
      <w:r w:rsidR="00177ECD" w:rsidRPr="00177ECD">
        <w:rPr>
          <w:rFonts w:ascii="Times New Roman" w:hAnsi="Times New Roman" w:cs="Times New Roman"/>
          <w:sz w:val="28"/>
          <w:szCs w:val="28"/>
        </w:rPr>
        <w:t xml:space="preserve">к темени две петли мерцательного шнура (рис. 234. В и С). </w:t>
      </w:r>
      <w:r w:rsidR="00D95D06">
        <w:rPr>
          <w:rFonts w:ascii="Times New Roman" w:hAnsi="Times New Roman" w:cs="Times New Roman"/>
          <w:sz w:val="28"/>
          <w:szCs w:val="28"/>
        </w:rPr>
        <w:t>В</w:t>
      </w:r>
      <w:r w:rsidR="00177ECD" w:rsidRPr="00177ECD">
        <w:rPr>
          <w:rFonts w:ascii="Times New Roman" w:hAnsi="Times New Roman" w:cs="Times New Roman"/>
          <w:sz w:val="28"/>
          <w:szCs w:val="28"/>
        </w:rPr>
        <w:t xml:space="preserve"> общем по характеру образуемого мерцательным шнуром рисунка и возникающих при этом впадин и лопастей личинка больше всего напоминает б</w:t>
      </w:r>
      <w:r w:rsidR="00D95D06">
        <w:rPr>
          <w:rFonts w:ascii="Times New Roman" w:hAnsi="Times New Roman" w:cs="Times New Roman"/>
          <w:sz w:val="28"/>
          <w:szCs w:val="28"/>
        </w:rPr>
        <w:t>и</w:t>
      </w:r>
      <w:r w:rsidR="00177ECD" w:rsidRPr="00177ECD">
        <w:rPr>
          <w:rFonts w:ascii="Times New Roman" w:hAnsi="Times New Roman" w:cs="Times New Roman"/>
          <w:sz w:val="28"/>
          <w:szCs w:val="28"/>
        </w:rPr>
        <w:t>п</w:t>
      </w:r>
      <w:r w:rsidR="00D95D06">
        <w:rPr>
          <w:rFonts w:ascii="Times New Roman" w:hAnsi="Times New Roman" w:cs="Times New Roman"/>
          <w:sz w:val="28"/>
          <w:szCs w:val="28"/>
        </w:rPr>
        <w:t>п</w:t>
      </w:r>
      <w:r w:rsidR="00177ECD" w:rsidRPr="00177ECD">
        <w:rPr>
          <w:rFonts w:ascii="Times New Roman" w:hAnsi="Times New Roman" w:cs="Times New Roman"/>
          <w:sz w:val="28"/>
          <w:szCs w:val="28"/>
        </w:rPr>
        <w:t xml:space="preserve">инарию морских звезд, но кроме главного мерцательного шнура </w:t>
      </w:r>
      <w:r w:rsidR="006B7353" w:rsidRPr="006B7353">
        <w:rPr>
          <w:rFonts w:ascii="Times New Roman" w:hAnsi="Times New Roman" w:cs="Times New Roman"/>
          <w:sz w:val="24"/>
          <w:szCs w:val="24"/>
          <w:lang w:eastAsia="ru-RU"/>
        </w:rPr>
        <w:pict>
          <v:shape id="_x0000_s1279" type="#_x0000_t202" style="position:absolute;left:0;text-align:left;margin-left:-.05pt;margin-top:325.15pt;width:227.3pt;height:366.85pt;z-index:25207091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9370D7">
                  <w:pPr>
                    <w:ind w:left="284" w:right="265"/>
                    <w:contextualSpacing/>
                    <w:jc w:val="center"/>
                    <w:rPr>
                      <w:rFonts w:ascii="Times New Roman" w:hAnsi="Times New Roman" w:cs="Times New Roman"/>
                      <w:sz w:val="24"/>
                      <w:szCs w:val="24"/>
                    </w:rPr>
                  </w:pPr>
                  <w:r>
                    <w:rPr>
                      <w:noProof/>
                      <w:lang w:eastAsia="ru-RU"/>
                    </w:rPr>
                    <w:drawing>
                      <wp:inline distT="0" distB="0" distL="0" distR="0">
                        <wp:extent cx="2314575" cy="2486025"/>
                        <wp:effectExtent l="0" t="0" r="9525" b="9525"/>
                        <wp:docPr id="11494" name="Рисунок 1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314575" cy="2486025"/>
                                </a:xfrm>
                                <a:prstGeom prst="rect">
                                  <a:avLst/>
                                </a:prstGeom>
                              </pic:spPr>
                            </pic:pic>
                          </a:graphicData>
                        </a:graphic>
                      </wp:inline>
                    </w:drawing>
                  </w:r>
                </w:p>
                <w:p w:rsidR="00AE1937" w:rsidRPr="009370D7" w:rsidRDefault="00AE1937" w:rsidP="009370D7">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9370D7">
                    <w:rPr>
                      <w:rFonts w:ascii="Times New Roman" w:hAnsi="Times New Roman" w:cs="Times New Roman"/>
                      <w:sz w:val="24"/>
                      <w:szCs w:val="24"/>
                    </w:rPr>
                    <w:t>232. Развитие кишеч</w:t>
                  </w:r>
                  <w:r>
                    <w:rPr>
                      <w:rFonts w:ascii="Times New Roman" w:hAnsi="Times New Roman" w:cs="Times New Roman"/>
                      <w:sz w:val="24"/>
                      <w:szCs w:val="24"/>
                    </w:rPr>
                    <w:t>н</w:t>
                  </w:r>
                  <w:r w:rsidRPr="009370D7">
                    <w:rPr>
                      <w:rFonts w:ascii="Times New Roman" w:hAnsi="Times New Roman" w:cs="Times New Roman"/>
                      <w:sz w:val="24"/>
                      <w:szCs w:val="24"/>
                    </w:rPr>
                    <w:t>од</w:t>
                  </w:r>
                  <w:r>
                    <w:rPr>
                      <w:rFonts w:ascii="Times New Roman" w:hAnsi="Times New Roman" w:cs="Times New Roman"/>
                      <w:sz w:val="24"/>
                      <w:szCs w:val="24"/>
                    </w:rPr>
                    <w:t>ы</w:t>
                  </w:r>
                  <w:r w:rsidRPr="009370D7">
                    <w:rPr>
                      <w:rFonts w:ascii="Times New Roman" w:hAnsi="Times New Roman" w:cs="Times New Roman"/>
                      <w:sz w:val="24"/>
                      <w:szCs w:val="24"/>
                    </w:rPr>
                    <w:t>шащего Ptychoderaclavigera (по Г е й д е р у). А — бластула; В —гаструла; С — образование первичного целома;</w:t>
                  </w:r>
                </w:p>
                <w:p w:rsidR="00AE1937" w:rsidRPr="009370D7" w:rsidRDefault="00AE1937" w:rsidP="009370D7">
                  <w:pPr>
                    <w:ind w:left="284" w:right="265"/>
                    <w:contextualSpacing/>
                    <w:jc w:val="center"/>
                    <w:rPr>
                      <w:rFonts w:ascii="Times New Roman" w:hAnsi="Times New Roman" w:cs="Times New Roman"/>
                      <w:sz w:val="24"/>
                      <w:szCs w:val="24"/>
                    </w:rPr>
                  </w:pPr>
                  <w:r w:rsidRPr="009370D7">
                    <w:rPr>
                      <w:rFonts w:ascii="Times New Roman" w:hAnsi="Times New Roman" w:cs="Times New Roman"/>
                      <w:sz w:val="24"/>
                      <w:szCs w:val="24"/>
                    </w:rPr>
                    <w:t>D — диференцировка переднего целома.</w:t>
                  </w:r>
                </w:p>
                <w:p w:rsidR="00AE1937" w:rsidRPr="009370D7" w:rsidRDefault="00AE1937" w:rsidP="009370D7">
                  <w:pPr>
                    <w:ind w:left="284" w:right="265"/>
                    <w:contextualSpacing/>
                    <w:jc w:val="center"/>
                    <w:rPr>
                      <w:rFonts w:ascii="Times New Roman" w:hAnsi="Times New Roman" w:cs="Times New Roman"/>
                      <w:sz w:val="24"/>
                      <w:szCs w:val="24"/>
                    </w:rPr>
                  </w:pPr>
                  <w:r w:rsidRPr="009370D7">
                    <w:rPr>
                      <w:rFonts w:ascii="Times New Roman" w:hAnsi="Times New Roman" w:cs="Times New Roman"/>
                      <w:sz w:val="24"/>
                      <w:szCs w:val="24"/>
                    </w:rPr>
                    <w:t>1 — первичный це</w:t>
                  </w:r>
                  <w:r>
                    <w:rPr>
                      <w:rFonts w:ascii="Times New Roman" w:hAnsi="Times New Roman" w:cs="Times New Roman"/>
                      <w:sz w:val="24"/>
                      <w:szCs w:val="24"/>
                    </w:rPr>
                    <w:t>лом; 2 — передний целом; 3 — по</w:t>
                  </w:r>
                  <w:r w:rsidRPr="009370D7">
                    <w:rPr>
                      <w:rFonts w:ascii="Times New Roman" w:hAnsi="Times New Roman" w:cs="Times New Roman"/>
                      <w:sz w:val="24"/>
                      <w:szCs w:val="24"/>
                    </w:rPr>
                    <w:t>ровый напал; 4 — гидропор; 5— ротовое отверстие;</w:t>
                  </w:r>
                </w:p>
                <w:p w:rsidR="00AE1937" w:rsidRDefault="00AE1937" w:rsidP="009370D7">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6</w:t>
                  </w:r>
                  <w:r w:rsidRPr="009370D7">
                    <w:rPr>
                      <w:rFonts w:ascii="Times New Roman" w:hAnsi="Times New Roman" w:cs="Times New Roman"/>
                      <w:sz w:val="24"/>
                      <w:szCs w:val="24"/>
                    </w:rPr>
                    <w:t xml:space="preserve"> — бла</w:t>
                  </w:r>
                  <w:r>
                    <w:rPr>
                      <w:rFonts w:ascii="Times New Roman" w:hAnsi="Times New Roman" w:cs="Times New Roman"/>
                      <w:sz w:val="24"/>
                      <w:szCs w:val="24"/>
                    </w:rPr>
                    <w:t>с</w:t>
                  </w:r>
                  <w:r w:rsidRPr="009370D7">
                    <w:rPr>
                      <w:rFonts w:ascii="Times New Roman" w:hAnsi="Times New Roman" w:cs="Times New Roman"/>
                      <w:sz w:val="24"/>
                      <w:szCs w:val="24"/>
                    </w:rPr>
                    <w:t>топор.</w:t>
                  </w:r>
                </w:p>
              </w:txbxContent>
            </v:textbox>
            <w10:wrap type="square" anchorx="margin" anchory="margin"/>
          </v:shape>
        </w:pict>
      </w:r>
      <w:r w:rsidR="006B7353">
        <w:rPr>
          <w:rFonts w:ascii="Times New Roman" w:hAnsi="Times New Roman" w:cs="Times New Roman"/>
          <w:noProof/>
          <w:sz w:val="28"/>
          <w:szCs w:val="28"/>
          <w:lang w:eastAsia="ru-RU"/>
        </w:rPr>
        <w:pict>
          <v:shape id="_x0000_s1280" type="#_x0000_t202" style="position:absolute;left:0;text-align:left;margin-left:241.05pt;margin-top:325.15pt;width:226.4pt;height:366.85pt;z-index:25207193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9370D7">
                  <w:pPr>
                    <w:ind w:left="284" w:right="265"/>
                    <w:contextualSpacing/>
                    <w:jc w:val="center"/>
                    <w:rPr>
                      <w:rFonts w:ascii="Times New Roman" w:hAnsi="Times New Roman" w:cs="Times New Roman"/>
                      <w:sz w:val="24"/>
                      <w:szCs w:val="24"/>
                    </w:rPr>
                  </w:pPr>
                  <w:r>
                    <w:rPr>
                      <w:noProof/>
                      <w:lang w:eastAsia="ru-RU"/>
                    </w:rPr>
                    <w:drawing>
                      <wp:inline distT="0" distB="0" distL="0" distR="0">
                        <wp:extent cx="2641804" cy="2565071"/>
                        <wp:effectExtent l="0" t="0" r="0" b="0"/>
                        <wp:docPr id="11724" name="Рисунок 1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643601" cy="2566816"/>
                                </a:xfrm>
                                <a:prstGeom prst="rect">
                                  <a:avLst/>
                                </a:prstGeom>
                              </pic:spPr>
                            </pic:pic>
                          </a:graphicData>
                        </a:graphic>
                      </wp:inline>
                    </w:drawing>
                  </w:r>
                </w:p>
                <w:p w:rsidR="00AE1937" w:rsidRDefault="00AE1937" w:rsidP="009370D7">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233. </w:t>
                  </w:r>
                  <w:r w:rsidRPr="009370D7">
                    <w:rPr>
                      <w:rFonts w:ascii="Times New Roman" w:hAnsi="Times New Roman" w:cs="Times New Roman"/>
                      <w:sz w:val="24"/>
                      <w:szCs w:val="24"/>
                    </w:rPr>
                    <w:t>Образование хоботного (I), ворот</w:t>
                  </w:r>
                  <w:r>
                    <w:rPr>
                      <w:rFonts w:ascii="Times New Roman" w:hAnsi="Times New Roman" w:cs="Times New Roman"/>
                      <w:sz w:val="24"/>
                      <w:szCs w:val="24"/>
                    </w:rPr>
                    <w:t>ни</w:t>
                  </w:r>
                  <w:r w:rsidRPr="009370D7">
                    <w:rPr>
                      <w:rFonts w:ascii="Times New Roman" w:hAnsi="Times New Roman" w:cs="Times New Roman"/>
                      <w:sz w:val="24"/>
                      <w:szCs w:val="24"/>
                    </w:rPr>
                    <w:t xml:space="preserve">кового (II) и туловищного (III) целомов у различных Enteropneusta. </w:t>
                  </w:r>
                  <w:r>
                    <w:rPr>
                      <w:rFonts w:ascii="Times New Roman" w:hAnsi="Times New Roman" w:cs="Times New Roman"/>
                      <w:sz w:val="24"/>
                      <w:szCs w:val="24"/>
                    </w:rPr>
                    <w:t>А</w:t>
                  </w:r>
                  <w:r w:rsidRPr="009370D7">
                    <w:rPr>
                      <w:rFonts w:ascii="Times New Roman" w:hAnsi="Times New Roman" w:cs="Times New Roman"/>
                      <w:sz w:val="24"/>
                      <w:szCs w:val="24"/>
                    </w:rPr>
                    <w:t xml:space="preserve"> — у Balanoglossus Kowalewskii </w:t>
                  </w:r>
                  <w:r>
                    <w:rPr>
                      <w:rFonts w:ascii="Times New Roman" w:hAnsi="Times New Roman" w:cs="Times New Roman"/>
                      <w:sz w:val="24"/>
                      <w:szCs w:val="24"/>
                    </w:rPr>
                    <w:t>(по Бэтсон у); В — у Dolicho</w:t>
                  </w:r>
                  <w:r w:rsidRPr="009370D7">
                    <w:rPr>
                      <w:rFonts w:ascii="Times New Roman" w:hAnsi="Times New Roman" w:cs="Times New Roman"/>
                      <w:sz w:val="24"/>
                      <w:szCs w:val="24"/>
                    </w:rPr>
                    <w:t>glossus pusillus (по Дэвису); С — у некоторых торнар</w:t>
                  </w:r>
                  <w:r>
                    <w:rPr>
                      <w:rFonts w:ascii="Times New Roman" w:hAnsi="Times New Roman" w:cs="Times New Roman"/>
                      <w:sz w:val="24"/>
                      <w:szCs w:val="24"/>
                    </w:rPr>
                    <w:t>и</w:t>
                  </w:r>
                  <w:r w:rsidRPr="009370D7">
                    <w:rPr>
                      <w:rFonts w:ascii="Times New Roman" w:hAnsi="Times New Roman" w:cs="Times New Roman"/>
                      <w:sz w:val="24"/>
                      <w:szCs w:val="24"/>
                    </w:rPr>
                    <w:t>й (по Бур</w:t>
                  </w:r>
                  <w:r>
                    <w:rPr>
                      <w:rFonts w:ascii="Times New Roman" w:hAnsi="Times New Roman" w:cs="Times New Roman"/>
                      <w:sz w:val="24"/>
                      <w:szCs w:val="24"/>
                    </w:rPr>
                    <w:t>н</w:t>
                  </w:r>
                  <w:r w:rsidRPr="009370D7">
                    <w:rPr>
                      <w:rFonts w:ascii="Times New Roman" w:hAnsi="Times New Roman" w:cs="Times New Roman"/>
                      <w:sz w:val="24"/>
                      <w:szCs w:val="24"/>
                    </w:rPr>
                    <w:t xml:space="preserve">у и </w:t>
                  </w:r>
                  <w:r>
                    <w:rPr>
                      <w:rFonts w:ascii="Times New Roman" w:hAnsi="Times New Roman" w:cs="Times New Roman"/>
                      <w:sz w:val="24"/>
                      <w:szCs w:val="24"/>
                    </w:rPr>
                    <w:t>Ш</w:t>
                  </w:r>
                  <w:r w:rsidRPr="009370D7">
                    <w:rPr>
                      <w:rFonts w:ascii="Times New Roman" w:hAnsi="Times New Roman" w:cs="Times New Roman"/>
                      <w:sz w:val="24"/>
                      <w:szCs w:val="24"/>
                    </w:rPr>
                    <w:t>пенгелю); D — у торнарии из Новой Англии (по Морга</w:t>
                  </w:r>
                  <w:r>
                    <w:rPr>
                      <w:rFonts w:ascii="Times New Roman" w:hAnsi="Times New Roman" w:cs="Times New Roman"/>
                      <w:sz w:val="24"/>
                      <w:szCs w:val="24"/>
                    </w:rPr>
                    <w:t>н</w:t>
                  </w:r>
                  <w:r w:rsidRPr="009370D7">
                    <w:rPr>
                      <w:rFonts w:ascii="Times New Roman" w:hAnsi="Times New Roman" w:cs="Times New Roman"/>
                      <w:sz w:val="24"/>
                      <w:szCs w:val="24"/>
                    </w:rPr>
                    <w:t>у); Е — у торнарии с Багамских островов.</w:t>
                  </w:r>
                </w:p>
                <w:p w:rsidR="00AE1937" w:rsidRDefault="00AE1937" w:rsidP="009370D7">
                  <w:pPr>
                    <w:ind w:left="284" w:right="265"/>
                    <w:contextualSpacing/>
                    <w:jc w:val="center"/>
                    <w:rPr>
                      <w:rFonts w:ascii="Times New Roman" w:hAnsi="Times New Roman" w:cs="Times New Roman"/>
                      <w:sz w:val="24"/>
                      <w:szCs w:val="24"/>
                    </w:rPr>
                  </w:pPr>
                </w:p>
              </w:txbxContent>
            </v:textbox>
            <w10:wrap type="square" anchorx="margin" anchory="margin"/>
          </v:shape>
        </w:pict>
      </w:r>
      <w:r w:rsidR="00177ECD" w:rsidRPr="00177ECD">
        <w:rPr>
          <w:rFonts w:ascii="Times New Roman" w:hAnsi="Times New Roman" w:cs="Times New Roman"/>
          <w:sz w:val="28"/>
          <w:szCs w:val="28"/>
        </w:rPr>
        <w:t xml:space="preserve">околоротовой впадины она несет еще мерцательный обруч в задней части </w:t>
      </w:r>
      <w:r w:rsidR="00177ECD" w:rsidRPr="00177ECD">
        <w:rPr>
          <w:rFonts w:ascii="Times New Roman" w:hAnsi="Times New Roman" w:cs="Times New Roman"/>
          <w:sz w:val="28"/>
          <w:szCs w:val="28"/>
        </w:rPr>
        <w:lastRenderedPageBreak/>
        <w:t xml:space="preserve">вокруг </w:t>
      </w:r>
      <w:r w:rsidR="00D95D06">
        <w:rPr>
          <w:rFonts w:ascii="Times New Roman" w:hAnsi="Times New Roman" w:cs="Times New Roman"/>
          <w:sz w:val="28"/>
          <w:szCs w:val="28"/>
        </w:rPr>
        <w:t>анального</w:t>
      </w:r>
      <w:r w:rsidR="00177ECD" w:rsidRPr="00177ECD">
        <w:rPr>
          <w:rFonts w:ascii="Times New Roman" w:hAnsi="Times New Roman" w:cs="Times New Roman"/>
          <w:sz w:val="28"/>
          <w:szCs w:val="28"/>
        </w:rPr>
        <w:t xml:space="preserve"> отверстия, возникшего из бластопора. Такая личинка носит название </w:t>
      </w:r>
      <w:r w:rsidR="00177ECD" w:rsidRPr="00D95D06">
        <w:rPr>
          <w:rFonts w:ascii="Times New Roman" w:hAnsi="Times New Roman" w:cs="Times New Roman"/>
          <w:i/>
          <w:sz w:val="28"/>
          <w:szCs w:val="28"/>
        </w:rPr>
        <w:t>торнарии</w:t>
      </w:r>
      <w:r w:rsidR="00177ECD" w:rsidRPr="00177ECD">
        <w:rPr>
          <w:rFonts w:ascii="Times New Roman" w:hAnsi="Times New Roman" w:cs="Times New Roman"/>
          <w:sz w:val="28"/>
          <w:szCs w:val="28"/>
        </w:rPr>
        <w:t xml:space="preserve"> (рис. 234).</w:t>
      </w:r>
    </w:p>
    <w:p w:rsidR="00177ECD" w:rsidRPr="00177ECD" w:rsidRDefault="00177ECD" w:rsidP="00177ECD">
      <w:pPr>
        <w:spacing w:line="360" w:lineRule="auto"/>
        <w:ind w:firstLine="851"/>
        <w:contextualSpacing/>
        <w:jc w:val="both"/>
        <w:rPr>
          <w:rFonts w:ascii="Times New Roman" w:hAnsi="Times New Roman" w:cs="Times New Roman"/>
          <w:sz w:val="28"/>
          <w:szCs w:val="28"/>
        </w:rPr>
      </w:pPr>
      <w:r w:rsidRPr="00177ECD">
        <w:rPr>
          <w:rFonts w:ascii="Times New Roman" w:hAnsi="Times New Roman" w:cs="Times New Roman"/>
          <w:sz w:val="28"/>
          <w:szCs w:val="28"/>
        </w:rPr>
        <w:t>Билатеральная симметрия торнарии становится си</w:t>
      </w:r>
      <w:r w:rsidR="00D95D06">
        <w:rPr>
          <w:rFonts w:ascii="Times New Roman" w:hAnsi="Times New Roman" w:cs="Times New Roman"/>
          <w:sz w:val="28"/>
          <w:szCs w:val="28"/>
        </w:rPr>
        <w:t>мметрией взрослого Balanoglos</w:t>
      </w:r>
      <w:r w:rsidR="00D95D06">
        <w:rPr>
          <w:rFonts w:ascii="Times New Roman" w:hAnsi="Times New Roman" w:cs="Times New Roman"/>
          <w:sz w:val="28"/>
          <w:szCs w:val="28"/>
          <w:lang w:val="en-US"/>
        </w:rPr>
        <w:t>su</w:t>
      </w:r>
      <w:r w:rsidRPr="00177ECD">
        <w:rPr>
          <w:rFonts w:ascii="Times New Roman" w:hAnsi="Times New Roman" w:cs="Times New Roman"/>
          <w:sz w:val="28"/>
          <w:szCs w:val="28"/>
        </w:rPr>
        <w:t xml:space="preserve">s, т. е. при метаморфозе симметрия не изменяется. </w:t>
      </w:r>
      <w:r w:rsidR="00D95D06">
        <w:rPr>
          <w:rFonts w:ascii="Times New Roman" w:hAnsi="Times New Roman" w:cs="Times New Roman"/>
          <w:sz w:val="28"/>
          <w:szCs w:val="28"/>
        </w:rPr>
        <w:t>Так же симметрично идет и разви</w:t>
      </w:r>
      <w:r w:rsidRPr="00177ECD">
        <w:rPr>
          <w:rFonts w:ascii="Times New Roman" w:hAnsi="Times New Roman" w:cs="Times New Roman"/>
          <w:sz w:val="28"/>
          <w:szCs w:val="28"/>
        </w:rPr>
        <w:t>тие всех целомов, вследствие чего получается билатеральное животное, разделенное повнешнему виду на три сегмента: хобот, воротник и туловище (рис. 235, В).</w:t>
      </w:r>
    </w:p>
    <w:p w:rsidR="00CD6583" w:rsidRPr="00CD6583" w:rsidRDefault="00177ECD" w:rsidP="00CD6583">
      <w:pPr>
        <w:spacing w:line="360" w:lineRule="auto"/>
        <w:ind w:firstLine="851"/>
        <w:contextualSpacing/>
        <w:jc w:val="both"/>
        <w:rPr>
          <w:rFonts w:ascii="Times New Roman" w:hAnsi="Times New Roman" w:cs="Times New Roman"/>
          <w:sz w:val="28"/>
          <w:szCs w:val="28"/>
        </w:rPr>
      </w:pPr>
      <w:r w:rsidRPr="00177ECD">
        <w:rPr>
          <w:rFonts w:ascii="Times New Roman" w:hAnsi="Times New Roman" w:cs="Times New Roman"/>
          <w:sz w:val="28"/>
          <w:szCs w:val="28"/>
        </w:rPr>
        <w:t xml:space="preserve">При метаморфозе личинка утрачивает мерцательный шнур и падает на дно, где передвигается мерцательным движением или заднего </w:t>
      </w:r>
      <w:r w:rsidR="00D95D06">
        <w:rPr>
          <w:rFonts w:ascii="Times New Roman" w:hAnsi="Times New Roman" w:cs="Times New Roman"/>
          <w:sz w:val="28"/>
          <w:szCs w:val="28"/>
        </w:rPr>
        <w:t>мерцательного обруча, или сплош</w:t>
      </w:r>
      <w:r w:rsidRPr="00177ECD">
        <w:rPr>
          <w:rFonts w:ascii="Times New Roman" w:hAnsi="Times New Roman" w:cs="Times New Roman"/>
          <w:sz w:val="28"/>
          <w:szCs w:val="28"/>
        </w:rPr>
        <w:t>ного мерцательного покрова тела. На ее теле в виде кольцевых перехватов намечаются границы трех названных отделов тела взрослого. Ро</w:t>
      </w:r>
      <w:r w:rsidR="00D95D06">
        <w:rPr>
          <w:rFonts w:ascii="Times New Roman" w:hAnsi="Times New Roman" w:cs="Times New Roman"/>
          <w:sz w:val="28"/>
          <w:szCs w:val="28"/>
        </w:rPr>
        <w:t>т личинки становится ртом взрос</w:t>
      </w:r>
      <w:r w:rsidR="00CD6583" w:rsidRPr="00CD6583">
        <w:rPr>
          <w:rFonts w:ascii="Times New Roman" w:hAnsi="Times New Roman" w:cs="Times New Roman"/>
          <w:sz w:val="28"/>
          <w:szCs w:val="28"/>
        </w:rPr>
        <w:t>лого и лежит на границе хоботного и воротникового отделов. В хоботном отделе еще у личинки обособляется от дорзальной стенки хоботного целома маленький пузырек — перикардий, передняя сте</w:t>
      </w:r>
      <w:r w:rsidR="00CD6583">
        <w:rPr>
          <w:rFonts w:ascii="Times New Roman" w:hAnsi="Times New Roman" w:cs="Times New Roman"/>
          <w:sz w:val="28"/>
          <w:szCs w:val="28"/>
        </w:rPr>
        <w:t>н</w:t>
      </w:r>
      <w:r w:rsidR="00CD6583" w:rsidRPr="00CD6583">
        <w:rPr>
          <w:rFonts w:ascii="Times New Roman" w:hAnsi="Times New Roman" w:cs="Times New Roman"/>
          <w:sz w:val="28"/>
          <w:szCs w:val="28"/>
        </w:rPr>
        <w:t>ка которого впячена в полость перикардия, а краями прилегает к кишечнику, образуя, таким образом, со стенкой последнего маленькую полость; она пульсирует своей стенкой и представляет собою сердце. У личинки же перед превращением в туловищном заднем отделе кишечник образует 1—4 пары боковых выступов или жабер</w:t>
      </w:r>
      <w:r w:rsidR="00CD6583">
        <w:rPr>
          <w:rFonts w:ascii="Times New Roman" w:hAnsi="Times New Roman" w:cs="Times New Roman"/>
          <w:sz w:val="28"/>
          <w:szCs w:val="28"/>
        </w:rPr>
        <w:t>н</w:t>
      </w:r>
      <w:r w:rsidR="00CD6583" w:rsidRPr="00CD6583">
        <w:rPr>
          <w:rFonts w:ascii="Times New Roman" w:hAnsi="Times New Roman" w:cs="Times New Roman"/>
          <w:sz w:val="28"/>
          <w:szCs w:val="28"/>
        </w:rPr>
        <w:t xml:space="preserve">ых карманов (рис. 235, А и В, 2), которые позднее прорываются наружу в виде жаберных щелей (рис. 235, В и С, 4). </w:t>
      </w:r>
      <w:r w:rsidR="00CD6583">
        <w:rPr>
          <w:rFonts w:ascii="Times New Roman" w:hAnsi="Times New Roman" w:cs="Times New Roman"/>
          <w:sz w:val="28"/>
          <w:szCs w:val="28"/>
        </w:rPr>
        <w:t>В</w:t>
      </w:r>
      <w:r w:rsidR="00CD6583" w:rsidRPr="00CD6583">
        <w:rPr>
          <w:rFonts w:ascii="Times New Roman" w:hAnsi="Times New Roman" w:cs="Times New Roman"/>
          <w:sz w:val="28"/>
          <w:szCs w:val="28"/>
        </w:rPr>
        <w:t>о время метаморфоза передний участок кишечника, к которому примыкает перикардий, выпячивается вперед, и стенки этого выпячения приобретают вакуолистое строение и упругость, вызванную тургором жидкости в вакуолях. Ткань этого выступа имеет сходство с тканыо хорды зародышей хордовых животных.</w:t>
      </w:r>
    </w:p>
    <w:p w:rsidR="00CD6583" w:rsidRPr="00CD6583" w:rsidRDefault="00CD6583" w:rsidP="00CD6583">
      <w:pPr>
        <w:spacing w:line="360" w:lineRule="auto"/>
        <w:ind w:firstLine="851"/>
        <w:contextualSpacing/>
        <w:jc w:val="both"/>
        <w:rPr>
          <w:rFonts w:ascii="Times New Roman" w:hAnsi="Times New Roman" w:cs="Times New Roman"/>
          <w:sz w:val="28"/>
          <w:szCs w:val="28"/>
        </w:rPr>
      </w:pPr>
      <w:r w:rsidRPr="00CD6583">
        <w:rPr>
          <w:rFonts w:ascii="Times New Roman" w:hAnsi="Times New Roman" w:cs="Times New Roman"/>
          <w:sz w:val="28"/>
          <w:szCs w:val="28"/>
        </w:rPr>
        <w:t xml:space="preserve">Дорзальный участок эктодермы воротникового сегмента представляет собою утолщенную эпителиальную пластинку, являющуюся нервной пластинкой; она опускается под прилегающую к ней с боков эктодерму, </w:t>
      </w:r>
      <w:r w:rsidRPr="00CD6583">
        <w:rPr>
          <w:rFonts w:ascii="Times New Roman" w:hAnsi="Times New Roman" w:cs="Times New Roman"/>
          <w:sz w:val="28"/>
          <w:szCs w:val="28"/>
        </w:rPr>
        <w:lastRenderedPageBreak/>
        <w:t xml:space="preserve">причем боковые края этой пластинки загибаются и замываются в виде </w:t>
      </w:r>
      <w:r w:rsidR="006B7353">
        <w:rPr>
          <w:rFonts w:ascii="Times New Roman" w:hAnsi="Times New Roman" w:cs="Times New Roman"/>
          <w:noProof/>
          <w:sz w:val="28"/>
          <w:szCs w:val="28"/>
          <w:lang w:eastAsia="ru-RU"/>
        </w:rPr>
        <w:pict>
          <v:shape id="_x0000_s1282" type="#_x0000_t202" style="position:absolute;left:0;text-align:left;margin-left:244.5pt;margin-top:148.95pt;width:226.4pt;height:539.8pt;z-index:25207398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82" inset="0,0,0,0">
              <w:txbxContent>
                <w:p w:rsidR="00AE1937" w:rsidRDefault="00AE1937" w:rsidP="00C1022B">
                  <w:pPr>
                    <w:ind w:left="284" w:right="265"/>
                    <w:contextualSpacing/>
                    <w:jc w:val="center"/>
                    <w:rPr>
                      <w:rFonts w:ascii="Times New Roman" w:hAnsi="Times New Roman" w:cs="Times New Roman"/>
                      <w:sz w:val="24"/>
                      <w:szCs w:val="24"/>
                    </w:rPr>
                  </w:pPr>
                  <w:r>
                    <w:rPr>
                      <w:noProof/>
                      <w:lang w:eastAsia="ru-RU"/>
                    </w:rPr>
                    <w:drawing>
                      <wp:inline distT="0" distB="0" distL="0" distR="0">
                        <wp:extent cx="1952625" cy="3838575"/>
                        <wp:effectExtent l="0" t="0" r="9525" b="9525"/>
                        <wp:docPr id="11958" name="Рисунок 1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952625" cy="3838575"/>
                                </a:xfrm>
                                <a:prstGeom prst="rect">
                                  <a:avLst/>
                                </a:prstGeom>
                              </pic:spPr>
                            </pic:pic>
                          </a:graphicData>
                        </a:graphic>
                      </wp:inline>
                    </w:drawing>
                  </w:r>
                </w:p>
                <w:p w:rsidR="00AE1937" w:rsidRPr="00C1022B" w:rsidRDefault="00AE1937" w:rsidP="00C1022B">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C1022B">
                    <w:rPr>
                      <w:rFonts w:ascii="Times New Roman" w:hAnsi="Times New Roman" w:cs="Times New Roman"/>
                      <w:sz w:val="24"/>
                      <w:szCs w:val="24"/>
                    </w:rPr>
                    <w:t xml:space="preserve">235. Превращение </w:t>
                  </w:r>
                  <w:r>
                    <w:rPr>
                      <w:rFonts w:ascii="Times New Roman" w:hAnsi="Times New Roman" w:cs="Times New Roman"/>
                      <w:sz w:val="24"/>
                      <w:szCs w:val="24"/>
                    </w:rPr>
                    <w:t>торнарии в</w:t>
                  </w:r>
                  <w:r w:rsidRPr="00C1022B">
                    <w:rPr>
                      <w:rFonts w:ascii="Times New Roman" w:hAnsi="Times New Roman" w:cs="Times New Roman"/>
                      <w:sz w:val="24"/>
                      <w:szCs w:val="24"/>
                    </w:rPr>
                    <w:t xml:space="preserve"> взрос</w:t>
                  </w:r>
                  <w:r>
                    <w:rPr>
                      <w:rFonts w:ascii="Times New Roman" w:hAnsi="Times New Roman" w:cs="Times New Roman"/>
                      <w:sz w:val="24"/>
                      <w:szCs w:val="24"/>
                    </w:rPr>
                    <w:t>лую форму (по Мо</w:t>
                  </w:r>
                  <w:r w:rsidRPr="00C1022B">
                    <w:rPr>
                      <w:rFonts w:ascii="Times New Roman" w:hAnsi="Times New Roman" w:cs="Times New Roman"/>
                      <w:sz w:val="24"/>
                      <w:szCs w:val="24"/>
                    </w:rPr>
                    <w:t>рг</w:t>
                  </w:r>
                  <w:r>
                    <w:rPr>
                      <w:rFonts w:ascii="Times New Roman" w:hAnsi="Times New Roman" w:cs="Times New Roman"/>
                      <w:sz w:val="24"/>
                      <w:szCs w:val="24"/>
                    </w:rPr>
                    <w:t>а</w:t>
                  </w:r>
                  <w:r w:rsidRPr="00C1022B">
                    <w:rPr>
                      <w:rFonts w:ascii="Times New Roman" w:hAnsi="Times New Roman" w:cs="Times New Roman"/>
                      <w:sz w:val="24"/>
                      <w:szCs w:val="24"/>
                    </w:rPr>
                    <w:t xml:space="preserve">н у). А </w:t>
                  </w:r>
                  <w:r>
                    <w:rPr>
                      <w:rFonts w:ascii="Times New Roman" w:hAnsi="Times New Roman" w:cs="Times New Roman"/>
                      <w:sz w:val="24"/>
                      <w:szCs w:val="24"/>
                    </w:rPr>
                    <w:t>— торнари</w:t>
                  </w:r>
                  <w:r w:rsidRPr="00C1022B">
                    <w:rPr>
                      <w:rFonts w:ascii="Times New Roman" w:hAnsi="Times New Roman" w:cs="Times New Roman"/>
                      <w:sz w:val="24"/>
                      <w:szCs w:val="24"/>
                    </w:rPr>
                    <w:t>я; В— начало метаморфоза; С — молодой Balanoglossus с. тремя парами жаберных щелей.</w:t>
                  </w:r>
                </w:p>
                <w:p w:rsidR="00AE1937" w:rsidRDefault="00AE1937" w:rsidP="00C1022B">
                  <w:pPr>
                    <w:ind w:left="284" w:right="265"/>
                    <w:contextualSpacing/>
                    <w:jc w:val="center"/>
                    <w:rPr>
                      <w:rFonts w:ascii="Times New Roman" w:hAnsi="Times New Roman" w:cs="Times New Roman"/>
                      <w:sz w:val="24"/>
                      <w:szCs w:val="24"/>
                    </w:rPr>
                  </w:pPr>
                  <w:r w:rsidRPr="00C1022B">
                    <w:rPr>
                      <w:rFonts w:ascii="Times New Roman" w:hAnsi="Times New Roman" w:cs="Times New Roman"/>
                      <w:sz w:val="24"/>
                      <w:szCs w:val="24"/>
                    </w:rPr>
                    <w:t xml:space="preserve">1 — мерцательный шпур личинки; 2 — </w:t>
                  </w:r>
                  <w:r>
                    <w:rPr>
                      <w:rFonts w:ascii="Times New Roman" w:hAnsi="Times New Roman" w:cs="Times New Roman"/>
                      <w:sz w:val="24"/>
                      <w:szCs w:val="24"/>
                    </w:rPr>
                    <w:t>энтодермальный</w:t>
                  </w:r>
                  <w:r w:rsidRPr="00C1022B">
                    <w:rPr>
                      <w:rFonts w:ascii="Times New Roman" w:hAnsi="Times New Roman" w:cs="Times New Roman"/>
                      <w:sz w:val="24"/>
                      <w:szCs w:val="24"/>
                    </w:rPr>
                    <w:t xml:space="preserve"> жаберный карман; 3 — воротник; 4 — эктодермальная жаберная ямка; </w:t>
                  </w:r>
                  <w:r>
                    <w:rPr>
                      <w:rFonts w:ascii="Times New Roman" w:hAnsi="Times New Roman" w:cs="Times New Roman"/>
                      <w:sz w:val="24"/>
                      <w:szCs w:val="24"/>
                    </w:rPr>
                    <w:t>5</w:t>
                  </w:r>
                  <w:r w:rsidRPr="00C1022B">
                    <w:rPr>
                      <w:rFonts w:ascii="Times New Roman" w:hAnsi="Times New Roman" w:cs="Times New Roman"/>
                      <w:sz w:val="24"/>
                      <w:szCs w:val="24"/>
                    </w:rPr>
                    <w:t xml:space="preserve">—выделительная ткань задней части целома хобота; </w:t>
                  </w:r>
                  <w:r>
                    <w:rPr>
                      <w:rFonts w:ascii="Times New Roman" w:hAnsi="Times New Roman" w:cs="Times New Roman"/>
                      <w:sz w:val="24"/>
                      <w:szCs w:val="24"/>
                    </w:rPr>
                    <w:t>6</w:t>
                  </w:r>
                  <w:r w:rsidRPr="00C1022B">
                    <w:rPr>
                      <w:rFonts w:ascii="Times New Roman" w:hAnsi="Times New Roman" w:cs="Times New Roman"/>
                      <w:sz w:val="24"/>
                      <w:szCs w:val="24"/>
                    </w:rPr>
                    <w:t xml:space="preserve"> — гидропор; </w:t>
                  </w:r>
                  <w:r>
                    <w:rPr>
                      <w:rFonts w:ascii="Times New Roman" w:hAnsi="Times New Roman" w:cs="Times New Roman"/>
                      <w:sz w:val="24"/>
                      <w:szCs w:val="24"/>
                    </w:rPr>
                    <w:t>7</w:t>
                  </w:r>
                  <w:r w:rsidRPr="00C1022B">
                    <w:rPr>
                      <w:rFonts w:ascii="Times New Roman" w:hAnsi="Times New Roman" w:cs="Times New Roman"/>
                      <w:sz w:val="24"/>
                      <w:szCs w:val="24"/>
                    </w:rPr>
                    <w:t xml:space="preserve"> — печень; </w:t>
                  </w:r>
                  <w:r>
                    <w:rPr>
                      <w:rFonts w:ascii="Times New Roman" w:hAnsi="Times New Roman" w:cs="Times New Roman"/>
                      <w:sz w:val="24"/>
                      <w:szCs w:val="24"/>
                    </w:rPr>
                    <w:t>8</w:t>
                  </w:r>
                  <w:r w:rsidRPr="00C1022B">
                    <w:rPr>
                      <w:rFonts w:ascii="Times New Roman" w:hAnsi="Times New Roman" w:cs="Times New Roman"/>
                      <w:sz w:val="24"/>
                      <w:szCs w:val="24"/>
                    </w:rPr>
                    <w:t xml:space="preserve"> — воротниковая пора; </w:t>
                  </w:r>
                  <w:r>
                    <w:rPr>
                      <w:rFonts w:ascii="Times New Roman" w:hAnsi="Times New Roman" w:cs="Times New Roman"/>
                      <w:sz w:val="24"/>
                      <w:szCs w:val="24"/>
                    </w:rPr>
                    <w:t>9—хобот; 10 — туловище.</w:t>
                  </w:r>
                </w:p>
              </w:txbxContent>
            </v:textbox>
            <w10:wrap type="square" anchorx="margin" anchory="margin"/>
          </v:shape>
        </w:pict>
      </w:r>
      <w:r w:rsidRPr="00CD6583">
        <w:rPr>
          <w:rFonts w:ascii="Times New Roman" w:hAnsi="Times New Roman" w:cs="Times New Roman"/>
          <w:sz w:val="28"/>
          <w:szCs w:val="28"/>
        </w:rPr>
        <w:t>нервной трубки (рис. 236).</w:t>
      </w:r>
    </w:p>
    <w:p w:rsidR="008E3970" w:rsidRPr="008E3970" w:rsidRDefault="006B7353" w:rsidP="008E397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81" type="#_x0000_t202" style="position:absolute;left:0;text-align:left;margin-left:1.5pt;margin-top:261.15pt;width:227.3pt;height:336.7pt;z-index:25207296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81" inset="0,0,0,0">
              <w:txbxContent>
                <w:p w:rsidR="00AE1937" w:rsidRDefault="00AE1937" w:rsidP="00C1022B">
                  <w:pPr>
                    <w:ind w:left="284" w:right="265"/>
                    <w:contextualSpacing/>
                    <w:jc w:val="center"/>
                    <w:rPr>
                      <w:rFonts w:ascii="Times New Roman" w:hAnsi="Times New Roman" w:cs="Times New Roman"/>
                      <w:sz w:val="24"/>
                      <w:szCs w:val="24"/>
                    </w:rPr>
                  </w:pPr>
                  <w:r>
                    <w:rPr>
                      <w:noProof/>
                      <w:lang w:eastAsia="ru-RU"/>
                    </w:rPr>
                    <w:drawing>
                      <wp:inline distT="0" distB="0" distL="0" distR="0">
                        <wp:extent cx="2495550" cy="1981200"/>
                        <wp:effectExtent l="0" t="0" r="0" b="0"/>
                        <wp:docPr id="11956" name="Рисунок 1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495550" cy="1981200"/>
                                </a:xfrm>
                                <a:prstGeom prst="rect">
                                  <a:avLst/>
                                </a:prstGeom>
                              </pic:spPr>
                            </pic:pic>
                          </a:graphicData>
                        </a:graphic>
                      </wp:inline>
                    </w:drawing>
                  </w:r>
                </w:p>
                <w:p w:rsidR="00AE1937" w:rsidRPr="00C1022B" w:rsidRDefault="00AE1937" w:rsidP="00C1022B">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9370D7">
                    <w:rPr>
                      <w:rFonts w:ascii="Times New Roman" w:hAnsi="Times New Roman" w:cs="Times New Roman"/>
                      <w:sz w:val="24"/>
                      <w:szCs w:val="24"/>
                    </w:rPr>
                    <w:t>23</w:t>
                  </w:r>
                  <w:r>
                    <w:rPr>
                      <w:rFonts w:ascii="Times New Roman" w:hAnsi="Times New Roman" w:cs="Times New Roman"/>
                      <w:sz w:val="24"/>
                      <w:szCs w:val="24"/>
                    </w:rPr>
                    <w:t>4</w:t>
                  </w:r>
                  <w:r w:rsidRPr="009370D7">
                    <w:rPr>
                      <w:rFonts w:ascii="Times New Roman" w:hAnsi="Times New Roman" w:cs="Times New Roman"/>
                      <w:sz w:val="24"/>
                      <w:szCs w:val="24"/>
                    </w:rPr>
                    <w:t xml:space="preserve">. </w:t>
                  </w:r>
                  <w:r>
                    <w:rPr>
                      <w:rFonts w:ascii="Times New Roman" w:hAnsi="Times New Roman" w:cs="Times New Roman"/>
                      <w:sz w:val="24"/>
                      <w:szCs w:val="24"/>
                    </w:rPr>
                    <w:t xml:space="preserve">Строение торнарии </w:t>
                  </w:r>
                </w:p>
                <w:p w:rsidR="00AE1937" w:rsidRPr="00C1022B" w:rsidRDefault="00AE1937" w:rsidP="00C1022B">
                  <w:pPr>
                    <w:ind w:left="284" w:right="265"/>
                    <w:contextualSpacing/>
                    <w:jc w:val="center"/>
                    <w:rPr>
                      <w:rFonts w:ascii="Times New Roman" w:hAnsi="Times New Roman" w:cs="Times New Roman"/>
                      <w:sz w:val="24"/>
                      <w:szCs w:val="24"/>
                    </w:rPr>
                  </w:pPr>
                  <w:r w:rsidRPr="00C1022B">
                    <w:rPr>
                      <w:rFonts w:ascii="Times New Roman" w:hAnsi="Times New Roman" w:cs="Times New Roman"/>
                      <w:sz w:val="24"/>
                      <w:szCs w:val="24"/>
                    </w:rPr>
                    <w:t>А — молодая д</w:t>
                  </w:r>
                  <w:r>
                    <w:rPr>
                      <w:rFonts w:ascii="Times New Roman" w:hAnsi="Times New Roman" w:cs="Times New Roman"/>
                      <w:sz w:val="24"/>
                      <w:szCs w:val="24"/>
                    </w:rPr>
                    <w:t>и</w:t>
                  </w:r>
                  <w:r w:rsidRPr="00C1022B">
                    <w:rPr>
                      <w:rFonts w:ascii="Times New Roman" w:hAnsi="Times New Roman" w:cs="Times New Roman"/>
                      <w:sz w:val="24"/>
                      <w:szCs w:val="24"/>
                    </w:rPr>
                    <w:t>плеуру</w:t>
                  </w:r>
                  <w:r>
                    <w:rPr>
                      <w:rFonts w:ascii="Times New Roman" w:hAnsi="Times New Roman" w:cs="Times New Roman"/>
                      <w:sz w:val="24"/>
                      <w:szCs w:val="24"/>
                    </w:rPr>
                    <w:t>л</w:t>
                  </w:r>
                  <w:r w:rsidRPr="00C1022B">
                    <w:rPr>
                      <w:rFonts w:ascii="Times New Roman" w:hAnsi="Times New Roman" w:cs="Times New Roman"/>
                      <w:sz w:val="24"/>
                      <w:szCs w:val="24"/>
                    </w:rPr>
                    <w:t xml:space="preserve">а; </w:t>
                  </w:r>
                  <w:r>
                    <w:rPr>
                      <w:rFonts w:ascii="Times New Roman" w:hAnsi="Times New Roman" w:cs="Times New Roman"/>
                      <w:sz w:val="24"/>
                      <w:szCs w:val="24"/>
                    </w:rPr>
                    <w:t>В</w:t>
                  </w:r>
                  <w:r w:rsidRPr="00C1022B">
                    <w:rPr>
                      <w:rFonts w:ascii="Times New Roman" w:hAnsi="Times New Roman" w:cs="Times New Roman"/>
                      <w:sz w:val="24"/>
                      <w:szCs w:val="24"/>
                    </w:rPr>
                    <w:t xml:space="preserve"> - торпария с левой сто-</w:t>
                  </w:r>
                </w:p>
                <w:p w:rsidR="00AE1937" w:rsidRPr="00C1022B" w:rsidRDefault="00AE1937" w:rsidP="00C1022B">
                  <w:pPr>
                    <w:ind w:left="284" w:right="265"/>
                    <w:contextualSpacing/>
                    <w:jc w:val="center"/>
                    <w:rPr>
                      <w:rFonts w:ascii="Times New Roman" w:hAnsi="Times New Roman" w:cs="Times New Roman"/>
                      <w:sz w:val="24"/>
                      <w:szCs w:val="24"/>
                    </w:rPr>
                  </w:pPr>
                  <w:r w:rsidRPr="00C1022B">
                    <w:rPr>
                      <w:rFonts w:ascii="Times New Roman" w:hAnsi="Times New Roman" w:cs="Times New Roman"/>
                      <w:sz w:val="24"/>
                      <w:szCs w:val="24"/>
                    </w:rPr>
                    <w:t>роны; С — она же</w:t>
                  </w:r>
                  <w:r>
                    <w:rPr>
                      <w:rFonts w:ascii="Times New Roman" w:hAnsi="Times New Roman" w:cs="Times New Roman"/>
                      <w:sz w:val="24"/>
                      <w:szCs w:val="24"/>
                    </w:rPr>
                    <w:t xml:space="preserve"> с</w:t>
                  </w:r>
                  <w:r w:rsidRPr="00C1022B">
                    <w:rPr>
                      <w:rFonts w:ascii="Times New Roman" w:hAnsi="Times New Roman" w:cs="Times New Roman"/>
                      <w:sz w:val="24"/>
                      <w:szCs w:val="24"/>
                    </w:rPr>
                    <w:t xml:space="preserve"> дорзальной стороны.</w:t>
                  </w:r>
                </w:p>
                <w:p w:rsidR="00AE1937" w:rsidRPr="00C1022B" w:rsidRDefault="00AE1937" w:rsidP="00C1022B">
                  <w:pPr>
                    <w:ind w:left="284" w:right="265"/>
                    <w:contextualSpacing/>
                    <w:jc w:val="center"/>
                    <w:rPr>
                      <w:rFonts w:ascii="Times New Roman" w:hAnsi="Times New Roman" w:cs="Times New Roman"/>
                      <w:sz w:val="24"/>
                      <w:szCs w:val="24"/>
                    </w:rPr>
                  </w:pPr>
                  <w:r w:rsidRPr="00C1022B">
                    <w:rPr>
                      <w:rFonts w:ascii="Times New Roman" w:hAnsi="Times New Roman" w:cs="Times New Roman"/>
                      <w:sz w:val="24"/>
                      <w:szCs w:val="24"/>
                    </w:rPr>
                    <w:t>1 — ротовое отверстие; 2 — перикардиальный пузыре</w:t>
                  </w:r>
                  <w:r>
                    <w:rPr>
                      <w:rFonts w:ascii="Times New Roman" w:hAnsi="Times New Roman" w:cs="Times New Roman"/>
                      <w:sz w:val="24"/>
                      <w:szCs w:val="24"/>
                    </w:rPr>
                    <w:t>к</w:t>
                  </w:r>
                  <w:r w:rsidRPr="00C1022B">
                    <w:rPr>
                      <w:rFonts w:ascii="Times New Roman" w:hAnsi="Times New Roman" w:cs="Times New Roman"/>
                      <w:sz w:val="24"/>
                      <w:szCs w:val="24"/>
                    </w:rPr>
                    <w:t>;</w:t>
                  </w:r>
                </w:p>
                <w:p w:rsidR="00AE1937" w:rsidRPr="00C1022B" w:rsidRDefault="00AE1937" w:rsidP="00C1022B">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3</w:t>
                  </w:r>
                  <w:r w:rsidRPr="00C1022B">
                    <w:rPr>
                      <w:rFonts w:ascii="Times New Roman" w:hAnsi="Times New Roman" w:cs="Times New Roman"/>
                      <w:sz w:val="24"/>
                      <w:szCs w:val="24"/>
                    </w:rPr>
                    <w:t xml:space="preserve"> — хоботной целом; 4 — </w:t>
                  </w:r>
                  <w:r>
                    <w:rPr>
                      <w:rFonts w:ascii="Times New Roman" w:hAnsi="Times New Roman" w:cs="Times New Roman"/>
                      <w:sz w:val="24"/>
                      <w:szCs w:val="24"/>
                    </w:rPr>
                    <w:t>гидропор</w:t>
                  </w:r>
                  <w:r w:rsidRPr="00C1022B">
                    <w:rPr>
                      <w:rFonts w:ascii="Times New Roman" w:hAnsi="Times New Roman" w:cs="Times New Roman"/>
                      <w:sz w:val="24"/>
                      <w:szCs w:val="24"/>
                    </w:rPr>
                    <w:t>; 5 — воротниковый</w:t>
                  </w:r>
                </w:p>
                <w:p w:rsidR="00AE1937" w:rsidRDefault="00AE1937" w:rsidP="00C1022B">
                  <w:pPr>
                    <w:ind w:left="284" w:right="265"/>
                    <w:contextualSpacing/>
                    <w:jc w:val="center"/>
                    <w:rPr>
                      <w:rFonts w:ascii="Times New Roman" w:hAnsi="Times New Roman" w:cs="Times New Roman"/>
                      <w:sz w:val="24"/>
                      <w:szCs w:val="24"/>
                    </w:rPr>
                  </w:pPr>
                  <w:r w:rsidRPr="00C1022B">
                    <w:rPr>
                      <w:rFonts w:ascii="Times New Roman" w:hAnsi="Times New Roman" w:cs="Times New Roman"/>
                      <w:sz w:val="24"/>
                      <w:szCs w:val="24"/>
                    </w:rPr>
                    <w:t xml:space="preserve">целом; </w:t>
                  </w:r>
                  <w:r>
                    <w:rPr>
                      <w:rFonts w:ascii="Times New Roman" w:hAnsi="Times New Roman" w:cs="Times New Roman"/>
                      <w:sz w:val="24"/>
                      <w:szCs w:val="24"/>
                    </w:rPr>
                    <w:t>6</w:t>
                  </w:r>
                  <w:r w:rsidRPr="00C1022B">
                    <w:rPr>
                      <w:rFonts w:ascii="Times New Roman" w:hAnsi="Times New Roman" w:cs="Times New Roman"/>
                      <w:sz w:val="24"/>
                      <w:szCs w:val="24"/>
                    </w:rPr>
                    <w:t>—тудовищ</w:t>
                  </w:r>
                  <w:r>
                    <w:rPr>
                      <w:rFonts w:ascii="Times New Roman" w:hAnsi="Times New Roman" w:cs="Times New Roman"/>
                      <w:sz w:val="24"/>
                      <w:szCs w:val="24"/>
                    </w:rPr>
                    <w:t>н</w:t>
                  </w:r>
                  <w:r w:rsidRPr="00C1022B">
                    <w:rPr>
                      <w:rFonts w:ascii="Times New Roman" w:hAnsi="Times New Roman" w:cs="Times New Roman"/>
                      <w:sz w:val="24"/>
                      <w:szCs w:val="24"/>
                    </w:rPr>
                    <w:t>ый целом</w:t>
                  </w:r>
                </w:p>
              </w:txbxContent>
            </v:textbox>
            <w10:wrap type="square" anchorx="margin" anchory="margin"/>
          </v:shape>
        </w:pict>
      </w:r>
      <w:r w:rsidR="00CD6583" w:rsidRPr="00CD6583">
        <w:rPr>
          <w:rFonts w:ascii="Times New Roman" w:hAnsi="Times New Roman" w:cs="Times New Roman"/>
          <w:sz w:val="28"/>
          <w:szCs w:val="28"/>
        </w:rPr>
        <w:t>После метаморфоза, во время которого сильно удлиняется хоботной отдел, начинается рост туловищного сегмента в длину, и тело личинки становится червевидным</w:t>
      </w:r>
      <w:r w:rsidR="008E3970" w:rsidRPr="008E3970">
        <w:rPr>
          <w:rFonts w:ascii="Times New Roman" w:hAnsi="Times New Roman" w:cs="Times New Roman"/>
          <w:sz w:val="28"/>
          <w:szCs w:val="28"/>
        </w:rPr>
        <w:t>(рис. 235, С, 237). Жаберные щели появляются вовремя метаморфозав количестве 5—6 пар и открываются наружу. Количество их по</w:t>
      </w:r>
      <w:r w:rsidR="008E3970">
        <w:rPr>
          <w:rFonts w:ascii="Times New Roman" w:hAnsi="Times New Roman" w:cs="Times New Roman"/>
          <w:sz w:val="28"/>
          <w:szCs w:val="28"/>
        </w:rPr>
        <w:t>степенно увеличивается в резуль</w:t>
      </w:r>
      <w:r w:rsidR="008E3970" w:rsidRPr="008E3970">
        <w:rPr>
          <w:rFonts w:ascii="Times New Roman" w:hAnsi="Times New Roman" w:cs="Times New Roman"/>
          <w:sz w:val="28"/>
          <w:szCs w:val="28"/>
        </w:rPr>
        <w:t>тате образов</w:t>
      </w:r>
      <w:r w:rsidR="008E3970">
        <w:rPr>
          <w:rFonts w:ascii="Times New Roman" w:hAnsi="Times New Roman" w:cs="Times New Roman"/>
          <w:sz w:val="28"/>
          <w:szCs w:val="28"/>
        </w:rPr>
        <w:t>ания новых позади уже образовав</w:t>
      </w:r>
      <w:r w:rsidR="008E3970" w:rsidRPr="008E3970">
        <w:rPr>
          <w:rFonts w:ascii="Times New Roman" w:hAnsi="Times New Roman" w:cs="Times New Roman"/>
          <w:sz w:val="28"/>
          <w:szCs w:val="28"/>
        </w:rPr>
        <w:t xml:space="preserve">шихся, так что ряд жаберных щелей занимает не менее трети туловищного сегмента. Конечное количество жаберных щелей еще вдвое больше числа первичных щелей, так как каждая из них изгибается в виде буквы V, причем язычок такой щели </w:t>
      </w:r>
      <w:r w:rsidR="008E3970" w:rsidRPr="008E3970">
        <w:rPr>
          <w:rFonts w:ascii="Times New Roman" w:hAnsi="Times New Roman" w:cs="Times New Roman"/>
          <w:sz w:val="28"/>
          <w:szCs w:val="28"/>
        </w:rPr>
        <w:lastRenderedPageBreak/>
        <w:t>срастае</w:t>
      </w:r>
      <w:r w:rsidR="008E3970">
        <w:rPr>
          <w:rFonts w:ascii="Times New Roman" w:hAnsi="Times New Roman" w:cs="Times New Roman"/>
          <w:sz w:val="28"/>
          <w:szCs w:val="28"/>
        </w:rPr>
        <w:t>тся с нижним ее краем и разгораживает каждую первичную щель н</w:t>
      </w:r>
      <w:r w:rsidR="008E3970" w:rsidRPr="008E3970">
        <w:rPr>
          <w:rFonts w:ascii="Times New Roman" w:hAnsi="Times New Roman" w:cs="Times New Roman"/>
          <w:sz w:val="28"/>
          <w:szCs w:val="28"/>
        </w:rPr>
        <w:t xml:space="preserve">а две окончательные. </w:t>
      </w:r>
      <w:r w:rsidR="008E3970">
        <w:rPr>
          <w:rFonts w:ascii="Times New Roman" w:hAnsi="Times New Roman" w:cs="Times New Roman"/>
          <w:sz w:val="28"/>
          <w:szCs w:val="28"/>
        </w:rPr>
        <w:t xml:space="preserve">Средняя часть кишечника </w:t>
      </w:r>
      <w:r w:rsidRPr="006B7353">
        <w:rPr>
          <w:rFonts w:ascii="Times New Roman" w:hAnsi="Times New Roman" w:cs="Times New Roman"/>
          <w:sz w:val="24"/>
          <w:szCs w:val="24"/>
          <w:lang w:eastAsia="ru-RU"/>
        </w:rPr>
        <w:pict>
          <v:shape id="_x0000_s1283" type="#_x0000_t202" style="position:absolute;left:0;text-align:left;margin-left:-.05pt;margin-top:187.65pt;width:259.95pt;height:226pt;z-index:25207603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83" inset="0,0,0,0">
              <w:txbxContent>
                <w:p w:rsidR="00AE1937" w:rsidRDefault="00AE1937" w:rsidP="006575E0">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457450" cy="1247775"/>
                        <wp:effectExtent l="0" t="0" r="0" b="9525"/>
                        <wp:docPr id="11961" name="Рисунок 1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457450" cy="1247775"/>
                                </a:xfrm>
                                <a:prstGeom prst="rect">
                                  <a:avLst/>
                                </a:prstGeom>
                              </pic:spPr>
                            </pic:pic>
                          </a:graphicData>
                        </a:graphic>
                      </wp:inline>
                    </w:drawing>
                  </w:r>
                </w:p>
                <w:p w:rsidR="00AE1937" w:rsidRPr="006575E0" w:rsidRDefault="00AE1937" w:rsidP="006575E0">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236. </w:t>
                  </w:r>
                  <w:r w:rsidRPr="006575E0">
                    <w:rPr>
                      <w:rFonts w:ascii="Times New Roman" w:hAnsi="Times New Roman" w:cs="Times New Roman"/>
                      <w:sz w:val="24"/>
                      <w:szCs w:val="24"/>
                    </w:rPr>
                    <w:t>. Развити</w:t>
                  </w:r>
                  <w:r>
                    <w:rPr>
                      <w:rFonts w:ascii="Times New Roman" w:hAnsi="Times New Roman" w:cs="Times New Roman"/>
                      <w:sz w:val="24"/>
                      <w:szCs w:val="24"/>
                    </w:rPr>
                    <w:t>е дорзальной нервной системы Ba</w:t>
                  </w:r>
                  <w:r w:rsidRPr="006575E0">
                    <w:rPr>
                      <w:rFonts w:ascii="Times New Roman" w:hAnsi="Times New Roman" w:cs="Times New Roman"/>
                      <w:sz w:val="24"/>
                      <w:szCs w:val="24"/>
                    </w:rPr>
                    <w:t xml:space="preserve">lanoglossus при метаморфозе (по Моргану). А —поперечный разрез нервной системы </w:t>
                  </w:r>
                  <w:r>
                    <w:rPr>
                      <w:rFonts w:ascii="Times New Roman" w:hAnsi="Times New Roman" w:cs="Times New Roman"/>
                      <w:sz w:val="24"/>
                      <w:szCs w:val="24"/>
                    </w:rPr>
                    <w:t>н</w:t>
                  </w:r>
                  <w:r w:rsidRPr="006575E0">
                    <w:rPr>
                      <w:rFonts w:ascii="Times New Roman" w:hAnsi="Times New Roman" w:cs="Times New Roman"/>
                      <w:sz w:val="24"/>
                      <w:szCs w:val="24"/>
                    </w:rPr>
                    <w:t>а стадии бороздки;</w:t>
                  </w:r>
                </w:p>
                <w:p w:rsidR="00AE1937" w:rsidRDefault="00AE1937" w:rsidP="006575E0">
                  <w:pPr>
                    <w:spacing w:line="360" w:lineRule="auto"/>
                    <w:ind w:left="284" w:right="265"/>
                    <w:contextualSpacing/>
                    <w:jc w:val="center"/>
                    <w:rPr>
                      <w:rFonts w:ascii="Times New Roman" w:hAnsi="Times New Roman" w:cs="Times New Roman"/>
                      <w:sz w:val="24"/>
                      <w:szCs w:val="24"/>
                    </w:rPr>
                  </w:pPr>
                  <w:r w:rsidRPr="006575E0">
                    <w:rPr>
                      <w:rFonts w:ascii="Times New Roman" w:hAnsi="Times New Roman" w:cs="Times New Roman"/>
                      <w:sz w:val="24"/>
                      <w:szCs w:val="24"/>
                    </w:rPr>
                    <w:t>В — поперечный разрез на стадии трубки.</w:t>
                  </w:r>
                </w:p>
              </w:txbxContent>
            </v:textbox>
            <w10:wrap type="square" anchorx="margin" anchory="margin"/>
          </v:shape>
        </w:pict>
      </w:r>
      <w:r w:rsidRPr="006B7353">
        <w:rPr>
          <w:rFonts w:ascii="Times New Roman" w:hAnsi="Times New Roman" w:cs="Times New Roman"/>
          <w:sz w:val="24"/>
          <w:szCs w:val="24"/>
          <w:lang w:eastAsia="ru-RU"/>
        </w:rPr>
        <w:pict>
          <v:shape id="_x0000_s1284" type="#_x0000_t202" style="position:absolute;left:0;text-align:left;margin-left:268.3pt;margin-top:184.85pt;width:199.2pt;height:226pt;z-index:25207808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84" inset="0,0,0,0">
              <w:txbxContent>
                <w:p w:rsidR="00AE1937" w:rsidRDefault="00AE1937" w:rsidP="006575E0">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847850" cy="1304925"/>
                        <wp:effectExtent l="0" t="0" r="0" b="9525"/>
                        <wp:docPr id="11962" name="Рисунок 1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1847850" cy="1304925"/>
                                </a:xfrm>
                                <a:prstGeom prst="rect">
                                  <a:avLst/>
                                </a:prstGeom>
                              </pic:spPr>
                            </pic:pic>
                          </a:graphicData>
                        </a:graphic>
                      </wp:inline>
                    </w:drawing>
                  </w:r>
                </w:p>
                <w:p w:rsidR="00AE1937" w:rsidRDefault="00AE1937" w:rsidP="006575E0">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237. Молодой Balanoglossus с жаберными щелями (но Бэтсону</w:t>
                  </w:r>
                  <w:r w:rsidRPr="006575E0">
                    <w:rPr>
                      <w:rFonts w:ascii="Times New Roman" w:hAnsi="Times New Roman" w:cs="Times New Roman"/>
                      <w:sz w:val="24"/>
                      <w:szCs w:val="24"/>
                    </w:rPr>
                    <w:t>).</w:t>
                  </w:r>
                </w:p>
              </w:txbxContent>
            </v:textbox>
            <w10:wrap type="square" anchorx="margin" anchory="margin"/>
          </v:shape>
        </w:pict>
      </w:r>
      <w:r w:rsidR="008E3970">
        <w:rPr>
          <w:rFonts w:ascii="Times New Roman" w:hAnsi="Times New Roman" w:cs="Times New Roman"/>
          <w:sz w:val="28"/>
          <w:szCs w:val="28"/>
        </w:rPr>
        <w:t>туловищ</w:t>
      </w:r>
      <w:r w:rsidR="008E3970" w:rsidRPr="008E3970">
        <w:rPr>
          <w:rFonts w:ascii="Times New Roman" w:hAnsi="Times New Roman" w:cs="Times New Roman"/>
          <w:sz w:val="28"/>
          <w:szCs w:val="28"/>
        </w:rPr>
        <w:t>ного отдела дает метамерный ряд выступов (печеночные выступы), которые совместно с жаберными щелями и метамерно расчлененными половыми железами придают туловищному отделу характер вторичной метамерии, а мезодерма его получает за</w:t>
      </w:r>
      <w:r w:rsidR="008E3970">
        <w:rPr>
          <w:rFonts w:ascii="Times New Roman" w:hAnsi="Times New Roman" w:cs="Times New Roman"/>
          <w:sz w:val="28"/>
          <w:szCs w:val="28"/>
        </w:rPr>
        <w:t>висимую от этих метамерпых орга</w:t>
      </w:r>
      <w:r w:rsidR="008E3970" w:rsidRPr="008E3970">
        <w:rPr>
          <w:rFonts w:ascii="Times New Roman" w:hAnsi="Times New Roman" w:cs="Times New Roman"/>
          <w:sz w:val="28"/>
          <w:szCs w:val="28"/>
        </w:rPr>
        <w:t>нов сегментацию.</w:t>
      </w:r>
    </w:p>
    <w:p w:rsidR="00197348" w:rsidRPr="00197348" w:rsidRDefault="008E3970" w:rsidP="00197348">
      <w:pPr>
        <w:spacing w:line="360" w:lineRule="auto"/>
        <w:ind w:firstLine="851"/>
        <w:contextualSpacing/>
        <w:jc w:val="both"/>
        <w:rPr>
          <w:rFonts w:ascii="Times New Roman" w:hAnsi="Times New Roman" w:cs="Times New Roman"/>
          <w:sz w:val="28"/>
          <w:szCs w:val="28"/>
        </w:rPr>
      </w:pPr>
      <w:r w:rsidRPr="008E3970">
        <w:rPr>
          <w:rFonts w:ascii="Times New Roman" w:hAnsi="Times New Roman" w:cs="Times New Roman"/>
          <w:sz w:val="28"/>
          <w:szCs w:val="28"/>
        </w:rPr>
        <w:t>Таким образом, кишеч</w:t>
      </w:r>
      <w:r w:rsidR="006575E0">
        <w:rPr>
          <w:rFonts w:ascii="Times New Roman" w:hAnsi="Times New Roman" w:cs="Times New Roman"/>
          <w:sz w:val="28"/>
          <w:szCs w:val="28"/>
        </w:rPr>
        <w:t>н</w:t>
      </w:r>
      <w:r w:rsidRPr="008E3970">
        <w:rPr>
          <w:rFonts w:ascii="Times New Roman" w:hAnsi="Times New Roman" w:cs="Times New Roman"/>
          <w:sz w:val="28"/>
          <w:szCs w:val="28"/>
        </w:rPr>
        <w:t>одышащие, с одной стороны, имеют личинку</w:t>
      </w:r>
      <w:r>
        <w:rPr>
          <w:rFonts w:ascii="Times New Roman" w:hAnsi="Times New Roman" w:cs="Times New Roman"/>
          <w:sz w:val="28"/>
          <w:szCs w:val="28"/>
        </w:rPr>
        <w:t xml:space="preserve"> такого же строения, как и личинка иглокожих, а с другой сто</w:t>
      </w:r>
      <w:r w:rsidRPr="008E3970">
        <w:rPr>
          <w:rFonts w:ascii="Times New Roman" w:hAnsi="Times New Roman" w:cs="Times New Roman"/>
          <w:sz w:val="28"/>
          <w:szCs w:val="28"/>
        </w:rPr>
        <w:t xml:space="preserve">роны, во время метаморфоза и после </w:t>
      </w:r>
      <w:r>
        <w:rPr>
          <w:rFonts w:ascii="Times New Roman" w:hAnsi="Times New Roman" w:cs="Times New Roman"/>
          <w:sz w:val="28"/>
          <w:szCs w:val="28"/>
        </w:rPr>
        <w:t>н</w:t>
      </w:r>
      <w:r w:rsidRPr="008E3970">
        <w:rPr>
          <w:rFonts w:ascii="Times New Roman" w:hAnsi="Times New Roman" w:cs="Times New Roman"/>
          <w:sz w:val="28"/>
          <w:szCs w:val="28"/>
        </w:rPr>
        <w:t>еговозникают черты, сближающие их с хордо</w:t>
      </w:r>
      <w:r>
        <w:rPr>
          <w:rFonts w:ascii="Times New Roman" w:hAnsi="Times New Roman" w:cs="Times New Roman"/>
          <w:sz w:val="28"/>
          <w:szCs w:val="28"/>
        </w:rPr>
        <w:t>выми. Таковыми являются хордопо</w:t>
      </w:r>
      <w:r w:rsidRPr="008E3970">
        <w:rPr>
          <w:rFonts w:ascii="Times New Roman" w:hAnsi="Times New Roman" w:cs="Times New Roman"/>
          <w:sz w:val="28"/>
          <w:szCs w:val="28"/>
        </w:rPr>
        <w:t xml:space="preserve">добный выступ кишечника в хоботе, своеобразное строение сердца и перикардия, </w:t>
      </w:r>
      <w:r>
        <w:rPr>
          <w:rFonts w:ascii="Times New Roman" w:hAnsi="Times New Roman" w:cs="Times New Roman"/>
          <w:sz w:val="28"/>
          <w:szCs w:val="28"/>
        </w:rPr>
        <w:t>н</w:t>
      </w:r>
      <w:r w:rsidRPr="008E3970">
        <w:rPr>
          <w:rFonts w:ascii="Times New Roman" w:hAnsi="Times New Roman" w:cs="Times New Roman"/>
          <w:sz w:val="28"/>
          <w:szCs w:val="28"/>
        </w:rPr>
        <w:t>ерв</w:t>
      </w:r>
      <w:r w:rsidR="00197348" w:rsidRPr="00197348">
        <w:rPr>
          <w:rFonts w:ascii="Times New Roman" w:hAnsi="Times New Roman" w:cs="Times New Roman"/>
          <w:sz w:val="28"/>
          <w:szCs w:val="28"/>
        </w:rPr>
        <w:t xml:space="preserve">ная трубка </w:t>
      </w:r>
      <w:r w:rsidR="00197348">
        <w:rPr>
          <w:rFonts w:ascii="Times New Roman" w:hAnsi="Times New Roman" w:cs="Times New Roman"/>
          <w:sz w:val="28"/>
          <w:szCs w:val="28"/>
        </w:rPr>
        <w:t>н</w:t>
      </w:r>
      <w:r w:rsidR="00197348" w:rsidRPr="00197348">
        <w:rPr>
          <w:rFonts w:ascii="Times New Roman" w:hAnsi="Times New Roman" w:cs="Times New Roman"/>
          <w:sz w:val="28"/>
          <w:szCs w:val="28"/>
        </w:rPr>
        <w:t>а дорзальной стороне воротникового отдела и жаберные щели кишечника. Добавим еще, что в области жаберных щелей кишечник неполно разделен на две трубки: верхнюю, несущую жаберные щели и проводящую только воду от рта в жаберные отверстия, и нижнюю, служащую для проведения пищи. У низших хордовых этот нижний отдел жаберной кишки уменьшается до размеров узкого желобка, называемого эндостилем и прогоняющего мерцательными движениями пищу через весь жаберный отдел к печеночной части кишечника. К кишечнодышащим принадлежит также группа перистожаберных (Pterobran</w:t>
      </w:r>
      <w:r w:rsidR="00197348">
        <w:rPr>
          <w:rFonts w:ascii="Times New Roman" w:hAnsi="Times New Roman" w:cs="Times New Roman"/>
          <w:sz w:val="28"/>
          <w:szCs w:val="28"/>
        </w:rPr>
        <w:t>с</w:t>
      </w:r>
      <w:r w:rsidR="00197348" w:rsidRPr="00197348">
        <w:rPr>
          <w:rFonts w:ascii="Times New Roman" w:hAnsi="Times New Roman" w:cs="Times New Roman"/>
          <w:sz w:val="28"/>
          <w:szCs w:val="28"/>
        </w:rPr>
        <w:t xml:space="preserve">hia), развитие яйца </w:t>
      </w:r>
      <w:r w:rsidR="00197348" w:rsidRPr="00197348">
        <w:rPr>
          <w:rFonts w:ascii="Times New Roman" w:hAnsi="Times New Roman" w:cs="Times New Roman"/>
          <w:sz w:val="28"/>
          <w:szCs w:val="28"/>
        </w:rPr>
        <w:lastRenderedPageBreak/>
        <w:t>которых известно недостаточно, но при имеющем у них место бесполом размножении обнаруживается разделение их тела на те же три отдела.</w:t>
      </w:r>
    </w:p>
    <w:p w:rsidR="00197348" w:rsidRDefault="00197348" w:rsidP="00197348">
      <w:pPr>
        <w:spacing w:line="360" w:lineRule="auto"/>
        <w:ind w:firstLine="851"/>
        <w:contextualSpacing/>
        <w:jc w:val="both"/>
        <w:rPr>
          <w:rFonts w:ascii="Times New Roman" w:hAnsi="Times New Roman" w:cs="Times New Roman"/>
          <w:sz w:val="28"/>
          <w:szCs w:val="28"/>
        </w:rPr>
      </w:pPr>
    </w:p>
    <w:p w:rsidR="00197348" w:rsidRPr="002D15DC" w:rsidRDefault="00197348" w:rsidP="002D15DC">
      <w:pPr>
        <w:pStyle w:val="1"/>
        <w:spacing w:line="360" w:lineRule="auto"/>
        <w:ind w:firstLine="851"/>
        <w:jc w:val="center"/>
        <w:rPr>
          <w:rFonts w:ascii="Times New Roman" w:hAnsi="Times New Roman" w:cs="Times New Roman"/>
          <w:color w:val="auto"/>
        </w:rPr>
      </w:pPr>
      <w:bookmarkStart w:id="126" w:name="_Toc420734330"/>
      <w:r w:rsidRPr="002D15DC">
        <w:rPr>
          <w:rFonts w:ascii="Times New Roman" w:hAnsi="Times New Roman" w:cs="Times New Roman"/>
          <w:color w:val="auto"/>
        </w:rPr>
        <w:t>Подотдел В. ХОРДОВЫЕ</w:t>
      </w:r>
      <w:bookmarkEnd w:id="126"/>
    </w:p>
    <w:p w:rsidR="002D15DC" w:rsidRDefault="002D15DC" w:rsidP="00197348">
      <w:pPr>
        <w:spacing w:line="360" w:lineRule="auto"/>
        <w:ind w:firstLine="851"/>
        <w:contextualSpacing/>
        <w:jc w:val="both"/>
        <w:rPr>
          <w:rFonts w:ascii="Times New Roman" w:hAnsi="Times New Roman" w:cs="Times New Roman"/>
          <w:sz w:val="28"/>
          <w:szCs w:val="28"/>
        </w:rPr>
      </w:pPr>
    </w:p>
    <w:p w:rsidR="00197348" w:rsidRPr="00197348" w:rsidRDefault="00197348" w:rsidP="00197348">
      <w:pPr>
        <w:spacing w:line="360" w:lineRule="auto"/>
        <w:ind w:firstLine="851"/>
        <w:contextualSpacing/>
        <w:jc w:val="both"/>
        <w:rPr>
          <w:rFonts w:ascii="Times New Roman" w:hAnsi="Times New Roman" w:cs="Times New Roman"/>
          <w:sz w:val="28"/>
          <w:szCs w:val="28"/>
        </w:rPr>
      </w:pPr>
      <w:r w:rsidRPr="00197348">
        <w:rPr>
          <w:rFonts w:ascii="Times New Roman" w:hAnsi="Times New Roman" w:cs="Times New Roman"/>
          <w:sz w:val="28"/>
          <w:szCs w:val="28"/>
        </w:rPr>
        <w:t xml:space="preserve">Кишечнодышащие по своим особенностям строения ближе всего примыкают к подтипу хордовых Acrania (ланцетник), в которых наиболее полно выражен примитивный тип строения хордовых (Chordata). Однако, по причинам, которые станут ясными из дальнейшего, описание хордовых мы начинаем не </w:t>
      </w:r>
      <w:r>
        <w:rPr>
          <w:rFonts w:ascii="Times New Roman" w:hAnsi="Times New Roman" w:cs="Times New Roman"/>
          <w:sz w:val="28"/>
          <w:szCs w:val="28"/>
        </w:rPr>
        <w:t>с</w:t>
      </w:r>
      <w:r w:rsidRPr="00197348">
        <w:rPr>
          <w:rFonts w:ascii="Times New Roman" w:hAnsi="Times New Roman" w:cs="Times New Roman"/>
          <w:sz w:val="28"/>
          <w:szCs w:val="28"/>
        </w:rPr>
        <w:t xml:space="preserve"> развития ланцетника, а с развития оболочников (Tunicata) — форм, сильно изменившихся под влиянием условий существования.</w:t>
      </w:r>
    </w:p>
    <w:p w:rsidR="00197348" w:rsidRDefault="00197348" w:rsidP="00197348">
      <w:pPr>
        <w:spacing w:line="360" w:lineRule="auto"/>
        <w:ind w:firstLine="851"/>
        <w:contextualSpacing/>
        <w:jc w:val="both"/>
        <w:rPr>
          <w:rFonts w:ascii="Times New Roman" w:hAnsi="Times New Roman" w:cs="Times New Roman"/>
          <w:sz w:val="28"/>
          <w:szCs w:val="28"/>
        </w:rPr>
      </w:pPr>
    </w:p>
    <w:p w:rsidR="00197348" w:rsidRPr="002D15DC" w:rsidRDefault="00197348" w:rsidP="002D15DC">
      <w:pPr>
        <w:pStyle w:val="1"/>
        <w:spacing w:line="360" w:lineRule="auto"/>
        <w:ind w:firstLine="851"/>
        <w:jc w:val="center"/>
        <w:rPr>
          <w:rFonts w:ascii="Times New Roman" w:hAnsi="Times New Roman" w:cs="Times New Roman"/>
          <w:color w:val="auto"/>
        </w:rPr>
      </w:pPr>
      <w:bookmarkStart w:id="127" w:name="_Toc420734331"/>
      <w:r w:rsidRPr="002D15DC">
        <w:rPr>
          <w:rFonts w:ascii="Times New Roman" w:hAnsi="Times New Roman" w:cs="Times New Roman"/>
          <w:color w:val="auto"/>
        </w:rPr>
        <w:t>НИЗШИЕ ХОРДОВЫЕ</w:t>
      </w:r>
      <w:bookmarkEnd w:id="127"/>
    </w:p>
    <w:p w:rsidR="00197348" w:rsidRPr="002D15DC" w:rsidRDefault="00197348" w:rsidP="002D15DC">
      <w:pPr>
        <w:pStyle w:val="1"/>
        <w:spacing w:line="360" w:lineRule="auto"/>
        <w:ind w:firstLine="851"/>
        <w:jc w:val="center"/>
        <w:rPr>
          <w:rFonts w:ascii="Times New Roman" w:hAnsi="Times New Roman" w:cs="Times New Roman"/>
          <w:color w:val="auto"/>
        </w:rPr>
      </w:pPr>
      <w:bookmarkStart w:id="128" w:name="_Toc420734332"/>
      <w:r w:rsidRPr="002D15DC">
        <w:rPr>
          <w:rFonts w:ascii="Times New Roman" w:hAnsi="Times New Roman" w:cs="Times New Roman"/>
          <w:color w:val="auto"/>
        </w:rPr>
        <w:t>ГЛАВА XXVIII. ОБОЛОЧ</w:t>
      </w:r>
      <w:r w:rsidR="00091A2C" w:rsidRPr="002D15DC">
        <w:rPr>
          <w:rFonts w:ascii="Times New Roman" w:hAnsi="Times New Roman" w:cs="Times New Roman"/>
          <w:color w:val="auto"/>
        </w:rPr>
        <w:t>Н</w:t>
      </w:r>
      <w:r w:rsidRPr="002D15DC">
        <w:rPr>
          <w:rFonts w:ascii="Times New Roman" w:hAnsi="Times New Roman" w:cs="Times New Roman"/>
          <w:color w:val="auto"/>
        </w:rPr>
        <w:t>ИКИ (TUNICATA)</w:t>
      </w:r>
      <w:bookmarkEnd w:id="128"/>
    </w:p>
    <w:p w:rsidR="002D15DC" w:rsidRDefault="002D15DC" w:rsidP="00197348">
      <w:pPr>
        <w:spacing w:line="360" w:lineRule="auto"/>
        <w:ind w:firstLine="851"/>
        <w:contextualSpacing/>
        <w:jc w:val="both"/>
        <w:rPr>
          <w:rFonts w:ascii="Times New Roman" w:hAnsi="Times New Roman" w:cs="Times New Roman"/>
          <w:sz w:val="28"/>
          <w:szCs w:val="28"/>
        </w:rPr>
      </w:pPr>
    </w:p>
    <w:p w:rsidR="00197348" w:rsidRPr="00197348" w:rsidRDefault="00197348" w:rsidP="00197348">
      <w:pPr>
        <w:spacing w:line="360" w:lineRule="auto"/>
        <w:ind w:firstLine="851"/>
        <w:contextualSpacing/>
        <w:jc w:val="both"/>
        <w:rPr>
          <w:rFonts w:ascii="Times New Roman" w:hAnsi="Times New Roman" w:cs="Times New Roman"/>
          <w:sz w:val="28"/>
          <w:szCs w:val="28"/>
        </w:rPr>
      </w:pPr>
      <w:r w:rsidRPr="00197348">
        <w:rPr>
          <w:rFonts w:ascii="Times New Roman" w:hAnsi="Times New Roman" w:cs="Times New Roman"/>
          <w:sz w:val="28"/>
          <w:szCs w:val="28"/>
        </w:rPr>
        <w:t>Во время роста ооцита у многих оболочников наблю</w:t>
      </w:r>
      <w:r w:rsidR="006A5E24">
        <w:rPr>
          <w:rFonts w:ascii="Times New Roman" w:hAnsi="Times New Roman" w:cs="Times New Roman"/>
          <w:sz w:val="28"/>
          <w:szCs w:val="28"/>
        </w:rPr>
        <w:t>дается одна особенность, состоя</w:t>
      </w:r>
      <w:r w:rsidRPr="00197348">
        <w:rPr>
          <w:rFonts w:ascii="Times New Roman" w:hAnsi="Times New Roman" w:cs="Times New Roman"/>
          <w:sz w:val="28"/>
          <w:szCs w:val="28"/>
        </w:rPr>
        <w:t xml:space="preserve">щая в том, что некоторое количество фолликулярных клеток проникает в протоплазму ооцита и ложится у его поверхности, образуя слой так называемых тестальных клеток, или калиммоцитов. При образовании хориона последний одевает яйцо вместе </w:t>
      </w:r>
      <w:r w:rsidR="006A5E24">
        <w:rPr>
          <w:rFonts w:ascii="Times New Roman" w:hAnsi="Times New Roman" w:cs="Times New Roman"/>
          <w:sz w:val="28"/>
          <w:szCs w:val="28"/>
          <w:lang w:val="en-US"/>
        </w:rPr>
        <w:t>c</w:t>
      </w:r>
      <w:r w:rsidRPr="00197348">
        <w:rPr>
          <w:rFonts w:ascii="Times New Roman" w:hAnsi="Times New Roman" w:cs="Times New Roman"/>
          <w:sz w:val="28"/>
          <w:szCs w:val="28"/>
        </w:rPr>
        <w:t xml:space="preserve"> тестальными клетками. Тестальные клетки более или менее долго остаются в яйце даже во время его развития, иногда даже примешиваясь к бластомерам дробящегося яйца.</w:t>
      </w:r>
    </w:p>
    <w:p w:rsidR="00197348" w:rsidRPr="002D15DC" w:rsidRDefault="00197348" w:rsidP="002D15DC">
      <w:pPr>
        <w:pStyle w:val="2"/>
        <w:spacing w:line="360" w:lineRule="auto"/>
        <w:jc w:val="center"/>
        <w:rPr>
          <w:rFonts w:ascii="Times New Roman" w:hAnsi="Times New Roman" w:cs="Times New Roman"/>
          <w:color w:val="auto"/>
          <w:sz w:val="28"/>
          <w:szCs w:val="28"/>
        </w:rPr>
      </w:pPr>
      <w:bookmarkStart w:id="129" w:name="_Toc420734333"/>
      <w:r w:rsidRPr="002D15DC">
        <w:rPr>
          <w:rFonts w:ascii="Times New Roman" w:hAnsi="Times New Roman" w:cs="Times New Roman"/>
          <w:color w:val="auto"/>
          <w:sz w:val="28"/>
          <w:szCs w:val="28"/>
        </w:rPr>
        <w:t>1. Асц</w:t>
      </w:r>
      <w:r w:rsidR="00091A2C" w:rsidRPr="002D15DC">
        <w:rPr>
          <w:rFonts w:ascii="Times New Roman" w:hAnsi="Times New Roman" w:cs="Times New Roman"/>
          <w:color w:val="auto"/>
          <w:sz w:val="28"/>
          <w:szCs w:val="28"/>
        </w:rPr>
        <w:t>и</w:t>
      </w:r>
      <w:r w:rsidRPr="002D15DC">
        <w:rPr>
          <w:rFonts w:ascii="Times New Roman" w:hAnsi="Times New Roman" w:cs="Times New Roman"/>
          <w:color w:val="auto"/>
          <w:sz w:val="28"/>
          <w:szCs w:val="28"/>
        </w:rPr>
        <w:t>ди</w:t>
      </w:r>
      <w:r w:rsidR="00091A2C" w:rsidRPr="002D15DC">
        <w:rPr>
          <w:rFonts w:ascii="Times New Roman" w:hAnsi="Times New Roman" w:cs="Times New Roman"/>
          <w:color w:val="auto"/>
          <w:sz w:val="28"/>
          <w:szCs w:val="28"/>
        </w:rPr>
        <w:t>и</w:t>
      </w:r>
      <w:r w:rsidRPr="002D15DC">
        <w:rPr>
          <w:rFonts w:ascii="Times New Roman" w:hAnsi="Times New Roman" w:cs="Times New Roman"/>
          <w:color w:val="auto"/>
          <w:sz w:val="28"/>
          <w:szCs w:val="28"/>
        </w:rPr>
        <w:t xml:space="preserve"> (Ascidiae)</w:t>
      </w:r>
      <w:bookmarkEnd w:id="129"/>
    </w:p>
    <w:p w:rsidR="00197348" w:rsidRPr="00197348" w:rsidRDefault="00197348" w:rsidP="00197348">
      <w:pPr>
        <w:spacing w:line="360" w:lineRule="auto"/>
        <w:ind w:firstLine="851"/>
        <w:contextualSpacing/>
        <w:jc w:val="both"/>
        <w:rPr>
          <w:rFonts w:ascii="Times New Roman" w:hAnsi="Times New Roman" w:cs="Times New Roman"/>
          <w:sz w:val="28"/>
          <w:szCs w:val="28"/>
        </w:rPr>
      </w:pPr>
      <w:bookmarkStart w:id="130" w:name="_Toc420734334"/>
      <w:r w:rsidRPr="002D15DC">
        <w:rPr>
          <w:rStyle w:val="30"/>
          <w:rFonts w:ascii="Times New Roman" w:hAnsi="Times New Roman" w:cs="Times New Roman"/>
          <w:color w:val="auto"/>
          <w:sz w:val="28"/>
          <w:szCs w:val="28"/>
        </w:rPr>
        <w:t>Одиночные асциди (Monascidiae).</w:t>
      </w:r>
      <w:bookmarkEnd w:id="130"/>
      <w:r w:rsidR="00091A2C">
        <w:rPr>
          <w:rFonts w:ascii="Times New Roman" w:hAnsi="Times New Roman" w:cs="Times New Roman"/>
          <w:sz w:val="28"/>
          <w:szCs w:val="28"/>
        </w:rPr>
        <w:t>Эмбриональное развитие</w:t>
      </w:r>
      <w:r w:rsidRPr="00197348">
        <w:rPr>
          <w:rFonts w:ascii="Times New Roman" w:hAnsi="Times New Roman" w:cs="Times New Roman"/>
          <w:sz w:val="28"/>
          <w:szCs w:val="28"/>
        </w:rPr>
        <w:t xml:space="preserve">. Яйцо выходит в воду, одетое фолликулярными клетками, которые выделяют </w:t>
      </w:r>
      <w:r w:rsidRPr="00197348">
        <w:rPr>
          <w:rFonts w:ascii="Times New Roman" w:hAnsi="Times New Roman" w:cs="Times New Roman"/>
          <w:sz w:val="28"/>
          <w:szCs w:val="28"/>
        </w:rPr>
        <w:lastRenderedPageBreak/>
        <w:t>хорион, а сами затем приобретают пенистое строение и поддерживают яйцо у поверхности воды. Однако, у некоторых асцидий яйца большую или меньшую часть своего развития проходят в клоакальной или перибранхиальной полости матери и не образуют пенистой оболочки. Такие яй</w:t>
      </w:r>
      <w:r w:rsidR="002D15DC">
        <w:rPr>
          <w:rFonts w:ascii="Times New Roman" w:hAnsi="Times New Roman" w:cs="Times New Roman"/>
          <w:sz w:val="28"/>
          <w:szCs w:val="28"/>
        </w:rPr>
        <w:t>ца обычно более богаты желтком.</w:t>
      </w:r>
    </w:p>
    <w:p w:rsidR="00BA2354" w:rsidRPr="00BA2354" w:rsidRDefault="00197348" w:rsidP="00BA2354">
      <w:pPr>
        <w:spacing w:line="360" w:lineRule="auto"/>
        <w:ind w:firstLine="851"/>
        <w:contextualSpacing/>
        <w:jc w:val="both"/>
        <w:rPr>
          <w:rFonts w:ascii="Times New Roman" w:hAnsi="Times New Roman" w:cs="Times New Roman"/>
          <w:sz w:val="28"/>
          <w:szCs w:val="28"/>
        </w:rPr>
      </w:pPr>
      <w:r w:rsidRPr="00197348">
        <w:rPr>
          <w:rFonts w:ascii="Times New Roman" w:hAnsi="Times New Roman" w:cs="Times New Roman"/>
          <w:sz w:val="28"/>
          <w:szCs w:val="28"/>
        </w:rPr>
        <w:t xml:space="preserve">Детально прослеженное </w:t>
      </w:r>
      <w:r w:rsidR="002D15DC">
        <w:rPr>
          <w:rFonts w:ascii="Times New Roman" w:hAnsi="Times New Roman" w:cs="Times New Roman"/>
          <w:sz w:val="28"/>
          <w:szCs w:val="28"/>
        </w:rPr>
        <w:t>н</w:t>
      </w:r>
      <w:r w:rsidRPr="00197348">
        <w:rPr>
          <w:rFonts w:ascii="Times New Roman" w:hAnsi="Times New Roman" w:cs="Times New Roman"/>
          <w:sz w:val="28"/>
          <w:szCs w:val="28"/>
        </w:rPr>
        <w:t>а Styela (Cynthia) формирование и развитие яиц, бедных желтком, представляет вместе с тем один из лучших примеров развития с весьма стойкой предварительной структурой протоплазмы, о возникновении которой мы уже говорили в общей части (стр. 17). Желток в ооците Styela состоит из более грубых зерен в вегетативном полушарии и мелкой зернистости в анимальном, а весь поверхностный слой ооцита содержит желтый пигмент. При редукционном делении крупный зародышевый пузырек, или ядро ооцита, теряет оболочку и ядерный сок и выходит в протоплазму анимального полушария, а желтая протоплазма отходит в вегетативное полушарие (рис. 8). При вхождении сперматозоида желтая протоплазма снова смещается и образует серповидную фигуру, занимающую половину экватора яйца, а под ней, в виде второго серпа, располагается прозрачная протоплазма из анимального полушария; однако, после слияния пронуклеусов прозрачная протоплазма уходит с поверхности вглубь яйца, расходясь по анималь</w:t>
      </w:r>
      <w:r w:rsidR="006A5E24">
        <w:rPr>
          <w:rFonts w:ascii="Times New Roman" w:hAnsi="Times New Roman" w:cs="Times New Roman"/>
          <w:sz w:val="28"/>
          <w:szCs w:val="28"/>
          <w:lang w:val="en-US"/>
        </w:rPr>
        <w:t>y</w:t>
      </w:r>
      <w:r w:rsidRPr="00197348">
        <w:rPr>
          <w:rFonts w:ascii="Times New Roman" w:hAnsi="Times New Roman" w:cs="Times New Roman"/>
          <w:sz w:val="28"/>
          <w:szCs w:val="28"/>
        </w:rPr>
        <w:t>ому полушарию. Перед первым делением яйца грубозернистая протоплазма вегетативного полушария разделяется по виду на два сорта: один, занимающий большую часть вегетативного полушария, содержит более густо сконцентрированный темносерый желток и мало протоплазмы; другой, занимающий в виде серпа половину экватора, не занятую желтым серпом, имеет более светлую окраску, содержит больше протоплазмы и меньше желтка. Плоскость первого деления яйца разделяет</w:t>
      </w:r>
      <w:r w:rsidR="00BA2354" w:rsidRPr="00BA2354">
        <w:rPr>
          <w:rFonts w:ascii="Times New Roman" w:hAnsi="Times New Roman" w:cs="Times New Roman"/>
          <w:sz w:val="28"/>
          <w:szCs w:val="28"/>
        </w:rPr>
        <w:t xml:space="preserve">и светлосерый и желтый серп посередине, и каждая из этих двух бластомер получает все еорта протоплазмы яйца (рис. 8, С). Как показывает дальнейшее развитие, эта плоскость соответствует сагиттальной медиальной плоскости </w:t>
      </w:r>
      <w:r w:rsidR="00BA2354" w:rsidRPr="00BA2354">
        <w:rPr>
          <w:rFonts w:ascii="Times New Roman" w:hAnsi="Times New Roman" w:cs="Times New Roman"/>
          <w:sz w:val="28"/>
          <w:szCs w:val="28"/>
        </w:rPr>
        <w:lastRenderedPageBreak/>
        <w:t>тела зародыша и личинки, причем желтый серп отвечает задней стороне тела личинки, а светлосерый серп — передней стороне его.</w:t>
      </w:r>
    </w:p>
    <w:p w:rsidR="00BA2354" w:rsidRPr="00BA2354" w:rsidRDefault="00BA2354" w:rsidP="00BA2354">
      <w:pPr>
        <w:spacing w:line="360" w:lineRule="auto"/>
        <w:ind w:firstLine="851"/>
        <w:contextualSpacing/>
        <w:jc w:val="both"/>
        <w:rPr>
          <w:rFonts w:ascii="Times New Roman" w:hAnsi="Times New Roman" w:cs="Times New Roman"/>
          <w:sz w:val="28"/>
          <w:szCs w:val="28"/>
        </w:rPr>
      </w:pPr>
      <w:r w:rsidRPr="00BA2354">
        <w:rPr>
          <w:rFonts w:ascii="Times New Roman" w:hAnsi="Times New Roman" w:cs="Times New Roman"/>
          <w:sz w:val="28"/>
          <w:szCs w:val="28"/>
        </w:rPr>
        <w:t xml:space="preserve">Если придать яйцу такое положение, сохраняя </w:t>
      </w:r>
      <w:r>
        <w:rPr>
          <w:rFonts w:ascii="Times New Roman" w:hAnsi="Times New Roman" w:cs="Times New Roman"/>
          <w:sz w:val="28"/>
          <w:szCs w:val="28"/>
        </w:rPr>
        <w:t>которое оно даст зародыша в нор</w:t>
      </w:r>
      <w:r w:rsidRPr="00BA2354">
        <w:rPr>
          <w:rFonts w:ascii="Times New Roman" w:hAnsi="Times New Roman" w:cs="Times New Roman"/>
          <w:sz w:val="28"/>
          <w:szCs w:val="28"/>
        </w:rPr>
        <w:t>мальном положении, т. е. спинной стороной кверху, брюшной книзу, то анималь</w:t>
      </w:r>
      <w:r>
        <w:rPr>
          <w:rFonts w:ascii="Times New Roman" w:hAnsi="Times New Roman" w:cs="Times New Roman"/>
          <w:sz w:val="28"/>
          <w:szCs w:val="28"/>
          <w:lang w:val="en-US"/>
        </w:rPr>
        <w:t>y</w:t>
      </w:r>
      <w:r w:rsidRPr="00BA2354">
        <w:rPr>
          <w:rFonts w:ascii="Times New Roman" w:hAnsi="Times New Roman" w:cs="Times New Roman"/>
          <w:sz w:val="28"/>
          <w:szCs w:val="28"/>
        </w:rPr>
        <w:t>ый полюс яйца должен быть направлен вперед и вниз, а вегетативный — назад и вверх; главная ось яйца должна быть наклонена под углом в 45° к горизонту. Второе деление отделяет две более крупные передние бластомеры от двух меньших задних. В каждую из них попадает и прозрачная и грубозернистая протоплазма, ио светлосерая протоплазма попадает только в две передние бластомеры, а желтая — только в две задние клетки. Третье деление проходит экваториально (по отношению к а</w:t>
      </w:r>
      <w:r>
        <w:rPr>
          <w:rFonts w:ascii="Times New Roman" w:hAnsi="Times New Roman" w:cs="Times New Roman"/>
          <w:sz w:val="28"/>
          <w:szCs w:val="28"/>
        </w:rPr>
        <w:t>н</w:t>
      </w:r>
      <w:r w:rsidRPr="00BA2354">
        <w:rPr>
          <w:rFonts w:ascii="Times New Roman" w:hAnsi="Times New Roman" w:cs="Times New Roman"/>
          <w:sz w:val="28"/>
          <w:szCs w:val="28"/>
        </w:rPr>
        <w:t>имальному и вегетативному полюсам), причем плоскость его проходит так, что две анимальные передние бластомеры меньше двух передних вегетативных, а две задние анимальные бластомеры больше двух задних вегетативных; кроме того, передние вегетативные и задние аиималъ- ные бластомеры вытянуты в поперечном направлении, а передние анимальные н задние вегетативные — в продольном. Таким образом, на стадии 8 бластомер уже достаточно ясно намечается билатеральный тип дробления яйца асцидий. На последующих стадиях дробления билатеральиость его выражается в том, что вытянутые в поперечном направлении бластомсры делятся продольно, а вытянутые в продольном направлении при том же делении делятся в поперечном направлении. Например, при четвертом делении передние анимальные и задние вегетативные бластомеры делятся поперечно и дают поперечно вытянутые бластомеры следующей стадии, а передние вегетативные и задние анимальные делятся продольно и дают вытянутые продольные 4 бластомеры стадии 16 бластомер.</w:t>
      </w:r>
    </w:p>
    <w:p w:rsidR="00BA2354" w:rsidRPr="00BA2354" w:rsidRDefault="00BA2354" w:rsidP="00BA2354">
      <w:pPr>
        <w:spacing w:line="360" w:lineRule="auto"/>
        <w:ind w:firstLine="851"/>
        <w:contextualSpacing/>
        <w:jc w:val="both"/>
        <w:rPr>
          <w:rFonts w:ascii="Times New Roman" w:hAnsi="Times New Roman" w:cs="Times New Roman"/>
          <w:sz w:val="28"/>
          <w:szCs w:val="28"/>
        </w:rPr>
      </w:pPr>
      <w:r w:rsidRPr="00BA2354">
        <w:rPr>
          <w:rFonts w:ascii="Times New Roman" w:hAnsi="Times New Roman" w:cs="Times New Roman"/>
          <w:sz w:val="28"/>
          <w:szCs w:val="28"/>
        </w:rPr>
        <w:t>При пятом делении определяется судьба 4 аннмал</w:t>
      </w:r>
      <w:r>
        <w:rPr>
          <w:rFonts w:ascii="Times New Roman" w:hAnsi="Times New Roman" w:cs="Times New Roman"/>
          <w:sz w:val="28"/>
          <w:szCs w:val="28"/>
        </w:rPr>
        <w:t>ь</w:t>
      </w:r>
      <w:r w:rsidRPr="00BA2354">
        <w:rPr>
          <w:rFonts w:ascii="Times New Roman" w:hAnsi="Times New Roman" w:cs="Times New Roman"/>
          <w:sz w:val="28"/>
          <w:szCs w:val="28"/>
        </w:rPr>
        <w:t xml:space="preserve">ных бластомер, которые состоят из прозрачной протоплазмы и дают только наружные покровы личинки. Вегетативные бластомеры при третьем и четвертом делениях состоят: передние из темно- серой и светлосерой протоплазмы, две </w:t>
      </w:r>
      <w:r w:rsidRPr="00BA2354">
        <w:rPr>
          <w:rFonts w:ascii="Times New Roman" w:hAnsi="Times New Roman" w:cs="Times New Roman"/>
          <w:sz w:val="28"/>
          <w:szCs w:val="28"/>
        </w:rPr>
        <w:lastRenderedPageBreak/>
        <w:t>задние — из темносерой и желтой протоплазмы, а другие две задние бластомеры — почти из одной только желтой протоплазмы. При пятом же делении происходит окончательное распределение желтой, темносерой н светлосерой протоплазмы по отдельным бластомерам. Самые передние светлосерые бластомеры дают хорду и нервную пластинку, второй ряд и две средние бластомеры третьего ряда из темиосерой протоплазмы дают кишечник, а задний полукруг желтых бластомер дает всю мезодерму. Другими словами, светлосерый передний серн яйца дает материал хорды и нервной системы, а желтый серп — материал мезодермы.</w:t>
      </w:r>
    </w:p>
    <w:p w:rsidR="00BA2354" w:rsidRPr="00BA2354" w:rsidRDefault="00BA2354" w:rsidP="00BA2354">
      <w:pPr>
        <w:spacing w:line="360" w:lineRule="auto"/>
        <w:ind w:firstLine="851"/>
        <w:contextualSpacing/>
        <w:jc w:val="both"/>
        <w:rPr>
          <w:rFonts w:ascii="Times New Roman" w:hAnsi="Times New Roman" w:cs="Times New Roman"/>
          <w:sz w:val="28"/>
          <w:szCs w:val="28"/>
        </w:rPr>
      </w:pPr>
      <w:r w:rsidRPr="00BA2354">
        <w:rPr>
          <w:rFonts w:ascii="Times New Roman" w:hAnsi="Times New Roman" w:cs="Times New Roman"/>
          <w:sz w:val="28"/>
          <w:szCs w:val="28"/>
        </w:rPr>
        <w:t>При шестом делении (на 64 бластомеры) четыре светлосерые бластомеры делятся в поперечном направлении и образуют две дугообразные группы: из них передняя дуга представляет собою материал будущей нервной системы, а позади нее лежащая дуга — материал будущей хордальной пластинки (стр.</w:t>
      </w:r>
      <w:r>
        <w:rPr>
          <w:rFonts w:ascii="Times New Roman" w:hAnsi="Times New Roman" w:cs="Times New Roman"/>
          <w:sz w:val="28"/>
          <w:szCs w:val="28"/>
        </w:rPr>
        <w:t>3</w:t>
      </w:r>
      <w:r w:rsidRPr="00BA2354">
        <w:rPr>
          <w:rFonts w:ascii="Times New Roman" w:hAnsi="Times New Roman" w:cs="Times New Roman"/>
          <w:sz w:val="28"/>
          <w:szCs w:val="28"/>
        </w:rPr>
        <w:t>48, А). Бластомеры боковых участков желтой задней дуги делятся поперечным делением на наружные клетки — материал будущей мускулатуры и внутренние — материал мезенхимы, каковыми являются и все остальные желтые бластомсры, прилегающие к материалу кишечника.</w:t>
      </w:r>
    </w:p>
    <w:p w:rsidR="00BA2354" w:rsidRPr="00BA2354" w:rsidRDefault="00BA2354" w:rsidP="00BA2354">
      <w:pPr>
        <w:spacing w:line="360" w:lineRule="auto"/>
        <w:ind w:firstLine="851"/>
        <w:contextualSpacing/>
        <w:jc w:val="both"/>
        <w:rPr>
          <w:rFonts w:ascii="Times New Roman" w:hAnsi="Times New Roman" w:cs="Times New Roman"/>
          <w:sz w:val="28"/>
          <w:szCs w:val="28"/>
        </w:rPr>
      </w:pPr>
      <w:r w:rsidRPr="00BA2354">
        <w:rPr>
          <w:rFonts w:ascii="Times New Roman" w:hAnsi="Times New Roman" w:cs="Times New Roman"/>
          <w:sz w:val="28"/>
          <w:szCs w:val="28"/>
        </w:rPr>
        <w:t>Седьмое деление происходит с большим ускорением деления бластомер, дающих мезодерму, хорду и нервную систему, и с запаздыванием деления эктодермальных (ан</w:t>
      </w:r>
      <w:r>
        <w:rPr>
          <w:rFonts w:ascii="Times New Roman" w:hAnsi="Times New Roman" w:cs="Times New Roman"/>
          <w:sz w:val="28"/>
          <w:szCs w:val="28"/>
        </w:rPr>
        <w:t>и</w:t>
      </w:r>
      <w:r w:rsidRPr="00BA2354">
        <w:rPr>
          <w:rFonts w:ascii="Times New Roman" w:hAnsi="Times New Roman" w:cs="Times New Roman"/>
          <w:sz w:val="28"/>
          <w:szCs w:val="28"/>
        </w:rPr>
        <w:t xml:space="preserve">мальных) бластомер, так что получается стадия 76 </w:t>
      </w:r>
      <w:r>
        <w:rPr>
          <w:rFonts w:ascii="Times New Roman" w:hAnsi="Times New Roman" w:cs="Times New Roman"/>
          <w:sz w:val="28"/>
          <w:szCs w:val="28"/>
        </w:rPr>
        <w:t>клеток; а затем делятся анималь</w:t>
      </w:r>
      <w:r w:rsidRPr="00BA2354">
        <w:rPr>
          <w:rFonts w:ascii="Times New Roman" w:hAnsi="Times New Roman" w:cs="Times New Roman"/>
          <w:sz w:val="28"/>
          <w:szCs w:val="28"/>
        </w:rPr>
        <w:t>ные клетки, давая стадию 112 бластомер, а не 128, так как материал кишечника не делится. При этом вегетативное полушарие значительно сплющивается благодаря начинающейся гаструляц</w:t>
      </w:r>
      <w:r>
        <w:rPr>
          <w:rFonts w:ascii="Times New Roman" w:hAnsi="Times New Roman" w:cs="Times New Roman"/>
          <w:sz w:val="28"/>
          <w:szCs w:val="28"/>
        </w:rPr>
        <w:t>и</w:t>
      </w:r>
      <w:r w:rsidRPr="00BA2354">
        <w:rPr>
          <w:rFonts w:ascii="Times New Roman" w:hAnsi="Times New Roman" w:cs="Times New Roman"/>
          <w:sz w:val="28"/>
          <w:szCs w:val="28"/>
        </w:rPr>
        <w:t xml:space="preserve">и. Последняя состоит в постепенном погружении всех вегетативных клеток в бластоцель, вследствие чего вегетативная поверхность вдавливается. При этом сначала вдвигаются внутрь средние клетки полушария, т. е. материал кишечника, а за ними следуют клетки мезенхимы и хорды, так что по краям образовавшегося таким образом широкого овального </w:t>
      </w:r>
      <w:r w:rsidR="00F14E82">
        <w:rPr>
          <w:rFonts w:ascii="Times New Roman" w:hAnsi="Times New Roman" w:cs="Times New Roman"/>
          <w:sz w:val="28"/>
          <w:szCs w:val="28"/>
        </w:rPr>
        <w:t>бластопор</w:t>
      </w:r>
      <w:r w:rsidRPr="00BA2354">
        <w:rPr>
          <w:rFonts w:ascii="Times New Roman" w:hAnsi="Times New Roman" w:cs="Times New Roman"/>
          <w:sz w:val="28"/>
          <w:szCs w:val="28"/>
        </w:rPr>
        <w:t xml:space="preserve">а располагаются по переднему полукругу клетки зачатка нервной </w:t>
      </w:r>
      <w:r w:rsidRPr="00BA2354">
        <w:rPr>
          <w:rFonts w:ascii="Times New Roman" w:hAnsi="Times New Roman" w:cs="Times New Roman"/>
          <w:sz w:val="28"/>
          <w:szCs w:val="28"/>
        </w:rPr>
        <w:lastRenderedPageBreak/>
        <w:t xml:space="preserve">пластинки, но сторонам </w:t>
      </w:r>
      <w:r w:rsidR="00F14E82">
        <w:rPr>
          <w:rFonts w:ascii="Times New Roman" w:hAnsi="Times New Roman" w:cs="Times New Roman"/>
          <w:sz w:val="28"/>
          <w:szCs w:val="28"/>
        </w:rPr>
        <w:t>бластопор</w:t>
      </w:r>
      <w:r w:rsidRPr="00BA2354">
        <w:rPr>
          <w:rFonts w:ascii="Times New Roman" w:hAnsi="Times New Roman" w:cs="Times New Roman"/>
          <w:sz w:val="28"/>
          <w:szCs w:val="28"/>
        </w:rPr>
        <w:t>а — клетки мускульного зачатка и назади — не ушедшие в бластоцель клетки мезенхимы.</w:t>
      </w:r>
    </w:p>
    <w:p w:rsidR="00F14E82" w:rsidRPr="00F14E82" w:rsidRDefault="00BA2354" w:rsidP="00F14E82">
      <w:pPr>
        <w:spacing w:line="360" w:lineRule="auto"/>
        <w:ind w:firstLine="851"/>
        <w:contextualSpacing/>
        <w:jc w:val="both"/>
        <w:rPr>
          <w:rFonts w:ascii="Times New Roman" w:hAnsi="Times New Roman" w:cs="Times New Roman"/>
          <w:sz w:val="28"/>
          <w:szCs w:val="28"/>
        </w:rPr>
      </w:pPr>
      <w:r w:rsidRPr="00BA2354">
        <w:rPr>
          <w:rFonts w:ascii="Times New Roman" w:hAnsi="Times New Roman" w:cs="Times New Roman"/>
          <w:sz w:val="28"/>
          <w:szCs w:val="28"/>
        </w:rPr>
        <w:t>Бластопор из овального становится Т-образным вследствие надвигания на него боковых краев с клетками мышечного зачатка, которые</w:t>
      </w:r>
      <w:r>
        <w:rPr>
          <w:rFonts w:ascii="Times New Roman" w:hAnsi="Times New Roman" w:cs="Times New Roman"/>
          <w:sz w:val="28"/>
          <w:szCs w:val="28"/>
        </w:rPr>
        <w:t xml:space="preserve"> начинают погружаться в бласто</w:t>
      </w:r>
      <w:r w:rsidRPr="00BA2354">
        <w:rPr>
          <w:rFonts w:ascii="Times New Roman" w:hAnsi="Times New Roman" w:cs="Times New Roman"/>
          <w:sz w:val="28"/>
          <w:szCs w:val="28"/>
        </w:rPr>
        <w:t xml:space="preserve">цель, так что к боковым краям </w:t>
      </w:r>
      <w:r w:rsidR="00F14E82">
        <w:rPr>
          <w:rFonts w:ascii="Times New Roman" w:hAnsi="Times New Roman" w:cs="Times New Roman"/>
          <w:sz w:val="28"/>
          <w:szCs w:val="28"/>
        </w:rPr>
        <w:t>бластопор</w:t>
      </w:r>
      <w:r w:rsidRPr="00BA2354">
        <w:rPr>
          <w:rFonts w:ascii="Times New Roman" w:hAnsi="Times New Roman" w:cs="Times New Roman"/>
          <w:sz w:val="28"/>
          <w:szCs w:val="28"/>
        </w:rPr>
        <w:t>а приближаются теперь клетки эктодермы</w:t>
      </w:r>
      <w:r w:rsidR="00F14E82" w:rsidRPr="00F14E82">
        <w:rPr>
          <w:rFonts w:ascii="Times New Roman" w:hAnsi="Times New Roman" w:cs="Times New Roman"/>
          <w:sz w:val="28"/>
          <w:szCs w:val="28"/>
        </w:rPr>
        <w:t>Передняя часть бла</w:t>
      </w:r>
      <w:r w:rsidR="00F14E82">
        <w:rPr>
          <w:rFonts w:ascii="Times New Roman" w:hAnsi="Times New Roman" w:cs="Times New Roman"/>
          <w:sz w:val="28"/>
          <w:szCs w:val="28"/>
        </w:rPr>
        <w:t>с</w:t>
      </w:r>
      <w:r w:rsidR="00F14E82" w:rsidRPr="00F14E82">
        <w:rPr>
          <w:rFonts w:ascii="Times New Roman" w:hAnsi="Times New Roman" w:cs="Times New Roman"/>
          <w:sz w:val="28"/>
          <w:szCs w:val="28"/>
        </w:rPr>
        <w:t>топора более круто и глубоко опус</w:t>
      </w:r>
      <w:r w:rsidR="00F14E82">
        <w:rPr>
          <w:rFonts w:ascii="Times New Roman" w:hAnsi="Times New Roman" w:cs="Times New Roman"/>
          <w:sz w:val="28"/>
          <w:szCs w:val="28"/>
        </w:rPr>
        <w:t>кается в гастроцель, чем задняя.</w:t>
      </w:r>
      <w:r w:rsidR="00F14E82" w:rsidRPr="00F14E82">
        <w:rPr>
          <w:rFonts w:ascii="Times New Roman" w:hAnsi="Times New Roman" w:cs="Times New Roman"/>
          <w:sz w:val="28"/>
          <w:szCs w:val="28"/>
        </w:rPr>
        <w:t xml:space="preserve"> Затем дуга нервного зачатка, состоящая из четырех ря</w:t>
      </w:r>
      <w:r w:rsidR="00F14E82">
        <w:rPr>
          <w:rFonts w:ascii="Times New Roman" w:hAnsi="Times New Roman" w:cs="Times New Roman"/>
          <w:sz w:val="28"/>
          <w:szCs w:val="28"/>
        </w:rPr>
        <w:t>дов клеток, начинает сильно над</w:t>
      </w:r>
      <w:r w:rsidR="00F14E82" w:rsidRPr="00F14E82">
        <w:rPr>
          <w:rFonts w:ascii="Times New Roman" w:hAnsi="Times New Roman" w:cs="Times New Roman"/>
          <w:sz w:val="28"/>
          <w:szCs w:val="28"/>
        </w:rPr>
        <w:t>вигаться в виде крышки на бластопор спереди, частью путем размножения клеток, частью вследствие того, что боковые части этого подковообразного зачатка начинают сдвигаться к срединной линии, так что зачаток принимает форму четыреугольной пластинки. Однако, в передней части нервного зачатка смещения клеток к срединной линии ие происходит, благодаря чему эта часть остается более широкой и сохраняет дугообразную форму. Так же удлиняется и суживается хордальный зачаток, подстилающий нервную пластинку снизу. Вследствие этого бластопор уменьшается и остается открытым только назади.</w:t>
      </w:r>
    </w:p>
    <w:p w:rsidR="00F14E82" w:rsidRPr="00F14E82" w:rsidRDefault="00F14E82" w:rsidP="00F14E82">
      <w:pPr>
        <w:spacing w:line="360" w:lineRule="auto"/>
        <w:ind w:firstLine="851"/>
        <w:contextualSpacing/>
        <w:jc w:val="both"/>
        <w:rPr>
          <w:rFonts w:ascii="Times New Roman" w:hAnsi="Times New Roman" w:cs="Times New Roman"/>
          <w:sz w:val="28"/>
          <w:szCs w:val="28"/>
        </w:rPr>
      </w:pPr>
      <w:r w:rsidRPr="00F14E82">
        <w:rPr>
          <w:rFonts w:ascii="Times New Roman" w:hAnsi="Times New Roman" w:cs="Times New Roman"/>
          <w:sz w:val="28"/>
          <w:szCs w:val="28"/>
        </w:rPr>
        <w:t xml:space="preserve">К концу гаструляции зародыш имеет строение мешка, состоящего из двух слоев, которые мы, не зная образования деталей зачатков, назвали бы эктодермой и энтодермой. Зная же происхождение зачатков, мы должны считать, что в состав наружного эктодермального слоя входят клетки двоякого происхождения: клетки наружного покрова и клетки нервной пластинки, возникающей из одного зачатка с клетками хорды; последние, однако, входят в состав внутреннего, «эктодермального» слоя. Внутренний же слой состоит не только из энтодермы, т. е. зачатка кишечника, но </w:t>
      </w:r>
      <w:r>
        <w:rPr>
          <w:rFonts w:ascii="Times New Roman" w:hAnsi="Times New Roman" w:cs="Times New Roman"/>
          <w:sz w:val="28"/>
          <w:szCs w:val="28"/>
        </w:rPr>
        <w:t>и</w:t>
      </w:r>
      <w:r w:rsidRPr="00F14E82">
        <w:rPr>
          <w:rFonts w:ascii="Times New Roman" w:hAnsi="Times New Roman" w:cs="Times New Roman"/>
          <w:sz w:val="28"/>
          <w:szCs w:val="28"/>
        </w:rPr>
        <w:t xml:space="preserve"> из материала хорды и мезодермы.</w:t>
      </w:r>
    </w:p>
    <w:p w:rsidR="00F14E82" w:rsidRPr="00F14E82" w:rsidRDefault="00F14E82" w:rsidP="00F14E82">
      <w:pPr>
        <w:spacing w:line="360" w:lineRule="auto"/>
        <w:ind w:firstLine="851"/>
        <w:contextualSpacing/>
        <w:jc w:val="both"/>
        <w:rPr>
          <w:rFonts w:ascii="Times New Roman" w:hAnsi="Times New Roman" w:cs="Times New Roman"/>
          <w:sz w:val="28"/>
          <w:szCs w:val="28"/>
        </w:rPr>
      </w:pPr>
      <w:r w:rsidRPr="00F14E82">
        <w:rPr>
          <w:rFonts w:ascii="Times New Roman" w:hAnsi="Times New Roman" w:cs="Times New Roman"/>
          <w:sz w:val="28"/>
          <w:szCs w:val="28"/>
        </w:rPr>
        <w:t xml:space="preserve">Во второй период гаструляции, т. е. когда происходит надвигание на отверстие </w:t>
      </w:r>
      <w:r>
        <w:rPr>
          <w:rFonts w:ascii="Times New Roman" w:hAnsi="Times New Roman" w:cs="Times New Roman"/>
          <w:sz w:val="28"/>
          <w:szCs w:val="28"/>
        </w:rPr>
        <w:t>бластопор</w:t>
      </w:r>
      <w:r w:rsidRPr="00F14E82">
        <w:rPr>
          <w:rFonts w:ascii="Times New Roman" w:hAnsi="Times New Roman" w:cs="Times New Roman"/>
          <w:sz w:val="28"/>
          <w:szCs w:val="28"/>
        </w:rPr>
        <w:t xml:space="preserve">а его переднего края или передней губы, материал хорды вытягивается назад и приходит в соприкосновение с вдвигающимся ему навстречу материалом мезодермы, образуя вместе с ней и с эктодермальным </w:t>
      </w:r>
      <w:r w:rsidRPr="00F14E82">
        <w:rPr>
          <w:rFonts w:ascii="Times New Roman" w:hAnsi="Times New Roman" w:cs="Times New Roman"/>
          <w:sz w:val="28"/>
          <w:szCs w:val="28"/>
        </w:rPr>
        <w:lastRenderedPageBreak/>
        <w:t>материалом внутренний слой гаструлы. Подобный тесный контакт хордального материала с материалом нервной пластинки и мезодермы является необходимым условием для дальнейшего развития и организации мезодермы. Если отделить в яйце асцидии на стадии 4 бластомер две передние от двух задних бластомер, то передние дают самодифереицнровкои хорду и нервную систему, но из двух задних бластомер образуется беспорядочный комок клеток, скоро прекращающий свое развитие, так как зд</w:t>
      </w:r>
      <w:r>
        <w:rPr>
          <w:rFonts w:ascii="Times New Roman" w:hAnsi="Times New Roman" w:cs="Times New Roman"/>
          <w:sz w:val="28"/>
          <w:szCs w:val="28"/>
        </w:rPr>
        <w:t>есь нет хордального материала. Т</w:t>
      </w:r>
      <w:r w:rsidRPr="00F14E82">
        <w:rPr>
          <w:rFonts w:ascii="Times New Roman" w:hAnsi="Times New Roman" w:cs="Times New Roman"/>
          <w:sz w:val="28"/>
          <w:szCs w:val="28"/>
        </w:rPr>
        <w:t>ак как энтодермалъный материал в нормальной гаструле асцидий отделен от хорды мезо</w:t>
      </w:r>
      <w:r>
        <w:rPr>
          <w:rFonts w:ascii="Times New Roman" w:hAnsi="Times New Roman" w:cs="Times New Roman"/>
          <w:sz w:val="28"/>
          <w:szCs w:val="28"/>
        </w:rPr>
        <w:t>дермальными клетками, т</w:t>
      </w:r>
      <w:r w:rsidRPr="00F14E82">
        <w:rPr>
          <w:rFonts w:ascii="Times New Roman" w:hAnsi="Times New Roman" w:cs="Times New Roman"/>
          <w:sz w:val="28"/>
          <w:szCs w:val="28"/>
        </w:rPr>
        <w:t>о кишечник запаздывает в своем окончательном оформлении и диференцировк</w:t>
      </w:r>
      <w:r>
        <w:rPr>
          <w:rFonts w:ascii="Times New Roman" w:hAnsi="Times New Roman" w:cs="Times New Roman"/>
          <w:sz w:val="28"/>
          <w:szCs w:val="28"/>
        </w:rPr>
        <w:t>е</w:t>
      </w:r>
      <w:r w:rsidRPr="00F14E82">
        <w:rPr>
          <w:rFonts w:ascii="Times New Roman" w:hAnsi="Times New Roman" w:cs="Times New Roman"/>
          <w:sz w:val="28"/>
          <w:szCs w:val="28"/>
        </w:rPr>
        <w:t xml:space="preserve"> и </w:t>
      </w:r>
      <w:r>
        <w:rPr>
          <w:rFonts w:ascii="Times New Roman" w:hAnsi="Times New Roman" w:cs="Times New Roman"/>
          <w:sz w:val="28"/>
          <w:szCs w:val="28"/>
        </w:rPr>
        <w:t>н</w:t>
      </w:r>
      <w:r w:rsidRPr="00F14E82">
        <w:rPr>
          <w:rFonts w:ascii="Times New Roman" w:hAnsi="Times New Roman" w:cs="Times New Roman"/>
          <w:sz w:val="28"/>
          <w:szCs w:val="28"/>
        </w:rPr>
        <w:t>е функционирует у личинки асцидий.</w:t>
      </w:r>
    </w:p>
    <w:p w:rsidR="00F14E82" w:rsidRPr="00F14E82" w:rsidRDefault="00F14E82" w:rsidP="00F14E82">
      <w:pPr>
        <w:spacing w:line="360" w:lineRule="auto"/>
        <w:ind w:firstLine="851"/>
        <w:contextualSpacing/>
        <w:jc w:val="both"/>
        <w:rPr>
          <w:rFonts w:ascii="Times New Roman" w:hAnsi="Times New Roman" w:cs="Times New Roman"/>
          <w:sz w:val="28"/>
          <w:szCs w:val="28"/>
        </w:rPr>
      </w:pPr>
      <w:r w:rsidRPr="00F14E82">
        <w:rPr>
          <w:rFonts w:ascii="Times New Roman" w:hAnsi="Times New Roman" w:cs="Times New Roman"/>
          <w:sz w:val="28"/>
          <w:szCs w:val="28"/>
        </w:rPr>
        <w:t>Во второй половине гаструляции клетки эктодермы, нервной пластинки и хорды принимают эпителиальный характер, клетки же кишечника и мезодермы сохраняют рыхлое расположение, хотя и лежат вполне симметрично.</w:t>
      </w:r>
    </w:p>
    <w:p w:rsidR="00F14E82" w:rsidRPr="00F14E82" w:rsidRDefault="00F14E82" w:rsidP="00F14E82">
      <w:pPr>
        <w:spacing w:line="360" w:lineRule="auto"/>
        <w:ind w:firstLine="851"/>
        <w:contextualSpacing/>
        <w:jc w:val="both"/>
        <w:rPr>
          <w:rFonts w:ascii="Times New Roman" w:hAnsi="Times New Roman" w:cs="Times New Roman"/>
          <w:sz w:val="28"/>
          <w:szCs w:val="28"/>
        </w:rPr>
      </w:pPr>
      <w:r w:rsidRPr="00F14E82">
        <w:rPr>
          <w:rFonts w:ascii="Times New Roman" w:hAnsi="Times New Roman" w:cs="Times New Roman"/>
          <w:sz w:val="28"/>
          <w:szCs w:val="28"/>
        </w:rPr>
        <w:t xml:space="preserve">По окончании гаструляции нервная пластинка начинает опускаться ниже прилегающей с боков эктодермы и сгибается в виде желобка, который смыкается краями в нервную трубку и покрывается вместе с тем сверху слоем эктодермы. Эктодерма вместе с верхней финкой нервной трубки надвигается на бластопор, лежащий у ее заднего края в виде очень небольшого отверстия, и отверстие его сохраняется, но открывается не прямо наружу, а в задний конец просвета нервной трубки. Таким образом, канал нервной трубки переходит назади в бластопор, а через него в полость кишечника, вследствие чего бластопор получает теперь название нервно-кишечного канала. Замыкание нервной трубки начинается с заднего конца от области </w:t>
      </w:r>
      <w:r>
        <w:rPr>
          <w:rFonts w:ascii="Times New Roman" w:hAnsi="Times New Roman" w:cs="Times New Roman"/>
          <w:sz w:val="28"/>
          <w:szCs w:val="28"/>
        </w:rPr>
        <w:t>бластопор</w:t>
      </w:r>
      <w:r w:rsidRPr="00F14E82">
        <w:rPr>
          <w:rFonts w:ascii="Times New Roman" w:hAnsi="Times New Roman" w:cs="Times New Roman"/>
          <w:sz w:val="28"/>
          <w:szCs w:val="28"/>
        </w:rPr>
        <w:t xml:space="preserve">а. Отчасти по этой причине, отчасти вследствие того, что передняя часть нервной пластинки шире остальной, самый, передний конец нервной трубки долгое время остается открытым наружу небольшим отверстием, называемым невропором, а передний конец самой нервной трубки образует крупное мозговое расширение. Нервно-кишечный канал </w:t>
      </w:r>
      <w:r w:rsidRPr="00F14E82">
        <w:rPr>
          <w:rFonts w:ascii="Times New Roman" w:hAnsi="Times New Roman" w:cs="Times New Roman"/>
          <w:sz w:val="28"/>
          <w:szCs w:val="28"/>
        </w:rPr>
        <w:lastRenderedPageBreak/>
        <w:t>ограничеи спереди клетками дна нервной трубки и подстилающей ее хорды, с боков — клетками мышечного зачатка и сзади — клетками зачатка кишечника. Зачаток же мезенхимы, как начавший раньше мигрировать внутрь гаструлы, оказывается лежащим у переднего конца мышечного зачатка, но сторонам кишечного зачатка, и не соприкасается с нервно-кишечным каналом.</w:t>
      </w:r>
    </w:p>
    <w:p w:rsidR="001E369B" w:rsidRDefault="006B7353" w:rsidP="00F14E82">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285" type="#_x0000_t202" style="position:absolute;left:0;text-align:left;margin-left:17.8pt;margin-top:357.85pt;width:199.2pt;height:334.45pt;z-index:25208012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C66085">
                  <w:pPr>
                    <w:ind w:left="284" w:right="265"/>
                    <w:contextualSpacing/>
                    <w:jc w:val="center"/>
                    <w:rPr>
                      <w:rFonts w:ascii="Times New Roman" w:hAnsi="Times New Roman" w:cs="Times New Roman"/>
                      <w:sz w:val="24"/>
                      <w:szCs w:val="24"/>
                    </w:rPr>
                  </w:pPr>
                  <w:r>
                    <w:rPr>
                      <w:noProof/>
                      <w:lang w:eastAsia="ru-RU"/>
                    </w:rPr>
                    <w:drawing>
                      <wp:inline distT="0" distB="0" distL="0" distR="0">
                        <wp:extent cx="1600200" cy="18192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1600200" cy="1819275"/>
                                </a:xfrm>
                                <a:prstGeom prst="rect">
                                  <a:avLst/>
                                </a:prstGeom>
                              </pic:spPr>
                            </pic:pic>
                          </a:graphicData>
                        </a:graphic>
                      </wp:inline>
                    </w:drawing>
                  </w:r>
                </w:p>
                <w:p w:rsidR="00AE1937" w:rsidRDefault="00AE1937" w:rsidP="00C66085">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238. Формирование личинки </w:t>
                  </w:r>
                  <w:r>
                    <w:rPr>
                      <w:rFonts w:ascii="Times New Roman" w:hAnsi="Times New Roman" w:cs="Times New Roman"/>
                      <w:sz w:val="24"/>
                      <w:szCs w:val="24"/>
                      <w:lang w:val="en-US"/>
                    </w:rPr>
                    <w:t>Clavellina</w:t>
                  </w:r>
                  <w:r w:rsidRPr="00C66085">
                    <w:rPr>
                      <w:rFonts w:ascii="Times New Roman" w:hAnsi="Times New Roman" w:cs="Times New Roman"/>
                      <w:sz w:val="24"/>
                      <w:szCs w:val="24"/>
                    </w:rPr>
                    <w:t>(</w:t>
                  </w:r>
                  <w:r>
                    <w:rPr>
                      <w:rFonts w:ascii="Times New Roman" w:hAnsi="Times New Roman" w:cs="Times New Roman"/>
                      <w:sz w:val="24"/>
                      <w:szCs w:val="24"/>
                    </w:rPr>
                    <w:t>по Ван-Бепедену и Жюлену</w:t>
                  </w:r>
                  <w:r w:rsidRPr="00C66085">
                    <w:rPr>
                      <w:rFonts w:ascii="Times New Roman" w:hAnsi="Times New Roman" w:cs="Times New Roman"/>
                      <w:sz w:val="24"/>
                      <w:szCs w:val="24"/>
                    </w:rPr>
                    <w:t>)</w:t>
                  </w:r>
                </w:p>
                <w:p w:rsidR="00AE1937" w:rsidRPr="00C66085" w:rsidRDefault="00AE1937" w:rsidP="00C66085">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мозговой пузырь; 2 – жаберная глотка; 3 – хвостовая кишка; 4 – мезодерма; 5 – хорда; 6 – спинная нервная трубка.</w:t>
                  </w:r>
                </w:p>
              </w:txbxContent>
            </v:textbox>
            <w10:wrap type="square" anchorx="margin" anchory="margin"/>
          </v:shape>
        </w:pict>
      </w:r>
      <w:r w:rsidR="00F14E82" w:rsidRPr="00F14E82">
        <w:rPr>
          <w:rFonts w:ascii="Times New Roman" w:hAnsi="Times New Roman" w:cs="Times New Roman"/>
          <w:sz w:val="28"/>
          <w:szCs w:val="28"/>
        </w:rPr>
        <w:t>Затем кишечный зачаток, представленный до сих пор только вентральной стенкой гастрального впяче</w:t>
      </w:r>
      <w:r w:rsidR="00F14E82">
        <w:rPr>
          <w:rFonts w:ascii="Times New Roman" w:hAnsi="Times New Roman" w:cs="Times New Roman"/>
          <w:sz w:val="28"/>
          <w:szCs w:val="28"/>
        </w:rPr>
        <w:t>н</w:t>
      </w:r>
      <w:r w:rsidR="00F14E82" w:rsidRPr="00F14E82">
        <w:rPr>
          <w:rFonts w:ascii="Times New Roman" w:hAnsi="Times New Roman" w:cs="Times New Roman"/>
          <w:sz w:val="28"/>
          <w:szCs w:val="28"/>
        </w:rPr>
        <w:t>ия, смыкается своими краями под хордальным зачатком в мешок. В то же время начинается рост заднего конца зародыша благодаря размножению всех клеток, примыкающих к нервно-кишечному каналу, включая также и эктодерму. Вследствие этого зародыш становится грушевидным, суженный конец его увеличивается в длину н загибается на вентральную сторону в виде довольно длинного цилиндрического продолжения тела, представляющего собой зачаток хвоста личинки.</w:t>
      </w:r>
    </w:p>
    <w:p w:rsidR="00F14E82" w:rsidRPr="00F14E82" w:rsidRDefault="00F14E82" w:rsidP="00F14E82">
      <w:pPr>
        <w:spacing w:line="360" w:lineRule="auto"/>
        <w:ind w:firstLine="851"/>
        <w:contextualSpacing/>
        <w:jc w:val="both"/>
        <w:rPr>
          <w:rFonts w:ascii="Times New Roman" w:hAnsi="Times New Roman" w:cs="Times New Roman"/>
          <w:sz w:val="28"/>
          <w:szCs w:val="28"/>
        </w:rPr>
      </w:pPr>
      <w:r w:rsidRPr="00F14E82">
        <w:rPr>
          <w:rFonts w:ascii="Times New Roman" w:hAnsi="Times New Roman" w:cs="Times New Roman"/>
          <w:sz w:val="28"/>
          <w:szCs w:val="28"/>
        </w:rPr>
        <w:t xml:space="preserve">Из сказанного следует, что вырастают в длину и входят в состав хвоста зародышазктодерма, узкое продолжение нервной трубки, боковые группы мускульных клеток,зачаток хорды и задний участок вентральной стенки кишечника (рис. 238). Последняявытягивается в виде клеточного тяжа, называемого </w:t>
      </w:r>
      <w:r w:rsidRPr="00F14E82">
        <w:rPr>
          <w:rFonts w:ascii="Times New Roman" w:hAnsi="Times New Roman" w:cs="Times New Roman"/>
          <w:i/>
          <w:sz w:val="28"/>
          <w:szCs w:val="28"/>
        </w:rPr>
        <w:t>хвостовой кишкой</w:t>
      </w:r>
      <w:r w:rsidRPr="00F14E82">
        <w:rPr>
          <w:rFonts w:ascii="Times New Roman" w:hAnsi="Times New Roman" w:cs="Times New Roman"/>
          <w:sz w:val="28"/>
          <w:szCs w:val="28"/>
        </w:rPr>
        <w:t>. Хордальныйзачаток вытягивается также в однородный клеточный тяж, дисковидные клетк</w:t>
      </w:r>
      <w:r>
        <w:rPr>
          <w:rFonts w:ascii="Times New Roman" w:hAnsi="Times New Roman" w:cs="Times New Roman"/>
          <w:sz w:val="28"/>
          <w:szCs w:val="28"/>
        </w:rPr>
        <w:t>и кото</w:t>
      </w:r>
      <w:r w:rsidRPr="00F14E82">
        <w:rPr>
          <w:rFonts w:ascii="Times New Roman" w:hAnsi="Times New Roman" w:cs="Times New Roman"/>
          <w:sz w:val="28"/>
          <w:szCs w:val="28"/>
        </w:rPr>
        <w:t xml:space="preserve">рого плотно прижаты друг к другу. С появлением хвостовой кишки сообщение полостикишечника </w:t>
      </w:r>
      <w:r w:rsidR="00D17EC6">
        <w:rPr>
          <w:rFonts w:ascii="Times New Roman" w:hAnsi="Times New Roman" w:cs="Times New Roman"/>
          <w:sz w:val="28"/>
          <w:szCs w:val="28"/>
        </w:rPr>
        <w:t>с</w:t>
      </w:r>
      <w:r w:rsidRPr="00F14E82">
        <w:rPr>
          <w:rFonts w:ascii="Times New Roman" w:hAnsi="Times New Roman" w:cs="Times New Roman"/>
          <w:sz w:val="28"/>
          <w:szCs w:val="28"/>
        </w:rPr>
        <w:t xml:space="preserve"> полостью нервной трубки, или нервно-</w:t>
      </w:r>
      <w:r w:rsidRPr="00F14E82">
        <w:rPr>
          <w:rFonts w:ascii="Times New Roman" w:hAnsi="Times New Roman" w:cs="Times New Roman"/>
          <w:sz w:val="28"/>
          <w:szCs w:val="28"/>
        </w:rPr>
        <w:lastRenderedPageBreak/>
        <w:t>к</w:t>
      </w:r>
      <w:r w:rsidR="00D17EC6">
        <w:rPr>
          <w:rFonts w:ascii="Times New Roman" w:hAnsi="Times New Roman" w:cs="Times New Roman"/>
          <w:sz w:val="28"/>
          <w:szCs w:val="28"/>
        </w:rPr>
        <w:t>ишечный канал, исчезает. С окон</w:t>
      </w:r>
      <w:r w:rsidRPr="00F14E82">
        <w:rPr>
          <w:rFonts w:ascii="Times New Roman" w:hAnsi="Times New Roman" w:cs="Times New Roman"/>
          <w:sz w:val="28"/>
          <w:szCs w:val="28"/>
        </w:rPr>
        <w:t xml:space="preserve">чанием роста заднего конца эктодермахвоста образует оторочку хвостовогоплавника, </w:t>
      </w:r>
      <w:r w:rsidR="00D17EC6">
        <w:rPr>
          <w:rFonts w:ascii="Times New Roman" w:hAnsi="Times New Roman" w:cs="Times New Roman"/>
          <w:sz w:val="28"/>
          <w:szCs w:val="28"/>
        </w:rPr>
        <w:t>н</w:t>
      </w:r>
      <w:r w:rsidRPr="00F14E82">
        <w:rPr>
          <w:rFonts w:ascii="Times New Roman" w:hAnsi="Times New Roman" w:cs="Times New Roman"/>
          <w:sz w:val="28"/>
          <w:szCs w:val="28"/>
        </w:rPr>
        <w:t>а</w:t>
      </w:r>
      <w:r w:rsidR="00D17EC6">
        <w:rPr>
          <w:rFonts w:ascii="Times New Roman" w:hAnsi="Times New Roman" w:cs="Times New Roman"/>
          <w:sz w:val="28"/>
          <w:szCs w:val="28"/>
        </w:rPr>
        <w:t xml:space="preserve"> переднем конце тела обра</w:t>
      </w:r>
      <w:r w:rsidRPr="00F14E82">
        <w:rPr>
          <w:rFonts w:ascii="Times New Roman" w:hAnsi="Times New Roman" w:cs="Times New Roman"/>
          <w:sz w:val="28"/>
          <w:szCs w:val="28"/>
        </w:rPr>
        <w:t>зуются прикрепительные папиллы, ипроисходит дифер</w:t>
      </w:r>
      <w:r w:rsidR="00D17EC6">
        <w:rPr>
          <w:rFonts w:ascii="Times New Roman" w:hAnsi="Times New Roman" w:cs="Times New Roman"/>
          <w:sz w:val="28"/>
          <w:szCs w:val="28"/>
        </w:rPr>
        <w:t>ен</w:t>
      </w:r>
      <w:r w:rsidRPr="00F14E82">
        <w:rPr>
          <w:rFonts w:ascii="Times New Roman" w:hAnsi="Times New Roman" w:cs="Times New Roman"/>
          <w:sz w:val="28"/>
          <w:szCs w:val="28"/>
        </w:rPr>
        <w:t>цировка мышечныхклеток</w:t>
      </w:r>
      <w:r w:rsidR="00D17EC6">
        <w:rPr>
          <w:rFonts w:ascii="Times New Roman" w:hAnsi="Times New Roman" w:cs="Times New Roman"/>
          <w:sz w:val="28"/>
          <w:szCs w:val="28"/>
        </w:rPr>
        <w:t xml:space="preserve"> и всего нервного зачатка. Заро</w:t>
      </w:r>
      <w:r w:rsidRPr="00F14E82">
        <w:rPr>
          <w:rFonts w:ascii="Times New Roman" w:hAnsi="Times New Roman" w:cs="Times New Roman"/>
          <w:sz w:val="28"/>
          <w:szCs w:val="28"/>
        </w:rPr>
        <w:t>дыш превращается в хвостатую личинку</w:t>
      </w:r>
      <w:r w:rsidR="006B7353" w:rsidRPr="006B7353">
        <w:rPr>
          <w:rFonts w:ascii="Times New Roman" w:hAnsi="Times New Roman" w:cs="Times New Roman"/>
          <w:sz w:val="24"/>
          <w:szCs w:val="24"/>
          <w:lang w:eastAsia="ru-RU"/>
        </w:rPr>
        <w:pict>
          <v:shape id="_x0000_s1286" type="#_x0000_t202" style="position:absolute;left:0;text-align:left;margin-left:206.7pt;margin-top:89.45pt;width:260.8pt;height:538.3pt;z-index:25208217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86" inset="0,0,0,0">
              <w:txbxContent>
                <w:p w:rsidR="00AE1937" w:rsidRDefault="00AE1937" w:rsidP="00C66085">
                  <w:pPr>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954311" cy="414448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7864" cy="4173229"/>
                                </a:xfrm>
                                <a:prstGeom prst="rect">
                                  <a:avLst/>
                                </a:prstGeom>
                                <a:noFill/>
                                <a:ln>
                                  <a:noFill/>
                                </a:ln>
                              </pic:spPr>
                            </pic:pic>
                          </a:graphicData>
                        </a:graphic>
                      </wp:inline>
                    </w:drawing>
                  </w:r>
                </w:p>
                <w:p w:rsidR="00AE1937" w:rsidRDefault="00AE1937" w:rsidP="00C66085">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239. А – личинка асцидии </w:t>
                  </w:r>
                  <w:r>
                    <w:rPr>
                      <w:rFonts w:ascii="Times New Roman" w:hAnsi="Times New Roman" w:cs="Times New Roman"/>
                      <w:sz w:val="24"/>
                      <w:szCs w:val="24"/>
                      <w:lang w:val="en-US"/>
                    </w:rPr>
                    <w:t>Ciona</w:t>
                  </w:r>
                  <w:r>
                    <w:rPr>
                      <w:rFonts w:ascii="Times New Roman" w:hAnsi="Times New Roman" w:cs="Times New Roman"/>
                      <w:sz w:val="24"/>
                      <w:szCs w:val="24"/>
                    </w:rPr>
                    <w:t xml:space="preserve">с левой стороны (по Ковалевскому); В – передняя половина личинки </w:t>
                  </w:r>
                  <w:r>
                    <w:rPr>
                      <w:rFonts w:ascii="Times New Roman" w:hAnsi="Times New Roman" w:cs="Times New Roman"/>
                      <w:sz w:val="24"/>
                      <w:szCs w:val="24"/>
                      <w:lang w:val="en-US"/>
                    </w:rPr>
                    <w:t>Phallusia</w:t>
                  </w:r>
                  <w:r>
                    <w:rPr>
                      <w:rFonts w:ascii="Times New Roman" w:hAnsi="Times New Roman" w:cs="Times New Roman"/>
                      <w:sz w:val="24"/>
                      <w:szCs w:val="24"/>
                    </w:rPr>
                    <w:t>со спинной стороны (по Ковалевскому).</w:t>
                  </w:r>
                </w:p>
                <w:p w:rsidR="00AE1937" w:rsidRPr="00C66085" w:rsidRDefault="00AE1937" w:rsidP="00C66085">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прикрепительные папиллы; 2 – подбородок; 3 – эндостиль; 4 – ротовое отверстие; 5 – мозговой пузырек; 6 – глаз% 7 – кишка; 8 – нервная трубка; 9 – хорда; 10 – место образования анального отверстия; 11 – отолит; 12 – отверстие перибранхиальных мешков; 13 – мышцы хвоста; 14 – жаберная глотка; 15 – жаберные щели.</w:t>
                  </w:r>
                </w:p>
              </w:txbxContent>
            </v:textbox>
            <w10:wrap type="square" anchorx="margin" anchory="margin"/>
          </v:shape>
        </w:pict>
      </w:r>
      <w:r w:rsidRPr="00F14E82">
        <w:rPr>
          <w:rFonts w:ascii="Times New Roman" w:hAnsi="Times New Roman" w:cs="Times New Roman"/>
          <w:sz w:val="28"/>
          <w:szCs w:val="28"/>
        </w:rPr>
        <w:t>асцидии.</w:t>
      </w:r>
    </w:p>
    <w:p w:rsidR="00F14E82" w:rsidRPr="00F14E82" w:rsidRDefault="00F14E82" w:rsidP="00F14E82">
      <w:pPr>
        <w:spacing w:line="360" w:lineRule="auto"/>
        <w:ind w:firstLine="851"/>
        <w:contextualSpacing/>
        <w:jc w:val="both"/>
        <w:rPr>
          <w:rFonts w:ascii="Times New Roman" w:hAnsi="Times New Roman" w:cs="Times New Roman"/>
          <w:sz w:val="28"/>
          <w:szCs w:val="28"/>
        </w:rPr>
      </w:pPr>
      <w:r w:rsidRPr="00F14E82">
        <w:rPr>
          <w:rFonts w:ascii="Times New Roman" w:hAnsi="Times New Roman" w:cs="Times New Roman"/>
          <w:sz w:val="28"/>
          <w:szCs w:val="28"/>
        </w:rPr>
        <w:t>Хв</w:t>
      </w:r>
      <w:r w:rsidR="00D17EC6">
        <w:rPr>
          <w:rFonts w:ascii="Times New Roman" w:hAnsi="Times New Roman" w:cs="Times New Roman"/>
          <w:sz w:val="28"/>
          <w:szCs w:val="28"/>
        </w:rPr>
        <w:t>ост личинки еще больше удлиняет</w:t>
      </w:r>
      <w:r w:rsidRPr="00F14E82">
        <w:rPr>
          <w:rFonts w:ascii="Times New Roman" w:hAnsi="Times New Roman" w:cs="Times New Roman"/>
          <w:sz w:val="28"/>
          <w:szCs w:val="28"/>
        </w:rPr>
        <w:t xml:space="preserve">ся, </w:t>
      </w:r>
      <w:r w:rsidR="00D17EC6">
        <w:rPr>
          <w:rFonts w:ascii="Times New Roman" w:hAnsi="Times New Roman" w:cs="Times New Roman"/>
          <w:sz w:val="28"/>
          <w:szCs w:val="28"/>
        </w:rPr>
        <w:t>но не размножением клеток, а ги</w:t>
      </w:r>
      <w:r w:rsidRPr="00F14E82">
        <w:rPr>
          <w:rFonts w:ascii="Times New Roman" w:hAnsi="Times New Roman" w:cs="Times New Roman"/>
          <w:sz w:val="28"/>
          <w:szCs w:val="28"/>
        </w:rPr>
        <w:t>стологическими изменениями зачатков,со</w:t>
      </w:r>
      <w:r w:rsidR="00D17EC6">
        <w:rPr>
          <w:rFonts w:ascii="Times New Roman" w:hAnsi="Times New Roman" w:cs="Times New Roman"/>
          <w:sz w:val="28"/>
          <w:szCs w:val="28"/>
        </w:rPr>
        <w:t>провождающими функциональную ди</w:t>
      </w:r>
      <w:r w:rsidRPr="00F14E82">
        <w:rPr>
          <w:rFonts w:ascii="Times New Roman" w:hAnsi="Times New Roman" w:cs="Times New Roman"/>
          <w:sz w:val="28"/>
          <w:szCs w:val="28"/>
        </w:rPr>
        <w:t>фере</w:t>
      </w:r>
      <w:r w:rsidR="00D17EC6">
        <w:rPr>
          <w:rFonts w:ascii="Times New Roman" w:hAnsi="Times New Roman" w:cs="Times New Roman"/>
          <w:sz w:val="28"/>
          <w:szCs w:val="28"/>
        </w:rPr>
        <w:t>нцировку. Клетки хордального за</w:t>
      </w:r>
      <w:r w:rsidRPr="00F14E82">
        <w:rPr>
          <w:rFonts w:ascii="Times New Roman" w:hAnsi="Times New Roman" w:cs="Times New Roman"/>
          <w:sz w:val="28"/>
          <w:szCs w:val="28"/>
        </w:rPr>
        <w:t>чатка вырабатывают цилиндрический</w:t>
      </w:r>
      <w:r w:rsidR="00D17EC6">
        <w:rPr>
          <w:rFonts w:ascii="Times New Roman" w:hAnsi="Times New Roman" w:cs="Times New Roman"/>
          <w:sz w:val="28"/>
          <w:szCs w:val="28"/>
        </w:rPr>
        <w:t xml:space="preserve"> с</w:t>
      </w:r>
      <w:r w:rsidRPr="00F14E82">
        <w:rPr>
          <w:rFonts w:ascii="Times New Roman" w:hAnsi="Times New Roman" w:cs="Times New Roman"/>
          <w:sz w:val="28"/>
          <w:szCs w:val="28"/>
        </w:rPr>
        <w:t xml:space="preserve">тержень вязкого вещества, причем самиклетки хорды остаются </w:t>
      </w:r>
      <w:r w:rsidR="00D17EC6">
        <w:rPr>
          <w:rFonts w:ascii="Times New Roman" w:hAnsi="Times New Roman" w:cs="Times New Roman"/>
          <w:sz w:val="28"/>
          <w:szCs w:val="28"/>
        </w:rPr>
        <w:t>н</w:t>
      </w:r>
      <w:r w:rsidRPr="00F14E82">
        <w:rPr>
          <w:rFonts w:ascii="Times New Roman" w:hAnsi="Times New Roman" w:cs="Times New Roman"/>
          <w:sz w:val="28"/>
          <w:szCs w:val="28"/>
        </w:rPr>
        <w:t xml:space="preserve">а поверхностистержня, сильно распластываясь </w:t>
      </w:r>
      <w:r>
        <w:rPr>
          <w:rFonts w:ascii="Times New Roman" w:hAnsi="Times New Roman" w:cs="Times New Roman"/>
          <w:sz w:val="28"/>
          <w:szCs w:val="28"/>
        </w:rPr>
        <w:t>н</w:t>
      </w:r>
      <w:r w:rsidRPr="00F14E82">
        <w:rPr>
          <w:rFonts w:ascii="Times New Roman" w:hAnsi="Times New Roman" w:cs="Times New Roman"/>
          <w:sz w:val="28"/>
          <w:szCs w:val="28"/>
        </w:rPr>
        <w:t>а неми образуя его клеточную оболочку. Вместе с тем хорда смещается несколько назад и лежит теперь только в пределах хвоста. Мышечные клетки дифере</w:t>
      </w:r>
      <w:r w:rsidR="00D17EC6">
        <w:rPr>
          <w:rFonts w:ascii="Times New Roman" w:hAnsi="Times New Roman" w:cs="Times New Roman"/>
          <w:sz w:val="28"/>
          <w:szCs w:val="28"/>
        </w:rPr>
        <w:t>н</w:t>
      </w:r>
      <w:r w:rsidRPr="00F14E82">
        <w:rPr>
          <w:rFonts w:ascii="Times New Roman" w:hAnsi="Times New Roman" w:cs="Times New Roman"/>
          <w:sz w:val="28"/>
          <w:szCs w:val="28"/>
        </w:rPr>
        <w:t>ц</w:t>
      </w:r>
      <w:r w:rsidR="00D17EC6">
        <w:rPr>
          <w:rFonts w:ascii="Times New Roman" w:hAnsi="Times New Roman" w:cs="Times New Roman"/>
          <w:sz w:val="28"/>
          <w:szCs w:val="28"/>
        </w:rPr>
        <w:t>и</w:t>
      </w:r>
      <w:r w:rsidRPr="00F14E82">
        <w:rPr>
          <w:rFonts w:ascii="Times New Roman" w:hAnsi="Times New Roman" w:cs="Times New Roman"/>
          <w:sz w:val="28"/>
          <w:szCs w:val="28"/>
        </w:rPr>
        <w:t>руются в продольные мышечные тяжи, и этот зачаток также удлиняется.</w:t>
      </w:r>
    </w:p>
    <w:p w:rsidR="00304D40" w:rsidRPr="00304D40" w:rsidRDefault="00F14E82" w:rsidP="00304D40">
      <w:pPr>
        <w:spacing w:line="360" w:lineRule="auto"/>
        <w:ind w:firstLine="851"/>
        <w:contextualSpacing/>
        <w:jc w:val="both"/>
        <w:rPr>
          <w:rFonts w:ascii="Times New Roman" w:hAnsi="Times New Roman" w:cs="Times New Roman"/>
          <w:sz w:val="28"/>
          <w:szCs w:val="28"/>
        </w:rPr>
      </w:pPr>
      <w:r w:rsidRPr="00F14E82">
        <w:rPr>
          <w:rFonts w:ascii="Times New Roman" w:hAnsi="Times New Roman" w:cs="Times New Roman"/>
          <w:sz w:val="28"/>
          <w:szCs w:val="28"/>
        </w:rPr>
        <w:t>В туловищном отделе, на дорзальной его стороне впереди невропора, появляется стомодеально</w:t>
      </w:r>
      <w:r w:rsidR="00D17EC6">
        <w:rPr>
          <w:rFonts w:ascii="Times New Roman" w:hAnsi="Times New Roman" w:cs="Times New Roman"/>
          <w:sz w:val="28"/>
          <w:szCs w:val="28"/>
        </w:rPr>
        <w:t>е</w:t>
      </w:r>
      <w:r w:rsidRPr="00F14E82">
        <w:rPr>
          <w:rFonts w:ascii="Times New Roman" w:hAnsi="Times New Roman" w:cs="Times New Roman"/>
          <w:sz w:val="28"/>
          <w:szCs w:val="28"/>
        </w:rPr>
        <w:t xml:space="preserve"> впяче</w:t>
      </w:r>
      <w:r w:rsidR="00D17EC6">
        <w:rPr>
          <w:rFonts w:ascii="Times New Roman" w:hAnsi="Times New Roman" w:cs="Times New Roman"/>
          <w:sz w:val="28"/>
          <w:szCs w:val="28"/>
        </w:rPr>
        <w:t>н</w:t>
      </w:r>
      <w:r w:rsidRPr="00F14E82">
        <w:rPr>
          <w:rFonts w:ascii="Times New Roman" w:hAnsi="Times New Roman" w:cs="Times New Roman"/>
          <w:sz w:val="28"/>
          <w:szCs w:val="28"/>
        </w:rPr>
        <w:t>ие эктодермы, но оно прорывает</w:t>
      </w:r>
      <w:r>
        <w:rPr>
          <w:rFonts w:ascii="Times New Roman" w:hAnsi="Times New Roman" w:cs="Times New Roman"/>
          <w:sz w:val="28"/>
          <w:szCs w:val="28"/>
        </w:rPr>
        <w:t xml:space="preserve">ся в </w:t>
      </w:r>
      <w:r>
        <w:rPr>
          <w:rFonts w:ascii="Times New Roman" w:hAnsi="Times New Roman" w:cs="Times New Roman"/>
          <w:sz w:val="28"/>
          <w:szCs w:val="28"/>
        </w:rPr>
        <w:lastRenderedPageBreak/>
        <w:t>кишечник только в конце ли</w:t>
      </w:r>
      <w:r w:rsidRPr="00F14E82">
        <w:rPr>
          <w:rFonts w:ascii="Times New Roman" w:hAnsi="Times New Roman" w:cs="Times New Roman"/>
          <w:sz w:val="28"/>
          <w:szCs w:val="28"/>
        </w:rPr>
        <w:t>чиночной жизни, анальное же отверстие появляется только после метаморфоза, так что личинка не может питаться. Невро</w:t>
      </w:r>
      <w:r w:rsidR="00D17EC6">
        <w:rPr>
          <w:rFonts w:ascii="Times New Roman" w:hAnsi="Times New Roman" w:cs="Times New Roman"/>
          <w:sz w:val="28"/>
          <w:szCs w:val="28"/>
        </w:rPr>
        <w:t>п</w:t>
      </w:r>
      <w:r w:rsidRPr="00F14E82">
        <w:rPr>
          <w:rFonts w:ascii="Times New Roman" w:hAnsi="Times New Roman" w:cs="Times New Roman"/>
          <w:sz w:val="28"/>
          <w:szCs w:val="28"/>
        </w:rPr>
        <w:t>ор закрывается. Мозговое расширение имеет вид полого мешка шаровидной формы (р</w:t>
      </w:r>
      <w:r w:rsidR="00D17EC6">
        <w:rPr>
          <w:rFonts w:ascii="Times New Roman" w:hAnsi="Times New Roman" w:cs="Times New Roman"/>
          <w:sz w:val="28"/>
          <w:szCs w:val="28"/>
        </w:rPr>
        <w:t>и</w:t>
      </w:r>
      <w:r w:rsidRPr="00F14E82">
        <w:rPr>
          <w:rFonts w:ascii="Times New Roman" w:hAnsi="Times New Roman" w:cs="Times New Roman"/>
          <w:sz w:val="28"/>
          <w:szCs w:val="28"/>
        </w:rPr>
        <w:t xml:space="preserve">с. 239, </w:t>
      </w:r>
      <w:r w:rsidR="00D17EC6">
        <w:rPr>
          <w:rFonts w:ascii="Times New Roman" w:hAnsi="Times New Roman" w:cs="Times New Roman"/>
          <w:sz w:val="28"/>
          <w:szCs w:val="28"/>
        </w:rPr>
        <w:t>5</w:t>
      </w:r>
      <w:r w:rsidRPr="00F14E82">
        <w:rPr>
          <w:rFonts w:ascii="Times New Roman" w:hAnsi="Times New Roman" w:cs="Times New Roman"/>
          <w:sz w:val="28"/>
          <w:szCs w:val="28"/>
        </w:rPr>
        <w:t>). На внутренней стороне его венерал</w:t>
      </w:r>
      <w:r w:rsidR="00D17EC6">
        <w:rPr>
          <w:rFonts w:ascii="Times New Roman" w:hAnsi="Times New Roman" w:cs="Times New Roman"/>
          <w:sz w:val="28"/>
          <w:szCs w:val="28"/>
        </w:rPr>
        <w:t>ьно</w:t>
      </w:r>
      <w:r w:rsidRPr="00F14E82">
        <w:rPr>
          <w:rFonts w:ascii="Times New Roman" w:hAnsi="Times New Roman" w:cs="Times New Roman"/>
          <w:sz w:val="28"/>
          <w:szCs w:val="28"/>
        </w:rPr>
        <w:t xml:space="preserve">й стенки диференцируется простого строения статолит, состоящий из одной только клетки (11), которая тонкой ножкой соединена со стенкой мозгового расширения (5): полость этого расширения играет роль статоциста. На внутренней </w:t>
      </w:r>
      <w:r w:rsidR="00D17EC6">
        <w:rPr>
          <w:rFonts w:ascii="Times New Roman" w:hAnsi="Times New Roman" w:cs="Times New Roman"/>
          <w:sz w:val="28"/>
          <w:szCs w:val="28"/>
        </w:rPr>
        <w:t>ж</w:t>
      </w:r>
      <w:r w:rsidRPr="00F14E82">
        <w:rPr>
          <w:rFonts w:ascii="Times New Roman" w:hAnsi="Times New Roman" w:cs="Times New Roman"/>
          <w:sz w:val="28"/>
          <w:szCs w:val="28"/>
        </w:rPr>
        <w:t>е стороне задней стенки</w:t>
      </w:r>
      <w:r w:rsidR="00304D40" w:rsidRPr="00304D40">
        <w:rPr>
          <w:rFonts w:ascii="Times New Roman" w:hAnsi="Times New Roman" w:cs="Times New Roman"/>
          <w:sz w:val="28"/>
          <w:szCs w:val="28"/>
        </w:rPr>
        <w:t>мозгового расширения возникает пигментированный бокаловидный глаз со стекловидным телом (6). Мезенхима лежит в задней части тул</w:t>
      </w:r>
      <w:r w:rsidR="00304D40">
        <w:rPr>
          <w:rFonts w:ascii="Times New Roman" w:hAnsi="Times New Roman" w:cs="Times New Roman"/>
          <w:sz w:val="28"/>
          <w:szCs w:val="28"/>
        </w:rPr>
        <w:t>овищного отдела и еще не диферен</w:t>
      </w:r>
      <w:r w:rsidR="00304D40" w:rsidRPr="00304D40">
        <w:rPr>
          <w:rFonts w:ascii="Times New Roman" w:hAnsi="Times New Roman" w:cs="Times New Roman"/>
          <w:sz w:val="28"/>
          <w:szCs w:val="28"/>
        </w:rPr>
        <w:t>цируется; только часть мезенхимы выходит через покровный эпителий наружу и выделяет особую тунику, одевающую личинку.</w:t>
      </w:r>
    </w:p>
    <w:p w:rsidR="00304D40" w:rsidRPr="00304D40" w:rsidRDefault="00304D40" w:rsidP="00304D40">
      <w:pPr>
        <w:spacing w:line="360" w:lineRule="auto"/>
        <w:ind w:firstLine="851"/>
        <w:contextualSpacing/>
        <w:jc w:val="both"/>
        <w:rPr>
          <w:rFonts w:ascii="Times New Roman" w:hAnsi="Times New Roman" w:cs="Times New Roman"/>
          <w:sz w:val="28"/>
          <w:szCs w:val="28"/>
        </w:rPr>
      </w:pPr>
      <w:r w:rsidRPr="00304D40">
        <w:rPr>
          <w:rFonts w:ascii="Times New Roman" w:hAnsi="Times New Roman" w:cs="Times New Roman"/>
          <w:sz w:val="28"/>
          <w:szCs w:val="28"/>
        </w:rPr>
        <w:t>За время личиночной жизни организация туловищного отдела заметно усложняется. На дорзальной стороне тела по сторонам нервной тр</w:t>
      </w:r>
      <w:r>
        <w:rPr>
          <w:rFonts w:ascii="Times New Roman" w:hAnsi="Times New Roman" w:cs="Times New Roman"/>
          <w:sz w:val="28"/>
          <w:szCs w:val="28"/>
        </w:rPr>
        <w:t>убки образуются два мешковидные</w:t>
      </w:r>
      <w:r w:rsidRPr="00304D40">
        <w:rPr>
          <w:rFonts w:ascii="Times New Roman" w:hAnsi="Times New Roman" w:cs="Times New Roman"/>
          <w:sz w:val="28"/>
          <w:szCs w:val="28"/>
        </w:rPr>
        <w:t xml:space="preserve"> впячения эктодермы с узким входным отверстием; это атриальные впячения, или парный зачаток перибранхиадьной полости (рис. 239, 12), охватывающей с боков заднюю часть кишечного мешка; последний дает позднее </w:t>
      </w:r>
      <w:r>
        <w:rPr>
          <w:rFonts w:ascii="Times New Roman" w:hAnsi="Times New Roman" w:cs="Times New Roman"/>
          <w:sz w:val="28"/>
          <w:szCs w:val="28"/>
        </w:rPr>
        <w:t>два выступа, прорывающихся в пе</w:t>
      </w:r>
      <w:r w:rsidRPr="00304D40">
        <w:rPr>
          <w:rFonts w:ascii="Times New Roman" w:hAnsi="Times New Roman" w:cs="Times New Roman"/>
          <w:sz w:val="28"/>
          <w:szCs w:val="28"/>
        </w:rPr>
        <w:t>рибранхиальн</w:t>
      </w:r>
      <w:r>
        <w:rPr>
          <w:rFonts w:ascii="Times New Roman" w:hAnsi="Times New Roman" w:cs="Times New Roman"/>
          <w:sz w:val="28"/>
          <w:szCs w:val="28"/>
        </w:rPr>
        <w:t>ой</w:t>
      </w:r>
      <w:r w:rsidRPr="00304D40">
        <w:rPr>
          <w:rFonts w:ascii="Times New Roman" w:hAnsi="Times New Roman" w:cs="Times New Roman"/>
          <w:sz w:val="28"/>
          <w:szCs w:val="28"/>
        </w:rPr>
        <w:t xml:space="preserve"> полости отверстиями — первой парой жаберных щелей.</w:t>
      </w:r>
    </w:p>
    <w:p w:rsidR="00304D40" w:rsidRPr="00304D40" w:rsidRDefault="00304D40" w:rsidP="00304D40">
      <w:pPr>
        <w:spacing w:line="360" w:lineRule="auto"/>
        <w:ind w:firstLine="851"/>
        <w:contextualSpacing/>
        <w:jc w:val="both"/>
        <w:rPr>
          <w:rFonts w:ascii="Times New Roman" w:hAnsi="Times New Roman" w:cs="Times New Roman"/>
          <w:sz w:val="28"/>
          <w:szCs w:val="28"/>
        </w:rPr>
      </w:pPr>
      <w:r w:rsidRPr="00304D40">
        <w:rPr>
          <w:rFonts w:ascii="Times New Roman" w:hAnsi="Times New Roman" w:cs="Times New Roman"/>
          <w:sz w:val="28"/>
          <w:szCs w:val="28"/>
        </w:rPr>
        <w:t>На заднем конце кишечного ме</w:t>
      </w:r>
      <w:r>
        <w:rPr>
          <w:rFonts w:ascii="Times New Roman" w:hAnsi="Times New Roman" w:cs="Times New Roman"/>
          <w:sz w:val="28"/>
          <w:szCs w:val="28"/>
        </w:rPr>
        <w:t>ш</w:t>
      </w:r>
      <w:r w:rsidRPr="00304D40">
        <w:rPr>
          <w:rFonts w:ascii="Times New Roman" w:hAnsi="Times New Roman" w:cs="Times New Roman"/>
          <w:sz w:val="28"/>
          <w:szCs w:val="28"/>
        </w:rPr>
        <w:t>ка с правой стороны вырастает отросток, который сперва направляется назад, затем дугообразно заворачивает вперед к левой стороне кишечного мешка. Вершина, образуемая этим выростом дуги, вздувается в виде зачатка желудка, нисходящая узкая часть выроста становится пищеводом, который затем соединяется со стомодеумом, а восходящая узкая часть — задней кишкой, заканчивающейся слепо (рис. 239, 7 и 10). Сам же обширный кишечный мешок представляет собой жаберный отдел кишечника</w:t>
      </w:r>
      <w:r>
        <w:rPr>
          <w:rFonts w:ascii="Times New Roman" w:hAnsi="Times New Roman" w:cs="Times New Roman"/>
          <w:sz w:val="28"/>
          <w:szCs w:val="28"/>
        </w:rPr>
        <w:t>, или жаберную глотку. Стенки ег</w:t>
      </w:r>
      <w:r w:rsidRPr="00304D40">
        <w:rPr>
          <w:rFonts w:ascii="Times New Roman" w:hAnsi="Times New Roman" w:cs="Times New Roman"/>
          <w:sz w:val="28"/>
          <w:szCs w:val="28"/>
        </w:rPr>
        <w:t xml:space="preserve">о, как и некоторые другие ткани, далее к моменту метаморфоза остаются наполненными желтком. На передней стенке </w:t>
      </w:r>
      <w:r w:rsidRPr="00304D40">
        <w:rPr>
          <w:rFonts w:ascii="Times New Roman" w:hAnsi="Times New Roman" w:cs="Times New Roman"/>
          <w:sz w:val="28"/>
          <w:szCs w:val="28"/>
        </w:rPr>
        <w:lastRenderedPageBreak/>
        <w:t>жаберной глотки узкий медиальный участок се длфереицнруется в полоску мерцательных клеток и одноклеточных железок, вдавленную в стенку глотки в виде желобка, который представляет собою эндостиль.</w:t>
      </w:r>
    </w:p>
    <w:p w:rsidR="00304D40" w:rsidRPr="00304D40" w:rsidRDefault="00304D40" w:rsidP="00304D40">
      <w:pPr>
        <w:spacing w:line="360" w:lineRule="auto"/>
        <w:ind w:firstLine="851"/>
        <w:contextualSpacing/>
        <w:jc w:val="both"/>
        <w:rPr>
          <w:rFonts w:ascii="Times New Roman" w:hAnsi="Times New Roman" w:cs="Times New Roman"/>
          <w:sz w:val="28"/>
          <w:szCs w:val="28"/>
        </w:rPr>
      </w:pPr>
      <w:r w:rsidRPr="00304D40">
        <w:rPr>
          <w:rFonts w:ascii="Times New Roman" w:hAnsi="Times New Roman" w:cs="Times New Roman"/>
          <w:sz w:val="28"/>
          <w:szCs w:val="28"/>
        </w:rPr>
        <w:t>К ко</w:t>
      </w:r>
      <w:r>
        <w:rPr>
          <w:rFonts w:ascii="Times New Roman" w:hAnsi="Times New Roman" w:cs="Times New Roman"/>
          <w:sz w:val="28"/>
          <w:szCs w:val="28"/>
        </w:rPr>
        <w:t>н</w:t>
      </w:r>
      <w:r w:rsidRPr="00304D40">
        <w:rPr>
          <w:rFonts w:ascii="Times New Roman" w:hAnsi="Times New Roman" w:cs="Times New Roman"/>
          <w:sz w:val="28"/>
          <w:szCs w:val="28"/>
        </w:rPr>
        <w:t xml:space="preserve">цу личиночной жизни стенка стомодеума дает узкое </w:t>
      </w:r>
      <w:r>
        <w:rPr>
          <w:rFonts w:ascii="Times New Roman" w:hAnsi="Times New Roman" w:cs="Times New Roman"/>
          <w:sz w:val="28"/>
          <w:szCs w:val="28"/>
        </w:rPr>
        <w:t>впячение с</w:t>
      </w:r>
      <w:r w:rsidRPr="00304D40">
        <w:rPr>
          <w:rFonts w:ascii="Times New Roman" w:hAnsi="Times New Roman" w:cs="Times New Roman"/>
          <w:sz w:val="28"/>
          <w:szCs w:val="28"/>
        </w:rPr>
        <w:t xml:space="preserve"> мерцательными ресничками внутри, направленное к нижней стороне мозгового мешка. Последний дает навстречу выступу стомодеума свой выступ, соединяющийся с первым. Это двойное образование представляет собой гипофиз.</w:t>
      </w:r>
    </w:p>
    <w:p w:rsidR="00304D40" w:rsidRPr="00304D40" w:rsidRDefault="00304D40" w:rsidP="00304D40">
      <w:pPr>
        <w:spacing w:line="360" w:lineRule="auto"/>
        <w:ind w:firstLine="851"/>
        <w:contextualSpacing/>
        <w:jc w:val="both"/>
        <w:rPr>
          <w:rFonts w:ascii="Times New Roman" w:hAnsi="Times New Roman" w:cs="Times New Roman"/>
          <w:sz w:val="28"/>
          <w:szCs w:val="28"/>
        </w:rPr>
      </w:pPr>
      <w:r w:rsidRPr="00304D40">
        <w:rPr>
          <w:rFonts w:ascii="Times New Roman" w:hAnsi="Times New Roman" w:cs="Times New Roman"/>
          <w:sz w:val="28"/>
          <w:szCs w:val="28"/>
          <w:u w:val="single"/>
        </w:rPr>
        <w:t>Метаморфоз</w:t>
      </w:r>
      <w:r w:rsidRPr="00304D40">
        <w:rPr>
          <w:rFonts w:ascii="Times New Roman" w:hAnsi="Times New Roman" w:cs="Times New Roman"/>
          <w:sz w:val="28"/>
          <w:szCs w:val="28"/>
        </w:rPr>
        <w:t>. Период свободно плавающей личинки длится у а</w:t>
      </w:r>
      <w:r>
        <w:rPr>
          <w:rFonts w:ascii="Times New Roman" w:hAnsi="Times New Roman" w:cs="Times New Roman"/>
          <w:sz w:val="28"/>
          <w:szCs w:val="28"/>
        </w:rPr>
        <w:t>с</w:t>
      </w:r>
      <w:r w:rsidRPr="00304D40">
        <w:rPr>
          <w:rFonts w:ascii="Times New Roman" w:hAnsi="Times New Roman" w:cs="Times New Roman"/>
          <w:sz w:val="28"/>
          <w:szCs w:val="28"/>
        </w:rPr>
        <w:t>цидий недолго и, как у всех сидячих животных, имеет значение гл</w:t>
      </w:r>
      <w:r w:rsidR="00C07E2A">
        <w:rPr>
          <w:rFonts w:ascii="Times New Roman" w:hAnsi="Times New Roman" w:cs="Times New Roman"/>
          <w:sz w:val="28"/>
          <w:szCs w:val="28"/>
        </w:rPr>
        <w:t>авным образом для расселения по</w:t>
      </w:r>
      <w:r w:rsidRPr="00304D40">
        <w:rPr>
          <w:rFonts w:ascii="Times New Roman" w:hAnsi="Times New Roman" w:cs="Times New Roman"/>
          <w:sz w:val="28"/>
          <w:szCs w:val="28"/>
        </w:rPr>
        <w:t>томства. Вскоре личинка опускается на дно и прикрепляется своими тремя прикрепительными папиллами или сосочками к субстрату, так что хвост ее торчит вертикально кверху (рис. 240). К этому моменту нерибра</w:t>
      </w:r>
      <w:r w:rsidR="00C07E2A">
        <w:rPr>
          <w:rFonts w:ascii="Times New Roman" w:hAnsi="Times New Roman" w:cs="Times New Roman"/>
          <w:sz w:val="28"/>
          <w:szCs w:val="28"/>
        </w:rPr>
        <w:t>н</w:t>
      </w:r>
      <w:r w:rsidRPr="00304D40">
        <w:rPr>
          <w:rFonts w:ascii="Times New Roman" w:hAnsi="Times New Roman" w:cs="Times New Roman"/>
          <w:sz w:val="28"/>
          <w:szCs w:val="28"/>
        </w:rPr>
        <w:t>хиальиые полости разрастаются, прикрывая с боков значительную часть поверхности жаберной глотки, а число жаберных щелей увеличивается до 6—8 пар. Слепо заканчивающаяся у личинки задняя кишка прорывается в левую перибра</w:t>
      </w:r>
      <w:r w:rsidR="00C07E2A">
        <w:rPr>
          <w:rFonts w:ascii="Times New Roman" w:hAnsi="Times New Roman" w:cs="Times New Roman"/>
          <w:sz w:val="28"/>
          <w:szCs w:val="28"/>
        </w:rPr>
        <w:t>н</w:t>
      </w:r>
      <w:r w:rsidRPr="00304D40">
        <w:rPr>
          <w:rFonts w:ascii="Times New Roman" w:hAnsi="Times New Roman" w:cs="Times New Roman"/>
          <w:sz w:val="28"/>
          <w:szCs w:val="28"/>
        </w:rPr>
        <w:t>х</w:t>
      </w:r>
      <w:r w:rsidR="00C07E2A">
        <w:rPr>
          <w:rFonts w:ascii="Times New Roman" w:hAnsi="Times New Roman" w:cs="Times New Roman"/>
          <w:sz w:val="28"/>
          <w:szCs w:val="28"/>
        </w:rPr>
        <w:t>и</w:t>
      </w:r>
      <w:r w:rsidRPr="00304D40">
        <w:rPr>
          <w:rFonts w:ascii="Times New Roman" w:hAnsi="Times New Roman" w:cs="Times New Roman"/>
          <w:sz w:val="28"/>
          <w:szCs w:val="28"/>
        </w:rPr>
        <w:t>альную полость анальным отверстием. Сразу вслед за прикреплением начинается процесс превращения, носящий характер регрессивного или дегенеративного метаморфоза. Хвост быстро укорачивается, а находящиеся в нем хорда, мускулатура, нервный спинной тяж и хвостовая кишка распадаются на отдельные клетки, поедаемые фагоцитами, которые возникают из начавших дифсренцироваться клеток мезенхимы. В туловищном отделе мозговой мешок также редуцируется, но здесь редукция личиночных органов сопровождается возникновением имагинал</w:t>
      </w:r>
      <w:r w:rsidR="00C07E2A">
        <w:rPr>
          <w:rFonts w:ascii="Times New Roman" w:hAnsi="Times New Roman" w:cs="Times New Roman"/>
          <w:sz w:val="28"/>
          <w:szCs w:val="28"/>
        </w:rPr>
        <w:t>ь</w:t>
      </w:r>
      <w:r w:rsidRPr="00304D40">
        <w:rPr>
          <w:rFonts w:ascii="Times New Roman" w:hAnsi="Times New Roman" w:cs="Times New Roman"/>
          <w:sz w:val="28"/>
          <w:szCs w:val="28"/>
        </w:rPr>
        <w:t xml:space="preserve">ных. Трубка гипофиза, образуемая стомодеумом, уничтожается, но </w:t>
      </w:r>
      <w:r>
        <w:rPr>
          <w:rFonts w:ascii="Times New Roman" w:hAnsi="Times New Roman" w:cs="Times New Roman"/>
          <w:sz w:val="28"/>
          <w:szCs w:val="28"/>
        </w:rPr>
        <w:t>часть гипофиза</w:t>
      </w:r>
      <w:r w:rsidRPr="00304D40">
        <w:rPr>
          <w:rFonts w:ascii="Times New Roman" w:hAnsi="Times New Roman" w:cs="Times New Roman"/>
          <w:sz w:val="28"/>
          <w:szCs w:val="28"/>
        </w:rPr>
        <w:t xml:space="preserve">, происходящая из стенки мозгового мешка, не только остается, но и дает размножением своих </w:t>
      </w:r>
      <w:r w:rsidR="00C07E2A">
        <w:rPr>
          <w:rFonts w:ascii="Times New Roman" w:hAnsi="Times New Roman" w:cs="Times New Roman"/>
          <w:sz w:val="28"/>
          <w:szCs w:val="28"/>
        </w:rPr>
        <w:t>клеток</w:t>
      </w:r>
      <w:r w:rsidRPr="00304D40">
        <w:rPr>
          <w:rFonts w:ascii="Times New Roman" w:hAnsi="Times New Roman" w:cs="Times New Roman"/>
          <w:sz w:val="28"/>
          <w:szCs w:val="28"/>
        </w:rPr>
        <w:t xml:space="preserve"> весь имаг</w:t>
      </w:r>
      <w:r w:rsidR="00C07E2A">
        <w:rPr>
          <w:rFonts w:ascii="Times New Roman" w:hAnsi="Times New Roman" w:cs="Times New Roman"/>
          <w:sz w:val="28"/>
          <w:szCs w:val="28"/>
        </w:rPr>
        <w:t>и</w:t>
      </w:r>
      <w:r w:rsidRPr="00304D40">
        <w:rPr>
          <w:rFonts w:ascii="Times New Roman" w:hAnsi="Times New Roman" w:cs="Times New Roman"/>
          <w:sz w:val="28"/>
          <w:szCs w:val="28"/>
        </w:rPr>
        <w:t>нальный нервный узелок.</w:t>
      </w:r>
    </w:p>
    <w:p w:rsidR="00304D40" w:rsidRPr="00304D40" w:rsidRDefault="006B7353" w:rsidP="00304D40">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lastRenderedPageBreak/>
        <w:pict>
          <v:shape id="_x0000_s1287" type="#_x0000_t202" style="position:absolute;left:0;text-align:left;margin-left:-.05pt;margin-top:293.3pt;width:467.6pt;height:347.8pt;z-index:25208422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87" inset="0,0,0,0">
              <w:txbxContent>
                <w:p w:rsidR="00AE1937" w:rsidRDefault="00AE1937" w:rsidP="00284553">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858060" cy="334884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865647" cy="3354072"/>
                                </a:xfrm>
                                <a:prstGeom prst="rect">
                                  <a:avLst/>
                                </a:prstGeom>
                              </pic:spPr>
                            </pic:pic>
                          </a:graphicData>
                        </a:graphic>
                      </wp:inline>
                    </w:drawing>
                  </w:r>
                </w:p>
                <w:p w:rsidR="00AE1937" w:rsidRPr="008A0477" w:rsidRDefault="00AE1937" w:rsidP="008A0477">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8A0477">
                    <w:rPr>
                      <w:rFonts w:ascii="Times New Roman" w:hAnsi="Times New Roman" w:cs="Times New Roman"/>
                      <w:sz w:val="24"/>
                      <w:szCs w:val="24"/>
                    </w:rPr>
                    <w:t>240. Последовательные стадии (</w:t>
                  </w:r>
                  <w:r>
                    <w:rPr>
                      <w:rFonts w:ascii="Times New Roman" w:hAnsi="Times New Roman" w:cs="Times New Roman"/>
                      <w:sz w:val="24"/>
                      <w:szCs w:val="24"/>
                    </w:rPr>
                    <w:t>А</w:t>
                  </w:r>
                  <w:r w:rsidRPr="008A0477">
                    <w:rPr>
                      <w:rFonts w:ascii="Times New Roman" w:hAnsi="Times New Roman" w:cs="Times New Roman"/>
                      <w:sz w:val="24"/>
                      <w:szCs w:val="24"/>
                    </w:rPr>
                    <w:t>—</w:t>
                  </w:r>
                  <w:r>
                    <w:rPr>
                      <w:rFonts w:ascii="Times New Roman" w:hAnsi="Times New Roman" w:cs="Times New Roman"/>
                      <w:sz w:val="24"/>
                      <w:szCs w:val="24"/>
                    </w:rPr>
                    <w:t>Е</w:t>
                  </w:r>
                  <w:r w:rsidRPr="008A0477">
                    <w:rPr>
                      <w:rFonts w:ascii="Times New Roman" w:hAnsi="Times New Roman" w:cs="Times New Roman"/>
                      <w:sz w:val="24"/>
                      <w:szCs w:val="24"/>
                    </w:rPr>
                    <w:t>) метаморфоза асциди</w:t>
                  </w:r>
                  <w:r>
                    <w:rPr>
                      <w:rFonts w:ascii="Times New Roman" w:hAnsi="Times New Roman" w:cs="Times New Roman"/>
                      <w:sz w:val="24"/>
                      <w:szCs w:val="24"/>
                    </w:rPr>
                    <w:t>и</w:t>
                  </w:r>
                  <w:r w:rsidRPr="008A0477">
                    <w:rPr>
                      <w:rFonts w:ascii="Times New Roman" w:hAnsi="Times New Roman" w:cs="Times New Roman"/>
                      <w:sz w:val="24"/>
                      <w:szCs w:val="24"/>
                    </w:rPr>
                    <w:t xml:space="preserve"> (по Д е л я ж у).</w:t>
                  </w:r>
                </w:p>
                <w:p w:rsidR="00AE1937" w:rsidRDefault="00AE1937" w:rsidP="008A0477">
                  <w:pPr>
                    <w:spacing w:line="360" w:lineRule="auto"/>
                    <w:ind w:left="284" w:right="265"/>
                    <w:contextualSpacing/>
                    <w:jc w:val="center"/>
                    <w:rPr>
                      <w:rFonts w:ascii="Times New Roman" w:hAnsi="Times New Roman" w:cs="Times New Roman"/>
                      <w:sz w:val="24"/>
                      <w:szCs w:val="24"/>
                    </w:rPr>
                  </w:pPr>
                  <w:r w:rsidRPr="008A0477">
                    <w:rPr>
                      <w:rFonts w:ascii="Times New Roman" w:hAnsi="Times New Roman" w:cs="Times New Roman"/>
                      <w:sz w:val="24"/>
                      <w:szCs w:val="24"/>
                    </w:rPr>
                    <w:t xml:space="preserve">1 — желудок; </w:t>
                  </w:r>
                  <w:r>
                    <w:rPr>
                      <w:rFonts w:ascii="Times New Roman" w:hAnsi="Times New Roman" w:cs="Times New Roman"/>
                      <w:sz w:val="24"/>
                      <w:szCs w:val="24"/>
                    </w:rPr>
                    <w:t xml:space="preserve"> 2</w:t>
                  </w:r>
                  <w:r w:rsidRPr="008A0477">
                    <w:rPr>
                      <w:rFonts w:ascii="Times New Roman" w:hAnsi="Times New Roman" w:cs="Times New Roman"/>
                      <w:sz w:val="24"/>
                      <w:szCs w:val="24"/>
                    </w:rPr>
                    <w:t xml:space="preserve"> — </w:t>
                  </w:r>
                  <w:r>
                    <w:rPr>
                      <w:rFonts w:ascii="Times New Roman" w:hAnsi="Times New Roman" w:cs="Times New Roman"/>
                      <w:sz w:val="24"/>
                      <w:szCs w:val="24"/>
                    </w:rPr>
                    <w:t>перибранхиальная</w:t>
                  </w:r>
                  <w:r w:rsidRPr="008A0477">
                    <w:rPr>
                      <w:rFonts w:ascii="Times New Roman" w:hAnsi="Times New Roman" w:cs="Times New Roman"/>
                      <w:sz w:val="24"/>
                      <w:szCs w:val="24"/>
                    </w:rPr>
                    <w:t xml:space="preserve"> полость; 3— мозговой пузырек; </w:t>
                  </w:r>
                  <w:r>
                    <w:rPr>
                      <w:rFonts w:ascii="Times New Roman" w:hAnsi="Times New Roman" w:cs="Times New Roman"/>
                      <w:sz w:val="24"/>
                      <w:szCs w:val="24"/>
                    </w:rPr>
                    <w:t>4 — ротовое отверстие; 5 — эндо</w:t>
                  </w:r>
                  <w:r w:rsidRPr="008A0477">
                    <w:rPr>
                      <w:rFonts w:ascii="Times New Roman" w:hAnsi="Times New Roman" w:cs="Times New Roman"/>
                      <w:sz w:val="24"/>
                      <w:szCs w:val="24"/>
                    </w:rPr>
                    <w:t>сти</w:t>
                  </w:r>
                  <w:r>
                    <w:rPr>
                      <w:rFonts w:ascii="Times New Roman" w:hAnsi="Times New Roman" w:cs="Times New Roman"/>
                      <w:sz w:val="24"/>
                      <w:szCs w:val="24"/>
                    </w:rPr>
                    <w:t>л</w:t>
                  </w:r>
                  <w:r w:rsidRPr="008A0477">
                    <w:rPr>
                      <w:rFonts w:ascii="Times New Roman" w:hAnsi="Times New Roman" w:cs="Times New Roman"/>
                      <w:sz w:val="24"/>
                      <w:szCs w:val="24"/>
                    </w:rPr>
                    <w:t>ь; 6 — клоакальное отверстие.</w:t>
                  </w:r>
                </w:p>
              </w:txbxContent>
            </v:textbox>
            <w10:wrap type="square" anchorx="margin" anchory="margin"/>
          </v:shape>
        </w:pict>
      </w:r>
      <w:r w:rsidR="00304D40" w:rsidRPr="00304D40">
        <w:rPr>
          <w:rFonts w:ascii="Times New Roman" w:hAnsi="Times New Roman" w:cs="Times New Roman"/>
          <w:sz w:val="28"/>
          <w:szCs w:val="28"/>
        </w:rPr>
        <w:t>Участок стенки тела между группой прикрепительных сосочков, лежащей на переднем конце личинки, и ротовым отверстием ее, лежащим на спинной стороне, начинает расти значительно быстрее других участков, вследствие чего ротовое отверстие все дальше отодвигается от места прикрепления и все больше приближается к заднему концу личинки, который после прикрепления становится верхним концом асцидии. Таким образом, рот описывает дугу почти в 180°, и вместе с ним поворачивается на 180° и весь комплекс внутренних органов (рис. 240), в котором в это время происходят свои изменения.</w:t>
      </w:r>
    </w:p>
    <w:p w:rsidR="000B12D3" w:rsidRPr="000B12D3" w:rsidRDefault="00304D40" w:rsidP="000B12D3">
      <w:pPr>
        <w:spacing w:line="360" w:lineRule="auto"/>
        <w:ind w:firstLine="851"/>
        <w:contextualSpacing/>
        <w:jc w:val="both"/>
        <w:rPr>
          <w:rFonts w:ascii="Times New Roman" w:hAnsi="Times New Roman" w:cs="Times New Roman"/>
          <w:sz w:val="28"/>
          <w:szCs w:val="28"/>
        </w:rPr>
      </w:pPr>
      <w:r w:rsidRPr="00304D40">
        <w:rPr>
          <w:rFonts w:ascii="Times New Roman" w:hAnsi="Times New Roman" w:cs="Times New Roman"/>
          <w:sz w:val="28"/>
          <w:szCs w:val="28"/>
        </w:rPr>
        <w:lastRenderedPageBreak/>
        <w:t>Во время всего метаморфоза появление имагинал</w:t>
      </w:r>
      <w:r w:rsidR="00C07E2A">
        <w:rPr>
          <w:rFonts w:ascii="Times New Roman" w:hAnsi="Times New Roman" w:cs="Times New Roman"/>
          <w:sz w:val="28"/>
          <w:szCs w:val="28"/>
        </w:rPr>
        <w:t>ь</w:t>
      </w:r>
      <w:r w:rsidRPr="00304D40">
        <w:rPr>
          <w:rFonts w:ascii="Times New Roman" w:hAnsi="Times New Roman" w:cs="Times New Roman"/>
          <w:sz w:val="28"/>
          <w:szCs w:val="28"/>
        </w:rPr>
        <w:t>ных органов происходит в общем следующим образом. Участок эктодермы, где откры</w:t>
      </w:r>
      <w:r w:rsidR="00C07E2A">
        <w:rPr>
          <w:rFonts w:ascii="Times New Roman" w:hAnsi="Times New Roman" w:cs="Times New Roman"/>
          <w:sz w:val="28"/>
          <w:szCs w:val="28"/>
        </w:rPr>
        <w:t>ваются наружу обе перибранхиаль</w:t>
      </w:r>
      <w:r w:rsidRPr="00304D40">
        <w:rPr>
          <w:rFonts w:ascii="Times New Roman" w:hAnsi="Times New Roman" w:cs="Times New Roman"/>
          <w:sz w:val="28"/>
          <w:szCs w:val="28"/>
        </w:rPr>
        <w:t>ные полости, или карманы, втягивается вглубь тела, а отверстия перибраихнал</w:t>
      </w:r>
      <w:r w:rsidR="00C07E2A">
        <w:rPr>
          <w:rFonts w:ascii="Times New Roman" w:hAnsi="Times New Roman" w:cs="Times New Roman"/>
          <w:sz w:val="28"/>
          <w:szCs w:val="28"/>
        </w:rPr>
        <w:t>ь</w:t>
      </w:r>
      <w:r w:rsidRPr="00304D40">
        <w:rPr>
          <w:rFonts w:ascii="Times New Roman" w:hAnsi="Times New Roman" w:cs="Times New Roman"/>
          <w:sz w:val="28"/>
          <w:szCs w:val="28"/>
        </w:rPr>
        <w:t xml:space="preserve">ных полостей постепенно расширяются. Таким образом, оба кармана сообщаются теперь с наружной </w:t>
      </w:r>
      <w:r w:rsidR="006B7353" w:rsidRPr="006B7353">
        <w:rPr>
          <w:rFonts w:ascii="Times New Roman" w:hAnsi="Times New Roman" w:cs="Times New Roman"/>
          <w:sz w:val="24"/>
          <w:szCs w:val="24"/>
          <w:lang w:eastAsia="ru-RU"/>
        </w:rPr>
        <w:pict>
          <v:shape id="_x0000_s1289" type="#_x0000_t202" style="position:absolute;left:0;text-align:left;margin-left:-.05pt;margin-top:65.2pt;width:315.25pt;height:370.85pt;z-index:25208627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3E5F77">
                  <w:pPr>
                    <w:ind w:left="284" w:right="265"/>
                    <w:contextualSpacing/>
                    <w:jc w:val="center"/>
                    <w:rPr>
                      <w:rFonts w:ascii="Times New Roman" w:hAnsi="Times New Roman" w:cs="Times New Roman"/>
                      <w:sz w:val="24"/>
                      <w:szCs w:val="24"/>
                    </w:rPr>
                  </w:pPr>
                  <w:r>
                    <w:rPr>
                      <w:noProof/>
                      <w:lang w:eastAsia="ru-RU"/>
                    </w:rPr>
                    <w:drawing>
                      <wp:inline distT="0" distB="0" distL="0" distR="0">
                        <wp:extent cx="3112770" cy="25603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112770" cy="2560320"/>
                                </a:xfrm>
                                <a:prstGeom prst="rect">
                                  <a:avLst/>
                                </a:prstGeom>
                              </pic:spPr>
                            </pic:pic>
                          </a:graphicData>
                        </a:graphic>
                      </wp:inline>
                    </w:drawing>
                  </w:r>
                </w:p>
                <w:p w:rsidR="00AE1937" w:rsidRPr="008A0477" w:rsidRDefault="00AE1937" w:rsidP="003E5F77">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241. </w:t>
                  </w:r>
                  <w:r w:rsidRPr="008A0477">
                    <w:rPr>
                      <w:rFonts w:ascii="Times New Roman" w:hAnsi="Times New Roman" w:cs="Times New Roman"/>
                      <w:sz w:val="24"/>
                      <w:szCs w:val="24"/>
                    </w:rPr>
                    <w:t>По</w:t>
                  </w:r>
                  <w:r>
                    <w:rPr>
                      <w:rFonts w:ascii="Times New Roman" w:hAnsi="Times New Roman" w:cs="Times New Roman"/>
                      <w:sz w:val="24"/>
                      <w:szCs w:val="24"/>
                    </w:rPr>
                    <w:t>пе</w:t>
                  </w:r>
                  <w:r w:rsidRPr="008A0477">
                    <w:rPr>
                      <w:rFonts w:ascii="Times New Roman" w:hAnsi="Times New Roman" w:cs="Times New Roman"/>
                      <w:sz w:val="24"/>
                      <w:szCs w:val="24"/>
                    </w:rPr>
                    <w:t>речные разрезы через заднюю часть жаберной глотки прикрепившейся личинки асциди</w:t>
                  </w:r>
                  <w:r>
                    <w:rPr>
                      <w:rFonts w:ascii="Times New Roman" w:hAnsi="Times New Roman" w:cs="Times New Roman"/>
                      <w:sz w:val="24"/>
                      <w:szCs w:val="24"/>
                    </w:rPr>
                    <w:t>и</w:t>
                  </w:r>
                  <w:r w:rsidRPr="008A0477">
                    <w:rPr>
                      <w:rFonts w:ascii="Times New Roman" w:hAnsi="Times New Roman" w:cs="Times New Roman"/>
                      <w:sz w:val="24"/>
                      <w:szCs w:val="24"/>
                    </w:rPr>
                    <w:t xml:space="preserve"> Ciona (по К у и у). А — строение глотки у плавающей личинки; В—у личинк</w:t>
                  </w:r>
                  <w:r>
                    <w:rPr>
                      <w:rFonts w:ascii="Times New Roman" w:hAnsi="Times New Roman" w:cs="Times New Roman"/>
                      <w:sz w:val="24"/>
                      <w:szCs w:val="24"/>
                    </w:rPr>
                    <w:t>и</w:t>
                  </w:r>
                  <w:r w:rsidRPr="008A0477">
                    <w:rPr>
                      <w:rFonts w:ascii="Times New Roman" w:hAnsi="Times New Roman" w:cs="Times New Roman"/>
                      <w:sz w:val="24"/>
                      <w:szCs w:val="24"/>
                    </w:rPr>
                    <w:t xml:space="preserve"> перед прикрепленном; С — у только что прикрепившейся личинки; D — через несколько часов после прикрепления; Е — у молодой а</w:t>
                  </w:r>
                  <w:r>
                    <w:rPr>
                      <w:rFonts w:ascii="Times New Roman" w:hAnsi="Times New Roman" w:cs="Times New Roman"/>
                      <w:sz w:val="24"/>
                      <w:szCs w:val="24"/>
                    </w:rPr>
                    <w:t>с</w:t>
                  </w:r>
                  <w:r w:rsidRPr="008A0477">
                    <w:rPr>
                      <w:rFonts w:ascii="Times New Roman" w:hAnsi="Times New Roman" w:cs="Times New Roman"/>
                      <w:sz w:val="24"/>
                      <w:szCs w:val="24"/>
                    </w:rPr>
                    <w:t>цидии.</w:t>
                  </w:r>
                </w:p>
                <w:p w:rsidR="00AE1937" w:rsidRDefault="00AE1937" w:rsidP="003E5F77">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8A0477">
                    <w:rPr>
                      <w:rFonts w:ascii="Times New Roman" w:hAnsi="Times New Roman" w:cs="Times New Roman"/>
                      <w:sz w:val="24"/>
                      <w:szCs w:val="24"/>
                    </w:rPr>
                    <w:t xml:space="preserve"> ж</w:t>
                  </w:r>
                  <w:r>
                    <w:rPr>
                      <w:rFonts w:ascii="Times New Roman" w:hAnsi="Times New Roman" w:cs="Times New Roman"/>
                      <w:sz w:val="24"/>
                      <w:szCs w:val="24"/>
                    </w:rPr>
                    <w:t>аберная</w:t>
                  </w:r>
                  <w:r w:rsidRPr="008A0477">
                    <w:rPr>
                      <w:rFonts w:ascii="Times New Roman" w:hAnsi="Times New Roman" w:cs="Times New Roman"/>
                      <w:sz w:val="24"/>
                      <w:szCs w:val="24"/>
                    </w:rPr>
                    <w:t xml:space="preserve"> глотка;</w:t>
                  </w:r>
                  <w:r>
                    <w:rPr>
                      <w:rFonts w:ascii="Times New Roman" w:hAnsi="Times New Roman" w:cs="Times New Roman"/>
                      <w:sz w:val="24"/>
                      <w:szCs w:val="24"/>
                    </w:rPr>
                    <w:t xml:space="preserve"> 2 — перикардий; 3 – сердце; 4 – желудок; 5 </w:t>
                  </w:r>
                  <w:r w:rsidRPr="008A0477">
                    <w:rPr>
                      <w:rFonts w:ascii="Times New Roman" w:hAnsi="Times New Roman" w:cs="Times New Roman"/>
                      <w:sz w:val="24"/>
                      <w:szCs w:val="24"/>
                    </w:rPr>
                    <w:t>— эпикардий.</w:t>
                  </w:r>
                </w:p>
              </w:txbxContent>
            </v:textbox>
            <w10:wrap type="square" anchorx="margin" anchory="margin"/>
          </v:shape>
        </w:pict>
      </w:r>
      <w:r w:rsidRPr="00304D40">
        <w:rPr>
          <w:rFonts w:ascii="Times New Roman" w:hAnsi="Times New Roman" w:cs="Times New Roman"/>
          <w:sz w:val="28"/>
          <w:szCs w:val="28"/>
        </w:rPr>
        <w:t>средой не непосредственно, а через обширную клоакальную полость, а сами становятся как бы продолжениями ее, охватывающими со всех сторон широкий жаберный отдел кишечника. В эту же клоакальную полость открывается теперь и анальное отверстие. Жаберный отдел кишечника потребляет в это время весь оставшийся в его клетках желток. Количество жаберных щелей быстро увеличивается; кроме того каждая</w:t>
      </w:r>
      <w:r w:rsidR="00F92BF2">
        <w:rPr>
          <w:rFonts w:ascii="Times New Roman" w:hAnsi="Times New Roman" w:cs="Times New Roman"/>
          <w:sz w:val="28"/>
          <w:szCs w:val="28"/>
        </w:rPr>
        <w:t xml:space="preserve"> и</w:t>
      </w:r>
      <w:r w:rsidR="00F92BF2" w:rsidRPr="00F92BF2">
        <w:rPr>
          <w:rFonts w:ascii="Times New Roman" w:hAnsi="Times New Roman" w:cs="Times New Roman"/>
          <w:sz w:val="28"/>
          <w:szCs w:val="28"/>
        </w:rPr>
        <w:t>з них разделяется растущим от дорзальной стороны язычком на две, так же как это имеет место у кишечнодышащихВ приведенной выше картине эмбрионального развития мы не находим никакихпризнаков энтероцел</w:t>
      </w:r>
      <w:r w:rsidR="00F92BF2">
        <w:rPr>
          <w:rFonts w:ascii="Times New Roman" w:hAnsi="Times New Roman" w:cs="Times New Roman"/>
          <w:sz w:val="28"/>
          <w:szCs w:val="28"/>
        </w:rPr>
        <w:t>ьн</w:t>
      </w:r>
      <w:r w:rsidR="00F92BF2" w:rsidRPr="00F92BF2">
        <w:rPr>
          <w:rFonts w:ascii="Times New Roman" w:hAnsi="Times New Roman" w:cs="Times New Roman"/>
          <w:sz w:val="28"/>
          <w:szCs w:val="28"/>
        </w:rPr>
        <w:t>ой закладки мезодермы, свойственной всем описанным выше De</w:t>
      </w:r>
      <w:r w:rsidR="00F92BF2">
        <w:rPr>
          <w:rFonts w:ascii="Times New Roman" w:hAnsi="Times New Roman" w:cs="Times New Roman"/>
          <w:sz w:val="28"/>
          <w:szCs w:val="28"/>
          <w:lang w:val="en-US"/>
        </w:rPr>
        <w:t>u</w:t>
      </w:r>
      <w:r w:rsidR="00F92BF2" w:rsidRPr="00F92BF2">
        <w:rPr>
          <w:rFonts w:ascii="Times New Roman" w:hAnsi="Times New Roman" w:cs="Times New Roman"/>
          <w:sz w:val="28"/>
          <w:szCs w:val="28"/>
        </w:rPr>
        <w:t>terosto</w:t>
      </w:r>
      <w:r w:rsidR="00F92BF2">
        <w:rPr>
          <w:rFonts w:ascii="Times New Roman" w:hAnsi="Times New Roman" w:cs="Times New Roman"/>
          <w:sz w:val="28"/>
          <w:szCs w:val="28"/>
          <w:lang w:val="en-US"/>
        </w:rPr>
        <w:t>m</w:t>
      </w:r>
      <w:r w:rsidR="00F92BF2" w:rsidRPr="00F92BF2">
        <w:rPr>
          <w:rFonts w:ascii="Times New Roman" w:hAnsi="Times New Roman" w:cs="Times New Roman"/>
          <w:sz w:val="28"/>
          <w:szCs w:val="28"/>
        </w:rPr>
        <w:t>ia,и никаких целомическихмешков. Причина этоговыясняется при изучении</w:t>
      </w:r>
      <w:r w:rsidR="00F92BF2">
        <w:rPr>
          <w:rFonts w:ascii="Times New Roman" w:hAnsi="Times New Roman" w:cs="Times New Roman"/>
          <w:sz w:val="28"/>
          <w:szCs w:val="28"/>
        </w:rPr>
        <w:t xml:space="preserve"> возникновения новых ме</w:t>
      </w:r>
      <w:r w:rsidR="00F92BF2" w:rsidRPr="00F92BF2">
        <w:rPr>
          <w:rFonts w:ascii="Times New Roman" w:hAnsi="Times New Roman" w:cs="Times New Roman"/>
          <w:sz w:val="28"/>
          <w:szCs w:val="28"/>
        </w:rPr>
        <w:t>з</w:t>
      </w:r>
      <w:r w:rsidR="00F92BF2">
        <w:rPr>
          <w:rFonts w:ascii="Times New Roman" w:hAnsi="Times New Roman" w:cs="Times New Roman"/>
          <w:sz w:val="28"/>
          <w:szCs w:val="28"/>
        </w:rPr>
        <w:t>о</w:t>
      </w:r>
      <w:r w:rsidR="00F92BF2" w:rsidRPr="00F92BF2">
        <w:rPr>
          <w:rFonts w:ascii="Times New Roman" w:hAnsi="Times New Roman" w:cs="Times New Roman"/>
          <w:sz w:val="28"/>
          <w:szCs w:val="28"/>
        </w:rPr>
        <w:t>дермал</w:t>
      </w:r>
      <w:r w:rsidR="00F92BF2">
        <w:rPr>
          <w:rFonts w:ascii="Times New Roman" w:hAnsi="Times New Roman" w:cs="Times New Roman"/>
          <w:sz w:val="28"/>
          <w:szCs w:val="28"/>
        </w:rPr>
        <w:t>ьн</w:t>
      </w:r>
      <w:r w:rsidR="00F92BF2" w:rsidRPr="00F92BF2">
        <w:rPr>
          <w:rFonts w:ascii="Times New Roman" w:hAnsi="Times New Roman" w:cs="Times New Roman"/>
          <w:sz w:val="28"/>
          <w:szCs w:val="28"/>
        </w:rPr>
        <w:t>ых образованийпри метаморфозе. Дело втом, чт</w:t>
      </w:r>
      <w:r w:rsidR="00F92BF2">
        <w:rPr>
          <w:rFonts w:ascii="Times New Roman" w:hAnsi="Times New Roman" w:cs="Times New Roman"/>
          <w:sz w:val="28"/>
          <w:szCs w:val="28"/>
        </w:rPr>
        <w:t>о у зародыша обра</w:t>
      </w:r>
      <w:r w:rsidR="00F92BF2" w:rsidRPr="00F92BF2">
        <w:rPr>
          <w:rFonts w:ascii="Times New Roman" w:hAnsi="Times New Roman" w:cs="Times New Roman"/>
          <w:sz w:val="28"/>
          <w:szCs w:val="28"/>
        </w:rPr>
        <w:t>зуются только мышцы и</w:t>
      </w:r>
      <w:r w:rsidR="00F92BF2">
        <w:rPr>
          <w:rFonts w:ascii="Times New Roman" w:hAnsi="Times New Roman" w:cs="Times New Roman"/>
          <w:sz w:val="28"/>
          <w:szCs w:val="28"/>
        </w:rPr>
        <w:t xml:space="preserve"> м</w:t>
      </w:r>
      <w:r w:rsidR="00F92BF2" w:rsidRPr="00F92BF2">
        <w:rPr>
          <w:rFonts w:ascii="Times New Roman" w:hAnsi="Times New Roman" w:cs="Times New Roman"/>
          <w:sz w:val="28"/>
          <w:szCs w:val="28"/>
        </w:rPr>
        <w:t xml:space="preserve">езенхима, и о </w:t>
      </w:r>
      <w:r w:rsidR="00F92BF2" w:rsidRPr="00F92BF2">
        <w:rPr>
          <w:rFonts w:ascii="Times New Roman" w:hAnsi="Times New Roman" w:cs="Times New Roman"/>
          <w:sz w:val="28"/>
          <w:szCs w:val="28"/>
        </w:rPr>
        <w:lastRenderedPageBreak/>
        <w:t xml:space="preserve">совершеннонет </w:t>
      </w:r>
      <w:r w:rsidR="00F92BF2">
        <w:rPr>
          <w:rFonts w:ascii="Times New Roman" w:hAnsi="Times New Roman" w:cs="Times New Roman"/>
          <w:sz w:val="28"/>
          <w:szCs w:val="28"/>
        </w:rPr>
        <w:t>перитонеума, и кишеч</w:t>
      </w:r>
      <w:r w:rsidR="00F92BF2" w:rsidRPr="00F92BF2">
        <w:rPr>
          <w:rFonts w:ascii="Times New Roman" w:hAnsi="Times New Roman" w:cs="Times New Roman"/>
          <w:sz w:val="28"/>
          <w:szCs w:val="28"/>
        </w:rPr>
        <w:t>ник лежит в первичнойполости тела. Образованиеперитонеальных зачатков</w:t>
      </w:r>
      <w:r w:rsidR="00F92BF2">
        <w:rPr>
          <w:rFonts w:ascii="Times New Roman" w:hAnsi="Times New Roman" w:cs="Times New Roman"/>
          <w:sz w:val="28"/>
          <w:szCs w:val="28"/>
        </w:rPr>
        <w:t xml:space="preserve"> начинается только во вре</w:t>
      </w:r>
      <w:r w:rsidR="00F92BF2" w:rsidRPr="00F92BF2">
        <w:rPr>
          <w:rFonts w:ascii="Times New Roman" w:hAnsi="Times New Roman" w:cs="Times New Roman"/>
          <w:sz w:val="28"/>
          <w:szCs w:val="28"/>
        </w:rPr>
        <w:t>мя метаморфоза в виде</w:t>
      </w:r>
      <w:r w:rsidR="00F92BF2">
        <w:rPr>
          <w:rFonts w:ascii="Times New Roman" w:hAnsi="Times New Roman" w:cs="Times New Roman"/>
          <w:sz w:val="28"/>
          <w:szCs w:val="28"/>
        </w:rPr>
        <w:t xml:space="preserve"> закладки перикардия серд</w:t>
      </w:r>
      <w:r w:rsidR="00F92BF2" w:rsidRPr="00F92BF2">
        <w:rPr>
          <w:rFonts w:ascii="Times New Roman" w:hAnsi="Times New Roman" w:cs="Times New Roman"/>
          <w:sz w:val="28"/>
          <w:szCs w:val="28"/>
        </w:rPr>
        <w:t>ца и пары эпикард</w:t>
      </w:r>
      <w:r w:rsidR="00F92BF2">
        <w:rPr>
          <w:rFonts w:ascii="Times New Roman" w:hAnsi="Times New Roman" w:cs="Times New Roman"/>
          <w:sz w:val="28"/>
          <w:szCs w:val="28"/>
        </w:rPr>
        <w:t>иев. Пе</w:t>
      </w:r>
      <w:r w:rsidR="00F92BF2" w:rsidRPr="00F92BF2">
        <w:rPr>
          <w:rFonts w:ascii="Times New Roman" w:hAnsi="Times New Roman" w:cs="Times New Roman"/>
          <w:sz w:val="28"/>
          <w:szCs w:val="28"/>
        </w:rPr>
        <w:t>рикардий возникает каквыступ вентральной стенкижаберного отдела кишки взадней ее части около входав пищевод (рис. 241, В, 2).Он отшнуровывается откишки в виде замкнутогомешочка, после чего на</w:t>
      </w:r>
      <w:r w:rsidR="000B12D3" w:rsidRPr="000B12D3">
        <w:rPr>
          <w:rFonts w:ascii="Times New Roman" w:hAnsi="Times New Roman" w:cs="Times New Roman"/>
          <w:sz w:val="28"/>
          <w:szCs w:val="28"/>
        </w:rPr>
        <w:t>дорзальной стенке его, обращенной к кишке, образуется входящая в мешочекскладка (рис. 241, С, 2 и 3). Она глубоко вдается в перикардий, и листки ее расходятся, образуя вторую полость, куда проникают жидкость первичной полости тела иклетки мезенхимы. Этот внутренний мешочек перикардия становится пуль</w:t>
      </w:r>
      <w:r w:rsidR="000B12D3">
        <w:rPr>
          <w:rFonts w:ascii="Times New Roman" w:hAnsi="Times New Roman" w:cs="Times New Roman"/>
          <w:sz w:val="28"/>
          <w:szCs w:val="28"/>
        </w:rPr>
        <w:t>с</w:t>
      </w:r>
      <w:r w:rsidR="000B12D3" w:rsidRPr="000B12D3">
        <w:rPr>
          <w:rFonts w:ascii="Times New Roman" w:hAnsi="Times New Roman" w:cs="Times New Roman"/>
          <w:sz w:val="28"/>
          <w:szCs w:val="28"/>
        </w:rPr>
        <w:t>ирующимсердцем.</w:t>
      </w:r>
    </w:p>
    <w:p w:rsidR="000B12D3" w:rsidRPr="000B12D3" w:rsidRDefault="000B12D3" w:rsidP="000B12D3">
      <w:pPr>
        <w:spacing w:line="360" w:lineRule="auto"/>
        <w:ind w:firstLine="851"/>
        <w:contextualSpacing/>
        <w:jc w:val="both"/>
        <w:rPr>
          <w:rFonts w:ascii="Times New Roman" w:hAnsi="Times New Roman" w:cs="Times New Roman"/>
          <w:sz w:val="28"/>
          <w:szCs w:val="28"/>
        </w:rPr>
      </w:pPr>
      <w:r w:rsidRPr="000B12D3">
        <w:rPr>
          <w:rFonts w:ascii="Times New Roman" w:hAnsi="Times New Roman" w:cs="Times New Roman"/>
          <w:sz w:val="28"/>
          <w:szCs w:val="28"/>
        </w:rPr>
        <w:t>Несколько выше зачатка перикардия от стенки жаберного отдела обособляются ещедва полых выступа, направленных назад к желудку; это правый и левый эпикардии.Отделившись от кишечника в виде удлиненных тонкостенных мешков, оба эпикардияначинают расширяться и вытеснять первичную полость</w:t>
      </w:r>
      <w:r>
        <w:rPr>
          <w:rFonts w:ascii="Times New Roman" w:hAnsi="Times New Roman" w:cs="Times New Roman"/>
          <w:sz w:val="28"/>
          <w:szCs w:val="28"/>
        </w:rPr>
        <w:t xml:space="preserve"> тела; в конце концов они сопри</w:t>
      </w:r>
      <w:r w:rsidRPr="000B12D3">
        <w:rPr>
          <w:rFonts w:ascii="Times New Roman" w:hAnsi="Times New Roman" w:cs="Times New Roman"/>
          <w:sz w:val="28"/>
          <w:szCs w:val="28"/>
        </w:rPr>
        <w:t>касаются друг с другом и образуют мезентерий кишечника.</w:t>
      </w:r>
    </w:p>
    <w:p w:rsidR="000B12D3" w:rsidRPr="000B12D3" w:rsidRDefault="000B12D3" w:rsidP="000B12D3">
      <w:pPr>
        <w:spacing w:line="360" w:lineRule="auto"/>
        <w:ind w:firstLine="851"/>
        <w:contextualSpacing/>
        <w:jc w:val="both"/>
        <w:rPr>
          <w:rFonts w:ascii="Times New Roman" w:hAnsi="Times New Roman" w:cs="Times New Roman"/>
          <w:sz w:val="28"/>
          <w:szCs w:val="28"/>
        </w:rPr>
      </w:pPr>
      <w:r w:rsidRPr="000B12D3">
        <w:rPr>
          <w:rFonts w:ascii="Times New Roman" w:hAnsi="Times New Roman" w:cs="Times New Roman"/>
          <w:sz w:val="28"/>
          <w:szCs w:val="28"/>
        </w:rPr>
        <w:t>Таким образом, у зародыша асц</w:t>
      </w:r>
      <w:r>
        <w:rPr>
          <w:rFonts w:ascii="Times New Roman" w:hAnsi="Times New Roman" w:cs="Times New Roman"/>
          <w:sz w:val="28"/>
          <w:szCs w:val="28"/>
        </w:rPr>
        <w:t>и</w:t>
      </w:r>
      <w:r w:rsidRPr="000B12D3">
        <w:rPr>
          <w:rFonts w:ascii="Times New Roman" w:hAnsi="Times New Roman" w:cs="Times New Roman"/>
          <w:sz w:val="28"/>
          <w:szCs w:val="28"/>
        </w:rPr>
        <w:t>ди</w:t>
      </w:r>
      <w:r>
        <w:rPr>
          <w:rFonts w:ascii="Times New Roman" w:hAnsi="Times New Roman" w:cs="Times New Roman"/>
          <w:sz w:val="28"/>
          <w:szCs w:val="28"/>
        </w:rPr>
        <w:t>и</w:t>
      </w:r>
      <w:r w:rsidRPr="000B12D3">
        <w:rPr>
          <w:rFonts w:ascii="Times New Roman" w:hAnsi="Times New Roman" w:cs="Times New Roman"/>
          <w:sz w:val="28"/>
          <w:szCs w:val="28"/>
        </w:rPr>
        <w:t xml:space="preserve"> и у личинки </w:t>
      </w:r>
      <w:r>
        <w:rPr>
          <w:rFonts w:ascii="Times New Roman" w:hAnsi="Times New Roman" w:cs="Times New Roman"/>
          <w:sz w:val="28"/>
          <w:szCs w:val="28"/>
        </w:rPr>
        <w:t>закладывается только часть мезо</w:t>
      </w:r>
      <w:r w:rsidRPr="000B12D3">
        <w:rPr>
          <w:rFonts w:ascii="Times New Roman" w:hAnsi="Times New Roman" w:cs="Times New Roman"/>
          <w:sz w:val="28"/>
          <w:szCs w:val="28"/>
        </w:rPr>
        <w:t>дермальиых образований, свойственных асцидиям. Так как мышцы у них являютсячисто личиночным органом, то возникновение их у зародыша нужно рассматривать какпреждевременную диференцировку с полным уни</w:t>
      </w:r>
      <w:r>
        <w:rPr>
          <w:rFonts w:ascii="Times New Roman" w:hAnsi="Times New Roman" w:cs="Times New Roman"/>
          <w:sz w:val="28"/>
          <w:szCs w:val="28"/>
        </w:rPr>
        <w:t>чтожением этого органа при мета</w:t>
      </w:r>
      <w:r w:rsidRPr="000B12D3">
        <w:rPr>
          <w:rFonts w:ascii="Times New Roman" w:hAnsi="Times New Roman" w:cs="Times New Roman"/>
          <w:sz w:val="28"/>
          <w:szCs w:val="28"/>
        </w:rPr>
        <w:t>морфозе. Т</w:t>
      </w:r>
      <w:r>
        <w:rPr>
          <w:rFonts w:ascii="Times New Roman" w:hAnsi="Times New Roman" w:cs="Times New Roman"/>
          <w:sz w:val="28"/>
          <w:szCs w:val="28"/>
        </w:rPr>
        <w:t>акую же преждевременную диференц</w:t>
      </w:r>
      <w:r w:rsidRPr="000B12D3">
        <w:rPr>
          <w:rFonts w:ascii="Times New Roman" w:hAnsi="Times New Roman" w:cs="Times New Roman"/>
          <w:sz w:val="28"/>
          <w:szCs w:val="28"/>
        </w:rPr>
        <w:t xml:space="preserve">ировку </w:t>
      </w:r>
      <w:r>
        <w:rPr>
          <w:rFonts w:ascii="Times New Roman" w:hAnsi="Times New Roman" w:cs="Times New Roman"/>
          <w:sz w:val="28"/>
          <w:szCs w:val="28"/>
        </w:rPr>
        <w:t xml:space="preserve">претерпевают и клетки мезенхимы, </w:t>
      </w:r>
      <w:r w:rsidRPr="000B12D3">
        <w:rPr>
          <w:rFonts w:ascii="Times New Roman" w:hAnsi="Times New Roman" w:cs="Times New Roman"/>
          <w:sz w:val="28"/>
          <w:szCs w:val="28"/>
        </w:rPr>
        <w:t>участвующей у личинки в образовании туники.Но мезенхима при метаморфозе не уничтожается,а передиференцируется в мезенхиму асцидии.Позже всего возникает перитонеум целомическихмешков; в</w:t>
      </w:r>
      <w:r>
        <w:rPr>
          <w:rFonts w:ascii="Times New Roman" w:hAnsi="Times New Roman" w:cs="Times New Roman"/>
          <w:sz w:val="28"/>
          <w:szCs w:val="28"/>
        </w:rPr>
        <w:t>ероятно по этой причине дающая е</w:t>
      </w:r>
      <w:r w:rsidRPr="000B12D3">
        <w:rPr>
          <w:rFonts w:ascii="Times New Roman" w:hAnsi="Times New Roman" w:cs="Times New Roman"/>
          <w:sz w:val="28"/>
          <w:szCs w:val="28"/>
        </w:rPr>
        <w:t xml:space="preserve">муначало стенка жаберного </w:t>
      </w:r>
      <w:r>
        <w:rPr>
          <w:rFonts w:ascii="Times New Roman" w:hAnsi="Times New Roman" w:cs="Times New Roman"/>
          <w:sz w:val="28"/>
          <w:szCs w:val="28"/>
        </w:rPr>
        <w:t>о</w:t>
      </w:r>
      <w:r w:rsidRPr="000B12D3">
        <w:rPr>
          <w:rFonts w:ascii="Times New Roman" w:hAnsi="Times New Roman" w:cs="Times New Roman"/>
          <w:sz w:val="28"/>
          <w:szCs w:val="28"/>
        </w:rPr>
        <w:t>тдела кишки дометаморфоза содержит в своих клетках желток,нужный для</w:t>
      </w:r>
      <w:r>
        <w:rPr>
          <w:rFonts w:ascii="Times New Roman" w:hAnsi="Times New Roman" w:cs="Times New Roman"/>
          <w:sz w:val="28"/>
          <w:szCs w:val="28"/>
        </w:rPr>
        <w:t xml:space="preserve"> образования этих запоздалых за</w:t>
      </w:r>
      <w:r w:rsidRPr="000B12D3">
        <w:rPr>
          <w:rFonts w:ascii="Times New Roman" w:hAnsi="Times New Roman" w:cs="Times New Roman"/>
          <w:sz w:val="28"/>
          <w:szCs w:val="28"/>
        </w:rPr>
        <w:t>чатков мезодермы.</w:t>
      </w:r>
    </w:p>
    <w:p w:rsidR="000B12D3" w:rsidRPr="000B12D3" w:rsidRDefault="006B7353" w:rsidP="000B12D3">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lastRenderedPageBreak/>
        <w:pict>
          <v:shape id="_x0000_s1290" type="#_x0000_t202" style="position:absolute;left:0;text-align:left;margin-left:268.3pt;margin-top:16.55pt;width:199.2pt;height:322.55pt;z-index:25208832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042CA8">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951607" cy="311133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960152" cy="3124957"/>
                                </a:xfrm>
                                <a:prstGeom prst="rect">
                                  <a:avLst/>
                                </a:prstGeom>
                              </pic:spPr>
                            </pic:pic>
                          </a:graphicData>
                        </a:graphic>
                      </wp:inline>
                    </w:drawing>
                  </w:r>
                </w:p>
                <w:p w:rsidR="00AE1937" w:rsidRDefault="00AE1937" w:rsidP="00042CA8">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042CA8">
                    <w:rPr>
                      <w:rFonts w:ascii="Times New Roman" w:hAnsi="Times New Roman" w:cs="Times New Roman"/>
                      <w:sz w:val="24"/>
                      <w:szCs w:val="24"/>
                    </w:rPr>
                    <w:t>242. Почкование сложной асцидии Amaroecium (по К</w:t>
                  </w:r>
                  <w:r>
                    <w:rPr>
                      <w:rFonts w:ascii="Times New Roman" w:hAnsi="Times New Roman" w:cs="Times New Roman"/>
                      <w:sz w:val="24"/>
                      <w:szCs w:val="24"/>
                    </w:rPr>
                    <w:t>о</w:t>
                  </w:r>
                  <w:r w:rsidRPr="00042CA8">
                    <w:rPr>
                      <w:rFonts w:ascii="Times New Roman" w:hAnsi="Times New Roman" w:cs="Times New Roman"/>
                      <w:sz w:val="24"/>
                      <w:szCs w:val="24"/>
                    </w:rPr>
                    <w:t>валевскому)</w:t>
                  </w:r>
                  <w:r>
                    <w:rPr>
                      <w:rFonts w:ascii="Times New Roman" w:hAnsi="Times New Roman" w:cs="Times New Roman"/>
                      <w:sz w:val="24"/>
                      <w:szCs w:val="24"/>
                    </w:rPr>
                    <w:t>.</w:t>
                  </w:r>
                </w:p>
              </w:txbxContent>
            </v:textbox>
            <w10:wrap type="square" anchorx="margin" anchory="margin"/>
          </v:shape>
        </w:pict>
      </w:r>
      <w:r w:rsidR="000B12D3" w:rsidRPr="000B12D3">
        <w:rPr>
          <w:rFonts w:ascii="Times New Roman" w:hAnsi="Times New Roman" w:cs="Times New Roman"/>
          <w:sz w:val="28"/>
          <w:szCs w:val="28"/>
        </w:rPr>
        <w:t>Эпикардий, однако, имеет и другое значение,особенно в жизни сложных асцидий, так как у</w:t>
      </w:r>
      <w:r w:rsidR="000B12D3">
        <w:rPr>
          <w:rFonts w:ascii="Times New Roman" w:hAnsi="Times New Roman" w:cs="Times New Roman"/>
          <w:sz w:val="28"/>
          <w:szCs w:val="28"/>
        </w:rPr>
        <w:t xml:space="preserve"> них при почковании он</w:t>
      </w:r>
      <w:r w:rsidR="000B12D3" w:rsidRPr="000B12D3">
        <w:rPr>
          <w:rFonts w:ascii="Times New Roman" w:hAnsi="Times New Roman" w:cs="Times New Roman"/>
          <w:sz w:val="28"/>
          <w:szCs w:val="28"/>
        </w:rPr>
        <w:t xml:space="preserve"> дает ряд органов новыхособей. Возм</w:t>
      </w:r>
      <w:r w:rsidR="000B12D3">
        <w:rPr>
          <w:rFonts w:ascii="Times New Roman" w:hAnsi="Times New Roman" w:cs="Times New Roman"/>
          <w:sz w:val="28"/>
          <w:szCs w:val="28"/>
        </w:rPr>
        <w:t>ожно, что эта роль эпикардия является следствием того же запоздалого его обра</w:t>
      </w:r>
      <w:r w:rsidR="000B12D3" w:rsidRPr="000B12D3">
        <w:rPr>
          <w:rFonts w:ascii="Times New Roman" w:hAnsi="Times New Roman" w:cs="Times New Roman"/>
          <w:sz w:val="28"/>
          <w:szCs w:val="28"/>
        </w:rPr>
        <w:t>зования, благодаря которому его</w:t>
      </w:r>
      <w:r w:rsidR="000B12D3">
        <w:rPr>
          <w:rFonts w:ascii="Times New Roman" w:hAnsi="Times New Roman" w:cs="Times New Roman"/>
          <w:sz w:val="28"/>
          <w:szCs w:val="28"/>
        </w:rPr>
        <w:t xml:space="preserve"> клетки явля</w:t>
      </w:r>
      <w:r w:rsidR="000B12D3" w:rsidRPr="000B12D3">
        <w:rPr>
          <w:rFonts w:ascii="Times New Roman" w:hAnsi="Times New Roman" w:cs="Times New Roman"/>
          <w:sz w:val="28"/>
          <w:szCs w:val="28"/>
        </w:rPr>
        <w:t>ются у ас</w:t>
      </w:r>
      <w:r w:rsidR="000B12D3">
        <w:rPr>
          <w:rFonts w:ascii="Times New Roman" w:hAnsi="Times New Roman" w:cs="Times New Roman"/>
          <w:sz w:val="28"/>
          <w:szCs w:val="28"/>
        </w:rPr>
        <w:t>цидий наиболее молодыми мезодер</w:t>
      </w:r>
      <w:r w:rsidR="000B12D3" w:rsidRPr="000B12D3">
        <w:rPr>
          <w:rFonts w:ascii="Times New Roman" w:hAnsi="Times New Roman" w:cs="Times New Roman"/>
          <w:sz w:val="28"/>
          <w:szCs w:val="28"/>
        </w:rPr>
        <w:t>мальными элементами.</w:t>
      </w:r>
    </w:p>
    <w:p w:rsidR="000B12D3" w:rsidRPr="000B12D3" w:rsidRDefault="000B12D3" w:rsidP="000B12D3">
      <w:pPr>
        <w:spacing w:line="360" w:lineRule="auto"/>
        <w:ind w:firstLine="851"/>
        <w:contextualSpacing/>
        <w:jc w:val="both"/>
        <w:rPr>
          <w:rFonts w:ascii="Times New Roman" w:hAnsi="Times New Roman" w:cs="Times New Roman"/>
          <w:sz w:val="28"/>
          <w:szCs w:val="28"/>
        </w:rPr>
      </w:pPr>
      <w:r w:rsidRPr="000B12D3">
        <w:rPr>
          <w:rFonts w:ascii="Times New Roman" w:hAnsi="Times New Roman" w:cs="Times New Roman"/>
          <w:sz w:val="28"/>
          <w:szCs w:val="28"/>
        </w:rPr>
        <w:t>У некоторых асцидий с относительно большимколичеством желтка в яйце свободная личиночнаястадия выпадае</w:t>
      </w:r>
      <w:r>
        <w:rPr>
          <w:rFonts w:ascii="Times New Roman" w:hAnsi="Times New Roman" w:cs="Times New Roman"/>
          <w:sz w:val="28"/>
          <w:szCs w:val="28"/>
        </w:rPr>
        <w:t>т, точнее говоря, все стадии ли</w:t>
      </w:r>
      <w:r w:rsidRPr="000B12D3">
        <w:rPr>
          <w:rFonts w:ascii="Times New Roman" w:hAnsi="Times New Roman" w:cs="Times New Roman"/>
          <w:sz w:val="28"/>
          <w:szCs w:val="28"/>
        </w:rPr>
        <w:t>чинки и начало регрессивного метаморфоза п</w:t>
      </w:r>
      <w:r>
        <w:rPr>
          <w:rFonts w:ascii="Times New Roman" w:hAnsi="Times New Roman" w:cs="Times New Roman"/>
          <w:sz w:val="28"/>
          <w:szCs w:val="28"/>
        </w:rPr>
        <w:t>ро</w:t>
      </w:r>
      <w:r w:rsidRPr="000B12D3">
        <w:rPr>
          <w:rFonts w:ascii="Times New Roman" w:hAnsi="Times New Roman" w:cs="Times New Roman"/>
          <w:sz w:val="28"/>
          <w:szCs w:val="28"/>
        </w:rPr>
        <w:t>ходят у н</w:t>
      </w:r>
      <w:r>
        <w:rPr>
          <w:rFonts w:ascii="Times New Roman" w:hAnsi="Times New Roman" w:cs="Times New Roman"/>
          <w:sz w:val="28"/>
          <w:szCs w:val="28"/>
        </w:rPr>
        <w:t>их в яйцевой оболочке. Вылупляю</w:t>
      </w:r>
      <w:r w:rsidRPr="000B12D3">
        <w:rPr>
          <w:rFonts w:ascii="Times New Roman" w:hAnsi="Times New Roman" w:cs="Times New Roman"/>
          <w:sz w:val="28"/>
          <w:szCs w:val="28"/>
        </w:rPr>
        <w:t xml:space="preserve">щееся </w:t>
      </w:r>
      <w:r>
        <w:rPr>
          <w:rFonts w:ascii="Times New Roman" w:hAnsi="Times New Roman" w:cs="Times New Roman"/>
          <w:sz w:val="28"/>
          <w:szCs w:val="28"/>
        </w:rPr>
        <w:t>животное поэтому уже неспособно к пла</w:t>
      </w:r>
      <w:r w:rsidRPr="000B12D3">
        <w:rPr>
          <w:rFonts w:ascii="Times New Roman" w:hAnsi="Times New Roman" w:cs="Times New Roman"/>
          <w:sz w:val="28"/>
          <w:szCs w:val="28"/>
        </w:rPr>
        <w:t xml:space="preserve">ванию; оно падает на дно </w:t>
      </w:r>
      <w:r>
        <w:rPr>
          <w:rFonts w:ascii="Times New Roman" w:hAnsi="Times New Roman" w:cs="Times New Roman"/>
          <w:sz w:val="28"/>
          <w:szCs w:val="28"/>
        </w:rPr>
        <w:t>и</w:t>
      </w:r>
      <w:r w:rsidRPr="000B12D3">
        <w:rPr>
          <w:rFonts w:ascii="Times New Roman" w:hAnsi="Times New Roman" w:cs="Times New Roman"/>
          <w:sz w:val="28"/>
          <w:szCs w:val="28"/>
        </w:rPr>
        <w:t xml:space="preserve"> прикрепляется.</w:t>
      </w:r>
    </w:p>
    <w:p w:rsidR="000B12D3" w:rsidRPr="000B12D3" w:rsidRDefault="000B12D3" w:rsidP="000B12D3">
      <w:pPr>
        <w:spacing w:line="360" w:lineRule="auto"/>
        <w:ind w:firstLine="851"/>
        <w:contextualSpacing/>
        <w:jc w:val="both"/>
        <w:rPr>
          <w:rFonts w:ascii="Times New Roman" w:hAnsi="Times New Roman" w:cs="Times New Roman"/>
          <w:sz w:val="28"/>
          <w:szCs w:val="28"/>
        </w:rPr>
      </w:pPr>
      <w:r w:rsidRPr="000B12D3">
        <w:rPr>
          <w:rFonts w:ascii="Times New Roman" w:hAnsi="Times New Roman" w:cs="Times New Roman"/>
          <w:sz w:val="28"/>
          <w:szCs w:val="28"/>
        </w:rPr>
        <w:t>У асцидий все стадии до личинки очень мало спосо</w:t>
      </w:r>
      <w:r>
        <w:rPr>
          <w:rFonts w:ascii="Times New Roman" w:hAnsi="Times New Roman" w:cs="Times New Roman"/>
          <w:sz w:val="28"/>
          <w:szCs w:val="28"/>
        </w:rPr>
        <w:t>бны к регуляции; у личинки регу</w:t>
      </w:r>
      <w:r w:rsidRPr="000B12D3">
        <w:rPr>
          <w:rFonts w:ascii="Times New Roman" w:hAnsi="Times New Roman" w:cs="Times New Roman"/>
          <w:sz w:val="28"/>
          <w:szCs w:val="28"/>
        </w:rPr>
        <w:t>лятивные способности ограничиваются некоторым</w:t>
      </w:r>
      <w:r>
        <w:rPr>
          <w:rFonts w:ascii="Times New Roman" w:hAnsi="Times New Roman" w:cs="Times New Roman"/>
          <w:sz w:val="28"/>
          <w:szCs w:val="28"/>
        </w:rPr>
        <w:t>и исправлениями повреждений при</w:t>
      </w:r>
      <w:r w:rsidRPr="000B12D3">
        <w:rPr>
          <w:rFonts w:ascii="Times New Roman" w:hAnsi="Times New Roman" w:cs="Times New Roman"/>
          <w:sz w:val="28"/>
          <w:szCs w:val="28"/>
        </w:rPr>
        <w:t>крепительных сосочков. Эта ограниченность регуляции отчасти связана с постоянством числа клеток на определенных стадиях зародыша и</w:t>
      </w:r>
      <w:r>
        <w:rPr>
          <w:rFonts w:ascii="Times New Roman" w:hAnsi="Times New Roman" w:cs="Times New Roman"/>
          <w:sz w:val="28"/>
          <w:szCs w:val="28"/>
        </w:rPr>
        <w:t xml:space="preserve"> у личинки. С наступлением мета</w:t>
      </w:r>
      <w:r w:rsidRPr="000B12D3">
        <w:rPr>
          <w:rFonts w:ascii="Times New Roman" w:hAnsi="Times New Roman" w:cs="Times New Roman"/>
          <w:sz w:val="28"/>
          <w:szCs w:val="28"/>
        </w:rPr>
        <w:t>морфоза связанность перемещения клеток при регуляторных процессах, обусловленная предварительной структурой яйца, исчезает, и многие асцидии во взрослом состоянии обладают в высокой степени способностью к</w:t>
      </w:r>
      <w:r>
        <w:rPr>
          <w:rFonts w:ascii="Times New Roman" w:hAnsi="Times New Roman" w:cs="Times New Roman"/>
          <w:sz w:val="28"/>
          <w:szCs w:val="28"/>
        </w:rPr>
        <w:t xml:space="preserve"> регенерации и бесполому размно</w:t>
      </w:r>
      <w:r w:rsidRPr="000B12D3">
        <w:rPr>
          <w:rFonts w:ascii="Times New Roman" w:hAnsi="Times New Roman" w:cs="Times New Roman"/>
          <w:sz w:val="28"/>
          <w:szCs w:val="28"/>
        </w:rPr>
        <w:t>жению.</w:t>
      </w:r>
    </w:p>
    <w:p w:rsidR="000B12D3" w:rsidRPr="000B12D3" w:rsidRDefault="000B12D3" w:rsidP="000B12D3">
      <w:pPr>
        <w:spacing w:line="360" w:lineRule="auto"/>
        <w:ind w:firstLine="851"/>
        <w:contextualSpacing/>
        <w:jc w:val="both"/>
        <w:rPr>
          <w:rFonts w:ascii="Times New Roman" w:hAnsi="Times New Roman" w:cs="Times New Roman"/>
          <w:sz w:val="28"/>
          <w:szCs w:val="28"/>
        </w:rPr>
      </w:pPr>
      <w:bookmarkStart w:id="131" w:name="_Toc420734335"/>
      <w:r w:rsidRPr="00042CA8">
        <w:rPr>
          <w:rStyle w:val="30"/>
          <w:rFonts w:ascii="Times New Roman" w:hAnsi="Times New Roman" w:cs="Times New Roman"/>
          <w:color w:val="auto"/>
          <w:sz w:val="28"/>
          <w:szCs w:val="28"/>
        </w:rPr>
        <w:t>Сложные асцидии (Synaseidiae).</w:t>
      </w:r>
      <w:bookmarkEnd w:id="131"/>
      <w:r w:rsidRPr="000B12D3">
        <w:rPr>
          <w:rFonts w:ascii="Times New Roman" w:hAnsi="Times New Roman" w:cs="Times New Roman"/>
          <w:sz w:val="28"/>
          <w:szCs w:val="28"/>
        </w:rPr>
        <w:t xml:space="preserve"> Большинство</w:t>
      </w:r>
      <w:r>
        <w:rPr>
          <w:rFonts w:ascii="Times New Roman" w:hAnsi="Times New Roman" w:cs="Times New Roman"/>
          <w:sz w:val="28"/>
          <w:szCs w:val="28"/>
        </w:rPr>
        <w:t xml:space="preserve"> асцидий образуют колонии почко</w:t>
      </w:r>
      <w:r w:rsidRPr="000B12D3">
        <w:rPr>
          <w:rFonts w:ascii="Times New Roman" w:hAnsi="Times New Roman" w:cs="Times New Roman"/>
          <w:sz w:val="28"/>
          <w:szCs w:val="28"/>
        </w:rPr>
        <w:t>ванием или делением исходной особи, развивающейся из личинки. Очень распространено также бесполое размножение столонами.</w:t>
      </w:r>
    </w:p>
    <w:p w:rsidR="00F14E82" w:rsidRDefault="000B12D3" w:rsidP="000B12D3">
      <w:pPr>
        <w:spacing w:line="360" w:lineRule="auto"/>
        <w:ind w:firstLine="851"/>
        <w:contextualSpacing/>
        <w:jc w:val="both"/>
        <w:rPr>
          <w:rFonts w:ascii="Times New Roman" w:hAnsi="Times New Roman" w:cs="Times New Roman"/>
          <w:sz w:val="28"/>
          <w:szCs w:val="28"/>
        </w:rPr>
      </w:pPr>
      <w:r w:rsidRPr="000B12D3">
        <w:rPr>
          <w:rFonts w:ascii="Times New Roman" w:hAnsi="Times New Roman" w:cs="Times New Roman"/>
          <w:sz w:val="28"/>
          <w:szCs w:val="28"/>
        </w:rPr>
        <w:lastRenderedPageBreak/>
        <w:t>Деление колониальных, или сложных, асцидий происходит сильным вырастанием в длину нижней части асцидии, которая оказывается вследствие этого сидящей на стебле. Вместе со стеблем растут и два эпикардия, тянущиеся вдоль всего стебля. Эпикардии расчленяются, начиная от нижнего конца, образованием поперечных перехватов. Стебель отделяется от тела асцидии и, соответственно разделившимся участкам эпикардпен, распадается на отдельные новые особи (рис. 242). При таком делении, насколько известно, все внутренние органы возникают из эпикардия. В таких колониях особи остаются соединенными между собой только общей туникой.</w:t>
      </w:r>
    </w:p>
    <w:p w:rsidR="004B2B42" w:rsidRPr="004B2B42" w:rsidRDefault="006B7353" w:rsidP="004B2B42">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91" type="#_x0000_t202" style="position:absolute;left:0;text-align:left;margin-left:-.25pt;margin-top:253pt;width:322.9pt;height:460.9pt;z-index:25208934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F627DC">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838450" cy="438150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838450" cy="4381500"/>
                                </a:xfrm>
                                <a:prstGeom prst="rect">
                                  <a:avLst/>
                                </a:prstGeom>
                              </pic:spPr>
                            </pic:pic>
                          </a:graphicData>
                        </a:graphic>
                      </wp:inline>
                    </w:drawing>
                  </w:r>
                </w:p>
                <w:p w:rsidR="00AE1937" w:rsidRPr="00F627DC" w:rsidRDefault="00AE1937" w:rsidP="00F627DC">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243. </w:t>
                  </w:r>
                  <w:r w:rsidRPr="00F627DC">
                    <w:rPr>
                      <w:rFonts w:ascii="Times New Roman" w:hAnsi="Times New Roman" w:cs="Times New Roman"/>
                      <w:sz w:val="24"/>
                      <w:szCs w:val="24"/>
                    </w:rPr>
                    <w:t xml:space="preserve">Дробление яйца сложной </w:t>
                  </w:r>
                  <w:r>
                    <w:rPr>
                      <w:rFonts w:ascii="Times New Roman" w:hAnsi="Times New Roman" w:cs="Times New Roman"/>
                      <w:sz w:val="24"/>
                      <w:szCs w:val="24"/>
                    </w:rPr>
                    <w:t>асцидии</w:t>
                  </w:r>
                  <w:r>
                    <w:rPr>
                      <w:rFonts w:ascii="Times New Roman" w:hAnsi="Times New Roman" w:cs="Times New Roman"/>
                      <w:sz w:val="24"/>
                      <w:szCs w:val="24"/>
                      <w:lang w:val="en-US"/>
                    </w:rPr>
                    <w:t>Pyrosoma</w:t>
                  </w:r>
                  <w:r w:rsidRPr="00F627DC">
                    <w:rPr>
                      <w:rFonts w:ascii="Times New Roman" w:hAnsi="Times New Roman" w:cs="Times New Roman"/>
                      <w:sz w:val="24"/>
                      <w:szCs w:val="24"/>
                    </w:rPr>
                    <w:t xml:space="preserve"> на разрезах (по </w:t>
                  </w:r>
                  <w:r>
                    <w:rPr>
                      <w:rFonts w:ascii="Times New Roman" w:hAnsi="Times New Roman" w:cs="Times New Roman"/>
                      <w:sz w:val="24"/>
                      <w:szCs w:val="24"/>
                    </w:rPr>
                    <w:t>Коротневу). А — ста</w:t>
                  </w:r>
                  <w:r w:rsidRPr="00F627DC">
                    <w:rPr>
                      <w:rFonts w:ascii="Times New Roman" w:hAnsi="Times New Roman" w:cs="Times New Roman"/>
                      <w:sz w:val="24"/>
                      <w:szCs w:val="24"/>
                    </w:rPr>
                    <w:t>дия 8-ми; В — стадия 32-х; С — поздняя стадиядробления.</w:t>
                  </w:r>
                </w:p>
                <w:p w:rsidR="00AE1937" w:rsidRDefault="00AE1937" w:rsidP="00F627DC">
                  <w:pPr>
                    <w:spacing w:line="240" w:lineRule="auto"/>
                    <w:ind w:left="284" w:right="265"/>
                    <w:contextualSpacing/>
                    <w:jc w:val="center"/>
                    <w:rPr>
                      <w:rFonts w:ascii="Times New Roman" w:hAnsi="Times New Roman" w:cs="Times New Roman"/>
                      <w:sz w:val="24"/>
                      <w:szCs w:val="24"/>
                    </w:rPr>
                  </w:pPr>
                  <w:r w:rsidRPr="00F627DC">
                    <w:rPr>
                      <w:rFonts w:ascii="Times New Roman" w:hAnsi="Times New Roman" w:cs="Times New Roman"/>
                      <w:sz w:val="24"/>
                      <w:szCs w:val="24"/>
                    </w:rPr>
                    <w:t>1 — фолликулярная оболочка</w:t>
                  </w:r>
                  <w:r>
                    <w:rPr>
                      <w:rFonts w:ascii="Times New Roman" w:hAnsi="Times New Roman" w:cs="Times New Roman"/>
                      <w:sz w:val="24"/>
                      <w:szCs w:val="24"/>
                    </w:rPr>
                    <w:t>; 2</w:t>
                  </w:r>
                  <w:r w:rsidRPr="00F627DC">
                    <w:rPr>
                      <w:rFonts w:ascii="Times New Roman" w:hAnsi="Times New Roman" w:cs="Times New Roman"/>
                      <w:sz w:val="24"/>
                      <w:szCs w:val="24"/>
                    </w:rPr>
                    <w:t xml:space="preserve"> — фолликулярные или те</w:t>
                  </w:r>
                  <w:r>
                    <w:rPr>
                      <w:rFonts w:ascii="Times New Roman" w:hAnsi="Times New Roman" w:cs="Times New Roman"/>
                      <w:sz w:val="24"/>
                      <w:szCs w:val="24"/>
                    </w:rPr>
                    <w:t>с</w:t>
                  </w:r>
                  <w:r w:rsidRPr="00F627DC">
                    <w:rPr>
                      <w:rFonts w:ascii="Times New Roman" w:hAnsi="Times New Roman" w:cs="Times New Roman"/>
                      <w:sz w:val="24"/>
                      <w:szCs w:val="24"/>
                    </w:rPr>
                    <w:t>тальные клетки; 3— бластомеры</w:t>
                  </w:r>
                  <w:r>
                    <w:rPr>
                      <w:rFonts w:ascii="Times New Roman" w:hAnsi="Times New Roman" w:cs="Times New Roman"/>
                      <w:sz w:val="24"/>
                      <w:szCs w:val="24"/>
                    </w:rPr>
                    <w:t>,</w:t>
                  </w:r>
                  <w:r w:rsidRPr="00F627DC">
                    <w:rPr>
                      <w:rFonts w:ascii="Times New Roman" w:hAnsi="Times New Roman" w:cs="Times New Roman"/>
                      <w:sz w:val="24"/>
                      <w:szCs w:val="24"/>
                    </w:rPr>
                    <w:t xml:space="preserve"> связанные </w:t>
                  </w:r>
                  <w:r>
                    <w:rPr>
                      <w:rFonts w:ascii="Times New Roman" w:hAnsi="Times New Roman" w:cs="Times New Roman"/>
                      <w:sz w:val="24"/>
                      <w:szCs w:val="24"/>
                    </w:rPr>
                    <w:t>с</w:t>
                  </w:r>
                  <w:r w:rsidRPr="00F627DC">
                    <w:rPr>
                      <w:rFonts w:ascii="Times New Roman" w:hAnsi="Times New Roman" w:cs="Times New Roman"/>
                      <w:sz w:val="24"/>
                      <w:szCs w:val="24"/>
                    </w:rPr>
                    <w:t xml:space="preserve"> желтком (</w:t>
                  </w:r>
                  <w:r>
                    <w:rPr>
                      <w:rFonts w:ascii="Times New Roman" w:hAnsi="Times New Roman" w:cs="Times New Roman"/>
                      <w:sz w:val="24"/>
                      <w:szCs w:val="24"/>
                    </w:rPr>
                    <w:t>парабласт</w:t>
                  </w:r>
                  <w:r w:rsidRPr="00F627DC">
                    <w:rPr>
                      <w:rFonts w:ascii="Times New Roman" w:hAnsi="Times New Roman" w:cs="Times New Roman"/>
                      <w:sz w:val="24"/>
                      <w:szCs w:val="24"/>
                    </w:rPr>
                    <w:t>); 4 — свободные бластомеры.</w:t>
                  </w:r>
                </w:p>
              </w:txbxContent>
            </v:textbox>
            <w10:wrap type="square" anchorx="margin" anchory="margin"/>
          </v:shape>
        </w:pict>
      </w:r>
      <w:r w:rsidR="004B2B42" w:rsidRPr="004B2B42">
        <w:rPr>
          <w:rFonts w:ascii="Times New Roman" w:hAnsi="Times New Roman" w:cs="Times New Roman"/>
          <w:sz w:val="28"/>
          <w:szCs w:val="28"/>
        </w:rPr>
        <w:t>Почкование (например</w:t>
      </w:r>
      <w:r w:rsidR="004B2B42">
        <w:rPr>
          <w:rFonts w:ascii="Times New Roman" w:hAnsi="Times New Roman" w:cs="Times New Roman"/>
          <w:sz w:val="28"/>
          <w:szCs w:val="28"/>
        </w:rPr>
        <w:t>,</w:t>
      </w:r>
      <w:r w:rsidR="004B2B42" w:rsidRPr="004B2B42">
        <w:rPr>
          <w:rFonts w:ascii="Times New Roman" w:hAnsi="Times New Roman" w:cs="Times New Roman"/>
          <w:sz w:val="28"/>
          <w:szCs w:val="28"/>
        </w:rPr>
        <w:t xml:space="preserve"> у Botrillus) происходит путем появления на теле материнскойособи наружного выпячивания эктодермы, в который входит выступ перибранхиальнойполости. Новые особи </w:t>
      </w:r>
      <w:r w:rsidR="004B2B42">
        <w:rPr>
          <w:rFonts w:ascii="Times New Roman" w:hAnsi="Times New Roman" w:cs="Times New Roman"/>
          <w:sz w:val="28"/>
          <w:szCs w:val="28"/>
        </w:rPr>
        <w:t>возникают, сле</w:t>
      </w:r>
      <w:r w:rsidR="004B2B42" w:rsidRPr="004B2B42">
        <w:rPr>
          <w:rFonts w:ascii="Times New Roman" w:hAnsi="Times New Roman" w:cs="Times New Roman"/>
          <w:sz w:val="28"/>
          <w:szCs w:val="28"/>
        </w:rPr>
        <w:t>довательно, целиком из эктодермальныхпроизводных (эпикардий в почкованиине участвует); особи колонии связаныдруг с д</w:t>
      </w:r>
      <w:r w:rsidR="004B2B42">
        <w:rPr>
          <w:rFonts w:ascii="Times New Roman" w:hAnsi="Times New Roman" w:cs="Times New Roman"/>
          <w:sz w:val="28"/>
          <w:szCs w:val="28"/>
        </w:rPr>
        <w:t>ругом и общей туникой, и отрост</w:t>
      </w:r>
      <w:r w:rsidR="004B2B42" w:rsidRPr="004B2B42">
        <w:rPr>
          <w:rFonts w:ascii="Times New Roman" w:hAnsi="Times New Roman" w:cs="Times New Roman"/>
          <w:sz w:val="28"/>
          <w:szCs w:val="28"/>
        </w:rPr>
        <w:t xml:space="preserve">ками от нижних </w:t>
      </w:r>
      <w:r w:rsidR="004B2B42" w:rsidRPr="004B2B42">
        <w:rPr>
          <w:rFonts w:ascii="Times New Roman" w:hAnsi="Times New Roman" w:cs="Times New Roman"/>
          <w:sz w:val="28"/>
          <w:szCs w:val="28"/>
        </w:rPr>
        <w:lastRenderedPageBreak/>
        <w:t>частей тела.</w:t>
      </w:r>
    </w:p>
    <w:p w:rsidR="004B2B42" w:rsidRPr="004B2B42" w:rsidRDefault="004B2B42" w:rsidP="004B2B42">
      <w:pPr>
        <w:spacing w:line="360" w:lineRule="auto"/>
        <w:ind w:firstLine="851"/>
        <w:contextualSpacing/>
        <w:jc w:val="both"/>
        <w:rPr>
          <w:rFonts w:ascii="Times New Roman" w:hAnsi="Times New Roman" w:cs="Times New Roman"/>
          <w:sz w:val="28"/>
          <w:szCs w:val="28"/>
        </w:rPr>
      </w:pPr>
      <w:r w:rsidRPr="004B2B42">
        <w:rPr>
          <w:rFonts w:ascii="Times New Roman" w:hAnsi="Times New Roman" w:cs="Times New Roman"/>
          <w:sz w:val="28"/>
          <w:szCs w:val="28"/>
        </w:rPr>
        <w:t>Размножение столонами состоит вобразовании выроста от нижнего концаособи</w:t>
      </w:r>
      <w:r>
        <w:rPr>
          <w:rFonts w:ascii="Times New Roman" w:hAnsi="Times New Roman" w:cs="Times New Roman"/>
          <w:sz w:val="28"/>
          <w:szCs w:val="28"/>
        </w:rPr>
        <w:t>, развившейся из яйца и называе</w:t>
      </w:r>
      <w:r w:rsidRPr="004B2B42">
        <w:rPr>
          <w:rFonts w:ascii="Times New Roman" w:hAnsi="Times New Roman" w:cs="Times New Roman"/>
          <w:sz w:val="28"/>
          <w:szCs w:val="28"/>
        </w:rPr>
        <w:t>мой ооз</w:t>
      </w:r>
      <w:r>
        <w:rPr>
          <w:rFonts w:ascii="Times New Roman" w:hAnsi="Times New Roman" w:cs="Times New Roman"/>
          <w:sz w:val="28"/>
          <w:szCs w:val="28"/>
        </w:rPr>
        <w:t>ооидом, или от того же конца ра</w:t>
      </w:r>
      <w:r w:rsidRPr="004B2B42">
        <w:rPr>
          <w:rFonts w:ascii="Times New Roman" w:hAnsi="Times New Roman" w:cs="Times New Roman"/>
          <w:sz w:val="28"/>
          <w:szCs w:val="28"/>
        </w:rPr>
        <w:t xml:space="preserve">нее отпочковавшейся </w:t>
      </w:r>
      <w:r>
        <w:rPr>
          <w:rFonts w:ascii="Times New Roman" w:hAnsi="Times New Roman" w:cs="Times New Roman"/>
          <w:sz w:val="28"/>
          <w:szCs w:val="28"/>
        </w:rPr>
        <w:t>о</w:t>
      </w:r>
      <w:r w:rsidRPr="004B2B42">
        <w:rPr>
          <w:rFonts w:ascii="Times New Roman" w:hAnsi="Times New Roman" w:cs="Times New Roman"/>
          <w:sz w:val="28"/>
          <w:szCs w:val="28"/>
        </w:rPr>
        <w:t>соби; этот вырост,называемый столоном, имеет вид трубки,внутрь которой врастает пластинчатыйотрост</w:t>
      </w:r>
      <w:r>
        <w:rPr>
          <w:rFonts w:ascii="Times New Roman" w:hAnsi="Times New Roman" w:cs="Times New Roman"/>
          <w:sz w:val="28"/>
          <w:szCs w:val="28"/>
        </w:rPr>
        <w:t>ок эпикардия. На столоне образу</w:t>
      </w:r>
      <w:r w:rsidRPr="004B2B42">
        <w:rPr>
          <w:rFonts w:ascii="Times New Roman" w:hAnsi="Times New Roman" w:cs="Times New Roman"/>
          <w:sz w:val="28"/>
          <w:szCs w:val="28"/>
        </w:rPr>
        <w:t xml:space="preserve">ются </w:t>
      </w:r>
      <w:r>
        <w:rPr>
          <w:rFonts w:ascii="Times New Roman" w:hAnsi="Times New Roman" w:cs="Times New Roman"/>
          <w:sz w:val="28"/>
          <w:szCs w:val="28"/>
        </w:rPr>
        <w:t>боковые веточки, которые вздува</w:t>
      </w:r>
      <w:r w:rsidRPr="004B2B42">
        <w:rPr>
          <w:rFonts w:ascii="Times New Roman" w:hAnsi="Times New Roman" w:cs="Times New Roman"/>
          <w:sz w:val="28"/>
          <w:szCs w:val="28"/>
        </w:rPr>
        <w:t>ются</w:t>
      </w:r>
      <w:r>
        <w:rPr>
          <w:rFonts w:ascii="Times New Roman" w:hAnsi="Times New Roman" w:cs="Times New Roman"/>
          <w:sz w:val="28"/>
          <w:szCs w:val="28"/>
        </w:rPr>
        <w:t xml:space="preserve"> и образуют новые особи. Послед</w:t>
      </w:r>
      <w:r w:rsidRPr="004B2B42">
        <w:rPr>
          <w:rFonts w:ascii="Times New Roman" w:hAnsi="Times New Roman" w:cs="Times New Roman"/>
          <w:sz w:val="28"/>
          <w:szCs w:val="28"/>
        </w:rPr>
        <w:t>ние и</w:t>
      </w:r>
      <w:r>
        <w:rPr>
          <w:rFonts w:ascii="Times New Roman" w:hAnsi="Times New Roman" w:cs="Times New Roman"/>
          <w:sz w:val="28"/>
          <w:szCs w:val="28"/>
        </w:rPr>
        <w:t>ли остаются соединенными со сто</w:t>
      </w:r>
      <w:r w:rsidRPr="004B2B42">
        <w:rPr>
          <w:rFonts w:ascii="Times New Roman" w:hAnsi="Times New Roman" w:cs="Times New Roman"/>
          <w:sz w:val="28"/>
          <w:szCs w:val="28"/>
        </w:rPr>
        <w:t>лоном (</w:t>
      </w:r>
      <w:r>
        <w:rPr>
          <w:rFonts w:ascii="Times New Roman" w:hAnsi="Times New Roman" w:cs="Times New Roman"/>
          <w:sz w:val="28"/>
          <w:szCs w:val="28"/>
        </w:rPr>
        <w:t>С</w:t>
      </w:r>
      <w:r w:rsidRPr="004B2B42">
        <w:rPr>
          <w:rFonts w:ascii="Times New Roman" w:hAnsi="Times New Roman" w:cs="Times New Roman"/>
          <w:sz w:val="28"/>
          <w:szCs w:val="28"/>
        </w:rPr>
        <w:t>lavellina) или отрываются от</w:t>
      </w:r>
      <w:r>
        <w:rPr>
          <w:rFonts w:ascii="Times New Roman" w:hAnsi="Times New Roman" w:cs="Times New Roman"/>
          <w:sz w:val="28"/>
          <w:szCs w:val="28"/>
        </w:rPr>
        <w:t xml:space="preserve"> н</w:t>
      </w:r>
      <w:r w:rsidRPr="004B2B42">
        <w:rPr>
          <w:rFonts w:ascii="Times New Roman" w:hAnsi="Times New Roman" w:cs="Times New Roman"/>
          <w:sz w:val="28"/>
          <w:szCs w:val="28"/>
        </w:rPr>
        <w:t>его и сохраняют связь как особи однойколонии, только благодаря общей ту</w:t>
      </w:r>
      <w:r>
        <w:rPr>
          <w:rFonts w:ascii="Times New Roman" w:hAnsi="Times New Roman" w:cs="Times New Roman"/>
          <w:sz w:val="28"/>
          <w:szCs w:val="28"/>
        </w:rPr>
        <w:t>н</w:t>
      </w:r>
      <w:r w:rsidRPr="004B2B42">
        <w:rPr>
          <w:rFonts w:ascii="Times New Roman" w:hAnsi="Times New Roman" w:cs="Times New Roman"/>
          <w:sz w:val="28"/>
          <w:szCs w:val="28"/>
        </w:rPr>
        <w:t>ике(Distaplia). У Distaplia и</w:t>
      </w:r>
      <w:r>
        <w:rPr>
          <w:rFonts w:ascii="Times New Roman" w:hAnsi="Times New Roman" w:cs="Times New Roman"/>
          <w:sz w:val="28"/>
          <w:szCs w:val="28"/>
        </w:rPr>
        <w:t xml:space="preserve"> некоторых дру</w:t>
      </w:r>
      <w:r w:rsidRPr="004B2B42">
        <w:rPr>
          <w:rFonts w:ascii="Times New Roman" w:hAnsi="Times New Roman" w:cs="Times New Roman"/>
          <w:sz w:val="28"/>
          <w:szCs w:val="28"/>
        </w:rPr>
        <w:t>гих сложных асцидий яйцо содержитмного желтка, личинка выходит из негозначит</w:t>
      </w:r>
      <w:r>
        <w:rPr>
          <w:rFonts w:ascii="Times New Roman" w:hAnsi="Times New Roman" w:cs="Times New Roman"/>
          <w:sz w:val="28"/>
          <w:szCs w:val="28"/>
        </w:rPr>
        <w:t>ельно продвинутой в своем разви</w:t>
      </w:r>
      <w:r w:rsidRPr="004B2B42">
        <w:rPr>
          <w:rFonts w:ascii="Times New Roman" w:hAnsi="Times New Roman" w:cs="Times New Roman"/>
          <w:sz w:val="28"/>
          <w:szCs w:val="28"/>
        </w:rPr>
        <w:t xml:space="preserve">тии, и на теле </w:t>
      </w:r>
      <w:r>
        <w:rPr>
          <w:rFonts w:ascii="Times New Roman" w:hAnsi="Times New Roman" w:cs="Times New Roman"/>
          <w:sz w:val="28"/>
          <w:szCs w:val="28"/>
        </w:rPr>
        <w:t>е</w:t>
      </w:r>
      <w:r w:rsidRPr="004B2B42">
        <w:rPr>
          <w:rFonts w:ascii="Times New Roman" w:hAnsi="Times New Roman" w:cs="Times New Roman"/>
          <w:sz w:val="28"/>
          <w:szCs w:val="28"/>
        </w:rPr>
        <w:t>е имеются уже первыедве почки.</w:t>
      </w:r>
    </w:p>
    <w:p w:rsidR="004B2B42" w:rsidRPr="004B2B42" w:rsidRDefault="006B7353" w:rsidP="004B2B42">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292" type="#_x0000_t202" style="position:absolute;left:0;text-align:left;margin-left:-.05pt;margin-top:387.7pt;width:467.55pt;height:201.75pt;z-index:25209139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F627DC">
                  <w:pPr>
                    <w:spacing w:line="36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419725" cy="1743075"/>
                        <wp:effectExtent l="0" t="0" r="9525"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419725" cy="1743075"/>
                                </a:xfrm>
                                <a:prstGeom prst="rect">
                                  <a:avLst/>
                                </a:prstGeom>
                              </pic:spPr>
                            </pic:pic>
                          </a:graphicData>
                        </a:graphic>
                      </wp:inline>
                    </w:drawing>
                  </w:r>
                </w:p>
                <w:p w:rsidR="00AE1937" w:rsidRPr="00F627DC" w:rsidRDefault="00AE1937" w:rsidP="00F627DC">
                  <w:pPr>
                    <w:spacing w:line="36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F627DC">
                    <w:rPr>
                      <w:rFonts w:ascii="Times New Roman" w:hAnsi="Times New Roman" w:cs="Times New Roman"/>
                      <w:sz w:val="24"/>
                      <w:szCs w:val="24"/>
                    </w:rPr>
                    <w:t>244. Дробление яйца Pyrosoma с поверхности (но Кор</w:t>
                  </w:r>
                  <w:r>
                    <w:rPr>
                      <w:rFonts w:ascii="Times New Roman" w:hAnsi="Times New Roman" w:cs="Times New Roman"/>
                      <w:sz w:val="24"/>
                      <w:szCs w:val="24"/>
                    </w:rPr>
                    <w:t>отн</w:t>
                  </w:r>
                  <w:r w:rsidRPr="00F627DC">
                    <w:rPr>
                      <w:rFonts w:ascii="Times New Roman" w:hAnsi="Times New Roman" w:cs="Times New Roman"/>
                      <w:sz w:val="24"/>
                      <w:szCs w:val="24"/>
                    </w:rPr>
                    <w:t xml:space="preserve">еву). А — стадия 4-х; </w:t>
                  </w:r>
                  <w:r>
                    <w:rPr>
                      <w:rFonts w:ascii="Times New Roman" w:hAnsi="Times New Roman" w:cs="Times New Roman"/>
                      <w:sz w:val="24"/>
                      <w:szCs w:val="24"/>
                    </w:rPr>
                    <w:t>В и С — ста</w:t>
                  </w:r>
                  <w:r w:rsidRPr="00F627DC">
                    <w:rPr>
                      <w:rFonts w:ascii="Times New Roman" w:hAnsi="Times New Roman" w:cs="Times New Roman"/>
                      <w:sz w:val="24"/>
                      <w:szCs w:val="24"/>
                    </w:rPr>
                    <w:t xml:space="preserve">дия 8-ми; </w:t>
                  </w:r>
                  <w:r>
                    <w:rPr>
                      <w:rFonts w:ascii="Times New Roman" w:hAnsi="Times New Roman" w:cs="Times New Roman"/>
                      <w:sz w:val="24"/>
                      <w:szCs w:val="24"/>
                      <w:lang w:val="en-US"/>
                    </w:rPr>
                    <w:t>I</w:t>
                  </w:r>
                  <w:r w:rsidRPr="00F627DC">
                    <w:rPr>
                      <w:rFonts w:ascii="Times New Roman" w:hAnsi="Times New Roman" w:cs="Times New Roman"/>
                      <w:sz w:val="24"/>
                      <w:szCs w:val="24"/>
                    </w:rPr>
                    <w:t>—те</w:t>
                  </w:r>
                  <w:r>
                    <w:rPr>
                      <w:rFonts w:ascii="Times New Roman" w:hAnsi="Times New Roman" w:cs="Times New Roman"/>
                      <w:sz w:val="24"/>
                      <w:szCs w:val="24"/>
                    </w:rPr>
                    <w:t>с</w:t>
                  </w:r>
                  <w:r w:rsidRPr="00F627DC">
                    <w:rPr>
                      <w:rFonts w:ascii="Times New Roman" w:hAnsi="Times New Roman" w:cs="Times New Roman"/>
                      <w:sz w:val="24"/>
                      <w:szCs w:val="24"/>
                    </w:rPr>
                    <w:t>тальные клетки.</w:t>
                  </w:r>
                </w:p>
              </w:txbxContent>
            </v:textbox>
            <w10:wrap type="square" anchorx="margin" anchory="margin"/>
          </v:shape>
        </w:pict>
      </w:r>
      <w:bookmarkStart w:id="132" w:name="_Toc420734336"/>
      <w:r w:rsidR="004B2B42" w:rsidRPr="004B2B42">
        <w:rPr>
          <w:rStyle w:val="30"/>
          <w:rFonts w:ascii="Times New Roman" w:hAnsi="Times New Roman" w:cs="Times New Roman"/>
          <w:color w:val="auto"/>
          <w:sz w:val="28"/>
          <w:szCs w:val="28"/>
        </w:rPr>
        <w:t>Пиросомы (Lucida).</w:t>
      </w:r>
      <w:bookmarkEnd w:id="132"/>
      <w:r w:rsidR="004B2B42" w:rsidRPr="004B2B42">
        <w:rPr>
          <w:rFonts w:ascii="Times New Roman" w:hAnsi="Times New Roman" w:cs="Times New Roman"/>
          <w:sz w:val="28"/>
          <w:szCs w:val="28"/>
        </w:rPr>
        <w:t xml:space="preserve"> Каждая особьпелагической колонии пиросомы образуеттолько одно яйцо, одетое фолликулом;После</w:t>
      </w:r>
      <w:r w:rsidR="004B2B42">
        <w:rPr>
          <w:rFonts w:ascii="Times New Roman" w:hAnsi="Times New Roman" w:cs="Times New Roman"/>
          <w:sz w:val="28"/>
          <w:szCs w:val="28"/>
        </w:rPr>
        <w:t>дний, отделив к яйцу большое ко</w:t>
      </w:r>
      <w:r w:rsidR="004B2B42" w:rsidRPr="004B2B42">
        <w:rPr>
          <w:rFonts w:ascii="Times New Roman" w:hAnsi="Times New Roman" w:cs="Times New Roman"/>
          <w:sz w:val="28"/>
          <w:szCs w:val="28"/>
        </w:rPr>
        <w:t>личество так называемых тесталь</w:t>
      </w:r>
      <w:r w:rsidR="004B2B42">
        <w:rPr>
          <w:rFonts w:ascii="Times New Roman" w:hAnsi="Times New Roman" w:cs="Times New Roman"/>
          <w:sz w:val="28"/>
          <w:szCs w:val="28"/>
        </w:rPr>
        <w:t>н</w:t>
      </w:r>
      <w:r w:rsidR="004B2B42" w:rsidRPr="004B2B42">
        <w:rPr>
          <w:rFonts w:ascii="Times New Roman" w:hAnsi="Times New Roman" w:cs="Times New Roman"/>
          <w:sz w:val="28"/>
          <w:szCs w:val="28"/>
        </w:rPr>
        <w:t>ыхклеток</w:t>
      </w:r>
      <w:r w:rsidR="004B2B42">
        <w:rPr>
          <w:rFonts w:ascii="Times New Roman" w:hAnsi="Times New Roman" w:cs="Times New Roman"/>
          <w:sz w:val="28"/>
          <w:szCs w:val="28"/>
        </w:rPr>
        <w:t>, принимает вид кубического эпи</w:t>
      </w:r>
      <w:r w:rsidR="004B2B42" w:rsidRPr="004B2B42">
        <w:rPr>
          <w:rFonts w:ascii="Times New Roman" w:hAnsi="Times New Roman" w:cs="Times New Roman"/>
          <w:sz w:val="28"/>
          <w:szCs w:val="28"/>
        </w:rPr>
        <w:t>телия, который участвует в переработкепитате</w:t>
      </w:r>
      <w:r w:rsidR="004B2B42">
        <w:rPr>
          <w:rFonts w:ascii="Times New Roman" w:hAnsi="Times New Roman" w:cs="Times New Roman"/>
          <w:sz w:val="28"/>
          <w:szCs w:val="28"/>
        </w:rPr>
        <w:t>льных веществ тела матери в жел</w:t>
      </w:r>
      <w:r w:rsidR="004B2B42" w:rsidRPr="004B2B42">
        <w:rPr>
          <w:rFonts w:ascii="Times New Roman" w:hAnsi="Times New Roman" w:cs="Times New Roman"/>
          <w:sz w:val="28"/>
          <w:szCs w:val="28"/>
        </w:rPr>
        <w:t>ток яйц</w:t>
      </w:r>
      <w:r w:rsidR="004B2B42">
        <w:rPr>
          <w:rFonts w:ascii="Times New Roman" w:hAnsi="Times New Roman" w:cs="Times New Roman"/>
          <w:sz w:val="28"/>
          <w:szCs w:val="28"/>
        </w:rPr>
        <w:t>а и растягивается по мере увели</w:t>
      </w:r>
      <w:r w:rsidR="004B2B42" w:rsidRPr="004B2B42">
        <w:rPr>
          <w:rFonts w:ascii="Times New Roman" w:hAnsi="Times New Roman" w:cs="Times New Roman"/>
          <w:sz w:val="28"/>
          <w:szCs w:val="28"/>
        </w:rPr>
        <w:t xml:space="preserve">чения объема яйца. Фолликулярныйэпителий остается на яйце, при его оплодотворении и во время его развития, котороетакже сопровождается ростом зародыша и растягиванием фолликула. Все развитиеяйца проходит </w:t>
      </w:r>
      <w:r w:rsidR="004B2B42" w:rsidRPr="004B2B42">
        <w:rPr>
          <w:rFonts w:ascii="Times New Roman" w:hAnsi="Times New Roman" w:cs="Times New Roman"/>
          <w:sz w:val="28"/>
          <w:szCs w:val="28"/>
        </w:rPr>
        <w:lastRenderedPageBreak/>
        <w:t>сначала в яйцеводе, а затем в клоакальной и прав</w:t>
      </w:r>
      <w:r w:rsidR="004B2B42">
        <w:rPr>
          <w:rFonts w:ascii="Times New Roman" w:hAnsi="Times New Roman" w:cs="Times New Roman"/>
          <w:sz w:val="28"/>
          <w:szCs w:val="28"/>
        </w:rPr>
        <w:t>ой перибранхиаль</w:t>
      </w:r>
      <w:r w:rsidR="004B2B42" w:rsidRPr="004B2B42">
        <w:rPr>
          <w:rFonts w:ascii="Times New Roman" w:hAnsi="Times New Roman" w:cs="Times New Roman"/>
          <w:sz w:val="28"/>
          <w:szCs w:val="28"/>
        </w:rPr>
        <w:t>ной полостях.</w:t>
      </w:r>
    </w:p>
    <w:p w:rsidR="00EC5D25" w:rsidRPr="00EC5D25" w:rsidRDefault="006B7353" w:rsidP="00EC5D2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93" type="#_x0000_t202" style="position:absolute;left:0;text-align:left;margin-left:164.2pt;margin-top:295.9pt;width:304.85pt;height:305.55pt;z-index:25209241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1664CD">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562350" cy="2181225"/>
                        <wp:effectExtent l="0" t="0" r="0" b="9525"/>
                        <wp:docPr id="4203" name="Рисунок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562350" cy="2181225"/>
                                </a:xfrm>
                                <a:prstGeom prst="rect">
                                  <a:avLst/>
                                </a:prstGeom>
                              </pic:spPr>
                            </pic:pic>
                          </a:graphicData>
                        </a:graphic>
                      </wp:inline>
                    </w:drawing>
                  </w:r>
                </w:p>
                <w:p w:rsidR="00AE1937" w:rsidRPr="001664CD" w:rsidRDefault="00AE1937" w:rsidP="001664C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245</w:t>
                  </w:r>
                  <w:r w:rsidRPr="00F627DC">
                    <w:rPr>
                      <w:rFonts w:ascii="Times New Roman" w:hAnsi="Times New Roman" w:cs="Times New Roman"/>
                      <w:sz w:val="24"/>
                      <w:szCs w:val="24"/>
                    </w:rPr>
                    <w:t xml:space="preserve">. </w:t>
                  </w:r>
                  <w:r w:rsidRPr="001664CD">
                    <w:rPr>
                      <w:rFonts w:ascii="Times New Roman" w:hAnsi="Times New Roman" w:cs="Times New Roman"/>
                      <w:sz w:val="24"/>
                      <w:szCs w:val="24"/>
                    </w:rPr>
                    <w:t>. Разрезы бластодиска Pyrosoma (по Жюле</w:t>
                  </w:r>
                  <w:r>
                    <w:rPr>
                      <w:rFonts w:ascii="Times New Roman" w:hAnsi="Times New Roman" w:cs="Times New Roman"/>
                      <w:sz w:val="24"/>
                      <w:szCs w:val="24"/>
                    </w:rPr>
                    <w:t>н</w:t>
                  </w:r>
                  <w:r w:rsidRPr="001664CD">
                    <w:rPr>
                      <w:rFonts w:ascii="Times New Roman" w:hAnsi="Times New Roman" w:cs="Times New Roman"/>
                      <w:sz w:val="24"/>
                      <w:szCs w:val="24"/>
                    </w:rPr>
                    <w:t>у).</w:t>
                  </w:r>
                  <w:r>
                    <w:rPr>
                      <w:rFonts w:ascii="Times New Roman" w:hAnsi="Times New Roman" w:cs="Times New Roman"/>
                      <w:sz w:val="24"/>
                      <w:szCs w:val="24"/>
                    </w:rPr>
                    <w:t xml:space="preserve"> А —двуслойная стадия; В — стадия с жаберным мешком </w:t>
                  </w:r>
                  <w:r w:rsidRPr="001664CD">
                    <w:rPr>
                      <w:rFonts w:ascii="Times New Roman" w:hAnsi="Times New Roman" w:cs="Times New Roman"/>
                      <w:sz w:val="24"/>
                      <w:szCs w:val="24"/>
                    </w:rPr>
                    <w:t>кишечника и с зачатком перикардия.</w:t>
                  </w:r>
                </w:p>
                <w:p w:rsidR="00AE1937" w:rsidRPr="00F627DC" w:rsidRDefault="00AE1937" w:rsidP="001664CD">
                  <w:pPr>
                    <w:spacing w:line="240" w:lineRule="auto"/>
                    <w:ind w:left="284" w:right="265"/>
                    <w:contextualSpacing/>
                    <w:jc w:val="center"/>
                    <w:rPr>
                      <w:rFonts w:ascii="Times New Roman" w:hAnsi="Times New Roman" w:cs="Times New Roman"/>
                      <w:sz w:val="24"/>
                      <w:szCs w:val="24"/>
                    </w:rPr>
                  </w:pPr>
                  <w:r w:rsidRPr="001664CD">
                    <w:rPr>
                      <w:rFonts w:ascii="Times New Roman" w:hAnsi="Times New Roman" w:cs="Times New Roman"/>
                      <w:sz w:val="24"/>
                      <w:szCs w:val="24"/>
                    </w:rPr>
                    <w:t>1 — тесталыше клетки</w:t>
                  </w:r>
                  <w:r>
                    <w:rPr>
                      <w:rFonts w:ascii="Times New Roman" w:hAnsi="Times New Roman" w:cs="Times New Roman"/>
                      <w:sz w:val="24"/>
                      <w:szCs w:val="24"/>
                    </w:rPr>
                    <w:t>; 2 — энтодерма; 3 — фолликуляр</w:t>
                  </w:r>
                  <w:r w:rsidRPr="001664CD">
                    <w:rPr>
                      <w:rFonts w:ascii="Times New Roman" w:hAnsi="Times New Roman" w:cs="Times New Roman"/>
                      <w:sz w:val="24"/>
                      <w:szCs w:val="24"/>
                    </w:rPr>
                    <w:t>ная оболочка; 4 — вер</w:t>
                  </w:r>
                  <w:r>
                    <w:rPr>
                      <w:rFonts w:ascii="Times New Roman" w:hAnsi="Times New Roman" w:cs="Times New Roman"/>
                      <w:sz w:val="24"/>
                      <w:szCs w:val="24"/>
                    </w:rPr>
                    <w:t>хняя губа бластопора; 5 — жаберный мешок кишечника; 6</w:t>
                  </w:r>
                  <w:r w:rsidRPr="001664CD">
                    <w:rPr>
                      <w:rFonts w:ascii="Times New Roman" w:hAnsi="Times New Roman" w:cs="Times New Roman"/>
                      <w:sz w:val="24"/>
                      <w:szCs w:val="24"/>
                    </w:rPr>
                    <w:t xml:space="preserve"> — зачаток перикардия; 7 —нервный зачаток; </w:t>
                  </w:r>
                  <w:r>
                    <w:rPr>
                      <w:rFonts w:ascii="Times New Roman" w:hAnsi="Times New Roman" w:cs="Times New Roman"/>
                      <w:sz w:val="24"/>
                      <w:szCs w:val="24"/>
                    </w:rPr>
                    <w:t>8</w:t>
                  </w:r>
                  <w:r w:rsidRPr="001664CD">
                    <w:rPr>
                      <w:rFonts w:ascii="Times New Roman" w:hAnsi="Times New Roman" w:cs="Times New Roman"/>
                      <w:sz w:val="24"/>
                      <w:szCs w:val="24"/>
                    </w:rPr>
                    <w:t xml:space="preserve"> — желточная энтодерма.</w:t>
                  </w:r>
                </w:p>
              </w:txbxContent>
            </v:textbox>
            <w10:wrap type="square" anchorx="margin" anchory="margin"/>
          </v:shape>
        </w:pict>
      </w:r>
      <w:r w:rsidR="004B2B42" w:rsidRPr="004B2B42">
        <w:rPr>
          <w:rFonts w:ascii="Times New Roman" w:hAnsi="Times New Roman" w:cs="Times New Roman"/>
          <w:sz w:val="28"/>
          <w:szCs w:val="28"/>
        </w:rPr>
        <w:t>Как было указано выше, личинки асцидий не могут</w:t>
      </w:r>
      <w:r w:rsidR="004B2B42">
        <w:rPr>
          <w:rFonts w:ascii="Times New Roman" w:hAnsi="Times New Roman" w:cs="Times New Roman"/>
          <w:sz w:val="28"/>
          <w:szCs w:val="28"/>
        </w:rPr>
        <w:t xml:space="preserve"> питаться, и поэтому у тех асци</w:t>
      </w:r>
      <w:r w:rsidR="004B2B42" w:rsidRPr="004B2B42">
        <w:rPr>
          <w:rFonts w:ascii="Times New Roman" w:hAnsi="Times New Roman" w:cs="Times New Roman"/>
          <w:sz w:val="28"/>
          <w:szCs w:val="28"/>
        </w:rPr>
        <w:t>дий, почкование которых начинается в личинке или в начале метаморфоза, это ра</w:t>
      </w:r>
      <w:r w:rsidR="004B2B42">
        <w:rPr>
          <w:rFonts w:ascii="Times New Roman" w:hAnsi="Times New Roman" w:cs="Times New Roman"/>
          <w:sz w:val="28"/>
          <w:szCs w:val="28"/>
        </w:rPr>
        <w:t>з</w:t>
      </w:r>
      <w:r w:rsidR="004B2B42" w:rsidRPr="004B2B42">
        <w:rPr>
          <w:rFonts w:ascii="Times New Roman" w:hAnsi="Times New Roman" w:cs="Times New Roman"/>
          <w:sz w:val="28"/>
          <w:szCs w:val="28"/>
        </w:rPr>
        <w:t>мно</w:t>
      </w:r>
      <w:r w:rsidR="00EC5D25" w:rsidRPr="00EC5D25">
        <w:rPr>
          <w:rFonts w:ascii="Times New Roman" w:hAnsi="Times New Roman" w:cs="Times New Roman"/>
          <w:sz w:val="28"/>
          <w:szCs w:val="28"/>
        </w:rPr>
        <w:t>жение возможно потому, что яйца их содержат количество желтка, достаточное не толькодля полного развития личинки, но и для образования первых почек. У пелагических</w:t>
      </w:r>
      <w:r w:rsidR="00EC5D25">
        <w:rPr>
          <w:rFonts w:ascii="Times New Roman" w:hAnsi="Times New Roman" w:cs="Times New Roman"/>
          <w:sz w:val="28"/>
          <w:szCs w:val="28"/>
        </w:rPr>
        <w:t xml:space="preserve"> колониальных асцидий, или пиро</w:t>
      </w:r>
      <w:r w:rsidR="00EC5D25" w:rsidRPr="00EC5D25">
        <w:rPr>
          <w:rFonts w:ascii="Times New Roman" w:hAnsi="Times New Roman" w:cs="Times New Roman"/>
          <w:sz w:val="28"/>
          <w:szCs w:val="28"/>
        </w:rPr>
        <w:t>с</w:t>
      </w:r>
      <w:r w:rsidR="00EC5D25">
        <w:rPr>
          <w:rFonts w:ascii="Times New Roman" w:hAnsi="Times New Roman" w:cs="Times New Roman"/>
          <w:sz w:val="28"/>
          <w:szCs w:val="28"/>
        </w:rPr>
        <w:t>ом (род Pyrosoma), из яйца обра</w:t>
      </w:r>
      <w:r w:rsidR="00EC5D25" w:rsidRPr="00EC5D25">
        <w:rPr>
          <w:rFonts w:ascii="Times New Roman" w:hAnsi="Times New Roman" w:cs="Times New Roman"/>
          <w:sz w:val="28"/>
          <w:szCs w:val="28"/>
        </w:rPr>
        <w:t>зуются одновременно и исходнаяособь, или оозооид, и еще четырепроизошедших от них особи, илибластозооиды. Количество желткав яйце у них очень велико, так</w:t>
      </w:r>
      <w:r w:rsidR="00EC5D25">
        <w:rPr>
          <w:rFonts w:ascii="Times New Roman" w:hAnsi="Times New Roman" w:cs="Times New Roman"/>
          <w:sz w:val="28"/>
          <w:szCs w:val="28"/>
        </w:rPr>
        <w:t xml:space="preserve"> что протоплазма лежит в виде не</w:t>
      </w:r>
      <w:r w:rsidR="00EC5D25" w:rsidRPr="00EC5D25">
        <w:rPr>
          <w:rFonts w:ascii="Times New Roman" w:hAnsi="Times New Roman" w:cs="Times New Roman"/>
          <w:sz w:val="28"/>
          <w:szCs w:val="28"/>
        </w:rPr>
        <w:t>большого скопления на а</w:t>
      </w:r>
      <w:r w:rsidR="00EC5D25">
        <w:rPr>
          <w:rFonts w:ascii="Times New Roman" w:hAnsi="Times New Roman" w:cs="Times New Roman"/>
          <w:sz w:val="28"/>
          <w:szCs w:val="28"/>
        </w:rPr>
        <w:t>нималь</w:t>
      </w:r>
      <w:r w:rsidR="00EC5D25" w:rsidRPr="00EC5D25">
        <w:rPr>
          <w:rFonts w:ascii="Times New Roman" w:hAnsi="Times New Roman" w:cs="Times New Roman"/>
          <w:sz w:val="28"/>
          <w:szCs w:val="28"/>
        </w:rPr>
        <w:t>ном полюсе большой желточной</w:t>
      </w:r>
      <w:r w:rsidR="00EC5D25">
        <w:rPr>
          <w:rFonts w:ascii="Times New Roman" w:hAnsi="Times New Roman" w:cs="Times New Roman"/>
          <w:sz w:val="28"/>
          <w:szCs w:val="28"/>
        </w:rPr>
        <w:t xml:space="preserve"> массы, и дробление идет диско</w:t>
      </w:r>
      <w:r w:rsidR="00EC5D25" w:rsidRPr="00EC5D25">
        <w:rPr>
          <w:rFonts w:ascii="Times New Roman" w:hAnsi="Times New Roman" w:cs="Times New Roman"/>
          <w:sz w:val="28"/>
          <w:szCs w:val="28"/>
        </w:rPr>
        <w:t>идально (рис. 243 и 244). Послеоплодотворения зародышевый дискприподнимается в виде бугорка,и так же приподняты бластомерыпервых делении (рис. 243).</w:t>
      </w:r>
    </w:p>
    <w:p w:rsidR="00EC5D25" w:rsidRPr="00EC5D25" w:rsidRDefault="00EC5D25" w:rsidP="00EC5D2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Четыре первых борозды дроб</w:t>
      </w:r>
      <w:r w:rsidRPr="00EC5D25">
        <w:rPr>
          <w:rFonts w:ascii="Times New Roman" w:hAnsi="Times New Roman" w:cs="Times New Roman"/>
          <w:sz w:val="28"/>
          <w:szCs w:val="28"/>
        </w:rPr>
        <w:t>ления проходят меридианально,перпендикулярно к поверхности</w:t>
      </w:r>
      <w:r>
        <w:rPr>
          <w:rFonts w:ascii="Times New Roman" w:hAnsi="Times New Roman" w:cs="Times New Roman"/>
          <w:sz w:val="28"/>
          <w:szCs w:val="28"/>
        </w:rPr>
        <w:t xml:space="preserve"> яйца, по уже со стадии 8 бласто</w:t>
      </w:r>
      <w:r w:rsidRPr="00EC5D25">
        <w:rPr>
          <w:rFonts w:ascii="Times New Roman" w:hAnsi="Times New Roman" w:cs="Times New Roman"/>
          <w:sz w:val="28"/>
          <w:szCs w:val="28"/>
        </w:rPr>
        <w:t xml:space="preserve">мер средние 4 бластомеры (бластоциты) отделяются от поверхности яйца, а 4 краевые (мероциты) остаются в соединении с желтком (рис. 243). При следующих делениях мероциты ложатся вровень с поверхностью желтка, бластоциты образуют круглую пластинку не связанных </w:t>
      </w:r>
      <w:r>
        <w:rPr>
          <w:rFonts w:ascii="Times New Roman" w:hAnsi="Times New Roman" w:cs="Times New Roman"/>
          <w:sz w:val="28"/>
          <w:szCs w:val="28"/>
        </w:rPr>
        <w:t>с</w:t>
      </w:r>
      <w:r w:rsidRPr="00EC5D25">
        <w:rPr>
          <w:rFonts w:ascii="Times New Roman" w:hAnsi="Times New Roman" w:cs="Times New Roman"/>
          <w:sz w:val="28"/>
          <w:szCs w:val="28"/>
        </w:rPr>
        <w:t xml:space="preserve"> желтком клеток.</w:t>
      </w:r>
    </w:p>
    <w:p w:rsidR="00EC5D25" w:rsidRPr="00EC5D25" w:rsidRDefault="00EC5D25" w:rsidP="00EC5D2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lastRenderedPageBreak/>
        <w:t>Тестальные</w:t>
      </w:r>
      <w:r w:rsidRPr="00EC5D25">
        <w:rPr>
          <w:rFonts w:ascii="Times New Roman" w:hAnsi="Times New Roman" w:cs="Times New Roman"/>
          <w:sz w:val="28"/>
          <w:szCs w:val="28"/>
        </w:rPr>
        <w:t xml:space="preserve"> (фолликулярные) клетки попадают по</w:t>
      </w:r>
      <w:r>
        <w:rPr>
          <w:rFonts w:ascii="Times New Roman" w:hAnsi="Times New Roman" w:cs="Times New Roman"/>
          <w:sz w:val="28"/>
          <w:szCs w:val="28"/>
        </w:rPr>
        <w:t>д оболочку яйца в довольно боль</w:t>
      </w:r>
      <w:r w:rsidRPr="00EC5D25">
        <w:rPr>
          <w:rFonts w:ascii="Times New Roman" w:hAnsi="Times New Roman" w:cs="Times New Roman"/>
          <w:sz w:val="28"/>
          <w:szCs w:val="28"/>
        </w:rPr>
        <w:t xml:space="preserve">шом количестве и примешиваются к бластомерам во время ранних стадий дробления(рис. 243, 2 и 244). На более поздних </w:t>
      </w:r>
      <w:r>
        <w:rPr>
          <w:rFonts w:ascii="Times New Roman" w:hAnsi="Times New Roman" w:cs="Times New Roman"/>
          <w:sz w:val="28"/>
          <w:szCs w:val="28"/>
        </w:rPr>
        <w:t>с</w:t>
      </w:r>
      <w:r w:rsidRPr="00EC5D25">
        <w:rPr>
          <w:rFonts w:ascii="Times New Roman" w:hAnsi="Times New Roman" w:cs="Times New Roman"/>
          <w:sz w:val="28"/>
          <w:szCs w:val="28"/>
        </w:rPr>
        <w:t>тад</w:t>
      </w:r>
      <w:r>
        <w:rPr>
          <w:rFonts w:ascii="Times New Roman" w:hAnsi="Times New Roman" w:cs="Times New Roman"/>
          <w:sz w:val="28"/>
          <w:szCs w:val="28"/>
        </w:rPr>
        <w:t>и</w:t>
      </w:r>
      <w:r w:rsidRPr="00EC5D25">
        <w:rPr>
          <w:rFonts w:ascii="Times New Roman" w:hAnsi="Times New Roman" w:cs="Times New Roman"/>
          <w:sz w:val="28"/>
          <w:szCs w:val="28"/>
        </w:rPr>
        <w:t>ях их количество уменьшается; во вс</w:t>
      </w:r>
      <w:r>
        <w:rPr>
          <w:rFonts w:ascii="Times New Roman" w:hAnsi="Times New Roman" w:cs="Times New Roman"/>
          <w:sz w:val="28"/>
          <w:szCs w:val="28"/>
        </w:rPr>
        <w:t>я</w:t>
      </w:r>
      <w:r w:rsidRPr="00EC5D25">
        <w:rPr>
          <w:rFonts w:ascii="Times New Roman" w:hAnsi="Times New Roman" w:cs="Times New Roman"/>
          <w:sz w:val="28"/>
          <w:szCs w:val="28"/>
        </w:rPr>
        <w:t>ком случ</w:t>
      </w:r>
      <w:r>
        <w:rPr>
          <w:rFonts w:ascii="Times New Roman" w:hAnsi="Times New Roman" w:cs="Times New Roman"/>
          <w:sz w:val="28"/>
          <w:szCs w:val="28"/>
        </w:rPr>
        <w:t>ае, они не участвуют в образова</w:t>
      </w:r>
      <w:r w:rsidRPr="00EC5D25">
        <w:rPr>
          <w:rFonts w:ascii="Times New Roman" w:hAnsi="Times New Roman" w:cs="Times New Roman"/>
          <w:sz w:val="28"/>
          <w:szCs w:val="28"/>
        </w:rPr>
        <w:t>нии зародыша.</w:t>
      </w:r>
    </w:p>
    <w:p w:rsidR="00EC5D25" w:rsidRPr="00EC5D25" w:rsidRDefault="006B7353" w:rsidP="00EC5D25">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94" type="#_x0000_t202" style="position:absolute;left:0;text-align:left;margin-left:-5.25pt;margin-top:126.45pt;width:304.85pt;height:360.7pt;z-index:25209344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843217">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847975" cy="2990850"/>
                        <wp:effectExtent l="0" t="0" r="9525" b="0"/>
                        <wp:docPr id="8075" name="Рисунок 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847975" cy="2990850"/>
                                </a:xfrm>
                                <a:prstGeom prst="rect">
                                  <a:avLst/>
                                </a:prstGeom>
                              </pic:spPr>
                            </pic:pic>
                          </a:graphicData>
                        </a:graphic>
                      </wp:inline>
                    </w:drawing>
                  </w:r>
                </w:p>
                <w:p w:rsidR="00AE1937" w:rsidRPr="00843217" w:rsidRDefault="00AE1937" w:rsidP="00843217">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246</w:t>
                  </w:r>
                  <w:r w:rsidRPr="00F627DC">
                    <w:rPr>
                      <w:rFonts w:ascii="Times New Roman" w:hAnsi="Times New Roman" w:cs="Times New Roman"/>
                      <w:sz w:val="24"/>
                      <w:szCs w:val="24"/>
                    </w:rPr>
                    <w:t xml:space="preserve">. </w:t>
                  </w:r>
                  <w:r>
                    <w:rPr>
                      <w:rFonts w:ascii="Times New Roman" w:hAnsi="Times New Roman" w:cs="Times New Roman"/>
                      <w:sz w:val="24"/>
                      <w:szCs w:val="24"/>
                    </w:rPr>
                    <w:t xml:space="preserve">Развитие бластодиска Pyrosoma с </w:t>
                  </w:r>
                  <w:r w:rsidRPr="00843217">
                    <w:rPr>
                      <w:rFonts w:ascii="Times New Roman" w:hAnsi="Times New Roman" w:cs="Times New Roman"/>
                      <w:sz w:val="24"/>
                      <w:szCs w:val="24"/>
                    </w:rPr>
                    <w:t xml:space="preserve">поверхности (по </w:t>
                  </w:r>
                  <w:r>
                    <w:rPr>
                      <w:rFonts w:ascii="Times New Roman" w:hAnsi="Times New Roman" w:cs="Times New Roman"/>
                      <w:sz w:val="24"/>
                      <w:szCs w:val="24"/>
                    </w:rPr>
                    <w:t>Ковалевскому и Жюлену), А</w:t>
                  </w:r>
                  <w:r w:rsidRPr="00843217">
                    <w:rPr>
                      <w:rFonts w:ascii="Times New Roman" w:hAnsi="Times New Roman" w:cs="Times New Roman"/>
                      <w:sz w:val="24"/>
                      <w:szCs w:val="24"/>
                    </w:rPr>
                    <w:t>—двуслойный зародышевый диск;</w:t>
                  </w:r>
                  <w:r>
                    <w:rPr>
                      <w:rFonts w:ascii="Times New Roman" w:hAnsi="Times New Roman" w:cs="Times New Roman"/>
                      <w:sz w:val="24"/>
                      <w:szCs w:val="24"/>
                    </w:rPr>
                    <w:t xml:space="preserve"> В</w:t>
                  </w:r>
                  <w:r w:rsidRPr="00843217">
                    <w:rPr>
                      <w:rFonts w:ascii="Times New Roman" w:hAnsi="Times New Roman" w:cs="Times New Roman"/>
                      <w:sz w:val="24"/>
                      <w:szCs w:val="24"/>
                    </w:rPr>
                    <w:t xml:space="preserve"> — начало закладки органов; С </w:t>
                  </w:r>
                  <w:r>
                    <w:rPr>
                      <w:rFonts w:ascii="Times New Roman" w:hAnsi="Times New Roman" w:cs="Times New Roman"/>
                      <w:sz w:val="24"/>
                      <w:szCs w:val="24"/>
                    </w:rPr>
                    <w:t>и</w:t>
                  </w:r>
                  <w:r w:rsidRPr="00843217">
                    <w:rPr>
                      <w:rFonts w:ascii="Times New Roman" w:hAnsi="Times New Roman" w:cs="Times New Roman"/>
                      <w:sz w:val="24"/>
                      <w:szCs w:val="24"/>
                    </w:rPr>
                    <w:t xml:space="preserve"> D — болеепоздние стадии развития.</w:t>
                  </w:r>
                </w:p>
                <w:p w:rsidR="00AE1937" w:rsidRPr="00843217" w:rsidRDefault="00AE1937" w:rsidP="00843217">
                  <w:pPr>
                    <w:spacing w:line="240" w:lineRule="auto"/>
                    <w:ind w:left="284" w:right="265"/>
                    <w:contextualSpacing/>
                    <w:jc w:val="center"/>
                    <w:rPr>
                      <w:rFonts w:ascii="Times New Roman" w:hAnsi="Times New Roman" w:cs="Times New Roman"/>
                      <w:sz w:val="24"/>
                      <w:szCs w:val="24"/>
                    </w:rPr>
                  </w:pPr>
                  <w:r w:rsidRPr="00843217">
                    <w:rPr>
                      <w:rFonts w:ascii="Times New Roman" w:hAnsi="Times New Roman" w:cs="Times New Roman"/>
                      <w:sz w:val="24"/>
                      <w:szCs w:val="24"/>
                    </w:rPr>
                    <w:t>1 — дорзальная губа бластоп</w:t>
                  </w:r>
                  <w:r>
                    <w:rPr>
                      <w:rFonts w:ascii="Times New Roman" w:hAnsi="Times New Roman" w:cs="Times New Roman"/>
                      <w:sz w:val="24"/>
                      <w:szCs w:val="24"/>
                    </w:rPr>
                    <w:t>ора; 2 — энто</w:t>
                  </w:r>
                  <w:r w:rsidRPr="00843217">
                    <w:rPr>
                      <w:rFonts w:ascii="Times New Roman" w:hAnsi="Times New Roman" w:cs="Times New Roman"/>
                      <w:sz w:val="24"/>
                      <w:szCs w:val="24"/>
                    </w:rPr>
                    <w:t>дерма;</w:t>
                  </w:r>
                </w:p>
                <w:p w:rsidR="00AE1937" w:rsidRPr="00843217" w:rsidRDefault="00AE1937" w:rsidP="00843217">
                  <w:pPr>
                    <w:spacing w:line="240" w:lineRule="auto"/>
                    <w:ind w:left="284" w:right="265"/>
                    <w:contextualSpacing/>
                    <w:jc w:val="center"/>
                    <w:rPr>
                      <w:rFonts w:ascii="Times New Roman" w:hAnsi="Times New Roman" w:cs="Times New Roman"/>
                      <w:sz w:val="24"/>
                      <w:szCs w:val="24"/>
                    </w:rPr>
                  </w:pPr>
                  <w:r w:rsidRPr="00843217">
                    <w:rPr>
                      <w:rFonts w:ascii="Times New Roman" w:hAnsi="Times New Roman" w:cs="Times New Roman"/>
                      <w:sz w:val="24"/>
                      <w:szCs w:val="24"/>
                    </w:rPr>
                    <w:t xml:space="preserve">3 — жаберная глотка; 4 — нервный зачаток; </w:t>
                  </w:r>
                  <w:r>
                    <w:rPr>
                      <w:rFonts w:ascii="Times New Roman" w:hAnsi="Times New Roman" w:cs="Times New Roman"/>
                      <w:sz w:val="24"/>
                      <w:szCs w:val="24"/>
                    </w:rPr>
                    <w:t>5 -</w:t>
                  </w:r>
                </w:p>
                <w:p w:rsidR="00AE1937" w:rsidRPr="00F627DC" w:rsidRDefault="00AE1937" w:rsidP="00843217">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п</w:t>
                  </w:r>
                  <w:r w:rsidRPr="00843217">
                    <w:rPr>
                      <w:rFonts w:ascii="Times New Roman" w:hAnsi="Times New Roman" w:cs="Times New Roman"/>
                      <w:sz w:val="24"/>
                      <w:szCs w:val="24"/>
                    </w:rPr>
                    <w:t xml:space="preserve">ерикардий; </w:t>
                  </w:r>
                  <w:r>
                    <w:rPr>
                      <w:rFonts w:ascii="Times New Roman" w:hAnsi="Times New Roman" w:cs="Times New Roman"/>
                      <w:sz w:val="24"/>
                      <w:szCs w:val="24"/>
                    </w:rPr>
                    <w:t>6</w:t>
                  </w:r>
                  <w:r w:rsidRPr="00843217">
                    <w:rPr>
                      <w:rFonts w:ascii="Times New Roman" w:hAnsi="Times New Roman" w:cs="Times New Roman"/>
                      <w:sz w:val="24"/>
                      <w:szCs w:val="24"/>
                    </w:rPr>
                    <w:t xml:space="preserve"> — </w:t>
                  </w:r>
                  <w:r>
                    <w:rPr>
                      <w:rFonts w:ascii="Times New Roman" w:hAnsi="Times New Roman" w:cs="Times New Roman"/>
                      <w:sz w:val="24"/>
                      <w:szCs w:val="24"/>
                    </w:rPr>
                    <w:t>перибранхиальные трубки</w:t>
                  </w:r>
                </w:p>
              </w:txbxContent>
            </v:textbox>
            <w10:wrap type="square" anchorx="margin" anchory="margin"/>
          </v:shape>
        </w:pict>
      </w:r>
      <w:r w:rsidR="00EC5D25" w:rsidRPr="00EC5D25">
        <w:rPr>
          <w:rFonts w:ascii="Times New Roman" w:hAnsi="Times New Roman" w:cs="Times New Roman"/>
          <w:sz w:val="28"/>
          <w:szCs w:val="28"/>
        </w:rPr>
        <w:t>Количество мероцитов увеличивается врезультате деления, и они образуют своейпротопла</w:t>
      </w:r>
      <w:r w:rsidR="00EC5D25">
        <w:rPr>
          <w:rFonts w:ascii="Times New Roman" w:hAnsi="Times New Roman" w:cs="Times New Roman"/>
          <w:sz w:val="28"/>
          <w:szCs w:val="28"/>
        </w:rPr>
        <w:t>змой хорошо заметный синцитиаль</w:t>
      </w:r>
      <w:r w:rsidR="00EC5D25" w:rsidRPr="00EC5D25">
        <w:rPr>
          <w:rFonts w:ascii="Times New Roman" w:hAnsi="Times New Roman" w:cs="Times New Roman"/>
          <w:sz w:val="28"/>
          <w:szCs w:val="28"/>
        </w:rPr>
        <w:t>ный слой на участке поверхности желтка,прикрыт</w:t>
      </w:r>
      <w:r w:rsidR="00EC5D25">
        <w:rPr>
          <w:rFonts w:ascii="Times New Roman" w:hAnsi="Times New Roman" w:cs="Times New Roman"/>
          <w:sz w:val="28"/>
          <w:szCs w:val="28"/>
        </w:rPr>
        <w:t>ом бластодиском. Они перерабаты</w:t>
      </w:r>
      <w:r w:rsidR="00EC5D25" w:rsidRPr="00EC5D25">
        <w:rPr>
          <w:rFonts w:ascii="Times New Roman" w:hAnsi="Times New Roman" w:cs="Times New Roman"/>
          <w:sz w:val="28"/>
          <w:szCs w:val="28"/>
        </w:rPr>
        <w:t xml:space="preserve">вают желток и являются поэтому желточнойэнтодермой, которая не принимает участия вформировании зародыша и исчезает к концупотребления желтка. Кишечная энтодермавозникает путем подворачивания одногоиз краев </w:t>
      </w:r>
      <w:r w:rsidR="00EC5D25">
        <w:rPr>
          <w:rFonts w:ascii="Times New Roman" w:hAnsi="Times New Roman" w:cs="Times New Roman"/>
          <w:sz w:val="28"/>
          <w:szCs w:val="28"/>
        </w:rPr>
        <w:t>бластодиска (заднего) под наруж</w:t>
      </w:r>
      <w:r w:rsidR="00EC5D25" w:rsidRPr="00EC5D25">
        <w:rPr>
          <w:rFonts w:ascii="Times New Roman" w:hAnsi="Times New Roman" w:cs="Times New Roman"/>
          <w:sz w:val="28"/>
          <w:szCs w:val="28"/>
        </w:rPr>
        <w:t>ный слой кл</w:t>
      </w:r>
      <w:r w:rsidR="00EC5D25">
        <w:rPr>
          <w:rFonts w:ascii="Times New Roman" w:hAnsi="Times New Roman" w:cs="Times New Roman"/>
          <w:sz w:val="28"/>
          <w:szCs w:val="28"/>
        </w:rPr>
        <w:t>еток в виде второго слоя, кото</w:t>
      </w:r>
      <w:r w:rsidR="00EC5D25" w:rsidRPr="00EC5D25">
        <w:rPr>
          <w:rFonts w:ascii="Times New Roman" w:hAnsi="Times New Roman" w:cs="Times New Roman"/>
          <w:sz w:val="28"/>
          <w:szCs w:val="28"/>
        </w:rPr>
        <w:t xml:space="preserve">рый растет </w:t>
      </w:r>
      <w:r w:rsidR="00EC5D25">
        <w:rPr>
          <w:rFonts w:ascii="Times New Roman" w:hAnsi="Times New Roman" w:cs="Times New Roman"/>
          <w:sz w:val="28"/>
          <w:szCs w:val="28"/>
        </w:rPr>
        <w:t>вперед и подстилает весь бласто</w:t>
      </w:r>
      <w:r w:rsidR="00EC5D25" w:rsidRPr="00EC5D25">
        <w:rPr>
          <w:rFonts w:ascii="Times New Roman" w:hAnsi="Times New Roman" w:cs="Times New Roman"/>
          <w:sz w:val="28"/>
          <w:szCs w:val="28"/>
        </w:rPr>
        <w:t xml:space="preserve">диск (рис. </w:t>
      </w:r>
      <w:r w:rsidR="00EC5D25">
        <w:rPr>
          <w:rFonts w:ascii="Times New Roman" w:hAnsi="Times New Roman" w:cs="Times New Roman"/>
          <w:sz w:val="28"/>
          <w:szCs w:val="28"/>
        </w:rPr>
        <w:t>245). Край бластодиска, где проис</w:t>
      </w:r>
      <w:r w:rsidR="00EC5D25" w:rsidRPr="00EC5D25">
        <w:rPr>
          <w:rFonts w:ascii="Times New Roman" w:hAnsi="Times New Roman" w:cs="Times New Roman"/>
          <w:sz w:val="28"/>
          <w:szCs w:val="28"/>
        </w:rPr>
        <w:t>ходит подворачивание энтодермы, очерченрезче других краев его и представляет собоюбласто</w:t>
      </w:r>
      <w:r w:rsidR="00EC5D25">
        <w:rPr>
          <w:rFonts w:ascii="Times New Roman" w:hAnsi="Times New Roman" w:cs="Times New Roman"/>
          <w:sz w:val="28"/>
          <w:szCs w:val="28"/>
        </w:rPr>
        <w:t>п</w:t>
      </w:r>
      <w:r w:rsidR="00EC5D25" w:rsidRPr="00EC5D25">
        <w:rPr>
          <w:rFonts w:ascii="Times New Roman" w:hAnsi="Times New Roman" w:cs="Times New Roman"/>
          <w:sz w:val="28"/>
          <w:szCs w:val="28"/>
        </w:rPr>
        <w:t>ор, вернее, верхнюю губу его.</w:t>
      </w:r>
    </w:p>
    <w:p w:rsidR="009432E3" w:rsidRPr="009432E3" w:rsidRDefault="00EC5D25" w:rsidP="009432E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Эти ранние стадии развития пирос</w:t>
      </w:r>
      <w:r w:rsidRPr="00EC5D25">
        <w:rPr>
          <w:rFonts w:ascii="Times New Roman" w:hAnsi="Times New Roman" w:cs="Times New Roman"/>
          <w:sz w:val="28"/>
          <w:szCs w:val="28"/>
        </w:rPr>
        <w:t>омпоразитель</w:t>
      </w:r>
      <w:r>
        <w:rPr>
          <w:rFonts w:ascii="Times New Roman" w:hAnsi="Times New Roman" w:cs="Times New Roman"/>
          <w:sz w:val="28"/>
          <w:szCs w:val="28"/>
        </w:rPr>
        <w:t>но похожи на дробление и гастру</w:t>
      </w:r>
      <w:r w:rsidRPr="00EC5D25">
        <w:rPr>
          <w:rFonts w:ascii="Times New Roman" w:hAnsi="Times New Roman" w:cs="Times New Roman"/>
          <w:sz w:val="28"/>
          <w:szCs w:val="28"/>
        </w:rPr>
        <w:t xml:space="preserve">ляцию </w:t>
      </w:r>
      <w:r>
        <w:rPr>
          <w:rFonts w:ascii="Times New Roman" w:hAnsi="Times New Roman" w:cs="Times New Roman"/>
          <w:sz w:val="28"/>
          <w:szCs w:val="28"/>
        </w:rPr>
        <w:t>также, развивающегося из дискои</w:t>
      </w:r>
      <w:r w:rsidRPr="00EC5D25">
        <w:rPr>
          <w:rFonts w:ascii="Times New Roman" w:hAnsi="Times New Roman" w:cs="Times New Roman"/>
          <w:sz w:val="28"/>
          <w:szCs w:val="28"/>
        </w:rPr>
        <w:t>дально дробящегося яйца костистых рыб.Нижний л</w:t>
      </w:r>
      <w:r>
        <w:rPr>
          <w:rFonts w:ascii="Times New Roman" w:hAnsi="Times New Roman" w:cs="Times New Roman"/>
          <w:sz w:val="28"/>
          <w:szCs w:val="28"/>
        </w:rPr>
        <w:t xml:space="preserve">исток этой двуслойной стадии на </w:t>
      </w:r>
      <w:r w:rsidRPr="00EC5D25">
        <w:rPr>
          <w:rFonts w:ascii="Times New Roman" w:hAnsi="Times New Roman" w:cs="Times New Roman"/>
          <w:sz w:val="28"/>
          <w:szCs w:val="28"/>
        </w:rPr>
        <w:lastRenderedPageBreak/>
        <w:t>периферии</w:t>
      </w:r>
      <w:r>
        <w:rPr>
          <w:rFonts w:ascii="Times New Roman" w:hAnsi="Times New Roman" w:cs="Times New Roman"/>
          <w:sz w:val="28"/>
          <w:szCs w:val="28"/>
        </w:rPr>
        <w:t xml:space="preserve"> распадается на клетки, предста</w:t>
      </w:r>
      <w:r w:rsidRPr="00EC5D25">
        <w:rPr>
          <w:rFonts w:ascii="Times New Roman" w:hAnsi="Times New Roman" w:cs="Times New Roman"/>
          <w:sz w:val="28"/>
          <w:szCs w:val="28"/>
        </w:rPr>
        <w:t>вляющи</w:t>
      </w:r>
      <w:r>
        <w:rPr>
          <w:rFonts w:ascii="Times New Roman" w:hAnsi="Times New Roman" w:cs="Times New Roman"/>
          <w:sz w:val="28"/>
          <w:szCs w:val="28"/>
        </w:rPr>
        <w:t>е собою мезенхиму, а центральна</w:t>
      </w:r>
      <w:r w:rsidRPr="00EC5D25">
        <w:rPr>
          <w:rFonts w:ascii="Times New Roman" w:hAnsi="Times New Roman" w:cs="Times New Roman"/>
          <w:sz w:val="28"/>
          <w:szCs w:val="28"/>
        </w:rPr>
        <w:t>часть нижнего листка, приподнимаясь наджелтком, дает зачаток жаберного отдела кишечника и рядом с ним, повидимому, зачаток перикардия. Вопрос о возникновении зачатков д</w:t>
      </w:r>
      <w:r>
        <w:rPr>
          <w:rFonts w:ascii="Times New Roman" w:hAnsi="Times New Roman" w:cs="Times New Roman"/>
          <w:sz w:val="28"/>
          <w:szCs w:val="28"/>
        </w:rPr>
        <w:t>ругих органов недостаточно выяс</w:t>
      </w:r>
      <w:r w:rsidRPr="00EC5D25">
        <w:rPr>
          <w:rFonts w:ascii="Times New Roman" w:hAnsi="Times New Roman" w:cs="Times New Roman"/>
          <w:sz w:val="28"/>
          <w:szCs w:val="28"/>
        </w:rPr>
        <w:t xml:space="preserve">нен. Нервная система появляется в виде </w:t>
      </w:r>
      <w:r>
        <w:rPr>
          <w:rFonts w:ascii="Times New Roman" w:hAnsi="Times New Roman" w:cs="Times New Roman"/>
          <w:sz w:val="28"/>
          <w:szCs w:val="28"/>
        </w:rPr>
        <w:t>впячения</w:t>
      </w:r>
      <w:r w:rsidRPr="00EC5D25">
        <w:rPr>
          <w:rFonts w:ascii="Times New Roman" w:hAnsi="Times New Roman" w:cs="Times New Roman"/>
          <w:sz w:val="28"/>
          <w:szCs w:val="28"/>
        </w:rPr>
        <w:t xml:space="preserve"> эктодермы, впячиванием же эктодермы</w:t>
      </w:r>
      <w:r w:rsidR="009432E3" w:rsidRPr="009432E3">
        <w:rPr>
          <w:rFonts w:ascii="Times New Roman" w:hAnsi="Times New Roman" w:cs="Times New Roman"/>
          <w:sz w:val="28"/>
          <w:szCs w:val="28"/>
        </w:rPr>
        <w:t>возникают и две трубкообразные периб ранхнальные полости. Таким образом, возникаеторганизация первой особи, которая имеет жаберный отдел кишечника, перикардий,нервную систему и перибранхиал</w:t>
      </w:r>
      <w:r w:rsidR="009432E3">
        <w:rPr>
          <w:rFonts w:ascii="Times New Roman" w:hAnsi="Times New Roman" w:cs="Times New Roman"/>
          <w:sz w:val="28"/>
          <w:szCs w:val="28"/>
        </w:rPr>
        <w:t>ьные</w:t>
      </w:r>
      <w:r w:rsidR="009432E3" w:rsidRPr="009432E3">
        <w:rPr>
          <w:rFonts w:ascii="Times New Roman" w:hAnsi="Times New Roman" w:cs="Times New Roman"/>
          <w:sz w:val="28"/>
          <w:szCs w:val="28"/>
        </w:rPr>
        <w:t xml:space="preserve"> мешки (рис. 246. D). Желтка в яйце в это времяеще очень много, и потому органы первой особи, или оозооида, распластаны </w:t>
      </w:r>
      <w:r w:rsidR="009432E3">
        <w:rPr>
          <w:rFonts w:ascii="Times New Roman" w:hAnsi="Times New Roman" w:cs="Times New Roman"/>
          <w:sz w:val="28"/>
          <w:szCs w:val="28"/>
        </w:rPr>
        <w:t>по его по</w:t>
      </w:r>
      <w:r w:rsidR="009432E3" w:rsidRPr="009432E3">
        <w:rPr>
          <w:rFonts w:ascii="Times New Roman" w:hAnsi="Times New Roman" w:cs="Times New Roman"/>
          <w:sz w:val="28"/>
          <w:szCs w:val="28"/>
        </w:rPr>
        <w:t>верхности и представляют собою далеко еще не закончившие своего развития зачатки,</w:t>
      </w:r>
      <w:r w:rsidR="009432E3">
        <w:rPr>
          <w:rFonts w:ascii="Times New Roman" w:hAnsi="Times New Roman" w:cs="Times New Roman"/>
          <w:sz w:val="28"/>
          <w:szCs w:val="28"/>
        </w:rPr>
        <w:t xml:space="preserve"> н</w:t>
      </w:r>
      <w:r w:rsidR="009432E3" w:rsidRPr="009432E3">
        <w:rPr>
          <w:rFonts w:ascii="Times New Roman" w:hAnsi="Times New Roman" w:cs="Times New Roman"/>
          <w:sz w:val="28"/>
          <w:szCs w:val="28"/>
        </w:rPr>
        <w:t>а не настоящие органы. Из н</w:t>
      </w:r>
      <w:r w:rsidR="009432E3">
        <w:rPr>
          <w:rFonts w:ascii="Times New Roman" w:hAnsi="Times New Roman" w:cs="Times New Roman"/>
          <w:sz w:val="28"/>
          <w:szCs w:val="28"/>
        </w:rPr>
        <w:t>и</w:t>
      </w:r>
      <w:r w:rsidR="009432E3" w:rsidRPr="009432E3">
        <w:rPr>
          <w:rFonts w:ascii="Times New Roman" w:hAnsi="Times New Roman" w:cs="Times New Roman"/>
          <w:sz w:val="28"/>
          <w:szCs w:val="28"/>
        </w:rPr>
        <w:t xml:space="preserve">х </w:t>
      </w:r>
      <w:r w:rsidR="009432E3">
        <w:rPr>
          <w:rFonts w:ascii="Times New Roman" w:hAnsi="Times New Roman" w:cs="Times New Roman"/>
          <w:sz w:val="28"/>
          <w:szCs w:val="28"/>
        </w:rPr>
        <w:t>несомненно</w:t>
      </w:r>
      <w:r w:rsidR="009432E3" w:rsidRPr="009432E3">
        <w:rPr>
          <w:rFonts w:ascii="Times New Roman" w:hAnsi="Times New Roman" w:cs="Times New Roman"/>
          <w:sz w:val="28"/>
          <w:szCs w:val="28"/>
        </w:rPr>
        <w:t xml:space="preserve"> функци</w:t>
      </w:r>
      <w:r w:rsidR="009432E3">
        <w:rPr>
          <w:rFonts w:ascii="Times New Roman" w:hAnsi="Times New Roman" w:cs="Times New Roman"/>
          <w:sz w:val="28"/>
          <w:szCs w:val="28"/>
        </w:rPr>
        <w:t>онирует только сердце с перикар</w:t>
      </w:r>
      <w:r w:rsidR="009432E3" w:rsidRPr="009432E3">
        <w:rPr>
          <w:rFonts w:ascii="Times New Roman" w:hAnsi="Times New Roman" w:cs="Times New Roman"/>
          <w:sz w:val="28"/>
          <w:szCs w:val="28"/>
        </w:rPr>
        <w:t>дием, которое интенсивно пульсирует. Оозооид за</w:t>
      </w:r>
      <w:r w:rsidR="009432E3">
        <w:rPr>
          <w:rFonts w:ascii="Times New Roman" w:hAnsi="Times New Roman" w:cs="Times New Roman"/>
          <w:sz w:val="28"/>
          <w:szCs w:val="28"/>
        </w:rPr>
        <w:t>нимает центральную часть бласто</w:t>
      </w:r>
      <w:r w:rsidR="009432E3" w:rsidRPr="009432E3">
        <w:rPr>
          <w:rFonts w:ascii="Times New Roman" w:hAnsi="Times New Roman" w:cs="Times New Roman"/>
          <w:sz w:val="28"/>
          <w:szCs w:val="28"/>
        </w:rPr>
        <w:t>диска, края которого постепенно надвигаются на жел</w:t>
      </w:r>
      <w:r w:rsidR="009432E3">
        <w:rPr>
          <w:rFonts w:ascii="Times New Roman" w:hAnsi="Times New Roman" w:cs="Times New Roman"/>
          <w:sz w:val="28"/>
          <w:szCs w:val="28"/>
        </w:rPr>
        <w:t xml:space="preserve">ток, но к стадии оозооида еще не </w:t>
      </w:r>
      <w:r w:rsidR="009432E3" w:rsidRPr="009432E3">
        <w:rPr>
          <w:rFonts w:ascii="Times New Roman" w:hAnsi="Times New Roman" w:cs="Times New Roman"/>
          <w:sz w:val="28"/>
          <w:szCs w:val="28"/>
        </w:rPr>
        <w:t>покрывают всего желтка.</w:t>
      </w:r>
    </w:p>
    <w:p w:rsidR="009432E3" w:rsidRDefault="009432E3" w:rsidP="009432E3">
      <w:pPr>
        <w:spacing w:line="360" w:lineRule="auto"/>
        <w:ind w:firstLine="851"/>
        <w:contextualSpacing/>
        <w:jc w:val="both"/>
        <w:rPr>
          <w:rFonts w:ascii="Times New Roman" w:hAnsi="Times New Roman" w:cs="Times New Roman"/>
          <w:sz w:val="28"/>
          <w:szCs w:val="28"/>
        </w:rPr>
      </w:pPr>
      <w:r w:rsidRPr="009432E3">
        <w:rPr>
          <w:rFonts w:ascii="Times New Roman" w:hAnsi="Times New Roman" w:cs="Times New Roman"/>
          <w:sz w:val="28"/>
          <w:szCs w:val="28"/>
        </w:rPr>
        <w:t xml:space="preserve">Далее начинается рост оозооида, конец которого, противоположный по положениюотверстию </w:t>
      </w:r>
      <w:r>
        <w:rPr>
          <w:rFonts w:ascii="Times New Roman" w:hAnsi="Times New Roman" w:cs="Times New Roman"/>
          <w:sz w:val="28"/>
          <w:szCs w:val="28"/>
        </w:rPr>
        <w:t>перибранхиальных</w:t>
      </w:r>
      <w:r w:rsidRPr="009432E3">
        <w:rPr>
          <w:rFonts w:ascii="Times New Roman" w:hAnsi="Times New Roman" w:cs="Times New Roman"/>
          <w:sz w:val="28"/>
          <w:szCs w:val="28"/>
        </w:rPr>
        <w:t xml:space="preserve"> полостей, начинает выдвигаться в виде язычка, свободнона</w:t>
      </w:r>
      <w:r>
        <w:rPr>
          <w:rFonts w:ascii="Times New Roman" w:hAnsi="Times New Roman" w:cs="Times New Roman"/>
          <w:sz w:val="28"/>
          <w:szCs w:val="28"/>
        </w:rPr>
        <w:t>висающего над поверхностью желт</w:t>
      </w:r>
      <w:r w:rsidRPr="009432E3">
        <w:rPr>
          <w:rFonts w:ascii="Times New Roman" w:hAnsi="Times New Roman" w:cs="Times New Roman"/>
          <w:sz w:val="28"/>
          <w:szCs w:val="28"/>
        </w:rPr>
        <w:t>ка, н</w:t>
      </w:r>
      <w:r>
        <w:rPr>
          <w:rFonts w:ascii="Times New Roman" w:hAnsi="Times New Roman" w:cs="Times New Roman"/>
          <w:sz w:val="28"/>
          <w:szCs w:val="28"/>
        </w:rPr>
        <w:t xml:space="preserve"> бластодиска; язычок этот содер</w:t>
      </w:r>
      <w:r w:rsidRPr="009432E3">
        <w:rPr>
          <w:rFonts w:ascii="Times New Roman" w:hAnsi="Times New Roman" w:cs="Times New Roman"/>
          <w:sz w:val="28"/>
          <w:szCs w:val="28"/>
        </w:rPr>
        <w:t xml:space="preserve">жит в себе </w:t>
      </w:r>
      <w:r>
        <w:rPr>
          <w:rFonts w:ascii="Times New Roman" w:hAnsi="Times New Roman" w:cs="Times New Roman"/>
          <w:sz w:val="28"/>
          <w:szCs w:val="28"/>
        </w:rPr>
        <w:t xml:space="preserve">перибранхиальные </w:t>
      </w:r>
      <w:r w:rsidRPr="009432E3">
        <w:rPr>
          <w:rFonts w:ascii="Times New Roman" w:hAnsi="Times New Roman" w:cs="Times New Roman"/>
          <w:sz w:val="28"/>
          <w:szCs w:val="28"/>
        </w:rPr>
        <w:t>трубки,кишечник с эн</w:t>
      </w:r>
      <w:r>
        <w:rPr>
          <w:rFonts w:ascii="Times New Roman" w:hAnsi="Times New Roman" w:cs="Times New Roman"/>
          <w:sz w:val="28"/>
          <w:szCs w:val="28"/>
        </w:rPr>
        <w:t>д</w:t>
      </w:r>
      <w:r w:rsidRPr="009432E3">
        <w:rPr>
          <w:rFonts w:ascii="Times New Roman" w:hAnsi="Times New Roman" w:cs="Times New Roman"/>
          <w:sz w:val="28"/>
          <w:szCs w:val="28"/>
        </w:rPr>
        <w:t>остилем и перикардий,причем все эти органы образуются в</w:t>
      </w:r>
      <w:r>
        <w:rPr>
          <w:rFonts w:ascii="Times New Roman" w:hAnsi="Times New Roman" w:cs="Times New Roman"/>
          <w:sz w:val="28"/>
          <w:szCs w:val="28"/>
        </w:rPr>
        <w:t xml:space="preserve"> нем прямым разрастанием соответ</w:t>
      </w:r>
      <w:r w:rsidRPr="009432E3">
        <w:rPr>
          <w:rFonts w:ascii="Times New Roman" w:hAnsi="Times New Roman" w:cs="Times New Roman"/>
          <w:sz w:val="28"/>
          <w:szCs w:val="28"/>
        </w:rPr>
        <w:t>ствующих органов оозооида (рис. 247).Получается своеобразный короткийс</w:t>
      </w:r>
      <w:r>
        <w:rPr>
          <w:rFonts w:ascii="Times New Roman" w:hAnsi="Times New Roman" w:cs="Times New Roman"/>
          <w:sz w:val="28"/>
          <w:szCs w:val="28"/>
        </w:rPr>
        <w:t>толон, на котором четырьмя перехватами, появляющимися одновре</w:t>
      </w:r>
      <w:r w:rsidRPr="009432E3">
        <w:rPr>
          <w:rFonts w:ascii="Times New Roman" w:hAnsi="Times New Roman" w:cs="Times New Roman"/>
          <w:sz w:val="28"/>
          <w:szCs w:val="28"/>
        </w:rPr>
        <w:t>мен</w:t>
      </w:r>
      <w:r>
        <w:rPr>
          <w:rFonts w:ascii="Times New Roman" w:hAnsi="Times New Roman" w:cs="Times New Roman"/>
          <w:sz w:val="28"/>
          <w:szCs w:val="28"/>
        </w:rPr>
        <w:t>но на всем его протяжении, отде</w:t>
      </w:r>
      <w:r w:rsidRPr="009432E3">
        <w:rPr>
          <w:rFonts w:ascii="Times New Roman" w:hAnsi="Times New Roman" w:cs="Times New Roman"/>
          <w:sz w:val="28"/>
          <w:szCs w:val="28"/>
        </w:rPr>
        <w:t>ляется от оозоо</w:t>
      </w:r>
      <w:r>
        <w:rPr>
          <w:rFonts w:ascii="Times New Roman" w:hAnsi="Times New Roman" w:cs="Times New Roman"/>
          <w:sz w:val="28"/>
          <w:szCs w:val="28"/>
        </w:rPr>
        <w:t>и</w:t>
      </w:r>
      <w:r w:rsidRPr="009432E3">
        <w:rPr>
          <w:rFonts w:ascii="Times New Roman" w:hAnsi="Times New Roman" w:cs="Times New Roman"/>
          <w:sz w:val="28"/>
          <w:szCs w:val="28"/>
        </w:rPr>
        <w:t>да 4 бластозооида(рис.</w:t>
      </w:r>
      <w:r>
        <w:rPr>
          <w:rFonts w:ascii="Times New Roman" w:hAnsi="Times New Roman" w:cs="Times New Roman"/>
          <w:sz w:val="28"/>
          <w:szCs w:val="28"/>
        </w:rPr>
        <w:t xml:space="preserve"> 247, D). Первый служит для бла</w:t>
      </w:r>
      <w:r w:rsidRPr="009432E3">
        <w:rPr>
          <w:rFonts w:ascii="Times New Roman" w:hAnsi="Times New Roman" w:cs="Times New Roman"/>
          <w:sz w:val="28"/>
          <w:szCs w:val="28"/>
        </w:rPr>
        <w:t>стозооидов питающей особью, иликормилкой, так как его сердце гонит</w:t>
      </w:r>
      <w:r>
        <w:rPr>
          <w:rFonts w:ascii="Times New Roman" w:hAnsi="Times New Roman" w:cs="Times New Roman"/>
          <w:sz w:val="28"/>
          <w:szCs w:val="28"/>
        </w:rPr>
        <w:t xml:space="preserve"> в них вместе с кровью</w:t>
      </w:r>
      <w:r w:rsidRPr="009432E3">
        <w:rPr>
          <w:rFonts w:ascii="Times New Roman" w:hAnsi="Times New Roman" w:cs="Times New Roman"/>
          <w:sz w:val="28"/>
          <w:szCs w:val="28"/>
        </w:rPr>
        <w:t xml:space="preserve"> питательныеве</w:t>
      </w:r>
      <w:r>
        <w:rPr>
          <w:rFonts w:ascii="Times New Roman" w:hAnsi="Times New Roman" w:cs="Times New Roman"/>
          <w:sz w:val="28"/>
          <w:szCs w:val="28"/>
        </w:rPr>
        <w:t>щества из желтка, перерабатывае</w:t>
      </w:r>
      <w:r w:rsidRPr="009432E3">
        <w:rPr>
          <w:rFonts w:ascii="Times New Roman" w:hAnsi="Times New Roman" w:cs="Times New Roman"/>
          <w:sz w:val="28"/>
          <w:szCs w:val="28"/>
        </w:rPr>
        <w:t>мого мероцитами оозооида.</w:t>
      </w:r>
    </w:p>
    <w:p w:rsidR="009432E3" w:rsidRDefault="009432E3" w:rsidP="009432E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Только с появлением 4 бласто</w:t>
      </w:r>
      <w:r w:rsidRPr="009432E3">
        <w:rPr>
          <w:rFonts w:ascii="Times New Roman" w:hAnsi="Times New Roman" w:cs="Times New Roman"/>
          <w:sz w:val="28"/>
          <w:szCs w:val="28"/>
        </w:rPr>
        <w:t>зоо</w:t>
      </w:r>
      <w:r>
        <w:rPr>
          <w:rFonts w:ascii="Times New Roman" w:hAnsi="Times New Roman" w:cs="Times New Roman"/>
          <w:sz w:val="28"/>
          <w:szCs w:val="28"/>
        </w:rPr>
        <w:t>идов заканчивается процесс обра</w:t>
      </w:r>
      <w:r w:rsidRPr="009432E3">
        <w:rPr>
          <w:rFonts w:ascii="Times New Roman" w:hAnsi="Times New Roman" w:cs="Times New Roman"/>
          <w:sz w:val="28"/>
          <w:szCs w:val="28"/>
        </w:rPr>
        <w:t>ст</w:t>
      </w:r>
      <w:r>
        <w:rPr>
          <w:rFonts w:ascii="Times New Roman" w:hAnsi="Times New Roman" w:cs="Times New Roman"/>
          <w:sz w:val="28"/>
          <w:szCs w:val="28"/>
        </w:rPr>
        <w:t>ания желтка бластодиском. Потре</w:t>
      </w:r>
      <w:r w:rsidRPr="009432E3">
        <w:rPr>
          <w:rFonts w:ascii="Times New Roman" w:hAnsi="Times New Roman" w:cs="Times New Roman"/>
          <w:sz w:val="28"/>
          <w:szCs w:val="28"/>
        </w:rPr>
        <w:t xml:space="preserve">бление желтка вместе е тем </w:t>
      </w:r>
      <w:r w:rsidRPr="009432E3">
        <w:rPr>
          <w:rFonts w:ascii="Times New Roman" w:hAnsi="Times New Roman" w:cs="Times New Roman"/>
          <w:sz w:val="28"/>
          <w:szCs w:val="28"/>
        </w:rPr>
        <w:lastRenderedPageBreak/>
        <w:t>ускоряетсяи з</w:t>
      </w:r>
      <w:r>
        <w:rPr>
          <w:rFonts w:ascii="Times New Roman" w:hAnsi="Times New Roman" w:cs="Times New Roman"/>
          <w:sz w:val="28"/>
          <w:szCs w:val="28"/>
        </w:rPr>
        <w:t>аканчивается поглощением мероци</w:t>
      </w:r>
      <w:r w:rsidRPr="009432E3">
        <w:rPr>
          <w:rFonts w:ascii="Times New Roman" w:hAnsi="Times New Roman" w:cs="Times New Roman"/>
          <w:sz w:val="28"/>
          <w:szCs w:val="28"/>
        </w:rPr>
        <w:t>т</w:t>
      </w:r>
      <w:r>
        <w:rPr>
          <w:rFonts w:ascii="Times New Roman" w:hAnsi="Times New Roman" w:cs="Times New Roman"/>
          <w:sz w:val="28"/>
          <w:szCs w:val="28"/>
        </w:rPr>
        <w:t xml:space="preserve">ами всего желтка. Одновременно с </w:t>
      </w:r>
      <w:r w:rsidRPr="009432E3">
        <w:rPr>
          <w:rFonts w:ascii="Times New Roman" w:hAnsi="Times New Roman" w:cs="Times New Roman"/>
          <w:sz w:val="28"/>
          <w:szCs w:val="28"/>
        </w:rPr>
        <w:t>израсходованием желтка гибнетоозооид, но сердце продолжает битьсядаже в уже распадающемся оозооиде.</w:t>
      </w:r>
    </w:p>
    <w:p w:rsidR="009432E3" w:rsidRPr="009432E3" w:rsidRDefault="006B7353" w:rsidP="009432E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95" type="#_x0000_t202" style="position:absolute;left:0;text-align:left;margin-left:6.75pt;margin-top:138.45pt;width:304.85pt;height:452.85pt;z-index:25209446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1768A7">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371850" cy="3924300"/>
                        <wp:effectExtent l="0" t="0" r="0" b="0"/>
                        <wp:docPr id="1620"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371850" cy="3924300"/>
                                </a:xfrm>
                                <a:prstGeom prst="rect">
                                  <a:avLst/>
                                </a:prstGeom>
                              </pic:spPr>
                            </pic:pic>
                          </a:graphicData>
                        </a:graphic>
                      </wp:inline>
                    </w:drawing>
                  </w:r>
                </w:p>
                <w:p w:rsidR="00AE1937" w:rsidRPr="008D7F4D" w:rsidRDefault="00AE1937" w:rsidP="008D7F4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247. </w:t>
                  </w:r>
                  <w:r w:rsidRPr="008D7F4D">
                    <w:rPr>
                      <w:rFonts w:ascii="Times New Roman" w:hAnsi="Times New Roman" w:cs="Times New Roman"/>
                      <w:sz w:val="24"/>
                      <w:szCs w:val="24"/>
                    </w:rPr>
                    <w:t>Образованно из яйца коло</w:t>
                  </w:r>
                  <w:r>
                    <w:rPr>
                      <w:rFonts w:ascii="Times New Roman" w:hAnsi="Times New Roman" w:cs="Times New Roman"/>
                      <w:sz w:val="24"/>
                      <w:szCs w:val="24"/>
                    </w:rPr>
                    <w:t>ни</w:t>
                  </w:r>
                  <w:r w:rsidRPr="008D7F4D">
                    <w:rPr>
                      <w:rFonts w:ascii="Times New Roman" w:hAnsi="Times New Roman" w:cs="Times New Roman"/>
                      <w:sz w:val="24"/>
                      <w:szCs w:val="24"/>
                    </w:rPr>
                    <w:t>и Pyrosoma</w:t>
                  </w:r>
                </w:p>
                <w:p w:rsidR="00AE1937" w:rsidRPr="008D7F4D" w:rsidRDefault="00AE1937" w:rsidP="008D7F4D">
                  <w:pPr>
                    <w:spacing w:line="240" w:lineRule="auto"/>
                    <w:ind w:left="284" w:right="265"/>
                    <w:contextualSpacing/>
                    <w:jc w:val="center"/>
                    <w:rPr>
                      <w:rFonts w:ascii="Times New Roman" w:hAnsi="Times New Roman" w:cs="Times New Roman"/>
                      <w:sz w:val="24"/>
                      <w:szCs w:val="24"/>
                    </w:rPr>
                  </w:pPr>
                  <w:r w:rsidRPr="008D7F4D">
                    <w:rPr>
                      <w:rFonts w:ascii="Times New Roman" w:hAnsi="Times New Roman" w:cs="Times New Roman"/>
                      <w:sz w:val="24"/>
                      <w:szCs w:val="24"/>
                    </w:rPr>
                    <w:t>(по Ковалев</w:t>
                  </w:r>
                  <w:r>
                    <w:rPr>
                      <w:rFonts w:ascii="Times New Roman" w:hAnsi="Times New Roman" w:cs="Times New Roman"/>
                      <w:sz w:val="24"/>
                      <w:szCs w:val="24"/>
                    </w:rPr>
                    <w:t>с</w:t>
                  </w:r>
                  <w:r w:rsidRPr="008D7F4D">
                    <w:rPr>
                      <w:rFonts w:ascii="Times New Roman" w:hAnsi="Times New Roman" w:cs="Times New Roman"/>
                      <w:sz w:val="24"/>
                      <w:szCs w:val="24"/>
                    </w:rPr>
                    <w:t>кому).</w:t>
                  </w:r>
                </w:p>
                <w:p w:rsidR="00AE1937" w:rsidRPr="00F627DC" w:rsidRDefault="00AE1937" w:rsidP="008D7F4D">
                  <w:pPr>
                    <w:spacing w:line="240" w:lineRule="auto"/>
                    <w:ind w:left="284" w:right="265"/>
                    <w:contextualSpacing/>
                    <w:jc w:val="center"/>
                    <w:rPr>
                      <w:rFonts w:ascii="Times New Roman" w:hAnsi="Times New Roman" w:cs="Times New Roman"/>
                      <w:sz w:val="24"/>
                      <w:szCs w:val="24"/>
                    </w:rPr>
                  </w:pPr>
                  <w:r w:rsidRPr="008D7F4D">
                    <w:rPr>
                      <w:rFonts w:ascii="Times New Roman" w:hAnsi="Times New Roman" w:cs="Times New Roman"/>
                      <w:sz w:val="24"/>
                      <w:szCs w:val="24"/>
                    </w:rPr>
                    <w:t xml:space="preserve">1 — </w:t>
                  </w:r>
                  <w:r>
                    <w:rPr>
                      <w:rFonts w:ascii="Times New Roman" w:hAnsi="Times New Roman" w:cs="Times New Roman"/>
                      <w:sz w:val="24"/>
                      <w:szCs w:val="24"/>
                    </w:rPr>
                    <w:t>клоакальное</w:t>
                  </w:r>
                  <w:r w:rsidRPr="008D7F4D">
                    <w:rPr>
                      <w:rFonts w:ascii="Times New Roman" w:hAnsi="Times New Roman" w:cs="Times New Roman"/>
                      <w:sz w:val="24"/>
                      <w:szCs w:val="24"/>
                    </w:rPr>
                    <w:t xml:space="preserve"> отверстие; 2 — перибра</w:t>
                  </w:r>
                  <w:r>
                    <w:rPr>
                      <w:rFonts w:ascii="Times New Roman" w:hAnsi="Times New Roman" w:cs="Times New Roman"/>
                      <w:sz w:val="24"/>
                      <w:szCs w:val="24"/>
                    </w:rPr>
                    <w:t>н</w:t>
                  </w:r>
                  <w:r w:rsidRPr="008D7F4D">
                    <w:rPr>
                      <w:rFonts w:ascii="Times New Roman" w:hAnsi="Times New Roman" w:cs="Times New Roman"/>
                      <w:sz w:val="24"/>
                      <w:szCs w:val="24"/>
                    </w:rPr>
                    <w:t>хиаль</w:t>
                  </w:r>
                  <w:r>
                    <w:rPr>
                      <w:rFonts w:ascii="Times New Roman" w:hAnsi="Times New Roman" w:cs="Times New Roman"/>
                      <w:sz w:val="24"/>
                      <w:szCs w:val="24"/>
                    </w:rPr>
                    <w:t>ная</w:t>
                  </w:r>
                  <w:r w:rsidRPr="008D7F4D">
                    <w:rPr>
                      <w:rFonts w:ascii="Times New Roman" w:hAnsi="Times New Roman" w:cs="Times New Roman"/>
                      <w:sz w:val="24"/>
                      <w:szCs w:val="24"/>
                    </w:rPr>
                    <w:t xml:space="preserve"> трубка; 3— нервный зачаток оозооида; 4—перикардии; .5 — </w:t>
                  </w:r>
                  <w:r>
                    <w:rPr>
                      <w:rFonts w:ascii="Times New Roman" w:hAnsi="Times New Roman" w:cs="Times New Roman"/>
                      <w:sz w:val="24"/>
                      <w:szCs w:val="24"/>
                    </w:rPr>
                    <w:t>эндостиль</w:t>
                  </w:r>
                  <w:r w:rsidRPr="008D7F4D">
                    <w:rPr>
                      <w:rFonts w:ascii="Times New Roman" w:hAnsi="Times New Roman" w:cs="Times New Roman"/>
                      <w:sz w:val="24"/>
                      <w:szCs w:val="24"/>
                    </w:rPr>
                    <w:t>; 6 — свободная лопасть яйца, дающая 4-х бластозооидбв; 7 — полость цисто</w:t>
                  </w:r>
                  <w:r>
                    <w:rPr>
                      <w:rFonts w:ascii="Times New Roman" w:hAnsi="Times New Roman" w:cs="Times New Roman"/>
                      <w:sz w:val="24"/>
                      <w:szCs w:val="24"/>
                    </w:rPr>
                    <w:t>з</w:t>
                  </w:r>
                  <w:r w:rsidRPr="008D7F4D">
                    <w:rPr>
                      <w:rFonts w:ascii="Times New Roman" w:hAnsi="Times New Roman" w:cs="Times New Roman"/>
                      <w:sz w:val="24"/>
                      <w:szCs w:val="24"/>
                    </w:rPr>
                    <w:t xml:space="preserve">ооида; </w:t>
                  </w:r>
                  <w:r>
                    <w:rPr>
                      <w:rFonts w:ascii="Times New Roman" w:hAnsi="Times New Roman" w:cs="Times New Roman"/>
                      <w:sz w:val="24"/>
                      <w:szCs w:val="24"/>
                    </w:rPr>
                    <w:t>8</w:t>
                  </w:r>
                  <w:r w:rsidRPr="008D7F4D">
                    <w:rPr>
                      <w:rFonts w:ascii="Times New Roman" w:hAnsi="Times New Roman" w:cs="Times New Roman"/>
                      <w:sz w:val="24"/>
                      <w:szCs w:val="24"/>
                    </w:rPr>
                    <w:t xml:space="preserve"> — оозо</w:t>
                  </w:r>
                  <w:r>
                    <w:rPr>
                      <w:rFonts w:ascii="Times New Roman" w:hAnsi="Times New Roman" w:cs="Times New Roman"/>
                      <w:sz w:val="24"/>
                      <w:szCs w:val="24"/>
                    </w:rPr>
                    <w:t>о</w:t>
                  </w:r>
                  <w:r w:rsidRPr="008D7F4D">
                    <w:rPr>
                      <w:rFonts w:ascii="Times New Roman" w:hAnsi="Times New Roman" w:cs="Times New Roman"/>
                      <w:sz w:val="24"/>
                      <w:szCs w:val="24"/>
                    </w:rPr>
                    <w:t xml:space="preserve">ид; </w:t>
                  </w:r>
                  <w:r>
                    <w:rPr>
                      <w:rFonts w:ascii="Times New Roman" w:hAnsi="Times New Roman" w:cs="Times New Roman"/>
                      <w:sz w:val="24"/>
                      <w:szCs w:val="24"/>
                    </w:rPr>
                    <w:t xml:space="preserve">9 </w:t>
                  </w:r>
                  <w:r w:rsidRPr="008D7F4D">
                    <w:rPr>
                      <w:rFonts w:ascii="Times New Roman" w:hAnsi="Times New Roman" w:cs="Times New Roman"/>
                      <w:sz w:val="24"/>
                      <w:szCs w:val="24"/>
                    </w:rPr>
                    <w:t xml:space="preserve">— кишечник цистозооида; </w:t>
                  </w:r>
                  <w:r>
                    <w:rPr>
                      <w:rFonts w:ascii="Times New Roman" w:hAnsi="Times New Roman" w:cs="Times New Roman"/>
                      <w:sz w:val="24"/>
                      <w:szCs w:val="24"/>
                    </w:rPr>
                    <w:t>10</w:t>
                  </w:r>
                  <w:r w:rsidRPr="008D7F4D">
                    <w:rPr>
                      <w:rFonts w:ascii="Times New Roman" w:hAnsi="Times New Roman" w:cs="Times New Roman"/>
                      <w:sz w:val="24"/>
                      <w:szCs w:val="24"/>
                    </w:rPr>
                    <w:t xml:space="preserve">—жаберные щели; 11—нервный зачаток </w:t>
                  </w:r>
                  <w:r>
                    <w:rPr>
                      <w:rFonts w:ascii="Times New Roman" w:hAnsi="Times New Roman" w:cs="Times New Roman"/>
                      <w:sz w:val="24"/>
                      <w:szCs w:val="24"/>
                    </w:rPr>
                    <w:t>асцидиозооида</w:t>
                  </w:r>
                  <w:r w:rsidRPr="008D7F4D">
                    <w:rPr>
                      <w:rFonts w:ascii="Times New Roman" w:hAnsi="Times New Roman" w:cs="Times New Roman"/>
                      <w:sz w:val="24"/>
                      <w:szCs w:val="24"/>
                    </w:rPr>
                    <w:t xml:space="preserve">; 12—мантия </w:t>
                  </w:r>
                  <w:r>
                    <w:rPr>
                      <w:rFonts w:ascii="Times New Roman" w:hAnsi="Times New Roman" w:cs="Times New Roman"/>
                      <w:sz w:val="24"/>
                      <w:szCs w:val="24"/>
                    </w:rPr>
                    <w:t>асцидиозооида</w:t>
                  </w:r>
                </w:p>
              </w:txbxContent>
            </v:textbox>
            <w10:wrap type="square" anchorx="margin" anchory="margin"/>
          </v:shape>
        </w:pict>
      </w:r>
      <w:r w:rsidR="009432E3">
        <w:rPr>
          <w:rFonts w:ascii="Times New Roman" w:hAnsi="Times New Roman" w:cs="Times New Roman"/>
          <w:sz w:val="28"/>
          <w:szCs w:val="28"/>
        </w:rPr>
        <w:t>4 первых бластозооида, соединен</w:t>
      </w:r>
      <w:r w:rsidR="009432E3" w:rsidRPr="009432E3">
        <w:rPr>
          <w:rFonts w:ascii="Times New Roman" w:hAnsi="Times New Roman" w:cs="Times New Roman"/>
          <w:sz w:val="28"/>
          <w:szCs w:val="28"/>
        </w:rPr>
        <w:t xml:space="preserve">ные </w:t>
      </w:r>
      <w:r w:rsidR="009432E3">
        <w:rPr>
          <w:rFonts w:ascii="Times New Roman" w:hAnsi="Times New Roman" w:cs="Times New Roman"/>
          <w:sz w:val="28"/>
          <w:szCs w:val="28"/>
        </w:rPr>
        <w:t>друг с другом в цепочку, выраба</w:t>
      </w:r>
      <w:r w:rsidR="009432E3" w:rsidRPr="009432E3">
        <w:rPr>
          <w:rFonts w:ascii="Times New Roman" w:hAnsi="Times New Roman" w:cs="Times New Roman"/>
          <w:sz w:val="28"/>
          <w:szCs w:val="28"/>
        </w:rPr>
        <w:t>тывают каждый органы, свойственныеэтому животному. Эти первые особи</w:t>
      </w:r>
      <w:r w:rsidR="009432E3">
        <w:rPr>
          <w:rFonts w:ascii="Times New Roman" w:hAnsi="Times New Roman" w:cs="Times New Roman"/>
          <w:sz w:val="28"/>
          <w:szCs w:val="28"/>
        </w:rPr>
        <w:t xml:space="preserve"> колонии затем ложатся в виде ро</w:t>
      </w:r>
      <w:r w:rsidR="009432E3" w:rsidRPr="009432E3">
        <w:rPr>
          <w:rFonts w:ascii="Times New Roman" w:hAnsi="Times New Roman" w:cs="Times New Roman"/>
          <w:sz w:val="28"/>
          <w:szCs w:val="28"/>
        </w:rPr>
        <w:t>зетк</w:t>
      </w:r>
      <w:r w:rsidR="009432E3">
        <w:rPr>
          <w:rFonts w:ascii="Times New Roman" w:hAnsi="Times New Roman" w:cs="Times New Roman"/>
          <w:sz w:val="28"/>
          <w:szCs w:val="28"/>
        </w:rPr>
        <w:t>и, и из этой молодой колонии пу</w:t>
      </w:r>
      <w:r w:rsidR="009432E3" w:rsidRPr="009432E3">
        <w:rPr>
          <w:rFonts w:ascii="Times New Roman" w:hAnsi="Times New Roman" w:cs="Times New Roman"/>
          <w:sz w:val="28"/>
          <w:szCs w:val="28"/>
        </w:rPr>
        <w:t>тем почкования образуются все особивзрослой колонии.</w:t>
      </w:r>
    </w:p>
    <w:p w:rsidR="009432E3" w:rsidRPr="009432E3" w:rsidRDefault="009432E3" w:rsidP="009432E3">
      <w:pPr>
        <w:spacing w:line="360" w:lineRule="auto"/>
        <w:ind w:firstLine="851"/>
        <w:contextualSpacing/>
        <w:jc w:val="both"/>
        <w:rPr>
          <w:rFonts w:ascii="Times New Roman" w:hAnsi="Times New Roman" w:cs="Times New Roman"/>
          <w:sz w:val="28"/>
          <w:szCs w:val="28"/>
        </w:rPr>
      </w:pPr>
      <w:r w:rsidRPr="009432E3">
        <w:rPr>
          <w:rFonts w:ascii="Times New Roman" w:hAnsi="Times New Roman" w:cs="Times New Roman"/>
          <w:sz w:val="28"/>
          <w:szCs w:val="28"/>
        </w:rPr>
        <w:t>Эти первые бластозооиды, развивающиеся за счет желтка, перерабатываемого для них мероцитами оозооида, появляются одновременно все четыре, и вначале представляют собой как бы едппын организм, который потом раздел</w:t>
      </w:r>
      <w:r>
        <w:rPr>
          <w:rFonts w:ascii="Times New Roman" w:hAnsi="Times New Roman" w:cs="Times New Roman"/>
          <w:sz w:val="28"/>
          <w:szCs w:val="28"/>
        </w:rPr>
        <w:t>яется. В дальнейшем почки возни</w:t>
      </w:r>
      <w:r w:rsidRPr="009432E3">
        <w:rPr>
          <w:rFonts w:ascii="Times New Roman" w:hAnsi="Times New Roman" w:cs="Times New Roman"/>
          <w:sz w:val="28"/>
          <w:szCs w:val="28"/>
        </w:rPr>
        <w:t>кают в известной последовательности одна за другой, и каждая из них с момент</w:t>
      </w:r>
      <w:r>
        <w:rPr>
          <w:rFonts w:ascii="Times New Roman" w:hAnsi="Times New Roman" w:cs="Times New Roman"/>
          <w:sz w:val="28"/>
          <w:szCs w:val="28"/>
        </w:rPr>
        <w:t>а по</w:t>
      </w:r>
      <w:r w:rsidRPr="009432E3">
        <w:rPr>
          <w:rFonts w:ascii="Times New Roman" w:hAnsi="Times New Roman" w:cs="Times New Roman"/>
          <w:sz w:val="28"/>
          <w:szCs w:val="28"/>
        </w:rPr>
        <w:t xml:space="preserve">явления имеет отдельную, индивидуальную организацию. Постоянной остается при этом </w:t>
      </w:r>
      <w:r w:rsidR="008D7F4D">
        <w:rPr>
          <w:rFonts w:ascii="Times New Roman" w:hAnsi="Times New Roman" w:cs="Times New Roman"/>
          <w:sz w:val="28"/>
          <w:szCs w:val="28"/>
        </w:rPr>
        <w:t>и</w:t>
      </w:r>
      <w:r w:rsidRPr="009432E3">
        <w:rPr>
          <w:rFonts w:ascii="Times New Roman" w:hAnsi="Times New Roman" w:cs="Times New Roman"/>
          <w:sz w:val="28"/>
          <w:szCs w:val="28"/>
        </w:rPr>
        <w:t xml:space="preserve"> группировка всех вновь отпочковывающихся особен, что обуславливает как образование </w:t>
      </w:r>
      <w:r w:rsidRPr="009432E3">
        <w:rPr>
          <w:rFonts w:ascii="Times New Roman" w:hAnsi="Times New Roman" w:cs="Times New Roman"/>
          <w:sz w:val="28"/>
          <w:szCs w:val="28"/>
        </w:rPr>
        <w:lastRenderedPageBreak/>
        <w:t xml:space="preserve">определенной формы </w:t>
      </w:r>
      <w:r>
        <w:rPr>
          <w:rFonts w:ascii="Times New Roman" w:hAnsi="Times New Roman" w:cs="Times New Roman"/>
          <w:sz w:val="28"/>
          <w:szCs w:val="28"/>
          <w:lang w:val="en-US"/>
        </w:rPr>
        <w:t>Pyrosoma</w:t>
      </w:r>
      <w:r w:rsidRPr="009432E3">
        <w:rPr>
          <w:rFonts w:ascii="Times New Roman" w:hAnsi="Times New Roman" w:cs="Times New Roman"/>
          <w:sz w:val="28"/>
          <w:szCs w:val="28"/>
        </w:rPr>
        <w:t xml:space="preserve"> в целом, так </w:t>
      </w:r>
      <w:r>
        <w:rPr>
          <w:rFonts w:ascii="Times New Roman" w:hAnsi="Times New Roman" w:cs="Times New Roman"/>
          <w:sz w:val="28"/>
          <w:szCs w:val="28"/>
        </w:rPr>
        <w:t>и</w:t>
      </w:r>
      <w:r w:rsidRPr="009432E3">
        <w:rPr>
          <w:rFonts w:ascii="Times New Roman" w:hAnsi="Times New Roman" w:cs="Times New Roman"/>
          <w:sz w:val="28"/>
          <w:szCs w:val="28"/>
        </w:rPr>
        <w:t xml:space="preserve"> особый характер взаимной связи отдельных ее особе</w:t>
      </w:r>
      <w:r>
        <w:rPr>
          <w:rFonts w:ascii="Times New Roman" w:hAnsi="Times New Roman" w:cs="Times New Roman"/>
          <w:sz w:val="28"/>
          <w:szCs w:val="28"/>
        </w:rPr>
        <w:t>й</w:t>
      </w:r>
      <w:r w:rsidRPr="009432E3">
        <w:rPr>
          <w:rFonts w:ascii="Times New Roman" w:hAnsi="Times New Roman" w:cs="Times New Roman"/>
          <w:sz w:val="28"/>
          <w:szCs w:val="28"/>
        </w:rPr>
        <w:t>.</w:t>
      </w:r>
    </w:p>
    <w:p w:rsidR="004B2B42" w:rsidRDefault="009432E3" w:rsidP="009432E3">
      <w:pPr>
        <w:spacing w:line="360" w:lineRule="auto"/>
        <w:ind w:firstLine="851"/>
        <w:contextualSpacing/>
        <w:jc w:val="both"/>
        <w:rPr>
          <w:rFonts w:ascii="Times New Roman" w:hAnsi="Times New Roman" w:cs="Times New Roman"/>
          <w:sz w:val="28"/>
          <w:szCs w:val="28"/>
        </w:rPr>
      </w:pPr>
      <w:r w:rsidRPr="009432E3">
        <w:rPr>
          <w:rFonts w:ascii="Times New Roman" w:hAnsi="Times New Roman" w:cs="Times New Roman"/>
          <w:sz w:val="28"/>
          <w:szCs w:val="28"/>
        </w:rPr>
        <w:t xml:space="preserve">Так как </w:t>
      </w:r>
      <w:r>
        <w:rPr>
          <w:rFonts w:ascii="Times New Roman" w:hAnsi="Times New Roman" w:cs="Times New Roman"/>
          <w:sz w:val="28"/>
          <w:szCs w:val="28"/>
        </w:rPr>
        <w:t>пиросомы</w:t>
      </w:r>
      <w:r w:rsidRPr="009432E3">
        <w:rPr>
          <w:rFonts w:ascii="Times New Roman" w:hAnsi="Times New Roman" w:cs="Times New Roman"/>
          <w:sz w:val="28"/>
          <w:szCs w:val="28"/>
        </w:rPr>
        <w:t xml:space="preserve"> в виде колонии ведут пелагический образ жизни, то стадия специальной пелагической личинки, необходимая для распространения сидячих а</w:t>
      </w:r>
      <w:r>
        <w:rPr>
          <w:rFonts w:ascii="Times New Roman" w:hAnsi="Times New Roman" w:cs="Times New Roman"/>
          <w:sz w:val="28"/>
          <w:szCs w:val="28"/>
        </w:rPr>
        <w:t>с</w:t>
      </w:r>
      <w:r w:rsidRPr="009432E3">
        <w:rPr>
          <w:rFonts w:ascii="Times New Roman" w:hAnsi="Times New Roman" w:cs="Times New Roman"/>
          <w:sz w:val="28"/>
          <w:szCs w:val="28"/>
        </w:rPr>
        <w:t>цидий, у них отсутствует. Поэтому и все развитие пиро</w:t>
      </w:r>
      <w:r>
        <w:rPr>
          <w:rFonts w:ascii="Times New Roman" w:hAnsi="Times New Roman" w:cs="Times New Roman"/>
          <w:sz w:val="28"/>
          <w:szCs w:val="28"/>
        </w:rPr>
        <w:t>с</w:t>
      </w:r>
      <w:r w:rsidRPr="009432E3">
        <w:rPr>
          <w:rFonts w:ascii="Times New Roman" w:hAnsi="Times New Roman" w:cs="Times New Roman"/>
          <w:sz w:val="28"/>
          <w:szCs w:val="28"/>
        </w:rPr>
        <w:t xml:space="preserve">ом утрачивает свойственную другим асцидиям установку на личинку, т. е. в нем отсутствуют зачатки хорды, хвостовой мускулатуры </w:t>
      </w:r>
      <w:r>
        <w:rPr>
          <w:rFonts w:ascii="Times New Roman" w:hAnsi="Times New Roman" w:cs="Times New Roman"/>
          <w:sz w:val="28"/>
          <w:szCs w:val="28"/>
        </w:rPr>
        <w:t>и</w:t>
      </w:r>
      <w:r w:rsidRPr="009432E3">
        <w:rPr>
          <w:rFonts w:ascii="Times New Roman" w:hAnsi="Times New Roman" w:cs="Times New Roman"/>
          <w:sz w:val="28"/>
          <w:szCs w:val="28"/>
        </w:rPr>
        <w:t xml:space="preserve"> длинной нервной трубки с нервно-кишечным каналом.</w:t>
      </w:r>
    </w:p>
    <w:p w:rsidR="008D7F4D" w:rsidRDefault="008D7F4D" w:rsidP="009432E3">
      <w:pPr>
        <w:spacing w:line="360" w:lineRule="auto"/>
        <w:ind w:firstLine="851"/>
        <w:contextualSpacing/>
        <w:jc w:val="both"/>
        <w:rPr>
          <w:rFonts w:ascii="Times New Roman" w:hAnsi="Times New Roman" w:cs="Times New Roman"/>
          <w:sz w:val="28"/>
          <w:szCs w:val="28"/>
        </w:rPr>
      </w:pPr>
    </w:p>
    <w:p w:rsidR="008D7F4D" w:rsidRPr="008D7F4D" w:rsidRDefault="008D7F4D" w:rsidP="008D7F4D">
      <w:pPr>
        <w:pStyle w:val="2"/>
        <w:spacing w:line="360" w:lineRule="auto"/>
        <w:jc w:val="center"/>
        <w:rPr>
          <w:rFonts w:ascii="Times New Roman" w:hAnsi="Times New Roman" w:cs="Times New Roman"/>
          <w:color w:val="auto"/>
          <w:sz w:val="28"/>
          <w:szCs w:val="28"/>
        </w:rPr>
      </w:pPr>
      <w:bookmarkStart w:id="133" w:name="_Toc420734337"/>
      <w:r w:rsidRPr="008D7F4D">
        <w:rPr>
          <w:rFonts w:ascii="Times New Roman" w:hAnsi="Times New Roman" w:cs="Times New Roman"/>
          <w:color w:val="auto"/>
          <w:sz w:val="28"/>
          <w:szCs w:val="28"/>
        </w:rPr>
        <w:t>2.</w:t>
      </w:r>
      <w:r w:rsidRPr="008D7F4D">
        <w:rPr>
          <w:rFonts w:ascii="Times New Roman" w:hAnsi="Times New Roman" w:cs="Times New Roman"/>
          <w:color w:val="auto"/>
          <w:sz w:val="28"/>
          <w:szCs w:val="28"/>
        </w:rPr>
        <w:tab/>
        <w:t>Аппендикулярии (Appendiculariae)</w:t>
      </w:r>
      <w:bookmarkEnd w:id="133"/>
    </w:p>
    <w:p w:rsidR="00F328C9" w:rsidRDefault="00F328C9" w:rsidP="008D7F4D">
      <w:pPr>
        <w:spacing w:line="360" w:lineRule="auto"/>
        <w:ind w:firstLine="851"/>
        <w:contextualSpacing/>
        <w:jc w:val="both"/>
        <w:rPr>
          <w:rFonts w:ascii="Times New Roman" w:hAnsi="Times New Roman" w:cs="Times New Roman"/>
          <w:sz w:val="28"/>
          <w:szCs w:val="28"/>
        </w:rPr>
      </w:pPr>
    </w:p>
    <w:p w:rsidR="008D7F4D" w:rsidRDefault="006B7353" w:rsidP="008D7F4D">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96" type="#_x0000_t202" style="position:absolute;left:0;text-align:left;margin-left:162.75pt;margin-top:305.7pt;width:304.85pt;height:314.45pt;z-index:25209548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1A2076">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752725" cy="2295525"/>
                        <wp:effectExtent l="0" t="0" r="9525" b="9525"/>
                        <wp:docPr id="5560" name="Рисунок 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752725" cy="2295525"/>
                                </a:xfrm>
                                <a:prstGeom prst="rect">
                                  <a:avLst/>
                                </a:prstGeom>
                              </pic:spPr>
                            </pic:pic>
                          </a:graphicData>
                        </a:graphic>
                      </wp:inline>
                    </w:drawing>
                  </w:r>
                </w:p>
                <w:p w:rsidR="00AE1937" w:rsidRDefault="00AE1937" w:rsidP="001A207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248. Развитие аппендикулярии </w:t>
                  </w:r>
                  <w:r>
                    <w:rPr>
                      <w:rFonts w:ascii="Times New Roman" w:hAnsi="Times New Roman" w:cs="Times New Roman"/>
                      <w:sz w:val="24"/>
                      <w:szCs w:val="24"/>
                      <w:lang w:val="en-US"/>
                    </w:rPr>
                    <w:t>Oikopleura</w:t>
                  </w:r>
                  <w:r>
                    <w:rPr>
                      <w:rFonts w:ascii="Times New Roman" w:hAnsi="Times New Roman" w:cs="Times New Roman"/>
                      <w:sz w:val="24"/>
                      <w:szCs w:val="24"/>
                    </w:rPr>
                    <w:t>(по Дельсману). А – стадия 16-ти бластомер и начало гаструляции; В – зародыш в оболочке; С – туловище и часть хвоста личинки.</w:t>
                  </w:r>
                </w:p>
                <w:p w:rsidR="00AE1937" w:rsidRPr="001A2076" w:rsidRDefault="00AE1937" w:rsidP="001A207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хорда; 2 – мышечные клетки; 3 – нервный ствол; 4 – головной мозг; 5 – половая железа; 6 – желудок; 7 – жаберная щель; 8 – задняя кишка; 9 – эндостиль.</w:t>
                  </w:r>
                </w:p>
              </w:txbxContent>
            </v:textbox>
            <w10:wrap type="square" anchorx="margin" anchory="margin"/>
          </v:shape>
        </w:pict>
      </w:r>
      <w:r w:rsidR="008D7F4D" w:rsidRPr="008D7F4D">
        <w:rPr>
          <w:rFonts w:ascii="Times New Roman" w:hAnsi="Times New Roman" w:cs="Times New Roman"/>
          <w:sz w:val="28"/>
          <w:szCs w:val="28"/>
        </w:rPr>
        <w:t xml:space="preserve">Взрослые половозрелые формы аппендикулярий имеют строение личинок асцидий,но уже снабжены ртом, лежащим на переднем конце </w:t>
      </w:r>
      <w:r w:rsidR="008D7F4D">
        <w:rPr>
          <w:rFonts w:ascii="Times New Roman" w:hAnsi="Times New Roman" w:cs="Times New Roman"/>
          <w:sz w:val="28"/>
          <w:szCs w:val="28"/>
        </w:rPr>
        <w:t>на месте отсутствующих прикрепи</w:t>
      </w:r>
      <w:r w:rsidR="008D7F4D" w:rsidRPr="008D7F4D">
        <w:rPr>
          <w:rFonts w:ascii="Times New Roman" w:hAnsi="Times New Roman" w:cs="Times New Roman"/>
          <w:sz w:val="28"/>
          <w:szCs w:val="28"/>
        </w:rPr>
        <w:t>тельных сосочков, имеют также анальное отверстие, открывающееся наружу на брюшной</w:t>
      </w:r>
      <w:r w:rsidR="008D7F4D">
        <w:rPr>
          <w:rFonts w:ascii="Times New Roman" w:hAnsi="Times New Roman" w:cs="Times New Roman"/>
          <w:sz w:val="28"/>
          <w:szCs w:val="28"/>
        </w:rPr>
        <w:t xml:space="preserve"> с</w:t>
      </w:r>
      <w:r w:rsidR="008D7F4D" w:rsidRPr="008D7F4D">
        <w:rPr>
          <w:rFonts w:ascii="Times New Roman" w:hAnsi="Times New Roman" w:cs="Times New Roman"/>
          <w:sz w:val="28"/>
          <w:szCs w:val="28"/>
        </w:rPr>
        <w:t>тороне тела. При дроблении яйца различныеглавные зачатки представлены отдельнымибластомерами, как и у асц</w:t>
      </w:r>
      <w:r w:rsidR="008D7F4D">
        <w:rPr>
          <w:rFonts w:ascii="Times New Roman" w:hAnsi="Times New Roman" w:cs="Times New Roman"/>
          <w:sz w:val="28"/>
          <w:szCs w:val="28"/>
        </w:rPr>
        <w:t>и</w:t>
      </w:r>
      <w:r w:rsidR="008D7F4D" w:rsidRPr="008D7F4D">
        <w:rPr>
          <w:rFonts w:ascii="Times New Roman" w:hAnsi="Times New Roman" w:cs="Times New Roman"/>
          <w:sz w:val="28"/>
          <w:szCs w:val="28"/>
        </w:rPr>
        <w:t>дии, нов отличиеот последне</w:t>
      </w:r>
      <w:r w:rsidR="008D7F4D">
        <w:rPr>
          <w:rFonts w:ascii="Times New Roman" w:hAnsi="Times New Roman" w:cs="Times New Roman"/>
          <w:sz w:val="28"/>
          <w:szCs w:val="28"/>
        </w:rPr>
        <w:t>й зачатки распределяются по бла</w:t>
      </w:r>
      <w:r w:rsidR="008D7F4D" w:rsidRPr="008D7F4D">
        <w:rPr>
          <w:rFonts w:ascii="Times New Roman" w:hAnsi="Times New Roman" w:cs="Times New Roman"/>
          <w:sz w:val="28"/>
          <w:szCs w:val="28"/>
        </w:rPr>
        <w:t>стомерам</w:t>
      </w:r>
      <w:r w:rsidR="008D7F4D">
        <w:rPr>
          <w:rFonts w:ascii="Times New Roman" w:hAnsi="Times New Roman" w:cs="Times New Roman"/>
          <w:sz w:val="28"/>
          <w:szCs w:val="28"/>
        </w:rPr>
        <w:t xml:space="preserve"> значительно раньше: уже на ста</w:t>
      </w:r>
      <w:r w:rsidR="008D7F4D" w:rsidRPr="008D7F4D">
        <w:rPr>
          <w:rFonts w:ascii="Times New Roman" w:hAnsi="Times New Roman" w:cs="Times New Roman"/>
          <w:sz w:val="28"/>
          <w:szCs w:val="28"/>
        </w:rPr>
        <w:t xml:space="preserve">дии 16 бластомер одна бластомера являетсязачатком всего кишечника, другая — хорды,третья </w:t>
      </w:r>
      <w:r w:rsidR="008D7F4D" w:rsidRPr="008D7F4D">
        <w:rPr>
          <w:rFonts w:ascii="Times New Roman" w:hAnsi="Times New Roman" w:cs="Times New Roman"/>
          <w:sz w:val="28"/>
          <w:szCs w:val="28"/>
        </w:rPr>
        <w:lastRenderedPageBreak/>
        <w:t>мез</w:t>
      </w:r>
      <w:r w:rsidR="008D7F4D">
        <w:rPr>
          <w:rFonts w:ascii="Times New Roman" w:hAnsi="Times New Roman" w:cs="Times New Roman"/>
          <w:sz w:val="28"/>
          <w:szCs w:val="28"/>
        </w:rPr>
        <w:t>одермы; нервная система предста</w:t>
      </w:r>
      <w:r w:rsidR="008D7F4D" w:rsidRPr="008D7F4D">
        <w:rPr>
          <w:rFonts w:ascii="Times New Roman" w:hAnsi="Times New Roman" w:cs="Times New Roman"/>
          <w:sz w:val="28"/>
          <w:szCs w:val="28"/>
        </w:rPr>
        <w:t>влена двумя бластомерами, а эктодерма —четырьмя (рис. 248,</w:t>
      </w:r>
      <w:r w:rsidR="008D7F4D">
        <w:rPr>
          <w:rFonts w:ascii="Times New Roman" w:hAnsi="Times New Roman" w:cs="Times New Roman"/>
          <w:sz w:val="28"/>
          <w:szCs w:val="28"/>
        </w:rPr>
        <w:t xml:space="preserve"> А). Вероятно, эта особен</w:t>
      </w:r>
      <w:r w:rsidR="008D7F4D" w:rsidRPr="008D7F4D">
        <w:rPr>
          <w:rFonts w:ascii="Times New Roman" w:hAnsi="Times New Roman" w:cs="Times New Roman"/>
          <w:sz w:val="28"/>
          <w:szCs w:val="28"/>
        </w:rPr>
        <w:t>ность стоит в связи с еще большими, чем уличинок асц</w:t>
      </w:r>
      <w:r w:rsidR="008D7F4D">
        <w:rPr>
          <w:rFonts w:ascii="Times New Roman" w:hAnsi="Times New Roman" w:cs="Times New Roman"/>
          <w:sz w:val="28"/>
          <w:szCs w:val="28"/>
        </w:rPr>
        <w:t>идий, постоянством и ограничен</w:t>
      </w:r>
      <w:r w:rsidR="008D7F4D" w:rsidRPr="008D7F4D">
        <w:rPr>
          <w:rFonts w:ascii="Times New Roman" w:hAnsi="Times New Roman" w:cs="Times New Roman"/>
          <w:sz w:val="28"/>
          <w:szCs w:val="28"/>
        </w:rPr>
        <w:t>ност</w:t>
      </w:r>
      <w:r w:rsidR="008D7F4D">
        <w:rPr>
          <w:rFonts w:ascii="Times New Roman" w:hAnsi="Times New Roman" w:cs="Times New Roman"/>
          <w:sz w:val="28"/>
          <w:szCs w:val="28"/>
        </w:rPr>
        <w:t>ьючисла клеток у взрослой аппенди</w:t>
      </w:r>
      <w:r w:rsidR="008D7F4D" w:rsidRPr="008D7F4D">
        <w:rPr>
          <w:rFonts w:ascii="Times New Roman" w:hAnsi="Times New Roman" w:cs="Times New Roman"/>
          <w:sz w:val="28"/>
          <w:szCs w:val="28"/>
        </w:rPr>
        <w:t>кулярии.</w:t>
      </w:r>
    </w:p>
    <w:p w:rsidR="008D7F4D" w:rsidRPr="008D7F4D" w:rsidRDefault="008D7F4D" w:rsidP="008D7F4D">
      <w:pPr>
        <w:spacing w:line="360" w:lineRule="auto"/>
        <w:ind w:firstLine="851"/>
        <w:contextualSpacing/>
        <w:jc w:val="both"/>
        <w:rPr>
          <w:rFonts w:ascii="Times New Roman" w:hAnsi="Times New Roman" w:cs="Times New Roman"/>
          <w:sz w:val="28"/>
          <w:szCs w:val="28"/>
        </w:rPr>
      </w:pPr>
    </w:p>
    <w:p w:rsidR="008D7F4D" w:rsidRPr="008D7F4D" w:rsidRDefault="008D7F4D" w:rsidP="008D7F4D">
      <w:pPr>
        <w:pStyle w:val="2"/>
        <w:spacing w:line="360" w:lineRule="auto"/>
        <w:jc w:val="center"/>
        <w:rPr>
          <w:rFonts w:ascii="Times New Roman" w:hAnsi="Times New Roman" w:cs="Times New Roman"/>
          <w:color w:val="auto"/>
          <w:sz w:val="28"/>
          <w:szCs w:val="28"/>
        </w:rPr>
      </w:pPr>
      <w:bookmarkStart w:id="134" w:name="_Toc420734338"/>
      <w:r w:rsidRPr="008D7F4D">
        <w:rPr>
          <w:rFonts w:ascii="Times New Roman" w:hAnsi="Times New Roman" w:cs="Times New Roman"/>
          <w:color w:val="auto"/>
          <w:sz w:val="28"/>
          <w:szCs w:val="28"/>
        </w:rPr>
        <w:t>3.</w:t>
      </w:r>
      <w:r w:rsidRPr="008D7F4D">
        <w:rPr>
          <w:rFonts w:ascii="Times New Roman" w:hAnsi="Times New Roman" w:cs="Times New Roman"/>
          <w:color w:val="auto"/>
          <w:sz w:val="28"/>
          <w:szCs w:val="28"/>
        </w:rPr>
        <w:tab/>
        <w:t>Сал</w:t>
      </w:r>
      <w:r>
        <w:rPr>
          <w:rFonts w:ascii="Times New Roman" w:hAnsi="Times New Roman" w:cs="Times New Roman"/>
          <w:color w:val="auto"/>
          <w:sz w:val="28"/>
          <w:szCs w:val="28"/>
        </w:rPr>
        <w:t>ьпо</w:t>
      </w:r>
      <w:r w:rsidR="00BD2DCA">
        <w:rPr>
          <w:rFonts w:ascii="Times New Roman" w:hAnsi="Times New Roman" w:cs="Times New Roman"/>
          <w:color w:val="auto"/>
          <w:sz w:val="28"/>
          <w:szCs w:val="28"/>
        </w:rPr>
        <w:t>образные (Thaliae)</w:t>
      </w:r>
      <w:bookmarkEnd w:id="134"/>
    </w:p>
    <w:p w:rsidR="00BD2DCA" w:rsidRDefault="00BD2DCA" w:rsidP="008D7F4D">
      <w:pPr>
        <w:spacing w:line="360" w:lineRule="auto"/>
        <w:ind w:firstLine="851"/>
        <w:contextualSpacing/>
        <w:jc w:val="both"/>
        <w:rPr>
          <w:rFonts w:ascii="Times New Roman" w:hAnsi="Times New Roman" w:cs="Times New Roman"/>
          <w:sz w:val="28"/>
          <w:szCs w:val="28"/>
        </w:rPr>
      </w:pPr>
    </w:p>
    <w:p w:rsidR="008D7F4D" w:rsidRPr="008D7F4D" w:rsidRDefault="00BD2DCA" w:rsidP="008D7F4D">
      <w:pPr>
        <w:spacing w:line="360" w:lineRule="auto"/>
        <w:ind w:firstLine="851"/>
        <w:contextualSpacing/>
        <w:jc w:val="both"/>
        <w:rPr>
          <w:rFonts w:ascii="Times New Roman" w:hAnsi="Times New Roman" w:cs="Times New Roman"/>
          <w:sz w:val="28"/>
          <w:szCs w:val="28"/>
        </w:rPr>
      </w:pPr>
      <w:bookmarkStart w:id="135" w:name="_Toc420734339"/>
      <w:r w:rsidRPr="00F328C9">
        <w:rPr>
          <w:rStyle w:val="30"/>
          <w:rFonts w:ascii="Times New Roman" w:hAnsi="Times New Roman" w:cs="Times New Roman"/>
          <w:color w:val="auto"/>
          <w:sz w:val="28"/>
          <w:szCs w:val="28"/>
        </w:rPr>
        <w:t>Боченочники</w:t>
      </w:r>
      <w:r w:rsidR="008D7F4D" w:rsidRPr="00F328C9">
        <w:rPr>
          <w:rStyle w:val="30"/>
          <w:rFonts w:ascii="Times New Roman" w:hAnsi="Times New Roman" w:cs="Times New Roman"/>
          <w:color w:val="auto"/>
          <w:sz w:val="28"/>
          <w:szCs w:val="28"/>
        </w:rPr>
        <w:t xml:space="preserve"> (Doliolida).</w:t>
      </w:r>
      <w:bookmarkEnd w:id="135"/>
      <w:r>
        <w:rPr>
          <w:rFonts w:ascii="Times New Roman" w:hAnsi="Times New Roman" w:cs="Times New Roman"/>
          <w:sz w:val="28"/>
          <w:szCs w:val="28"/>
        </w:rPr>
        <w:t>Боченочники</w:t>
      </w:r>
      <w:r w:rsidR="008D7F4D" w:rsidRPr="008D7F4D">
        <w:rPr>
          <w:rFonts w:ascii="Times New Roman" w:hAnsi="Times New Roman" w:cs="Times New Roman"/>
          <w:sz w:val="28"/>
          <w:szCs w:val="28"/>
        </w:rPr>
        <w:t xml:space="preserve">кам (роды Doliolum, Dolchinia) свойственметагенез, т. е. смена полового и </w:t>
      </w:r>
      <w:r>
        <w:rPr>
          <w:rFonts w:ascii="Times New Roman" w:hAnsi="Times New Roman" w:cs="Times New Roman"/>
          <w:sz w:val="28"/>
          <w:szCs w:val="28"/>
        </w:rPr>
        <w:t>б</w:t>
      </w:r>
      <w:r w:rsidR="008D7F4D" w:rsidRPr="008D7F4D">
        <w:rPr>
          <w:rFonts w:ascii="Times New Roman" w:hAnsi="Times New Roman" w:cs="Times New Roman"/>
          <w:sz w:val="28"/>
          <w:szCs w:val="28"/>
        </w:rPr>
        <w:t>еспологопоколений, морфологически отличающихся</w:t>
      </w:r>
      <w:r w:rsidR="008D7F4D" w:rsidRPr="008D7F4D">
        <w:rPr>
          <w:rFonts w:ascii="Times New Roman" w:hAnsi="Times New Roman" w:cs="Times New Roman"/>
          <w:sz w:val="28"/>
          <w:szCs w:val="28"/>
        </w:rPr>
        <w:tab/>
      </w:r>
      <w:r>
        <w:rPr>
          <w:rFonts w:ascii="Times New Roman" w:hAnsi="Times New Roman" w:cs="Times New Roman"/>
          <w:sz w:val="28"/>
          <w:szCs w:val="28"/>
        </w:rPr>
        <w:t xml:space="preserve"> д</w:t>
      </w:r>
      <w:r w:rsidR="008D7F4D" w:rsidRPr="008D7F4D">
        <w:rPr>
          <w:rFonts w:ascii="Times New Roman" w:hAnsi="Times New Roman" w:cs="Times New Roman"/>
          <w:sz w:val="28"/>
          <w:szCs w:val="28"/>
        </w:rPr>
        <w:t xml:space="preserve">руг от друга. Оба поколения пелагические,бесполые особи имеют по 9 мускульных обручей на теле </w:t>
      </w:r>
      <w:r>
        <w:rPr>
          <w:rFonts w:ascii="Times New Roman" w:hAnsi="Times New Roman" w:cs="Times New Roman"/>
          <w:sz w:val="28"/>
          <w:szCs w:val="28"/>
        </w:rPr>
        <w:t>и</w:t>
      </w:r>
      <w:r w:rsidR="008D7F4D" w:rsidRPr="008D7F4D">
        <w:rPr>
          <w:rFonts w:ascii="Times New Roman" w:hAnsi="Times New Roman" w:cs="Times New Roman"/>
          <w:sz w:val="28"/>
          <w:szCs w:val="28"/>
        </w:rPr>
        <w:t xml:space="preserve"> 4 пары жаберных щелей,</w:t>
      </w:r>
      <w:r>
        <w:rPr>
          <w:rFonts w:ascii="Times New Roman" w:hAnsi="Times New Roman" w:cs="Times New Roman"/>
          <w:sz w:val="28"/>
          <w:szCs w:val="28"/>
        </w:rPr>
        <w:t xml:space="preserve"> а половые —</w:t>
      </w:r>
      <w:r w:rsidR="008D7F4D" w:rsidRPr="008D7F4D">
        <w:rPr>
          <w:rFonts w:ascii="Times New Roman" w:hAnsi="Times New Roman" w:cs="Times New Roman"/>
          <w:sz w:val="28"/>
          <w:szCs w:val="28"/>
        </w:rPr>
        <w:t xml:space="preserve"> 8 мускульных обручей и больше 4 пар жаберных щелей.</w:t>
      </w:r>
    </w:p>
    <w:p w:rsidR="008D7F4D" w:rsidRDefault="006B7353" w:rsidP="008D7F4D">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297" type="#_x0000_t202" style="position:absolute;left:0;text-align:left;margin-left:-.1pt;margin-top:318.65pt;width:304.85pt;height:236.85pt;z-index:25209651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1A2076">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308108" cy="2185060"/>
                        <wp:effectExtent l="0" t="0" r="0" b="0"/>
                        <wp:docPr id="2776" name="Рисунок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318600" cy="2191990"/>
                                </a:xfrm>
                                <a:prstGeom prst="rect">
                                  <a:avLst/>
                                </a:prstGeom>
                              </pic:spPr>
                            </pic:pic>
                          </a:graphicData>
                        </a:graphic>
                      </wp:inline>
                    </w:drawing>
                  </w:r>
                </w:p>
                <w:p w:rsidR="00AE1937" w:rsidRPr="001A2076" w:rsidRDefault="00AE1937" w:rsidP="001A207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249.  </w:t>
                  </w:r>
                  <w:r w:rsidRPr="001A2076">
                    <w:rPr>
                      <w:rFonts w:ascii="Times New Roman" w:hAnsi="Times New Roman" w:cs="Times New Roman"/>
                      <w:sz w:val="24"/>
                      <w:szCs w:val="24"/>
                    </w:rPr>
                    <w:t>Две последовательные стадии</w:t>
                  </w:r>
                </w:p>
                <w:p w:rsidR="00AE1937" w:rsidRPr="001A2076" w:rsidRDefault="00AE1937" w:rsidP="001A2076">
                  <w:pPr>
                    <w:spacing w:line="240" w:lineRule="auto"/>
                    <w:ind w:left="284" w:right="265"/>
                    <w:contextualSpacing/>
                    <w:jc w:val="center"/>
                    <w:rPr>
                      <w:rFonts w:ascii="Times New Roman" w:hAnsi="Times New Roman" w:cs="Times New Roman"/>
                      <w:sz w:val="24"/>
                      <w:szCs w:val="24"/>
                    </w:rPr>
                  </w:pPr>
                  <w:r w:rsidRPr="001A2076">
                    <w:rPr>
                      <w:rFonts w:ascii="Times New Roman" w:hAnsi="Times New Roman" w:cs="Times New Roman"/>
                      <w:sz w:val="24"/>
                      <w:szCs w:val="24"/>
                    </w:rPr>
                    <w:t>(</w:t>
                  </w:r>
                  <w:r>
                    <w:rPr>
                      <w:rFonts w:ascii="Times New Roman" w:hAnsi="Times New Roman" w:cs="Times New Roman"/>
                      <w:sz w:val="24"/>
                      <w:szCs w:val="24"/>
                    </w:rPr>
                    <w:t>А</w:t>
                  </w:r>
                  <w:r w:rsidRPr="001A2076">
                    <w:rPr>
                      <w:rFonts w:ascii="Times New Roman" w:hAnsi="Times New Roman" w:cs="Times New Roman"/>
                      <w:sz w:val="24"/>
                      <w:szCs w:val="24"/>
                    </w:rPr>
                    <w:t xml:space="preserve"> и В) развития Doliolum (по У</w:t>
                  </w:r>
                  <w:r>
                    <w:rPr>
                      <w:rFonts w:ascii="Times New Roman" w:hAnsi="Times New Roman" w:cs="Times New Roman"/>
                      <w:sz w:val="24"/>
                      <w:szCs w:val="24"/>
                    </w:rPr>
                    <w:t>льянину</w:t>
                  </w:r>
                  <w:r w:rsidRPr="001A2076">
                    <w:rPr>
                      <w:rFonts w:ascii="Times New Roman" w:hAnsi="Times New Roman" w:cs="Times New Roman"/>
                      <w:sz w:val="24"/>
                      <w:szCs w:val="24"/>
                    </w:rPr>
                    <w:t>).</w:t>
                  </w:r>
                </w:p>
                <w:p w:rsidR="00AE1937" w:rsidRPr="001A2076" w:rsidRDefault="00AE1937" w:rsidP="001A2076">
                  <w:pPr>
                    <w:spacing w:line="240" w:lineRule="auto"/>
                    <w:ind w:left="284" w:right="265"/>
                    <w:contextualSpacing/>
                    <w:jc w:val="center"/>
                    <w:rPr>
                      <w:rFonts w:ascii="Times New Roman" w:hAnsi="Times New Roman" w:cs="Times New Roman"/>
                      <w:sz w:val="24"/>
                      <w:szCs w:val="24"/>
                    </w:rPr>
                  </w:pPr>
                  <w:r w:rsidRPr="001A2076">
                    <w:rPr>
                      <w:rFonts w:ascii="Times New Roman" w:hAnsi="Times New Roman" w:cs="Times New Roman"/>
                      <w:sz w:val="24"/>
                      <w:szCs w:val="24"/>
                    </w:rPr>
                    <w:t xml:space="preserve">1 — нервная система; </w:t>
                  </w:r>
                  <w:r>
                    <w:rPr>
                      <w:rFonts w:ascii="Times New Roman" w:hAnsi="Times New Roman" w:cs="Times New Roman"/>
                      <w:sz w:val="24"/>
                      <w:szCs w:val="24"/>
                    </w:rPr>
                    <w:t>2 — хорда; .3 — мезо</w:t>
                  </w:r>
                  <w:r w:rsidRPr="001A2076">
                    <w:rPr>
                      <w:rFonts w:ascii="Times New Roman" w:hAnsi="Times New Roman" w:cs="Times New Roman"/>
                      <w:sz w:val="24"/>
                      <w:szCs w:val="24"/>
                    </w:rPr>
                    <w:t>дерма.</w:t>
                  </w:r>
                </w:p>
              </w:txbxContent>
            </v:textbox>
            <w10:wrap type="square" anchorx="margin" anchory="margin"/>
          </v:shape>
        </w:pict>
      </w:r>
      <w:r w:rsidR="008D7F4D" w:rsidRPr="008D7F4D">
        <w:rPr>
          <w:rFonts w:ascii="Times New Roman" w:hAnsi="Times New Roman" w:cs="Times New Roman"/>
          <w:sz w:val="28"/>
          <w:szCs w:val="28"/>
        </w:rPr>
        <w:t>Половые особи вырабатывают в яичнике всего три яйца и выбрасывают в воду прикаждой кладке по одному яйцу, одетому фолликуля</w:t>
      </w:r>
      <w:r w:rsidR="00F328C9">
        <w:rPr>
          <w:rFonts w:ascii="Times New Roman" w:hAnsi="Times New Roman" w:cs="Times New Roman"/>
          <w:sz w:val="28"/>
          <w:szCs w:val="28"/>
        </w:rPr>
        <w:t>рным эпителием, в воде же проис</w:t>
      </w:r>
      <w:r w:rsidR="008D7F4D" w:rsidRPr="008D7F4D">
        <w:rPr>
          <w:rFonts w:ascii="Times New Roman" w:hAnsi="Times New Roman" w:cs="Times New Roman"/>
          <w:sz w:val="28"/>
          <w:szCs w:val="28"/>
        </w:rPr>
        <w:t xml:space="preserve">ходит оплодотворение, после чего фолликул выделяет хорион и сбрасывается. Яйцатакже пелагические. Дробление, полное </w:t>
      </w:r>
      <w:r w:rsidR="00F328C9">
        <w:rPr>
          <w:rFonts w:ascii="Times New Roman" w:hAnsi="Times New Roman" w:cs="Times New Roman"/>
          <w:sz w:val="28"/>
          <w:szCs w:val="28"/>
        </w:rPr>
        <w:t>и</w:t>
      </w:r>
      <w:r w:rsidR="008D7F4D" w:rsidRPr="008D7F4D">
        <w:rPr>
          <w:rFonts w:ascii="Times New Roman" w:hAnsi="Times New Roman" w:cs="Times New Roman"/>
          <w:sz w:val="28"/>
          <w:szCs w:val="28"/>
        </w:rPr>
        <w:t xml:space="preserve"> равномерн</w:t>
      </w:r>
      <w:r w:rsidR="00F328C9">
        <w:rPr>
          <w:rFonts w:ascii="Times New Roman" w:hAnsi="Times New Roman" w:cs="Times New Roman"/>
          <w:sz w:val="28"/>
          <w:szCs w:val="28"/>
        </w:rPr>
        <w:t>ое, приводит к образованию цело</w:t>
      </w:r>
      <w:r w:rsidR="008D7F4D" w:rsidRPr="008D7F4D">
        <w:rPr>
          <w:rFonts w:ascii="Times New Roman" w:hAnsi="Times New Roman" w:cs="Times New Roman"/>
          <w:sz w:val="28"/>
          <w:szCs w:val="28"/>
        </w:rPr>
        <w:t>бластулы, которая превращается в гаструлу инвагинацией вегетативного полушария.Из более поздних стадий известен зародыш неправи</w:t>
      </w:r>
      <w:r w:rsidR="00F328C9">
        <w:rPr>
          <w:rFonts w:ascii="Times New Roman" w:hAnsi="Times New Roman" w:cs="Times New Roman"/>
          <w:sz w:val="28"/>
          <w:szCs w:val="28"/>
        </w:rPr>
        <w:t>льной грушевидной формы, в кото</w:t>
      </w:r>
      <w:r w:rsidR="008D7F4D" w:rsidRPr="008D7F4D">
        <w:rPr>
          <w:rFonts w:ascii="Times New Roman" w:hAnsi="Times New Roman" w:cs="Times New Roman"/>
          <w:sz w:val="28"/>
          <w:szCs w:val="28"/>
        </w:rPr>
        <w:t>ром по гистологическим особенностям можноразличить три зачатка: нервной системы,хорды с</w:t>
      </w:r>
      <w:r w:rsidR="00F328C9">
        <w:rPr>
          <w:rFonts w:ascii="Times New Roman" w:hAnsi="Times New Roman" w:cs="Times New Roman"/>
          <w:sz w:val="28"/>
          <w:szCs w:val="28"/>
        </w:rPr>
        <w:t xml:space="preserve"> общей массой мезодермы и кишеч</w:t>
      </w:r>
      <w:r w:rsidR="008D7F4D" w:rsidRPr="008D7F4D">
        <w:rPr>
          <w:rFonts w:ascii="Times New Roman" w:hAnsi="Times New Roman" w:cs="Times New Roman"/>
          <w:sz w:val="28"/>
          <w:szCs w:val="28"/>
        </w:rPr>
        <w:t xml:space="preserve">ника (рис, 249). </w:t>
      </w:r>
      <w:r w:rsidR="008D7F4D" w:rsidRPr="008D7F4D">
        <w:rPr>
          <w:rFonts w:ascii="Times New Roman" w:hAnsi="Times New Roman" w:cs="Times New Roman"/>
          <w:sz w:val="28"/>
          <w:szCs w:val="28"/>
        </w:rPr>
        <w:lastRenderedPageBreak/>
        <w:t>Зачатки нервной системы ихорды вырастают на одной оси, вследствиечего зародыш удлиняется и изгибается подхорионо</w:t>
      </w:r>
      <w:r w:rsidR="00F328C9">
        <w:rPr>
          <w:rFonts w:ascii="Times New Roman" w:hAnsi="Times New Roman" w:cs="Times New Roman"/>
          <w:sz w:val="28"/>
          <w:szCs w:val="28"/>
        </w:rPr>
        <w:t>м в виде буквы Z, затем, выпрям</w:t>
      </w:r>
      <w:r w:rsidR="008D7F4D" w:rsidRPr="008D7F4D">
        <w:rPr>
          <w:rFonts w:ascii="Times New Roman" w:hAnsi="Times New Roman" w:cs="Times New Roman"/>
          <w:sz w:val="28"/>
          <w:szCs w:val="28"/>
        </w:rPr>
        <w:t>ляясь, получает сходство с личинкой асцидий(рис. 250). От последней такой зародышотличается, однако, тем, что зачатки в немлежат в ряд: впереди помещается главнаячасть нервной системы, позади нее зачатоккишечника,</w:t>
      </w:r>
      <w:r w:rsidR="00F328C9">
        <w:rPr>
          <w:rFonts w:ascii="Times New Roman" w:hAnsi="Times New Roman" w:cs="Times New Roman"/>
          <w:sz w:val="28"/>
          <w:szCs w:val="28"/>
        </w:rPr>
        <w:t xml:space="preserve"> дальше назад мезодерма, а зача</w:t>
      </w:r>
      <w:r w:rsidR="008D7F4D" w:rsidRPr="008D7F4D">
        <w:rPr>
          <w:rFonts w:ascii="Times New Roman" w:hAnsi="Times New Roman" w:cs="Times New Roman"/>
          <w:sz w:val="28"/>
          <w:szCs w:val="28"/>
        </w:rPr>
        <w:t>ток хо</w:t>
      </w:r>
      <w:r w:rsidR="00F328C9">
        <w:rPr>
          <w:rFonts w:ascii="Times New Roman" w:hAnsi="Times New Roman" w:cs="Times New Roman"/>
          <w:sz w:val="28"/>
          <w:szCs w:val="28"/>
        </w:rPr>
        <w:t>рды занимает хвостовую часть ли</w:t>
      </w:r>
      <w:r w:rsidR="008D7F4D" w:rsidRPr="008D7F4D">
        <w:rPr>
          <w:rFonts w:ascii="Times New Roman" w:hAnsi="Times New Roman" w:cs="Times New Roman"/>
          <w:sz w:val="28"/>
          <w:szCs w:val="28"/>
        </w:rPr>
        <w:t xml:space="preserve">чинки, куда попадает также часть мезодермы,которая проходит в хвосте в виде слабовыраженного </w:t>
      </w:r>
      <w:r w:rsidR="00F328C9">
        <w:rPr>
          <w:rFonts w:ascii="Times New Roman" w:hAnsi="Times New Roman" w:cs="Times New Roman"/>
          <w:sz w:val="28"/>
          <w:szCs w:val="28"/>
        </w:rPr>
        <w:t>ряда клеток. Мезодерма личинки н</w:t>
      </w:r>
      <w:r w:rsidR="008D7F4D" w:rsidRPr="008D7F4D">
        <w:rPr>
          <w:rFonts w:ascii="Times New Roman" w:hAnsi="Times New Roman" w:cs="Times New Roman"/>
          <w:sz w:val="28"/>
          <w:szCs w:val="28"/>
        </w:rPr>
        <w:t>е диференцируется в мускулатуру.Передний отдел с нервной системой, кишечником и частью мезодермы расширяетсяи в конце концов принимает форму боче</w:t>
      </w:r>
      <w:r w:rsidR="00F328C9">
        <w:rPr>
          <w:rFonts w:ascii="Times New Roman" w:hAnsi="Times New Roman" w:cs="Times New Roman"/>
          <w:sz w:val="28"/>
          <w:szCs w:val="28"/>
        </w:rPr>
        <w:t>н</w:t>
      </w:r>
      <w:r w:rsidR="008D7F4D" w:rsidRPr="008D7F4D">
        <w:rPr>
          <w:rFonts w:ascii="Times New Roman" w:hAnsi="Times New Roman" w:cs="Times New Roman"/>
          <w:sz w:val="28"/>
          <w:szCs w:val="28"/>
        </w:rPr>
        <w:t>очника, причем находящаяся в нем мезодермадает 9 мускульных обручей. После сформирования особи этого нового бесп</w:t>
      </w:r>
      <w:r w:rsidR="00F328C9">
        <w:rPr>
          <w:rFonts w:ascii="Times New Roman" w:hAnsi="Times New Roman" w:cs="Times New Roman"/>
          <w:sz w:val="28"/>
          <w:szCs w:val="28"/>
        </w:rPr>
        <w:t>олого поко</w:t>
      </w:r>
      <w:r w:rsidR="008D7F4D" w:rsidRPr="008D7F4D">
        <w:rPr>
          <w:rFonts w:ascii="Times New Roman" w:hAnsi="Times New Roman" w:cs="Times New Roman"/>
          <w:sz w:val="28"/>
          <w:szCs w:val="28"/>
        </w:rPr>
        <w:t>ления хвост с хордой и своей мускулатурой редуцир</w:t>
      </w:r>
      <w:r w:rsidR="00F328C9">
        <w:rPr>
          <w:rFonts w:ascii="Times New Roman" w:hAnsi="Times New Roman" w:cs="Times New Roman"/>
          <w:sz w:val="28"/>
          <w:szCs w:val="28"/>
        </w:rPr>
        <w:t xml:space="preserve">уется, и только тогда боченочник </w:t>
      </w:r>
      <w:r w:rsidR="008D7F4D" w:rsidRPr="008D7F4D">
        <w:rPr>
          <w:rFonts w:ascii="Times New Roman" w:hAnsi="Times New Roman" w:cs="Times New Roman"/>
          <w:sz w:val="28"/>
          <w:szCs w:val="28"/>
        </w:rPr>
        <w:t>покидает хорион как свободная особь бесполого поколения. Кроме упомянутых органов,в нем диференцировапы жаберный отдел с 4</w:t>
      </w:r>
      <w:r w:rsidR="00F328C9">
        <w:rPr>
          <w:rFonts w:ascii="Times New Roman" w:hAnsi="Times New Roman" w:cs="Times New Roman"/>
          <w:sz w:val="28"/>
          <w:szCs w:val="28"/>
        </w:rPr>
        <w:t xml:space="preserve"> парами щелей, эндостиль и пери</w:t>
      </w:r>
      <w:r w:rsidR="008D7F4D" w:rsidRPr="008D7F4D">
        <w:rPr>
          <w:rFonts w:ascii="Times New Roman" w:hAnsi="Times New Roman" w:cs="Times New Roman"/>
          <w:sz w:val="28"/>
          <w:szCs w:val="28"/>
        </w:rPr>
        <w:t>кардий.</w:t>
      </w:r>
    </w:p>
    <w:p w:rsidR="00174E46" w:rsidRDefault="006B7353" w:rsidP="00457D7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301" type="#_x0000_t202" style="position:absolute;left:0;text-align:left;margin-left:11.9pt;margin-top:212.85pt;width:304.85pt;height:271.45pt;z-index:25209958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301" inset="0,0,0,0">
              <w:txbxContent>
                <w:p w:rsidR="00AE1937" w:rsidRDefault="00AE1937" w:rsidP="00F455D2">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384341" cy="2291938"/>
                        <wp:effectExtent l="0" t="0" r="0" b="0"/>
                        <wp:docPr id="12675" name="Рисунок 1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390929" cy="2296399"/>
                                </a:xfrm>
                                <a:prstGeom prst="rect">
                                  <a:avLst/>
                                </a:prstGeom>
                              </pic:spPr>
                            </pic:pic>
                          </a:graphicData>
                        </a:graphic>
                      </wp:inline>
                    </w:drawing>
                  </w:r>
                </w:p>
                <w:p w:rsidR="00AE1937" w:rsidRPr="00F455D2" w:rsidRDefault="00AE1937" w:rsidP="00F455D2">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250. </w:t>
                  </w:r>
                  <w:r w:rsidRPr="00F455D2">
                    <w:rPr>
                      <w:rFonts w:ascii="Times New Roman" w:hAnsi="Times New Roman" w:cs="Times New Roman"/>
                      <w:sz w:val="24"/>
                      <w:szCs w:val="24"/>
                    </w:rPr>
                    <w:t>Личинка Doli</w:t>
                  </w:r>
                  <w:r>
                    <w:rPr>
                      <w:rFonts w:ascii="Times New Roman" w:hAnsi="Times New Roman" w:cs="Times New Roman"/>
                      <w:sz w:val="24"/>
                      <w:szCs w:val="24"/>
                    </w:rPr>
                    <w:t>olum и начало со метаморфоза (по Ульянину</w:t>
                  </w:r>
                  <w:r w:rsidRPr="00F455D2">
                    <w:rPr>
                      <w:rFonts w:ascii="Times New Roman" w:hAnsi="Times New Roman" w:cs="Times New Roman"/>
                      <w:sz w:val="24"/>
                      <w:szCs w:val="24"/>
                    </w:rPr>
                    <w:t>).</w:t>
                  </w:r>
                </w:p>
                <w:p w:rsidR="00AE1937" w:rsidRPr="001A2076" w:rsidRDefault="00AE1937" w:rsidP="00F455D2">
                  <w:pPr>
                    <w:spacing w:line="240" w:lineRule="auto"/>
                    <w:ind w:left="284" w:right="265"/>
                    <w:contextualSpacing/>
                    <w:jc w:val="center"/>
                    <w:rPr>
                      <w:rFonts w:ascii="Times New Roman" w:hAnsi="Times New Roman" w:cs="Times New Roman"/>
                      <w:sz w:val="24"/>
                      <w:szCs w:val="24"/>
                    </w:rPr>
                  </w:pPr>
                  <w:r w:rsidRPr="00F455D2">
                    <w:rPr>
                      <w:rFonts w:ascii="Times New Roman" w:hAnsi="Times New Roman" w:cs="Times New Roman"/>
                      <w:sz w:val="24"/>
                      <w:szCs w:val="24"/>
                    </w:rPr>
                    <w:t>1 — хорда; 2 — мезодерма; 3 — эктодермальный пузырь; 4 —нерпнан</w:t>
                  </w:r>
                  <w:r>
                    <w:rPr>
                      <w:rFonts w:ascii="Times New Roman" w:hAnsi="Times New Roman" w:cs="Times New Roman"/>
                      <w:sz w:val="24"/>
                      <w:szCs w:val="24"/>
                    </w:rPr>
                    <w:t xml:space="preserve"> система; 5 —жаберная глотка; 6</w:t>
                  </w:r>
                  <w:r w:rsidRPr="00F455D2">
                    <w:rPr>
                      <w:rFonts w:ascii="Times New Roman" w:hAnsi="Times New Roman" w:cs="Times New Roman"/>
                      <w:sz w:val="24"/>
                      <w:szCs w:val="24"/>
                    </w:rPr>
                    <w:t>— зачаток столона.</w:t>
                  </w:r>
                </w:p>
              </w:txbxContent>
            </v:textbox>
            <w10:wrap type="square" anchorx="margin" anchory="margin"/>
          </v:shape>
        </w:pict>
      </w:r>
      <w:r w:rsidR="00457D79" w:rsidRPr="00457D79">
        <w:rPr>
          <w:rFonts w:ascii="Times New Roman" w:hAnsi="Times New Roman" w:cs="Times New Roman"/>
          <w:sz w:val="28"/>
          <w:szCs w:val="28"/>
        </w:rPr>
        <w:t xml:space="preserve">Еще до сбрасывания хвоста и хориона </w:t>
      </w:r>
      <w:r w:rsidR="00457D79">
        <w:rPr>
          <w:rFonts w:ascii="Times New Roman" w:hAnsi="Times New Roman" w:cs="Times New Roman"/>
          <w:sz w:val="28"/>
          <w:szCs w:val="28"/>
        </w:rPr>
        <w:t>н</w:t>
      </w:r>
      <w:r w:rsidR="00457D79" w:rsidRPr="00457D79">
        <w:rPr>
          <w:rFonts w:ascii="Times New Roman" w:hAnsi="Times New Roman" w:cs="Times New Roman"/>
          <w:sz w:val="28"/>
          <w:szCs w:val="28"/>
        </w:rPr>
        <w:t>а вентральной стороне такого боченочника</w:t>
      </w:r>
      <w:r w:rsidR="00457D79">
        <w:rPr>
          <w:rFonts w:ascii="Times New Roman" w:hAnsi="Times New Roman" w:cs="Times New Roman"/>
          <w:sz w:val="28"/>
          <w:szCs w:val="28"/>
        </w:rPr>
        <w:t xml:space="preserve"> поз</w:t>
      </w:r>
      <w:r w:rsidR="00457D79" w:rsidRPr="00457D79">
        <w:rPr>
          <w:rFonts w:ascii="Times New Roman" w:hAnsi="Times New Roman" w:cs="Times New Roman"/>
          <w:sz w:val="28"/>
          <w:szCs w:val="28"/>
        </w:rPr>
        <w:t>ади эндостиля появляется зачаток вентрального с</w:t>
      </w:r>
      <w:r w:rsidR="00457D79">
        <w:rPr>
          <w:rFonts w:ascii="Times New Roman" w:hAnsi="Times New Roman" w:cs="Times New Roman"/>
          <w:sz w:val="28"/>
          <w:szCs w:val="28"/>
        </w:rPr>
        <w:t>толона в виде бугорка с утолщен</w:t>
      </w:r>
      <w:r w:rsidR="00457D79" w:rsidRPr="00457D79">
        <w:rPr>
          <w:rFonts w:ascii="Times New Roman" w:hAnsi="Times New Roman" w:cs="Times New Roman"/>
          <w:sz w:val="28"/>
          <w:szCs w:val="28"/>
        </w:rPr>
        <w:t>ной эктодерм</w:t>
      </w:r>
      <w:r w:rsidR="00457D79">
        <w:rPr>
          <w:rFonts w:ascii="Times New Roman" w:hAnsi="Times New Roman" w:cs="Times New Roman"/>
          <w:sz w:val="28"/>
          <w:szCs w:val="28"/>
        </w:rPr>
        <w:t>ой. Этот зачаток выступает на те</w:t>
      </w:r>
      <w:r w:rsidR="00457D79" w:rsidRPr="00457D79">
        <w:rPr>
          <w:rFonts w:ascii="Times New Roman" w:hAnsi="Times New Roman" w:cs="Times New Roman"/>
          <w:sz w:val="28"/>
          <w:szCs w:val="28"/>
        </w:rPr>
        <w:t xml:space="preserve">ле около сердца и перикардия, и в немсходятся друг с другом узкий отросток </w:t>
      </w:r>
      <w:r w:rsidR="00457D79" w:rsidRPr="00457D79">
        <w:rPr>
          <w:rFonts w:ascii="Times New Roman" w:hAnsi="Times New Roman" w:cs="Times New Roman"/>
          <w:sz w:val="28"/>
          <w:szCs w:val="28"/>
        </w:rPr>
        <w:lastRenderedPageBreak/>
        <w:t>жаберного мешка, отросток клоакальной полостии особое плотное скопление мезодермы (рис. 251). На спинной стороне возникает такженедалеко от заднего конца,</w:t>
      </w:r>
      <w:r w:rsidR="00457D79">
        <w:rPr>
          <w:rFonts w:ascii="Times New Roman" w:hAnsi="Times New Roman" w:cs="Times New Roman"/>
          <w:sz w:val="28"/>
          <w:szCs w:val="28"/>
        </w:rPr>
        <w:t xml:space="preserve"> тела спинной столон, представляющий собой полый вырост эктодермы с соединительной тканью и кровеносными сосудами. Такая беспо</w:t>
      </w:r>
      <w:r w:rsidR="00457D79" w:rsidRPr="00457D79">
        <w:rPr>
          <w:rFonts w:ascii="Times New Roman" w:hAnsi="Times New Roman" w:cs="Times New Roman"/>
          <w:sz w:val="28"/>
          <w:szCs w:val="28"/>
        </w:rPr>
        <w:t>лая особь с двумя столонами</w:t>
      </w:r>
      <w:r w:rsidR="00457D79">
        <w:rPr>
          <w:rFonts w:ascii="Times New Roman" w:hAnsi="Times New Roman" w:cs="Times New Roman"/>
          <w:sz w:val="28"/>
          <w:szCs w:val="28"/>
        </w:rPr>
        <w:t xml:space="preserve"> называется корми</w:t>
      </w:r>
      <w:r w:rsidR="00457D79" w:rsidRPr="00457D79">
        <w:rPr>
          <w:rFonts w:ascii="Times New Roman" w:hAnsi="Times New Roman" w:cs="Times New Roman"/>
          <w:sz w:val="28"/>
          <w:szCs w:val="28"/>
        </w:rPr>
        <w:t>лкой.</w:t>
      </w:r>
    </w:p>
    <w:p w:rsidR="00457D79" w:rsidRPr="00457D79" w:rsidRDefault="006B7353" w:rsidP="00457D7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302" type="#_x0000_t202" style="position:absolute;left:0;text-align:left;margin-left:161.35pt;margin-top:397.4pt;width:304.85pt;height:268.65pt;z-index:25210060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03299D">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028447" cy="2350436"/>
                        <wp:effectExtent l="0" t="0" r="0" b="0"/>
                        <wp:docPr id="13418" name="Рисунок 1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046395" cy="2364366"/>
                                </a:xfrm>
                                <a:prstGeom prst="rect">
                                  <a:avLst/>
                                </a:prstGeom>
                              </pic:spPr>
                            </pic:pic>
                          </a:graphicData>
                        </a:graphic>
                      </wp:inline>
                    </w:drawing>
                  </w:r>
                </w:p>
                <w:p w:rsidR="00AE1937" w:rsidRPr="0003299D" w:rsidRDefault="00AE1937" w:rsidP="0003299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252. </w:t>
                  </w:r>
                  <w:r w:rsidRPr="0003299D">
                    <w:rPr>
                      <w:rFonts w:ascii="Times New Roman" w:hAnsi="Times New Roman" w:cs="Times New Roman"/>
                      <w:sz w:val="24"/>
                      <w:szCs w:val="24"/>
                    </w:rPr>
                    <w:t xml:space="preserve">Отрезки нейтрального столона. </w:t>
                  </w:r>
                  <w:r w:rsidRPr="00F455D2">
                    <w:rPr>
                      <w:rFonts w:ascii="Times New Roman" w:hAnsi="Times New Roman" w:cs="Times New Roman"/>
                      <w:sz w:val="24"/>
                      <w:szCs w:val="24"/>
                    </w:rPr>
                    <w:t>Doli</w:t>
                  </w:r>
                  <w:r>
                    <w:rPr>
                      <w:rFonts w:ascii="Times New Roman" w:hAnsi="Times New Roman" w:cs="Times New Roman"/>
                      <w:sz w:val="24"/>
                      <w:szCs w:val="24"/>
                    </w:rPr>
                    <w:t xml:space="preserve">olum </w:t>
                  </w:r>
                  <w:r w:rsidRPr="0003299D">
                    <w:rPr>
                      <w:rFonts w:ascii="Times New Roman" w:hAnsi="Times New Roman" w:cs="Times New Roman"/>
                      <w:sz w:val="24"/>
                      <w:szCs w:val="24"/>
                    </w:rPr>
                    <w:t>на различныхстадиях обособления</w:t>
                  </w:r>
                  <w:r>
                    <w:rPr>
                      <w:rFonts w:ascii="Times New Roman" w:hAnsi="Times New Roman" w:cs="Times New Roman"/>
                      <w:sz w:val="24"/>
                      <w:szCs w:val="24"/>
                    </w:rPr>
                    <w:t xml:space="preserve"> странствующих почек (по Н</w:t>
                  </w:r>
                  <w:r w:rsidRPr="0003299D">
                    <w:rPr>
                      <w:rFonts w:ascii="Times New Roman" w:hAnsi="Times New Roman" w:cs="Times New Roman"/>
                      <w:sz w:val="24"/>
                      <w:szCs w:val="24"/>
                    </w:rPr>
                    <w:t>ейману).</w:t>
                  </w:r>
                </w:p>
                <w:p w:rsidR="00AE1937" w:rsidRPr="001A2076" w:rsidRDefault="00AE1937" w:rsidP="0003299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клоакальный тя</w:t>
                  </w:r>
                  <w:r w:rsidRPr="0003299D">
                    <w:rPr>
                      <w:rFonts w:ascii="Times New Roman" w:hAnsi="Times New Roman" w:cs="Times New Roman"/>
                      <w:sz w:val="24"/>
                      <w:szCs w:val="24"/>
                    </w:rPr>
                    <w:t>ж; 2— мезодермал</w:t>
                  </w:r>
                  <w:r>
                    <w:rPr>
                      <w:rFonts w:ascii="Times New Roman" w:hAnsi="Times New Roman" w:cs="Times New Roman"/>
                      <w:sz w:val="24"/>
                      <w:szCs w:val="24"/>
                    </w:rPr>
                    <w:t>ьны</w:t>
                  </w:r>
                  <w:r w:rsidRPr="0003299D">
                    <w:rPr>
                      <w:rFonts w:ascii="Times New Roman" w:hAnsi="Times New Roman" w:cs="Times New Roman"/>
                      <w:sz w:val="24"/>
                      <w:szCs w:val="24"/>
                    </w:rPr>
                    <w:t xml:space="preserve">й ствол; 3 </w:t>
                  </w:r>
                  <w:r>
                    <w:rPr>
                      <w:rFonts w:ascii="Times New Roman" w:hAnsi="Times New Roman" w:cs="Times New Roman"/>
                      <w:sz w:val="24"/>
                      <w:szCs w:val="24"/>
                    </w:rPr>
                    <w:t xml:space="preserve"> — фор</w:t>
                  </w:r>
                  <w:r w:rsidRPr="0003299D">
                    <w:rPr>
                      <w:rFonts w:ascii="Times New Roman" w:hAnsi="Times New Roman" w:cs="Times New Roman"/>
                      <w:sz w:val="24"/>
                      <w:szCs w:val="24"/>
                    </w:rPr>
                    <w:t>оцит.</w:t>
                  </w:r>
                </w:p>
              </w:txbxContent>
            </v:textbox>
            <w10:wrap type="square" anchorx="margin" anchory="margin"/>
          </v:shape>
        </w:pict>
      </w:r>
      <w:r>
        <w:rPr>
          <w:rFonts w:ascii="Times New Roman" w:hAnsi="Times New Roman" w:cs="Times New Roman"/>
          <w:noProof/>
          <w:sz w:val="28"/>
          <w:szCs w:val="28"/>
          <w:lang w:eastAsia="ru-RU"/>
        </w:rPr>
        <w:pict>
          <v:shape id="_x0000_s1299" type="#_x0000_t202" style="position:absolute;left:0;text-align:left;margin-left:161.35pt;margin-top:130.9pt;width:304.85pt;height:236.85pt;z-index:25209856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299" inset="0,0,0,0">
              <w:txbxContent>
                <w:p w:rsidR="00AE1937" w:rsidRDefault="00AE1937" w:rsidP="00AF606D">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832495" cy="2042556"/>
                        <wp:effectExtent l="0" t="0" r="0" b="0"/>
                        <wp:docPr id="13170" name="Рисунок 1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841459" cy="2049020"/>
                                </a:xfrm>
                                <a:prstGeom prst="rect">
                                  <a:avLst/>
                                </a:prstGeom>
                              </pic:spPr>
                            </pic:pic>
                          </a:graphicData>
                        </a:graphic>
                      </wp:inline>
                    </w:drawing>
                  </w:r>
                </w:p>
                <w:p w:rsidR="00AE1937" w:rsidRPr="00F455D2" w:rsidRDefault="00AE1937" w:rsidP="00F455D2">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F455D2">
                    <w:rPr>
                      <w:rFonts w:ascii="Times New Roman" w:hAnsi="Times New Roman" w:cs="Times New Roman"/>
                      <w:sz w:val="24"/>
                      <w:szCs w:val="24"/>
                    </w:rPr>
                    <w:t>251. Схема закладки вентрального</w:t>
                  </w:r>
                </w:p>
                <w:p w:rsidR="00AE1937" w:rsidRPr="00F455D2" w:rsidRDefault="00AE1937" w:rsidP="00F455D2">
                  <w:pPr>
                    <w:spacing w:line="240" w:lineRule="auto"/>
                    <w:ind w:left="284" w:right="265"/>
                    <w:contextualSpacing/>
                    <w:jc w:val="center"/>
                    <w:rPr>
                      <w:rFonts w:ascii="Times New Roman" w:hAnsi="Times New Roman" w:cs="Times New Roman"/>
                      <w:sz w:val="24"/>
                      <w:szCs w:val="24"/>
                    </w:rPr>
                  </w:pPr>
                  <w:r w:rsidRPr="00F455D2">
                    <w:rPr>
                      <w:rFonts w:ascii="Times New Roman" w:hAnsi="Times New Roman" w:cs="Times New Roman"/>
                      <w:sz w:val="24"/>
                      <w:szCs w:val="24"/>
                    </w:rPr>
                    <w:t>столона Doli</w:t>
                  </w:r>
                  <w:r>
                    <w:rPr>
                      <w:rFonts w:ascii="Times New Roman" w:hAnsi="Times New Roman" w:cs="Times New Roman"/>
                      <w:sz w:val="24"/>
                      <w:szCs w:val="24"/>
                    </w:rPr>
                    <w:t xml:space="preserve">olum </w:t>
                  </w:r>
                  <w:r w:rsidRPr="00F455D2">
                    <w:rPr>
                      <w:rFonts w:ascii="Times New Roman" w:hAnsi="Times New Roman" w:cs="Times New Roman"/>
                      <w:sz w:val="24"/>
                      <w:szCs w:val="24"/>
                    </w:rPr>
                    <w:t>(по Нейман</w:t>
                  </w:r>
                  <w:r>
                    <w:rPr>
                      <w:rFonts w:ascii="Times New Roman" w:hAnsi="Times New Roman" w:cs="Times New Roman"/>
                      <w:sz w:val="24"/>
                      <w:szCs w:val="24"/>
                    </w:rPr>
                    <w:t>у).</w:t>
                  </w:r>
                </w:p>
                <w:p w:rsidR="00AE1937" w:rsidRPr="001A2076" w:rsidRDefault="00AE1937" w:rsidP="00F455D2">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клоакальный вы</w:t>
                  </w:r>
                  <w:r w:rsidRPr="00F455D2">
                    <w:rPr>
                      <w:rFonts w:ascii="Times New Roman" w:hAnsi="Times New Roman" w:cs="Times New Roman"/>
                      <w:sz w:val="24"/>
                      <w:szCs w:val="24"/>
                    </w:rPr>
                    <w:t>рост столона; 2 —</w:t>
                  </w:r>
                  <w:r>
                    <w:rPr>
                      <w:rFonts w:ascii="Times New Roman" w:hAnsi="Times New Roman" w:cs="Times New Roman"/>
                      <w:sz w:val="24"/>
                      <w:szCs w:val="24"/>
                    </w:rPr>
                    <w:t xml:space="preserve"> глоточный в</w:t>
                  </w:r>
                  <w:r w:rsidRPr="00F455D2">
                    <w:rPr>
                      <w:rFonts w:ascii="Times New Roman" w:hAnsi="Times New Roman" w:cs="Times New Roman"/>
                      <w:sz w:val="24"/>
                      <w:szCs w:val="24"/>
                    </w:rPr>
                    <w:t>ыро</w:t>
                  </w:r>
                  <w:r>
                    <w:rPr>
                      <w:rFonts w:ascii="Times New Roman" w:hAnsi="Times New Roman" w:cs="Times New Roman"/>
                      <w:sz w:val="24"/>
                      <w:szCs w:val="24"/>
                    </w:rPr>
                    <w:t>с</w:t>
                  </w:r>
                  <w:r w:rsidRPr="00F455D2">
                    <w:rPr>
                      <w:rFonts w:ascii="Times New Roman" w:hAnsi="Times New Roman" w:cs="Times New Roman"/>
                      <w:sz w:val="24"/>
                      <w:szCs w:val="24"/>
                    </w:rPr>
                    <w:t>т столона; 3 — скоплени</w:t>
                  </w:r>
                  <w:r>
                    <w:rPr>
                      <w:rFonts w:ascii="Times New Roman" w:hAnsi="Times New Roman" w:cs="Times New Roman"/>
                      <w:sz w:val="24"/>
                      <w:szCs w:val="24"/>
                    </w:rPr>
                    <w:t xml:space="preserve">е </w:t>
                  </w:r>
                  <w:r w:rsidRPr="00F455D2">
                    <w:rPr>
                      <w:rFonts w:ascii="Times New Roman" w:hAnsi="Times New Roman" w:cs="Times New Roman"/>
                      <w:sz w:val="24"/>
                      <w:szCs w:val="24"/>
                    </w:rPr>
                    <w:t>мезодермы; 4 — энтодерма столона; 5—сердце.</w:t>
                  </w:r>
                </w:p>
              </w:txbxContent>
            </v:textbox>
            <w10:wrap type="square" anchorx="margin" anchory="margin"/>
          </v:shape>
        </w:pict>
      </w:r>
      <w:r w:rsidR="00457D79" w:rsidRPr="00457D79">
        <w:rPr>
          <w:rFonts w:ascii="Times New Roman" w:hAnsi="Times New Roman" w:cs="Times New Roman"/>
          <w:sz w:val="28"/>
          <w:szCs w:val="28"/>
        </w:rPr>
        <w:t>После исчезновения хвоста</w:t>
      </w:r>
      <w:r w:rsidR="00457D79">
        <w:rPr>
          <w:rFonts w:ascii="Times New Roman" w:hAnsi="Times New Roman" w:cs="Times New Roman"/>
          <w:sz w:val="28"/>
          <w:szCs w:val="28"/>
        </w:rPr>
        <w:t xml:space="preserve"> вентральный столон начи</w:t>
      </w:r>
      <w:r w:rsidR="00457D79" w:rsidRPr="00457D79">
        <w:rPr>
          <w:rFonts w:ascii="Times New Roman" w:hAnsi="Times New Roman" w:cs="Times New Roman"/>
          <w:sz w:val="28"/>
          <w:szCs w:val="28"/>
        </w:rPr>
        <w:t>нает вырастать в тонкий идлинный придаток, внутрькоторого врастают отростки</w:t>
      </w:r>
      <w:r w:rsidR="00457D79">
        <w:rPr>
          <w:rFonts w:ascii="Times New Roman" w:hAnsi="Times New Roman" w:cs="Times New Roman"/>
          <w:sz w:val="28"/>
          <w:szCs w:val="28"/>
        </w:rPr>
        <w:t xml:space="preserve"> жаберного мешка, клоакальн</w:t>
      </w:r>
      <w:r w:rsidR="00457D79" w:rsidRPr="00457D79">
        <w:rPr>
          <w:rFonts w:ascii="Times New Roman" w:hAnsi="Times New Roman" w:cs="Times New Roman"/>
          <w:sz w:val="28"/>
          <w:szCs w:val="28"/>
        </w:rPr>
        <w:t>ой полости, перикардия(рис. 251, 5) и скопления</w:t>
      </w:r>
      <w:r w:rsidR="00457D79">
        <w:rPr>
          <w:rFonts w:ascii="Times New Roman" w:hAnsi="Times New Roman" w:cs="Times New Roman"/>
          <w:sz w:val="28"/>
          <w:szCs w:val="28"/>
        </w:rPr>
        <w:t xml:space="preserve"> мезодермалъных клеток. Поч</w:t>
      </w:r>
      <w:r w:rsidR="00457D79" w:rsidRPr="00457D79">
        <w:rPr>
          <w:rFonts w:ascii="Times New Roman" w:hAnsi="Times New Roman" w:cs="Times New Roman"/>
          <w:sz w:val="28"/>
          <w:szCs w:val="28"/>
        </w:rPr>
        <w:t>кование вентрального с</w:t>
      </w:r>
      <w:r w:rsidR="00457D79">
        <w:rPr>
          <w:rFonts w:ascii="Times New Roman" w:hAnsi="Times New Roman" w:cs="Times New Roman"/>
          <w:sz w:val="28"/>
          <w:szCs w:val="28"/>
        </w:rPr>
        <w:t>толона состоит в отшнуровы</w:t>
      </w:r>
      <w:r w:rsidR="00457D79" w:rsidRPr="00457D79">
        <w:rPr>
          <w:rFonts w:ascii="Times New Roman" w:hAnsi="Times New Roman" w:cs="Times New Roman"/>
          <w:sz w:val="28"/>
          <w:szCs w:val="28"/>
        </w:rPr>
        <w:t>ван</w:t>
      </w:r>
      <w:r w:rsidR="00457D79">
        <w:rPr>
          <w:rFonts w:ascii="Times New Roman" w:hAnsi="Times New Roman" w:cs="Times New Roman"/>
          <w:sz w:val="28"/>
          <w:szCs w:val="28"/>
        </w:rPr>
        <w:t>и</w:t>
      </w:r>
      <w:r w:rsidR="00457D79" w:rsidRPr="00457D79">
        <w:rPr>
          <w:rFonts w:ascii="Times New Roman" w:hAnsi="Times New Roman" w:cs="Times New Roman"/>
          <w:sz w:val="28"/>
          <w:szCs w:val="28"/>
        </w:rPr>
        <w:t>и от его конца оченьмаленьких отрезков, причемвнутреннее строение этих почечек первое врем</w:t>
      </w:r>
      <w:r w:rsidR="00457D79">
        <w:rPr>
          <w:rFonts w:ascii="Times New Roman" w:hAnsi="Times New Roman" w:cs="Times New Roman"/>
          <w:sz w:val="28"/>
          <w:szCs w:val="28"/>
        </w:rPr>
        <w:t>я совершенно не изменяется. Сна</w:t>
      </w:r>
      <w:r w:rsidR="00457D79" w:rsidRPr="00457D79">
        <w:rPr>
          <w:rFonts w:ascii="Times New Roman" w:hAnsi="Times New Roman" w:cs="Times New Roman"/>
          <w:sz w:val="28"/>
          <w:szCs w:val="28"/>
        </w:rPr>
        <w:t xml:space="preserve">ружи же некоторые эктодермальные клетки конца столона после обособления от негопервой почки выходят на поверхность, достигают </w:t>
      </w:r>
      <w:r w:rsidR="00457D79" w:rsidRPr="00457D79">
        <w:rPr>
          <w:rFonts w:ascii="Times New Roman" w:hAnsi="Times New Roman" w:cs="Times New Roman"/>
          <w:sz w:val="28"/>
          <w:szCs w:val="28"/>
        </w:rPr>
        <w:lastRenderedPageBreak/>
        <w:t>кр</w:t>
      </w:r>
      <w:r w:rsidR="00697386">
        <w:rPr>
          <w:rFonts w:ascii="Times New Roman" w:hAnsi="Times New Roman" w:cs="Times New Roman"/>
          <w:sz w:val="28"/>
          <w:szCs w:val="28"/>
        </w:rPr>
        <w:t>упных размеров и способны к аме</w:t>
      </w:r>
      <w:r w:rsidR="00457D79" w:rsidRPr="00457D79">
        <w:rPr>
          <w:rFonts w:ascii="Times New Roman" w:hAnsi="Times New Roman" w:cs="Times New Roman"/>
          <w:sz w:val="28"/>
          <w:szCs w:val="28"/>
        </w:rPr>
        <w:t>боидному движению (рис. 252). Эти клетки под назван</w:t>
      </w:r>
      <w:r w:rsidR="00697386">
        <w:rPr>
          <w:rFonts w:ascii="Times New Roman" w:hAnsi="Times New Roman" w:cs="Times New Roman"/>
          <w:sz w:val="28"/>
          <w:szCs w:val="28"/>
        </w:rPr>
        <w:t>ием фороцитов прилепляются к от</w:t>
      </w:r>
      <w:r w:rsidR="00457D79" w:rsidRPr="00457D79">
        <w:rPr>
          <w:rFonts w:ascii="Times New Roman" w:hAnsi="Times New Roman" w:cs="Times New Roman"/>
          <w:sz w:val="28"/>
          <w:szCs w:val="28"/>
        </w:rPr>
        <w:t>делившейся почечке и своими амебоидными движен</w:t>
      </w:r>
      <w:r w:rsidR="00697386">
        <w:rPr>
          <w:rFonts w:ascii="Times New Roman" w:hAnsi="Times New Roman" w:cs="Times New Roman"/>
          <w:sz w:val="28"/>
          <w:szCs w:val="28"/>
        </w:rPr>
        <w:t xml:space="preserve">иями передвигают с собой почку с </w:t>
      </w:r>
      <w:r w:rsidR="00457D79" w:rsidRPr="00457D79">
        <w:rPr>
          <w:rFonts w:ascii="Times New Roman" w:hAnsi="Times New Roman" w:cs="Times New Roman"/>
          <w:sz w:val="28"/>
          <w:szCs w:val="28"/>
        </w:rPr>
        <w:t xml:space="preserve">вентральной стороны на правую, а затем на дорзальную сторону, откуда переходят наповерхность спинного столона (рис. 253). На этом последнем приползающие сюда всеновые почки располагаются и прикрепляются тремя продольными рядами. Каждая почканачинает расти и развиваться только, попав наспинной столон </w:t>
      </w:r>
      <w:r w:rsidR="00697386">
        <w:rPr>
          <w:rFonts w:ascii="Times New Roman" w:hAnsi="Times New Roman" w:cs="Times New Roman"/>
          <w:sz w:val="28"/>
          <w:szCs w:val="28"/>
        </w:rPr>
        <w:t xml:space="preserve">(фороциты, доставив почку сюда, </w:t>
      </w:r>
      <w:r w:rsidR="00457D79" w:rsidRPr="00457D79">
        <w:rPr>
          <w:rFonts w:ascii="Times New Roman" w:hAnsi="Times New Roman" w:cs="Times New Roman"/>
          <w:sz w:val="28"/>
          <w:szCs w:val="28"/>
        </w:rPr>
        <w:t>погибают). По</w:t>
      </w:r>
      <w:r w:rsidR="00697386">
        <w:rPr>
          <w:rFonts w:ascii="Times New Roman" w:hAnsi="Times New Roman" w:cs="Times New Roman"/>
          <w:sz w:val="28"/>
          <w:szCs w:val="28"/>
        </w:rPr>
        <w:t>чки двух боковых рядов дают особей</w:t>
      </w:r>
      <w:r w:rsidR="00457D79" w:rsidRPr="00457D79">
        <w:rPr>
          <w:rFonts w:ascii="Times New Roman" w:hAnsi="Times New Roman" w:cs="Times New Roman"/>
          <w:sz w:val="28"/>
          <w:szCs w:val="28"/>
        </w:rPr>
        <w:t>, имеющих форму ложки или совка (рис. 254, Д);глубокая и ши</w:t>
      </w:r>
      <w:r w:rsidR="00697386">
        <w:rPr>
          <w:rFonts w:ascii="Times New Roman" w:hAnsi="Times New Roman" w:cs="Times New Roman"/>
          <w:sz w:val="28"/>
          <w:szCs w:val="28"/>
        </w:rPr>
        <w:t>рокая впадина совка отвечает ши</w:t>
      </w:r>
      <w:r w:rsidR="00457D79" w:rsidRPr="00457D79">
        <w:rPr>
          <w:rFonts w:ascii="Times New Roman" w:hAnsi="Times New Roman" w:cs="Times New Roman"/>
          <w:sz w:val="28"/>
          <w:szCs w:val="28"/>
        </w:rPr>
        <w:t>роко открыто</w:t>
      </w:r>
      <w:r w:rsidR="00697386">
        <w:rPr>
          <w:rFonts w:ascii="Times New Roman" w:hAnsi="Times New Roman" w:cs="Times New Roman"/>
          <w:sz w:val="28"/>
          <w:szCs w:val="28"/>
        </w:rPr>
        <w:t>й полости жаберного мешка кишеч</w:t>
      </w:r>
      <w:r w:rsidR="00457D79" w:rsidRPr="00457D79">
        <w:rPr>
          <w:rFonts w:ascii="Times New Roman" w:hAnsi="Times New Roman" w:cs="Times New Roman"/>
          <w:sz w:val="28"/>
          <w:szCs w:val="28"/>
        </w:rPr>
        <w:t>ника. Такая</w:t>
      </w:r>
      <w:r w:rsidR="00697386">
        <w:rPr>
          <w:rFonts w:ascii="Times New Roman" w:hAnsi="Times New Roman" w:cs="Times New Roman"/>
          <w:sz w:val="28"/>
          <w:szCs w:val="28"/>
        </w:rPr>
        <w:t xml:space="preserve"> особь прикреплена к столону до</w:t>
      </w:r>
      <w:r w:rsidR="00457D79" w:rsidRPr="00457D79">
        <w:rPr>
          <w:rFonts w:ascii="Times New Roman" w:hAnsi="Times New Roman" w:cs="Times New Roman"/>
          <w:sz w:val="28"/>
          <w:szCs w:val="28"/>
        </w:rPr>
        <w:t>вольно длинным стебельком, тело ее вытянуто внаправлении, перпендикулярном той оси, покоторой вытянуто тело типичного боченочника,а мускульные о</w:t>
      </w:r>
      <w:r w:rsidR="00697386">
        <w:rPr>
          <w:rFonts w:ascii="Times New Roman" w:hAnsi="Times New Roman" w:cs="Times New Roman"/>
          <w:sz w:val="28"/>
          <w:szCs w:val="28"/>
        </w:rPr>
        <w:t>бручи опоясывают тело не в коль</w:t>
      </w:r>
      <w:r w:rsidR="00457D79" w:rsidRPr="00457D79">
        <w:rPr>
          <w:rFonts w:ascii="Times New Roman" w:hAnsi="Times New Roman" w:cs="Times New Roman"/>
          <w:sz w:val="28"/>
          <w:szCs w:val="28"/>
        </w:rPr>
        <w:t xml:space="preserve">цевом поперечном, а в продольном направлении.Благодаря </w:t>
      </w:r>
      <w:r w:rsidR="00697386">
        <w:rPr>
          <w:rFonts w:ascii="Times New Roman" w:hAnsi="Times New Roman" w:cs="Times New Roman"/>
          <w:sz w:val="28"/>
          <w:szCs w:val="28"/>
        </w:rPr>
        <w:t>хорошо развитому жаберному аппа</w:t>
      </w:r>
      <w:r w:rsidR="00457D79" w:rsidRPr="00457D79">
        <w:rPr>
          <w:rFonts w:ascii="Times New Roman" w:hAnsi="Times New Roman" w:cs="Times New Roman"/>
          <w:sz w:val="28"/>
          <w:szCs w:val="28"/>
        </w:rPr>
        <w:t>рату и кишечнику эти боковые почки служат длядыхания и питания не только самой кормилки,у которой с</w:t>
      </w:r>
      <w:r w:rsidR="00697386">
        <w:rPr>
          <w:rFonts w:ascii="Times New Roman" w:hAnsi="Times New Roman" w:cs="Times New Roman"/>
          <w:sz w:val="28"/>
          <w:szCs w:val="28"/>
        </w:rPr>
        <w:t xml:space="preserve"> появлением почек кишечник и жа</w:t>
      </w:r>
      <w:r w:rsidR="00457D79" w:rsidRPr="00457D79">
        <w:rPr>
          <w:rFonts w:ascii="Times New Roman" w:hAnsi="Times New Roman" w:cs="Times New Roman"/>
          <w:sz w:val="28"/>
          <w:szCs w:val="28"/>
        </w:rPr>
        <w:t>берный ап</w:t>
      </w:r>
      <w:r w:rsidR="00697386">
        <w:rPr>
          <w:rFonts w:ascii="Times New Roman" w:hAnsi="Times New Roman" w:cs="Times New Roman"/>
          <w:sz w:val="28"/>
          <w:szCs w:val="28"/>
        </w:rPr>
        <w:t>парат начинают атрофироваться, н</w:t>
      </w:r>
      <w:r w:rsidR="00457D79" w:rsidRPr="00457D79">
        <w:rPr>
          <w:rFonts w:ascii="Times New Roman" w:hAnsi="Times New Roman" w:cs="Times New Roman"/>
          <w:sz w:val="28"/>
          <w:szCs w:val="28"/>
        </w:rPr>
        <w:t>о ивсех почек срединного ряда, получающих питание н кислород через кормилку. Будучиискусственно отделены от кормилки, боковые почки погибают.</w:t>
      </w:r>
    </w:p>
    <w:p w:rsidR="004C7B70" w:rsidRPr="004C7B70" w:rsidRDefault="00457D79" w:rsidP="004C7B70">
      <w:pPr>
        <w:spacing w:line="360" w:lineRule="auto"/>
        <w:ind w:firstLine="851"/>
        <w:contextualSpacing/>
        <w:jc w:val="both"/>
        <w:rPr>
          <w:rFonts w:ascii="Times New Roman" w:hAnsi="Times New Roman" w:cs="Times New Roman"/>
          <w:sz w:val="28"/>
          <w:szCs w:val="28"/>
        </w:rPr>
      </w:pPr>
      <w:r w:rsidRPr="00457D79">
        <w:rPr>
          <w:rFonts w:ascii="Times New Roman" w:hAnsi="Times New Roman" w:cs="Times New Roman"/>
          <w:sz w:val="28"/>
          <w:szCs w:val="28"/>
        </w:rPr>
        <w:t>Почки срединного ряда (рис. 254, В) вырастают и п</w:t>
      </w:r>
      <w:r w:rsidR="00697386">
        <w:rPr>
          <w:rFonts w:ascii="Times New Roman" w:hAnsi="Times New Roman" w:cs="Times New Roman"/>
          <w:sz w:val="28"/>
          <w:szCs w:val="28"/>
        </w:rPr>
        <w:t>ревращаются в типичные боченко</w:t>
      </w:r>
      <w:r w:rsidRPr="00457D79">
        <w:rPr>
          <w:rFonts w:ascii="Times New Roman" w:hAnsi="Times New Roman" w:cs="Times New Roman"/>
          <w:sz w:val="28"/>
          <w:szCs w:val="28"/>
        </w:rPr>
        <w:t xml:space="preserve">видные особи, но прикрепленные ножкой к столону. Вновь доставляемые фороцитами с вентрального столона почки начинают теперь прикрепляться не к самому столону, а к стебелькам почек срединного ряда. Почки, прикрепленные к стебелькам срединных почек, сильно вырастают и принимают колбасовидную форму; их называют </w:t>
      </w:r>
      <w:r w:rsidRPr="00697386">
        <w:rPr>
          <w:rFonts w:ascii="Times New Roman" w:hAnsi="Times New Roman" w:cs="Times New Roman"/>
          <w:i/>
          <w:sz w:val="28"/>
          <w:szCs w:val="28"/>
        </w:rPr>
        <w:t>первично половыми почками</w:t>
      </w:r>
      <w:r w:rsidRPr="00457D79">
        <w:rPr>
          <w:rFonts w:ascii="Times New Roman" w:hAnsi="Times New Roman" w:cs="Times New Roman"/>
          <w:sz w:val="28"/>
          <w:szCs w:val="28"/>
        </w:rPr>
        <w:t xml:space="preserve">. Первично половые почки, как </w:t>
      </w:r>
      <w:r w:rsidR="002C14F9">
        <w:rPr>
          <w:rFonts w:ascii="Times New Roman" w:hAnsi="Times New Roman" w:cs="Times New Roman"/>
          <w:sz w:val="28"/>
          <w:szCs w:val="28"/>
        </w:rPr>
        <w:t>и</w:t>
      </w:r>
      <w:r w:rsidRPr="00457D79">
        <w:rPr>
          <w:rFonts w:ascii="Times New Roman" w:hAnsi="Times New Roman" w:cs="Times New Roman"/>
          <w:sz w:val="28"/>
          <w:szCs w:val="28"/>
        </w:rPr>
        <w:t xml:space="preserve"> с</w:t>
      </w:r>
      <w:r w:rsidR="00697386">
        <w:rPr>
          <w:rFonts w:ascii="Times New Roman" w:hAnsi="Times New Roman" w:cs="Times New Roman"/>
          <w:sz w:val="28"/>
          <w:szCs w:val="28"/>
        </w:rPr>
        <w:t>рединные, не развиваются дальше,</w:t>
      </w:r>
      <w:r w:rsidR="004C7B70" w:rsidRPr="004C7B70">
        <w:rPr>
          <w:rFonts w:ascii="Times New Roman" w:hAnsi="Times New Roman" w:cs="Times New Roman"/>
          <w:sz w:val="28"/>
          <w:szCs w:val="28"/>
        </w:rPr>
        <w:t>а отпочковывают от себя большое количество мелк</w:t>
      </w:r>
      <w:r w:rsidR="004C7B70">
        <w:rPr>
          <w:rFonts w:ascii="Times New Roman" w:hAnsi="Times New Roman" w:cs="Times New Roman"/>
          <w:sz w:val="28"/>
          <w:szCs w:val="28"/>
        </w:rPr>
        <w:t>их почек, которые являются поло</w:t>
      </w:r>
      <w:r w:rsidR="004C7B70" w:rsidRPr="004C7B70">
        <w:rPr>
          <w:rFonts w:ascii="Times New Roman" w:hAnsi="Times New Roman" w:cs="Times New Roman"/>
          <w:sz w:val="28"/>
          <w:szCs w:val="28"/>
        </w:rPr>
        <w:t>выми; они скопляются на стебельке каждой ср</w:t>
      </w:r>
      <w:r w:rsidR="004C7B70">
        <w:rPr>
          <w:rFonts w:ascii="Times New Roman" w:hAnsi="Times New Roman" w:cs="Times New Roman"/>
          <w:sz w:val="28"/>
          <w:szCs w:val="28"/>
        </w:rPr>
        <w:t>единной почки, соответствующем п</w:t>
      </w:r>
      <w:r w:rsidR="004C7B70" w:rsidRPr="004C7B70">
        <w:rPr>
          <w:rFonts w:ascii="Times New Roman" w:hAnsi="Times New Roman" w:cs="Times New Roman"/>
          <w:sz w:val="28"/>
          <w:szCs w:val="28"/>
        </w:rPr>
        <w:t xml:space="preserve">оположению вентральному столону самойкормилки. </w:t>
      </w:r>
      <w:r w:rsidR="004C7B70" w:rsidRPr="004C7B70">
        <w:rPr>
          <w:rFonts w:ascii="Times New Roman" w:hAnsi="Times New Roman" w:cs="Times New Roman"/>
          <w:sz w:val="28"/>
          <w:szCs w:val="28"/>
        </w:rPr>
        <w:lastRenderedPageBreak/>
        <w:t>Почка срединного ряда сприкрепленными к ней</w:t>
      </w:r>
      <w:r w:rsidR="004C7B70">
        <w:rPr>
          <w:rFonts w:ascii="Times New Roman" w:hAnsi="Times New Roman" w:cs="Times New Roman"/>
          <w:sz w:val="28"/>
          <w:szCs w:val="28"/>
        </w:rPr>
        <w:t xml:space="preserve"> половыми почками отры</w:t>
      </w:r>
      <w:r w:rsidR="004C7B70" w:rsidRPr="004C7B70">
        <w:rPr>
          <w:rFonts w:ascii="Times New Roman" w:hAnsi="Times New Roman" w:cs="Times New Roman"/>
          <w:sz w:val="28"/>
          <w:szCs w:val="28"/>
        </w:rPr>
        <w:t>вается от столона и ведетсамостоятельный образ</w:t>
      </w:r>
      <w:r w:rsidR="004C7B70">
        <w:rPr>
          <w:rFonts w:ascii="Times New Roman" w:hAnsi="Times New Roman" w:cs="Times New Roman"/>
          <w:sz w:val="28"/>
          <w:szCs w:val="28"/>
        </w:rPr>
        <w:t xml:space="preserve"> ж</w:t>
      </w:r>
      <w:r w:rsidR="004C7B70" w:rsidRPr="004C7B70">
        <w:rPr>
          <w:rFonts w:ascii="Times New Roman" w:hAnsi="Times New Roman" w:cs="Times New Roman"/>
          <w:sz w:val="28"/>
          <w:szCs w:val="28"/>
        </w:rPr>
        <w:t>изни; затем и половыепочки, достигнув полногоразвития и сделавшисьполовыми особями, также</w:t>
      </w:r>
      <w:r w:rsidR="004C7B70">
        <w:rPr>
          <w:rFonts w:ascii="Times New Roman" w:hAnsi="Times New Roman" w:cs="Times New Roman"/>
          <w:sz w:val="28"/>
          <w:szCs w:val="28"/>
        </w:rPr>
        <w:t xml:space="preserve"> начинают вести самостоя</w:t>
      </w:r>
      <w:r w:rsidR="004C7B70" w:rsidRPr="004C7B70">
        <w:rPr>
          <w:rFonts w:ascii="Times New Roman" w:hAnsi="Times New Roman" w:cs="Times New Roman"/>
          <w:sz w:val="28"/>
          <w:szCs w:val="28"/>
        </w:rPr>
        <w:t>тельный образ жизни, а</w:t>
      </w:r>
      <w:r w:rsidR="004C7B70">
        <w:rPr>
          <w:rFonts w:ascii="Times New Roman" w:hAnsi="Times New Roman" w:cs="Times New Roman"/>
          <w:sz w:val="28"/>
          <w:szCs w:val="28"/>
        </w:rPr>
        <w:t xml:space="preserve"> позже приступают к пол</w:t>
      </w:r>
      <w:r w:rsidR="004C7B70" w:rsidRPr="004C7B70">
        <w:rPr>
          <w:rFonts w:ascii="Times New Roman" w:hAnsi="Times New Roman" w:cs="Times New Roman"/>
          <w:sz w:val="28"/>
          <w:szCs w:val="28"/>
        </w:rPr>
        <w:t>овому размножению.</w:t>
      </w:r>
    </w:p>
    <w:p w:rsidR="0003297B" w:rsidRDefault="006B7353" w:rsidP="004C7B7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307" type="#_x0000_t202" style="position:absolute;left:0;text-align:left;margin-left:.05pt;margin-top:200pt;width:209.5pt;height:448.7pt;z-index:25210265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307" inset="0,0,0,0">
              <w:txbxContent>
                <w:p w:rsidR="00AE1937" w:rsidRDefault="00AE1937" w:rsidP="00174E46">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947553" cy="4482829"/>
                        <wp:effectExtent l="0" t="0" r="0" b="0"/>
                        <wp:docPr id="13923" name="Рисунок 1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958441" cy="4507891"/>
                                </a:xfrm>
                                <a:prstGeom prst="rect">
                                  <a:avLst/>
                                </a:prstGeom>
                              </pic:spPr>
                            </pic:pic>
                          </a:graphicData>
                        </a:graphic>
                      </wp:inline>
                    </w:drawing>
                  </w:r>
                </w:p>
                <w:p w:rsidR="00AE1937" w:rsidRDefault="00AE1937" w:rsidP="00174E4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253. Задняя часть кор</w:t>
                  </w:r>
                  <w:r w:rsidRPr="0012077B">
                    <w:rPr>
                      <w:rFonts w:ascii="Times New Roman" w:hAnsi="Times New Roman" w:cs="Times New Roman"/>
                      <w:sz w:val="24"/>
                      <w:szCs w:val="24"/>
                    </w:rPr>
                    <w:t>милки (бесполой особи) Doliolum (по Барруа).</w:t>
                  </w:r>
                </w:p>
                <w:p w:rsidR="00AE1937" w:rsidRPr="001A2076" w:rsidRDefault="00AE1937" w:rsidP="00174E4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вентральный столон; 2 – мигрирующие почки; 3 – дорзальный столон.</w:t>
                  </w:r>
                </w:p>
              </w:txbxContent>
            </v:textbox>
            <w10:wrap type="square" anchorx="margin" anchory="margin"/>
          </v:shape>
        </w:pict>
      </w:r>
      <w:r>
        <w:rPr>
          <w:rFonts w:ascii="Times New Roman" w:hAnsi="Times New Roman" w:cs="Times New Roman"/>
          <w:noProof/>
          <w:sz w:val="28"/>
          <w:szCs w:val="28"/>
          <w:lang w:eastAsia="ru-RU"/>
        </w:rPr>
        <w:pict>
          <v:shape id="_x0000_s1306" type="#_x0000_t202" style="position:absolute;left:0;text-align:left;margin-left:226.15pt;margin-top:135.25pt;width:231.95pt;height:513.45pt;z-index:25210163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306" inset="0,0,0,0">
              <w:txbxContent>
                <w:p w:rsidR="00AE1937" w:rsidRDefault="00AE1937" w:rsidP="00174E46">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676525" cy="4352925"/>
                        <wp:effectExtent l="0" t="0" r="9525" b="9525"/>
                        <wp:docPr id="13922" name="Рисунок 1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676525" cy="4352925"/>
                                </a:xfrm>
                                <a:prstGeom prst="rect">
                                  <a:avLst/>
                                </a:prstGeom>
                              </pic:spPr>
                            </pic:pic>
                          </a:graphicData>
                        </a:graphic>
                      </wp:inline>
                    </w:drawing>
                  </w:r>
                </w:p>
                <w:p w:rsidR="00AE1937" w:rsidRPr="0012077B" w:rsidRDefault="00AE1937" w:rsidP="00174E4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254. Почки </w:t>
                  </w:r>
                  <w:r w:rsidRPr="0012077B">
                    <w:rPr>
                      <w:rFonts w:ascii="Times New Roman" w:hAnsi="Times New Roman" w:cs="Times New Roman"/>
                      <w:sz w:val="24"/>
                      <w:szCs w:val="24"/>
                    </w:rPr>
                    <w:t>Doliolum на дорзальном</w:t>
                  </w:r>
                </w:p>
                <w:p w:rsidR="00AE1937" w:rsidRDefault="00AE1937" w:rsidP="00174E46">
                  <w:pPr>
                    <w:spacing w:line="240" w:lineRule="auto"/>
                    <w:ind w:left="284" w:right="265"/>
                    <w:contextualSpacing/>
                    <w:jc w:val="center"/>
                    <w:rPr>
                      <w:rFonts w:ascii="Times New Roman" w:hAnsi="Times New Roman" w:cs="Times New Roman"/>
                      <w:sz w:val="24"/>
                      <w:szCs w:val="24"/>
                    </w:rPr>
                  </w:pPr>
                  <w:r w:rsidRPr="0012077B">
                    <w:rPr>
                      <w:rFonts w:ascii="Times New Roman" w:hAnsi="Times New Roman" w:cs="Times New Roman"/>
                      <w:sz w:val="24"/>
                      <w:szCs w:val="24"/>
                    </w:rPr>
                    <w:t xml:space="preserve">столоне. </w:t>
                  </w:r>
                  <w:r>
                    <w:rPr>
                      <w:rFonts w:ascii="Times New Roman" w:hAnsi="Times New Roman" w:cs="Times New Roman"/>
                      <w:sz w:val="24"/>
                      <w:szCs w:val="24"/>
                    </w:rPr>
                    <w:t>А —латеральная почка (но Гроб</w:t>
                  </w:r>
                  <w:r w:rsidRPr="0012077B">
                    <w:rPr>
                      <w:rFonts w:ascii="Times New Roman" w:hAnsi="Times New Roman" w:cs="Times New Roman"/>
                      <w:sz w:val="24"/>
                      <w:szCs w:val="24"/>
                    </w:rPr>
                    <w:t>бе</w:t>
                  </w:r>
                  <w:r>
                    <w:rPr>
                      <w:rFonts w:ascii="Times New Roman" w:hAnsi="Times New Roman" w:cs="Times New Roman"/>
                      <w:sz w:val="24"/>
                      <w:szCs w:val="24"/>
                    </w:rPr>
                    <w:t>н</w:t>
                  </w:r>
                  <w:r w:rsidRPr="0012077B">
                    <w:rPr>
                      <w:rFonts w:ascii="Times New Roman" w:hAnsi="Times New Roman" w:cs="Times New Roman"/>
                      <w:sz w:val="24"/>
                      <w:szCs w:val="24"/>
                    </w:rPr>
                    <w:t xml:space="preserve">у); </w:t>
                  </w:r>
                  <w:r>
                    <w:rPr>
                      <w:rFonts w:ascii="Times New Roman" w:hAnsi="Times New Roman" w:cs="Times New Roman"/>
                      <w:sz w:val="24"/>
                      <w:szCs w:val="24"/>
                    </w:rPr>
                    <w:t>В</w:t>
                  </w:r>
                  <w:r w:rsidRPr="0012077B">
                    <w:rPr>
                      <w:rFonts w:ascii="Times New Roman" w:hAnsi="Times New Roman" w:cs="Times New Roman"/>
                      <w:sz w:val="24"/>
                      <w:szCs w:val="24"/>
                    </w:rPr>
                    <w:t xml:space="preserve"> — ч</w:t>
                  </w:r>
                  <w:r>
                    <w:rPr>
                      <w:rFonts w:ascii="Times New Roman" w:hAnsi="Times New Roman" w:cs="Times New Roman"/>
                      <w:sz w:val="24"/>
                      <w:szCs w:val="24"/>
                    </w:rPr>
                    <w:t>асть медиальной линии дорзального столона (по Нейман</w:t>
                  </w:r>
                  <w:r w:rsidRPr="0012077B">
                    <w:rPr>
                      <w:rFonts w:ascii="Times New Roman" w:hAnsi="Times New Roman" w:cs="Times New Roman"/>
                      <w:sz w:val="24"/>
                      <w:szCs w:val="24"/>
                    </w:rPr>
                    <w:t>у).</w:t>
                  </w:r>
                </w:p>
                <w:p w:rsidR="00AE1937" w:rsidRPr="0012077B" w:rsidRDefault="00AE1937" w:rsidP="00174E46">
                  <w:pPr>
                    <w:spacing w:line="240" w:lineRule="auto"/>
                    <w:ind w:left="284" w:right="265"/>
                    <w:contextualSpacing/>
                    <w:jc w:val="center"/>
                    <w:rPr>
                      <w:rFonts w:ascii="Times New Roman" w:hAnsi="Times New Roman" w:cs="Times New Roman"/>
                      <w:sz w:val="24"/>
                      <w:szCs w:val="24"/>
                    </w:rPr>
                  </w:pPr>
                  <w:r w:rsidRPr="0012077B">
                    <w:rPr>
                      <w:rFonts w:ascii="Times New Roman" w:hAnsi="Times New Roman" w:cs="Times New Roman"/>
                      <w:sz w:val="24"/>
                      <w:szCs w:val="24"/>
                    </w:rPr>
                    <w:t xml:space="preserve">1 — </w:t>
                  </w:r>
                  <w:r>
                    <w:rPr>
                      <w:rFonts w:ascii="Times New Roman" w:hAnsi="Times New Roman" w:cs="Times New Roman"/>
                      <w:sz w:val="24"/>
                      <w:szCs w:val="24"/>
                    </w:rPr>
                    <w:t>жаберные</w:t>
                  </w:r>
                  <w:r w:rsidRPr="0012077B">
                    <w:rPr>
                      <w:rFonts w:ascii="Times New Roman" w:hAnsi="Times New Roman" w:cs="Times New Roman"/>
                      <w:sz w:val="24"/>
                      <w:szCs w:val="24"/>
                    </w:rPr>
                    <w:t xml:space="preserve"> щели; 2 — кишечник; 3 —</w:t>
                  </w:r>
                </w:p>
                <w:p w:rsidR="00AE1937" w:rsidRPr="001A2076" w:rsidRDefault="00AE1937" w:rsidP="00174E4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мускульный тяж; 4 </w:t>
                  </w:r>
                  <w:r w:rsidRPr="0012077B">
                    <w:rPr>
                      <w:rFonts w:ascii="Times New Roman" w:hAnsi="Times New Roman" w:cs="Times New Roman"/>
                      <w:sz w:val="24"/>
                      <w:szCs w:val="24"/>
                    </w:rPr>
                    <w:t xml:space="preserve">—сердце; </w:t>
                  </w:r>
                  <w:r>
                    <w:rPr>
                      <w:rFonts w:ascii="Times New Roman" w:hAnsi="Times New Roman" w:cs="Times New Roman"/>
                      <w:sz w:val="24"/>
                      <w:szCs w:val="24"/>
                    </w:rPr>
                    <w:t>5</w:t>
                  </w:r>
                  <w:r w:rsidRPr="0012077B">
                    <w:rPr>
                      <w:rFonts w:ascii="Times New Roman" w:hAnsi="Times New Roman" w:cs="Times New Roman"/>
                      <w:sz w:val="24"/>
                      <w:szCs w:val="24"/>
                    </w:rPr>
                    <w:t xml:space="preserve"> — эндостиль;</w:t>
                  </w:r>
                  <w:r>
                    <w:rPr>
                      <w:rFonts w:ascii="Times New Roman" w:hAnsi="Times New Roman" w:cs="Times New Roman"/>
                      <w:sz w:val="24"/>
                      <w:szCs w:val="24"/>
                    </w:rPr>
                    <w:t xml:space="preserve"> 6 —</w:t>
                  </w:r>
                  <w:r w:rsidRPr="0012077B">
                    <w:rPr>
                      <w:rFonts w:ascii="Times New Roman" w:hAnsi="Times New Roman" w:cs="Times New Roman"/>
                      <w:sz w:val="24"/>
                      <w:szCs w:val="24"/>
                    </w:rPr>
                    <w:t>срединная почка; 7 — первичная половаяпочка; 8 — замещающая почка.</w:t>
                  </w:r>
                </w:p>
              </w:txbxContent>
            </v:textbox>
            <w10:wrap type="square" anchorx="margin" anchory="margin"/>
          </v:shape>
        </w:pict>
      </w:r>
      <w:r w:rsidR="004C7B70">
        <w:rPr>
          <w:rFonts w:ascii="Times New Roman" w:hAnsi="Times New Roman" w:cs="Times New Roman"/>
          <w:sz w:val="28"/>
          <w:szCs w:val="28"/>
        </w:rPr>
        <w:t>Таким образом, бесполое поколение боченочников</w:t>
      </w:r>
      <w:r w:rsidR="004C7B70" w:rsidRPr="004C7B70">
        <w:rPr>
          <w:rFonts w:ascii="Times New Roman" w:hAnsi="Times New Roman" w:cs="Times New Roman"/>
          <w:sz w:val="28"/>
          <w:szCs w:val="28"/>
        </w:rPr>
        <w:t xml:space="preserve"> представляет собой</w:t>
      </w:r>
      <w:r w:rsidR="004C7B70">
        <w:rPr>
          <w:rFonts w:ascii="Times New Roman" w:hAnsi="Times New Roman" w:cs="Times New Roman"/>
          <w:sz w:val="28"/>
          <w:szCs w:val="28"/>
        </w:rPr>
        <w:t xml:space="preserve"> очень сложную, в отношении размножения и раз</w:t>
      </w:r>
      <w:r w:rsidR="004C7B70" w:rsidRPr="004C7B70">
        <w:rPr>
          <w:rFonts w:ascii="Times New Roman" w:hAnsi="Times New Roman" w:cs="Times New Roman"/>
          <w:sz w:val="28"/>
          <w:szCs w:val="28"/>
        </w:rPr>
        <w:t>вития, и полиморфнуюколонию, хотя начальныестадии развития каждой</w:t>
      </w:r>
      <w:r w:rsidR="004C7B70">
        <w:rPr>
          <w:rFonts w:ascii="Times New Roman" w:hAnsi="Times New Roman" w:cs="Times New Roman"/>
          <w:sz w:val="28"/>
          <w:szCs w:val="28"/>
        </w:rPr>
        <w:t xml:space="preserve"> почки совершенно одина</w:t>
      </w:r>
      <w:r w:rsidR="004C7B70" w:rsidRPr="004C7B70">
        <w:rPr>
          <w:rFonts w:ascii="Times New Roman" w:hAnsi="Times New Roman" w:cs="Times New Roman"/>
          <w:sz w:val="28"/>
          <w:szCs w:val="28"/>
        </w:rPr>
        <w:t>ковы.</w:t>
      </w:r>
    </w:p>
    <w:p w:rsidR="00EC733B" w:rsidRDefault="00EC733B" w:rsidP="004C7B70">
      <w:pPr>
        <w:spacing w:line="360" w:lineRule="auto"/>
        <w:ind w:firstLine="851"/>
        <w:contextualSpacing/>
        <w:jc w:val="both"/>
        <w:rPr>
          <w:rFonts w:ascii="Times New Roman" w:hAnsi="Times New Roman" w:cs="Times New Roman"/>
          <w:sz w:val="28"/>
          <w:szCs w:val="28"/>
        </w:rPr>
      </w:pPr>
    </w:p>
    <w:p w:rsidR="00174E46" w:rsidRDefault="00174E46" w:rsidP="004002D4">
      <w:pPr>
        <w:spacing w:line="360" w:lineRule="auto"/>
        <w:ind w:firstLine="851"/>
        <w:contextualSpacing/>
        <w:jc w:val="both"/>
        <w:rPr>
          <w:rFonts w:ascii="Times New Roman" w:hAnsi="Times New Roman" w:cs="Times New Roman"/>
          <w:sz w:val="28"/>
          <w:szCs w:val="28"/>
        </w:rPr>
      </w:pPr>
    </w:p>
    <w:p w:rsidR="004002D4" w:rsidRPr="004002D4" w:rsidRDefault="004002D4" w:rsidP="004002D4">
      <w:pPr>
        <w:spacing w:line="360" w:lineRule="auto"/>
        <w:ind w:firstLine="851"/>
        <w:contextualSpacing/>
        <w:jc w:val="both"/>
        <w:rPr>
          <w:rFonts w:ascii="Times New Roman" w:hAnsi="Times New Roman" w:cs="Times New Roman"/>
          <w:sz w:val="28"/>
          <w:szCs w:val="28"/>
        </w:rPr>
      </w:pPr>
      <w:bookmarkStart w:id="136" w:name="_Toc420734340"/>
      <w:r w:rsidRPr="00174E46">
        <w:rPr>
          <w:rStyle w:val="30"/>
          <w:rFonts w:ascii="Times New Roman" w:hAnsi="Times New Roman" w:cs="Times New Roman"/>
          <w:color w:val="auto"/>
          <w:sz w:val="28"/>
          <w:szCs w:val="28"/>
        </w:rPr>
        <w:t>Сальпы (Salpida).</w:t>
      </w:r>
      <w:bookmarkEnd w:id="136"/>
      <w:r w:rsidRPr="004002D4">
        <w:rPr>
          <w:rFonts w:ascii="Times New Roman" w:hAnsi="Times New Roman" w:cs="Times New Roman"/>
          <w:sz w:val="28"/>
          <w:szCs w:val="28"/>
        </w:rPr>
        <w:t xml:space="preserve"> Метагенез сальп происходит проще, чем метаге</w:t>
      </w:r>
      <w:r w:rsidR="00174E46">
        <w:rPr>
          <w:rFonts w:ascii="Times New Roman" w:hAnsi="Times New Roman" w:cs="Times New Roman"/>
          <w:sz w:val="28"/>
          <w:szCs w:val="28"/>
        </w:rPr>
        <w:t>нез боченочн</w:t>
      </w:r>
      <w:r w:rsidRPr="004002D4">
        <w:rPr>
          <w:rFonts w:ascii="Times New Roman" w:hAnsi="Times New Roman" w:cs="Times New Roman"/>
          <w:sz w:val="28"/>
          <w:szCs w:val="28"/>
        </w:rPr>
        <w:t>иков:бесполые крупные сальпы дают столон, который разделяется на целую цепь половыхмелких сальп, плавающих целой цепочкой. Каждая саль</w:t>
      </w:r>
      <w:r w:rsidR="00174E46">
        <w:rPr>
          <w:rFonts w:ascii="Times New Roman" w:hAnsi="Times New Roman" w:cs="Times New Roman"/>
          <w:sz w:val="28"/>
          <w:szCs w:val="28"/>
        </w:rPr>
        <w:t>п</w:t>
      </w:r>
      <w:r w:rsidRPr="004002D4">
        <w:rPr>
          <w:rFonts w:ascii="Times New Roman" w:hAnsi="Times New Roman" w:cs="Times New Roman"/>
          <w:sz w:val="28"/>
          <w:szCs w:val="28"/>
        </w:rPr>
        <w:t xml:space="preserve">а цепи дает только одно яйцо,которое развивается в бесполую крупную сальпу внутри материнского организма.Яйца сальп мелкие и не содержат желтка, питание же </w:t>
      </w:r>
      <w:r w:rsidR="00174E46">
        <w:rPr>
          <w:rFonts w:ascii="Times New Roman" w:hAnsi="Times New Roman" w:cs="Times New Roman"/>
          <w:sz w:val="28"/>
          <w:szCs w:val="28"/>
        </w:rPr>
        <w:t>сильно растущего зародыша проис</w:t>
      </w:r>
      <w:r w:rsidRPr="004002D4">
        <w:rPr>
          <w:rFonts w:ascii="Times New Roman" w:hAnsi="Times New Roman" w:cs="Times New Roman"/>
          <w:sz w:val="28"/>
          <w:szCs w:val="28"/>
        </w:rPr>
        <w:t>ходит при помощи специальной плаценты.</w:t>
      </w:r>
    </w:p>
    <w:p w:rsidR="004002D4" w:rsidRPr="004002D4" w:rsidRDefault="006B7353" w:rsidP="004002D4">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308" type="#_x0000_t202" style="position:absolute;left:0;text-align:left;margin-left:197.9pt;margin-top:264.05pt;width:272.2pt;height:396.65pt;z-index:25210368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308" inset="0,0,0,0">
              <w:txbxContent>
                <w:p w:rsidR="00AE1937" w:rsidRDefault="00AE1937" w:rsidP="003D34D9">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209925" cy="3314700"/>
                        <wp:effectExtent l="0" t="0" r="9525" b="0"/>
                        <wp:docPr id="15175" name="Рисунок 1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209925" cy="3314700"/>
                                </a:xfrm>
                                <a:prstGeom prst="rect">
                                  <a:avLst/>
                                </a:prstGeom>
                              </pic:spPr>
                            </pic:pic>
                          </a:graphicData>
                        </a:graphic>
                      </wp:inline>
                    </w:drawing>
                  </w:r>
                </w:p>
                <w:p w:rsidR="00AE1937" w:rsidRPr="003D34D9" w:rsidRDefault="00AE1937" w:rsidP="003D34D9">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256. Разрезы через яичник сальпы </w:t>
                  </w:r>
                  <w:r w:rsidRPr="003D34D9">
                    <w:rPr>
                      <w:rFonts w:ascii="Times New Roman" w:hAnsi="Times New Roman" w:cs="Times New Roman"/>
                      <w:sz w:val="24"/>
                      <w:szCs w:val="24"/>
                    </w:rPr>
                    <w:t>на различных стадиях</w:t>
                  </w:r>
                  <w:r>
                    <w:rPr>
                      <w:rFonts w:ascii="Times New Roman" w:hAnsi="Times New Roman" w:cs="Times New Roman"/>
                      <w:sz w:val="24"/>
                      <w:szCs w:val="24"/>
                    </w:rPr>
                    <w:t xml:space="preserve"> (А—E)</w:t>
                  </w:r>
                  <w:r w:rsidRPr="003D34D9">
                    <w:rPr>
                      <w:rFonts w:ascii="Times New Roman" w:hAnsi="Times New Roman" w:cs="Times New Roman"/>
                      <w:sz w:val="24"/>
                      <w:szCs w:val="24"/>
                    </w:rPr>
                    <w:t xml:space="preserve"> развития зародыша (по </w:t>
                  </w:r>
                  <w:r>
                    <w:rPr>
                      <w:rFonts w:ascii="Times New Roman" w:hAnsi="Times New Roman" w:cs="Times New Roman"/>
                      <w:sz w:val="24"/>
                      <w:szCs w:val="24"/>
                    </w:rPr>
                    <w:t>Заленскому</w:t>
                  </w:r>
                  <w:r w:rsidRPr="003D34D9">
                    <w:rPr>
                      <w:rFonts w:ascii="Times New Roman" w:hAnsi="Times New Roman" w:cs="Times New Roman"/>
                      <w:sz w:val="24"/>
                      <w:szCs w:val="24"/>
                    </w:rPr>
                    <w:t>).</w:t>
                  </w:r>
                </w:p>
                <w:p w:rsidR="00AE1937" w:rsidRPr="001A2076" w:rsidRDefault="00AE1937" w:rsidP="003D34D9">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—стен</w:t>
                  </w:r>
                  <w:r w:rsidRPr="003D34D9">
                    <w:rPr>
                      <w:rFonts w:ascii="Times New Roman" w:hAnsi="Times New Roman" w:cs="Times New Roman"/>
                      <w:sz w:val="24"/>
                      <w:szCs w:val="24"/>
                    </w:rPr>
                    <w:t xml:space="preserve">ка тела матери; 2— фолликулярные </w:t>
                  </w:r>
                  <w:r>
                    <w:rPr>
                      <w:rFonts w:ascii="Times New Roman" w:hAnsi="Times New Roman" w:cs="Times New Roman"/>
                      <w:sz w:val="24"/>
                      <w:szCs w:val="24"/>
                    </w:rPr>
                    <w:t xml:space="preserve"> клетки; 3 — бласто</w:t>
                  </w:r>
                  <w:r w:rsidRPr="003D34D9">
                    <w:rPr>
                      <w:rFonts w:ascii="Times New Roman" w:hAnsi="Times New Roman" w:cs="Times New Roman"/>
                      <w:sz w:val="24"/>
                      <w:szCs w:val="24"/>
                    </w:rPr>
                    <w:t xml:space="preserve">меры; 4 — яйцевая камера; </w:t>
                  </w:r>
                  <w:r>
                    <w:rPr>
                      <w:rFonts w:ascii="Times New Roman" w:hAnsi="Times New Roman" w:cs="Times New Roman"/>
                      <w:sz w:val="24"/>
                      <w:szCs w:val="24"/>
                    </w:rPr>
                    <w:t>5</w:t>
                  </w:r>
                  <w:r w:rsidRPr="003D34D9">
                    <w:rPr>
                      <w:rFonts w:ascii="Times New Roman" w:hAnsi="Times New Roman" w:cs="Times New Roman"/>
                      <w:sz w:val="24"/>
                      <w:szCs w:val="24"/>
                    </w:rPr>
                    <w:t xml:space="preserve"> —</w:t>
                  </w:r>
                  <w:r>
                    <w:rPr>
                      <w:rFonts w:ascii="Times New Roman" w:hAnsi="Times New Roman" w:cs="Times New Roman"/>
                      <w:sz w:val="24"/>
                      <w:szCs w:val="24"/>
                    </w:rPr>
                    <w:t xml:space="preserve"> энтодерма и мезодерма; б — пла</w:t>
                  </w:r>
                  <w:r w:rsidRPr="003D34D9">
                    <w:rPr>
                      <w:rFonts w:ascii="Times New Roman" w:hAnsi="Times New Roman" w:cs="Times New Roman"/>
                      <w:sz w:val="24"/>
                      <w:szCs w:val="24"/>
                    </w:rPr>
                    <w:t xml:space="preserve">цента; </w:t>
                  </w:r>
                  <w:r>
                    <w:rPr>
                      <w:rFonts w:ascii="Times New Roman" w:hAnsi="Times New Roman" w:cs="Times New Roman"/>
                      <w:sz w:val="24"/>
                      <w:szCs w:val="24"/>
                    </w:rPr>
                    <w:t>7</w:t>
                  </w:r>
                  <w:r w:rsidRPr="003D34D9">
                    <w:rPr>
                      <w:rFonts w:ascii="Times New Roman" w:hAnsi="Times New Roman" w:cs="Times New Roman"/>
                      <w:sz w:val="24"/>
                      <w:szCs w:val="24"/>
                    </w:rPr>
                    <w:t xml:space="preserve"> — глотка; </w:t>
                  </w:r>
                  <w:r>
                    <w:rPr>
                      <w:rFonts w:ascii="Times New Roman" w:hAnsi="Times New Roman" w:cs="Times New Roman"/>
                      <w:sz w:val="24"/>
                      <w:szCs w:val="24"/>
                    </w:rPr>
                    <w:t>8</w:t>
                  </w:r>
                  <w:r w:rsidRPr="003D34D9">
                    <w:rPr>
                      <w:rFonts w:ascii="Times New Roman" w:hAnsi="Times New Roman" w:cs="Times New Roman"/>
                      <w:sz w:val="24"/>
                      <w:szCs w:val="24"/>
                    </w:rPr>
                    <w:t xml:space="preserve"> — клоака; </w:t>
                  </w:r>
                  <w:r>
                    <w:rPr>
                      <w:rFonts w:ascii="Times New Roman" w:hAnsi="Times New Roman" w:cs="Times New Roman"/>
                      <w:sz w:val="24"/>
                      <w:szCs w:val="24"/>
                    </w:rPr>
                    <w:t>9</w:t>
                  </w:r>
                  <w:r w:rsidRPr="003D34D9">
                    <w:rPr>
                      <w:rFonts w:ascii="Times New Roman" w:hAnsi="Times New Roman" w:cs="Times New Roman"/>
                      <w:sz w:val="24"/>
                      <w:szCs w:val="24"/>
                    </w:rPr>
                    <w:t xml:space="preserve"> — эктодерма.</w:t>
                  </w:r>
                </w:p>
              </w:txbxContent>
            </v:textbox>
            <w10:wrap type="square" anchorx="margin" anchory="margin"/>
          </v:shape>
        </w:pict>
      </w:r>
      <w:r>
        <w:rPr>
          <w:rFonts w:ascii="Times New Roman" w:hAnsi="Times New Roman" w:cs="Times New Roman"/>
          <w:noProof/>
          <w:sz w:val="28"/>
          <w:szCs w:val="28"/>
          <w:lang w:eastAsia="ru-RU"/>
        </w:rPr>
        <w:pict>
          <v:shape id="_x0000_s1309" type="#_x0000_t202" style="position:absolute;left:0;text-align:left;margin-left:12.05pt;margin-top:212pt;width:173.95pt;height:448.7pt;z-index:25210470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style="mso-next-textbox:#_x0000_s1309" inset="0,0,0,0">
              <w:txbxContent>
                <w:p w:rsidR="00AE1937" w:rsidRDefault="00AE1937" w:rsidP="003D34D9">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247775" cy="4057650"/>
                        <wp:effectExtent l="0" t="0" r="9525" b="0"/>
                        <wp:docPr id="15173" name="Рисунок 1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1247775" cy="4057650"/>
                                </a:xfrm>
                                <a:prstGeom prst="rect">
                                  <a:avLst/>
                                </a:prstGeom>
                              </pic:spPr>
                            </pic:pic>
                          </a:graphicData>
                        </a:graphic>
                      </wp:inline>
                    </w:drawing>
                  </w:r>
                </w:p>
                <w:p w:rsidR="00AE1937" w:rsidRDefault="00AE1937" w:rsidP="003D34D9">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255. Яичник сальпы (по Заленскому).</w:t>
                  </w:r>
                </w:p>
                <w:p w:rsidR="00AE1937" w:rsidRPr="001A2076" w:rsidRDefault="00AE1937" w:rsidP="003D34D9">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фолликул; 2 – яйцо; 3 – зародышевая камера; 4 – яйцевод; 5 – кровеносный синус.</w:t>
                  </w:r>
                </w:p>
              </w:txbxContent>
            </v:textbox>
            <w10:wrap type="square" anchorx="margin" anchory="margin"/>
          </v:shape>
        </w:pict>
      </w:r>
      <w:r w:rsidR="004002D4" w:rsidRPr="004002D4">
        <w:rPr>
          <w:rFonts w:ascii="Times New Roman" w:hAnsi="Times New Roman" w:cs="Times New Roman"/>
          <w:sz w:val="28"/>
          <w:szCs w:val="28"/>
        </w:rPr>
        <w:t>Яйцо лежит в фолликуле, который переходит в длинный яйцевод, открывающийсяв клоакальную полость (рис. 255). После оплодотворения яйцевод сильно укорачивается,</w:t>
      </w:r>
      <w:r w:rsidR="00174E46">
        <w:rPr>
          <w:rFonts w:ascii="Times New Roman" w:hAnsi="Times New Roman" w:cs="Times New Roman"/>
          <w:sz w:val="28"/>
          <w:szCs w:val="28"/>
        </w:rPr>
        <w:t xml:space="preserve"> и его клетки вместе со </w:t>
      </w:r>
      <w:r w:rsidR="004002D4" w:rsidRPr="004002D4">
        <w:rPr>
          <w:rFonts w:ascii="Times New Roman" w:hAnsi="Times New Roman" w:cs="Times New Roman"/>
          <w:sz w:val="28"/>
          <w:szCs w:val="28"/>
        </w:rPr>
        <w:t xml:space="preserve">стенами фолликула </w:t>
      </w:r>
      <w:r w:rsidR="004002D4" w:rsidRPr="004002D4">
        <w:rPr>
          <w:rFonts w:ascii="Times New Roman" w:hAnsi="Times New Roman" w:cs="Times New Roman"/>
          <w:sz w:val="28"/>
          <w:szCs w:val="28"/>
        </w:rPr>
        <w:lastRenderedPageBreak/>
        <w:t>образуют замкнутый мешок (яйцевая камера),в котором происходит развитие яйца. Первые стадии вполнеравномерного дробления не представляют иных особенностей,кроме довольно рыхлого расположения бластомер. Но ужепосле второго деления яй</w:t>
      </w:r>
      <w:r w:rsidR="00174E46">
        <w:rPr>
          <w:rFonts w:ascii="Times New Roman" w:hAnsi="Times New Roman" w:cs="Times New Roman"/>
          <w:sz w:val="28"/>
          <w:szCs w:val="28"/>
        </w:rPr>
        <w:t>ца из фолликулярной стенки начи</w:t>
      </w:r>
      <w:r w:rsidR="004002D4" w:rsidRPr="004002D4">
        <w:rPr>
          <w:rFonts w:ascii="Times New Roman" w:hAnsi="Times New Roman" w:cs="Times New Roman"/>
          <w:sz w:val="28"/>
          <w:szCs w:val="28"/>
        </w:rPr>
        <w:t>нают выходить в довольно бо</w:t>
      </w:r>
      <w:r w:rsidR="00174E46">
        <w:rPr>
          <w:rFonts w:ascii="Times New Roman" w:hAnsi="Times New Roman" w:cs="Times New Roman"/>
          <w:sz w:val="28"/>
          <w:szCs w:val="28"/>
        </w:rPr>
        <w:t>льшом количестве мелкие тесталь</w:t>
      </w:r>
      <w:r w:rsidR="004002D4" w:rsidRPr="004002D4">
        <w:rPr>
          <w:rFonts w:ascii="Times New Roman" w:hAnsi="Times New Roman" w:cs="Times New Roman"/>
          <w:sz w:val="28"/>
          <w:szCs w:val="28"/>
        </w:rPr>
        <w:t>ные клетки, или калиммоц</w:t>
      </w:r>
      <w:r w:rsidR="00174E46">
        <w:rPr>
          <w:rFonts w:ascii="Times New Roman" w:hAnsi="Times New Roman" w:cs="Times New Roman"/>
          <w:sz w:val="28"/>
          <w:szCs w:val="28"/>
        </w:rPr>
        <w:t>и</w:t>
      </w:r>
      <w:r w:rsidR="004002D4" w:rsidRPr="004002D4">
        <w:rPr>
          <w:rFonts w:ascii="Times New Roman" w:hAnsi="Times New Roman" w:cs="Times New Roman"/>
          <w:sz w:val="28"/>
          <w:szCs w:val="28"/>
        </w:rPr>
        <w:t xml:space="preserve">ты, </w:t>
      </w:r>
      <w:r w:rsidR="00174E46">
        <w:rPr>
          <w:rFonts w:ascii="Times New Roman" w:hAnsi="Times New Roman" w:cs="Times New Roman"/>
          <w:sz w:val="28"/>
          <w:szCs w:val="28"/>
        </w:rPr>
        <w:t>ин</w:t>
      </w:r>
      <w:r w:rsidR="004002D4" w:rsidRPr="004002D4">
        <w:rPr>
          <w:rFonts w:ascii="Times New Roman" w:hAnsi="Times New Roman" w:cs="Times New Roman"/>
          <w:sz w:val="28"/>
          <w:szCs w:val="28"/>
        </w:rPr>
        <w:t xml:space="preserve">е только внедряютсямежду бластомерами (рис. 256, В, 2), как у Pyrosoma, </w:t>
      </w:r>
      <w:r w:rsidR="00174E46">
        <w:rPr>
          <w:rFonts w:ascii="Times New Roman" w:hAnsi="Times New Roman" w:cs="Times New Roman"/>
          <w:sz w:val="28"/>
          <w:szCs w:val="28"/>
        </w:rPr>
        <w:t>н</w:t>
      </w:r>
      <w:r w:rsidR="004002D4" w:rsidRPr="004002D4">
        <w:rPr>
          <w:rFonts w:ascii="Times New Roman" w:hAnsi="Times New Roman" w:cs="Times New Roman"/>
          <w:sz w:val="28"/>
          <w:szCs w:val="28"/>
        </w:rPr>
        <w:t xml:space="preserve">о </w:t>
      </w:r>
      <w:r w:rsidR="00174E46">
        <w:rPr>
          <w:rFonts w:ascii="Times New Roman" w:hAnsi="Times New Roman" w:cs="Times New Roman"/>
          <w:sz w:val="28"/>
          <w:szCs w:val="28"/>
        </w:rPr>
        <w:t xml:space="preserve">и принимают несомненное участие </w:t>
      </w:r>
      <w:r w:rsidR="004002D4" w:rsidRPr="004002D4">
        <w:rPr>
          <w:rFonts w:ascii="Times New Roman" w:hAnsi="Times New Roman" w:cs="Times New Roman"/>
          <w:sz w:val="28"/>
          <w:szCs w:val="28"/>
        </w:rPr>
        <w:t>в самом эмбриональном процессе.</w:t>
      </w:r>
    </w:p>
    <w:p w:rsidR="00B20EBD" w:rsidRPr="00B20EBD" w:rsidRDefault="004002D4" w:rsidP="00B20EBD">
      <w:pPr>
        <w:spacing w:line="360" w:lineRule="auto"/>
        <w:ind w:firstLine="851"/>
        <w:contextualSpacing/>
        <w:jc w:val="both"/>
        <w:rPr>
          <w:rFonts w:ascii="Times New Roman" w:hAnsi="Times New Roman" w:cs="Times New Roman"/>
          <w:sz w:val="28"/>
          <w:szCs w:val="28"/>
        </w:rPr>
      </w:pPr>
      <w:r w:rsidRPr="004002D4">
        <w:rPr>
          <w:rFonts w:ascii="Times New Roman" w:hAnsi="Times New Roman" w:cs="Times New Roman"/>
          <w:sz w:val="28"/>
          <w:szCs w:val="28"/>
        </w:rPr>
        <w:t>Бластомеры, особенно в начале дробления, очень ясно отличаются от калиммоц</w:t>
      </w:r>
      <w:r w:rsidR="00174E46">
        <w:rPr>
          <w:rFonts w:ascii="Times New Roman" w:hAnsi="Times New Roman" w:cs="Times New Roman"/>
          <w:sz w:val="28"/>
          <w:szCs w:val="28"/>
        </w:rPr>
        <w:t>и</w:t>
      </w:r>
      <w:r w:rsidRPr="004002D4">
        <w:rPr>
          <w:rFonts w:ascii="Times New Roman" w:hAnsi="Times New Roman" w:cs="Times New Roman"/>
          <w:sz w:val="28"/>
          <w:szCs w:val="28"/>
        </w:rPr>
        <w:t xml:space="preserve">тов своей величиной и характером протоплазмы (рпс. 256, В, 3), при втором, третьем и пятом делениях они мельчают, но, прежде чем размеры бластомер сравняются е размерами калиммоцитов, последние начинают группироваться в зачаток клоаки и парный зачаток жаберного мешка. Деление и уменьшение бластомер при этом приостанавливается, так что их </w:t>
      </w:r>
      <w:r w:rsidR="00174E46">
        <w:rPr>
          <w:rFonts w:ascii="Times New Roman" w:hAnsi="Times New Roman" w:cs="Times New Roman"/>
          <w:sz w:val="28"/>
          <w:szCs w:val="28"/>
        </w:rPr>
        <w:t>п</w:t>
      </w:r>
      <w:r w:rsidRPr="004002D4">
        <w:rPr>
          <w:rFonts w:ascii="Times New Roman" w:hAnsi="Times New Roman" w:cs="Times New Roman"/>
          <w:sz w:val="28"/>
          <w:szCs w:val="28"/>
        </w:rPr>
        <w:t>опрежнему легко о</w:t>
      </w:r>
      <w:r w:rsidR="00174E46">
        <w:rPr>
          <w:rFonts w:ascii="Times New Roman" w:hAnsi="Times New Roman" w:cs="Times New Roman"/>
          <w:sz w:val="28"/>
          <w:szCs w:val="28"/>
        </w:rPr>
        <w:t>тличить от калиммоцитов, продол</w:t>
      </w:r>
      <w:r w:rsidRPr="004002D4">
        <w:rPr>
          <w:rFonts w:ascii="Times New Roman" w:hAnsi="Times New Roman" w:cs="Times New Roman"/>
          <w:sz w:val="28"/>
          <w:szCs w:val="28"/>
        </w:rPr>
        <w:t>жающих размножаться. По после образования кал</w:t>
      </w:r>
      <w:r w:rsidR="00174E46">
        <w:rPr>
          <w:rFonts w:ascii="Times New Roman" w:hAnsi="Times New Roman" w:cs="Times New Roman"/>
          <w:sz w:val="28"/>
          <w:szCs w:val="28"/>
        </w:rPr>
        <w:t>и</w:t>
      </w:r>
      <w:r w:rsidRPr="004002D4">
        <w:rPr>
          <w:rFonts w:ascii="Times New Roman" w:hAnsi="Times New Roman" w:cs="Times New Roman"/>
          <w:sz w:val="28"/>
          <w:szCs w:val="28"/>
        </w:rPr>
        <w:t>ммоц</w:t>
      </w:r>
      <w:r w:rsidR="00174E46">
        <w:rPr>
          <w:rFonts w:ascii="Times New Roman" w:hAnsi="Times New Roman" w:cs="Times New Roman"/>
          <w:sz w:val="28"/>
          <w:szCs w:val="28"/>
        </w:rPr>
        <w:t>и</w:t>
      </w:r>
      <w:r w:rsidRPr="004002D4">
        <w:rPr>
          <w:rFonts w:ascii="Times New Roman" w:hAnsi="Times New Roman" w:cs="Times New Roman"/>
          <w:sz w:val="28"/>
          <w:szCs w:val="28"/>
        </w:rPr>
        <w:t>тами зачатков жаберного мешка и клоаки (рис. 256, Е) бластомеры возобновл</w:t>
      </w:r>
      <w:r w:rsidR="00174E46">
        <w:rPr>
          <w:rFonts w:ascii="Times New Roman" w:hAnsi="Times New Roman" w:cs="Times New Roman"/>
          <w:sz w:val="28"/>
          <w:szCs w:val="28"/>
        </w:rPr>
        <w:t>яют свое деление н делаются оди</w:t>
      </w:r>
      <w:r w:rsidRPr="004002D4">
        <w:rPr>
          <w:rFonts w:ascii="Times New Roman" w:hAnsi="Times New Roman" w:cs="Times New Roman"/>
          <w:sz w:val="28"/>
          <w:szCs w:val="28"/>
        </w:rPr>
        <w:t xml:space="preserve">наковыми по размерам с калиммоцитамп, отличаясь, однако, от последних своей протоплазмой. Далее происходит замещение клеток </w:t>
      </w:r>
      <w:r w:rsidR="00174E46">
        <w:rPr>
          <w:rFonts w:ascii="Times New Roman" w:hAnsi="Times New Roman" w:cs="Times New Roman"/>
          <w:sz w:val="28"/>
          <w:szCs w:val="28"/>
        </w:rPr>
        <w:t>зачатков, образовавшихся из ка</w:t>
      </w:r>
      <w:r w:rsidRPr="004002D4">
        <w:rPr>
          <w:rFonts w:ascii="Times New Roman" w:hAnsi="Times New Roman" w:cs="Times New Roman"/>
          <w:sz w:val="28"/>
          <w:szCs w:val="28"/>
        </w:rPr>
        <w:t xml:space="preserve">лиммоцитов, клетками, происшедшими </w:t>
      </w:r>
      <w:r w:rsidR="007821A6" w:rsidRPr="004002D4">
        <w:rPr>
          <w:rFonts w:ascii="Times New Roman" w:hAnsi="Times New Roman" w:cs="Times New Roman"/>
          <w:sz w:val="28"/>
          <w:szCs w:val="28"/>
        </w:rPr>
        <w:t>из бластомер</w:t>
      </w:r>
      <w:r w:rsidRPr="004002D4">
        <w:rPr>
          <w:rFonts w:ascii="Times New Roman" w:hAnsi="Times New Roman" w:cs="Times New Roman"/>
          <w:sz w:val="28"/>
          <w:szCs w:val="28"/>
        </w:rPr>
        <w:t>, так что в результате зародыш</w:t>
      </w:r>
      <w:r w:rsidR="00B20EBD" w:rsidRPr="00B20EBD">
        <w:rPr>
          <w:rFonts w:ascii="Times New Roman" w:hAnsi="Times New Roman" w:cs="Times New Roman"/>
          <w:sz w:val="28"/>
          <w:szCs w:val="28"/>
        </w:rPr>
        <w:t>все-таки возникает из дробящегося яйца. Во всяком случае, как явление замещенияодних клеток другими, так и факт возникновени</w:t>
      </w:r>
      <w:r w:rsidR="00C72964">
        <w:rPr>
          <w:rFonts w:ascii="Times New Roman" w:hAnsi="Times New Roman" w:cs="Times New Roman"/>
          <w:sz w:val="28"/>
          <w:szCs w:val="28"/>
        </w:rPr>
        <w:t>я эмбриональных зачатков из фол</w:t>
      </w:r>
      <w:r w:rsidR="00B20EBD" w:rsidRPr="00B20EBD">
        <w:rPr>
          <w:rFonts w:ascii="Times New Roman" w:hAnsi="Times New Roman" w:cs="Times New Roman"/>
          <w:sz w:val="28"/>
          <w:szCs w:val="28"/>
        </w:rPr>
        <w:t xml:space="preserve">ликулярных клеток у сальп остаются </w:t>
      </w:r>
      <w:r w:rsidR="00C72964">
        <w:rPr>
          <w:rFonts w:ascii="Times New Roman" w:hAnsi="Times New Roman" w:cs="Times New Roman"/>
          <w:sz w:val="28"/>
          <w:szCs w:val="28"/>
        </w:rPr>
        <w:t>единственными в животном мире.</w:t>
      </w:r>
      <w:r w:rsidR="00926FA5">
        <w:rPr>
          <w:rStyle w:val="af2"/>
          <w:rFonts w:ascii="Times New Roman" w:hAnsi="Times New Roman" w:cs="Times New Roman"/>
          <w:sz w:val="28"/>
          <w:szCs w:val="28"/>
        </w:rPr>
        <w:footnoteReference w:id="2"/>
      </w:r>
    </w:p>
    <w:p w:rsidR="001A6A57" w:rsidRDefault="006B7353" w:rsidP="00B20EBD">
      <w:pPr>
        <w:spacing w:line="360" w:lineRule="auto"/>
        <w:ind w:firstLine="851"/>
        <w:contextualSpacing/>
        <w:jc w:val="both"/>
      </w:pPr>
      <w:r w:rsidRPr="006B7353">
        <w:rPr>
          <w:rFonts w:ascii="Times New Roman" w:hAnsi="Times New Roman" w:cs="Times New Roman"/>
          <w:noProof/>
          <w:sz w:val="28"/>
          <w:szCs w:val="28"/>
          <w:lang w:eastAsia="ru-RU"/>
        </w:rPr>
        <w:lastRenderedPageBreak/>
        <w:pict>
          <v:shape id="_x0000_s1311" type="#_x0000_t202" style="position:absolute;left:0;text-align:left;margin-left:.2pt;margin-top:413.35pt;width:476.9pt;height:231.25pt;z-index:25210675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7A367F">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797674" cy="1733798"/>
                        <wp:effectExtent l="0" t="0" r="0" b="0"/>
                        <wp:docPr id="15684" name="Рисунок 1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804052" cy="1735705"/>
                                </a:xfrm>
                                <a:prstGeom prst="rect">
                                  <a:avLst/>
                                </a:prstGeom>
                              </pic:spPr>
                            </pic:pic>
                          </a:graphicData>
                        </a:graphic>
                      </wp:inline>
                    </w:drawing>
                  </w:r>
                </w:p>
                <w:p w:rsidR="00AE1937" w:rsidRPr="007A367F" w:rsidRDefault="00AE1937" w:rsidP="007A367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258. </w:t>
                  </w:r>
                  <w:r w:rsidRPr="007A367F">
                    <w:rPr>
                      <w:rFonts w:ascii="Times New Roman" w:hAnsi="Times New Roman" w:cs="Times New Roman"/>
                      <w:sz w:val="24"/>
                      <w:szCs w:val="24"/>
                    </w:rPr>
                    <w:t>Развитие столона сал</w:t>
                  </w:r>
                  <w:r>
                    <w:rPr>
                      <w:rFonts w:ascii="Times New Roman" w:hAnsi="Times New Roman" w:cs="Times New Roman"/>
                      <w:sz w:val="24"/>
                      <w:szCs w:val="24"/>
                    </w:rPr>
                    <w:t>ьны. А — образование столона (п</w:t>
                  </w:r>
                  <w:r w:rsidRPr="007A367F">
                    <w:rPr>
                      <w:rFonts w:ascii="Times New Roman" w:hAnsi="Times New Roman" w:cs="Times New Roman"/>
                      <w:sz w:val="24"/>
                      <w:szCs w:val="24"/>
                    </w:rPr>
                    <w:t>o Тодар</w:t>
                  </w:r>
                  <w:r>
                    <w:rPr>
                      <w:rFonts w:ascii="Times New Roman" w:hAnsi="Times New Roman" w:cs="Times New Roman"/>
                      <w:sz w:val="24"/>
                      <w:szCs w:val="24"/>
                    </w:rPr>
                    <w:t>о); В — образование цепочечных сальп (но Б</w:t>
                  </w:r>
                  <w:r w:rsidRPr="007A367F">
                    <w:rPr>
                      <w:rFonts w:ascii="Times New Roman" w:hAnsi="Times New Roman" w:cs="Times New Roman"/>
                      <w:sz w:val="24"/>
                      <w:szCs w:val="24"/>
                    </w:rPr>
                    <w:t>руксу).</w:t>
                  </w:r>
                </w:p>
                <w:p w:rsidR="00AE1937" w:rsidRPr="001A2076" w:rsidRDefault="00AE1937" w:rsidP="007A367F">
                  <w:pPr>
                    <w:spacing w:line="240" w:lineRule="auto"/>
                    <w:ind w:left="284" w:right="265"/>
                    <w:contextualSpacing/>
                    <w:jc w:val="center"/>
                    <w:rPr>
                      <w:rFonts w:ascii="Times New Roman" w:hAnsi="Times New Roman" w:cs="Times New Roman"/>
                      <w:sz w:val="24"/>
                      <w:szCs w:val="24"/>
                    </w:rPr>
                  </w:pPr>
                  <w:r w:rsidRPr="007A367F">
                    <w:rPr>
                      <w:rFonts w:ascii="Times New Roman" w:hAnsi="Times New Roman" w:cs="Times New Roman"/>
                      <w:sz w:val="24"/>
                      <w:szCs w:val="24"/>
                    </w:rPr>
                    <w:t xml:space="preserve">1 — эндостиль матери; 2 — эктодермальный отросток; 3 — столон: 4— </w:t>
                  </w:r>
                  <w:r>
                    <w:rPr>
                      <w:rFonts w:ascii="Times New Roman" w:hAnsi="Times New Roman" w:cs="Times New Roman"/>
                      <w:sz w:val="24"/>
                      <w:szCs w:val="24"/>
                    </w:rPr>
                    <w:t xml:space="preserve">нервный ганглий; 5 — эндостиль </w:t>
                  </w:r>
                  <w:r w:rsidRPr="007A367F">
                    <w:rPr>
                      <w:rFonts w:ascii="Times New Roman" w:hAnsi="Times New Roman" w:cs="Times New Roman"/>
                      <w:sz w:val="24"/>
                      <w:szCs w:val="24"/>
                    </w:rPr>
                    <w:t>цепочечной саль</w:t>
                  </w:r>
                  <w:r>
                    <w:rPr>
                      <w:rFonts w:ascii="Times New Roman" w:hAnsi="Times New Roman" w:cs="Times New Roman"/>
                      <w:sz w:val="24"/>
                      <w:szCs w:val="24"/>
                    </w:rPr>
                    <w:t>п</w:t>
                  </w:r>
                  <w:r w:rsidRPr="007A367F">
                    <w:rPr>
                      <w:rFonts w:ascii="Times New Roman" w:hAnsi="Times New Roman" w:cs="Times New Roman"/>
                      <w:sz w:val="24"/>
                      <w:szCs w:val="24"/>
                    </w:rPr>
                    <w:t xml:space="preserve">ы; </w:t>
                  </w:r>
                  <w:r>
                    <w:rPr>
                      <w:rFonts w:ascii="Times New Roman" w:hAnsi="Times New Roman" w:cs="Times New Roman"/>
                      <w:sz w:val="24"/>
                      <w:szCs w:val="24"/>
                    </w:rPr>
                    <w:t>6— жаберная глотка; 7 — яичник; 8</w:t>
                  </w:r>
                  <w:r w:rsidRPr="007A367F">
                    <w:rPr>
                      <w:rFonts w:ascii="Times New Roman" w:hAnsi="Times New Roman" w:cs="Times New Roman"/>
                      <w:sz w:val="24"/>
                      <w:szCs w:val="24"/>
                    </w:rPr>
                    <w:t xml:space="preserve"> — элеобласт; </w:t>
                  </w:r>
                  <w:r>
                    <w:rPr>
                      <w:rFonts w:ascii="Times New Roman" w:hAnsi="Times New Roman" w:cs="Times New Roman"/>
                      <w:sz w:val="24"/>
                      <w:szCs w:val="24"/>
                    </w:rPr>
                    <w:t>9</w:t>
                  </w:r>
                  <w:r w:rsidRPr="007A367F">
                    <w:rPr>
                      <w:rFonts w:ascii="Times New Roman" w:hAnsi="Times New Roman" w:cs="Times New Roman"/>
                      <w:sz w:val="24"/>
                      <w:szCs w:val="24"/>
                    </w:rPr>
                    <w:t xml:space="preserve"> — клоакальная полость.</w:t>
                  </w:r>
                </w:p>
              </w:txbxContent>
            </v:textbox>
            <w10:wrap type="square" anchorx="margin" anchory="margin"/>
          </v:shape>
        </w:pict>
      </w:r>
      <w:r w:rsidRPr="006B7353">
        <w:rPr>
          <w:rFonts w:ascii="Times New Roman" w:hAnsi="Times New Roman" w:cs="Times New Roman"/>
          <w:noProof/>
          <w:sz w:val="28"/>
          <w:szCs w:val="28"/>
          <w:lang w:eastAsia="ru-RU"/>
        </w:rPr>
        <w:pict>
          <v:shape id="_x0000_s1310" type="#_x0000_t202" style="position:absolute;left:0;text-align:left;margin-left:163.1pt;margin-top:62.2pt;width:304.85pt;height:293.9pt;z-index:25210572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7A367F">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886075" cy="2552700"/>
                        <wp:effectExtent l="0" t="0" r="9525" b="0"/>
                        <wp:docPr id="15429" name="Рисунок 1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886075" cy="2552700"/>
                                </a:xfrm>
                                <a:prstGeom prst="rect">
                                  <a:avLst/>
                                </a:prstGeom>
                              </pic:spPr>
                            </pic:pic>
                          </a:graphicData>
                        </a:graphic>
                      </wp:inline>
                    </w:drawing>
                  </w:r>
                </w:p>
                <w:p w:rsidR="00AE1937" w:rsidRPr="007A367F" w:rsidRDefault="00AE1937" w:rsidP="007A367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257. </w:t>
                  </w:r>
                  <w:r w:rsidRPr="007A367F">
                    <w:rPr>
                      <w:rFonts w:ascii="Times New Roman" w:hAnsi="Times New Roman" w:cs="Times New Roman"/>
                      <w:sz w:val="24"/>
                      <w:szCs w:val="24"/>
                    </w:rPr>
                    <w:t xml:space="preserve">Поздняя стадия </w:t>
                  </w:r>
                  <w:r>
                    <w:rPr>
                      <w:rFonts w:ascii="Times New Roman" w:hAnsi="Times New Roman" w:cs="Times New Roman"/>
                      <w:sz w:val="24"/>
                      <w:szCs w:val="24"/>
                    </w:rPr>
                    <w:t>развития</w:t>
                  </w:r>
                  <w:r w:rsidRPr="007A367F">
                    <w:rPr>
                      <w:rFonts w:ascii="Times New Roman" w:hAnsi="Times New Roman" w:cs="Times New Roman"/>
                      <w:sz w:val="24"/>
                      <w:szCs w:val="24"/>
                    </w:rPr>
                    <w:t xml:space="preserve"> зародыша саль</w:t>
                  </w:r>
                  <w:r>
                    <w:rPr>
                      <w:rFonts w:ascii="Times New Roman" w:hAnsi="Times New Roman" w:cs="Times New Roman"/>
                      <w:sz w:val="24"/>
                      <w:szCs w:val="24"/>
                    </w:rPr>
                    <w:t>п</w:t>
                  </w:r>
                  <w:r w:rsidRPr="007A367F">
                    <w:rPr>
                      <w:rFonts w:ascii="Times New Roman" w:hAnsi="Times New Roman" w:cs="Times New Roman"/>
                      <w:sz w:val="24"/>
                      <w:szCs w:val="24"/>
                    </w:rPr>
                    <w:t xml:space="preserve">ы </w:t>
                  </w:r>
                  <w:r>
                    <w:rPr>
                      <w:rFonts w:ascii="Times New Roman" w:hAnsi="Times New Roman" w:cs="Times New Roman"/>
                      <w:sz w:val="24"/>
                      <w:szCs w:val="24"/>
                    </w:rPr>
                    <w:t>(по Заленскому).</w:t>
                  </w:r>
                </w:p>
                <w:p w:rsidR="00AE1937" w:rsidRPr="007A367F" w:rsidRDefault="00AE1937" w:rsidP="007A367F">
                  <w:pPr>
                    <w:spacing w:line="240" w:lineRule="auto"/>
                    <w:ind w:left="284" w:right="265"/>
                    <w:contextualSpacing/>
                    <w:jc w:val="center"/>
                    <w:rPr>
                      <w:rFonts w:ascii="Times New Roman" w:hAnsi="Times New Roman" w:cs="Times New Roman"/>
                      <w:sz w:val="24"/>
                      <w:szCs w:val="24"/>
                    </w:rPr>
                  </w:pPr>
                  <w:r w:rsidRPr="007A367F">
                    <w:rPr>
                      <w:rFonts w:ascii="Times New Roman" w:hAnsi="Times New Roman" w:cs="Times New Roman"/>
                      <w:sz w:val="24"/>
                      <w:szCs w:val="24"/>
                    </w:rPr>
                    <w:t xml:space="preserve">1 — ганглии; 2 — </w:t>
                  </w:r>
                  <w:r>
                    <w:rPr>
                      <w:rFonts w:ascii="Times New Roman" w:hAnsi="Times New Roman" w:cs="Times New Roman"/>
                      <w:sz w:val="24"/>
                      <w:szCs w:val="24"/>
                    </w:rPr>
                    <w:t>эндостиль</w:t>
                  </w:r>
                  <w:r w:rsidRPr="007A367F">
                    <w:rPr>
                      <w:rFonts w:ascii="Times New Roman" w:hAnsi="Times New Roman" w:cs="Times New Roman"/>
                      <w:sz w:val="24"/>
                      <w:szCs w:val="24"/>
                    </w:rPr>
                    <w:t xml:space="preserve">; 3 — крыша плаценты: 4 — столон; 5 — перикардий; </w:t>
                  </w:r>
                  <w:r>
                    <w:rPr>
                      <w:rFonts w:ascii="Times New Roman" w:hAnsi="Times New Roman" w:cs="Times New Roman"/>
                      <w:sz w:val="24"/>
                      <w:szCs w:val="24"/>
                    </w:rPr>
                    <w:t>6 — кишечник; 7— жабра; 8</w:t>
                  </w:r>
                  <w:r w:rsidRPr="007A367F">
                    <w:rPr>
                      <w:rFonts w:ascii="Times New Roman" w:hAnsi="Times New Roman" w:cs="Times New Roman"/>
                      <w:sz w:val="24"/>
                      <w:szCs w:val="24"/>
                    </w:rPr>
                    <w:t xml:space="preserve"> — </w:t>
                  </w:r>
                  <w:r>
                    <w:rPr>
                      <w:rFonts w:ascii="Times New Roman" w:hAnsi="Times New Roman" w:cs="Times New Roman"/>
                      <w:sz w:val="24"/>
                      <w:szCs w:val="24"/>
                    </w:rPr>
                    <w:t>синтиций лаценты; 9</w:t>
                  </w:r>
                  <w:r w:rsidRPr="007A367F">
                    <w:rPr>
                      <w:rFonts w:ascii="Times New Roman" w:hAnsi="Times New Roman" w:cs="Times New Roman"/>
                      <w:sz w:val="24"/>
                      <w:szCs w:val="24"/>
                    </w:rPr>
                    <w:t>—</w:t>
                  </w:r>
                </w:p>
                <w:p w:rsidR="00AE1937" w:rsidRPr="001A2076" w:rsidRDefault="00AE1937" w:rsidP="007A367F">
                  <w:pPr>
                    <w:spacing w:line="240" w:lineRule="auto"/>
                    <w:ind w:left="284" w:right="265"/>
                    <w:contextualSpacing/>
                    <w:jc w:val="center"/>
                    <w:rPr>
                      <w:rFonts w:ascii="Times New Roman" w:hAnsi="Times New Roman" w:cs="Times New Roman"/>
                      <w:sz w:val="24"/>
                      <w:szCs w:val="24"/>
                    </w:rPr>
                  </w:pPr>
                  <w:r w:rsidRPr="007A367F">
                    <w:rPr>
                      <w:rFonts w:ascii="Times New Roman" w:hAnsi="Times New Roman" w:cs="Times New Roman"/>
                      <w:sz w:val="24"/>
                      <w:szCs w:val="24"/>
                    </w:rPr>
                    <w:t>гигантские клетки плаценты.</w:t>
                  </w:r>
                </w:p>
              </w:txbxContent>
            </v:textbox>
            <w10:wrap type="square" anchorx="margin" anchory="margin"/>
          </v:shape>
        </w:pict>
      </w:r>
      <w:r w:rsidR="00B20EBD" w:rsidRPr="00B20EBD">
        <w:rPr>
          <w:rFonts w:ascii="Times New Roman" w:hAnsi="Times New Roman" w:cs="Times New Roman"/>
          <w:sz w:val="28"/>
          <w:szCs w:val="28"/>
        </w:rPr>
        <w:t>Я</w:t>
      </w:r>
      <w:r w:rsidR="001A6A57">
        <w:rPr>
          <w:rFonts w:ascii="Times New Roman" w:hAnsi="Times New Roman" w:cs="Times New Roman"/>
          <w:sz w:val="28"/>
          <w:szCs w:val="28"/>
        </w:rPr>
        <w:t>йцо во время развития не охваты</w:t>
      </w:r>
      <w:r w:rsidR="00B20EBD" w:rsidRPr="00B20EBD">
        <w:rPr>
          <w:rFonts w:ascii="Times New Roman" w:hAnsi="Times New Roman" w:cs="Times New Roman"/>
          <w:sz w:val="28"/>
          <w:szCs w:val="28"/>
        </w:rPr>
        <w:t>вается ф</w:t>
      </w:r>
      <w:r w:rsidR="001A6A57">
        <w:rPr>
          <w:rFonts w:ascii="Times New Roman" w:hAnsi="Times New Roman" w:cs="Times New Roman"/>
          <w:sz w:val="28"/>
          <w:szCs w:val="28"/>
        </w:rPr>
        <w:t xml:space="preserve">олликулом плотно со всех сторон, </w:t>
      </w:r>
      <w:r w:rsidR="00B20EBD" w:rsidRPr="00B20EBD">
        <w:rPr>
          <w:rFonts w:ascii="Times New Roman" w:hAnsi="Times New Roman" w:cs="Times New Roman"/>
          <w:sz w:val="28"/>
          <w:szCs w:val="28"/>
        </w:rPr>
        <w:t>а прижато</w:t>
      </w:r>
      <w:r w:rsidR="001A6A57">
        <w:rPr>
          <w:rFonts w:ascii="Times New Roman" w:hAnsi="Times New Roman" w:cs="Times New Roman"/>
          <w:sz w:val="28"/>
          <w:szCs w:val="28"/>
        </w:rPr>
        <w:t xml:space="preserve"> к его стенке только своим веге</w:t>
      </w:r>
      <w:r w:rsidR="00B20EBD" w:rsidRPr="00B20EBD">
        <w:rPr>
          <w:rFonts w:ascii="Times New Roman" w:hAnsi="Times New Roman" w:cs="Times New Roman"/>
          <w:sz w:val="28"/>
          <w:szCs w:val="28"/>
        </w:rPr>
        <w:t>тативным полюсом</w:t>
      </w:r>
      <w:r w:rsidR="001A6A57">
        <w:rPr>
          <w:rFonts w:ascii="Times New Roman" w:hAnsi="Times New Roman" w:cs="Times New Roman"/>
          <w:sz w:val="28"/>
          <w:szCs w:val="28"/>
        </w:rPr>
        <w:t>. Стенка фолликулярно</w:t>
      </w:r>
      <w:r w:rsidR="00B20EBD" w:rsidRPr="00B20EBD">
        <w:rPr>
          <w:rFonts w:ascii="Times New Roman" w:hAnsi="Times New Roman" w:cs="Times New Roman"/>
          <w:sz w:val="28"/>
          <w:szCs w:val="28"/>
        </w:rPr>
        <w:t>го мешка в месте соприкосновения своегос яйцом или развивающимся зародышемсначала заметно утолщается вследствиероста</w:t>
      </w:r>
      <w:r w:rsidR="001A6A57">
        <w:rPr>
          <w:rFonts w:ascii="Times New Roman" w:hAnsi="Times New Roman" w:cs="Times New Roman"/>
          <w:sz w:val="28"/>
          <w:szCs w:val="28"/>
        </w:rPr>
        <w:t xml:space="preserve"> некоторых отдельных фолликуляр</w:t>
      </w:r>
      <w:r w:rsidR="00B20EBD" w:rsidRPr="00B20EBD">
        <w:rPr>
          <w:rFonts w:ascii="Times New Roman" w:hAnsi="Times New Roman" w:cs="Times New Roman"/>
          <w:sz w:val="28"/>
          <w:szCs w:val="28"/>
        </w:rPr>
        <w:t>ных клеток, а затем эти крупные клеткиостаются как часть стенки фолликула,а сопр</w:t>
      </w:r>
      <w:r w:rsidR="001A6A57">
        <w:rPr>
          <w:rFonts w:ascii="Times New Roman" w:hAnsi="Times New Roman" w:cs="Times New Roman"/>
          <w:sz w:val="28"/>
          <w:szCs w:val="28"/>
        </w:rPr>
        <w:t>икасающаяся с ними часть поверх</w:t>
      </w:r>
      <w:r w:rsidR="00B20EBD" w:rsidRPr="00B20EBD">
        <w:rPr>
          <w:rFonts w:ascii="Times New Roman" w:hAnsi="Times New Roman" w:cs="Times New Roman"/>
          <w:sz w:val="28"/>
          <w:szCs w:val="28"/>
        </w:rPr>
        <w:t>ности самого зародыша отодвигается теперьот них в</w:t>
      </w:r>
      <w:r w:rsidR="001A6A57">
        <w:rPr>
          <w:rFonts w:ascii="Times New Roman" w:hAnsi="Times New Roman" w:cs="Times New Roman"/>
          <w:sz w:val="28"/>
          <w:szCs w:val="28"/>
        </w:rPr>
        <w:t xml:space="preserve"> виде мелкоклеточной эпителиаль</w:t>
      </w:r>
      <w:r w:rsidR="00B20EBD" w:rsidRPr="00B20EBD">
        <w:rPr>
          <w:rFonts w:ascii="Times New Roman" w:hAnsi="Times New Roman" w:cs="Times New Roman"/>
          <w:sz w:val="28"/>
          <w:szCs w:val="28"/>
        </w:rPr>
        <w:t>ной, так называемой крыши плаценты(рис. 257, 3). Между крышей плаценты идном ее, состоящим из гигантских клеток (9),входят еще фолликулярные клетки, которыесливают</w:t>
      </w:r>
      <w:r w:rsidR="001A6A57">
        <w:rPr>
          <w:rFonts w:ascii="Times New Roman" w:hAnsi="Times New Roman" w:cs="Times New Roman"/>
          <w:sz w:val="28"/>
          <w:szCs w:val="28"/>
        </w:rPr>
        <w:t>ся в синцитий, пронизанный круп</w:t>
      </w:r>
      <w:r w:rsidR="00B20EBD" w:rsidRPr="00B20EBD">
        <w:rPr>
          <w:rFonts w:ascii="Times New Roman" w:hAnsi="Times New Roman" w:cs="Times New Roman"/>
          <w:sz w:val="28"/>
          <w:szCs w:val="28"/>
        </w:rPr>
        <w:t xml:space="preserve">ными лакунами с кровью (8). При помощитакой плаценты </w:t>
      </w:r>
      <w:r w:rsidR="00B20EBD" w:rsidRPr="00B20EBD">
        <w:rPr>
          <w:rFonts w:ascii="Times New Roman" w:hAnsi="Times New Roman" w:cs="Times New Roman"/>
          <w:sz w:val="28"/>
          <w:szCs w:val="28"/>
        </w:rPr>
        <w:lastRenderedPageBreak/>
        <w:t>устанавливается довольнотесный контакт зародыша с кровью материи происходит его питание во все времяразвития. Фолликулярные клетки, прикрывающие зародыш сверху, разрываются,и зародыш вместе со своей плацентой вдается в клоакальную полость матери, причемнижняя сторона дна плаценты остается соединенн</w:t>
      </w:r>
      <w:r w:rsidR="001A6A57">
        <w:rPr>
          <w:rFonts w:ascii="Times New Roman" w:hAnsi="Times New Roman" w:cs="Times New Roman"/>
          <w:sz w:val="28"/>
          <w:szCs w:val="28"/>
        </w:rPr>
        <w:t>ой узкой ножкой со стенкой клоа</w:t>
      </w:r>
      <w:r w:rsidR="00B20EBD" w:rsidRPr="00B20EBD">
        <w:rPr>
          <w:rFonts w:ascii="Times New Roman" w:hAnsi="Times New Roman" w:cs="Times New Roman"/>
          <w:sz w:val="28"/>
          <w:szCs w:val="28"/>
        </w:rPr>
        <w:t>кальной полости. Молодая сальна, в конце развития отрывается от этой ночки вместес плацентой й выходит на свободу.</w:t>
      </w:r>
    </w:p>
    <w:p w:rsidR="0078141C" w:rsidRPr="0078141C" w:rsidRDefault="00B20EBD" w:rsidP="0078141C">
      <w:pPr>
        <w:spacing w:line="360" w:lineRule="auto"/>
        <w:ind w:firstLine="851"/>
        <w:contextualSpacing/>
        <w:jc w:val="both"/>
        <w:rPr>
          <w:rFonts w:ascii="Times New Roman" w:hAnsi="Times New Roman" w:cs="Times New Roman"/>
          <w:sz w:val="28"/>
          <w:szCs w:val="28"/>
        </w:rPr>
      </w:pPr>
      <w:r w:rsidRPr="00B20EBD">
        <w:rPr>
          <w:rFonts w:ascii="Times New Roman" w:hAnsi="Times New Roman" w:cs="Times New Roman"/>
          <w:sz w:val="28"/>
          <w:szCs w:val="28"/>
        </w:rPr>
        <w:t>Еще в то время, когда молодая саль</w:t>
      </w:r>
      <w:r w:rsidR="000A5630">
        <w:rPr>
          <w:rFonts w:ascii="Times New Roman" w:hAnsi="Times New Roman" w:cs="Times New Roman"/>
          <w:sz w:val="28"/>
          <w:szCs w:val="28"/>
        </w:rPr>
        <w:t>п</w:t>
      </w:r>
      <w:r w:rsidRPr="00B20EBD">
        <w:rPr>
          <w:rFonts w:ascii="Times New Roman" w:hAnsi="Times New Roman" w:cs="Times New Roman"/>
          <w:sz w:val="28"/>
          <w:szCs w:val="28"/>
        </w:rPr>
        <w:t xml:space="preserve">а соединена, с плацентой, </w:t>
      </w:r>
      <w:r w:rsidR="001A6A57">
        <w:rPr>
          <w:rFonts w:ascii="Times New Roman" w:hAnsi="Times New Roman" w:cs="Times New Roman"/>
          <w:sz w:val="28"/>
          <w:szCs w:val="28"/>
        </w:rPr>
        <w:t>н</w:t>
      </w:r>
      <w:r w:rsidRPr="00B20EBD">
        <w:rPr>
          <w:rFonts w:ascii="Times New Roman" w:hAnsi="Times New Roman" w:cs="Times New Roman"/>
          <w:sz w:val="28"/>
          <w:szCs w:val="28"/>
        </w:rPr>
        <w:t>а ее заднем конце появляется столон, который при своем разрастании в длину, начинающемся уже после</w:t>
      </w:r>
      <w:r w:rsidR="0078141C" w:rsidRPr="0078141C">
        <w:rPr>
          <w:rFonts w:ascii="Times New Roman" w:hAnsi="Times New Roman" w:cs="Times New Roman"/>
          <w:sz w:val="28"/>
          <w:szCs w:val="28"/>
        </w:rPr>
        <w:t>выхода одиночной салюты из матери, закручивается в виде часовой пружины. Столон поперечными перехватами разделяется на ряд коротких, но широких отрезков, каждый из которых является сальной цепочечного полового поколения (рнс. 258). Разделение столона начинается от дистального, свободного ко</w:t>
      </w:r>
      <w:r w:rsidR="000A5630">
        <w:rPr>
          <w:rFonts w:ascii="Times New Roman" w:hAnsi="Times New Roman" w:cs="Times New Roman"/>
          <w:sz w:val="28"/>
          <w:szCs w:val="28"/>
        </w:rPr>
        <w:t>нца и распространяется к прокси</w:t>
      </w:r>
      <w:r w:rsidR="0078141C" w:rsidRPr="0078141C">
        <w:rPr>
          <w:rFonts w:ascii="Times New Roman" w:hAnsi="Times New Roman" w:cs="Times New Roman"/>
          <w:sz w:val="28"/>
          <w:szCs w:val="28"/>
        </w:rPr>
        <w:t>мальному концу, причем и обособление особей, и дальнейшее развитие их происходит партиями по четыре штуки в каждой, так что все особи одпой партии находятся на одной стадии развития (рис. 258, В).</w:t>
      </w:r>
    </w:p>
    <w:p w:rsidR="0078141C" w:rsidRPr="0078141C" w:rsidRDefault="0078141C" w:rsidP="0078141C">
      <w:pPr>
        <w:spacing w:line="360" w:lineRule="auto"/>
        <w:ind w:firstLine="851"/>
        <w:contextualSpacing/>
        <w:jc w:val="both"/>
        <w:rPr>
          <w:rFonts w:ascii="Times New Roman" w:hAnsi="Times New Roman" w:cs="Times New Roman"/>
          <w:sz w:val="28"/>
          <w:szCs w:val="28"/>
        </w:rPr>
      </w:pPr>
      <w:r w:rsidRPr="0078141C">
        <w:rPr>
          <w:rFonts w:ascii="Times New Roman" w:hAnsi="Times New Roman" w:cs="Times New Roman"/>
          <w:sz w:val="28"/>
          <w:szCs w:val="28"/>
        </w:rPr>
        <w:t xml:space="preserve">По своему внутреннему строению столон сальп состоит из зачатков органов, которые представляют собой выросты органов материнской особи. В него входят: отросток жаберного мешка, мезодермального зачатка, специального выроста мезенхимы, проходящего по вентральной стороне столона и содержащего в себе первичные половые клетки. Направо и налево от основания того же выроста жаберного мешка отходят еще два трубковидных выроста. При образовании на столоне перехватов все эти вытянутые и сплошные зачатки разделяются на участки, являющиеся зачатками органов отдельных особей цепочечной колонии. Отросток жаберного мешка дает жаберный мешок и весь кишечник такой особи, боковые трубчатые выросты становятся ее перибранхиальными мешками, мезодермальный отросток дает кольцевые мышцы, а мезенхиматозный тяж — отростки, которые встречаются и срастаются друг с другом, образуя новые </w:t>
      </w:r>
      <w:r w:rsidRPr="0078141C">
        <w:rPr>
          <w:rFonts w:ascii="Times New Roman" w:hAnsi="Times New Roman" w:cs="Times New Roman"/>
          <w:sz w:val="28"/>
          <w:szCs w:val="28"/>
        </w:rPr>
        <w:lastRenderedPageBreak/>
        <w:t>скрепления между особями цени; при этом первоначальное соединение непосредственно боками особей друг с другом исчезает, и особи несколько отодвигаются от соседних, а вся цепочечная колония</w:t>
      </w:r>
      <w:r w:rsidR="000A5630">
        <w:rPr>
          <w:rFonts w:ascii="Times New Roman" w:hAnsi="Times New Roman" w:cs="Times New Roman"/>
          <w:sz w:val="28"/>
          <w:szCs w:val="28"/>
        </w:rPr>
        <w:t xml:space="preserve"> отрывается от материнской сальп</w:t>
      </w:r>
      <w:r w:rsidRPr="0078141C">
        <w:rPr>
          <w:rFonts w:ascii="Times New Roman" w:hAnsi="Times New Roman" w:cs="Times New Roman"/>
          <w:sz w:val="28"/>
          <w:szCs w:val="28"/>
        </w:rPr>
        <w:t>ы.</w:t>
      </w:r>
    </w:p>
    <w:p w:rsidR="000A5630" w:rsidRDefault="000A5630" w:rsidP="0078141C">
      <w:pPr>
        <w:spacing w:line="360" w:lineRule="auto"/>
        <w:ind w:firstLine="851"/>
        <w:contextualSpacing/>
        <w:jc w:val="both"/>
        <w:rPr>
          <w:rFonts w:ascii="Times New Roman" w:hAnsi="Times New Roman" w:cs="Times New Roman"/>
          <w:sz w:val="28"/>
          <w:szCs w:val="28"/>
        </w:rPr>
      </w:pPr>
    </w:p>
    <w:p w:rsidR="0078141C" w:rsidRPr="000A5630" w:rsidRDefault="000A5630" w:rsidP="000A5630">
      <w:pPr>
        <w:pStyle w:val="2"/>
        <w:spacing w:line="360" w:lineRule="auto"/>
        <w:jc w:val="center"/>
        <w:rPr>
          <w:rFonts w:ascii="Times New Roman" w:hAnsi="Times New Roman" w:cs="Times New Roman"/>
          <w:color w:val="auto"/>
          <w:sz w:val="28"/>
          <w:szCs w:val="28"/>
        </w:rPr>
      </w:pPr>
      <w:bookmarkStart w:id="137" w:name="_Toc420734341"/>
      <w:r w:rsidRPr="000A5630">
        <w:rPr>
          <w:rFonts w:ascii="Times New Roman" w:hAnsi="Times New Roman" w:cs="Times New Roman"/>
          <w:color w:val="auto"/>
          <w:sz w:val="28"/>
          <w:szCs w:val="28"/>
        </w:rPr>
        <w:t>4</w:t>
      </w:r>
      <w:r w:rsidR="0078141C" w:rsidRPr="000A5630">
        <w:rPr>
          <w:rFonts w:ascii="Times New Roman" w:hAnsi="Times New Roman" w:cs="Times New Roman"/>
          <w:color w:val="auto"/>
          <w:sz w:val="28"/>
          <w:szCs w:val="28"/>
        </w:rPr>
        <w:t>. Общие замечания к развитию Tunicata</w:t>
      </w:r>
      <w:bookmarkEnd w:id="137"/>
    </w:p>
    <w:p w:rsidR="000A5630" w:rsidRDefault="000A5630" w:rsidP="0078141C">
      <w:pPr>
        <w:spacing w:line="360" w:lineRule="auto"/>
        <w:ind w:firstLine="851"/>
        <w:contextualSpacing/>
        <w:jc w:val="both"/>
        <w:rPr>
          <w:rFonts w:ascii="Times New Roman" w:hAnsi="Times New Roman" w:cs="Times New Roman"/>
          <w:sz w:val="28"/>
          <w:szCs w:val="28"/>
        </w:rPr>
      </w:pPr>
    </w:p>
    <w:p w:rsidR="0078141C" w:rsidRPr="0078141C" w:rsidRDefault="0078141C" w:rsidP="0078141C">
      <w:pPr>
        <w:spacing w:line="360" w:lineRule="auto"/>
        <w:ind w:firstLine="851"/>
        <w:contextualSpacing/>
        <w:jc w:val="both"/>
        <w:rPr>
          <w:rFonts w:ascii="Times New Roman" w:hAnsi="Times New Roman" w:cs="Times New Roman"/>
          <w:sz w:val="28"/>
          <w:szCs w:val="28"/>
        </w:rPr>
      </w:pPr>
      <w:r w:rsidRPr="0078141C">
        <w:rPr>
          <w:rFonts w:ascii="Times New Roman" w:hAnsi="Times New Roman" w:cs="Times New Roman"/>
          <w:sz w:val="28"/>
          <w:szCs w:val="28"/>
        </w:rPr>
        <w:t xml:space="preserve">За исключением асцидий, включая в них и пиросом, у которых особи ведут сидячий образ жизни в плавающей колонии, все остальные оболочники ведут пелагический образ жизни. Из них бочсночштки и сальны плавают при помощи очень своеобразных сокращений тела и сокращения большой внутренней полости, аппендпкулярии же пла-ают волнообразными движениями своего хвоста, </w:t>
      </w:r>
      <w:r w:rsidR="000A5630">
        <w:rPr>
          <w:rFonts w:ascii="Times New Roman" w:hAnsi="Times New Roman" w:cs="Times New Roman"/>
          <w:sz w:val="28"/>
          <w:szCs w:val="28"/>
        </w:rPr>
        <w:t>содержащего внутри хорду, муску</w:t>
      </w:r>
      <w:r w:rsidRPr="0078141C">
        <w:rPr>
          <w:rFonts w:ascii="Times New Roman" w:hAnsi="Times New Roman" w:cs="Times New Roman"/>
          <w:sz w:val="28"/>
          <w:szCs w:val="28"/>
        </w:rPr>
        <w:t>латуру и нервный сшитой тяж. Боченочники и сальны имеют в своем строении больше общих черт с сидячими асцидиямп, чем с апиепдикуляриямп, так как лишены чрезвычайно характерных органов хвоста, т. е. хорды, мышц и нервного тяжа. Поэтому вероятно, что боченочники и сальны не имеют этих органов по той причине, что они возникли петом вторичного перехода от сидячего образа жизни к пелагическому и претерпели соответственное приспособление к нему. Сидячие асцидии, боченочники и сальны имеют более упрощенное строение, чем аппендпкулярии, по сидячие асцидии и боченочники в своем онтогенезе проделывают стадию хвостат</w:t>
      </w:r>
      <w:r w:rsidR="000A5630">
        <w:rPr>
          <w:rFonts w:ascii="Times New Roman" w:hAnsi="Times New Roman" w:cs="Times New Roman"/>
          <w:sz w:val="28"/>
          <w:szCs w:val="28"/>
        </w:rPr>
        <w:t>ой личинки, сходной е аппендик</w:t>
      </w:r>
      <w:r w:rsidRPr="0078141C">
        <w:rPr>
          <w:rFonts w:ascii="Times New Roman" w:hAnsi="Times New Roman" w:cs="Times New Roman"/>
          <w:sz w:val="28"/>
          <w:szCs w:val="28"/>
        </w:rPr>
        <w:t xml:space="preserve">уляриями и более сложно устроенной, чем взрослое животное. </w:t>
      </w:r>
      <w:r w:rsidR="000A5630">
        <w:rPr>
          <w:rFonts w:ascii="Times New Roman" w:hAnsi="Times New Roman" w:cs="Times New Roman"/>
          <w:sz w:val="28"/>
          <w:szCs w:val="28"/>
        </w:rPr>
        <w:t>А</w:t>
      </w:r>
      <w:r w:rsidRPr="0078141C">
        <w:rPr>
          <w:rFonts w:ascii="Times New Roman" w:hAnsi="Times New Roman" w:cs="Times New Roman"/>
          <w:sz w:val="28"/>
          <w:szCs w:val="28"/>
        </w:rPr>
        <w:t xml:space="preserve"> так как хорда, нервный тяж и мышцы около хорды являются основными признаками строения прочих хордовых, то нужно считать, что хвостатые личинки асцидий и печеночников и взрослые аппендикулярин по своему строению стоят ближе к исходным, первичным Chordata, чем остальные формы оболочников. С переходом к сидячему образу жизни от первичных плавающих форм с хвостом возникли асцидии, которые путем </w:t>
      </w:r>
      <w:r w:rsidRPr="0078141C">
        <w:rPr>
          <w:rFonts w:ascii="Times New Roman" w:hAnsi="Times New Roman" w:cs="Times New Roman"/>
          <w:sz w:val="28"/>
          <w:szCs w:val="28"/>
        </w:rPr>
        <w:lastRenderedPageBreak/>
        <w:t>вторичного перехода к пелагическому образу жизни дали боченочников и сальп, причем боченочппки в своем онтогенезе еще сохранили хвостатую личиночную стадию, сальпы лее совершенно утратили ее.</w:t>
      </w:r>
    </w:p>
    <w:p w:rsidR="0078141C" w:rsidRPr="0078141C" w:rsidRDefault="0078141C" w:rsidP="0078141C">
      <w:pPr>
        <w:spacing w:line="360" w:lineRule="auto"/>
        <w:ind w:firstLine="851"/>
        <w:contextualSpacing/>
        <w:jc w:val="both"/>
        <w:rPr>
          <w:rFonts w:ascii="Times New Roman" w:hAnsi="Times New Roman" w:cs="Times New Roman"/>
          <w:sz w:val="28"/>
          <w:szCs w:val="28"/>
        </w:rPr>
      </w:pPr>
      <w:r w:rsidRPr="0078141C">
        <w:rPr>
          <w:rFonts w:ascii="Times New Roman" w:hAnsi="Times New Roman" w:cs="Times New Roman"/>
          <w:sz w:val="28"/>
          <w:szCs w:val="28"/>
        </w:rPr>
        <w:t>Если хвостатые личинки асцидий и аппендикуляр</w:t>
      </w:r>
      <w:r w:rsidR="000A5630">
        <w:rPr>
          <w:rFonts w:ascii="Times New Roman" w:hAnsi="Times New Roman" w:cs="Times New Roman"/>
          <w:sz w:val="28"/>
          <w:szCs w:val="28"/>
        </w:rPr>
        <w:t>на — первичные формы, то и свой</w:t>
      </w:r>
      <w:r w:rsidRPr="0078141C">
        <w:rPr>
          <w:rFonts w:ascii="Times New Roman" w:hAnsi="Times New Roman" w:cs="Times New Roman"/>
          <w:sz w:val="28"/>
          <w:szCs w:val="28"/>
        </w:rPr>
        <w:t>ственный им тип развития с установкой на хвостатую форму должен считаться первичным типом для оболочников, и тот план распределения зачатков в яйце, который ясно у них выражен, является в то же время первичным, исходным планом и для развития всех хордовых, так как и ланцетник и позвоночные имеют и хвост, п нервную трубку, и хорду, и мускулатуру около хорды.</w:t>
      </w:r>
    </w:p>
    <w:p w:rsidR="004002D4" w:rsidRDefault="008F5BCE" w:rsidP="0078141C">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Развитие пиросом и</w:t>
      </w:r>
      <w:r w:rsidR="0078141C" w:rsidRPr="0078141C">
        <w:rPr>
          <w:rFonts w:ascii="Times New Roman" w:hAnsi="Times New Roman" w:cs="Times New Roman"/>
          <w:sz w:val="28"/>
          <w:szCs w:val="28"/>
        </w:rPr>
        <w:t xml:space="preserve"> сальп идет без установки на хвостатую форму, и потому оио значительно отклоняется от развития асцидий. У многих позвоночных также имеются отклонения, если не в плане расположения зачатков, то в способе их оформления. И не менее замечательным является то, что, как мы увидим далее, в этих отклонениях от основного типа наблюдается ясный параллелизм между оболочниками и позвоночными. Таковы: сходство дробления пиросом с дроблением костистых рыб, сходство характерного строения плаценты сальп с плацентой млекопитающих </w:t>
      </w:r>
      <w:r w:rsidR="000A5630">
        <w:rPr>
          <w:rFonts w:ascii="Times New Roman" w:hAnsi="Times New Roman" w:cs="Times New Roman"/>
          <w:sz w:val="28"/>
          <w:szCs w:val="28"/>
        </w:rPr>
        <w:t>и</w:t>
      </w:r>
      <w:r w:rsidR="0078141C" w:rsidRPr="0078141C">
        <w:rPr>
          <w:rFonts w:ascii="Times New Roman" w:hAnsi="Times New Roman" w:cs="Times New Roman"/>
          <w:sz w:val="28"/>
          <w:szCs w:val="28"/>
        </w:rPr>
        <w:t xml:space="preserve"> т. п.</w:t>
      </w:r>
    </w:p>
    <w:p w:rsidR="000A5630" w:rsidRDefault="000A5630" w:rsidP="0078141C">
      <w:pPr>
        <w:spacing w:line="360" w:lineRule="auto"/>
        <w:ind w:firstLine="851"/>
        <w:contextualSpacing/>
        <w:jc w:val="both"/>
        <w:rPr>
          <w:rFonts w:ascii="Times New Roman" w:hAnsi="Times New Roman" w:cs="Times New Roman"/>
          <w:sz w:val="28"/>
          <w:szCs w:val="28"/>
        </w:rPr>
      </w:pPr>
    </w:p>
    <w:p w:rsidR="00AF7265" w:rsidRPr="00AF7265" w:rsidRDefault="00AF7265" w:rsidP="00AF7265">
      <w:pPr>
        <w:pStyle w:val="1"/>
        <w:spacing w:line="360" w:lineRule="auto"/>
        <w:ind w:firstLine="851"/>
        <w:jc w:val="center"/>
        <w:rPr>
          <w:rFonts w:ascii="Times New Roman" w:hAnsi="Times New Roman" w:cs="Times New Roman"/>
          <w:color w:val="auto"/>
        </w:rPr>
      </w:pPr>
      <w:bookmarkStart w:id="138" w:name="_Toc420734342"/>
      <w:r w:rsidRPr="00AF7265">
        <w:rPr>
          <w:rFonts w:ascii="Times New Roman" w:hAnsi="Times New Roman" w:cs="Times New Roman"/>
          <w:color w:val="auto"/>
        </w:rPr>
        <w:t>ГЛАВА XXIX. БЕСЧЕРЕПНЫЕ (ACRANIA)</w:t>
      </w:r>
      <w:bookmarkEnd w:id="138"/>
    </w:p>
    <w:p w:rsidR="00AF7265" w:rsidRDefault="00AF7265" w:rsidP="00AF7265">
      <w:pPr>
        <w:spacing w:line="360" w:lineRule="auto"/>
        <w:ind w:firstLine="851"/>
        <w:contextualSpacing/>
        <w:jc w:val="both"/>
        <w:rPr>
          <w:rFonts w:ascii="Times New Roman" w:hAnsi="Times New Roman" w:cs="Times New Roman"/>
          <w:sz w:val="28"/>
          <w:szCs w:val="28"/>
        </w:rPr>
      </w:pPr>
    </w:p>
    <w:p w:rsidR="00AF7265" w:rsidRPr="00AF7265" w:rsidRDefault="00AF7265" w:rsidP="00AF7265">
      <w:pPr>
        <w:spacing w:line="360" w:lineRule="auto"/>
        <w:ind w:firstLine="851"/>
        <w:contextualSpacing/>
        <w:jc w:val="both"/>
        <w:rPr>
          <w:rFonts w:ascii="Times New Roman" w:hAnsi="Times New Roman" w:cs="Times New Roman"/>
          <w:sz w:val="28"/>
          <w:szCs w:val="28"/>
        </w:rPr>
      </w:pPr>
      <w:r w:rsidRPr="00AF7265">
        <w:rPr>
          <w:rFonts w:ascii="Times New Roman" w:hAnsi="Times New Roman" w:cs="Times New Roman"/>
          <w:sz w:val="28"/>
          <w:szCs w:val="28"/>
        </w:rPr>
        <w:t xml:space="preserve">В том же смысле, в каком можно считать более примитивными тех из оболочников, которые имеют хвост, мы должны считать близкой к примитивной, исходной форме хордовых ланцетника, являющегося представителем подтипа бесчерепных (Aerania). По этой же причине представитель этого подтипа — ланцетник больше приближается к кишечподышащим, чем большинство оболочников. В то же время ланцетник </w:t>
      </w:r>
      <w:r>
        <w:rPr>
          <w:rFonts w:ascii="Times New Roman" w:hAnsi="Times New Roman" w:cs="Times New Roman"/>
          <w:sz w:val="28"/>
          <w:szCs w:val="28"/>
        </w:rPr>
        <w:t>п</w:t>
      </w:r>
      <w:r w:rsidRPr="00AF7265">
        <w:rPr>
          <w:rFonts w:ascii="Times New Roman" w:hAnsi="Times New Roman" w:cs="Times New Roman"/>
          <w:sz w:val="28"/>
          <w:szCs w:val="28"/>
        </w:rPr>
        <w:t xml:space="preserve">о справедливости считается в отношении своего развития такой формой, </w:t>
      </w:r>
      <w:r w:rsidRPr="00AF7265">
        <w:rPr>
          <w:rFonts w:ascii="Times New Roman" w:hAnsi="Times New Roman" w:cs="Times New Roman"/>
          <w:sz w:val="28"/>
          <w:szCs w:val="28"/>
        </w:rPr>
        <w:lastRenderedPageBreak/>
        <w:t>которая может служить примитивной схемой развития позвоночных животных.</w:t>
      </w:r>
    </w:p>
    <w:p w:rsidR="00AF7265" w:rsidRPr="00AF7265" w:rsidRDefault="00AF7265" w:rsidP="00AF7265">
      <w:pPr>
        <w:spacing w:line="360" w:lineRule="auto"/>
        <w:ind w:firstLine="851"/>
        <w:contextualSpacing/>
        <w:jc w:val="both"/>
        <w:rPr>
          <w:rFonts w:ascii="Times New Roman" w:hAnsi="Times New Roman" w:cs="Times New Roman"/>
          <w:sz w:val="28"/>
          <w:szCs w:val="28"/>
        </w:rPr>
      </w:pPr>
      <w:bookmarkStart w:id="139" w:name="_Toc420734343"/>
      <w:r w:rsidRPr="00AF7265">
        <w:rPr>
          <w:rStyle w:val="30"/>
          <w:rFonts w:ascii="Times New Roman" w:hAnsi="Times New Roman" w:cs="Times New Roman"/>
          <w:color w:val="auto"/>
          <w:sz w:val="28"/>
          <w:szCs w:val="28"/>
        </w:rPr>
        <w:t>Дробление.</w:t>
      </w:r>
      <w:bookmarkEnd w:id="139"/>
      <w:r w:rsidRPr="00AF7265">
        <w:rPr>
          <w:rFonts w:ascii="Times New Roman" w:hAnsi="Times New Roman" w:cs="Times New Roman"/>
          <w:sz w:val="28"/>
          <w:szCs w:val="28"/>
        </w:rPr>
        <w:t xml:space="preserve"> Яйца ланцетника мелкие и небогаты желтком, который распределен по всей протоплазме в виде очень мелких зернышек.</w:t>
      </w:r>
    </w:p>
    <w:p w:rsidR="00AF7265" w:rsidRPr="00AF7265" w:rsidRDefault="00AF7265" w:rsidP="00AF7265">
      <w:pPr>
        <w:spacing w:line="360" w:lineRule="auto"/>
        <w:ind w:firstLine="851"/>
        <w:contextualSpacing/>
        <w:jc w:val="both"/>
        <w:rPr>
          <w:rFonts w:ascii="Times New Roman" w:hAnsi="Times New Roman" w:cs="Times New Roman"/>
          <w:sz w:val="28"/>
          <w:szCs w:val="28"/>
        </w:rPr>
      </w:pPr>
      <w:r w:rsidRPr="00AF7265">
        <w:rPr>
          <w:rFonts w:ascii="Times New Roman" w:hAnsi="Times New Roman" w:cs="Times New Roman"/>
          <w:sz w:val="28"/>
          <w:szCs w:val="28"/>
        </w:rPr>
        <w:t>Вхождение в яйцо сперматозоида происходит после первого редукционного деления яйца. Сперматозоид входит в яйцо недалеко от вегетативного полюса, а затем передвигается под поверхностью ооплазмы к экватору яйца. Та сторона яйца, по меридиану которой происходит перемещение мужского пронуклеуса</w:t>
      </w:r>
      <w:r>
        <w:rPr>
          <w:rFonts w:ascii="Times New Roman" w:hAnsi="Times New Roman" w:cs="Times New Roman"/>
          <w:sz w:val="28"/>
          <w:szCs w:val="28"/>
        </w:rPr>
        <w:t xml:space="preserve"> к экватору, становится впослед</w:t>
      </w:r>
      <w:r w:rsidRPr="00AF7265">
        <w:rPr>
          <w:rFonts w:ascii="Times New Roman" w:hAnsi="Times New Roman" w:cs="Times New Roman"/>
          <w:sz w:val="28"/>
          <w:szCs w:val="28"/>
        </w:rPr>
        <w:t xml:space="preserve">ствии задней стороной зародыша. В </w:t>
      </w:r>
      <w:r>
        <w:rPr>
          <w:rFonts w:ascii="Times New Roman" w:hAnsi="Times New Roman" w:cs="Times New Roman"/>
          <w:sz w:val="28"/>
          <w:szCs w:val="28"/>
        </w:rPr>
        <w:t>э</w:t>
      </w:r>
      <w:r w:rsidRPr="00AF7265">
        <w:rPr>
          <w:rFonts w:ascii="Times New Roman" w:hAnsi="Times New Roman" w:cs="Times New Roman"/>
          <w:sz w:val="28"/>
          <w:szCs w:val="28"/>
        </w:rPr>
        <w:t xml:space="preserve">то время женское ядро проделывает второе редукционное деление и начинает передвигаться к экватору; мужской и женский пронуклеусы встречаются друг с другом несколько выше экватора и позади от центра яйца (рис. 259, </w:t>
      </w:r>
      <w:r>
        <w:rPr>
          <w:rFonts w:ascii="Times New Roman" w:hAnsi="Times New Roman" w:cs="Times New Roman"/>
          <w:sz w:val="28"/>
          <w:szCs w:val="28"/>
        </w:rPr>
        <w:t>А</w:t>
      </w:r>
      <w:r w:rsidRPr="00AF7265">
        <w:rPr>
          <w:rFonts w:ascii="Times New Roman" w:hAnsi="Times New Roman" w:cs="Times New Roman"/>
          <w:sz w:val="28"/>
          <w:szCs w:val="28"/>
        </w:rPr>
        <w:t>) и здесь приступают к первому делению дробления.</w:t>
      </w:r>
    </w:p>
    <w:p w:rsidR="00AF7265" w:rsidRPr="00AF7265" w:rsidRDefault="00AF7265" w:rsidP="00AF7265">
      <w:pPr>
        <w:spacing w:line="360" w:lineRule="auto"/>
        <w:ind w:firstLine="851"/>
        <w:contextualSpacing/>
        <w:jc w:val="both"/>
        <w:rPr>
          <w:rFonts w:ascii="Times New Roman" w:hAnsi="Times New Roman" w:cs="Times New Roman"/>
          <w:sz w:val="28"/>
          <w:szCs w:val="28"/>
        </w:rPr>
      </w:pPr>
      <w:r w:rsidRPr="00AF7265">
        <w:rPr>
          <w:rFonts w:ascii="Times New Roman" w:hAnsi="Times New Roman" w:cs="Times New Roman"/>
          <w:sz w:val="28"/>
          <w:szCs w:val="28"/>
        </w:rPr>
        <w:t xml:space="preserve">Указанные перемещения пронуклеусов в яйцо </w:t>
      </w:r>
      <w:r>
        <w:rPr>
          <w:rFonts w:ascii="Times New Roman" w:hAnsi="Times New Roman" w:cs="Times New Roman"/>
          <w:sz w:val="28"/>
          <w:szCs w:val="28"/>
        </w:rPr>
        <w:t>ланцетника</w:t>
      </w:r>
      <w:r w:rsidRPr="00AF7265">
        <w:rPr>
          <w:rFonts w:ascii="Times New Roman" w:hAnsi="Times New Roman" w:cs="Times New Roman"/>
          <w:sz w:val="28"/>
          <w:szCs w:val="28"/>
        </w:rPr>
        <w:t xml:space="preserve"> совершенно сходны </w:t>
      </w:r>
      <w:r>
        <w:rPr>
          <w:rFonts w:ascii="Times New Roman" w:hAnsi="Times New Roman" w:cs="Times New Roman"/>
          <w:sz w:val="28"/>
          <w:szCs w:val="28"/>
        </w:rPr>
        <w:t>с пере</w:t>
      </w:r>
      <w:r w:rsidRPr="00AF7265">
        <w:rPr>
          <w:rFonts w:ascii="Times New Roman" w:hAnsi="Times New Roman" w:cs="Times New Roman"/>
          <w:sz w:val="28"/>
          <w:szCs w:val="28"/>
        </w:rPr>
        <w:t xml:space="preserve">мещениями в яйце асцидий, и, так </w:t>
      </w:r>
      <w:r>
        <w:rPr>
          <w:rFonts w:ascii="Times New Roman" w:hAnsi="Times New Roman" w:cs="Times New Roman"/>
          <w:sz w:val="28"/>
          <w:szCs w:val="28"/>
        </w:rPr>
        <w:t>ж</w:t>
      </w:r>
      <w:r w:rsidRPr="00AF7265">
        <w:rPr>
          <w:rFonts w:ascii="Times New Roman" w:hAnsi="Times New Roman" w:cs="Times New Roman"/>
          <w:sz w:val="28"/>
          <w:szCs w:val="28"/>
        </w:rPr>
        <w:t>е, как у последних, эти процессы сопровождаются изменениями и перемещениями протоплазмы яйца, которые, состоят в следующем.</w:t>
      </w:r>
    </w:p>
    <w:p w:rsidR="00AF7265" w:rsidRPr="00AF7265" w:rsidRDefault="00AF7265" w:rsidP="00AF7265">
      <w:pPr>
        <w:spacing w:line="360" w:lineRule="auto"/>
        <w:ind w:firstLine="851"/>
        <w:contextualSpacing/>
        <w:jc w:val="both"/>
        <w:rPr>
          <w:rFonts w:ascii="Times New Roman" w:hAnsi="Times New Roman" w:cs="Times New Roman"/>
          <w:sz w:val="28"/>
          <w:szCs w:val="28"/>
        </w:rPr>
      </w:pPr>
      <w:r w:rsidRPr="00AF7265">
        <w:rPr>
          <w:rFonts w:ascii="Times New Roman" w:hAnsi="Times New Roman" w:cs="Times New Roman"/>
          <w:sz w:val="28"/>
          <w:szCs w:val="28"/>
        </w:rPr>
        <w:t>Вследствие исчезновения ядерпой оболочки зародышевого пузырька при первом редукционном делении содержимое его выходит в протоплазму, причем становятся видимыми хромозомы ядра, а водянистый ядерный сок оттесняет от хромо</w:t>
      </w:r>
      <w:r>
        <w:rPr>
          <w:rFonts w:ascii="Times New Roman" w:hAnsi="Times New Roman" w:cs="Times New Roman"/>
          <w:sz w:val="28"/>
          <w:szCs w:val="28"/>
        </w:rPr>
        <w:t>з</w:t>
      </w:r>
      <w:r w:rsidRPr="00AF7265">
        <w:rPr>
          <w:rFonts w:ascii="Times New Roman" w:hAnsi="Times New Roman" w:cs="Times New Roman"/>
          <w:sz w:val="28"/>
          <w:szCs w:val="28"/>
        </w:rPr>
        <w:t>ом зернышки п</w:t>
      </w:r>
      <w:r>
        <w:rPr>
          <w:rFonts w:ascii="Times New Roman" w:hAnsi="Times New Roman" w:cs="Times New Roman"/>
          <w:sz w:val="28"/>
          <w:szCs w:val="28"/>
        </w:rPr>
        <w:t>ротоплазмы, так что около хромоз</w:t>
      </w:r>
      <w:r w:rsidRPr="00AF7265">
        <w:rPr>
          <w:rFonts w:ascii="Times New Roman" w:hAnsi="Times New Roman" w:cs="Times New Roman"/>
          <w:sz w:val="28"/>
          <w:szCs w:val="28"/>
        </w:rPr>
        <w:t>ом ядра образуется сфера прозрачной протоплазмы. Часть ее вытягивается навстречу мужскому пронуклеу</w:t>
      </w:r>
      <w:r>
        <w:rPr>
          <w:rFonts w:ascii="Times New Roman" w:hAnsi="Times New Roman" w:cs="Times New Roman"/>
          <w:sz w:val="28"/>
          <w:szCs w:val="28"/>
        </w:rPr>
        <w:t>су при таком же встречном пере-</w:t>
      </w:r>
      <w:r w:rsidRPr="00AF7265">
        <w:rPr>
          <w:rFonts w:ascii="Times New Roman" w:hAnsi="Times New Roman" w:cs="Times New Roman"/>
          <w:sz w:val="28"/>
          <w:szCs w:val="28"/>
        </w:rPr>
        <w:t>вижении женского проиуклеуса, приближаясь таким образом этим концом к поверхности ооплазмы. В то лее время к мужскому пронуклеу</w:t>
      </w:r>
      <w:r>
        <w:rPr>
          <w:rFonts w:ascii="Times New Roman" w:hAnsi="Times New Roman" w:cs="Times New Roman"/>
          <w:sz w:val="28"/>
          <w:szCs w:val="28"/>
        </w:rPr>
        <w:t>су стягивается протоплазма пери</w:t>
      </w:r>
      <w:r w:rsidRPr="00AF7265">
        <w:rPr>
          <w:rFonts w:ascii="Times New Roman" w:hAnsi="Times New Roman" w:cs="Times New Roman"/>
          <w:sz w:val="28"/>
          <w:szCs w:val="28"/>
        </w:rPr>
        <w:t>ферического слоя яйца и передвигается е ним от мест</w:t>
      </w:r>
      <w:r>
        <w:rPr>
          <w:rFonts w:ascii="Times New Roman" w:hAnsi="Times New Roman" w:cs="Times New Roman"/>
          <w:sz w:val="28"/>
          <w:szCs w:val="28"/>
        </w:rPr>
        <w:t>а вхождения сперматозоида (в ве</w:t>
      </w:r>
      <w:r w:rsidRPr="00AF7265">
        <w:rPr>
          <w:rFonts w:ascii="Times New Roman" w:hAnsi="Times New Roman" w:cs="Times New Roman"/>
          <w:sz w:val="28"/>
          <w:szCs w:val="28"/>
        </w:rPr>
        <w:t xml:space="preserve">гетативном полушарии яйца) к экватору; поэтому конец прозрачной протоплазмы </w:t>
      </w:r>
      <w:r>
        <w:rPr>
          <w:rFonts w:ascii="Times New Roman" w:hAnsi="Times New Roman" w:cs="Times New Roman"/>
          <w:sz w:val="28"/>
          <w:szCs w:val="28"/>
        </w:rPr>
        <w:t>и</w:t>
      </w:r>
      <w:r w:rsidRPr="00AF7265">
        <w:rPr>
          <w:rFonts w:ascii="Times New Roman" w:hAnsi="Times New Roman" w:cs="Times New Roman"/>
          <w:sz w:val="28"/>
          <w:szCs w:val="28"/>
        </w:rPr>
        <w:t xml:space="preserve"> содержащая наиболее мелкие желточные зернышки протоплазма периферического слоя соединяются друг с другом </w:t>
      </w:r>
      <w:r w:rsidRPr="00AF7265">
        <w:rPr>
          <w:rFonts w:ascii="Times New Roman" w:hAnsi="Times New Roman" w:cs="Times New Roman"/>
          <w:sz w:val="28"/>
          <w:szCs w:val="28"/>
        </w:rPr>
        <w:lastRenderedPageBreak/>
        <w:t>(рис. 259, А). Прозрачная протоплазма, содержащая в себе оба проиуклеуса, лежит теперь внутри яйца и имеет форму половинки скорлупы ореха, вогнутой с нижней стороны и одним своим краем приближающейся к поверхности яйца, где находится скопление всей протоплазмы поверхностного слоя (рис. 259, А); последнее имеет фо</w:t>
      </w:r>
      <w:r>
        <w:rPr>
          <w:rFonts w:ascii="Times New Roman" w:hAnsi="Times New Roman" w:cs="Times New Roman"/>
          <w:sz w:val="28"/>
          <w:szCs w:val="28"/>
        </w:rPr>
        <w:t xml:space="preserve">рму серпа, охватывающего около </w:t>
      </w:r>
      <w:r w:rsidRPr="00AF7265">
        <w:rPr>
          <w:rFonts w:ascii="Times New Roman" w:hAnsi="Times New Roman" w:cs="Times New Roman"/>
          <w:sz w:val="28"/>
          <w:szCs w:val="28"/>
        </w:rPr>
        <w:t xml:space="preserve"> окружности экватора, причем расширенная середина серна находится на той линии поверхности яйца , вдоль которой происходило передвижение мужского проиуклеуса. Добавим здесь же, что плоскость, делящая серп на правую и левую симметричные половины, становится впоследствии плоскостью симметрии тела ланцетника, а середина серпа соответствует заднему концу его тела. Кроме того, как показывает дальнейшее развитие яйца, серп дает материал всей мезодермы ланцетника, почему он назван мезодермалышм серпом, который аналогичен желтому серпу яйца асцидий.</w:t>
      </w:r>
    </w:p>
    <w:p w:rsidR="00AF7265" w:rsidRDefault="00AF7265" w:rsidP="00AF7265">
      <w:pPr>
        <w:spacing w:line="360" w:lineRule="auto"/>
        <w:ind w:firstLine="851"/>
        <w:contextualSpacing/>
        <w:jc w:val="both"/>
        <w:rPr>
          <w:rFonts w:ascii="Times New Roman" w:hAnsi="Times New Roman" w:cs="Times New Roman"/>
          <w:sz w:val="28"/>
          <w:szCs w:val="28"/>
        </w:rPr>
      </w:pPr>
      <w:r w:rsidRPr="00AF7265">
        <w:rPr>
          <w:rFonts w:ascii="Times New Roman" w:hAnsi="Times New Roman" w:cs="Times New Roman"/>
          <w:sz w:val="28"/>
          <w:szCs w:val="28"/>
        </w:rPr>
        <w:t>Принимая во внимание положение мезодермалышго серпа, анимальпого полюса, который заметен по присутствию на нем редукционного тельца, направление изогнутости прозрачной протоплазмы и дальнейшую судьбу этих точек и участков яйца, можно сказать, что аномальный полюс находится на месте передней части вентральной стороны зародыша, а вегетативный отвечает задней части его дорзальной стороны. Если придать яйцу такое положение, оставаясь в котором до конца р</w:t>
      </w:r>
      <w:r>
        <w:rPr>
          <w:rFonts w:ascii="Times New Roman" w:hAnsi="Times New Roman" w:cs="Times New Roman"/>
          <w:sz w:val="28"/>
          <w:szCs w:val="28"/>
        </w:rPr>
        <w:t>азвития оно даст зародыша в нор</w:t>
      </w:r>
      <w:r w:rsidRPr="00AF7265">
        <w:rPr>
          <w:rFonts w:ascii="Times New Roman" w:hAnsi="Times New Roman" w:cs="Times New Roman"/>
          <w:sz w:val="28"/>
          <w:szCs w:val="28"/>
        </w:rPr>
        <w:t>мальном положении, т. е. дорзальной стороной кверху, а вентральной книзу, то а</w:t>
      </w:r>
      <w:r>
        <w:rPr>
          <w:rFonts w:ascii="Times New Roman" w:hAnsi="Times New Roman" w:cs="Times New Roman"/>
          <w:sz w:val="28"/>
          <w:szCs w:val="28"/>
        </w:rPr>
        <w:t>н</w:t>
      </w:r>
      <w:r w:rsidRPr="00AF7265">
        <w:rPr>
          <w:rFonts w:ascii="Times New Roman" w:hAnsi="Times New Roman" w:cs="Times New Roman"/>
          <w:sz w:val="28"/>
          <w:szCs w:val="28"/>
        </w:rPr>
        <w:t>имальиый полюс будет находиться внизу и впереди, вегетативный — наверху и позади, а выпуклость прозрачной протоплазмы будет обращена прямо книзу. Главное скопление содержащей желток протоплазмы находится впереди от вегетативного полюса, т. е. на будущей дорзальной стороне зародыша, и представляет собою зачаток кишечника. Соотношение, размещение и судьба всех упомянутых частей яйца оказываются вполне сходными с таковыми асцидий.</w:t>
      </w:r>
    </w:p>
    <w:p w:rsidR="001E24EA" w:rsidRPr="001E24EA" w:rsidRDefault="006B7353" w:rsidP="001E24EA">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312" type="#_x0000_t202" style="position:absolute;left:0;text-align:left;margin-left:.8pt;margin-top:317.7pt;width:466.65pt;height:314.45pt;z-index:25210777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8E4D57" w:rsidP="008D5D0A">
                  <w:pPr>
                    <w:jc w:val="center"/>
                    <w:rPr>
                      <w:sz w:val="2"/>
                      <w:szCs w:val="2"/>
                    </w:rPr>
                  </w:pPr>
                  <w:r>
                    <w:pict>
                      <v:shape id="_x0000_i1030" type="#_x0000_t75" style="width:362.8pt;height:212.25pt">
                        <v:imagedata r:id="rId272" r:href="rId273"/>
                      </v:shape>
                    </w:pict>
                  </w:r>
                </w:p>
                <w:p w:rsidR="00AE1937" w:rsidRPr="008D5D0A" w:rsidRDefault="00AE1937" w:rsidP="008D5D0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259. </w:t>
                  </w:r>
                  <w:r w:rsidRPr="008D5D0A">
                    <w:rPr>
                      <w:rFonts w:ascii="Times New Roman" w:hAnsi="Times New Roman" w:cs="Times New Roman"/>
                      <w:sz w:val="24"/>
                      <w:szCs w:val="24"/>
                    </w:rPr>
                    <w:t>Дробле</w:t>
                  </w:r>
                  <w:r>
                    <w:rPr>
                      <w:rFonts w:ascii="Times New Roman" w:hAnsi="Times New Roman" w:cs="Times New Roman"/>
                      <w:sz w:val="24"/>
                      <w:szCs w:val="24"/>
                    </w:rPr>
                    <w:t>ние и бластула ланцетника (по К</w:t>
                  </w:r>
                  <w:r w:rsidRPr="008D5D0A">
                    <w:rPr>
                      <w:rFonts w:ascii="Times New Roman" w:hAnsi="Times New Roman" w:cs="Times New Roman"/>
                      <w:sz w:val="24"/>
                      <w:szCs w:val="24"/>
                    </w:rPr>
                    <w:t>о</w:t>
                  </w:r>
                  <w:r>
                    <w:rPr>
                      <w:rFonts w:ascii="Times New Roman" w:hAnsi="Times New Roman" w:cs="Times New Roman"/>
                      <w:sz w:val="24"/>
                      <w:szCs w:val="24"/>
                    </w:rPr>
                    <w:t>н</w:t>
                  </w:r>
                  <w:r w:rsidRPr="008D5D0A">
                    <w:rPr>
                      <w:rFonts w:ascii="Times New Roman" w:hAnsi="Times New Roman" w:cs="Times New Roman"/>
                      <w:sz w:val="24"/>
                      <w:szCs w:val="24"/>
                    </w:rPr>
                    <w:t>кл</w:t>
                  </w:r>
                  <w:r>
                    <w:rPr>
                      <w:rFonts w:ascii="Times New Roman" w:hAnsi="Times New Roman" w:cs="Times New Roman"/>
                      <w:sz w:val="24"/>
                      <w:szCs w:val="24"/>
                    </w:rPr>
                    <w:t>ин</w:t>
                  </w:r>
                  <w:r w:rsidRPr="008D5D0A">
                    <w:rPr>
                      <w:rFonts w:ascii="Times New Roman" w:hAnsi="Times New Roman" w:cs="Times New Roman"/>
                      <w:sz w:val="24"/>
                      <w:szCs w:val="24"/>
                    </w:rPr>
                    <w:t>у). А — структура яйца</w:t>
                  </w:r>
                </w:p>
                <w:p w:rsidR="00AE1937" w:rsidRPr="008D5D0A" w:rsidRDefault="00AE1937" w:rsidP="008D5D0A">
                  <w:pPr>
                    <w:spacing w:line="240" w:lineRule="auto"/>
                    <w:ind w:left="284" w:right="265"/>
                    <w:contextualSpacing/>
                    <w:jc w:val="center"/>
                    <w:rPr>
                      <w:rFonts w:ascii="Times New Roman" w:hAnsi="Times New Roman" w:cs="Times New Roman"/>
                      <w:sz w:val="24"/>
                      <w:szCs w:val="24"/>
                    </w:rPr>
                  </w:pPr>
                  <w:r w:rsidRPr="008D5D0A">
                    <w:rPr>
                      <w:rFonts w:ascii="Times New Roman" w:hAnsi="Times New Roman" w:cs="Times New Roman"/>
                      <w:sz w:val="24"/>
                      <w:szCs w:val="24"/>
                    </w:rPr>
                    <w:t>до дробления; В — стади</w:t>
                  </w:r>
                  <w:r>
                    <w:rPr>
                      <w:rFonts w:ascii="Times New Roman" w:hAnsi="Times New Roman" w:cs="Times New Roman"/>
                      <w:sz w:val="24"/>
                      <w:szCs w:val="24"/>
                    </w:rPr>
                    <w:t>я</w:t>
                  </w:r>
                  <w:r w:rsidRPr="008D5D0A">
                    <w:rPr>
                      <w:rFonts w:ascii="Times New Roman" w:hAnsi="Times New Roman" w:cs="Times New Roman"/>
                      <w:sz w:val="24"/>
                      <w:szCs w:val="24"/>
                    </w:rPr>
                    <w:t xml:space="preserve"> 4-х; С—стадия 8-ми; D — стадия 32-х; </w:t>
                  </w:r>
                  <w:r>
                    <w:rPr>
                      <w:rFonts w:ascii="Times New Roman" w:hAnsi="Times New Roman" w:cs="Times New Roman"/>
                      <w:sz w:val="24"/>
                      <w:szCs w:val="24"/>
                    </w:rPr>
                    <w:t>Е</w:t>
                  </w:r>
                  <w:r w:rsidRPr="008D5D0A">
                    <w:rPr>
                      <w:rFonts w:ascii="Times New Roman" w:hAnsi="Times New Roman" w:cs="Times New Roman"/>
                      <w:sz w:val="24"/>
                      <w:szCs w:val="24"/>
                    </w:rPr>
                    <w:t xml:space="preserve"> — стадия 64-х;</w:t>
                  </w:r>
                </w:p>
                <w:p w:rsidR="00AE1937" w:rsidRPr="008D5D0A" w:rsidRDefault="00AE1937" w:rsidP="008D5D0A">
                  <w:pPr>
                    <w:spacing w:line="240" w:lineRule="auto"/>
                    <w:ind w:left="284" w:right="265"/>
                    <w:contextualSpacing/>
                    <w:jc w:val="center"/>
                    <w:rPr>
                      <w:rFonts w:ascii="Times New Roman" w:hAnsi="Times New Roman" w:cs="Times New Roman"/>
                      <w:sz w:val="24"/>
                      <w:szCs w:val="24"/>
                    </w:rPr>
                  </w:pPr>
                  <w:r w:rsidRPr="008D5D0A">
                    <w:rPr>
                      <w:rFonts w:ascii="Times New Roman" w:hAnsi="Times New Roman" w:cs="Times New Roman"/>
                      <w:sz w:val="24"/>
                      <w:szCs w:val="24"/>
                    </w:rPr>
                    <w:t>F — бластула.</w:t>
                  </w:r>
                </w:p>
                <w:p w:rsidR="00AE1937" w:rsidRPr="001A2076" w:rsidRDefault="00AE1937" w:rsidP="008D5D0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8D5D0A">
                    <w:rPr>
                      <w:rFonts w:ascii="Times New Roman" w:hAnsi="Times New Roman" w:cs="Times New Roman"/>
                      <w:sz w:val="24"/>
                      <w:szCs w:val="24"/>
                    </w:rPr>
                    <w:t xml:space="preserve"> — полярное тельце; </w:t>
                  </w:r>
                  <w:r>
                    <w:rPr>
                      <w:rFonts w:ascii="Times New Roman" w:hAnsi="Times New Roman" w:cs="Times New Roman"/>
                      <w:sz w:val="24"/>
                      <w:szCs w:val="24"/>
                    </w:rPr>
                    <w:t>2</w:t>
                  </w:r>
                  <w:r w:rsidRPr="008D5D0A">
                    <w:rPr>
                      <w:rFonts w:ascii="Times New Roman" w:hAnsi="Times New Roman" w:cs="Times New Roman"/>
                      <w:sz w:val="24"/>
                      <w:szCs w:val="24"/>
                    </w:rPr>
                    <w:t xml:space="preserve"> — прозрачная протоплазма; </w:t>
                  </w:r>
                  <w:r>
                    <w:rPr>
                      <w:rFonts w:ascii="Times New Roman" w:hAnsi="Times New Roman" w:cs="Times New Roman"/>
                      <w:sz w:val="24"/>
                      <w:szCs w:val="24"/>
                    </w:rPr>
                    <w:t>3 — мезодермальный серп; 4 —жел</w:t>
                  </w:r>
                  <w:r w:rsidRPr="008D5D0A">
                    <w:rPr>
                      <w:rFonts w:ascii="Times New Roman" w:hAnsi="Times New Roman" w:cs="Times New Roman"/>
                      <w:sz w:val="24"/>
                      <w:szCs w:val="24"/>
                    </w:rPr>
                    <w:t>точная плазма.</w:t>
                  </w:r>
                </w:p>
              </w:txbxContent>
            </v:textbox>
            <w10:wrap type="square" anchorx="margin" anchory="margin"/>
          </v:shape>
        </w:pict>
      </w:r>
      <w:r w:rsidR="00247167" w:rsidRPr="00247167">
        <w:rPr>
          <w:rFonts w:ascii="Times New Roman" w:hAnsi="Times New Roman" w:cs="Times New Roman"/>
          <w:sz w:val="28"/>
          <w:szCs w:val="28"/>
        </w:rPr>
        <w:t>При дроблении яйца бластомеры располагаются та</w:t>
      </w:r>
      <w:r w:rsidR="00247167">
        <w:rPr>
          <w:rFonts w:ascii="Times New Roman" w:hAnsi="Times New Roman" w:cs="Times New Roman"/>
          <w:sz w:val="28"/>
          <w:szCs w:val="28"/>
        </w:rPr>
        <w:t>к же, как при радиальном дробле</w:t>
      </w:r>
      <w:r w:rsidR="00247167" w:rsidRPr="00247167">
        <w:rPr>
          <w:rFonts w:ascii="Times New Roman" w:hAnsi="Times New Roman" w:cs="Times New Roman"/>
          <w:sz w:val="28"/>
          <w:szCs w:val="28"/>
        </w:rPr>
        <w:t>нии иглокожих и кишечнодыш</w:t>
      </w:r>
      <w:r w:rsidR="00247167">
        <w:rPr>
          <w:rFonts w:ascii="Times New Roman" w:hAnsi="Times New Roman" w:cs="Times New Roman"/>
          <w:sz w:val="28"/>
          <w:szCs w:val="28"/>
        </w:rPr>
        <w:t>ащих, нем дробление ланцетника н</w:t>
      </w:r>
      <w:r w:rsidR="00247167" w:rsidRPr="00247167">
        <w:rPr>
          <w:rFonts w:ascii="Times New Roman" w:hAnsi="Times New Roman" w:cs="Times New Roman"/>
          <w:sz w:val="28"/>
          <w:szCs w:val="28"/>
        </w:rPr>
        <w:t>а первый вз</w:t>
      </w:r>
      <w:r w:rsidR="00247167">
        <w:rPr>
          <w:rFonts w:ascii="Times New Roman" w:hAnsi="Times New Roman" w:cs="Times New Roman"/>
          <w:sz w:val="28"/>
          <w:szCs w:val="28"/>
        </w:rPr>
        <w:t>гляд отличается от дробления ас</w:t>
      </w:r>
      <w:r w:rsidR="00247167" w:rsidRPr="00247167">
        <w:rPr>
          <w:rFonts w:ascii="Times New Roman" w:hAnsi="Times New Roman" w:cs="Times New Roman"/>
          <w:sz w:val="28"/>
          <w:szCs w:val="28"/>
        </w:rPr>
        <w:t>цидий. Первая борозда дробления сходно с тем, что было описано у а</w:t>
      </w:r>
      <w:r w:rsidR="00247167">
        <w:rPr>
          <w:rFonts w:ascii="Times New Roman" w:hAnsi="Times New Roman" w:cs="Times New Roman"/>
          <w:sz w:val="28"/>
          <w:szCs w:val="28"/>
        </w:rPr>
        <w:t>с</w:t>
      </w:r>
      <w:r w:rsidR="00247167" w:rsidRPr="00247167">
        <w:rPr>
          <w:rFonts w:ascii="Times New Roman" w:hAnsi="Times New Roman" w:cs="Times New Roman"/>
          <w:sz w:val="28"/>
          <w:szCs w:val="28"/>
        </w:rPr>
        <w:t>цидий, разделяет мезодермальный серп на две симметричные половины, т. е. проходит в плоскости симметрии тела будущего ланцетника. Прозрачная протоплазма разделяется и собирается вокруг ядер обеих бластомер (рис. 259, В); она также концентрируется около ядер и при втором делении яйца, которое происходит в меридианальпой плоскости, перпендикулярной к плоскости первого деления. Но бластомеры стадии 4 не вполне равны друг другу: две задние бластомеры, содержащие мезодермальный серп, несколько меньше двух передних, что наблюдае</w:t>
      </w:r>
      <w:r w:rsidR="00247167">
        <w:rPr>
          <w:rFonts w:ascii="Times New Roman" w:hAnsi="Times New Roman" w:cs="Times New Roman"/>
          <w:sz w:val="28"/>
          <w:szCs w:val="28"/>
        </w:rPr>
        <w:t>тся при дроблении аецидии и слу</w:t>
      </w:r>
      <w:r w:rsidR="00247167" w:rsidRPr="00247167">
        <w:rPr>
          <w:rFonts w:ascii="Times New Roman" w:hAnsi="Times New Roman" w:cs="Times New Roman"/>
          <w:sz w:val="28"/>
          <w:szCs w:val="28"/>
        </w:rPr>
        <w:t>жит первым признаком билатеральност</w:t>
      </w:r>
      <w:r w:rsidR="00247167">
        <w:rPr>
          <w:rFonts w:ascii="Times New Roman" w:hAnsi="Times New Roman" w:cs="Times New Roman"/>
          <w:sz w:val="28"/>
          <w:szCs w:val="28"/>
        </w:rPr>
        <w:t>и</w:t>
      </w:r>
      <w:r w:rsidR="00247167" w:rsidRPr="00247167">
        <w:rPr>
          <w:rFonts w:ascii="Times New Roman" w:hAnsi="Times New Roman" w:cs="Times New Roman"/>
          <w:sz w:val="28"/>
          <w:szCs w:val="28"/>
        </w:rPr>
        <w:t xml:space="preserve"> дробления. При третьем экваториальном делении прозрачная протоплазма в большем количестве собирается около ядер ашшальиых или вентральных бластомер и. в несколько меньш</w:t>
      </w:r>
      <w:r w:rsidR="00247167">
        <w:rPr>
          <w:rFonts w:ascii="Times New Roman" w:hAnsi="Times New Roman" w:cs="Times New Roman"/>
          <w:sz w:val="28"/>
          <w:szCs w:val="28"/>
        </w:rPr>
        <w:t>е</w:t>
      </w:r>
      <w:r w:rsidR="00247167" w:rsidRPr="00247167">
        <w:rPr>
          <w:rFonts w:ascii="Times New Roman" w:hAnsi="Times New Roman" w:cs="Times New Roman"/>
          <w:sz w:val="28"/>
          <w:szCs w:val="28"/>
        </w:rPr>
        <w:t xml:space="preserve">м количестве в вегетативных или дорзальных; анималытые бластомеры почти вдвое меньше, чем вегетативные (рис. 259, С). При четвертом делении </w:t>
      </w:r>
      <w:r w:rsidR="00247167" w:rsidRPr="00247167">
        <w:rPr>
          <w:rFonts w:ascii="Times New Roman" w:hAnsi="Times New Roman" w:cs="Times New Roman"/>
          <w:sz w:val="28"/>
          <w:szCs w:val="28"/>
        </w:rPr>
        <w:lastRenderedPageBreak/>
        <w:t>возникает билатеральность дробления, выражающаяся в том,</w:t>
      </w:r>
      <w:r w:rsidR="001E24EA" w:rsidRPr="001E24EA">
        <w:rPr>
          <w:rFonts w:ascii="Times New Roman" w:hAnsi="Times New Roman" w:cs="Times New Roman"/>
          <w:sz w:val="28"/>
          <w:szCs w:val="28"/>
        </w:rPr>
        <w:t>что две бластомеры в передней и две в задней половине вегетативного полушария меньше соседних вегетативных блаетомер и лежат ниже их уровня.</w:t>
      </w:r>
    </w:p>
    <w:p w:rsidR="00973FAE" w:rsidRPr="00973FAE" w:rsidRDefault="001E24EA" w:rsidP="00973FAE">
      <w:pPr>
        <w:spacing w:line="360" w:lineRule="auto"/>
        <w:ind w:firstLine="851"/>
        <w:contextualSpacing/>
        <w:jc w:val="both"/>
        <w:rPr>
          <w:rFonts w:ascii="Times New Roman" w:hAnsi="Times New Roman" w:cs="Times New Roman"/>
          <w:sz w:val="28"/>
          <w:szCs w:val="28"/>
        </w:rPr>
      </w:pPr>
      <w:r w:rsidRPr="001E24EA">
        <w:rPr>
          <w:rFonts w:ascii="Times New Roman" w:hAnsi="Times New Roman" w:cs="Times New Roman"/>
          <w:sz w:val="28"/>
          <w:szCs w:val="28"/>
        </w:rPr>
        <w:t>Таким образом, в дроблении ланцетника правильная радиальность все же изменена некоторой тенденцией к билатеральност</w:t>
      </w:r>
      <w:r>
        <w:rPr>
          <w:rFonts w:ascii="Times New Roman" w:hAnsi="Times New Roman" w:cs="Times New Roman"/>
          <w:sz w:val="28"/>
          <w:szCs w:val="28"/>
        </w:rPr>
        <w:t>и, так ясно выраженной у асцидий. Эта двой</w:t>
      </w:r>
      <w:r w:rsidRPr="001E24EA">
        <w:rPr>
          <w:rFonts w:ascii="Times New Roman" w:hAnsi="Times New Roman" w:cs="Times New Roman"/>
          <w:sz w:val="28"/>
          <w:szCs w:val="28"/>
        </w:rPr>
        <w:t xml:space="preserve">ственность характера дробления несомненно стоит в связи с тем, </w:t>
      </w:r>
      <w:r>
        <w:rPr>
          <w:rFonts w:ascii="Times New Roman" w:hAnsi="Times New Roman" w:cs="Times New Roman"/>
          <w:sz w:val="28"/>
          <w:szCs w:val="28"/>
        </w:rPr>
        <w:t>что протоплазма яйца ланцетника</w:t>
      </w:r>
      <w:r w:rsidRPr="001E24EA">
        <w:rPr>
          <w:rFonts w:ascii="Times New Roman" w:hAnsi="Times New Roman" w:cs="Times New Roman"/>
          <w:sz w:val="28"/>
          <w:szCs w:val="28"/>
        </w:rPr>
        <w:t xml:space="preserve">, имея ясно выраженную предварительную билатеральную структуру, обладает в то же время значительной подвижностью и </w:t>
      </w:r>
      <w:r>
        <w:rPr>
          <w:rFonts w:ascii="Times New Roman" w:hAnsi="Times New Roman" w:cs="Times New Roman"/>
          <w:sz w:val="28"/>
          <w:szCs w:val="28"/>
        </w:rPr>
        <w:t>лабильностью и от действия внеш</w:t>
      </w:r>
      <w:r w:rsidRPr="001E24EA">
        <w:rPr>
          <w:rFonts w:ascii="Times New Roman" w:hAnsi="Times New Roman" w:cs="Times New Roman"/>
          <w:sz w:val="28"/>
          <w:szCs w:val="28"/>
        </w:rPr>
        <w:t xml:space="preserve">них физических факторов может менять форму бластомер, что влечет за собой и иную, радиальную группировку их. Упоминавшиеся в общей части книги опыты над изоляцией бластомер в особенности свидетельствуют о способности протоплазмы менять свою структуру при переходе к новым условиям развития изолированной бластомеры. Поэтому изоляция одной из блаетомер на стадии двух бластомер ведет к полной регуляции ее производных в цельный организм, но в то же время изоляция задпих блаетомер от передних </w:t>
      </w:r>
      <w:r w:rsidR="008D5D0A">
        <w:rPr>
          <w:rFonts w:ascii="Times New Roman" w:hAnsi="Times New Roman" w:cs="Times New Roman"/>
          <w:sz w:val="28"/>
          <w:szCs w:val="28"/>
        </w:rPr>
        <w:t>н</w:t>
      </w:r>
      <w:r w:rsidRPr="001E24EA">
        <w:rPr>
          <w:rFonts w:ascii="Times New Roman" w:hAnsi="Times New Roman" w:cs="Times New Roman"/>
          <w:sz w:val="28"/>
          <w:szCs w:val="28"/>
        </w:rPr>
        <w:t xml:space="preserve">а </w:t>
      </w:r>
      <w:r w:rsidR="008D5D0A">
        <w:rPr>
          <w:rFonts w:ascii="Times New Roman" w:hAnsi="Times New Roman" w:cs="Times New Roman"/>
          <w:sz w:val="28"/>
          <w:szCs w:val="28"/>
        </w:rPr>
        <w:t>с</w:t>
      </w:r>
      <w:r w:rsidRPr="001E24EA">
        <w:rPr>
          <w:rFonts w:ascii="Times New Roman" w:hAnsi="Times New Roman" w:cs="Times New Roman"/>
          <w:sz w:val="28"/>
          <w:szCs w:val="28"/>
        </w:rPr>
        <w:t>тадии 4 бла</w:t>
      </w:r>
      <w:r>
        <w:rPr>
          <w:rFonts w:ascii="Times New Roman" w:hAnsi="Times New Roman" w:cs="Times New Roman"/>
          <w:sz w:val="28"/>
          <w:szCs w:val="28"/>
        </w:rPr>
        <w:t>с</w:t>
      </w:r>
      <w:r w:rsidRPr="001E24EA">
        <w:rPr>
          <w:rFonts w:ascii="Times New Roman" w:hAnsi="Times New Roman" w:cs="Times New Roman"/>
          <w:sz w:val="28"/>
          <w:szCs w:val="28"/>
        </w:rPr>
        <w:t xml:space="preserve">томер приводит к тому, что передние бластомеры, не содержащие материала мезодермы, дают зародыша без мезодермы, так как при таком опыте передние бластомеры лишаются соответствующего </w:t>
      </w:r>
      <w:r w:rsidR="00973FAE">
        <w:rPr>
          <w:rFonts w:ascii="Times New Roman" w:hAnsi="Times New Roman" w:cs="Times New Roman"/>
          <w:sz w:val="28"/>
          <w:szCs w:val="28"/>
        </w:rPr>
        <w:t>материала определенной предвари</w:t>
      </w:r>
      <w:r w:rsidRPr="001E24EA">
        <w:rPr>
          <w:rFonts w:ascii="Times New Roman" w:hAnsi="Times New Roman" w:cs="Times New Roman"/>
          <w:sz w:val="28"/>
          <w:szCs w:val="28"/>
        </w:rPr>
        <w:t>тельной структуры протоплазмы всего яйца. В нормальном дроблении преобладание радиальной группировки бла</w:t>
      </w:r>
      <w:r w:rsidR="00973FAE">
        <w:rPr>
          <w:rFonts w:ascii="Times New Roman" w:hAnsi="Times New Roman" w:cs="Times New Roman"/>
          <w:sz w:val="28"/>
          <w:szCs w:val="28"/>
        </w:rPr>
        <w:t>с</w:t>
      </w:r>
      <w:r w:rsidRPr="001E24EA">
        <w:rPr>
          <w:rFonts w:ascii="Times New Roman" w:hAnsi="Times New Roman" w:cs="Times New Roman"/>
          <w:sz w:val="28"/>
          <w:szCs w:val="28"/>
        </w:rPr>
        <w:t xml:space="preserve">томер в особенности сказывается на стадии 32-х, в которой бластомеры располагаются восемью вертикальными рядами по четыре в каждом </w:t>
      </w:r>
      <w:r w:rsidRPr="00973FAE">
        <w:rPr>
          <w:rFonts w:ascii="Times New Roman" w:hAnsi="Times New Roman" w:cs="Times New Roman"/>
          <w:sz w:val="28"/>
          <w:szCs w:val="28"/>
        </w:rPr>
        <w:t>ряду</w:t>
      </w:r>
      <w:r w:rsidR="00973FAE" w:rsidRPr="00973FAE">
        <w:rPr>
          <w:rFonts w:ascii="Times New Roman" w:hAnsi="Times New Roman" w:cs="Times New Roman"/>
          <w:sz w:val="28"/>
          <w:szCs w:val="28"/>
        </w:rPr>
        <w:t xml:space="preserve">(рис. 259, </w:t>
      </w:r>
      <w:r w:rsidR="00973FAE">
        <w:rPr>
          <w:rFonts w:ascii="Times New Roman" w:hAnsi="Times New Roman" w:cs="Times New Roman"/>
          <w:sz w:val="28"/>
          <w:szCs w:val="28"/>
          <w:lang w:val="en-US"/>
        </w:rPr>
        <w:t>D</w:t>
      </w:r>
      <w:r w:rsidR="00973FAE" w:rsidRPr="00973FAE">
        <w:rPr>
          <w:rFonts w:ascii="Times New Roman" w:hAnsi="Times New Roman" w:cs="Times New Roman"/>
          <w:sz w:val="28"/>
          <w:szCs w:val="28"/>
        </w:rPr>
        <w:t>). Со стадии же 64 бластомер изменяется общий характер дробления, так как бластомеры начинают ложиться неправильно (рис. 259, Е).</w:t>
      </w:r>
    </w:p>
    <w:p w:rsidR="00973FAE" w:rsidRPr="00973FAE" w:rsidRDefault="00973FAE" w:rsidP="00973FAE">
      <w:pPr>
        <w:spacing w:line="360" w:lineRule="auto"/>
        <w:ind w:firstLine="851"/>
        <w:contextualSpacing/>
        <w:jc w:val="both"/>
        <w:rPr>
          <w:rFonts w:ascii="Times New Roman" w:hAnsi="Times New Roman" w:cs="Times New Roman"/>
          <w:sz w:val="28"/>
          <w:szCs w:val="28"/>
        </w:rPr>
      </w:pPr>
      <w:r w:rsidRPr="00973FAE">
        <w:rPr>
          <w:rFonts w:ascii="Times New Roman" w:hAnsi="Times New Roman" w:cs="Times New Roman"/>
          <w:sz w:val="28"/>
          <w:szCs w:val="28"/>
        </w:rPr>
        <w:t>До седьмого деления (128 бластомер) включител</w:t>
      </w:r>
      <w:r>
        <w:rPr>
          <w:rFonts w:ascii="Times New Roman" w:hAnsi="Times New Roman" w:cs="Times New Roman"/>
          <w:sz w:val="28"/>
          <w:szCs w:val="28"/>
        </w:rPr>
        <w:t>ьно все бластомеры дробятся син</w:t>
      </w:r>
      <w:r w:rsidRPr="00973FAE">
        <w:rPr>
          <w:rFonts w:ascii="Times New Roman" w:hAnsi="Times New Roman" w:cs="Times New Roman"/>
          <w:sz w:val="28"/>
          <w:szCs w:val="28"/>
        </w:rPr>
        <w:t xml:space="preserve">хронно; с переходом же к стадии 256 бластомер деление продолжается уже различными темпами: бластомеры зачатка кишечника делятся медленнее всех, бластомеры эктодермы, т. е. вентральной половины, </w:t>
      </w:r>
      <w:r w:rsidRPr="00973FAE">
        <w:rPr>
          <w:rFonts w:ascii="Times New Roman" w:hAnsi="Times New Roman" w:cs="Times New Roman"/>
          <w:sz w:val="28"/>
          <w:szCs w:val="28"/>
        </w:rPr>
        <w:lastRenderedPageBreak/>
        <w:t>делятся чаще, но реже, чем бластомеры с материалом мезодермалыюго серпа. Так как синхронное деление</w:t>
      </w:r>
      <w:r>
        <w:rPr>
          <w:rFonts w:ascii="Times New Roman" w:hAnsi="Times New Roman" w:cs="Times New Roman"/>
          <w:sz w:val="28"/>
          <w:szCs w:val="28"/>
        </w:rPr>
        <w:t xml:space="preserve"> есть один пз признаков цитоти</w:t>
      </w:r>
      <w:r w:rsidRPr="00973FAE">
        <w:rPr>
          <w:rFonts w:ascii="Times New Roman" w:hAnsi="Times New Roman" w:cs="Times New Roman"/>
          <w:sz w:val="28"/>
          <w:szCs w:val="28"/>
        </w:rPr>
        <w:t xml:space="preserve">пического периода развития, то, следовательно, на стадии 128 бластомер наступает переход к </w:t>
      </w:r>
      <w:r>
        <w:rPr>
          <w:rFonts w:ascii="Times New Roman" w:hAnsi="Times New Roman" w:cs="Times New Roman"/>
          <w:sz w:val="28"/>
          <w:szCs w:val="28"/>
        </w:rPr>
        <w:t>органотипичес</w:t>
      </w:r>
      <w:r w:rsidRPr="00973FAE">
        <w:rPr>
          <w:rFonts w:ascii="Times New Roman" w:hAnsi="Times New Roman" w:cs="Times New Roman"/>
          <w:sz w:val="28"/>
          <w:szCs w:val="28"/>
        </w:rPr>
        <w:t>кому периоду.</w:t>
      </w:r>
    </w:p>
    <w:p w:rsidR="00973FAE" w:rsidRPr="00973FAE" w:rsidRDefault="00973FAE" w:rsidP="00973FAE">
      <w:pPr>
        <w:spacing w:line="360" w:lineRule="auto"/>
        <w:ind w:firstLine="851"/>
        <w:contextualSpacing/>
        <w:jc w:val="both"/>
        <w:rPr>
          <w:rFonts w:ascii="Times New Roman" w:hAnsi="Times New Roman" w:cs="Times New Roman"/>
          <w:sz w:val="28"/>
          <w:szCs w:val="28"/>
        </w:rPr>
      </w:pPr>
      <w:bookmarkStart w:id="140" w:name="_Toc420734344"/>
      <w:r w:rsidRPr="00973FAE">
        <w:rPr>
          <w:rStyle w:val="30"/>
          <w:rFonts w:ascii="Times New Roman" w:hAnsi="Times New Roman" w:cs="Times New Roman"/>
          <w:color w:val="auto"/>
          <w:sz w:val="28"/>
          <w:szCs w:val="28"/>
        </w:rPr>
        <w:t>Бластула.</w:t>
      </w:r>
      <w:bookmarkEnd w:id="140"/>
      <w:r w:rsidRPr="00973FAE">
        <w:rPr>
          <w:b/>
          <w:bCs/>
          <w:sz w:val="28"/>
          <w:szCs w:val="28"/>
        </w:rPr>
        <w:t>С</w:t>
      </w:r>
      <w:r>
        <w:rPr>
          <w:rFonts w:ascii="Times New Roman" w:hAnsi="Times New Roman" w:cs="Times New Roman"/>
          <w:sz w:val="28"/>
          <w:szCs w:val="28"/>
        </w:rPr>
        <w:t xml:space="preserve"> первых же стадий дроблени</w:t>
      </w:r>
      <w:r w:rsidRPr="00973FAE">
        <w:rPr>
          <w:rFonts w:ascii="Times New Roman" w:hAnsi="Times New Roman" w:cs="Times New Roman"/>
          <w:sz w:val="28"/>
          <w:szCs w:val="28"/>
        </w:rPr>
        <w:t>я появляе</w:t>
      </w:r>
      <w:r>
        <w:rPr>
          <w:rFonts w:ascii="Times New Roman" w:hAnsi="Times New Roman" w:cs="Times New Roman"/>
          <w:sz w:val="28"/>
          <w:szCs w:val="28"/>
        </w:rPr>
        <w:t>тся в промежутках между бласто</w:t>
      </w:r>
      <w:r w:rsidRPr="00973FAE">
        <w:rPr>
          <w:rFonts w:ascii="Times New Roman" w:hAnsi="Times New Roman" w:cs="Times New Roman"/>
          <w:sz w:val="28"/>
          <w:szCs w:val="28"/>
        </w:rPr>
        <w:t>мерами студенистое вещество, которое скопляется к ц</w:t>
      </w:r>
      <w:r>
        <w:rPr>
          <w:rFonts w:ascii="Times New Roman" w:hAnsi="Times New Roman" w:cs="Times New Roman"/>
          <w:sz w:val="28"/>
          <w:szCs w:val="28"/>
        </w:rPr>
        <w:t>ентру зародыша и заполняет начи</w:t>
      </w:r>
      <w:r w:rsidRPr="00973FAE">
        <w:rPr>
          <w:rFonts w:ascii="Times New Roman" w:hAnsi="Times New Roman" w:cs="Times New Roman"/>
          <w:sz w:val="28"/>
          <w:szCs w:val="28"/>
        </w:rPr>
        <w:t>нающий образовываться бластоцель. До стадии 16 бластомер округленные бластомеры оставляют промежутки, так что яйцо на этих стадиях имеет по всей своей поверхности отверстия и щели, которые на стадии 32 бластомер, вследствие уменьшения размеров бластомер и сближения их между собою, закрываются, за исключением отверстий на ахгамальном и вегетативном полюсах. На стадии 128</w:t>
      </w:r>
      <w:r>
        <w:rPr>
          <w:rFonts w:ascii="Times New Roman" w:hAnsi="Times New Roman" w:cs="Times New Roman"/>
          <w:sz w:val="28"/>
          <w:szCs w:val="28"/>
        </w:rPr>
        <w:t xml:space="preserve"> бластомер закрываются и эти по</w:t>
      </w:r>
      <w:r w:rsidRPr="00973FAE">
        <w:rPr>
          <w:rFonts w:ascii="Times New Roman" w:hAnsi="Times New Roman" w:cs="Times New Roman"/>
          <w:sz w:val="28"/>
          <w:szCs w:val="28"/>
        </w:rPr>
        <w:t>лярные отверстия; тогда находящийся в бластоцеле коллоид несколько набухает, и эта стадия увеличивается почти на четверть своего объема (рис. 259, F). Вместе с тем несколько изменяется и внешняя форма этой ранней бластулы, так как вегетативная стенка се (зачаток кишечника) несколько сплющивается, а задняя стенка в части, занятой м</w:t>
      </w:r>
      <w:r>
        <w:rPr>
          <w:rFonts w:ascii="Times New Roman" w:hAnsi="Times New Roman" w:cs="Times New Roman"/>
          <w:sz w:val="28"/>
          <w:szCs w:val="28"/>
        </w:rPr>
        <w:t>е</w:t>
      </w:r>
      <w:r w:rsidRPr="00973FAE">
        <w:rPr>
          <w:rFonts w:ascii="Times New Roman" w:hAnsi="Times New Roman" w:cs="Times New Roman"/>
          <w:sz w:val="28"/>
          <w:szCs w:val="28"/>
        </w:rPr>
        <w:t xml:space="preserve">зодермальным серпом, слабо выпячивается </w:t>
      </w:r>
      <w:r>
        <w:rPr>
          <w:rFonts w:ascii="Times New Roman" w:hAnsi="Times New Roman" w:cs="Times New Roman"/>
          <w:sz w:val="28"/>
          <w:szCs w:val="28"/>
        </w:rPr>
        <w:t>и</w:t>
      </w:r>
      <w:r w:rsidRPr="00973FAE">
        <w:rPr>
          <w:rFonts w:ascii="Times New Roman" w:hAnsi="Times New Roman" w:cs="Times New Roman"/>
          <w:sz w:val="28"/>
          <w:szCs w:val="28"/>
        </w:rPr>
        <w:t xml:space="preserve"> суживается, так что в общем эта стадия при</w:t>
      </w:r>
      <w:r>
        <w:rPr>
          <w:rFonts w:ascii="Times New Roman" w:hAnsi="Times New Roman" w:cs="Times New Roman"/>
          <w:sz w:val="28"/>
          <w:szCs w:val="28"/>
        </w:rPr>
        <w:t>о</w:t>
      </w:r>
      <w:r w:rsidRPr="00973FAE">
        <w:rPr>
          <w:rFonts w:ascii="Times New Roman" w:hAnsi="Times New Roman" w:cs="Times New Roman"/>
          <w:sz w:val="28"/>
          <w:szCs w:val="28"/>
        </w:rPr>
        <w:t>бретает неправильно грушевидную форму.</w:t>
      </w:r>
    </w:p>
    <w:p w:rsidR="00973FAE" w:rsidRPr="00973FAE" w:rsidRDefault="00973FAE" w:rsidP="00973FAE">
      <w:pPr>
        <w:spacing w:line="360" w:lineRule="auto"/>
        <w:ind w:firstLine="851"/>
        <w:contextualSpacing/>
        <w:jc w:val="both"/>
        <w:rPr>
          <w:rFonts w:ascii="Times New Roman" w:hAnsi="Times New Roman" w:cs="Times New Roman"/>
          <w:sz w:val="28"/>
          <w:szCs w:val="28"/>
        </w:rPr>
      </w:pPr>
      <w:r w:rsidRPr="00973FAE">
        <w:rPr>
          <w:rFonts w:ascii="Times New Roman" w:hAnsi="Times New Roman" w:cs="Times New Roman"/>
          <w:sz w:val="28"/>
          <w:szCs w:val="28"/>
        </w:rPr>
        <w:t>Появление на вегетативной стороне ранней блас</w:t>
      </w:r>
      <w:r>
        <w:rPr>
          <w:rFonts w:ascii="Times New Roman" w:hAnsi="Times New Roman" w:cs="Times New Roman"/>
          <w:sz w:val="28"/>
          <w:szCs w:val="28"/>
        </w:rPr>
        <w:t>тулы сшпощения, которое предста</w:t>
      </w:r>
      <w:r w:rsidRPr="00973FAE">
        <w:rPr>
          <w:rFonts w:ascii="Times New Roman" w:hAnsi="Times New Roman" w:cs="Times New Roman"/>
          <w:sz w:val="28"/>
          <w:szCs w:val="28"/>
        </w:rPr>
        <w:t>вляет собою эктодермальную пластинку, обозначает то место яйца, где позднее наступает инвагинация.</w:t>
      </w:r>
    </w:p>
    <w:p w:rsidR="00973FAE" w:rsidRPr="00973FAE" w:rsidRDefault="00973FAE" w:rsidP="00973FAE">
      <w:pPr>
        <w:spacing w:line="360" w:lineRule="auto"/>
        <w:ind w:firstLine="851"/>
        <w:contextualSpacing/>
        <w:jc w:val="both"/>
        <w:rPr>
          <w:rFonts w:ascii="Times New Roman" w:hAnsi="Times New Roman" w:cs="Times New Roman"/>
          <w:sz w:val="28"/>
          <w:szCs w:val="28"/>
        </w:rPr>
      </w:pPr>
      <w:r w:rsidRPr="00973FAE">
        <w:rPr>
          <w:rFonts w:ascii="Times New Roman" w:hAnsi="Times New Roman" w:cs="Times New Roman"/>
          <w:sz w:val="28"/>
          <w:szCs w:val="28"/>
        </w:rPr>
        <w:t>Следующее восьмое деление клеток несколько запаздывает, и в это время происходит эпителизация анимальной стенки бластулы, причем не эпителизованными, следовательно, остаются метки эктодермальной пластинки, метки мезодермального серпа, прилегающие к энтодерме сзади и с боков, и 2—3 ряда клеток, прилегающих к энтодерме спереди.</w:t>
      </w:r>
    </w:p>
    <w:p w:rsidR="00973FAE" w:rsidRPr="00973FAE" w:rsidRDefault="00973FAE" w:rsidP="00973FAE">
      <w:pPr>
        <w:spacing w:line="360" w:lineRule="auto"/>
        <w:ind w:firstLine="851"/>
        <w:contextualSpacing/>
        <w:jc w:val="both"/>
        <w:rPr>
          <w:rFonts w:ascii="Times New Roman" w:hAnsi="Times New Roman" w:cs="Times New Roman"/>
          <w:sz w:val="28"/>
          <w:szCs w:val="28"/>
        </w:rPr>
      </w:pPr>
      <w:bookmarkStart w:id="141" w:name="_Toc420734345"/>
      <w:r w:rsidRPr="00973FAE">
        <w:rPr>
          <w:rStyle w:val="30"/>
          <w:rFonts w:ascii="Times New Roman" w:hAnsi="Times New Roman" w:cs="Times New Roman"/>
          <w:color w:val="auto"/>
          <w:sz w:val="28"/>
          <w:szCs w:val="28"/>
        </w:rPr>
        <w:t>Гаструла.</w:t>
      </w:r>
      <w:bookmarkEnd w:id="141"/>
      <w:r w:rsidRPr="00973FAE">
        <w:rPr>
          <w:rFonts w:ascii="Times New Roman" w:hAnsi="Times New Roman" w:cs="Times New Roman"/>
          <w:sz w:val="28"/>
          <w:szCs w:val="28"/>
        </w:rPr>
        <w:t xml:space="preserve"> Сразу после девятого деления наступает гаструляцня, которая начинается впячоннем всей эктодермальной пластинки, по затем передняя часть впячивается быстрее, чем задняя. Благодаря этому </w:t>
      </w:r>
      <w:r w:rsidRPr="00973FAE">
        <w:rPr>
          <w:rFonts w:ascii="Times New Roman" w:hAnsi="Times New Roman" w:cs="Times New Roman"/>
          <w:sz w:val="28"/>
          <w:szCs w:val="28"/>
        </w:rPr>
        <w:lastRenderedPageBreak/>
        <w:t xml:space="preserve">гастральное впячение образует более высокий и болео резко согнутый передний край, чем задний, который имеет слабый и пологий подъем (рис. 260, В и С). Задняя пологая стенка гаструлы образована мезодермальными клетками, которые делятся быстрее всех других и потому быстрее мельчают; соответственно форме серпа мезодерма лежит и на боковых краях бласгопора, но чем ближе к переднему концу гаструлы, тем меньше количество мезодермалышх клеток (рис. 260, </w:t>
      </w:r>
      <w:r w:rsidR="00E44628">
        <w:rPr>
          <w:rFonts w:ascii="Times New Roman" w:hAnsi="Times New Roman" w:cs="Times New Roman"/>
          <w:sz w:val="28"/>
          <w:szCs w:val="28"/>
        </w:rPr>
        <w:t>А, 1</w:t>
      </w:r>
      <w:r w:rsidRPr="00973FAE">
        <w:rPr>
          <w:rFonts w:ascii="Times New Roman" w:hAnsi="Times New Roman" w:cs="Times New Roman"/>
          <w:sz w:val="28"/>
          <w:szCs w:val="28"/>
        </w:rPr>
        <w:t>). Клетки не эпителиального строения, образующие передний край или верхнюю губу бластопора, лежат 4—5 параллельными дугообразными радами; из них 2—3 ряда, ближайшие к энтодермальной пластинке, представляют собой зачаток хорды, а 2—3 ряда, выходящие на наружную сторону края, являются зачатком нервной системы. Таким образом, у ланцетника, как и у а</w:t>
      </w:r>
      <w:r w:rsidR="00E44628">
        <w:rPr>
          <w:rFonts w:ascii="Times New Roman" w:hAnsi="Times New Roman" w:cs="Times New Roman"/>
          <w:sz w:val="28"/>
          <w:szCs w:val="28"/>
        </w:rPr>
        <w:t>с</w:t>
      </w:r>
      <w:r w:rsidRPr="00973FAE">
        <w:rPr>
          <w:rFonts w:ascii="Times New Roman" w:hAnsi="Times New Roman" w:cs="Times New Roman"/>
          <w:sz w:val="28"/>
          <w:szCs w:val="28"/>
        </w:rPr>
        <w:t>цидий, эктодермальная пластинка опоясана спереди клетками хордальной и нервной пластинки, а сзади и с боков — клетками мезодермы.</w:t>
      </w:r>
    </w:p>
    <w:p w:rsidR="00973FAE" w:rsidRPr="00973FAE" w:rsidRDefault="00973FAE" w:rsidP="00973FAE">
      <w:pPr>
        <w:spacing w:line="360" w:lineRule="auto"/>
        <w:ind w:firstLine="851"/>
        <w:contextualSpacing/>
        <w:jc w:val="both"/>
        <w:rPr>
          <w:rFonts w:ascii="Times New Roman" w:hAnsi="Times New Roman" w:cs="Times New Roman"/>
          <w:sz w:val="28"/>
          <w:szCs w:val="28"/>
        </w:rPr>
      </w:pPr>
      <w:r w:rsidRPr="00973FAE">
        <w:rPr>
          <w:rFonts w:ascii="Times New Roman" w:hAnsi="Times New Roman" w:cs="Times New Roman"/>
          <w:sz w:val="28"/>
          <w:szCs w:val="28"/>
        </w:rPr>
        <w:t xml:space="preserve">При следующем делении клеток гаструлы задний край, бластопора, вследствие особенно интенсивного деления клеток мезодермалыюго зачатка, загибается так же круто вверх, как и передняя губа бластопора, причем здесь </w:t>
      </w:r>
      <w:r w:rsidR="00E44628">
        <w:rPr>
          <w:rFonts w:ascii="Times New Roman" w:hAnsi="Times New Roman" w:cs="Times New Roman"/>
          <w:sz w:val="28"/>
          <w:szCs w:val="28"/>
        </w:rPr>
        <w:t>мезодермальные</w:t>
      </w:r>
      <w:r w:rsidRPr="00973FAE">
        <w:rPr>
          <w:rFonts w:ascii="Times New Roman" w:hAnsi="Times New Roman" w:cs="Times New Roman"/>
          <w:sz w:val="28"/>
          <w:szCs w:val="28"/>
        </w:rPr>
        <w:t xml:space="preserve"> клетки начинают </w:t>
      </w:r>
      <w:r w:rsidR="00E44628">
        <w:rPr>
          <w:rFonts w:ascii="Times New Roman" w:hAnsi="Times New Roman" w:cs="Times New Roman"/>
          <w:sz w:val="28"/>
          <w:szCs w:val="28"/>
        </w:rPr>
        <w:t>эпителизироватьс</w:t>
      </w:r>
      <w:r w:rsidRPr="00973FAE">
        <w:rPr>
          <w:rFonts w:ascii="Times New Roman" w:hAnsi="Times New Roman" w:cs="Times New Roman"/>
          <w:sz w:val="28"/>
          <w:szCs w:val="28"/>
        </w:rPr>
        <w:t xml:space="preserve">я, на боковых </w:t>
      </w:r>
      <w:r w:rsidR="00E44628">
        <w:rPr>
          <w:rFonts w:ascii="Times New Roman" w:hAnsi="Times New Roman" w:cs="Times New Roman"/>
          <w:sz w:val="28"/>
          <w:szCs w:val="28"/>
        </w:rPr>
        <w:t>ж</w:t>
      </w:r>
      <w:r w:rsidRPr="00973FAE">
        <w:rPr>
          <w:rFonts w:ascii="Times New Roman" w:hAnsi="Times New Roman" w:cs="Times New Roman"/>
          <w:sz w:val="28"/>
          <w:szCs w:val="28"/>
        </w:rPr>
        <w:t>е краях бластопора они сохраняют округленную форму. Вместе с тем м</w:t>
      </w:r>
      <w:r w:rsidR="00E44628">
        <w:rPr>
          <w:rFonts w:ascii="Times New Roman" w:hAnsi="Times New Roman" w:cs="Times New Roman"/>
          <w:sz w:val="28"/>
          <w:szCs w:val="28"/>
        </w:rPr>
        <w:t>мезодермальный</w:t>
      </w:r>
      <w:r w:rsidRPr="00973FAE">
        <w:rPr>
          <w:rFonts w:ascii="Times New Roman" w:hAnsi="Times New Roman" w:cs="Times New Roman"/>
          <w:sz w:val="28"/>
          <w:szCs w:val="28"/>
        </w:rPr>
        <w:t xml:space="preserve"> зачаток разделяется узкой срединной частью эктодермальной пластинки на правую и левую группы мезодермаль</w:t>
      </w:r>
      <w:r w:rsidR="00E44628">
        <w:rPr>
          <w:rFonts w:ascii="Times New Roman" w:hAnsi="Times New Roman" w:cs="Times New Roman"/>
          <w:sz w:val="28"/>
          <w:szCs w:val="28"/>
        </w:rPr>
        <w:t>н</w:t>
      </w:r>
      <w:r w:rsidRPr="00973FAE">
        <w:rPr>
          <w:rFonts w:ascii="Times New Roman" w:hAnsi="Times New Roman" w:cs="Times New Roman"/>
          <w:sz w:val="28"/>
          <w:szCs w:val="28"/>
        </w:rPr>
        <w:t>ых клеток (рис. 260.</w:t>
      </w:r>
      <w:r w:rsidR="00E44628">
        <w:rPr>
          <w:rFonts w:ascii="Times New Roman" w:hAnsi="Times New Roman" w:cs="Times New Roman"/>
          <w:sz w:val="28"/>
          <w:szCs w:val="28"/>
        </w:rPr>
        <w:t xml:space="preserve"> С и </w:t>
      </w:r>
      <w:r w:rsidR="00E44628">
        <w:rPr>
          <w:rFonts w:ascii="Times New Roman" w:hAnsi="Times New Roman" w:cs="Times New Roman"/>
          <w:sz w:val="28"/>
          <w:szCs w:val="28"/>
          <w:lang w:val="en-US"/>
        </w:rPr>
        <w:t>D</w:t>
      </w:r>
      <w:r w:rsidR="00E44628" w:rsidRPr="0020187B">
        <w:rPr>
          <w:rFonts w:ascii="Times New Roman" w:hAnsi="Times New Roman" w:cs="Times New Roman"/>
          <w:sz w:val="28"/>
          <w:szCs w:val="28"/>
        </w:rPr>
        <w:t>, 1</w:t>
      </w:r>
      <w:r w:rsidRPr="00973FAE">
        <w:rPr>
          <w:rFonts w:ascii="Times New Roman" w:hAnsi="Times New Roman" w:cs="Times New Roman"/>
          <w:sz w:val="28"/>
          <w:szCs w:val="28"/>
        </w:rPr>
        <w:t>).</w:t>
      </w:r>
    </w:p>
    <w:p w:rsidR="00E44628" w:rsidRPr="00E44628" w:rsidRDefault="00973FAE" w:rsidP="00E44628">
      <w:pPr>
        <w:spacing w:line="360" w:lineRule="auto"/>
        <w:ind w:firstLine="851"/>
        <w:contextualSpacing/>
        <w:jc w:val="both"/>
        <w:rPr>
          <w:rFonts w:ascii="Times New Roman" w:hAnsi="Times New Roman" w:cs="Times New Roman"/>
          <w:sz w:val="28"/>
          <w:szCs w:val="28"/>
        </w:rPr>
      </w:pPr>
      <w:r w:rsidRPr="00973FAE">
        <w:rPr>
          <w:rFonts w:ascii="Times New Roman" w:hAnsi="Times New Roman" w:cs="Times New Roman"/>
          <w:sz w:val="28"/>
          <w:szCs w:val="28"/>
        </w:rPr>
        <w:t xml:space="preserve">В это время верхняя губа бластопора начинает расти вследствие увеличения новых рядов нервно-хордального зачатка до 12 путем деления плеток. Вырастая, верхняя губа бластопора загибается назад и растет почти прямо, образуя несколько приплюснутую дорзальную сторону зародыша и закрывая собою гастроцель (рис. 260, </w:t>
      </w:r>
      <w:r w:rsidR="00E44628">
        <w:rPr>
          <w:rFonts w:ascii="Times New Roman" w:hAnsi="Times New Roman" w:cs="Times New Roman"/>
          <w:sz w:val="28"/>
          <w:szCs w:val="28"/>
          <w:lang w:val="en-US"/>
        </w:rPr>
        <w:t>G</w:t>
      </w:r>
      <w:r w:rsidRPr="00973FAE">
        <w:rPr>
          <w:rFonts w:ascii="Times New Roman" w:hAnsi="Times New Roman" w:cs="Times New Roman"/>
          <w:sz w:val="28"/>
          <w:szCs w:val="28"/>
        </w:rPr>
        <w:t xml:space="preserve"> и 261, А). Часть этих рядов подворачивается и уходит в бластоцель в виде хордальной пластинки, остальные ряды остаются на поверхности, образуя нервную пластинку; обе эти пластинки размножением и перемещением своих клеток надвигаются на </w:t>
      </w:r>
      <w:r w:rsidRPr="00973FAE">
        <w:rPr>
          <w:rFonts w:ascii="Times New Roman" w:hAnsi="Times New Roman" w:cs="Times New Roman"/>
          <w:sz w:val="28"/>
          <w:szCs w:val="28"/>
        </w:rPr>
        <w:lastRenderedPageBreak/>
        <w:t>бластопор и начинают по</w:t>
      </w:r>
      <w:r w:rsidR="00E44628" w:rsidRPr="00E44628">
        <w:rPr>
          <w:rFonts w:ascii="Times New Roman" w:hAnsi="Times New Roman" w:cs="Times New Roman"/>
          <w:sz w:val="28"/>
          <w:szCs w:val="28"/>
        </w:rPr>
        <w:t>степенно удлиняться. Вследствие такого нарастания отверстие бластопора уменьшается и должно было бы вскоре закрыться; однако, замыкание бластопора происходит го</w:t>
      </w:r>
      <w:r w:rsidR="00E44628">
        <w:rPr>
          <w:rFonts w:ascii="Times New Roman" w:hAnsi="Times New Roman" w:cs="Times New Roman"/>
          <w:sz w:val="28"/>
          <w:szCs w:val="28"/>
        </w:rPr>
        <w:t>раздо поздн</w:t>
      </w:r>
      <w:r w:rsidR="00E44628" w:rsidRPr="00E44628">
        <w:rPr>
          <w:rFonts w:ascii="Times New Roman" w:hAnsi="Times New Roman" w:cs="Times New Roman"/>
          <w:sz w:val="28"/>
          <w:szCs w:val="28"/>
        </w:rPr>
        <w:t>ее, вследствие того</w:t>
      </w:r>
      <w:r w:rsidR="00E44628">
        <w:rPr>
          <w:rFonts w:ascii="Times New Roman" w:hAnsi="Times New Roman" w:cs="Times New Roman"/>
          <w:sz w:val="28"/>
          <w:szCs w:val="28"/>
        </w:rPr>
        <w:t>,</w:t>
      </w:r>
      <w:r w:rsidR="00E44628" w:rsidRPr="00E44628">
        <w:rPr>
          <w:rFonts w:ascii="Times New Roman" w:hAnsi="Times New Roman" w:cs="Times New Roman"/>
          <w:sz w:val="28"/>
          <w:szCs w:val="28"/>
        </w:rPr>
        <w:t xml:space="preserve"> что при этом растут</w:t>
      </w:r>
      <w:r w:rsidR="00E44628">
        <w:rPr>
          <w:rFonts w:ascii="Times New Roman" w:hAnsi="Times New Roman" w:cs="Times New Roman"/>
          <w:sz w:val="28"/>
          <w:szCs w:val="28"/>
        </w:rPr>
        <w:t xml:space="preserve"> и задняя и боковые губы бласто</w:t>
      </w:r>
      <w:r w:rsidR="00E44628" w:rsidRPr="00E44628">
        <w:rPr>
          <w:rFonts w:ascii="Times New Roman" w:hAnsi="Times New Roman" w:cs="Times New Roman"/>
          <w:sz w:val="28"/>
          <w:szCs w:val="28"/>
        </w:rPr>
        <w:t xml:space="preserve">пора, т. е. идет общее вырастание гаструлы в длину, </w:t>
      </w:r>
      <w:r w:rsidR="00E44628">
        <w:rPr>
          <w:rFonts w:ascii="Times New Roman" w:hAnsi="Times New Roman" w:cs="Times New Roman"/>
          <w:sz w:val="28"/>
          <w:szCs w:val="28"/>
        </w:rPr>
        <w:t>и</w:t>
      </w:r>
      <w:r w:rsidR="00E44628" w:rsidRPr="00E44628">
        <w:rPr>
          <w:rFonts w:ascii="Times New Roman" w:hAnsi="Times New Roman" w:cs="Times New Roman"/>
          <w:sz w:val="28"/>
          <w:szCs w:val="28"/>
        </w:rPr>
        <w:t xml:space="preserve"> из неправильно грушевидной она превращается в вальковатую, почти цилиндрическую (рис. 261).</w:t>
      </w:r>
    </w:p>
    <w:p w:rsidR="00AF7265" w:rsidRDefault="006B7353" w:rsidP="00E44628">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313" type="#_x0000_t202" style="position:absolute;left:0;text-align:left;margin-left:3.3pt;margin-top:295.45pt;width:463.85pt;height:405.2pt;z-index:25210880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732243">
                  <w:pPr>
                    <w:jc w:val="center"/>
                    <w:rPr>
                      <w:sz w:val="2"/>
                      <w:szCs w:val="2"/>
                    </w:rPr>
                  </w:pPr>
                  <w:r>
                    <w:rPr>
                      <w:noProof/>
                      <w:lang w:eastAsia="ru-RU"/>
                    </w:rPr>
                    <w:drawing>
                      <wp:inline distT="0" distB="0" distL="0" distR="0">
                        <wp:extent cx="4686300" cy="3590925"/>
                        <wp:effectExtent l="0" t="0" r="0" b="9525"/>
                        <wp:docPr id="16195" name="Рисунок 1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686300" cy="3590925"/>
                                </a:xfrm>
                                <a:prstGeom prst="rect">
                                  <a:avLst/>
                                </a:prstGeom>
                              </pic:spPr>
                            </pic:pic>
                          </a:graphicData>
                        </a:graphic>
                      </wp:inline>
                    </w:drawing>
                  </w:r>
                </w:p>
                <w:p w:rsidR="00AE1937" w:rsidRPr="00732243" w:rsidRDefault="00AE1937" w:rsidP="0073224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260. </w:t>
                  </w:r>
                  <w:r w:rsidRPr="00732243">
                    <w:rPr>
                      <w:rFonts w:ascii="Times New Roman" w:hAnsi="Times New Roman" w:cs="Times New Roman"/>
                      <w:sz w:val="24"/>
                      <w:szCs w:val="24"/>
                    </w:rPr>
                    <w:t>Гаструляц</w:t>
                  </w:r>
                  <w:r>
                    <w:rPr>
                      <w:rFonts w:ascii="Times New Roman" w:hAnsi="Times New Roman" w:cs="Times New Roman"/>
                      <w:sz w:val="24"/>
                      <w:szCs w:val="24"/>
                    </w:rPr>
                    <w:t>и</w:t>
                  </w:r>
                  <w:r w:rsidRPr="00732243">
                    <w:rPr>
                      <w:rFonts w:ascii="Times New Roman" w:hAnsi="Times New Roman" w:cs="Times New Roman"/>
                      <w:sz w:val="24"/>
                      <w:szCs w:val="24"/>
                    </w:rPr>
                    <w:t xml:space="preserve">я </w:t>
                  </w:r>
                  <w:r>
                    <w:rPr>
                      <w:rFonts w:ascii="Times New Roman" w:hAnsi="Times New Roman" w:cs="Times New Roman"/>
                      <w:sz w:val="24"/>
                      <w:szCs w:val="24"/>
                    </w:rPr>
                    <w:t>с яйцо ланцетника (по Конклину</w:t>
                  </w:r>
                  <w:r w:rsidRPr="00732243">
                    <w:rPr>
                      <w:rFonts w:ascii="Times New Roman" w:hAnsi="Times New Roman" w:cs="Times New Roman"/>
                      <w:sz w:val="24"/>
                      <w:szCs w:val="24"/>
                    </w:rPr>
                    <w:t>).</w:t>
                  </w:r>
                  <w:r>
                    <w:rPr>
                      <w:rFonts w:ascii="Times New Roman" w:hAnsi="Times New Roman" w:cs="Times New Roman"/>
                      <w:sz w:val="24"/>
                      <w:szCs w:val="24"/>
                    </w:rPr>
                    <w:t>А</w:t>
                  </w:r>
                  <w:r w:rsidRPr="00732243">
                    <w:rPr>
                      <w:rFonts w:ascii="Times New Roman" w:hAnsi="Times New Roman" w:cs="Times New Roman"/>
                      <w:sz w:val="24"/>
                      <w:szCs w:val="24"/>
                    </w:rPr>
                    <w:t xml:space="preserve"> — фронтальный оптический paspe</w:t>
                  </w:r>
                  <w:r>
                    <w:rPr>
                      <w:rFonts w:ascii="Times New Roman" w:hAnsi="Times New Roman" w:cs="Times New Roman"/>
                      <w:sz w:val="24"/>
                      <w:szCs w:val="24"/>
                    </w:rPr>
                    <w:t>з</w:t>
                  </w:r>
                  <w:r w:rsidRPr="00732243">
                    <w:rPr>
                      <w:rFonts w:ascii="Times New Roman" w:hAnsi="Times New Roman" w:cs="Times New Roman"/>
                      <w:sz w:val="24"/>
                      <w:szCs w:val="24"/>
                    </w:rPr>
                    <w:t xml:space="preserve"> через эпителиальную бластулу; В — гаструла с дорзальной стороны; С — несколько более поздняя </w:t>
                  </w:r>
                  <w:r>
                    <w:rPr>
                      <w:rFonts w:ascii="Times New Roman" w:hAnsi="Times New Roman" w:cs="Times New Roman"/>
                      <w:sz w:val="24"/>
                      <w:szCs w:val="24"/>
                    </w:rPr>
                    <w:t>гаструла</w:t>
                  </w:r>
                  <w:r w:rsidRPr="00732243">
                    <w:rPr>
                      <w:rFonts w:ascii="Times New Roman" w:hAnsi="Times New Roman" w:cs="Times New Roman"/>
                      <w:sz w:val="24"/>
                      <w:szCs w:val="24"/>
                    </w:rPr>
                    <w:t xml:space="preserve"> на сагиттальном оптическом разрезе; D — та же гаструла с</w:t>
                  </w:r>
                  <w:r>
                    <w:rPr>
                      <w:rFonts w:ascii="Times New Roman" w:hAnsi="Times New Roman" w:cs="Times New Roman"/>
                      <w:sz w:val="24"/>
                      <w:szCs w:val="24"/>
                    </w:rPr>
                    <w:t xml:space="preserve"> дорзальной стороны; Е и Р — са</w:t>
                  </w:r>
                  <w:r w:rsidRPr="00732243">
                    <w:rPr>
                      <w:rFonts w:ascii="Times New Roman" w:hAnsi="Times New Roman" w:cs="Times New Roman"/>
                      <w:sz w:val="24"/>
                      <w:szCs w:val="24"/>
                    </w:rPr>
                    <w:t>гит</w:t>
                  </w:r>
                  <w:r>
                    <w:rPr>
                      <w:rFonts w:ascii="Times New Roman" w:hAnsi="Times New Roman" w:cs="Times New Roman"/>
                      <w:sz w:val="24"/>
                      <w:szCs w:val="24"/>
                    </w:rPr>
                    <w:t>т</w:t>
                  </w:r>
                  <w:r w:rsidRPr="00732243">
                    <w:rPr>
                      <w:rFonts w:ascii="Times New Roman" w:hAnsi="Times New Roman" w:cs="Times New Roman"/>
                      <w:sz w:val="24"/>
                      <w:szCs w:val="24"/>
                    </w:rPr>
                    <w:t>альные раз</w:t>
                  </w:r>
                  <w:r>
                    <w:rPr>
                      <w:rFonts w:ascii="Times New Roman" w:hAnsi="Times New Roman" w:cs="Times New Roman"/>
                      <w:sz w:val="24"/>
                      <w:szCs w:val="24"/>
                    </w:rPr>
                    <w:t>резы через две стадии гаструляции</w:t>
                  </w:r>
                  <w:r w:rsidRPr="00732243">
                    <w:rPr>
                      <w:rFonts w:ascii="Times New Roman" w:hAnsi="Times New Roman" w:cs="Times New Roman"/>
                      <w:sz w:val="24"/>
                      <w:szCs w:val="24"/>
                    </w:rPr>
                    <w:t xml:space="preserve">: G— сагиттальный оптический разрез через </w:t>
                  </w:r>
                  <w:r>
                    <w:rPr>
                      <w:rFonts w:ascii="Times New Roman" w:hAnsi="Times New Roman" w:cs="Times New Roman"/>
                      <w:sz w:val="24"/>
                      <w:szCs w:val="24"/>
                    </w:rPr>
                    <w:t>позднюю</w:t>
                  </w:r>
                </w:p>
                <w:p w:rsidR="00AE1937" w:rsidRPr="00732243" w:rsidRDefault="00AE1937" w:rsidP="00732243">
                  <w:pPr>
                    <w:spacing w:line="240" w:lineRule="auto"/>
                    <w:ind w:left="284" w:right="265"/>
                    <w:contextualSpacing/>
                    <w:jc w:val="center"/>
                    <w:rPr>
                      <w:rFonts w:ascii="Times New Roman" w:hAnsi="Times New Roman" w:cs="Times New Roman"/>
                      <w:sz w:val="24"/>
                      <w:szCs w:val="24"/>
                    </w:rPr>
                  </w:pPr>
                  <w:r w:rsidRPr="00732243">
                    <w:rPr>
                      <w:rFonts w:ascii="Times New Roman" w:hAnsi="Times New Roman" w:cs="Times New Roman"/>
                      <w:sz w:val="24"/>
                      <w:szCs w:val="24"/>
                    </w:rPr>
                    <w:t>гаструлу.</w:t>
                  </w:r>
                </w:p>
                <w:p w:rsidR="00AE1937" w:rsidRPr="001A2076" w:rsidRDefault="00AE1937" w:rsidP="00732243">
                  <w:pPr>
                    <w:spacing w:line="240" w:lineRule="auto"/>
                    <w:ind w:left="284" w:right="265"/>
                    <w:contextualSpacing/>
                    <w:jc w:val="center"/>
                    <w:rPr>
                      <w:rFonts w:ascii="Times New Roman" w:hAnsi="Times New Roman" w:cs="Times New Roman"/>
                      <w:sz w:val="24"/>
                      <w:szCs w:val="24"/>
                    </w:rPr>
                  </w:pPr>
                  <w:r w:rsidRPr="00732243">
                    <w:rPr>
                      <w:rFonts w:ascii="Times New Roman" w:hAnsi="Times New Roman" w:cs="Times New Roman"/>
                      <w:sz w:val="24"/>
                      <w:szCs w:val="24"/>
                    </w:rPr>
                    <w:t xml:space="preserve">1 — мезодерма; </w:t>
                  </w:r>
                  <w:r>
                    <w:rPr>
                      <w:rFonts w:ascii="Times New Roman" w:hAnsi="Times New Roman" w:cs="Times New Roman"/>
                      <w:sz w:val="24"/>
                      <w:szCs w:val="24"/>
                    </w:rPr>
                    <w:t>2</w:t>
                  </w:r>
                  <w:r w:rsidRPr="00732243">
                    <w:rPr>
                      <w:rFonts w:ascii="Times New Roman" w:hAnsi="Times New Roman" w:cs="Times New Roman"/>
                      <w:sz w:val="24"/>
                      <w:szCs w:val="24"/>
                    </w:rPr>
                    <w:t>— хорда; .3— нервная пластинка; 4—энтодерма.</w:t>
                  </w:r>
                </w:p>
              </w:txbxContent>
            </v:textbox>
            <w10:wrap type="square" anchorx="margin" anchory="margin"/>
          </v:shape>
        </w:pict>
      </w:r>
      <w:bookmarkStart w:id="142" w:name="_Toc420734346"/>
      <w:r w:rsidR="00E44628" w:rsidRPr="00E44628">
        <w:rPr>
          <w:rStyle w:val="30"/>
          <w:rFonts w:ascii="Times New Roman" w:hAnsi="Times New Roman" w:cs="Times New Roman"/>
          <w:color w:val="auto"/>
          <w:sz w:val="28"/>
          <w:szCs w:val="28"/>
        </w:rPr>
        <w:t>Обособление мезодермы и органогенез.</w:t>
      </w:r>
      <w:bookmarkEnd w:id="142"/>
      <w:r w:rsidR="00E44628" w:rsidRPr="00E44628">
        <w:rPr>
          <w:rFonts w:ascii="Times New Roman" w:hAnsi="Times New Roman" w:cs="Times New Roman"/>
          <w:sz w:val="28"/>
          <w:szCs w:val="28"/>
        </w:rPr>
        <w:t>По меревыра</w:t>
      </w:r>
      <w:r w:rsidR="00E44628">
        <w:rPr>
          <w:rFonts w:ascii="Times New Roman" w:hAnsi="Times New Roman" w:cs="Times New Roman"/>
          <w:sz w:val="28"/>
          <w:szCs w:val="28"/>
        </w:rPr>
        <w:t>с</w:t>
      </w:r>
      <w:r w:rsidR="00E44628" w:rsidRPr="00E44628">
        <w:rPr>
          <w:rFonts w:ascii="Times New Roman" w:hAnsi="Times New Roman" w:cs="Times New Roman"/>
          <w:sz w:val="28"/>
          <w:szCs w:val="28"/>
        </w:rPr>
        <w:t>таниявдл</w:t>
      </w:r>
      <w:r w:rsidR="00E44628">
        <w:rPr>
          <w:rFonts w:ascii="Times New Roman" w:hAnsi="Times New Roman" w:cs="Times New Roman"/>
          <w:sz w:val="28"/>
          <w:szCs w:val="28"/>
        </w:rPr>
        <w:t>и</w:t>
      </w:r>
      <w:r w:rsidR="00E44628" w:rsidRPr="00E44628">
        <w:rPr>
          <w:rFonts w:ascii="Times New Roman" w:hAnsi="Times New Roman" w:cs="Times New Roman"/>
          <w:sz w:val="28"/>
          <w:szCs w:val="28"/>
        </w:rPr>
        <w:t>нугаструлы растут также энтодермаль</w:t>
      </w:r>
      <w:r w:rsidR="00E44628">
        <w:rPr>
          <w:rFonts w:ascii="Times New Roman" w:hAnsi="Times New Roman" w:cs="Times New Roman"/>
          <w:sz w:val="28"/>
          <w:szCs w:val="28"/>
        </w:rPr>
        <w:t>ный и мезодермальный зачатки. Ме</w:t>
      </w:r>
      <w:r w:rsidR="00E44628" w:rsidRPr="00E44628">
        <w:rPr>
          <w:rFonts w:ascii="Times New Roman" w:hAnsi="Times New Roman" w:cs="Times New Roman"/>
          <w:sz w:val="28"/>
          <w:szCs w:val="28"/>
        </w:rPr>
        <w:t>зодермальный зачаток смещается с боков к самому зачатку хорды, вытягивается в виде двух полосок по сторонам ее, а в вентральном направлении гра</w:t>
      </w:r>
      <w:r w:rsidR="00E44628">
        <w:rPr>
          <w:rFonts w:ascii="Times New Roman" w:hAnsi="Times New Roman" w:cs="Times New Roman"/>
          <w:sz w:val="28"/>
          <w:szCs w:val="28"/>
        </w:rPr>
        <w:t>н</w:t>
      </w:r>
      <w:r w:rsidR="00E44628" w:rsidRPr="00E44628">
        <w:rPr>
          <w:rFonts w:ascii="Times New Roman" w:hAnsi="Times New Roman" w:cs="Times New Roman"/>
          <w:sz w:val="28"/>
          <w:szCs w:val="28"/>
        </w:rPr>
        <w:t>ичит с энтодермой, занимающей теперь вентральную половину гастральной полости зародыша.</w:t>
      </w:r>
    </w:p>
    <w:p w:rsidR="00256522" w:rsidRPr="00256522" w:rsidRDefault="00256522" w:rsidP="00256522">
      <w:pPr>
        <w:spacing w:line="360" w:lineRule="auto"/>
        <w:ind w:firstLine="851"/>
        <w:contextualSpacing/>
        <w:jc w:val="both"/>
        <w:rPr>
          <w:rFonts w:ascii="Times New Roman" w:hAnsi="Times New Roman" w:cs="Times New Roman"/>
          <w:sz w:val="28"/>
          <w:szCs w:val="28"/>
        </w:rPr>
      </w:pPr>
      <w:r w:rsidRPr="00256522">
        <w:rPr>
          <w:rFonts w:ascii="Times New Roman" w:hAnsi="Times New Roman" w:cs="Times New Roman"/>
          <w:sz w:val="28"/>
          <w:szCs w:val="28"/>
        </w:rPr>
        <w:lastRenderedPageBreak/>
        <w:t>На поперечном разрезе этой стадии хордальная пластинка, прилегающие к ней с боков мезодермальные пластинки и теспо примыкающий своими краями к последним зачаток кишечника образуют вместе одну замкнутую трубку, которая прежде называлась архентеропом, первичной кишкой или энтодермой. Казалось, что пз этой энтодермы н возникают затем хорда, мезодерма п кишечник. Но от такого представления пришлось отказаться, так как выяснилось, что зачатки хорды, мезодермы и кишечника возникают еще в бластуле и совершенно независимо друг от друга. При гаетруляции же эти три различные зачатка впячиваются в бластодель и только тогда вступают друг с другом в очень тесный контакт на всем своем протяжении. А то, что прежде считалось возникновением хорды и мезодермы из эптодермы, есть только вторичное уже обособление этих зачатков друг от друга в связи с наступающей в них д</w:t>
      </w:r>
      <w:r>
        <w:rPr>
          <w:rFonts w:ascii="Times New Roman" w:hAnsi="Times New Roman" w:cs="Times New Roman"/>
          <w:sz w:val="28"/>
          <w:szCs w:val="28"/>
        </w:rPr>
        <w:t>и</w:t>
      </w:r>
      <w:r w:rsidRPr="00256522">
        <w:rPr>
          <w:rFonts w:ascii="Times New Roman" w:hAnsi="Times New Roman" w:cs="Times New Roman"/>
          <w:sz w:val="28"/>
          <w:szCs w:val="28"/>
        </w:rPr>
        <w:t>ференцировкой.</w:t>
      </w:r>
    </w:p>
    <w:p w:rsidR="00732243" w:rsidRPr="00732243" w:rsidRDefault="00256522" w:rsidP="00732243">
      <w:pPr>
        <w:spacing w:line="360" w:lineRule="auto"/>
        <w:ind w:firstLine="851"/>
        <w:contextualSpacing/>
        <w:jc w:val="both"/>
        <w:rPr>
          <w:rFonts w:ascii="Times New Roman" w:hAnsi="Times New Roman" w:cs="Times New Roman"/>
          <w:sz w:val="28"/>
          <w:szCs w:val="28"/>
        </w:rPr>
      </w:pPr>
      <w:r w:rsidRPr="00256522">
        <w:rPr>
          <w:rFonts w:ascii="Times New Roman" w:hAnsi="Times New Roman" w:cs="Times New Roman"/>
          <w:sz w:val="28"/>
          <w:szCs w:val="28"/>
        </w:rPr>
        <w:t xml:space="preserve">В этом последнем процессе сначала обособляется мезодерма в передней части зародыша и при этом правый и левый мезодермальные зачатки сгибаются в виде продольной складки, так что по сторонам хорды появляются два желобообразных кармана (рис. 260, D, </w:t>
      </w:r>
      <w:r>
        <w:rPr>
          <w:rFonts w:ascii="Times New Roman" w:hAnsi="Times New Roman" w:cs="Times New Roman"/>
          <w:sz w:val="28"/>
          <w:szCs w:val="28"/>
        </w:rPr>
        <w:t>1</w:t>
      </w:r>
      <w:r w:rsidRPr="00256522">
        <w:rPr>
          <w:rFonts w:ascii="Times New Roman" w:hAnsi="Times New Roman" w:cs="Times New Roman"/>
          <w:sz w:val="28"/>
          <w:szCs w:val="28"/>
        </w:rPr>
        <w:t>). Кроме того, в каждом из них очень скоро образуются поперечные</w:t>
      </w:r>
      <w:r w:rsidR="00732243" w:rsidRPr="00732243">
        <w:rPr>
          <w:rFonts w:ascii="Times New Roman" w:hAnsi="Times New Roman" w:cs="Times New Roman"/>
          <w:sz w:val="28"/>
          <w:szCs w:val="28"/>
        </w:rPr>
        <w:t>перехваты, разделяющие эти складки па 3—4 отдельных кармана, полость которыхсначала сообщается с полостью кишечника, но з</w:t>
      </w:r>
      <w:r w:rsidR="00732243">
        <w:rPr>
          <w:rFonts w:ascii="Times New Roman" w:hAnsi="Times New Roman" w:cs="Times New Roman"/>
          <w:sz w:val="28"/>
          <w:szCs w:val="28"/>
        </w:rPr>
        <w:t>атем они отшнуровываются и отде</w:t>
      </w:r>
      <w:r w:rsidR="00732243" w:rsidRPr="00732243">
        <w:rPr>
          <w:rFonts w:ascii="Times New Roman" w:hAnsi="Times New Roman" w:cs="Times New Roman"/>
          <w:sz w:val="28"/>
          <w:szCs w:val="28"/>
        </w:rPr>
        <w:t>ляются от кишечника, а полости их замыкаются в виде первых парных целомическихмешков (рис. 261, С и D, 6). Мезодермальные п</w:t>
      </w:r>
      <w:r w:rsidR="00732243">
        <w:rPr>
          <w:rFonts w:ascii="Times New Roman" w:hAnsi="Times New Roman" w:cs="Times New Roman"/>
          <w:sz w:val="28"/>
          <w:szCs w:val="28"/>
        </w:rPr>
        <w:t xml:space="preserve">ластинки продолжают нарастать на </w:t>
      </w:r>
      <w:r w:rsidR="00732243" w:rsidRPr="00732243">
        <w:rPr>
          <w:rFonts w:ascii="Times New Roman" w:hAnsi="Times New Roman" w:cs="Times New Roman"/>
          <w:sz w:val="28"/>
          <w:szCs w:val="28"/>
        </w:rPr>
        <w:t>своих задних концах, а процесс обособления целомических мешков, начавшись с самыхпередних из них, постепенно распространяется все дальше назад, и число парных целомических мешков, или сомитов, возрастает. Хордальная пластинка, лежащая междумезодермальными пластинками, одновременно с на</w:t>
      </w:r>
      <w:r w:rsidR="00732243">
        <w:rPr>
          <w:rFonts w:ascii="Times New Roman" w:hAnsi="Times New Roman" w:cs="Times New Roman"/>
          <w:sz w:val="28"/>
          <w:szCs w:val="28"/>
        </w:rPr>
        <w:t>чалом обособления первых пар со</w:t>
      </w:r>
      <w:r w:rsidR="00732243" w:rsidRPr="00732243">
        <w:rPr>
          <w:rFonts w:ascii="Times New Roman" w:hAnsi="Times New Roman" w:cs="Times New Roman"/>
          <w:sz w:val="28"/>
          <w:szCs w:val="28"/>
        </w:rPr>
        <w:t>митов складывается продольно в виде желоба, изменяет расположение своих клеток,а затем превращае</w:t>
      </w:r>
      <w:r w:rsidR="00732243">
        <w:rPr>
          <w:rFonts w:ascii="Times New Roman" w:hAnsi="Times New Roman" w:cs="Times New Roman"/>
          <w:sz w:val="28"/>
          <w:szCs w:val="28"/>
        </w:rPr>
        <w:t>тся в хордальный ци</w:t>
      </w:r>
      <w:r w:rsidR="00732243" w:rsidRPr="00732243">
        <w:rPr>
          <w:rFonts w:ascii="Times New Roman" w:hAnsi="Times New Roman" w:cs="Times New Roman"/>
          <w:sz w:val="28"/>
          <w:szCs w:val="28"/>
        </w:rPr>
        <w:t>линдрический тяж там, где сомиты ужеобособи</w:t>
      </w:r>
      <w:r w:rsidR="00732243">
        <w:rPr>
          <w:rFonts w:ascii="Times New Roman" w:hAnsi="Times New Roman" w:cs="Times New Roman"/>
          <w:sz w:val="28"/>
          <w:szCs w:val="28"/>
        </w:rPr>
        <w:t xml:space="preserve">лись (рис. 261, 2). Так как </w:t>
      </w:r>
      <w:r w:rsidR="00732243">
        <w:rPr>
          <w:rFonts w:ascii="Times New Roman" w:hAnsi="Times New Roman" w:cs="Times New Roman"/>
          <w:sz w:val="28"/>
          <w:szCs w:val="28"/>
        </w:rPr>
        <w:lastRenderedPageBreak/>
        <w:t>про</w:t>
      </w:r>
      <w:r w:rsidR="00732243" w:rsidRPr="00732243">
        <w:rPr>
          <w:rFonts w:ascii="Times New Roman" w:hAnsi="Times New Roman" w:cs="Times New Roman"/>
          <w:sz w:val="28"/>
          <w:szCs w:val="28"/>
        </w:rPr>
        <w:t>цессы</w:t>
      </w:r>
      <w:r w:rsidR="00732243">
        <w:rPr>
          <w:rFonts w:ascii="Times New Roman" w:hAnsi="Times New Roman" w:cs="Times New Roman"/>
          <w:sz w:val="28"/>
          <w:szCs w:val="28"/>
        </w:rPr>
        <w:t xml:space="preserve"> обособления сомитов и хорды со</w:t>
      </w:r>
      <w:r w:rsidR="00732243" w:rsidRPr="00732243">
        <w:rPr>
          <w:rFonts w:ascii="Times New Roman" w:hAnsi="Times New Roman" w:cs="Times New Roman"/>
          <w:sz w:val="28"/>
          <w:szCs w:val="28"/>
        </w:rPr>
        <w:t>пров</w:t>
      </w:r>
      <w:r w:rsidR="00732243">
        <w:rPr>
          <w:rFonts w:ascii="Times New Roman" w:hAnsi="Times New Roman" w:cs="Times New Roman"/>
          <w:sz w:val="28"/>
          <w:szCs w:val="28"/>
        </w:rPr>
        <w:t>ождаются сближением их краев ме</w:t>
      </w:r>
      <w:r w:rsidR="00732243" w:rsidRPr="00732243">
        <w:rPr>
          <w:rFonts w:ascii="Times New Roman" w:hAnsi="Times New Roman" w:cs="Times New Roman"/>
          <w:sz w:val="28"/>
          <w:szCs w:val="28"/>
        </w:rPr>
        <w:t>жду</w:t>
      </w:r>
      <w:r w:rsidR="00732243">
        <w:rPr>
          <w:rFonts w:ascii="Times New Roman" w:hAnsi="Times New Roman" w:cs="Times New Roman"/>
          <w:sz w:val="28"/>
          <w:szCs w:val="28"/>
        </w:rPr>
        <w:t xml:space="preserve"> собою, то и верхние края кишеч</w:t>
      </w:r>
      <w:r w:rsidR="00732243" w:rsidRPr="00732243">
        <w:rPr>
          <w:rFonts w:ascii="Times New Roman" w:hAnsi="Times New Roman" w:cs="Times New Roman"/>
          <w:sz w:val="28"/>
          <w:szCs w:val="28"/>
        </w:rPr>
        <w:t>ного зачатка сдвигаются к дорзальнойсторо</w:t>
      </w:r>
      <w:r w:rsidR="00732243">
        <w:rPr>
          <w:rFonts w:ascii="Times New Roman" w:hAnsi="Times New Roman" w:cs="Times New Roman"/>
          <w:sz w:val="28"/>
          <w:szCs w:val="28"/>
        </w:rPr>
        <w:t>не и здесь смыкаются друг с другом, так что желоб</w:t>
      </w:r>
      <w:r w:rsidR="00732243" w:rsidRPr="00732243">
        <w:rPr>
          <w:rFonts w:ascii="Times New Roman" w:hAnsi="Times New Roman" w:cs="Times New Roman"/>
          <w:sz w:val="28"/>
          <w:szCs w:val="28"/>
        </w:rPr>
        <w:t>о</w:t>
      </w:r>
      <w:r w:rsidR="00732243">
        <w:rPr>
          <w:rFonts w:ascii="Times New Roman" w:hAnsi="Times New Roman" w:cs="Times New Roman"/>
          <w:sz w:val="28"/>
          <w:szCs w:val="28"/>
        </w:rPr>
        <w:t>в</w:t>
      </w:r>
      <w:r w:rsidR="00732243" w:rsidRPr="00732243">
        <w:rPr>
          <w:rFonts w:ascii="Times New Roman" w:hAnsi="Times New Roman" w:cs="Times New Roman"/>
          <w:sz w:val="28"/>
          <w:szCs w:val="28"/>
        </w:rPr>
        <w:t xml:space="preserve">идный </w:t>
      </w:r>
      <w:r w:rsidR="00732243">
        <w:rPr>
          <w:rFonts w:ascii="Times New Roman" w:hAnsi="Times New Roman" w:cs="Times New Roman"/>
          <w:sz w:val="28"/>
          <w:szCs w:val="28"/>
        </w:rPr>
        <w:t>зачаток ки</w:t>
      </w:r>
      <w:r w:rsidR="00732243" w:rsidRPr="00732243">
        <w:rPr>
          <w:rFonts w:ascii="Times New Roman" w:hAnsi="Times New Roman" w:cs="Times New Roman"/>
          <w:sz w:val="28"/>
          <w:szCs w:val="28"/>
        </w:rPr>
        <w:t>шечни</w:t>
      </w:r>
      <w:r w:rsidR="00732243">
        <w:rPr>
          <w:rFonts w:ascii="Times New Roman" w:hAnsi="Times New Roman" w:cs="Times New Roman"/>
          <w:sz w:val="28"/>
          <w:szCs w:val="28"/>
        </w:rPr>
        <w:t>ка превращается теперь в замкну</w:t>
      </w:r>
      <w:r w:rsidR="00732243" w:rsidRPr="00732243">
        <w:rPr>
          <w:rFonts w:ascii="Times New Roman" w:hAnsi="Times New Roman" w:cs="Times New Roman"/>
          <w:sz w:val="28"/>
          <w:szCs w:val="28"/>
        </w:rPr>
        <w:t>тую кишечную трубку. Однако самыйпередн</w:t>
      </w:r>
      <w:r w:rsidR="00732243">
        <w:rPr>
          <w:rFonts w:ascii="Times New Roman" w:hAnsi="Times New Roman" w:cs="Times New Roman"/>
          <w:sz w:val="28"/>
          <w:szCs w:val="28"/>
        </w:rPr>
        <w:t>ий участок мезодермальной и хор</w:t>
      </w:r>
      <w:r w:rsidR="00732243" w:rsidRPr="00732243">
        <w:rPr>
          <w:rFonts w:ascii="Times New Roman" w:hAnsi="Times New Roman" w:cs="Times New Roman"/>
          <w:sz w:val="28"/>
          <w:szCs w:val="28"/>
        </w:rPr>
        <w:t xml:space="preserve">дальной пластинок остается в это времяслитым со стенкой самой </w:t>
      </w:r>
      <w:r w:rsidR="006B7353">
        <w:rPr>
          <w:rFonts w:ascii="Times New Roman" w:hAnsi="Times New Roman" w:cs="Times New Roman"/>
          <w:noProof/>
          <w:sz w:val="28"/>
          <w:szCs w:val="28"/>
          <w:lang w:eastAsia="ru-RU"/>
        </w:rPr>
        <w:pict>
          <v:shape id="_x0000_s1314" type="#_x0000_t202" style="position:absolute;left:0;text-align:left;margin-left:207pt;margin-top:256pt;width:272.15pt;height:456.65pt;z-index:25210982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B96CF2">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524125" cy="4124325"/>
                        <wp:effectExtent l="0" t="0" r="9525" b="9525"/>
                        <wp:docPr id="16452" name="Рисунок 1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524125" cy="4124325"/>
                                </a:xfrm>
                                <a:prstGeom prst="rect">
                                  <a:avLst/>
                                </a:prstGeom>
                              </pic:spPr>
                            </pic:pic>
                          </a:graphicData>
                        </a:graphic>
                      </wp:inline>
                    </w:drawing>
                  </w:r>
                </w:p>
                <w:p w:rsidR="00AE1937" w:rsidRPr="00B96CF2" w:rsidRDefault="00AE1937" w:rsidP="00B96CF2">
                  <w:pPr>
                    <w:spacing w:line="240" w:lineRule="auto"/>
                    <w:ind w:left="284" w:right="265"/>
                    <w:contextualSpacing/>
                    <w:jc w:val="center"/>
                    <w:rPr>
                      <w:rFonts w:ascii="Times New Roman" w:hAnsi="Times New Roman" w:cs="Times New Roman"/>
                      <w:sz w:val="24"/>
                      <w:szCs w:val="24"/>
                    </w:rPr>
                  </w:pPr>
                  <w:r w:rsidRPr="00B96CF2">
                    <w:rPr>
                      <w:rFonts w:ascii="Times New Roman" w:hAnsi="Times New Roman" w:cs="Times New Roman"/>
                      <w:sz w:val="24"/>
                      <w:szCs w:val="24"/>
                    </w:rPr>
                    <w:t>Рис. 261</w:t>
                  </w:r>
                  <w:r>
                    <w:rPr>
                      <w:rFonts w:ascii="Times New Roman" w:hAnsi="Times New Roman" w:cs="Times New Roman"/>
                      <w:sz w:val="24"/>
                      <w:szCs w:val="24"/>
                    </w:rPr>
                    <w:t>.</w:t>
                  </w:r>
                  <w:r w:rsidRPr="00B96CF2">
                    <w:rPr>
                      <w:rFonts w:ascii="Times New Roman" w:hAnsi="Times New Roman" w:cs="Times New Roman"/>
                      <w:sz w:val="24"/>
                      <w:szCs w:val="24"/>
                    </w:rPr>
                    <w:t xml:space="preserve"> Оптические разре</w:t>
                  </w:r>
                  <w:r>
                    <w:rPr>
                      <w:rFonts w:ascii="Times New Roman" w:hAnsi="Times New Roman" w:cs="Times New Roman"/>
                      <w:sz w:val="24"/>
                      <w:szCs w:val="24"/>
                    </w:rPr>
                    <w:t>зы через позднюю га</w:t>
                  </w:r>
                  <w:r w:rsidRPr="00B96CF2">
                    <w:rPr>
                      <w:rFonts w:ascii="Times New Roman" w:hAnsi="Times New Roman" w:cs="Times New Roman"/>
                      <w:sz w:val="24"/>
                      <w:szCs w:val="24"/>
                    </w:rPr>
                    <w:t>струлу ланцетника (А) и через стадию смыканиянервных валиков (В)</w:t>
                  </w:r>
                  <w:r>
                    <w:rPr>
                      <w:rFonts w:ascii="Times New Roman" w:hAnsi="Times New Roman" w:cs="Times New Roman"/>
                      <w:sz w:val="24"/>
                      <w:szCs w:val="24"/>
                    </w:rPr>
                    <w:t>; С и D—фронтальные раз</w:t>
                  </w:r>
                  <w:r w:rsidRPr="00B96CF2">
                    <w:rPr>
                      <w:rFonts w:ascii="Times New Roman" w:hAnsi="Times New Roman" w:cs="Times New Roman"/>
                      <w:sz w:val="24"/>
                      <w:szCs w:val="24"/>
                    </w:rPr>
                    <w:t>резы более поздних стадий (по Конкл</w:t>
                  </w:r>
                  <w:r>
                    <w:rPr>
                      <w:rFonts w:ascii="Times New Roman" w:hAnsi="Times New Roman" w:cs="Times New Roman"/>
                      <w:sz w:val="24"/>
                      <w:szCs w:val="24"/>
                    </w:rPr>
                    <w:t>ин</w:t>
                  </w:r>
                  <w:r w:rsidRPr="00B96CF2">
                    <w:rPr>
                      <w:rFonts w:ascii="Times New Roman" w:hAnsi="Times New Roman" w:cs="Times New Roman"/>
                      <w:sz w:val="24"/>
                      <w:szCs w:val="24"/>
                    </w:rPr>
                    <w:t>у).</w:t>
                  </w:r>
                </w:p>
                <w:p w:rsidR="00AE1937" w:rsidRDefault="00AE1937" w:rsidP="00B96CF2">
                  <w:pPr>
                    <w:spacing w:line="240" w:lineRule="auto"/>
                    <w:ind w:left="284" w:right="265"/>
                    <w:contextualSpacing/>
                    <w:jc w:val="center"/>
                    <w:rPr>
                      <w:rFonts w:ascii="Times New Roman" w:hAnsi="Times New Roman" w:cs="Times New Roman"/>
                      <w:sz w:val="24"/>
                      <w:szCs w:val="24"/>
                    </w:rPr>
                  </w:pPr>
                  <w:r w:rsidRPr="00B96CF2">
                    <w:rPr>
                      <w:rFonts w:ascii="Times New Roman" w:hAnsi="Times New Roman" w:cs="Times New Roman"/>
                      <w:sz w:val="24"/>
                      <w:szCs w:val="24"/>
                    </w:rPr>
                    <w:t xml:space="preserve">1 — </w:t>
                  </w:r>
                  <w:r>
                    <w:rPr>
                      <w:rFonts w:ascii="Times New Roman" w:hAnsi="Times New Roman" w:cs="Times New Roman"/>
                      <w:sz w:val="24"/>
                      <w:szCs w:val="24"/>
                    </w:rPr>
                    <w:t>б</w:t>
                  </w:r>
                  <w:r w:rsidRPr="00B96CF2">
                    <w:rPr>
                      <w:rFonts w:ascii="Times New Roman" w:hAnsi="Times New Roman" w:cs="Times New Roman"/>
                      <w:sz w:val="24"/>
                      <w:szCs w:val="24"/>
                    </w:rPr>
                    <w:t>ластопор; 2 — хордальная пластинка; 3 —нервная пластинка; 4 — передний</w:t>
                  </w:r>
                  <w:r>
                    <w:rPr>
                      <w:rFonts w:ascii="Times New Roman" w:hAnsi="Times New Roman" w:cs="Times New Roman"/>
                      <w:sz w:val="24"/>
                      <w:szCs w:val="24"/>
                    </w:rPr>
                    <w:t xml:space="preserve"> делом; 5 — вто</w:t>
                  </w:r>
                  <w:r w:rsidRPr="00B96CF2">
                    <w:rPr>
                      <w:rFonts w:ascii="Times New Roman" w:hAnsi="Times New Roman" w:cs="Times New Roman"/>
                      <w:sz w:val="24"/>
                      <w:szCs w:val="24"/>
                    </w:rPr>
                    <w:t xml:space="preserve">рая пара целомов; 6 — туловищные </w:t>
                  </w:r>
                  <w:r>
                    <w:rPr>
                      <w:rFonts w:ascii="Times New Roman" w:hAnsi="Times New Roman" w:cs="Times New Roman"/>
                      <w:sz w:val="24"/>
                      <w:szCs w:val="24"/>
                    </w:rPr>
                    <w:t xml:space="preserve"> ц</w:t>
                  </w:r>
                  <w:r w:rsidRPr="00B96CF2">
                    <w:rPr>
                      <w:rFonts w:ascii="Times New Roman" w:hAnsi="Times New Roman" w:cs="Times New Roman"/>
                      <w:sz w:val="24"/>
                      <w:szCs w:val="24"/>
                    </w:rPr>
                    <w:t>еломы; 7 —кишечник.</w:t>
                  </w:r>
                </w:p>
              </w:txbxContent>
            </v:textbox>
            <w10:wrap type="square" anchorx="margin" anchory="margin"/>
          </v:shape>
        </w:pict>
      </w:r>
      <w:r w:rsidR="00732243" w:rsidRPr="00732243">
        <w:rPr>
          <w:rFonts w:ascii="Times New Roman" w:hAnsi="Times New Roman" w:cs="Times New Roman"/>
          <w:sz w:val="28"/>
          <w:szCs w:val="28"/>
        </w:rPr>
        <w:t>передней частикишечника. Значение этой особенностибудет выяснено дальше.</w:t>
      </w:r>
    </w:p>
    <w:p w:rsidR="00732243" w:rsidRPr="00732243" w:rsidRDefault="00732243" w:rsidP="00732243">
      <w:pPr>
        <w:spacing w:line="360" w:lineRule="auto"/>
        <w:ind w:firstLine="851"/>
        <w:contextualSpacing/>
        <w:jc w:val="both"/>
        <w:rPr>
          <w:rFonts w:ascii="Times New Roman" w:hAnsi="Times New Roman" w:cs="Times New Roman"/>
          <w:sz w:val="28"/>
          <w:szCs w:val="28"/>
        </w:rPr>
      </w:pPr>
      <w:r w:rsidRPr="00732243">
        <w:rPr>
          <w:rFonts w:ascii="Times New Roman" w:hAnsi="Times New Roman" w:cs="Times New Roman"/>
          <w:sz w:val="28"/>
          <w:szCs w:val="28"/>
        </w:rPr>
        <w:t xml:space="preserve">С вырастанием зародыша в длинуудлиняется и несколько суживается инервная </w:t>
      </w:r>
      <w:r>
        <w:rPr>
          <w:rFonts w:ascii="Times New Roman" w:hAnsi="Times New Roman" w:cs="Times New Roman"/>
          <w:sz w:val="28"/>
          <w:szCs w:val="28"/>
        </w:rPr>
        <w:t>пластинка, лежащая над хор</w:t>
      </w:r>
      <w:r w:rsidRPr="00732243">
        <w:rPr>
          <w:rFonts w:ascii="Times New Roman" w:hAnsi="Times New Roman" w:cs="Times New Roman"/>
          <w:sz w:val="28"/>
          <w:szCs w:val="28"/>
        </w:rPr>
        <w:t>дальной. Когда хордальная пластинканачин</w:t>
      </w:r>
      <w:r>
        <w:rPr>
          <w:rFonts w:ascii="Times New Roman" w:hAnsi="Times New Roman" w:cs="Times New Roman"/>
          <w:sz w:val="28"/>
          <w:szCs w:val="28"/>
        </w:rPr>
        <w:t>ает обособляться от мезодермаль</w:t>
      </w:r>
      <w:r w:rsidRPr="00732243">
        <w:rPr>
          <w:rFonts w:ascii="Times New Roman" w:hAnsi="Times New Roman" w:cs="Times New Roman"/>
          <w:sz w:val="28"/>
          <w:szCs w:val="28"/>
        </w:rPr>
        <w:t>ных полос</w:t>
      </w:r>
      <w:r>
        <w:rPr>
          <w:rFonts w:ascii="Times New Roman" w:hAnsi="Times New Roman" w:cs="Times New Roman"/>
          <w:sz w:val="28"/>
          <w:szCs w:val="28"/>
        </w:rPr>
        <w:t>ок и принимает повое гисто</w:t>
      </w:r>
      <w:r w:rsidRPr="00732243">
        <w:rPr>
          <w:rFonts w:ascii="Times New Roman" w:hAnsi="Times New Roman" w:cs="Times New Roman"/>
          <w:sz w:val="28"/>
          <w:szCs w:val="28"/>
        </w:rPr>
        <w:t>логич</w:t>
      </w:r>
      <w:r>
        <w:rPr>
          <w:rFonts w:ascii="Times New Roman" w:hAnsi="Times New Roman" w:cs="Times New Roman"/>
          <w:sz w:val="28"/>
          <w:szCs w:val="28"/>
        </w:rPr>
        <w:t>еское строение, утолщенная нерв</w:t>
      </w:r>
      <w:r w:rsidRPr="00732243">
        <w:rPr>
          <w:rFonts w:ascii="Times New Roman" w:hAnsi="Times New Roman" w:cs="Times New Roman"/>
          <w:sz w:val="28"/>
          <w:szCs w:val="28"/>
        </w:rPr>
        <w:t xml:space="preserve">ная </w:t>
      </w:r>
      <w:r>
        <w:rPr>
          <w:rFonts w:ascii="Times New Roman" w:hAnsi="Times New Roman" w:cs="Times New Roman"/>
          <w:sz w:val="28"/>
          <w:szCs w:val="28"/>
        </w:rPr>
        <w:t>пластинка, отличающаяся от экто</w:t>
      </w:r>
      <w:r w:rsidRPr="00732243">
        <w:rPr>
          <w:rFonts w:ascii="Times New Roman" w:hAnsi="Times New Roman" w:cs="Times New Roman"/>
          <w:sz w:val="28"/>
          <w:szCs w:val="28"/>
        </w:rPr>
        <w:t>дермы высокими клетками, отделяетсяи соскальзывает своими боковыми краямипод пр</w:t>
      </w:r>
      <w:r>
        <w:rPr>
          <w:rFonts w:ascii="Times New Roman" w:hAnsi="Times New Roman" w:cs="Times New Roman"/>
          <w:sz w:val="28"/>
          <w:szCs w:val="28"/>
        </w:rPr>
        <w:t>илегающий к пей с боков эктодер</w:t>
      </w:r>
      <w:r w:rsidRPr="00732243">
        <w:rPr>
          <w:rFonts w:ascii="Times New Roman" w:hAnsi="Times New Roman" w:cs="Times New Roman"/>
          <w:sz w:val="28"/>
          <w:szCs w:val="28"/>
        </w:rPr>
        <w:t>маль</w:t>
      </w:r>
      <w:r>
        <w:rPr>
          <w:rFonts w:ascii="Times New Roman" w:hAnsi="Times New Roman" w:cs="Times New Roman"/>
          <w:sz w:val="28"/>
          <w:szCs w:val="28"/>
        </w:rPr>
        <w:t>ный слой; последний затем надви</w:t>
      </w:r>
      <w:r w:rsidRPr="00732243">
        <w:rPr>
          <w:rFonts w:ascii="Times New Roman" w:hAnsi="Times New Roman" w:cs="Times New Roman"/>
          <w:sz w:val="28"/>
          <w:szCs w:val="28"/>
        </w:rPr>
        <w:t>гается на нее и прикрывает ее сверху.Когда хордальная пластинка начинаетжелобовидно сгибаться для образованияци</w:t>
      </w:r>
      <w:r>
        <w:rPr>
          <w:rFonts w:ascii="Times New Roman" w:hAnsi="Times New Roman" w:cs="Times New Roman"/>
          <w:sz w:val="28"/>
          <w:szCs w:val="28"/>
        </w:rPr>
        <w:t>линдрической хорды, нервная пла</w:t>
      </w:r>
      <w:r w:rsidRPr="00732243">
        <w:rPr>
          <w:rFonts w:ascii="Times New Roman" w:hAnsi="Times New Roman" w:cs="Times New Roman"/>
          <w:sz w:val="28"/>
          <w:szCs w:val="28"/>
        </w:rPr>
        <w:t>стинк</w:t>
      </w:r>
      <w:r>
        <w:rPr>
          <w:rFonts w:ascii="Times New Roman" w:hAnsi="Times New Roman" w:cs="Times New Roman"/>
          <w:sz w:val="28"/>
          <w:szCs w:val="28"/>
        </w:rPr>
        <w:t>а ташке начинает сгибаться жело</w:t>
      </w:r>
      <w:r w:rsidRPr="00732243">
        <w:rPr>
          <w:rFonts w:ascii="Times New Roman" w:hAnsi="Times New Roman" w:cs="Times New Roman"/>
          <w:sz w:val="28"/>
          <w:szCs w:val="28"/>
        </w:rPr>
        <w:t>бообр</w:t>
      </w:r>
      <w:r>
        <w:rPr>
          <w:rFonts w:ascii="Times New Roman" w:hAnsi="Times New Roman" w:cs="Times New Roman"/>
          <w:sz w:val="28"/>
          <w:szCs w:val="28"/>
        </w:rPr>
        <w:t>азно; хордальная пластинка заги</w:t>
      </w:r>
      <w:r w:rsidRPr="00732243">
        <w:rPr>
          <w:rFonts w:ascii="Times New Roman" w:hAnsi="Times New Roman" w:cs="Times New Roman"/>
          <w:sz w:val="28"/>
          <w:szCs w:val="28"/>
        </w:rPr>
        <w:t xml:space="preserve">бается при этом своими боковыми краямикнизу, </w:t>
      </w:r>
      <w:r w:rsidRPr="00732243">
        <w:rPr>
          <w:rFonts w:ascii="Times New Roman" w:hAnsi="Times New Roman" w:cs="Times New Roman"/>
          <w:sz w:val="28"/>
          <w:szCs w:val="28"/>
        </w:rPr>
        <w:lastRenderedPageBreak/>
        <w:t>нервная же пластинка сгибаетсябоковыми краями кверху; обе пластинкипред</w:t>
      </w:r>
      <w:r>
        <w:rPr>
          <w:rFonts w:ascii="Times New Roman" w:hAnsi="Times New Roman" w:cs="Times New Roman"/>
          <w:sz w:val="28"/>
          <w:szCs w:val="28"/>
        </w:rPr>
        <w:t>ставляют как бы зеркальные отра</w:t>
      </w:r>
      <w:r w:rsidRPr="00732243">
        <w:rPr>
          <w:rFonts w:ascii="Times New Roman" w:hAnsi="Times New Roman" w:cs="Times New Roman"/>
          <w:sz w:val="28"/>
          <w:szCs w:val="28"/>
        </w:rPr>
        <w:t>жения одна другой.</w:t>
      </w:r>
    </w:p>
    <w:p w:rsidR="00732243" w:rsidRPr="00732243" w:rsidRDefault="00732243" w:rsidP="00732243">
      <w:pPr>
        <w:spacing w:line="360" w:lineRule="auto"/>
        <w:ind w:firstLine="851"/>
        <w:contextualSpacing/>
        <w:jc w:val="both"/>
        <w:rPr>
          <w:rFonts w:ascii="Times New Roman" w:hAnsi="Times New Roman" w:cs="Times New Roman"/>
          <w:sz w:val="28"/>
          <w:szCs w:val="28"/>
        </w:rPr>
      </w:pPr>
      <w:r w:rsidRPr="00732243">
        <w:rPr>
          <w:rFonts w:ascii="Times New Roman" w:hAnsi="Times New Roman" w:cs="Times New Roman"/>
          <w:sz w:val="28"/>
          <w:szCs w:val="28"/>
        </w:rPr>
        <w:t>Хордальная пластинка по своему происхождению является продолжением нервной пластинки, которая перегнута в верхней губе бластопора и прижата своей выгнутой поверхностью к нижней поверхности нервной пласт</w:t>
      </w:r>
      <w:r w:rsidR="00AD00D4">
        <w:rPr>
          <w:rFonts w:ascii="Times New Roman" w:hAnsi="Times New Roman" w:cs="Times New Roman"/>
          <w:sz w:val="28"/>
          <w:szCs w:val="28"/>
        </w:rPr>
        <w:t>инки; таким образом, эта желобо</w:t>
      </w:r>
      <w:r w:rsidRPr="00732243">
        <w:rPr>
          <w:rFonts w:ascii="Times New Roman" w:hAnsi="Times New Roman" w:cs="Times New Roman"/>
          <w:sz w:val="28"/>
          <w:szCs w:val="28"/>
        </w:rPr>
        <w:t>образная продольная складка хордальной пластин</w:t>
      </w:r>
      <w:r>
        <w:rPr>
          <w:rFonts w:ascii="Times New Roman" w:hAnsi="Times New Roman" w:cs="Times New Roman"/>
          <w:sz w:val="28"/>
          <w:szCs w:val="28"/>
        </w:rPr>
        <w:t>ки является перевернутым продол</w:t>
      </w:r>
      <w:r w:rsidRPr="00732243">
        <w:rPr>
          <w:rFonts w:ascii="Times New Roman" w:hAnsi="Times New Roman" w:cs="Times New Roman"/>
          <w:sz w:val="28"/>
          <w:szCs w:val="28"/>
        </w:rPr>
        <w:t>жением нервной пластинки. По так как около верхней губы бластопора (в наиболее молодой части обеих пластинок) ж</w:t>
      </w:r>
      <w:r w:rsidR="00AD00D4">
        <w:rPr>
          <w:rFonts w:ascii="Times New Roman" w:hAnsi="Times New Roman" w:cs="Times New Roman"/>
          <w:sz w:val="28"/>
          <w:szCs w:val="28"/>
        </w:rPr>
        <w:t>е</w:t>
      </w:r>
      <w:r w:rsidRPr="00732243">
        <w:rPr>
          <w:rFonts w:ascii="Times New Roman" w:hAnsi="Times New Roman" w:cs="Times New Roman"/>
          <w:sz w:val="28"/>
          <w:szCs w:val="28"/>
        </w:rPr>
        <w:t>лоб и в хордальной и в нервной пластинках отсутствует, то эту аналогию между обеими пластинками молено себе представить как результат общности всего нервно-хордального зачатка, выражающийся в такой форме в начальной морфологической диференцировке обеих пластинок.</w:t>
      </w:r>
    </w:p>
    <w:p w:rsidR="00AD00D4" w:rsidRPr="00AD00D4" w:rsidRDefault="00732243" w:rsidP="00AD00D4">
      <w:pPr>
        <w:spacing w:line="360" w:lineRule="auto"/>
        <w:ind w:firstLine="851"/>
        <w:contextualSpacing/>
        <w:jc w:val="both"/>
        <w:rPr>
          <w:rFonts w:ascii="Times New Roman" w:hAnsi="Times New Roman" w:cs="Times New Roman"/>
          <w:sz w:val="28"/>
          <w:szCs w:val="28"/>
        </w:rPr>
      </w:pPr>
      <w:r w:rsidRPr="00732243">
        <w:rPr>
          <w:rFonts w:ascii="Times New Roman" w:hAnsi="Times New Roman" w:cs="Times New Roman"/>
          <w:sz w:val="28"/>
          <w:szCs w:val="28"/>
        </w:rPr>
        <w:t>Желобок нервного зачатка смыкается своими краями и образует нервную трубку, тянущуюся вдоль всего тела. Передний конец нервной трубки далее у вышедшего из</w:t>
      </w:r>
      <w:r w:rsidR="00AD00D4" w:rsidRPr="00AD00D4">
        <w:rPr>
          <w:rFonts w:ascii="Times New Roman" w:hAnsi="Times New Roman" w:cs="Times New Roman"/>
          <w:sz w:val="28"/>
          <w:szCs w:val="28"/>
        </w:rPr>
        <w:t>яйца ланцетника сохраняет на переднем конце открывающееся наружу отверстие,называемое невропором. На заднем своем конце нер</w:t>
      </w:r>
      <w:r w:rsidR="00AD00D4">
        <w:rPr>
          <w:rFonts w:ascii="Times New Roman" w:hAnsi="Times New Roman" w:cs="Times New Roman"/>
          <w:sz w:val="28"/>
          <w:szCs w:val="28"/>
        </w:rPr>
        <w:t>вная пластинка обрывается перед</w:t>
      </w:r>
      <w:r w:rsidR="00AD00D4" w:rsidRPr="00AD00D4">
        <w:rPr>
          <w:rFonts w:ascii="Times New Roman" w:hAnsi="Times New Roman" w:cs="Times New Roman"/>
          <w:sz w:val="28"/>
          <w:szCs w:val="28"/>
        </w:rPr>
        <w:t>ним краем бластопора; поэтому, когда о</w:t>
      </w:r>
      <w:r w:rsidR="00AD00D4">
        <w:rPr>
          <w:rFonts w:ascii="Times New Roman" w:hAnsi="Times New Roman" w:cs="Times New Roman"/>
          <w:sz w:val="28"/>
          <w:szCs w:val="28"/>
        </w:rPr>
        <w:t>н</w:t>
      </w:r>
      <w:r w:rsidR="00AD00D4" w:rsidRPr="00AD00D4">
        <w:rPr>
          <w:rFonts w:ascii="Times New Roman" w:hAnsi="Times New Roman" w:cs="Times New Roman"/>
          <w:sz w:val="28"/>
          <w:szCs w:val="28"/>
        </w:rPr>
        <w:t>а примет вид желобка, прикрытого эктодермой, или вид нервной трубки, просвет желобка ил</w:t>
      </w:r>
      <w:r w:rsidR="00AD00D4">
        <w:rPr>
          <w:rFonts w:ascii="Times New Roman" w:hAnsi="Times New Roman" w:cs="Times New Roman"/>
          <w:sz w:val="28"/>
          <w:szCs w:val="28"/>
        </w:rPr>
        <w:t>и трубки, являющийся спинно-моз</w:t>
      </w:r>
      <w:r w:rsidR="00AD00D4" w:rsidRPr="00AD00D4">
        <w:rPr>
          <w:rFonts w:ascii="Times New Roman" w:hAnsi="Times New Roman" w:cs="Times New Roman"/>
          <w:sz w:val="28"/>
          <w:szCs w:val="28"/>
        </w:rPr>
        <w:t>говым каналом, через бластопор соединяется с полостью кишечника; другими словами,как и у асцидий, бластопор превращается в нервно-кишечный канал (рис. 2</w:t>
      </w:r>
      <w:r w:rsidR="005D7EEE">
        <w:rPr>
          <w:rFonts w:ascii="Times New Roman" w:hAnsi="Times New Roman" w:cs="Times New Roman"/>
          <w:sz w:val="28"/>
          <w:szCs w:val="28"/>
        </w:rPr>
        <w:t>6</w:t>
      </w:r>
      <w:r w:rsidR="00AD00D4" w:rsidRPr="00AD00D4">
        <w:rPr>
          <w:rFonts w:ascii="Times New Roman" w:hAnsi="Times New Roman" w:cs="Times New Roman"/>
          <w:sz w:val="28"/>
          <w:szCs w:val="28"/>
        </w:rPr>
        <w:t xml:space="preserve">1, В, 1).Позади невропора нервная трубка образует пузыревидное вздутие, подобное вздутиюличинок асцидий и, </w:t>
      </w:r>
      <w:r w:rsidR="005D7EEE">
        <w:rPr>
          <w:rFonts w:ascii="Times New Roman" w:hAnsi="Times New Roman" w:cs="Times New Roman"/>
          <w:sz w:val="28"/>
          <w:szCs w:val="28"/>
        </w:rPr>
        <w:t>по</w:t>
      </w:r>
      <w:r w:rsidR="00AD00D4" w:rsidRPr="00AD00D4">
        <w:rPr>
          <w:rFonts w:ascii="Times New Roman" w:hAnsi="Times New Roman" w:cs="Times New Roman"/>
          <w:sz w:val="28"/>
          <w:szCs w:val="28"/>
        </w:rPr>
        <w:t>видимому, соответствующее</w:t>
      </w:r>
      <w:r w:rsidR="005D7EEE">
        <w:rPr>
          <w:rFonts w:ascii="Times New Roman" w:hAnsi="Times New Roman" w:cs="Times New Roman"/>
          <w:sz w:val="28"/>
          <w:szCs w:val="28"/>
        </w:rPr>
        <w:t xml:space="preserve"> промежуточному мозгу или перед</w:t>
      </w:r>
      <w:r w:rsidR="00AD00D4" w:rsidRPr="00AD00D4">
        <w:rPr>
          <w:rFonts w:ascii="Times New Roman" w:hAnsi="Times New Roman" w:cs="Times New Roman"/>
          <w:sz w:val="28"/>
          <w:szCs w:val="28"/>
        </w:rPr>
        <w:t>нему мозговому пузырю позвоночных. Передняя стенка этого пузыря, лежащая подневропором, образует позднее глаз, который являетс</w:t>
      </w:r>
      <w:r w:rsidR="005D7EEE">
        <w:rPr>
          <w:rFonts w:ascii="Times New Roman" w:hAnsi="Times New Roman" w:cs="Times New Roman"/>
          <w:sz w:val="28"/>
          <w:szCs w:val="28"/>
        </w:rPr>
        <w:t>я самым крупным из всех рассеян</w:t>
      </w:r>
      <w:r w:rsidR="00AD00D4" w:rsidRPr="00AD00D4">
        <w:rPr>
          <w:rFonts w:ascii="Times New Roman" w:hAnsi="Times New Roman" w:cs="Times New Roman"/>
          <w:sz w:val="28"/>
          <w:szCs w:val="28"/>
        </w:rPr>
        <w:t>ных по нервной системе мелких глазков ланцетника. Дальнейшие изменения нервнойтрубки состоят в ее росте в длину на заднем конц</w:t>
      </w:r>
      <w:r w:rsidR="005D7EEE">
        <w:rPr>
          <w:rFonts w:ascii="Times New Roman" w:hAnsi="Times New Roman" w:cs="Times New Roman"/>
          <w:sz w:val="28"/>
          <w:szCs w:val="28"/>
        </w:rPr>
        <w:t>е и в гистологической диференцир</w:t>
      </w:r>
      <w:r w:rsidR="00AD00D4" w:rsidRPr="00AD00D4">
        <w:rPr>
          <w:rFonts w:ascii="Times New Roman" w:hAnsi="Times New Roman" w:cs="Times New Roman"/>
          <w:sz w:val="28"/>
          <w:szCs w:val="28"/>
        </w:rPr>
        <w:t>овке.</w:t>
      </w:r>
    </w:p>
    <w:p w:rsidR="00AD00D4" w:rsidRPr="00AD00D4" w:rsidRDefault="00AD00D4" w:rsidP="00AD00D4">
      <w:pPr>
        <w:spacing w:line="360" w:lineRule="auto"/>
        <w:ind w:firstLine="851"/>
        <w:contextualSpacing/>
        <w:jc w:val="both"/>
        <w:rPr>
          <w:rFonts w:ascii="Times New Roman" w:hAnsi="Times New Roman" w:cs="Times New Roman"/>
          <w:sz w:val="28"/>
          <w:szCs w:val="28"/>
        </w:rPr>
      </w:pPr>
      <w:r w:rsidRPr="00AD00D4">
        <w:rPr>
          <w:rFonts w:ascii="Times New Roman" w:hAnsi="Times New Roman" w:cs="Times New Roman"/>
          <w:sz w:val="28"/>
          <w:szCs w:val="28"/>
        </w:rPr>
        <w:lastRenderedPageBreak/>
        <w:t>Клетки хордального зачатка также сворачиваются в трубку, лишенную, однако,осевого канала. Этот зачаток превращается в продольный плотный тяж в результатеперегруппировк</w:t>
      </w:r>
      <w:r w:rsidR="005D7EEE">
        <w:rPr>
          <w:rFonts w:ascii="Times New Roman" w:hAnsi="Times New Roman" w:cs="Times New Roman"/>
          <w:sz w:val="28"/>
          <w:szCs w:val="28"/>
        </w:rPr>
        <w:t>и</w:t>
      </w:r>
      <w:r w:rsidRPr="00AD00D4">
        <w:rPr>
          <w:rFonts w:ascii="Times New Roman" w:hAnsi="Times New Roman" w:cs="Times New Roman"/>
          <w:sz w:val="28"/>
          <w:szCs w:val="28"/>
        </w:rPr>
        <w:t xml:space="preserve"> клеток.</w:t>
      </w:r>
    </w:p>
    <w:p w:rsidR="00AD00D4" w:rsidRPr="00AD00D4" w:rsidRDefault="00AD00D4" w:rsidP="00AD00D4">
      <w:pPr>
        <w:spacing w:line="360" w:lineRule="auto"/>
        <w:ind w:firstLine="851"/>
        <w:contextualSpacing/>
        <w:jc w:val="both"/>
        <w:rPr>
          <w:rFonts w:ascii="Times New Roman" w:hAnsi="Times New Roman" w:cs="Times New Roman"/>
          <w:sz w:val="28"/>
          <w:szCs w:val="28"/>
        </w:rPr>
      </w:pPr>
      <w:r w:rsidRPr="00AD00D4">
        <w:rPr>
          <w:rFonts w:ascii="Times New Roman" w:hAnsi="Times New Roman" w:cs="Times New Roman"/>
          <w:sz w:val="28"/>
          <w:szCs w:val="28"/>
        </w:rPr>
        <w:t>Мезодермаль</w:t>
      </w:r>
      <w:r w:rsidR="005D7EEE">
        <w:rPr>
          <w:rFonts w:ascii="Times New Roman" w:hAnsi="Times New Roman" w:cs="Times New Roman"/>
          <w:sz w:val="28"/>
          <w:szCs w:val="28"/>
        </w:rPr>
        <w:t>н</w:t>
      </w:r>
      <w:r w:rsidRPr="00AD00D4">
        <w:rPr>
          <w:rFonts w:ascii="Times New Roman" w:hAnsi="Times New Roman" w:cs="Times New Roman"/>
          <w:sz w:val="28"/>
          <w:szCs w:val="28"/>
        </w:rPr>
        <w:t xml:space="preserve">ые полоски описанным выше </w:t>
      </w:r>
      <w:r w:rsidR="005D7EEE">
        <w:rPr>
          <w:rFonts w:ascii="Times New Roman" w:hAnsi="Times New Roman" w:cs="Times New Roman"/>
          <w:sz w:val="28"/>
          <w:szCs w:val="28"/>
        </w:rPr>
        <w:t>способом разделяются на правый и</w:t>
      </w:r>
      <w:r w:rsidRPr="00AD00D4">
        <w:rPr>
          <w:rFonts w:ascii="Times New Roman" w:hAnsi="Times New Roman" w:cs="Times New Roman"/>
          <w:sz w:val="28"/>
          <w:szCs w:val="28"/>
        </w:rPr>
        <w:t xml:space="preserve"> левыйряды сомитов, число которых у личинки ланцетника достигает 15 пар, у более позднейличинки — 30 пар, а у взрослого ланцетника — 60—65 пар.</w:t>
      </w:r>
    </w:p>
    <w:p w:rsidR="00AD00D4" w:rsidRPr="00AD00D4" w:rsidRDefault="00AD00D4" w:rsidP="00AD00D4">
      <w:pPr>
        <w:spacing w:line="360" w:lineRule="auto"/>
        <w:ind w:firstLine="851"/>
        <w:contextualSpacing/>
        <w:jc w:val="both"/>
        <w:rPr>
          <w:rFonts w:ascii="Times New Roman" w:hAnsi="Times New Roman" w:cs="Times New Roman"/>
          <w:sz w:val="28"/>
          <w:szCs w:val="28"/>
        </w:rPr>
      </w:pPr>
      <w:r w:rsidRPr="00AD00D4">
        <w:rPr>
          <w:rFonts w:ascii="Times New Roman" w:hAnsi="Times New Roman" w:cs="Times New Roman"/>
          <w:sz w:val="28"/>
          <w:szCs w:val="28"/>
        </w:rPr>
        <w:t>Выше мы говорили, что сомиты возникают изобщей продольной складки мезодермальпой полоски,входящей в состав дорзо</w:t>
      </w:r>
      <w:r w:rsidR="005D7EEE">
        <w:rPr>
          <w:rFonts w:ascii="Times New Roman" w:hAnsi="Times New Roman" w:cs="Times New Roman"/>
          <w:sz w:val="28"/>
          <w:szCs w:val="28"/>
        </w:rPr>
        <w:t>латеральной стоики архен</w:t>
      </w:r>
      <w:r w:rsidRPr="00AD00D4">
        <w:rPr>
          <w:rFonts w:ascii="Times New Roman" w:hAnsi="Times New Roman" w:cs="Times New Roman"/>
          <w:sz w:val="28"/>
          <w:szCs w:val="28"/>
        </w:rPr>
        <w:t>терона, и что обос</w:t>
      </w:r>
      <w:r w:rsidR="005D7EEE">
        <w:rPr>
          <w:rFonts w:ascii="Times New Roman" w:hAnsi="Times New Roman" w:cs="Times New Roman"/>
          <w:sz w:val="28"/>
          <w:szCs w:val="28"/>
        </w:rPr>
        <w:t>обление их идет начиная с перед</w:t>
      </w:r>
      <w:r w:rsidRPr="00AD00D4">
        <w:rPr>
          <w:rFonts w:ascii="Times New Roman" w:hAnsi="Times New Roman" w:cs="Times New Roman"/>
          <w:sz w:val="28"/>
          <w:szCs w:val="28"/>
        </w:rPr>
        <w:t>него конца этом</w:t>
      </w:r>
      <w:r w:rsidR="005D7EEE">
        <w:rPr>
          <w:rFonts w:ascii="Times New Roman" w:hAnsi="Times New Roman" w:cs="Times New Roman"/>
          <w:sz w:val="28"/>
          <w:szCs w:val="28"/>
        </w:rPr>
        <w:t xml:space="preserve"> складки. Однако первая появляю</w:t>
      </w:r>
      <w:r w:rsidRPr="00AD00D4">
        <w:rPr>
          <w:rFonts w:ascii="Times New Roman" w:hAnsi="Times New Roman" w:cs="Times New Roman"/>
          <w:sz w:val="28"/>
          <w:szCs w:val="28"/>
        </w:rPr>
        <w:t>щаяся из нее пара сомитов не есть самая передняяпара. После того как позади первой по порядкупоявления пары образовались уже 2—3 следующих,возникает еще пара впереди первой в виде двухбоковых выступов археытерона, а еще несколькопозже впереди этой новой пары весь передний отделкишечника отшиуровымается, как один непарныйсомит; еще до пол</w:t>
      </w:r>
      <w:r w:rsidR="005D7EEE">
        <w:rPr>
          <w:rFonts w:ascii="Times New Roman" w:hAnsi="Times New Roman" w:cs="Times New Roman"/>
          <w:sz w:val="28"/>
          <w:szCs w:val="28"/>
        </w:rPr>
        <w:t>ного своего обособления этот пе</w:t>
      </w:r>
      <w:r w:rsidRPr="00AD00D4">
        <w:rPr>
          <w:rFonts w:ascii="Times New Roman" w:hAnsi="Times New Roman" w:cs="Times New Roman"/>
          <w:sz w:val="28"/>
          <w:szCs w:val="28"/>
        </w:rPr>
        <w:t>редний пузырь начинает разделяться на правую илевую половины, которые представляют собою самуюпереднюю пару сомитов. Другими словами, передниедве пары сомитов ланцетника запаздывают в своейобособлении, и первой появляется третья пара, та, которая возникает из переднегоконца общей складки мезодермы.</w:t>
      </w:r>
    </w:p>
    <w:p w:rsidR="00AD00D4" w:rsidRPr="00AD00D4" w:rsidRDefault="00AD00D4" w:rsidP="00AD00D4">
      <w:pPr>
        <w:spacing w:line="360" w:lineRule="auto"/>
        <w:ind w:firstLine="851"/>
        <w:contextualSpacing/>
        <w:jc w:val="both"/>
        <w:rPr>
          <w:rFonts w:ascii="Times New Roman" w:hAnsi="Times New Roman" w:cs="Times New Roman"/>
          <w:sz w:val="28"/>
          <w:szCs w:val="28"/>
        </w:rPr>
      </w:pPr>
      <w:r w:rsidRPr="00AD00D4">
        <w:rPr>
          <w:rFonts w:ascii="Times New Roman" w:hAnsi="Times New Roman" w:cs="Times New Roman"/>
          <w:sz w:val="28"/>
          <w:szCs w:val="28"/>
        </w:rPr>
        <w:t>Помимо своего запаздывания, обе передние пары ха</w:t>
      </w:r>
      <w:r w:rsidR="005D7EEE">
        <w:rPr>
          <w:rFonts w:ascii="Times New Roman" w:hAnsi="Times New Roman" w:cs="Times New Roman"/>
          <w:sz w:val="28"/>
          <w:szCs w:val="28"/>
        </w:rPr>
        <w:t>рактеризуются и способом возник</w:t>
      </w:r>
      <w:r w:rsidRPr="00AD00D4">
        <w:rPr>
          <w:rFonts w:ascii="Times New Roman" w:hAnsi="Times New Roman" w:cs="Times New Roman"/>
          <w:sz w:val="28"/>
          <w:szCs w:val="28"/>
        </w:rPr>
        <w:t xml:space="preserve">новения. Насколько </w:t>
      </w:r>
      <w:r w:rsidR="005D7EEE">
        <w:rPr>
          <w:rFonts w:ascii="Times New Roman" w:hAnsi="Times New Roman" w:cs="Times New Roman"/>
          <w:sz w:val="28"/>
          <w:szCs w:val="28"/>
        </w:rPr>
        <w:t>можно</w:t>
      </w:r>
      <w:r w:rsidRPr="00AD00D4">
        <w:rPr>
          <w:rFonts w:ascii="Times New Roman" w:hAnsi="Times New Roman" w:cs="Times New Roman"/>
          <w:sz w:val="28"/>
          <w:szCs w:val="28"/>
        </w:rPr>
        <w:t xml:space="preserve"> судить по данным Конклина, мезодермальиые полоски,возникающие из специального зачатка мезодермы еще до га</w:t>
      </w:r>
      <w:r w:rsidR="005D7EEE">
        <w:rPr>
          <w:rFonts w:ascii="Times New Roman" w:hAnsi="Times New Roman" w:cs="Times New Roman"/>
          <w:sz w:val="28"/>
          <w:szCs w:val="28"/>
        </w:rPr>
        <w:t>струляции</w:t>
      </w:r>
      <w:r w:rsidRPr="00AD00D4">
        <w:rPr>
          <w:rFonts w:ascii="Times New Roman" w:hAnsi="Times New Roman" w:cs="Times New Roman"/>
          <w:sz w:val="28"/>
          <w:szCs w:val="28"/>
        </w:rPr>
        <w:t xml:space="preserve">, не доходят допереднего конца зачатка кишечника. Следовательно, во всяком случае передняя парасомитов, отшиуровывающихся от переднего конца кишечника, уже не обязана своимпроисхождением этой рано обособленной мезодерме, а возникает самостоятельно из,стенки кишечника; </w:t>
      </w:r>
      <w:r w:rsidR="005D7EEE">
        <w:rPr>
          <w:rFonts w:ascii="Times New Roman" w:hAnsi="Times New Roman" w:cs="Times New Roman"/>
          <w:sz w:val="28"/>
          <w:szCs w:val="28"/>
        </w:rPr>
        <w:t>по</w:t>
      </w:r>
      <w:r w:rsidRPr="00AD00D4">
        <w:rPr>
          <w:rFonts w:ascii="Times New Roman" w:hAnsi="Times New Roman" w:cs="Times New Roman"/>
          <w:sz w:val="28"/>
          <w:szCs w:val="28"/>
        </w:rPr>
        <w:t>видимому, таково же происхож</w:t>
      </w:r>
      <w:r w:rsidR="005D7EEE">
        <w:rPr>
          <w:rFonts w:ascii="Times New Roman" w:hAnsi="Times New Roman" w:cs="Times New Roman"/>
          <w:sz w:val="28"/>
          <w:szCs w:val="28"/>
        </w:rPr>
        <w:t>дение и второй пары, тоже возни</w:t>
      </w:r>
      <w:r w:rsidRPr="00AD00D4">
        <w:rPr>
          <w:rFonts w:ascii="Times New Roman" w:hAnsi="Times New Roman" w:cs="Times New Roman"/>
          <w:sz w:val="28"/>
          <w:szCs w:val="28"/>
        </w:rPr>
        <w:t xml:space="preserve">кающей нс из общей </w:t>
      </w:r>
      <w:r w:rsidRPr="00AD00D4">
        <w:rPr>
          <w:rFonts w:ascii="Times New Roman" w:hAnsi="Times New Roman" w:cs="Times New Roman"/>
          <w:sz w:val="28"/>
          <w:szCs w:val="28"/>
        </w:rPr>
        <w:lastRenderedPageBreak/>
        <w:t xml:space="preserve">мезодермалытй складки, а в виде выступов кишечника. Другимисловами, эти две передние пары возникают эитсроцелышм путем, а все остальные </w:t>
      </w:r>
      <w:r w:rsidR="006B7353">
        <w:rPr>
          <w:rFonts w:ascii="Times New Roman" w:hAnsi="Times New Roman" w:cs="Times New Roman"/>
          <w:noProof/>
          <w:sz w:val="28"/>
          <w:szCs w:val="28"/>
          <w:lang w:eastAsia="ru-RU"/>
        </w:rPr>
        <w:pict>
          <v:shape id="_x0000_s1315" type="#_x0000_t202" style="position:absolute;left:0;text-align:left;margin-left:.2pt;margin-top:64.15pt;width:272.15pt;height:230.35pt;z-index:25211084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A44046">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257425" cy="1495425"/>
                        <wp:effectExtent l="0" t="0" r="9525" b="9525"/>
                        <wp:docPr id="16710" name="Рисунок 16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257425" cy="1495425"/>
                                </a:xfrm>
                                <a:prstGeom prst="rect">
                                  <a:avLst/>
                                </a:prstGeom>
                              </pic:spPr>
                            </pic:pic>
                          </a:graphicData>
                        </a:graphic>
                      </wp:inline>
                    </w:drawing>
                  </w:r>
                </w:p>
                <w:p w:rsidR="00AE1937" w:rsidRPr="00A44046" w:rsidRDefault="00AE1937" w:rsidP="00A44046">
                  <w:pPr>
                    <w:ind w:left="284" w:right="265"/>
                    <w:contextualSpacing/>
                    <w:jc w:val="center"/>
                    <w:rPr>
                      <w:rFonts w:ascii="Times New Roman" w:hAnsi="Times New Roman" w:cs="Times New Roman"/>
                      <w:sz w:val="24"/>
                      <w:szCs w:val="24"/>
                    </w:rPr>
                  </w:pPr>
                  <w:r w:rsidRPr="00B96CF2">
                    <w:rPr>
                      <w:rFonts w:ascii="Times New Roman" w:hAnsi="Times New Roman" w:cs="Times New Roman"/>
                      <w:sz w:val="24"/>
                      <w:szCs w:val="24"/>
                    </w:rPr>
                    <w:t xml:space="preserve">Рис. </w:t>
                  </w:r>
                  <w:r>
                    <w:rPr>
                      <w:rFonts w:ascii="Times New Roman" w:hAnsi="Times New Roman" w:cs="Times New Roman"/>
                      <w:sz w:val="24"/>
                      <w:szCs w:val="24"/>
                    </w:rPr>
                    <w:t xml:space="preserve">262. </w:t>
                  </w:r>
                  <w:r w:rsidRPr="00A44046">
                    <w:rPr>
                      <w:rFonts w:ascii="Times New Roman" w:hAnsi="Times New Roman" w:cs="Times New Roman"/>
                      <w:sz w:val="24"/>
                      <w:szCs w:val="24"/>
                    </w:rPr>
                    <w:t>Схема закладки целомов в</w:t>
                  </w:r>
                </w:p>
                <w:p w:rsidR="00AE1937" w:rsidRPr="00A44046" w:rsidRDefault="00AE1937" w:rsidP="00A44046">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зародыше латшетшша (по Ма</w:t>
                  </w:r>
                  <w:r w:rsidRPr="00A44046">
                    <w:rPr>
                      <w:rFonts w:ascii="Times New Roman" w:hAnsi="Times New Roman" w:cs="Times New Roman"/>
                      <w:sz w:val="24"/>
                      <w:szCs w:val="24"/>
                    </w:rPr>
                    <w:t>к-Брайду).</w:t>
                  </w:r>
                </w:p>
                <w:p w:rsidR="00AE1937" w:rsidRDefault="00AE1937" w:rsidP="00A44046">
                  <w:pPr>
                    <w:ind w:left="284" w:right="265"/>
                    <w:contextualSpacing/>
                    <w:jc w:val="center"/>
                    <w:rPr>
                      <w:rFonts w:ascii="Times New Roman" w:hAnsi="Times New Roman" w:cs="Times New Roman"/>
                      <w:sz w:val="24"/>
                      <w:szCs w:val="24"/>
                    </w:rPr>
                  </w:pPr>
                  <w:r w:rsidRPr="00A44046">
                    <w:rPr>
                      <w:rFonts w:ascii="Times New Roman" w:hAnsi="Times New Roman" w:cs="Times New Roman"/>
                      <w:sz w:val="24"/>
                      <w:szCs w:val="24"/>
                    </w:rPr>
                    <w:t xml:space="preserve">1 — </w:t>
                  </w:r>
                  <w:r>
                    <w:rPr>
                      <w:rFonts w:ascii="Times New Roman" w:hAnsi="Times New Roman" w:cs="Times New Roman"/>
                      <w:sz w:val="24"/>
                      <w:szCs w:val="24"/>
                    </w:rPr>
                    <w:t>нервная</w:t>
                  </w:r>
                  <w:r w:rsidRPr="00A44046">
                    <w:rPr>
                      <w:rFonts w:ascii="Times New Roman" w:hAnsi="Times New Roman" w:cs="Times New Roman"/>
                      <w:sz w:val="24"/>
                      <w:szCs w:val="24"/>
                    </w:rPr>
                    <w:t xml:space="preserve"> пластинка; 2 — нервная складка; 3— </w:t>
                  </w:r>
                  <w:r>
                    <w:rPr>
                      <w:rFonts w:ascii="Times New Roman" w:hAnsi="Times New Roman" w:cs="Times New Roman"/>
                      <w:sz w:val="24"/>
                      <w:szCs w:val="24"/>
                    </w:rPr>
                    <w:t>нервно</w:t>
                  </w:r>
                  <w:r w:rsidRPr="00A44046">
                    <w:rPr>
                      <w:rFonts w:ascii="Times New Roman" w:hAnsi="Times New Roman" w:cs="Times New Roman"/>
                      <w:sz w:val="24"/>
                      <w:szCs w:val="24"/>
                    </w:rPr>
                    <w:t>-кише</w:t>
                  </w:r>
                  <w:r>
                    <w:rPr>
                      <w:rFonts w:ascii="Times New Roman" w:hAnsi="Times New Roman" w:cs="Times New Roman"/>
                      <w:sz w:val="24"/>
                      <w:szCs w:val="24"/>
                    </w:rPr>
                    <w:t>чный</w:t>
                  </w:r>
                  <w:r w:rsidRPr="00A44046">
                    <w:rPr>
                      <w:rFonts w:ascii="Times New Roman" w:hAnsi="Times New Roman" w:cs="Times New Roman"/>
                      <w:sz w:val="24"/>
                      <w:szCs w:val="24"/>
                    </w:rPr>
                    <w:t xml:space="preserve"> ка</w:t>
                  </w:r>
                  <w:r>
                    <w:rPr>
                      <w:rFonts w:ascii="Times New Roman" w:hAnsi="Times New Roman" w:cs="Times New Roman"/>
                      <w:sz w:val="24"/>
                      <w:szCs w:val="24"/>
                    </w:rPr>
                    <w:t>н</w:t>
                  </w:r>
                  <w:r w:rsidRPr="00A44046">
                    <w:rPr>
                      <w:rFonts w:ascii="Times New Roman" w:hAnsi="Times New Roman" w:cs="Times New Roman"/>
                      <w:sz w:val="24"/>
                      <w:szCs w:val="24"/>
                    </w:rPr>
                    <w:t xml:space="preserve">ал; 4 — головной </w:t>
                  </w:r>
                  <w:r>
                    <w:rPr>
                      <w:rFonts w:ascii="Times New Roman" w:hAnsi="Times New Roman" w:cs="Times New Roman"/>
                      <w:sz w:val="24"/>
                      <w:szCs w:val="24"/>
                    </w:rPr>
                    <w:t>ц</w:t>
                  </w:r>
                  <w:r w:rsidRPr="00A44046">
                    <w:rPr>
                      <w:rFonts w:ascii="Times New Roman" w:hAnsi="Times New Roman" w:cs="Times New Roman"/>
                      <w:sz w:val="24"/>
                      <w:szCs w:val="24"/>
                    </w:rPr>
                    <w:t>елом; 5 — второ</w:t>
                  </w:r>
                  <w:r>
                    <w:rPr>
                      <w:rFonts w:ascii="Times New Roman" w:hAnsi="Times New Roman" w:cs="Times New Roman"/>
                      <w:sz w:val="24"/>
                      <w:szCs w:val="24"/>
                    </w:rPr>
                    <w:t xml:space="preserve">й (воротниковый) целом; 6 </w:t>
                  </w:r>
                  <w:r w:rsidRPr="00A44046">
                    <w:rPr>
                      <w:rFonts w:ascii="Times New Roman" w:hAnsi="Times New Roman" w:cs="Times New Roman"/>
                      <w:sz w:val="24"/>
                      <w:szCs w:val="24"/>
                    </w:rPr>
                    <w:t>— целом, разделяющийся на сомиты туловища.</w:t>
                  </w:r>
                </w:p>
              </w:txbxContent>
            </v:textbox>
            <w10:wrap type="square" anchorx="margin" anchory="margin"/>
          </v:shape>
        </w:pict>
      </w:r>
      <w:r w:rsidRPr="00AD00D4">
        <w:rPr>
          <w:rFonts w:ascii="Times New Roman" w:hAnsi="Times New Roman" w:cs="Times New Roman"/>
          <w:sz w:val="28"/>
          <w:szCs w:val="28"/>
        </w:rPr>
        <w:t>пары —</w:t>
      </w:r>
      <w:r w:rsidR="005D7EEE">
        <w:rPr>
          <w:rFonts w:ascii="Times New Roman" w:hAnsi="Times New Roman" w:cs="Times New Roman"/>
          <w:sz w:val="28"/>
          <w:szCs w:val="28"/>
        </w:rPr>
        <w:t xml:space="preserve"> и</w:t>
      </w:r>
      <w:r w:rsidRPr="00AD00D4">
        <w:rPr>
          <w:rFonts w:ascii="Times New Roman" w:hAnsi="Times New Roman" w:cs="Times New Roman"/>
          <w:sz w:val="28"/>
          <w:szCs w:val="28"/>
        </w:rPr>
        <w:t>з специального мезодермального зачатка (рис. 2</w:t>
      </w:r>
      <w:r w:rsidR="005D7EEE">
        <w:rPr>
          <w:rFonts w:ascii="Times New Roman" w:hAnsi="Times New Roman" w:cs="Times New Roman"/>
          <w:sz w:val="28"/>
          <w:szCs w:val="28"/>
        </w:rPr>
        <w:t>62). Поскольку материал мезодер</w:t>
      </w:r>
      <w:r w:rsidRPr="00AD00D4">
        <w:rPr>
          <w:rFonts w:ascii="Times New Roman" w:hAnsi="Times New Roman" w:cs="Times New Roman"/>
          <w:sz w:val="28"/>
          <w:szCs w:val="28"/>
        </w:rPr>
        <w:t>мал</w:t>
      </w:r>
      <w:r w:rsidR="005D7EEE">
        <w:rPr>
          <w:rFonts w:ascii="Times New Roman" w:hAnsi="Times New Roman" w:cs="Times New Roman"/>
          <w:sz w:val="28"/>
          <w:szCs w:val="28"/>
        </w:rPr>
        <w:t>ьных</w:t>
      </w:r>
      <w:r w:rsidRPr="00AD00D4">
        <w:rPr>
          <w:rFonts w:ascii="Times New Roman" w:hAnsi="Times New Roman" w:cs="Times New Roman"/>
          <w:sz w:val="28"/>
          <w:szCs w:val="28"/>
        </w:rPr>
        <w:t xml:space="preserve"> полосок включается после га</w:t>
      </w:r>
      <w:r w:rsidR="005D7EEE">
        <w:rPr>
          <w:rFonts w:ascii="Times New Roman" w:hAnsi="Times New Roman" w:cs="Times New Roman"/>
          <w:sz w:val="28"/>
          <w:szCs w:val="28"/>
        </w:rPr>
        <w:t>струляции</w:t>
      </w:r>
      <w:r w:rsidRPr="00AD00D4">
        <w:rPr>
          <w:rFonts w:ascii="Times New Roman" w:hAnsi="Times New Roman" w:cs="Times New Roman"/>
          <w:sz w:val="28"/>
          <w:szCs w:val="28"/>
        </w:rPr>
        <w:t xml:space="preserve"> в </w:t>
      </w:r>
      <w:r w:rsidR="005D7EEE">
        <w:rPr>
          <w:rFonts w:ascii="Times New Roman" w:hAnsi="Times New Roman" w:cs="Times New Roman"/>
          <w:sz w:val="28"/>
          <w:szCs w:val="28"/>
        </w:rPr>
        <w:t>боковые стенки архентерона, раз</w:t>
      </w:r>
      <w:r w:rsidRPr="00AD00D4">
        <w:rPr>
          <w:rFonts w:ascii="Times New Roman" w:hAnsi="Times New Roman" w:cs="Times New Roman"/>
          <w:sz w:val="28"/>
          <w:szCs w:val="28"/>
        </w:rPr>
        <w:t xml:space="preserve">ница между закладкой передних двух пар сомитов </w:t>
      </w:r>
      <w:r w:rsidR="005D7EEE">
        <w:rPr>
          <w:rFonts w:ascii="Times New Roman" w:hAnsi="Times New Roman" w:cs="Times New Roman"/>
          <w:sz w:val="28"/>
          <w:szCs w:val="28"/>
        </w:rPr>
        <w:t>и всех остальных может быть обо</w:t>
      </w:r>
      <w:r w:rsidRPr="00AD00D4">
        <w:rPr>
          <w:rFonts w:ascii="Times New Roman" w:hAnsi="Times New Roman" w:cs="Times New Roman"/>
          <w:sz w:val="28"/>
          <w:szCs w:val="28"/>
        </w:rPr>
        <w:t>значена как более тесная связь передних двух пар с кишечником, но раз эта связь тактесна, то мы должны говорить об эптсроцелытом их возникновении. О значении этихотличий в закладке двух пар головных сомитов будет сказано в конце главы о ланцетнике.</w:t>
      </w:r>
    </w:p>
    <w:p w:rsidR="00A45D6B" w:rsidRPr="00A45D6B" w:rsidRDefault="00AD00D4" w:rsidP="00A45D6B">
      <w:pPr>
        <w:spacing w:line="360" w:lineRule="auto"/>
        <w:ind w:firstLine="851"/>
        <w:contextualSpacing/>
        <w:jc w:val="both"/>
        <w:rPr>
          <w:rFonts w:ascii="Times New Roman" w:hAnsi="Times New Roman" w:cs="Times New Roman"/>
          <w:sz w:val="28"/>
          <w:szCs w:val="28"/>
        </w:rPr>
      </w:pPr>
      <w:r w:rsidRPr="00AD00D4">
        <w:rPr>
          <w:rFonts w:ascii="Times New Roman" w:hAnsi="Times New Roman" w:cs="Times New Roman"/>
          <w:sz w:val="28"/>
          <w:szCs w:val="28"/>
        </w:rPr>
        <w:t>Хорда возникает из специального зачатка хордальной пластинки, который такжевто</w:t>
      </w:r>
      <w:r w:rsidR="005D7EEE">
        <w:rPr>
          <w:rFonts w:ascii="Times New Roman" w:hAnsi="Times New Roman" w:cs="Times New Roman"/>
          <w:sz w:val="28"/>
          <w:szCs w:val="28"/>
        </w:rPr>
        <w:t>рично включается в стенку арехен</w:t>
      </w:r>
      <w:r w:rsidRPr="00AD00D4">
        <w:rPr>
          <w:rFonts w:ascii="Times New Roman" w:hAnsi="Times New Roman" w:cs="Times New Roman"/>
          <w:sz w:val="28"/>
          <w:szCs w:val="28"/>
        </w:rPr>
        <w:t>теро</w:t>
      </w:r>
      <w:r w:rsidR="005D7EEE">
        <w:rPr>
          <w:rFonts w:ascii="Times New Roman" w:hAnsi="Times New Roman" w:cs="Times New Roman"/>
          <w:sz w:val="28"/>
          <w:szCs w:val="28"/>
        </w:rPr>
        <w:t>н</w:t>
      </w:r>
      <w:r w:rsidRPr="00AD00D4">
        <w:rPr>
          <w:rFonts w:ascii="Times New Roman" w:hAnsi="Times New Roman" w:cs="Times New Roman"/>
          <w:sz w:val="28"/>
          <w:szCs w:val="28"/>
        </w:rPr>
        <w:t>а. Но, повидимому, хорда в области двухголовных сомитов возникает непосредственно из стенки кишечника. Тот переднийучасток кишечника, нз которого возникает передний участок хорды и который лежитвпереди хордальной пластинки, мы будем называть прехордальной пластинкой. В товремя как большая часть хорды обособляется от прилегающих зачатков только в на</w:t>
      </w:r>
      <w:r w:rsidR="00A45D6B">
        <w:rPr>
          <w:rFonts w:ascii="Times New Roman" w:hAnsi="Times New Roman" w:cs="Times New Roman"/>
          <w:sz w:val="28"/>
          <w:szCs w:val="28"/>
        </w:rPr>
        <w:t>чале с</w:t>
      </w:r>
      <w:r w:rsidR="00A45D6B" w:rsidRPr="00A45D6B">
        <w:rPr>
          <w:rFonts w:ascii="Times New Roman" w:hAnsi="Times New Roman" w:cs="Times New Roman"/>
          <w:sz w:val="28"/>
          <w:szCs w:val="28"/>
        </w:rPr>
        <w:t>воей дифер</w:t>
      </w:r>
      <w:r w:rsidR="00A45D6B">
        <w:rPr>
          <w:rFonts w:ascii="Times New Roman" w:hAnsi="Times New Roman" w:cs="Times New Roman"/>
          <w:sz w:val="28"/>
          <w:szCs w:val="28"/>
        </w:rPr>
        <w:t>е</w:t>
      </w:r>
      <w:r w:rsidR="00A45D6B" w:rsidRPr="00A45D6B">
        <w:rPr>
          <w:rFonts w:ascii="Times New Roman" w:hAnsi="Times New Roman" w:cs="Times New Roman"/>
          <w:sz w:val="28"/>
          <w:szCs w:val="28"/>
        </w:rPr>
        <w:t>нцировки и потому обособление ее идет спереди назад, в области</w:t>
      </w:r>
      <w:r w:rsidR="00A45D6B">
        <w:rPr>
          <w:rFonts w:ascii="Times New Roman" w:hAnsi="Times New Roman" w:cs="Times New Roman"/>
          <w:sz w:val="28"/>
          <w:szCs w:val="28"/>
        </w:rPr>
        <w:t xml:space="preserve"> п</w:t>
      </w:r>
      <w:r w:rsidR="00A45D6B" w:rsidRPr="00A45D6B">
        <w:rPr>
          <w:rFonts w:ascii="Times New Roman" w:hAnsi="Times New Roman" w:cs="Times New Roman"/>
          <w:sz w:val="28"/>
          <w:szCs w:val="28"/>
        </w:rPr>
        <w:t>рехордальной пластинки она отщепляется от нее сз</w:t>
      </w:r>
      <w:r w:rsidR="00A45D6B">
        <w:rPr>
          <w:rFonts w:ascii="Times New Roman" w:hAnsi="Times New Roman" w:cs="Times New Roman"/>
          <w:sz w:val="28"/>
          <w:szCs w:val="28"/>
        </w:rPr>
        <w:t>ади наперед. Дефинитивная, функ</w:t>
      </w:r>
      <w:r w:rsidR="00A45D6B" w:rsidRPr="00A45D6B">
        <w:rPr>
          <w:rFonts w:ascii="Times New Roman" w:hAnsi="Times New Roman" w:cs="Times New Roman"/>
          <w:sz w:val="28"/>
          <w:szCs w:val="28"/>
        </w:rPr>
        <w:t>циональная дифер</w:t>
      </w:r>
      <w:r w:rsidR="00A45D6B">
        <w:rPr>
          <w:rFonts w:ascii="Times New Roman" w:hAnsi="Times New Roman" w:cs="Times New Roman"/>
          <w:sz w:val="28"/>
          <w:szCs w:val="28"/>
        </w:rPr>
        <w:t>е</w:t>
      </w:r>
      <w:r w:rsidR="00A45D6B" w:rsidRPr="00A45D6B">
        <w:rPr>
          <w:rFonts w:ascii="Times New Roman" w:hAnsi="Times New Roman" w:cs="Times New Roman"/>
          <w:sz w:val="28"/>
          <w:szCs w:val="28"/>
        </w:rPr>
        <w:t>нц</w:t>
      </w:r>
      <w:r w:rsidR="00A45D6B">
        <w:rPr>
          <w:rFonts w:ascii="Times New Roman" w:hAnsi="Times New Roman" w:cs="Times New Roman"/>
          <w:sz w:val="28"/>
          <w:szCs w:val="28"/>
        </w:rPr>
        <w:t>и</w:t>
      </w:r>
      <w:r w:rsidR="00A45D6B" w:rsidRPr="00A45D6B">
        <w:rPr>
          <w:rFonts w:ascii="Times New Roman" w:hAnsi="Times New Roman" w:cs="Times New Roman"/>
          <w:sz w:val="28"/>
          <w:szCs w:val="28"/>
        </w:rPr>
        <w:t>ровка хордальной ткани н</w:t>
      </w:r>
      <w:r w:rsidR="00A45D6B">
        <w:rPr>
          <w:rFonts w:ascii="Times New Roman" w:hAnsi="Times New Roman" w:cs="Times New Roman"/>
          <w:sz w:val="28"/>
          <w:szCs w:val="28"/>
        </w:rPr>
        <w:t>аступает на довольно ранних ста</w:t>
      </w:r>
      <w:r w:rsidR="00A45D6B" w:rsidRPr="00A45D6B">
        <w:rPr>
          <w:rFonts w:ascii="Times New Roman" w:hAnsi="Times New Roman" w:cs="Times New Roman"/>
          <w:sz w:val="28"/>
          <w:szCs w:val="28"/>
        </w:rPr>
        <w:t>диях, и этот орган нужно считать функционально диференцирующимся раньше других.Эта диференцировка хорды состоит в появлении внутри клеток вакуолей, которыеоттесняют протоплазму и ядра к периферии.</w:t>
      </w:r>
    </w:p>
    <w:p w:rsidR="00A45D6B" w:rsidRPr="00A45D6B" w:rsidRDefault="00A45D6B" w:rsidP="00A45D6B">
      <w:pPr>
        <w:spacing w:line="360" w:lineRule="auto"/>
        <w:ind w:firstLine="851"/>
        <w:contextualSpacing/>
        <w:jc w:val="both"/>
        <w:rPr>
          <w:rFonts w:ascii="Times New Roman" w:hAnsi="Times New Roman" w:cs="Times New Roman"/>
          <w:sz w:val="28"/>
          <w:szCs w:val="28"/>
        </w:rPr>
      </w:pPr>
      <w:r w:rsidRPr="00A45D6B">
        <w:rPr>
          <w:rFonts w:ascii="Times New Roman" w:hAnsi="Times New Roman" w:cs="Times New Roman"/>
          <w:sz w:val="28"/>
          <w:szCs w:val="28"/>
        </w:rPr>
        <w:lastRenderedPageBreak/>
        <w:t>Кишечник вытягивается и вырастает в длинную прямую трубку по мере вырастанияи относительного суживания всего тела зародыша. До образования последних сомитовон сохраняет соединение с нервной трубкой в виде нервно-кишечного канала.</w:t>
      </w:r>
    </w:p>
    <w:p w:rsidR="00A45D6B" w:rsidRPr="00A45D6B" w:rsidRDefault="00A45D6B" w:rsidP="00A45D6B">
      <w:pPr>
        <w:spacing w:line="360" w:lineRule="auto"/>
        <w:ind w:firstLine="851"/>
        <w:contextualSpacing/>
        <w:jc w:val="both"/>
        <w:rPr>
          <w:rFonts w:ascii="Times New Roman" w:hAnsi="Times New Roman" w:cs="Times New Roman"/>
          <w:sz w:val="28"/>
          <w:szCs w:val="28"/>
        </w:rPr>
      </w:pPr>
      <w:r w:rsidRPr="00A45D6B">
        <w:rPr>
          <w:rFonts w:ascii="Times New Roman" w:hAnsi="Times New Roman" w:cs="Times New Roman"/>
          <w:sz w:val="28"/>
          <w:szCs w:val="28"/>
        </w:rPr>
        <w:t>Наиболее сложной диференцировке подвергаются мезодермальиые сомиты, причемих диференцировка наиболее полно и единообразно выражена в туловищных сомитах.После своего обособления от общей мезодермальной складки туловищный сомит растети заполняет всю первичную полость тела, которая заменяется, следовательно, целомомили вторичной полостью тела (рис. 263). Висцеральный листок сомита плотно прилегает</w:t>
      </w:r>
      <w:r>
        <w:rPr>
          <w:rFonts w:ascii="Times New Roman" w:hAnsi="Times New Roman" w:cs="Times New Roman"/>
          <w:sz w:val="28"/>
          <w:szCs w:val="28"/>
        </w:rPr>
        <w:t xml:space="preserve"> к </w:t>
      </w:r>
      <w:r w:rsidRPr="00A45D6B">
        <w:rPr>
          <w:rFonts w:ascii="Times New Roman" w:hAnsi="Times New Roman" w:cs="Times New Roman"/>
          <w:sz w:val="28"/>
          <w:szCs w:val="28"/>
        </w:rPr>
        <w:t>кишечнику, хорде и нервной трубке, а п</w:t>
      </w:r>
      <w:r>
        <w:rPr>
          <w:rFonts w:ascii="Times New Roman" w:hAnsi="Times New Roman" w:cs="Times New Roman"/>
          <w:sz w:val="28"/>
          <w:szCs w:val="28"/>
        </w:rPr>
        <w:t>е</w:t>
      </w:r>
      <w:r w:rsidRPr="00A45D6B">
        <w:rPr>
          <w:rFonts w:ascii="Times New Roman" w:hAnsi="Times New Roman" w:cs="Times New Roman"/>
          <w:sz w:val="28"/>
          <w:szCs w:val="28"/>
        </w:rPr>
        <w:t>р</w:t>
      </w:r>
      <w:r>
        <w:rPr>
          <w:rFonts w:ascii="Times New Roman" w:hAnsi="Times New Roman" w:cs="Times New Roman"/>
          <w:sz w:val="28"/>
          <w:szCs w:val="28"/>
        </w:rPr>
        <w:t>и</w:t>
      </w:r>
      <w:r w:rsidRPr="00A45D6B">
        <w:rPr>
          <w:rFonts w:ascii="Times New Roman" w:hAnsi="Times New Roman" w:cs="Times New Roman"/>
          <w:sz w:val="28"/>
          <w:szCs w:val="28"/>
        </w:rPr>
        <w:t xml:space="preserve">етальный — к эктодерме. Очень скорокаждый сомит разделяется на два мешочка: дорзальный, или </w:t>
      </w:r>
      <w:r w:rsidRPr="00A45D6B">
        <w:rPr>
          <w:rFonts w:ascii="Times New Roman" w:hAnsi="Times New Roman" w:cs="Times New Roman"/>
          <w:i/>
          <w:sz w:val="28"/>
          <w:szCs w:val="28"/>
        </w:rPr>
        <w:t>миотом</w:t>
      </w:r>
      <w:r w:rsidRPr="00A45D6B">
        <w:rPr>
          <w:rFonts w:ascii="Times New Roman" w:hAnsi="Times New Roman" w:cs="Times New Roman"/>
          <w:sz w:val="28"/>
          <w:szCs w:val="28"/>
        </w:rPr>
        <w:t xml:space="preserve">, и вентральный,или </w:t>
      </w:r>
      <w:r>
        <w:rPr>
          <w:rFonts w:ascii="Times New Roman" w:hAnsi="Times New Roman" w:cs="Times New Roman"/>
          <w:i/>
          <w:sz w:val="28"/>
          <w:szCs w:val="28"/>
        </w:rPr>
        <w:t>сплагхнотом</w:t>
      </w:r>
      <w:r w:rsidRPr="00A45D6B">
        <w:rPr>
          <w:rFonts w:ascii="Times New Roman" w:hAnsi="Times New Roman" w:cs="Times New Roman"/>
          <w:sz w:val="28"/>
          <w:szCs w:val="28"/>
        </w:rPr>
        <w:t xml:space="preserve">. После этого </w:t>
      </w:r>
      <w:r>
        <w:rPr>
          <w:rFonts w:ascii="Times New Roman" w:hAnsi="Times New Roman" w:cs="Times New Roman"/>
          <w:sz w:val="28"/>
          <w:szCs w:val="28"/>
        </w:rPr>
        <w:t>с</w:t>
      </w:r>
      <w:r w:rsidRPr="00A45D6B">
        <w:rPr>
          <w:rFonts w:ascii="Times New Roman" w:hAnsi="Times New Roman" w:cs="Times New Roman"/>
          <w:sz w:val="28"/>
          <w:szCs w:val="28"/>
        </w:rPr>
        <w:t xml:space="preserve">планхиотомы каждой (боковой) стороны тела сливаютсядруг </w:t>
      </w:r>
      <w:r>
        <w:rPr>
          <w:rFonts w:ascii="Times New Roman" w:hAnsi="Times New Roman" w:cs="Times New Roman"/>
          <w:sz w:val="28"/>
          <w:szCs w:val="28"/>
        </w:rPr>
        <w:t>с</w:t>
      </w:r>
      <w:r w:rsidRPr="00A45D6B">
        <w:rPr>
          <w:rFonts w:ascii="Times New Roman" w:hAnsi="Times New Roman" w:cs="Times New Roman"/>
          <w:sz w:val="28"/>
          <w:szCs w:val="28"/>
        </w:rPr>
        <w:t xml:space="preserve"> другом. М</w:t>
      </w:r>
      <w:r>
        <w:rPr>
          <w:rFonts w:ascii="Times New Roman" w:hAnsi="Times New Roman" w:cs="Times New Roman"/>
          <w:sz w:val="28"/>
          <w:szCs w:val="28"/>
        </w:rPr>
        <w:t>и</w:t>
      </w:r>
      <w:r w:rsidRPr="00A45D6B">
        <w:rPr>
          <w:rFonts w:ascii="Times New Roman" w:hAnsi="Times New Roman" w:cs="Times New Roman"/>
          <w:sz w:val="28"/>
          <w:szCs w:val="28"/>
        </w:rPr>
        <w:t>отомы же сохраняют свою обособлен</w:t>
      </w:r>
      <w:r>
        <w:rPr>
          <w:rFonts w:ascii="Times New Roman" w:hAnsi="Times New Roman" w:cs="Times New Roman"/>
          <w:sz w:val="28"/>
          <w:szCs w:val="28"/>
        </w:rPr>
        <w:t>ность друг от друга, и их производные являются сегментирован</w:t>
      </w:r>
      <w:r w:rsidRPr="00A45D6B">
        <w:rPr>
          <w:rFonts w:ascii="Times New Roman" w:hAnsi="Times New Roman" w:cs="Times New Roman"/>
          <w:sz w:val="28"/>
          <w:szCs w:val="28"/>
        </w:rPr>
        <w:t>ны</w:t>
      </w:r>
      <w:r>
        <w:rPr>
          <w:rFonts w:ascii="Times New Roman" w:hAnsi="Times New Roman" w:cs="Times New Roman"/>
          <w:sz w:val="28"/>
          <w:szCs w:val="28"/>
        </w:rPr>
        <w:t xml:space="preserve">ми образованиями. После своего </w:t>
      </w:r>
      <w:r w:rsidRPr="00A45D6B">
        <w:rPr>
          <w:rFonts w:ascii="Times New Roman" w:hAnsi="Times New Roman" w:cs="Times New Roman"/>
          <w:sz w:val="28"/>
          <w:szCs w:val="28"/>
        </w:rPr>
        <w:t>обособления миотом дает на своем</w:t>
      </w:r>
      <w:r>
        <w:rPr>
          <w:rFonts w:ascii="Times New Roman" w:hAnsi="Times New Roman" w:cs="Times New Roman"/>
          <w:sz w:val="28"/>
          <w:szCs w:val="28"/>
        </w:rPr>
        <w:t xml:space="preserve"> вентральном конце выступ, назы</w:t>
      </w:r>
      <w:r w:rsidRPr="00A45D6B">
        <w:rPr>
          <w:rFonts w:ascii="Times New Roman" w:hAnsi="Times New Roman" w:cs="Times New Roman"/>
          <w:sz w:val="28"/>
          <w:szCs w:val="28"/>
        </w:rPr>
        <w:t xml:space="preserve">ваемый </w:t>
      </w:r>
      <w:r w:rsidRPr="00A45D6B">
        <w:rPr>
          <w:rFonts w:ascii="Times New Roman" w:hAnsi="Times New Roman" w:cs="Times New Roman"/>
          <w:i/>
          <w:sz w:val="28"/>
          <w:szCs w:val="28"/>
        </w:rPr>
        <w:t>гонотомом</w:t>
      </w:r>
      <w:r w:rsidRPr="00A45D6B">
        <w:rPr>
          <w:rFonts w:ascii="Times New Roman" w:hAnsi="Times New Roman" w:cs="Times New Roman"/>
          <w:sz w:val="28"/>
          <w:szCs w:val="28"/>
        </w:rPr>
        <w:t xml:space="preserve"> (рис. 263, В, 9),и из него впоследствии возникает</w:t>
      </w:r>
      <w:r>
        <w:rPr>
          <w:rFonts w:ascii="Times New Roman" w:hAnsi="Times New Roman" w:cs="Times New Roman"/>
          <w:sz w:val="28"/>
          <w:szCs w:val="28"/>
        </w:rPr>
        <w:t xml:space="preserve"> полая половая камера, вентраль</w:t>
      </w:r>
      <w:r w:rsidRPr="00A45D6B">
        <w:rPr>
          <w:rFonts w:ascii="Times New Roman" w:hAnsi="Times New Roman" w:cs="Times New Roman"/>
          <w:sz w:val="28"/>
          <w:szCs w:val="28"/>
        </w:rPr>
        <w:t>ная сте</w:t>
      </w:r>
      <w:r>
        <w:rPr>
          <w:rFonts w:ascii="Times New Roman" w:hAnsi="Times New Roman" w:cs="Times New Roman"/>
          <w:sz w:val="28"/>
          <w:szCs w:val="28"/>
        </w:rPr>
        <w:t>нка которой уже в постэм</w:t>
      </w:r>
      <w:r w:rsidRPr="00A45D6B">
        <w:rPr>
          <w:rFonts w:ascii="Times New Roman" w:hAnsi="Times New Roman" w:cs="Times New Roman"/>
          <w:sz w:val="28"/>
          <w:szCs w:val="28"/>
        </w:rPr>
        <w:t>бриональный период утолщаетсяв половую железу. Висцеральнаястенка миотома, прилегающая к</w:t>
      </w:r>
      <w:r>
        <w:rPr>
          <w:rFonts w:ascii="Times New Roman" w:hAnsi="Times New Roman" w:cs="Times New Roman"/>
          <w:sz w:val="28"/>
          <w:szCs w:val="28"/>
        </w:rPr>
        <w:t xml:space="preserve"> хорде и нервной трубке, утол</w:t>
      </w:r>
      <w:r w:rsidRPr="00A45D6B">
        <w:rPr>
          <w:rFonts w:ascii="Times New Roman" w:hAnsi="Times New Roman" w:cs="Times New Roman"/>
          <w:sz w:val="28"/>
          <w:szCs w:val="28"/>
        </w:rPr>
        <w:t>щается вследствие поперечногоудлинения и дорзовентральногосплющивания своих клеток. Эта</w:t>
      </w:r>
      <w:r>
        <w:rPr>
          <w:rFonts w:ascii="Times New Roman" w:hAnsi="Times New Roman" w:cs="Times New Roman"/>
          <w:sz w:val="28"/>
          <w:szCs w:val="28"/>
        </w:rPr>
        <w:t xml:space="preserve"> утолщенная стейка диференци</w:t>
      </w:r>
      <w:r w:rsidRPr="00A45D6B">
        <w:rPr>
          <w:rFonts w:ascii="Times New Roman" w:hAnsi="Times New Roman" w:cs="Times New Roman"/>
          <w:sz w:val="28"/>
          <w:szCs w:val="28"/>
        </w:rPr>
        <w:t xml:space="preserve">руется в мускульный сегмент, изкоторого слагается вся продольнаямускулатура тела, сохраняющая доконца жизни сегментированноестроение. Париетальный листок миотома превращается в тонкий и бедный клетками слойкожной мезенхимы и называется </w:t>
      </w:r>
      <w:r w:rsidRPr="00A45D6B">
        <w:rPr>
          <w:rFonts w:ascii="Times New Roman" w:hAnsi="Times New Roman" w:cs="Times New Roman"/>
          <w:i/>
          <w:sz w:val="28"/>
          <w:szCs w:val="28"/>
        </w:rPr>
        <w:t>дерматомом</w:t>
      </w:r>
      <w:r w:rsidRPr="00A45D6B">
        <w:rPr>
          <w:rFonts w:ascii="Times New Roman" w:hAnsi="Times New Roman" w:cs="Times New Roman"/>
          <w:sz w:val="28"/>
          <w:szCs w:val="28"/>
        </w:rPr>
        <w:t>. Наконец, от того же угла миотома, откоторого отделяется го</w:t>
      </w:r>
      <w:r>
        <w:rPr>
          <w:rFonts w:ascii="Times New Roman" w:hAnsi="Times New Roman" w:cs="Times New Roman"/>
          <w:sz w:val="28"/>
          <w:szCs w:val="28"/>
        </w:rPr>
        <w:t>н</w:t>
      </w:r>
      <w:r w:rsidRPr="00A45D6B">
        <w:rPr>
          <w:rFonts w:ascii="Times New Roman" w:hAnsi="Times New Roman" w:cs="Times New Roman"/>
          <w:sz w:val="28"/>
          <w:szCs w:val="28"/>
        </w:rPr>
        <w:t xml:space="preserve">отом, вырастает такая же, как в де.рматоме, тонкостенная ибедная клетками складка, которая врастает между мускульной пластинкой, с однойстороны, и хордой и нервной трубкой — с другой. Она называется </w:t>
      </w:r>
      <w:r w:rsidRPr="00A45D6B">
        <w:rPr>
          <w:rFonts w:ascii="Times New Roman" w:hAnsi="Times New Roman" w:cs="Times New Roman"/>
          <w:i/>
          <w:sz w:val="28"/>
          <w:szCs w:val="28"/>
        </w:rPr>
        <w:lastRenderedPageBreak/>
        <w:t>склеротомом</w:t>
      </w:r>
      <w:r w:rsidRPr="00A45D6B">
        <w:rPr>
          <w:rFonts w:ascii="Times New Roman" w:hAnsi="Times New Roman" w:cs="Times New Roman"/>
          <w:sz w:val="28"/>
          <w:szCs w:val="28"/>
        </w:rPr>
        <w:t xml:space="preserve">(рис. 263, В, </w:t>
      </w:r>
      <w:r>
        <w:rPr>
          <w:rFonts w:ascii="Times New Roman" w:hAnsi="Times New Roman" w:cs="Times New Roman"/>
          <w:sz w:val="28"/>
          <w:szCs w:val="28"/>
        </w:rPr>
        <w:t>8</w:t>
      </w:r>
      <w:r w:rsidRPr="00A45D6B">
        <w:rPr>
          <w:rFonts w:ascii="Times New Roman" w:hAnsi="Times New Roman" w:cs="Times New Roman"/>
          <w:sz w:val="28"/>
          <w:szCs w:val="28"/>
        </w:rPr>
        <w:t>) и своим листком, прилегающим к хорд</w:t>
      </w:r>
      <w:r>
        <w:rPr>
          <w:rFonts w:ascii="Times New Roman" w:hAnsi="Times New Roman" w:cs="Times New Roman"/>
          <w:sz w:val="28"/>
          <w:szCs w:val="28"/>
        </w:rPr>
        <w:t>е и нервной трубке, дает опор</w:t>
      </w:r>
      <w:r w:rsidRPr="00A45D6B">
        <w:rPr>
          <w:rFonts w:ascii="Times New Roman" w:hAnsi="Times New Roman" w:cs="Times New Roman"/>
          <w:sz w:val="28"/>
          <w:szCs w:val="28"/>
        </w:rPr>
        <w:t xml:space="preserve">ную, почти бесструктурную ткань, окружающую со всех сторон хорду и нервнуютрубку, а листком, прилегающим к </w:t>
      </w:r>
      <w:r w:rsidR="006B7353">
        <w:rPr>
          <w:rFonts w:ascii="Times New Roman" w:hAnsi="Times New Roman" w:cs="Times New Roman"/>
          <w:noProof/>
          <w:sz w:val="28"/>
          <w:szCs w:val="28"/>
          <w:lang w:eastAsia="ru-RU"/>
        </w:rPr>
        <w:pict>
          <v:shape id="_x0000_s1316" type="#_x0000_t202" style="position:absolute;left:0;text-align:left;margin-left:195.45pt;margin-top:78.05pt;width:272.15pt;height:348.15pt;z-index:25211187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847289">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072550" cy="2386940"/>
                        <wp:effectExtent l="0" t="0" r="0" b="0"/>
                        <wp:docPr id="16969" name="Рисунок 1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9606" cy="2392421"/>
                                </a:xfrm>
                                <a:prstGeom prst="rect">
                                  <a:avLst/>
                                </a:prstGeom>
                                <a:noFill/>
                                <a:ln>
                                  <a:noFill/>
                                </a:ln>
                              </pic:spPr>
                            </pic:pic>
                          </a:graphicData>
                        </a:graphic>
                      </wp:inline>
                    </w:drawing>
                  </w:r>
                </w:p>
                <w:p w:rsidR="00AE1937" w:rsidRPr="00847289" w:rsidRDefault="00AE1937" w:rsidP="00847289">
                  <w:pPr>
                    <w:ind w:left="284" w:right="265"/>
                    <w:contextualSpacing/>
                    <w:jc w:val="center"/>
                    <w:rPr>
                      <w:rFonts w:ascii="Times New Roman" w:hAnsi="Times New Roman" w:cs="Times New Roman"/>
                      <w:sz w:val="24"/>
                      <w:szCs w:val="24"/>
                    </w:rPr>
                  </w:pPr>
                  <w:r w:rsidRPr="00B96CF2">
                    <w:rPr>
                      <w:rFonts w:ascii="Times New Roman" w:hAnsi="Times New Roman" w:cs="Times New Roman"/>
                      <w:sz w:val="24"/>
                      <w:szCs w:val="24"/>
                    </w:rPr>
                    <w:t>Рис.</w:t>
                  </w:r>
                  <w:r>
                    <w:rPr>
                      <w:rFonts w:ascii="Times New Roman" w:hAnsi="Times New Roman" w:cs="Times New Roman"/>
                      <w:sz w:val="24"/>
                      <w:szCs w:val="24"/>
                    </w:rPr>
                    <w:t xml:space="preserve"> 263. </w:t>
                  </w:r>
                  <w:r w:rsidRPr="00847289">
                    <w:rPr>
                      <w:rFonts w:ascii="Times New Roman" w:hAnsi="Times New Roman" w:cs="Times New Roman"/>
                      <w:sz w:val="24"/>
                      <w:szCs w:val="24"/>
                    </w:rPr>
                    <w:t>Диферен</w:t>
                  </w:r>
                  <w:r>
                    <w:rPr>
                      <w:rFonts w:ascii="Times New Roman" w:hAnsi="Times New Roman" w:cs="Times New Roman"/>
                      <w:sz w:val="24"/>
                      <w:szCs w:val="24"/>
                    </w:rPr>
                    <w:t>цировка стенок целомических меш</w:t>
                  </w:r>
                  <w:r w:rsidRPr="00847289">
                    <w:rPr>
                      <w:rFonts w:ascii="Times New Roman" w:hAnsi="Times New Roman" w:cs="Times New Roman"/>
                      <w:sz w:val="24"/>
                      <w:szCs w:val="24"/>
                    </w:rPr>
                    <w:t>ков у ланцетника (по</w:t>
                  </w:r>
                  <w:r>
                    <w:rPr>
                      <w:rFonts w:ascii="Times New Roman" w:hAnsi="Times New Roman" w:cs="Times New Roman"/>
                      <w:sz w:val="24"/>
                      <w:szCs w:val="24"/>
                    </w:rPr>
                    <w:t xml:space="preserve"> Гатчеку и по Бовери</w:t>
                  </w:r>
                  <w:r w:rsidRPr="00847289">
                    <w:rPr>
                      <w:rFonts w:ascii="Times New Roman" w:hAnsi="Times New Roman" w:cs="Times New Roman"/>
                      <w:sz w:val="24"/>
                      <w:szCs w:val="24"/>
                    </w:rPr>
                    <w:t>).А — ранняя стадия; В —</w:t>
                  </w:r>
                </w:p>
                <w:p w:rsidR="00AE1937" w:rsidRDefault="00AE1937" w:rsidP="00847289">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стадия законченной дифе</w:t>
                  </w:r>
                  <w:r w:rsidRPr="00847289">
                    <w:rPr>
                      <w:rFonts w:ascii="Times New Roman" w:hAnsi="Times New Roman" w:cs="Times New Roman"/>
                      <w:sz w:val="24"/>
                      <w:szCs w:val="24"/>
                    </w:rPr>
                    <w:t>р</w:t>
                  </w:r>
                  <w:r>
                    <w:rPr>
                      <w:rFonts w:ascii="Times New Roman" w:hAnsi="Times New Roman" w:cs="Times New Roman"/>
                      <w:sz w:val="24"/>
                      <w:szCs w:val="24"/>
                    </w:rPr>
                    <w:t>е</w:t>
                  </w:r>
                  <w:r w:rsidRPr="00847289">
                    <w:rPr>
                      <w:rFonts w:ascii="Times New Roman" w:hAnsi="Times New Roman" w:cs="Times New Roman"/>
                      <w:sz w:val="24"/>
                      <w:szCs w:val="24"/>
                    </w:rPr>
                    <w:t>нцировки</w:t>
                  </w:r>
                  <w:r>
                    <w:rPr>
                      <w:rFonts w:ascii="Times New Roman" w:hAnsi="Times New Roman" w:cs="Times New Roman"/>
                      <w:sz w:val="24"/>
                      <w:szCs w:val="24"/>
                    </w:rPr>
                    <w:t>.</w:t>
                  </w:r>
                </w:p>
                <w:p w:rsidR="00AE1937" w:rsidRDefault="00AE1937" w:rsidP="00847289">
                  <w:pPr>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нервная трубка; 2 – хорда; 3 – миотом; 4 – спланхнотом; 5 – спланхноплевра; 6 – соматоплевра; 7 – дерматом; 8 – склеротом; 9 – гонотом; 10 – кишечник; 11 – перибранхиальная полость.</w:t>
                  </w:r>
                </w:p>
              </w:txbxContent>
            </v:textbox>
            <w10:wrap type="square" anchorx="margin" anchory="margin"/>
          </v:shape>
        </w:pict>
      </w:r>
      <w:r w:rsidRPr="00A45D6B">
        <w:rPr>
          <w:rFonts w:ascii="Times New Roman" w:hAnsi="Times New Roman" w:cs="Times New Roman"/>
          <w:sz w:val="28"/>
          <w:szCs w:val="28"/>
        </w:rPr>
        <w:t>мускульной плас</w:t>
      </w:r>
      <w:r>
        <w:rPr>
          <w:rFonts w:ascii="Times New Roman" w:hAnsi="Times New Roman" w:cs="Times New Roman"/>
          <w:sz w:val="28"/>
          <w:szCs w:val="28"/>
        </w:rPr>
        <w:t>тинке, дает такую же ткань, вхо</w:t>
      </w:r>
      <w:r w:rsidRPr="00A45D6B">
        <w:rPr>
          <w:rFonts w:ascii="Times New Roman" w:hAnsi="Times New Roman" w:cs="Times New Roman"/>
          <w:sz w:val="28"/>
          <w:szCs w:val="28"/>
        </w:rPr>
        <w:t xml:space="preserve">дящую между миотомами и образующую сегментные прослойки между мышцами,называемые </w:t>
      </w:r>
      <w:r w:rsidRPr="00A45D6B">
        <w:rPr>
          <w:rFonts w:ascii="Times New Roman" w:hAnsi="Times New Roman" w:cs="Times New Roman"/>
          <w:i/>
          <w:sz w:val="28"/>
          <w:szCs w:val="28"/>
        </w:rPr>
        <w:t>миокоммами</w:t>
      </w:r>
      <w:r w:rsidRPr="00A45D6B">
        <w:rPr>
          <w:rFonts w:ascii="Times New Roman" w:hAnsi="Times New Roman" w:cs="Times New Roman"/>
          <w:sz w:val="28"/>
          <w:szCs w:val="28"/>
        </w:rPr>
        <w:t>. Полости м</w:t>
      </w:r>
      <w:r>
        <w:rPr>
          <w:rFonts w:ascii="Times New Roman" w:hAnsi="Times New Roman" w:cs="Times New Roman"/>
          <w:sz w:val="28"/>
          <w:szCs w:val="28"/>
        </w:rPr>
        <w:t>и</w:t>
      </w:r>
      <w:r w:rsidRPr="00A45D6B">
        <w:rPr>
          <w:rFonts w:ascii="Times New Roman" w:hAnsi="Times New Roman" w:cs="Times New Roman"/>
          <w:sz w:val="28"/>
          <w:szCs w:val="28"/>
        </w:rPr>
        <w:t>отомов или миоцели при этом исчезают.</w:t>
      </w:r>
    </w:p>
    <w:p w:rsidR="000A59B1" w:rsidRPr="000A59B1" w:rsidRDefault="00A45D6B" w:rsidP="000A59B1">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Спланхнотомы </w:t>
      </w:r>
      <w:r w:rsidRPr="00A45D6B">
        <w:rPr>
          <w:rFonts w:ascii="Times New Roman" w:hAnsi="Times New Roman" w:cs="Times New Roman"/>
          <w:sz w:val="28"/>
          <w:szCs w:val="28"/>
        </w:rPr>
        <w:t>сливаются в общую целомическую полость на каждой стороне тела,а позднее эти правая и левая полости сливаются друг е другом под кишечником в однуцеломическую полость. Разрастаясь своими стенками, эта полость охватывает большеполовины кишечника с боков, но так как правый и левый концы полости не сближаютсянад кишечником, то стенка спланхиотома образуе</w:t>
      </w:r>
      <w:r>
        <w:rPr>
          <w:rFonts w:ascii="Times New Roman" w:hAnsi="Times New Roman" w:cs="Times New Roman"/>
          <w:sz w:val="28"/>
          <w:szCs w:val="28"/>
        </w:rPr>
        <w:t>т широкую брыжжейку или мезентерий, н</w:t>
      </w:r>
      <w:r w:rsidRPr="00A45D6B">
        <w:rPr>
          <w:rFonts w:ascii="Times New Roman" w:hAnsi="Times New Roman" w:cs="Times New Roman"/>
          <w:sz w:val="28"/>
          <w:szCs w:val="28"/>
        </w:rPr>
        <w:t>а котором подвешен кишечник. Вся стенка с</w:t>
      </w:r>
      <w:r>
        <w:rPr>
          <w:rFonts w:ascii="Times New Roman" w:hAnsi="Times New Roman" w:cs="Times New Roman"/>
          <w:sz w:val="28"/>
          <w:szCs w:val="28"/>
        </w:rPr>
        <w:t>планхнотома дает тонкий перепон</w:t>
      </w:r>
      <w:r w:rsidRPr="00A45D6B">
        <w:rPr>
          <w:rFonts w:ascii="Times New Roman" w:hAnsi="Times New Roman" w:cs="Times New Roman"/>
          <w:sz w:val="28"/>
          <w:szCs w:val="28"/>
        </w:rPr>
        <w:t>чатый перитонеум. Перитонеум висцерального лис</w:t>
      </w:r>
      <w:r>
        <w:rPr>
          <w:rFonts w:ascii="Times New Roman" w:hAnsi="Times New Roman" w:cs="Times New Roman"/>
          <w:sz w:val="28"/>
          <w:szCs w:val="28"/>
        </w:rPr>
        <w:t>тка дает от себя клетки мезодер</w:t>
      </w:r>
      <w:r w:rsidRPr="00A45D6B">
        <w:rPr>
          <w:rFonts w:ascii="Times New Roman" w:hAnsi="Times New Roman" w:cs="Times New Roman"/>
          <w:sz w:val="28"/>
          <w:szCs w:val="28"/>
        </w:rPr>
        <w:t>маль</w:t>
      </w:r>
      <w:r>
        <w:rPr>
          <w:rFonts w:ascii="Times New Roman" w:hAnsi="Times New Roman" w:cs="Times New Roman"/>
          <w:sz w:val="28"/>
          <w:szCs w:val="28"/>
        </w:rPr>
        <w:t>н</w:t>
      </w:r>
      <w:r w:rsidRPr="00A45D6B">
        <w:rPr>
          <w:rFonts w:ascii="Times New Roman" w:hAnsi="Times New Roman" w:cs="Times New Roman"/>
          <w:sz w:val="28"/>
          <w:szCs w:val="28"/>
        </w:rPr>
        <w:t>ых частей кишечника (кишечная мускулатура)</w:t>
      </w:r>
      <w:r>
        <w:rPr>
          <w:rFonts w:ascii="Times New Roman" w:hAnsi="Times New Roman" w:cs="Times New Roman"/>
          <w:sz w:val="28"/>
          <w:szCs w:val="28"/>
        </w:rPr>
        <w:t>. В области переднего отдела ки</w:t>
      </w:r>
      <w:r w:rsidRPr="00A45D6B">
        <w:rPr>
          <w:rFonts w:ascii="Times New Roman" w:hAnsi="Times New Roman" w:cs="Times New Roman"/>
          <w:sz w:val="28"/>
          <w:szCs w:val="28"/>
        </w:rPr>
        <w:t>шечника, где позднее образуются жаберные щели, висцеральный листок перитонеумадает от себя группы клеток, из которых значительно п</w:t>
      </w:r>
      <w:r>
        <w:rPr>
          <w:rFonts w:ascii="Times New Roman" w:hAnsi="Times New Roman" w:cs="Times New Roman"/>
          <w:sz w:val="28"/>
          <w:szCs w:val="28"/>
        </w:rPr>
        <w:t>озже формируется короткий нефри</w:t>
      </w:r>
      <w:r w:rsidRPr="00A45D6B">
        <w:rPr>
          <w:rFonts w:ascii="Times New Roman" w:hAnsi="Times New Roman" w:cs="Times New Roman"/>
          <w:sz w:val="28"/>
          <w:szCs w:val="28"/>
        </w:rPr>
        <w:t>диа</w:t>
      </w:r>
      <w:r>
        <w:rPr>
          <w:rFonts w:ascii="Times New Roman" w:hAnsi="Times New Roman" w:cs="Times New Roman"/>
          <w:sz w:val="28"/>
          <w:szCs w:val="28"/>
        </w:rPr>
        <w:t>л</w:t>
      </w:r>
      <w:r w:rsidRPr="00A45D6B">
        <w:rPr>
          <w:rFonts w:ascii="Times New Roman" w:hAnsi="Times New Roman" w:cs="Times New Roman"/>
          <w:sz w:val="28"/>
          <w:szCs w:val="28"/>
        </w:rPr>
        <w:t>ьный канал, направленный к жаберной щели. П</w:t>
      </w:r>
      <w:r>
        <w:rPr>
          <w:rFonts w:ascii="Times New Roman" w:hAnsi="Times New Roman" w:cs="Times New Roman"/>
          <w:sz w:val="28"/>
          <w:szCs w:val="28"/>
        </w:rPr>
        <w:t>ротивоположный конец нефридиаль</w:t>
      </w:r>
      <w:r w:rsidR="000A59B1">
        <w:rPr>
          <w:rFonts w:ascii="Times New Roman" w:hAnsi="Times New Roman" w:cs="Times New Roman"/>
          <w:sz w:val="28"/>
          <w:szCs w:val="28"/>
        </w:rPr>
        <w:t>н</w:t>
      </w:r>
      <w:r w:rsidR="000A59B1" w:rsidRPr="000A59B1">
        <w:rPr>
          <w:rFonts w:ascii="Times New Roman" w:hAnsi="Times New Roman" w:cs="Times New Roman"/>
          <w:sz w:val="28"/>
          <w:szCs w:val="28"/>
        </w:rPr>
        <w:t xml:space="preserve">ого канала открывается в сплапхноцель при помощи раскрытой мерцательной </w:t>
      </w:r>
      <w:r w:rsidR="000A59B1" w:rsidRPr="000A59B1">
        <w:rPr>
          <w:rFonts w:ascii="Times New Roman" w:hAnsi="Times New Roman" w:cs="Times New Roman"/>
          <w:sz w:val="28"/>
          <w:szCs w:val="28"/>
        </w:rPr>
        <w:lastRenderedPageBreak/>
        <w:t>воронки, или нефростома. Нижний конец канала затем открывается в жаберную щель, а непростом закрывается, и на его месте образуется пучок канальцев, каждый из которых заткнут на конце клеткой (соле</w:t>
      </w:r>
      <w:r w:rsidR="000A59B1">
        <w:rPr>
          <w:rFonts w:ascii="Times New Roman" w:hAnsi="Times New Roman" w:cs="Times New Roman"/>
          <w:sz w:val="28"/>
          <w:szCs w:val="28"/>
        </w:rPr>
        <w:t>н</w:t>
      </w:r>
      <w:r w:rsidR="000A59B1" w:rsidRPr="000A59B1">
        <w:rPr>
          <w:rFonts w:ascii="Times New Roman" w:hAnsi="Times New Roman" w:cs="Times New Roman"/>
          <w:sz w:val="28"/>
          <w:szCs w:val="28"/>
        </w:rPr>
        <w:t>оцитом).</w:t>
      </w:r>
    </w:p>
    <w:p w:rsidR="000A59B1" w:rsidRPr="000A59B1" w:rsidRDefault="000A59B1" w:rsidP="000A59B1">
      <w:pPr>
        <w:spacing w:line="360" w:lineRule="auto"/>
        <w:ind w:firstLine="851"/>
        <w:contextualSpacing/>
        <w:jc w:val="both"/>
        <w:rPr>
          <w:rFonts w:ascii="Times New Roman" w:hAnsi="Times New Roman" w:cs="Times New Roman"/>
          <w:sz w:val="28"/>
          <w:szCs w:val="28"/>
        </w:rPr>
      </w:pPr>
      <w:r w:rsidRPr="000A59B1">
        <w:rPr>
          <w:rFonts w:ascii="Times New Roman" w:hAnsi="Times New Roman" w:cs="Times New Roman"/>
          <w:sz w:val="28"/>
          <w:szCs w:val="28"/>
        </w:rPr>
        <w:t>В соответствии с особым способом возникновения д</w:t>
      </w:r>
      <w:r>
        <w:rPr>
          <w:rFonts w:ascii="Times New Roman" w:hAnsi="Times New Roman" w:cs="Times New Roman"/>
          <w:sz w:val="28"/>
          <w:szCs w:val="28"/>
        </w:rPr>
        <w:t>и</w:t>
      </w:r>
      <w:r w:rsidRPr="000A59B1">
        <w:rPr>
          <w:rFonts w:ascii="Times New Roman" w:hAnsi="Times New Roman" w:cs="Times New Roman"/>
          <w:sz w:val="28"/>
          <w:szCs w:val="28"/>
        </w:rPr>
        <w:t>фере</w:t>
      </w:r>
      <w:r>
        <w:rPr>
          <w:rFonts w:ascii="Times New Roman" w:hAnsi="Times New Roman" w:cs="Times New Roman"/>
          <w:sz w:val="28"/>
          <w:szCs w:val="28"/>
        </w:rPr>
        <w:t>н</w:t>
      </w:r>
      <w:r w:rsidRPr="000A59B1">
        <w:rPr>
          <w:rFonts w:ascii="Times New Roman" w:hAnsi="Times New Roman" w:cs="Times New Roman"/>
          <w:sz w:val="28"/>
          <w:szCs w:val="28"/>
        </w:rPr>
        <w:t xml:space="preserve">цировка первой и второй пары сомитов идет несколько иначе, чем остальных сомитов. Так, во второй паре сомитов не происходит разделения на. миотом и спланхнотом. Из них формируются две целомические полости в нижней боковой части тела рядом с </w:t>
      </w:r>
      <w:r>
        <w:rPr>
          <w:rFonts w:ascii="Times New Roman" w:hAnsi="Times New Roman" w:cs="Times New Roman"/>
          <w:sz w:val="28"/>
          <w:szCs w:val="28"/>
        </w:rPr>
        <w:t>передней частью общего спланхно</w:t>
      </w:r>
      <w:r w:rsidRPr="000A59B1">
        <w:rPr>
          <w:rFonts w:ascii="Times New Roman" w:hAnsi="Times New Roman" w:cs="Times New Roman"/>
          <w:sz w:val="28"/>
          <w:szCs w:val="28"/>
        </w:rPr>
        <w:t xml:space="preserve">тома, а дорзальная часть сомита вытягивается вперед н ложится по сторонам нервной трубки. В этой части целома возникает особенно крупный нефридий, открывающийся в ротовую полость и называемый </w:t>
      </w:r>
      <w:r w:rsidRPr="000A59B1">
        <w:rPr>
          <w:rFonts w:ascii="Times New Roman" w:hAnsi="Times New Roman" w:cs="Times New Roman"/>
          <w:i/>
          <w:sz w:val="28"/>
          <w:szCs w:val="28"/>
        </w:rPr>
        <w:t>нефридием Гатчека.</w:t>
      </w:r>
    </w:p>
    <w:p w:rsidR="00256522" w:rsidRDefault="006B7353" w:rsidP="000A59B1">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17" type="#_x0000_t202" style="position:absolute;left:0;text-align:left;margin-left:-.05pt;margin-top:344.75pt;width:466.7pt;height:252.45pt;z-index:25211392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" stroked="f">
            <v:path arrowok="t"/>
            <v:textbox inset="0,0,0,0">
              <w:txbxContent>
                <w:p w:rsidR="00AE1937" w:rsidRDefault="00AE1937" w:rsidP="000965F8">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635500" cy="1863725"/>
                        <wp:effectExtent l="0" t="0" r="0" b="3175"/>
                        <wp:docPr id="16970" name="Рисунок 1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635500" cy="1863725"/>
                                </a:xfrm>
                                <a:prstGeom prst="rect">
                                  <a:avLst/>
                                </a:prstGeom>
                              </pic:spPr>
                            </pic:pic>
                          </a:graphicData>
                        </a:graphic>
                      </wp:inline>
                    </w:drawing>
                  </w:r>
                </w:p>
                <w:p w:rsidR="00AE1937" w:rsidRPr="000965F8" w:rsidRDefault="00AE1937" w:rsidP="000965F8">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264</w:t>
                  </w:r>
                  <w:r w:rsidRPr="000965F8">
                    <w:rPr>
                      <w:rFonts w:ascii="Times New Roman" w:hAnsi="Times New Roman" w:cs="Times New Roman"/>
                      <w:sz w:val="24"/>
                      <w:szCs w:val="24"/>
                    </w:rPr>
                    <w:t>. Личинка ла</w:t>
                  </w:r>
                  <w:r>
                    <w:rPr>
                      <w:rFonts w:ascii="Times New Roman" w:hAnsi="Times New Roman" w:cs="Times New Roman"/>
                      <w:sz w:val="24"/>
                      <w:szCs w:val="24"/>
                    </w:rPr>
                    <w:t>н</w:t>
                  </w:r>
                  <w:r w:rsidRPr="000965F8">
                    <w:rPr>
                      <w:rFonts w:ascii="Times New Roman" w:hAnsi="Times New Roman" w:cs="Times New Roman"/>
                      <w:sz w:val="24"/>
                      <w:szCs w:val="24"/>
                    </w:rPr>
                    <w:t>цетштеа (по Г</w:t>
                  </w:r>
                  <w:r>
                    <w:rPr>
                      <w:rFonts w:ascii="Times New Roman" w:hAnsi="Times New Roman" w:cs="Times New Roman"/>
                      <w:sz w:val="24"/>
                      <w:szCs w:val="24"/>
                    </w:rPr>
                    <w:t>а</w:t>
                  </w:r>
                  <w:r w:rsidRPr="000965F8">
                    <w:rPr>
                      <w:rFonts w:ascii="Times New Roman" w:hAnsi="Times New Roman" w:cs="Times New Roman"/>
                      <w:sz w:val="24"/>
                      <w:szCs w:val="24"/>
                    </w:rPr>
                    <w:t>тч</w:t>
                  </w:r>
                  <w:r>
                    <w:rPr>
                      <w:rFonts w:ascii="Times New Roman" w:hAnsi="Times New Roman" w:cs="Times New Roman"/>
                      <w:sz w:val="24"/>
                      <w:szCs w:val="24"/>
                    </w:rPr>
                    <w:t>е</w:t>
                  </w:r>
                  <w:r w:rsidRPr="000965F8">
                    <w:rPr>
                      <w:rFonts w:ascii="Times New Roman" w:hAnsi="Times New Roman" w:cs="Times New Roman"/>
                      <w:sz w:val="24"/>
                      <w:szCs w:val="24"/>
                    </w:rPr>
                    <w:t>ку), А — образование рта и первой жаберной щели; В —образование трех первичных жаберных щелей.</w:t>
                  </w:r>
                </w:p>
                <w:p w:rsidR="00AE1937" w:rsidRDefault="00AE1937" w:rsidP="000965F8">
                  <w:pPr>
                    <w:spacing w:line="240" w:lineRule="auto"/>
                    <w:ind w:left="284" w:right="265"/>
                    <w:contextualSpacing/>
                    <w:jc w:val="center"/>
                    <w:rPr>
                      <w:rFonts w:ascii="Times New Roman" w:hAnsi="Times New Roman" w:cs="Times New Roman"/>
                      <w:sz w:val="24"/>
                      <w:szCs w:val="24"/>
                    </w:rPr>
                  </w:pPr>
                  <w:r w:rsidRPr="000965F8">
                    <w:rPr>
                      <w:rFonts w:ascii="Times New Roman" w:hAnsi="Times New Roman" w:cs="Times New Roman"/>
                      <w:sz w:val="24"/>
                      <w:szCs w:val="24"/>
                    </w:rPr>
                    <w:t xml:space="preserve">1 — </w:t>
                  </w:r>
                  <w:r>
                    <w:rPr>
                      <w:rFonts w:ascii="Times New Roman" w:hAnsi="Times New Roman" w:cs="Times New Roman"/>
                      <w:sz w:val="24"/>
                      <w:szCs w:val="24"/>
                    </w:rPr>
                    <w:t>невропор</w:t>
                  </w:r>
                  <w:r w:rsidRPr="000965F8">
                    <w:rPr>
                      <w:rFonts w:ascii="Times New Roman" w:hAnsi="Times New Roman" w:cs="Times New Roman"/>
                      <w:sz w:val="24"/>
                      <w:szCs w:val="24"/>
                    </w:rPr>
                    <w:t xml:space="preserve">; 2 — глаз; 3 — ямка Гатчека; 4 и 5 — </w:t>
                  </w:r>
                  <w:r>
                    <w:rPr>
                      <w:rFonts w:ascii="Times New Roman" w:hAnsi="Times New Roman" w:cs="Times New Roman"/>
                      <w:sz w:val="24"/>
                      <w:szCs w:val="24"/>
                    </w:rPr>
                    <w:t xml:space="preserve">колбовидная </w:t>
                  </w:r>
                  <w:r w:rsidRPr="000965F8">
                    <w:rPr>
                      <w:rFonts w:ascii="Times New Roman" w:hAnsi="Times New Roman" w:cs="Times New Roman"/>
                      <w:sz w:val="24"/>
                      <w:szCs w:val="24"/>
                    </w:rPr>
                    <w:t>желез</w:t>
                  </w:r>
                  <w:r>
                    <w:rPr>
                      <w:rFonts w:ascii="Times New Roman" w:hAnsi="Times New Roman" w:cs="Times New Roman"/>
                      <w:sz w:val="24"/>
                      <w:szCs w:val="24"/>
                    </w:rPr>
                    <w:t>а;6 — нервная трубка; 7 — нерв</w:t>
                  </w:r>
                  <w:r w:rsidRPr="000965F8">
                    <w:rPr>
                      <w:rFonts w:ascii="Times New Roman" w:hAnsi="Times New Roman" w:cs="Times New Roman"/>
                      <w:sz w:val="24"/>
                      <w:szCs w:val="24"/>
                    </w:rPr>
                    <w:t>но-кишечный канал;</w:t>
                  </w:r>
                  <w:r>
                    <w:rPr>
                      <w:rFonts w:ascii="Times New Roman" w:hAnsi="Times New Roman" w:cs="Times New Roman"/>
                      <w:sz w:val="24"/>
                      <w:szCs w:val="24"/>
                    </w:rPr>
                    <w:t xml:space="preserve"> 8</w:t>
                  </w:r>
                  <w:r w:rsidRPr="000965F8">
                    <w:rPr>
                      <w:rFonts w:ascii="Times New Roman" w:hAnsi="Times New Roman" w:cs="Times New Roman"/>
                      <w:sz w:val="24"/>
                      <w:szCs w:val="24"/>
                    </w:rPr>
                    <w:t xml:space="preserve"> — хвостовой плавник; </w:t>
                  </w:r>
                  <w:r>
                    <w:rPr>
                      <w:rFonts w:ascii="Times New Roman" w:hAnsi="Times New Roman" w:cs="Times New Roman"/>
                      <w:sz w:val="24"/>
                      <w:szCs w:val="24"/>
                    </w:rPr>
                    <w:t>9</w:t>
                  </w:r>
                  <w:r w:rsidRPr="000965F8">
                    <w:rPr>
                      <w:rFonts w:ascii="Times New Roman" w:hAnsi="Times New Roman" w:cs="Times New Roman"/>
                      <w:sz w:val="24"/>
                      <w:szCs w:val="24"/>
                    </w:rPr>
                    <w:t xml:space="preserve">—анальное отверстие; </w:t>
                  </w:r>
                  <w:r>
                    <w:rPr>
                      <w:rFonts w:ascii="Times New Roman" w:hAnsi="Times New Roman" w:cs="Times New Roman"/>
                      <w:sz w:val="24"/>
                      <w:szCs w:val="24"/>
                    </w:rPr>
                    <w:t>10</w:t>
                  </w:r>
                  <w:r w:rsidRPr="000965F8">
                    <w:rPr>
                      <w:rFonts w:ascii="Times New Roman" w:hAnsi="Times New Roman" w:cs="Times New Roman"/>
                      <w:sz w:val="24"/>
                      <w:szCs w:val="24"/>
                    </w:rPr>
                    <w:t xml:space="preserve"> — </w:t>
                  </w:r>
                  <w:r>
                    <w:rPr>
                      <w:rFonts w:ascii="Times New Roman" w:hAnsi="Times New Roman" w:cs="Times New Roman"/>
                      <w:sz w:val="24"/>
                      <w:szCs w:val="24"/>
                    </w:rPr>
                    <w:t>кишечник</w:t>
                  </w:r>
                  <w:r w:rsidRPr="000965F8">
                    <w:rPr>
                      <w:rFonts w:ascii="Times New Roman" w:hAnsi="Times New Roman" w:cs="Times New Roman"/>
                      <w:sz w:val="24"/>
                      <w:szCs w:val="24"/>
                    </w:rPr>
                    <w:t xml:space="preserve">; </w:t>
                  </w:r>
                  <w:r>
                    <w:rPr>
                      <w:rFonts w:ascii="Times New Roman" w:hAnsi="Times New Roman" w:cs="Times New Roman"/>
                      <w:sz w:val="24"/>
                      <w:szCs w:val="24"/>
                    </w:rPr>
                    <w:t>11</w:t>
                  </w:r>
                  <w:r w:rsidRPr="000965F8">
                    <w:rPr>
                      <w:rFonts w:ascii="Times New Roman" w:hAnsi="Times New Roman" w:cs="Times New Roman"/>
                      <w:sz w:val="24"/>
                      <w:szCs w:val="24"/>
                    </w:rPr>
                    <w:t xml:space="preserve"> — глотка;12 — жаберная щель; </w:t>
                  </w:r>
                  <w:r>
                    <w:rPr>
                      <w:rFonts w:ascii="Times New Roman" w:hAnsi="Times New Roman" w:cs="Times New Roman"/>
                      <w:sz w:val="24"/>
                      <w:szCs w:val="24"/>
                    </w:rPr>
                    <w:t>13—ротовое отверстие; 14</w:t>
                  </w:r>
                  <w:r w:rsidRPr="000965F8">
                    <w:rPr>
                      <w:rFonts w:ascii="Times New Roman" w:hAnsi="Times New Roman" w:cs="Times New Roman"/>
                      <w:sz w:val="24"/>
                      <w:szCs w:val="24"/>
                    </w:rPr>
                    <w:t xml:space="preserve"> — передний делом.</w:t>
                  </w:r>
                </w:p>
              </w:txbxContent>
            </v:textbox>
            <w10:wrap type="square" anchorx="margin" anchory="margin"/>
          </v:shape>
        </w:pict>
      </w:r>
      <w:r w:rsidR="000A59B1" w:rsidRPr="000A59B1">
        <w:rPr>
          <w:rFonts w:ascii="Times New Roman" w:hAnsi="Times New Roman" w:cs="Times New Roman"/>
          <w:sz w:val="28"/>
          <w:szCs w:val="28"/>
        </w:rPr>
        <w:t>Правый и левый передние целомы д</w:t>
      </w:r>
      <w:r w:rsidR="000A59B1">
        <w:rPr>
          <w:rFonts w:ascii="Times New Roman" w:hAnsi="Times New Roman" w:cs="Times New Roman"/>
          <w:sz w:val="28"/>
          <w:szCs w:val="28"/>
        </w:rPr>
        <w:t>и</w:t>
      </w:r>
      <w:r w:rsidR="000A59B1" w:rsidRPr="000A59B1">
        <w:rPr>
          <w:rFonts w:ascii="Times New Roman" w:hAnsi="Times New Roman" w:cs="Times New Roman"/>
          <w:sz w:val="28"/>
          <w:szCs w:val="28"/>
        </w:rPr>
        <w:t>фер</w:t>
      </w:r>
      <w:r w:rsidR="000A59B1">
        <w:rPr>
          <w:rFonts w:ascii="Times New Roman" w:hAnsi="Times New Roman" w:cs="Times New Roman"/>
          <w:sz w:val="28"/>
          <w:szCs w:val="28"/>
        </w:rPr>
        <w:t>ен</w:t>
      </w:r>
      <w:r w:rsidR="000A59B1" w:rsidRPr="000A59B1">
        <w:rPr>
          <w:rFonts w:ascii="Times New Roman" w:hAnsi="Times New Roman" w:cs="Times New Roman"/>
          <w:sz w:val="28"/>
          <w:szCs w:val="28"/>
        </w:rPr>
        <w:t xml:space="preserve">цируются неодинаково. Они так же, как и вторая пара, не делятся на мио- и спланхпотом. Левый из них меньше правого, имеет шаровидную форму и состоит из высоких клеток; он открывается наружу на левой стороне переднего конца тела и </w:t>
      </w:r>
      <w:r w:rsidR="000A59B1">
        <w:rPr>
          <w:rFonts w:ascii="Times New Roman" w:hAnsi="Times New Roman" w:cs="Times New Roman"/>
          <w:sz w:val="28"/>
          <w:szCs w:val="28"/>
        </w:rPr>
        <w:t>превращается в ямку Гатчека (рис</w:t>
      </w:r>
      <w:r w:rsidR="000A59B1" w:rsidRPr="000A59B1">
        <w:rPr>
          <w:rFonts w:ascii="Times New Roman" w:hAnsi="Times New Roman" w:cs="Times New Roman"/>
          <w:sz w:val="28"/>
          <w:szCs w:val="28"/>
        </w:rPr>
        <w:t>. 264, А, 3). Правый же передний сомит становится топкосте</w:t>
      </w:r>
      <w:r w:rsidR="000A59B1">
        <w:rPr>
          <w:rFonts w:ascii="Times New Roman" w:hAnsi="Times New Roman" w:cs="Times New Roman"/>
          <w:sz w:val="28"/>
          <w:szCs w:val="28"/>
        </w:rPr>
        <w:t>н</w:t>
      </w:r>
      <w:r w:rsidR="000A59B1" w:rsidRPr="000A59B1">
        <w:rPr>
          <w:rFonts w:ascii="Times New Roman" w:hAnsi="Times New Roman" w:cs="Times New Roman"/>
          <w:sz w:val="28"/>
          <w:szCs w:val="28"/>
        </w:rPr>
        <w:t>ным и вырастает в собственно целомическую полость головы (рис. 264, А, 14).</w:t>
      </w:r>
    </w:p>
    <w:p w:rsidR="000A59B1" w:rsidRPr="000A59B1" w:rsidRDefault="000A59B1" w:rsidP="000A59B1">
      <w:pPr>
        <w:spacing w:line="360" w:lineRule="auto"/>
        <w:ind w:firstLine="851"/>
        <w:contextualSpacing/>
        <w:jc w:val="both"/>
        <w:rPr>
          <w:rFonts w:ascii="Times New Roman" w:hAnsi="Times New Roman" w:cs="Times New Roman"/>
          <w:sz w:val="28"/>
          <w:szCs w:val="28"/>
        </w:rPr>
      </w:pPr>
      <w:r w:rsidRPr="000A59B1">
        <w:rPr>
          <w:rFonts w:ascii="Times New Roman" w:hAnsi="Times New Roman" w:cs="Times New Roman"/>
          <w:sz w:val="28"/>
          <w:szCs w:val="28"/>
        </w:rPr>
        <w:lastRenderedPageBreak/>
        <w:t>К моменту перехода к свободному образу жизни образуется всего 15 пар сомитов (рис. 264). При удлинении тела суживается большая часть кишечника, по область его сейчас же позади передних головных целомов остается расширенной. В сте</w:t>
      </w:r>
      <w:r>
        <w:rPr>
          <w:rFonts w:ascii="Times New Roman" w:hAnsi="Times New Roman" w:cs="Times New Roman"/>
          <w:sz w:val="28"/>
          <w:szCs w:val="28"/>
        </w:rPr>
        <w:t>н</w:t>
      </w:r>
      <w:r w:rsidRPr="000A59B1">
        <w:rPr>
          <w:rFonts w:ascii="Times New Roman" w:hAnsi="Times New Roman" w:cs="Times New Roman"/>
          <w:sz w:val="28"/>
          <w:szCs w:val="28"/>
        </w:rPr>
        <w:t xml:space="preserve">ке этой части кишечника, на стадии 10 пар сомитов появляются два зачатка; один в виде поперечной борозды — зачаток колбовидпой железы, другой в виде поперечной полоски мерцательных клеток на левой внутренней стороне кишечника — зачаток эндостиля. На стадии 14 пар сомитов замкнутый до тех пор кишечник открывается наружу тремя отверстиями. Широкое ротовое впячонис эктодермы </w:t>
      </w:r>
      <w:r>
        <w:rPr>
          <w:rFonts w:ascii="Times New Roman" w:hAnsi="Times New Roman" w:cs="Times New Roman"/>
          <w:sz w:val="28"/>
          <w:szCs w:val="28"/>
        </w:rPr>
        <w:t>н</w:t>
      </w:r>
      <w:r w:rsidRPr="000A59B1">
        <w:rPr>
          <w:rFonts w:ascii="Times New Roman" w:hAnsi="Times New Roman" w:cs="Times New Roman"/>
          <w:sz w:val="28"/>
          <w:szCs w:val="28"/>
        </w:rPr>
        <w:t xml:space="preserve">а левой стороне прорывается в виде рта в расширенную часть кишечника; первая жаберная щель возникает в виде утолщения эктодермы и сквозь него прорывается наружу выступ кишечника </w:t>
      </w:r>
      <w:r>
        <w:rPr>
          <w:rFonts w:ascii="Times New Roman" w:hAnsi="Times New Roman" w:cs="Times New Roman"/>
          <w:sz w:val="28"/>
          <w:szCs w:val="28"/>
        </w:rPr>
        <w:t>н</w:t>
      </w:r>
      <w:r w:rsidRPr="000A59B1">
        <w:rPr>
          <w:rFonts w:ascii="Times New Roman" w:hAnsi="Times New Roman" w:cs="Times New Roman"/>
          <w:sz w:val="28"/>
          <w:szCs w:val="28"/>
        </w:rPr>
        <w:t>а вентральной стороне, несколько вправо от срединной линии; анальное отверстие прорывается на вентральной стороне почти на самом заднем ко</w:t>
      </w:r>
      <w:r>
        <w:rPr>
          <w:rFonts w:ascii="Times New Roman" w:hAnsi="Times New Roman" w:cs="Times New Roman"/>
          <w:sz w:val="28"/>
          <w:szCs w:val="28"/>
        </w:rPr>
        <w:t>н</w:t>
      </w:r>
      <w:r w:rsidRPr="000A59B1">
        <w:rPr>
          <w:rFonts w:ascii="Times New Roman" w:hAnsi="Times New Roman" w:cs="Times New Roman"/>
          <w:sz w:val="28"/>
          <w:szCs w:val="28"/>
        </w:rPr>
        <w:t xml:space="preserve">це тела. Вместе </w:t>
      </w:r>
      <w:r>
        <w:rPr>
          <w:rFonts w:ascii="Times New Roman" w:hAnsi="Times New Roman" w:cs="Times New Roman"/>
          <w:sz w:val="28"/>
          <w:szCs w:val="28"/>
        </w:rPr>
        <w:t>с</w:t>
      </w:r>
      <w:r w:rsidRPr="000A59B1">
        <w:rPr>
          <w:rFonts w:ascii="Times New Roman" w:hAnsi="Times New Roman" w:cs="Times New Roman"/>
          <w:sz w:val="28"/>
          <w:szCs w:val="28"/>
        </w:rPr>
        <w:t xml:space="preserve"> тем исчезает сообщение заднего ко</w:t>
      </w:r>
      <w:r>
        <w:rPr>
          <w:rFonts w:ascii="Times New Roman" w:hAnsi="Times New Roman" w:cs="Times New Roman"/>
          <w:sz w:val="28"/>
          <w:szCs w:val="28"/>
        </w:rPr>
        <w:t>н</w:t>
      </w:r>
      <w:r w:rsidRPr="000A59B1">
        <w:rPr>
          <w:rFonts w:ascii="Times New Roman" w:hAnsi="Times New Roman" w:cs="Times New Roman"/>
          <w:sz w:val="28"/>
          <w:szCs w:val="28"/>
        </w:rPr>
        <w:t xml:space="preserve">ца кишечника </w:t>
      </w:r>
      <w:r>
        <w:rPr>
          <w:rFonts w:ascii="Times New Roman" w:hAnsi="Times New Roman" w:cs="Times New Roman"/>
          <w:sz w:val="28"/>
          <w:szCs w:val="28"/>
        </w:rPr>
        <w:t>с</w:t>
      </w:r>
      <w:r w:rsidRPr="000A59B1">
        <w:rPr>
          <w:rFonts w:ascii="Times New Roman" w:hAnsi="Times New Roman" w:cs="Times New Roman"/>
          <w:sz w:val="28"/>
          <w:szCs w:val="28"/>
        </w:rPr>
        <w:t xml:space="preserve"> нервной трубкой, т. </w:t>
      </w:r>
      <w:r>
        <w:rPr>
          <w:rFonts w:ascii="Times New Roman" w:hAnsi="Times New Roman" w:cs="Times New Roman"/>
          <w:sz w:val="28"/>
          <w:szCs w:val="28"/>
        </w:rPr>
        <w:t>е</w:t>
      </w:r>
      <w:r w:rsidRPr="000A59B1">
        <w:rPr>
          <w:rFonts w:ascii="Times New Roman" w:hAnsi="Times New Roman" w:cs="Times New Roman"/>
          <w:sz w:val="28"/>
          <w:szCs w:val="28"/>
        </w:rPr>
        <w:t>. закрывается нервно-кишечный ка</w:t>
      </w:r>
      <w:r>
        <w:rPr>
          <w:rFonts w:ascii="Times New Roman" w:hAnsi="Times New Roman" w:cs="Times New Roman"/>
          <w:sz w:val="28"/>
          <w:szCs w:val="28"/>
        </w:rPr>
        <w:t>н</w:t>
      </w:r>
      <w:r w:rsidRPr="000A59B1">
        <w:rPr>
          <w:rFonts w:ascii="Times New Roman" w:hAnsi="Times New Roman" w:cs="Times New Roman"/>
          <w:sz w:val="28"/>
          <w:szCs w:val="28"/>
        </w:rPr>
        <w:t>ал. В средней част</w:t>
      </w:r>
      <w:r>
        <w:rPr>
          <w:rFonts w:ascii="Times New Roman" w:hAnsi="Times New Roman" w:cs="Times New Roman"/>
          <w:sz w:val="28"/>
          <w:szCs w:val="28"/>
        </w:rPr>
        <w:t>и</w:t>
      </w:r>
      <w:r w:rsidRPr="000A59B1">
        <w:rPr>
          <w:rFonts w:ascii="Times New Roman" w:hAnsi="Times New Roman" w:cs="Times New Roman"/>
          <w:sz w:val="28"/>
          <w:szCs w:val="28"/>
        </w:rPr>
        <w:t xml:space="preserve"> кишечника выпячивается от вентральной его стенки полый выступ — зачаток печеночного мешка.</w:t>
      </w:r>
    </w:p>
    <w:p w:rsidR="000A59B1" w:rsidRPr="000A59B1" w:rsidRDefault="000A59B1" w:rsidP="000A59B1">
      <w:pPr>
        <w:spacing w:line="360" w:lineRule="auto"/>
        <w:ind w:firstLine="851"/>
        <w:contextualSpacing/>
        <w:jc w:val="both"/>
        <w:rPr>
          <w:rFonts w:ascii="Times New Roman" w:hAnsi="Times New Roman" w:cs="Times New Roman"/>
          <w:sz w:val="28"/>
          <w:szCs w:val="28"/>
        </w:rPr>
      </w:pPr>
      <w:r w:rsidRPr="000A59B1">
        <w:rPr>
          <w:rFonts w:ascii="Times New Roman" w:hAnsi="Times New Roman" w:cs="Times New Roman"/>
          <w:sz w:val="28"/>
          <w:szCs w:val="28"/>
        </w:rPr>
        <w:t>На стадии 15 сомитов сформировывается личинка с хорошо д</w:t>
      </w:r>
      <w:r>
        <w:rPr>
          <w:rFonts w:ascii="Times New Roman" w:hAnsi="Times New Roman" w:cs="Times New Roman"/>
          <w:sz w:val="28"/>
          <w:szCs w:val="28"/>
        </w:rPr>
        <w:t>и</w:t>
      </w:r>
      <w:r w:rsidRPr="000A59B1">
        <w:rPr>
          <w:rFonts w:ascii="Times New Roman" w:hAnsi="Times New Roman" w:cs="Times New Roman"/>
          <w:sz w:val="28"/>
          <w:szCs w:val="28"/>
        </w:rPr>
        <w:t>ференцирова</w:t>
      </w:r>
      <w:r>
        <w:rPr>
          <w:rFonts w:ascii="Times New Roman" w:hAnsi="Times New Roman" w:cs="Times New Roman"/>
          <w:sz w:val="28"/>
          <w:szCs w:val="28"/>
        </w:rPr>
        <w:t>н</w:t>
      </w:r>
      <w:r w:rsidRPr="000A59B1">
        <w:rPr>
          <w:rFonts w:ascii="Times New Roman" w:hAnsi="Times New Roman" w:cs="Times New Roman"/>
          <w:sz w:val="28"/>
          <w:szCs w:val="28"/>
        </w:rPr>
        <w:t>ной хордой, мускулатурой и нервной системой. Позади анального отверстия полоска клеток эктодермы сильно вытягивается в длину и образует хвостовой плавничок. Плавает личинка, однако, при помощи мерцательного эпителия своих наружных покровов.</w:t>
      </w:r>
    </w:p>
    <w:p w:rsidR="00BC1F9B" w:rsidRPr="00BC1F9B" w:rsidRDefault="000A59B1" w:rsidP="00BC1F9B">
      <w:pPr>
        <w:spacing w:line="360" w:lineRule="auto"/>
        <w:ind w:firstLine="851"/>
        <w:contextualSpacing/>
        <w:jc w:val="both"/>
        <w:rPr>
          <w:rFonts w:ascii="Times New Roman" w:hAnsi="Times New Roman" w:cs="Times New Roman"/>
          <w:sz w:val="28"/>
          <w:szCs w:val="28"/>
        </w:rPr>
      </w:pPr>
      <w:r w:rsidRPr="000A59B1">
        <w:rPr>
          <w:rFonts w:ascii="Times New Roman" w:hAnsi="Times New Roman" w:cs="Times New Roman"/>
          <w:sz w:val="28"/>
          <w:szCs w:val="28"/>
        </w:rPr>
        <w:t>У взрослого ланцетника число мышечных сегментов значительно больше 15-ти, и в течение личиночной жизни идет образование новых сомитов из недиференцированного скопления клеток, имеющегося в области нервно-кишечного канала. Здесь же возн</w:t>
      </w:r>
      <w:r w:rsidR="00BC1F9B">
        <w:rPr>
          <w:rFonts w:ascii="Times New Roman" w:hAnsi="Times New Roman" w:cs="Times New Roman"/>
          <w:sz w:val="28"/>
          <w:szCs w:val="28"/>
        </w:rPr>
        <w:t>кают</w:t>
      </w:r>
      <w:r w:rsidRPr="000A59B1">
        <w:rPr>
          <w:rFonts w:ascii="Times New Roman" w:hAnsi="Times New Roman" w:cs="Times New Roman"/>
          <w:sz w:val="28"/>
          <w:szCs w:val="28"/>
        </w:rPr>
        <w:t>и</w:t>
      </w:r>
      <w:r w:rsidR="00BC1F9B" w:rsidRPr="00BC1F9B">
        <w:rPr>
          <w:rFonts w:ascii="Times New Roman" w:hAnsi="Times New Roman" w:cs="Times New Roman"/>
          <w:sz w:val="28"/>
          <w:szCs w:val="28"/>
        </w:rPr>
        <w:t>продолжения хорды, нервной трубки, кишечника и эктодермы. Тело не вполнесимметрично. Асимметрия выражается в боковом по</w:t>
      </w:r>
      <w:r w:rsidR="00BC1F9B">
        <w:rPr>
          <w:rFonts w:ascii="Times New Roman" w:hAnsi="Times New Roman" w:cs="Times New Roman"/>
          <w:sz w:val="28"/>
          <w:szCs w:val="28"/>
        </w:rPr>
        <w:t>ложении рта и в том, что на вен</w:t>
      </w:r>
      <w:r w:rsidR="00BC1F9B" w:rsidRPr="00BC1F9B">
        <w:rPr>
          <w:rFonts w:ascii="Times New Roman" w:hAnsi="Times New Roman" w:cs="Times New Roman"/>
          <w:sz w:val="28"/>
          <w:szCs w:val="28"/>
        </w:rPr>
        <w:t xml:space="preserve">тральной стороне тела располагается первая левая жаберная щель и ряд последующихлевых щелей, которые сдвинуты сначала даже несколько вправо от срединной </w:t>
      </w:r>
      <w:r w:rsidR="00BC1F9B" w:rsidRPr="00BC1F9B">
        <w:rPr>
          <w:rFonts w:ascii="Times New Roman" w:hAnsi="Times New Roman" w:cs="Times New Roman"/>
          <w:sz w:val="28"/>
          <w:szCs w:val="28"/>
        </w:rPr>
        <w:lastRenderedPageBreak/>
        <w:t>линии.Кроме того, миотомы и мускульные сегменты одной стороны не совпадают и чередуютсяс миотомами другой.</w:t>
      </w:r>
    </w:p>
    <w:p w:rsidR="00BC1F9B" w:rsidRPr="00BC1F9B" w:rsidRDefault="006B7353" w:rsidP="00BC1F9B">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18" type="#_x0000_t202" style="position:absolute;left:0;text-align:left;margin-left:198.25pt;margin-top:133.15pt;width:269.25pt;height:358.35pt;z-index:25211596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4E313F">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286000" cy="2876550"/>
                        <wp:effectExtent l="0" t="0" r="0" b="0"/>
                        <wp:docPr id="16971" name="Рисунок 16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286000" cy="2876550"/>
                                </a:xfrm>
                                <a:prstGeom prst="rect">
                                  <a:avLst/>
                                </a:prstGeom>
                              </pic:spPr>
                            </pic:pic>
                          </a:graphicData>
                        </a:graphic>
                      </wp:inline>
                    </w:drawing>
                  </w:r>
                </w:p>
                <w:p w:rsidR="00AE1937" w:rsidRPr="004E313F" w:rsidRDefault="00AE1937" w:rsidP="004E313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Рис.265. </w:t>
                  </w:r>
                  <w:r w:rsidRPr="004E313F">
                    <w:rPr>
                      <w:rFonts w:ascii="Times New Roman" w:hAnsi="Times New Roman" w:cs="Times New Roman"/>
                      <w:sz w:val="24"/>
                      <w:szCs w:val="24"/>
                    </w:rPr>
                    <w:t>Закладка и развитие (А—С)</w:t>
                  </w:r>
                </w:p>
                <w:p w:rsidR="00AE1937" w:rsidRPr="004E313F" w:rsidRDefault="00AE1937" w:rsidP="004E313F">
                  <w:pPr>
                    <w:spacing w:line="240" w:lineRule="auto"/>
                    <w:ind w:left="284" w:right="265"/>
                    <w:contextualSpacing/>
                    <w:jc w:val="center"/>
                    <w:rPr>
                      <w:rFonts w:ascii="Times New Roman" w:hAnsi="Times New Roman" w:cs="Times New Roman"/>
                      <w:sz w:val="24"/>
                      <w:szCs w:val="24"/>
                    </w:rPr>
                  </w:pPr>
                  <w:r w:rsidRPr="004E313F">
                    <w:rPr>
                      <w:rFonts w:ascii="Times New Roman" w:hAnsi="Times New Roman" w:cs="Times New Roman"/>
                      <w:sz w:val="24"/>
                      <w:szCs w:val="24"/>
                    </w:rPr>
                    <w:t>ротового отверстия, жаберных щелей и</w:t>
                  </w:r>
                </w:p>
                <w:p w:rsidR="00AE1937" w:rsidRPr="004E313F" w:rsidRDefault="00AE1937" w:rsidP="004E313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метаплевральных</w:t>
                  </w:r>
                  <w:r w:rsidRPr="004E313F">
                    <w:rPr>
                      <w:rFonts w:ascii="Times New Roman" w:hAnsi="Times New Roman" w:cs="Times New Roman"/>
                      <w:sz w:val="24"/>
                      <w:szCs w:val="24"/>
                    </w:rPr>
                    <w:t xml:space="preserve"> складок у ланцетника</w:t>
                  </w:r>
                </w:p>
                <w:p w:rsidR="00AE1937" w:rsidRPr="004E313F" w:rsidRDefault="00AE1937" w:rsidP="004E313F">
                  <w:pPr>
                    <w:spacing w:line="240" w:lineRule="auto"/>
                    <w:ind w:left="284" w:right="265"/>
                    <w:contextualSpacing/>
                    <w:jc w:val="center"/>
                    <w:rPr>
                      <w:rFonts w:ascii="Times New Roman" w:hAnsi="Times New Roman" w:cs="Times New Roman"/>
                      <w:sz w:val="24"/>
                      <w:szCs w:val="24"/>
                    </w:rPr>
                  </w:pPr>
                  <w:r w:rsidRPr="004E313F">
                    <w:rPr>
                      <w:rFonts w:ascii="Times New Roman" w:hAnsi="Times New Roman" w:cs="Times New Roman"/>
                      <w:sz w:val="24"/>
                      <w:szCs w:val="24"/>
                    </w:rPr>
                    <w:t>(</w:t>
                  </w:r>
                  <w:r>
                    <w:rPr>
                      <w:rFonts w:ascii="Times New Roman" w:hAnsi="Times New Roman" w:cs="Times New Roman"/>
                      <w:sz w:val="24"/>
                      <w:szCs w:val="24"/>
                    </w:rPr>
                    <w:t>п</w:t>
                  </w:r>
                  <w:r w:rsidRPr="004E313F">
                    <w:rPr>
                      <w:rFonts w:ascii="Times New Roman" w:hAnsi="Times New Roman" w:cs="Times New Roman"/>
                      <w:sz w:val="24"/>
                      <w:szCs w:val="24"/>
                    </w:rPr>
                    <w:t>о Дед я ж у).</w:t>
                  </w:r>
                </w:p>
                <w:p w:rsidR="00AE1937" w:rsidRPr="004E313F" w:rsidRDefault="00AE1937" w:rsidP="004E313F">
                  <w:pPr>
                    <w:spacing w:line="240" w:lineRule="auto"/>
                    <w:ind w:left="284" w:right="265"/>
                    <w:contextualSpacing/>
                    <w:jc w:val="center"/>
                    <w:rPr>
                      <w:rFonts w:ascii="Times New Roman" w:hAnsi="Times New Roman" w:cs="Times New Roman"/>
                      <w:sz w:val="24"/>
                      <w:szCs w:val="24"/>
                    </w:rPr>
                  </w:pPr>
                  <w:r w:rsidRPr="004E313F">
                    <w:rPr>
                      <w:rFonts w:ascii="Times New Roman" w:hAnsi="Times New Roman" w:cs="Times New Roman"/>
                      <w:sz w:val="24"/>
                      <w:szCs w:val="24"/>
                    </w:rPr>
                    <w:t>1 — эндостиль.; 2 — ротовое отверстие;</w:t>
                  </w:r>
                </w:p>
                <w:p w:rsidR="00AE1937" w:rsidRPr="004E313F" w:rsidRDefault="00AE1937" w:rsidP="004E313F">
                  <w:pPr>
                    <w:spacing w:line="240" w:lineRule="auto"/>
                    <w:ind w:left="284" w:right="265"/>
                    <w:contextualSpacing/>
                    <w:jc w:val="center"/>
                    <w:rPr>
                      <w:rFonts w:ascii="Times New Roman" w:hAnsi="Times New Roman" w:cs="Times New Roman"/>
                      <w:sz w:val="24"/>
                      <w:szCs w:val="24"/>
                    </w:rPr>
                  </w:pPr>
                  <w:r w:rsidRPr="004E313F">
                    <w:rPr>
                      <w:rFonts w:ascii="Times New Roman" w:hAnsi="Times New Roman" w:cs="Times New Roman"/>
                      <w:sz w:val="24"/>
                      <w:szCs w:val="24"/>
                    </w:rPr>
                    <w:t>3 — правая</w:t>
                  </w:r>
                  <w:r>
                    <w:rPr>
                      <w:rFonts w:ascii="Times New Roman" w:hAnsi="Times New Roman" w:cs="Times New Roman"/>
                      <w:sz w:val="24"/>
                      <w:szCs w:val="24"/>
                    </w:rPr>
                    <w:t xml:space="preserve"> и</w:t>
                  </w:r>
                  <w:r w:rsidRPr="004E313F">
                    <w:rPr>
                      <w:rFonts w:ascii="Times New Roman" w:hAnsi="Times New Roman" w:cs="Times New Roman"/>
                      <w:sz w:val="24"/>
                      <w:szCs w:val="24"/>
                    </w:rPr>
                    <w:t xml:space="preserve"> 4 — левая метаплевральные</w:t>
                  </w:r>
                </w:p>
                <w:p w:rsidR="00AE1937" w:rsidRPr="004E313F" w:rsidRDefault="00AE1937" w:rsidP="004E313F">
                  <w:pPr>
                    <w:spacing w:line="240" w:lineRule="auto"/>
                    <w:ind w:left="284" w:right="265"/>
                    <w:contextualSpacing/>
                    <w:jc w:val="center"/>
                    <w:rPr>
                      <w:rFonts w:ascii="Times New Roman" w:hAnsi="Times New Roman" w:cs="Times New Roman"/>
                      <w:sz w:val="24"/>
                      <w:szCs w:val="24"/>
                    </w:rPr>
                  </w:pPr>
                  <w:r w:rsidRPr="004E313F">
                    <w:rPr>
                      <w:rFonts w:ascii="Times New Roman" w:hAnsi="Times New Roman" w:cs="Times New Roman"/>
                      <w:sz w:val="24"/>
                      <w:szCs w:val="24"/>
                    </w:rPr>
                    <w:t xml:space="preserve">складни; 5 — левые жаберные щели; </w:t>
                  </w:r>
                  <w:r>
                    <w:rPr>
                      <w:rFonts w:ascii="Times New Roman" w:hAnsi="Times New Roman" w:cs="Times New Roman"/>
                      <w:sz w:val="24"/>
                      <w:szCs w:val="24"/>
                    </w:rPr>
                    <w:t>6</w:t>
                  </w:r>
                  <w:r w:rsidRPr="004E313F">
                    <w:rPr>
                      <w:rFonts w:ascii="Times New Roman" w:hAnsi="Times New Roman" w:cs="Times New Roman"/>
                      <w:sz w:val="24"/>
                      <w:szCs w:val="24"/>
                    </w:rPr>
                    <w:t xml:space="preserve"> —</w:t>
                  </w:r>
                </w:p>
                <w:p w:rsidR="00AE1937" w:rsidRDefault="00AE1937" w:rsidP="004E313F">
                  <w:pPr>
                    <w:spacing w:line="240" w:lineRule="auto"/>
                    <w:ind w:left="284" w:right="265"/>
                    <w:contextualSpacing/>
                    <w:jc w:val="center"/>
                    <w:rPr>
                      <w:rFonts w:ascii="Times New Roman" w:hAnsi="Times New Roman" w:cs="Times New Roman"/>
                      <w:sz w:val="24"/>
                      <w:szCs w:val="24"/>
                    </w:rPr>
                  </w:pPr>
                  <w:r w:rsidRPr="004E313F">
                    <w:rPr>
                      <w:rFonts w:ascii="Times New Roman" w:hAnsi="Times New Roman" w:cs="Times New Roman"/>
                      <w:sz w:val="24"/>
                      <w:szCs w:val="24"/>
                    </w:rPr>
                    <w:t>правые жаберные щели.</w:t>
                  </w:r>
                </w:p>
              </w:txbxContent>
            </v:textbox>
            <w10:wrap type="square" anchorx="margin" anchory="margin"/>
          </v:shape>
        </w:pict>
      </w:r>
      <w:r w:rsidR="00BC1F9B" w:rsidRPr="00BC1F9B">
        <w:rPr>
          <w:rFonts w:ascii="Times New Roman" w:hAnsi="Times New Roman" w:cs="Times New Roman"/>
          <w:sz w:val="28"/>
          <w:szCs w:val="28"/>
        </w:rPr>
        <w:t xml:space="preserve">Ряд первых жаберных щелей (рис. 265), которые все являются левыми, хотя и лежатотчасти справа, от срединной линии, и число которых достигает 14, представляют собоюпервичные жаберные щели, имеющие круглую форму. Затем справа от них появляетсявторой ряд жаберных щелей. Почти с самого начала в них образуется на дорзальномкраю выступ, который врастает поперек жаберной щели и делит ее на две вторичныещели. В это время и в первичных щелях первого ряда появляется такой же язычок,делящий каждую на две вторичные щели, по предварительно часть первичных жаберныхщелей исчезает и число их снижается до </w:t>
      </w:r>
      <w:r w:rsidR="00BC1F9B">
        <w:rPr>
          <w:rFonts w:ascii="Times New Roman" w:hAnsi="Times New Roman" w:cs="Times New Roman"/>
          <w:sz w:val="28"/>
          <w:szCs w:val="28"/>
        </w:rPr>
        <w:t>8</w:t>
      </w:r>
      <w:r w:rsidR="00BC1F9B" w:rsidRPr="00BC1F9B">
        <w:rPr>
          <w:rFonts w:ascii="Times New Roman" w:hAnsi="Times New Roman" w:cs="Times New Roman"/>
          <w:sz w:val="28"/>
          <w:szCs w:val="28"/>
        </w:rPr>
        <w:t>; при этом исчезает и колбовидная железа,лежавшая позади зачатка эндостиля. После этого позади 8 первичных щелей каждойстороны появ</w:t>
      </w:r>
      <w:r w:rsidR="00BC1F9B">
        <w:rPr>
          <w:rFonts w:ascii="Times New Roman" w:hAnsi="Times New Roman" w:cs="Times New Roman"/>
          <w:sz w:val="28"/>
          <w:szCs w:val="28"/>
        </w:rPr>
        <w:t>ляются ряды новых, третичных ще</w:t>
      </w:r>
      <w:r w:rsidR="00BC1F9B" w:rsidRPr="00BC1F9B">
        <w:rPr>
          <w:rFonts w:ascii="Times New Roman" w:hAnsi="Times New Roman" w:cs="Times New Roman"/>
          <w:sz w:val="28"/>
          <w:szCs w:val="28"/>
        </w:rPr>
        <w:t>лей в виде продолжений обоих их рядов. Всеобразовавшиеся щели сме</w:t>
      </w:r>
      <w:r w:rsidR="00BC1F9B">
        <w:rPr>
          <w:rFonts w:ascii="Times New Roman" w:hAnsi="Times New Roman" w:cs="Times New Roman"/>
          <w:sz w:val="28"/>
          <w:szCs w:val="28"/>
        </w:rPr>
        <w:t>щаются несколько тес</w:t>
      </w:r>
      <w:r w:rsidR="00BC1F9B" w:rsidRPr="00BC1F9B">
        <w:rPr>
          <w:rFonts w:ascii="Times New Roman" w:hAnsi="Times New Roman" w:cs="Times New Roman"/>
          <w:sz w:val="28"/>
          <w:szCs w:val="28"/>
        </w:rPr>
        <w:t>нее вперед, вследствие чего щели, первоначальнорасполагавши</w:t>
      </w:r>
      <w:r w:rsidR="00BC1F9B">
        <w:rPr>
          <w:rFonts w:ascii="Times New Roman" w:hAnsi="Times New Roman" w:cs="Times New Roman"/>
          <w:sz w:val="28"/>
          <w:szCs w:val="28"/>
        </w:rPr>
        <w:t>еся соответственно сегментам му</w:t>
      </w:r>
      <w:r w:rsidR="00BC1F9B" w:rsidRPr="00BC1F9B">
        <w:rPr>
          <w:rFonts w:ascii="Times New Roman" w:hAnsi="Times New Roman" w:cs="Times New Roman"/>
          <w:sz w:val="28"/>
          <w:szCs w:val="28"/>
        </w:rPr>
        <w:t>скулатуры, т</w:t>
      </w:r>
      <w:r w:rsidR="00BC1F9B">
        <w:rPr>
          <w:rFonts w:ascii="Times New Roman" w:hAnsi="Times New Roman" w:cs="Times New Roman"/>
          <w:sz w:val="28"/>
          <w:szCs w:val="28"/>
        </w:rPr>
        <w:t>еперь перестают отвечать опреде</w:t>
      </w:r>
      <w:r w:rsidR="00BC1F9B" w:rsidRPr="00BC1F9B">
        <w:rPr>
          <w:rFonts w:ascii="Times New Roman" w:hAnsi="Times New Roman" w:cs="Times New Roman"/>
          <w:sz w:val="28"/>
          <w:szCs w:val="28"/>
        </w:rPr>
        <w:t>ленным сегм</w:t>
      </w:r>
      <w:r w:rsidR="00BC1F9B">
        <w:rPr>
          <w:rFonts w:ascii="Times New Roman" w:hAnsi="Times New Roman" w:cs="Times New Roman"/>
          <w:sz w:val="28"/>
          <w:szCs w:val="28"/>
        </w:rPr>
        <w:t>ентам и получают собственную ме</w:t>
      </w:r>
      <w:r w:rsidR="00BC1F9B" w:rsidRPr="00BC1F9B">
        <w:rPr>
          <w:rFonts w:ascii="Times New Roman" w:hAnsi="Times New Roman" w:cs="Times New Roman"/>
          <w:sz w:val="28"/>
          <w:szCs w:val="28"/>
        </w:rPr>
        <w:t>тамерию. Далеежаберные щели правого, а вособенности левого ряда начинают смещатьсяналево, в результате чего левый ряд ложитсяслева от вен</w:t>
      </w:r>
      <w:r w:rsidR="00BC1F9B">
        <w:rPr>
          <w:rFonts w:ascii="Times New Roman" w:hAnsi="Times New Roman" w:cs="Times New Roman"/>
          <w:sz w:val="28"/>
          <w:szCs w:val="28"/>
        </w:rPr>
        <w:t>тральной срединной линии, а пра</w:t>
      </w:r>
      <w:r w:rsidR="00BC1F9B" w:rsidRPr="00BC1F9B">
        <w:rPr>
          <w:rFonts w:ascii="Times New Roman" w:hAnsi="Times New Roman" w:cs="Times New Roman"/>
          <w:sz w:val="28"/>
          <w:szCs w:val="28"/>
        </w:rPr>
        <w:t>вый — справа от нее.</w:t>
      </w:r>
    </w:p>
    <w:p w:rsidR="00BC1F9B" w:rsidRPr="00BC1F9B" w:rsidRDefault="00BC1F9B" w:rsidP="00BC1F9B">
      <w:pPr>
        <w:spacing w:line="360" w:lineRule="auto"/>
        <w:ind w:firstLine="851"/>
        <w:contextualSpacing/>
        <w:jc w:val="both"/>
        <w:rPr>
          <w:rFonts w:ascii="Times New Roman" w:hAnsi="Times New Roman" w:cs="Times New Roman"/>
          <w:sz w:val="28"/>
          <w:szCs w:val="28"/>
        </w:rPr>
      </w:pPr>
      <w:r w:rsidRPr="00BC1F9B">
        <w:rPr>
          <w:rFonts w:ascii="Times New Roman" w:hAnsi="Times New Roman" w:cs="Times New Roman"/>
          <w:sz w:val="28"/>
          <w:szCs w:val="28"/>
        </w:rPr>
        <w:lastRenderedPageBreak/>
        <w:t>Еще до по</w:t>
      </w:r>
      <w:r>
        <w:rPr>
          <w:rFonts w:ascii="Times New Roman" w:hAnsi="Times New Roman" w:cs="Times New Roman"/>
          <w:sz w:val="28"/>
          <w:szCs w:val="28"/>
        </w:rPr>
        <w:t>явления правого ряда щелей экто</w:t>
      </w:r>
      <w:r w:rsidRPr="00BC1F9B">
        <w:rPr>
          <w:rFonts w:ascii="Times New Roman" w:hAnsi="Times New Roman" w:cs="Times New Roman"/>
          <w:sz w:val="28"/>
          <w:szCs w:val="28"/>
        </w:rPr>
        <w:t>дерма вентральной стороны тела образует двепочти параллельные продоль</w:t>
      </w:r>
      <w:r>
        <w:rPr>
          <w:rFonts w:ascii="Times New Roman" w:hAnsi="Times New Roman" w:cs="Times New Roman"/>
          <w:sz w:val="28"/>
          <w:szCs w:val="28"/>
        </w:rPr>
        <w:t>ные складки, кото</w:t>
      </w:r>
      <w:r w:rsidRPr="00BC1F9B">
        <w:rPr>
          <w:rFonts w:ascii="Times New Roman" w:hAnsi="Times New Roman" w:cs="Times New Roman"/>
          <w:sz w:val="28"/>
          <w:szCs w:val="28"/>
        </w:rPr>
        <w:t>рые ограничив</w:t>
      </w:r>
      <w:r>
        <w:rPr>
          <w:rFonts w:ascii="Times New Roman" w:hAnsi="Times New Roman" w:cs="Times New Roman"/>
          <w:sz w:val="28"/>
          <w:szCs w:val="28"/>
        </w:rPr>
        <w:t>ают с боков как ряд левых жабер</w:t>
      </w:r>
      <w:r w:rsidRPr="00BC1F9B">
        <w:rPr>
          <w:rFonts w:ascii="Times New Roman" w:hAnsi="Times New Roman" w:cs="Times New Roman"/>
          <w:sz w:val="28"/>
          <w:szCs w:val="28"/>
        </w:rPr>
        <w:t>ных щелей, так</w:t>
      </w:r>
      <w:r>
        <w:rPr>
          <w:rFonts w:ascii="Times New Roman" w:hAnsi="Times New Roman" w:cs="Times New Roman"/>
          <w:sz w:val="28"/>
          <w:szCs w:val="28"/>
        </w:rPr>
        <w:t xml:space="preserve"> и ту полосу, в которой заклады</w:t>
      </w:r>
      <w:r w:rsidRPr="00BC1F9B">
        <w:rPr>
          <w:rFonts w:ascii="Times New Roman" w:hAnsi="Times New Roman" w:cs="Times New Roman"/>
          <w:sz w:val="28"/>
          <w:szCs w:val="28"/>
        </w:rPr>
        <w:t xml:space="preserve">вается правый ряд щелей. Каждая такая складка,называемая </w:t>
      </w:r>
      <w:r w:rsidRPr="00BC1F9B">
        <w:rPr>
          <w:rFonts w:ascii="Times New Roman" w:hAnsi="Times New Roman" w:cs="Times New Roman"/>
          <w:i/>
          <w:sz w:val="28"/>
          <w:szCs w:val="28"/>
        </w:rPr>
        <w:t>метаплеврой</w:t>
      </w:r>
      <w:r w:rsidRPr="00BC1F9B">
        <w:rPr>
          <w:rFonts w:ascii="Times New Roman" w:hAnsi="Times New Roman" w:cs="Times New Roman"/>
          <w:sz w:val="28"/>
          <w:szCs w:val="28"/>
        </w:rPr>
        <w:t xml:space="preserve"> (рис. 265, В и </w:t>
      </w:r>
      <w:r>
        <w:rPr>
          <w:rFonts w:ascii="Times New Roman" w:hAnsi="Times New Roman" w:cs="Times New Roman"/>
          <w:sz w:val="28"/>
          <w:szCs w:val="28"/>
        </w:rPr>
        <w:t>С</w:t>
      </w:r>
      <w:r w:rsidRPr="00BC1F9B">
        <w:rPr>
          <w:rFonts w:ascii="Times New Roman" w:hAnsi="Times New Roman" w:cs="Times New Roman"/>
          <w:sz w:val="28"/>
          <w:szCs w:val="28"/>
        </w:rPr>
        <w:t xml:space="preserve">, 4),образует у своего основания вторичную складку,растущую </w:t>
      </w:r>
      <w:r>
        <w:rPr>
          <w:rFonts w:ascii="Times New Roman" w:hAnsi="Times New Roman" w:cs="Times New Roman"/>
          <w:sz w:val="28"/>
          <w:szCs w:val="28"/>
        </w:rPr>
        <w:t>в горизонтальном направлении на</w:t>
      </w:r>
      <w:r w:rsidRPr="00BC1F9B">
        <w:rPr>
          <w:rFonts w:ascii="Times New Roman" w:hAnsi="Times New Roman" w:cs="Times New Roman"/>
          <w:sz w:val="28"/>
          <w:szCs w:val="28"/>
        </w:rPr>
        <w:t>встречу такой</w:t>
      </w:r>
      <w:r>
        <w:rPr>
          <w:rFonts w:ascii="Times New Roman" w:hAnsi="Times New Roman" w:cs="Times New Roman"/>
          <w:sz w:val="28"/>
          <w:szCs w:val="28"/>
        </w:rPr>
        <w:t xml:space="preserve"> же складке противоположной сто</w:t>
      </w:r>
      <w:r w:rsidRPr="00BC1F9B">
        <w:rPr>
          <w:rFonts w:ascii="Times New Roman" w:hAnsi="Times New Roman" w:cs="Times New Roman"/>
          <w:sz w:val="28"/>
          <w:szCs w:val="28"/>
        </w:rPr>
        <w:t>роны и в конце</w:t>
      </w:r>
      <w:r>
        <w:rPr>
          <w:rFonts w:ascii="Times New Roman" w:hAnsi="Times New Roman" w:cs="Times New Roman"/>
          <w:sz w:val="28"/>
          <w:szCs w:val="28"/>
        </w:rPr>
        <w:t xml:space="preserve"> концов срастающуюся с ней. Сра</w:t>
      </w:r>
      <w:r w:rsidRPr="00BC1F9B">
        <w:rPr>
          <w:rFonts w:ascii="Times New Roman" w:hAnsi="Times New Roman" w:cs="Times New Roman"/>
          <w:sz w:val="28"/>
          <w:szCs w:val="28"/>
        </w:rPr>
        <w:t xml:space="preserve">станием этих горизонтальных складок возникаетна вентральной </w:t>
      </w:r>
      <w:r>
        <w:rPr>
          <w:rFonts w:ascii="Times New Roman" w:hAnsi="Times New Roman" w:cs="Times New Roman"/>
          <w:sz w:val="28"/>
          <w:szCs w:val="28"/>
        </w:rPr>
        <w:t>стороне, на протяжении всего бу</w:t>
      </w:r>
      <w:r w:rsidRPr="00BC1F9B">
        <w:rPr>
          <w:rFonts w:ascii="Times New Roman" w:hAnsi="Times New Roman" w:cs="Times New Roman"/>
          <w:sz w:val="28"/>
          <w:szCs w:val="28"/>
        </w:rPr>
        <w:t>дущего жабер</w:t>
      </w:r>
      <w:r>
        <w:rPr>
          <w:rFonts w:ascii="Times New Roman" w:hAnsi="Times New Roman" w:cs="Times New Roman"/>
          <w:sz w:val="28"/>
          <w:szCs w:val="28"/>
        </w:rPr>
        <w:t>ного отдела кишечника, новая по</w:t>
      </w:r>
      <w:r w:rsidRPr="00BC1F9B">
        <w:rPr>
          <w:rFonts w:ascii="Times New Roman" w:hAnsi="Times New Roman" w:cs="Times New Roman"/>
          <w:sz w:val="28"/>
          <w:szCs w:val="28"/>
        </w:rPr>
        <w:t>лость, в которую открываются из кишечника жаберные щели и которая называется</w:t>
      </w:r>
      <w:r w:rsidRPr="00BC1F9B">
        <w:rPr>
          <w:rFonts w:ascii="Times New Roman" w:hAnsi="Times New Roman" w:cs="Times New Roman"/>
          <w:i/>
          <w:sz w:val="28"/>
          <w:szCs w:val="28"/>
        </w:rPr>
        <w:t>перибранхиальной полостью</w:t>
      </w:r>
      <w:r w:rsidRPr="00BC1F9B">
        <w:rPr>
          <w:rFonts w:ascii="Times New Roman" w:hAnsi="Times New Roman" w:cs="Times New Roman"/>
          <w:sz w:val="28"/>
          <w:szCs w:val="28"/>
        </w:rPr>
        <w:t>. Так так в задней части</w:t>
      </w:r>
      <w:r>
        <w:rPr>
          <w:rFonts w:ascii="Times New Roman" w:hAnsi="Times New Roman" w:cs="Times New Roman"/>
          <w:sz w:val="28"/>
          <w:szCs w:val="28"/>
        </w:rPr>
        <w:t xml:space="preserve"> ее горизонтальные складки мета</w:t>
      </w:r>
      <w:r w:rsidRPr="00BC1F9B">
        <w:rPr>
          <w:rFonts w:ascii="Times New Roman" w:hAnsi="Times New Roman" w:cs="Times New Roman"/>
          <w:sz w:val="28"/>
          <w:szCs w:val="28"/>
        </w:rPr>
        <w:t>плевр</w:t>
      </w:r>
      <w:r w:rsidR="00663C62">
        <w:rPr>
          <w:rFonts w:ascii="Times New Roman" w:hAnsi="Times New Roman" w:cs="Times New Roman"/>
          <w:sz w:val="28"/>
          <w:szCs w:val="28"/>
        </w:rPr>
        <w:t>ы</w:t>
      </w:r>
      <w:r w:rsidRPr="00BC1F9B">
        <w:rPr>
          <w:rFonts w:ascii="Times New Roman" w:hAnsi="Times New Roman" w:cs="Times New Roman"/>
          <w:sz w:val="28"/>
          <w:szCs w:val="28"/>
        </w:rPr>
        <w:t xml:space="preserve"> срастаются, то здесь остается отверстие, которым эта полость открываетсянаружу и которое находится в задней трети те</w:t>
      </w:r>
      <w:r>
        <w:rPr>
          <w:rFonts w:ascii="Times New Roman" w:hAnsi="Times New Roman" w:cs="Times New Roman"/>
          <w:sz w:val="28"/>
          <w:szCs w:val="28"/>
        </w:rPr>
        <w:t>ла. Вместе с перемещением жабер</w:t>
      </w:r>
      <w:r w:rsidRPr="00BC1F9B">
        <w:rPr>
          <w:rFonts w:ascii="Times New Roman" w:hAnsi="Times New Roman" w:cs="Times New Roman"/>
          <w:sz w:val="28"/>
          <w:szCs w:val="28"/>
        </w:rPr>
        <w:t>ных щелей влево происходит такое же перемещение</w:t>
      </w:r>
      <w:r>
        <w:rPr>
          <w:rFonts w:ascii="Times New Roman" w:hAnsi="Times New Roman" w:cs="Times New Roman"/>
          <w:sz w:val="28"/>
          <w:szCs w:val="28"/>
        </w:rPr>
        <w:t xml:space="preserve"> метаплевральиых складок и пери</w:t>
      </w:r>
      <w:r w:rsidRPr="00BC1F9B">
        <w:rPr>
          <w:rFonts w:ascii="Times New Roman" w:hAnsi="Times New Roman" w:cs="Times New Roman"/>
          <w:sz w:val="28"/>
          <w:szCs w:val="28"/>
        </w:rPr>
        <w:t>бранхиальной полости.</w:t>
      </w:r>
    </w:p>
    <w:p w:rsidR="00BC1F9B" w:rsidRPr="00BC1F9B" w:rsidRDefault="00BC1F9B" w:rsidP="00BC1F9B">
      <w:pPr>
        <w:spacing w:line="360" w:lineRule="auto"/>
        <w:ind w:firstLine="851"/>
        <w:contextualSpacing/>
        <w:jc w:val="both"/>
        <w:rPr>
          <w:rFonts w:ascii="Times New Roman" w:hAnsi="Times New Roman" w:cs="Times New Roman"/>
          <w:sz w:val="28"/>
          <w:szCs w:val="28"/>
        </w:rPr>
      </w:pPr>
      <w:bookmarkStart w:id="143" w:name="_Toc420734347"/>
      <w:r w:rsidRPr="00BC1F9B">
        <w:rPr>
          <w:rStyle w:val="30"/>
          <w:rFonts w:ascii="Times New Roman" w:hAnsi="Times New Roman" w:cs="Times New Roman"/>
          <w:color w:val="auto"/>
          <w:sz w:val="28"/>
          <w:szCs w:val="28"/>
        </w:rPr>
        <w:t>Метаморфоз.</w:t>
      </w:r>
      <w:bookmarkEnd w:id="143"/>
      <w:r w:rsidRPr="00BC1F9B">
        <w:rPr>
          <w:rFonts w:ascii="Times New Roman" w:hAnsi="Times New Roman" w:cs="Times New Roman"/>
          <w:sz w:val="28"/>
          <w:szCs w:val="28"/>
        </w:rPr>
        <w:t xml:space="preserve"> Личиночный период длится до трех месяцев, причем личинка сначаладержится в верхних слоях воды, а затем падает на дно</w:t>
      </w:r>
      <w:r>
        <w:rPr>
          <w:rFonts w:ascii="Times New Roman" w:hAnsi="Times New Roman" w:cs="Times New Roman"/>
          <w:sz w:val="28"/>
          <w:szCs w:val="28"/>
        </w:rPr>
        <w:t>. При метаморфозе ротовое отвер</w:t>
      </w:r>
      <w:r w:rsidRPr="00BC1F9B">
        <w:rPr>
          <w:rFonts w:ascii="Times New Roman" w:hAnsi="Times New Roman" w:cs="Times New Roman"/>
          <w:sz w:val="28"/>
          <w:szCs w:val="28"/>
        </w:rPr>
        <w:t>стие с левой стороны перемещается на вентральную, и</w:t>
      </w:r>
      <w:r>
        <w:rPr>
          <w:rFonts w:ascii="Times New Roman" w:hAnsi="Times New Roman" w:cs="Times New Roman"/>
          <w:sz w:val="28"/>
          <w:szCs w:val="28"/>
        </w:rPr>
        <w:t xml:space="preserve"> вокруг него образуется эктодер</w:t>
      </w:r>
      <w:r w:rsidRPr="00BC1F9B">
        <w:rPr>
          <w:rFonts w:ascii="Times New Roman" w:hAnsi="Times New Roman" w:cs="Times New Roman"/>
          <w:sz w:val="28"/>
          <w:szCs w:val="28"/>
        </w:rPr>
        <w:t>мальное преддверие рта. Зачаток эндостиля, лежавший иа правой стороне тела ужепосле исчезновения колбовидной железы, начинает также смещаться на вентральнуюсторону, становится У-образ</w:t>
      </w:r>
      <w:r>
        <w:rPr>
          <w:rFonts w:ascii="Times New Roman" w:hAnsi="Times New Roman" w:cs="Times New Roman"/>
          <w:sz w:val="28"/>
          <w:szCs w:val="28"/>
        </w:rPr>
        <w:t>н</w:t>
      </w:r>
      <w:r w:rsidRPr="00BC1F9B">
        <w:rPr>
          <w:rFonts w:ascii="Times New Roman" w:hAnsi="Times New Roman" w:cs="Times New Roman"/>
          <w:sz w:val="28"/>
          <w:szCs w:val="28"/>
        </w:rPr>
        <w:t xml:space="preserve">ым, а при метаморфозе растет своим задним, соединеннымконцом вдоль вентральной линии жаберной полости до самого ее конца (рис. 265, </w:t>
      </w:r>
      <w:r>
        <w:rPr>
          <w:rFonts w:ascii="Times New Roman" w:hAnsi="Times New Roman" w:cs="Times New Roman"/>
          <w:sz w:val="28"/>
          <w:szCs w:val="28"/>
        </w:rPr>
        <w:t>С</w:t>
      </w:r>
      <w:r w:rsidRPr="00BC1F9B">
        <w:rPr>
          <w:rFonts w:ascii="Times New Roman" w:hAnsi="Times New Roman" w:cs="Times New Roman"/>
          <w:sz w:val="28"/>
          <w:szCs w:val="28"/>
        </w:rPr>
        <w:t>, 1).</w:t>
      </w:r>
    </w:p>
    <w:p w:rsidR="00663C62" w:rsidRPr="00663C62" w:rsidRDefault="00BC1F9B" w:rsidP="00663C62">
      <w:pPr>
        <w:spacing w:line="360" w:lineRule="auto"/>
        <w:ind w:firstLine="851"/>
        <w:contextualSpacing/>
        <w:jc w:val="both"/>
        <w:rPr>
          <w:rFonts w:ascii="Times New Roman" w:hAnsi="Times New Roman" w:cs="Times New Roman"/>
          <w:sz w:val="28"/>
          <w:szCs w:val="28"/>
        </w:rPr>
      </w:pPr>
      <w:r w:rsidRPr="00BC1F9B">
        <w:rPr>
          <w:rFonts w:ascii="Times New Roman" w:hAnsi="Times New Roman" w:cs="Times New Roman"/>
          <w:sz w:val="28"/>
          <w:szCs w:val="28"/>
        </w:rPr>
        <w:t>Число сегментов у взрослого ланцетника достигает 60, причем образование новыхсомитов все время происходит на заднем конце тела</w:t>
      </w:r>
      <w:r>
        <w:rPr>
          <w:rFonts w:ascii="Times New Roman" w:hAnsi="Times New Roman" w:cs="Times New Roman"/>
          <w:sz w:val="28"/>
          <w:szCs w:val="28"/>
        </w:rPr>
        <w:t xml:space="preserve"> в области замкнутого нервно-ки</w:t>
      </w:r>
      <w:r w:rsidRPr="00BC1F9B">
        <w:rPr>
          <w:rFonts w:ascii="Times New Roman" w:hAnsi="Times New Roman" w:cs="Times New Roman"/>
          <w:sz w:val="28"/>
          <w:szCs w:val="28"/>
        </w:rPr>
        <w:t>шечного канала, бывшего бластопором. Так как анальное отверстие у всех хордовыхне возникает в связи с бластопором и в то же время лежит в заднем конце тела, то приокончательной д</w:t>
      </w:r>
      <w:r>
        <w:rPr>
          <w:rFonts w:ascii="Times New Roman" w:hAnsi="Times New Roman" w:cs="Times New Roman"/>
          <w:sz w:val="28"/>
          <w:szCs w:val="28"/>
        </w:rPr>
        <w:t>и</w:t>
      </w:r>
      <w:r w:rsidRPr="00BC1F9B">
        <w:rPr>
          <w:rFonts w:ascii="Times New Roman" w:hAnsi="Times New Roman" w:cs="Times New Roman"/>
          <w:sz w:val="28"/>
          <w:szCs w:val="28"/>
        </w:rPr>
        <w:t>ференцировке задних сомитов позади анального отверстия возникает</w:t>
      </w:r>
      <w:r w:rsidR="00663C62" w:rsidRPr="00663C62">
        <w:rPr>
          <w:rFonts w:ascii="Times New Roman" w:hAnsi="Times New Roman" w:cs="Times New Roman"/>
          <w:sz w:val="28"/>
          <w:szCs w:val="28"/>
        </w:rPr>
        <w:t xml:space="preserve">очень </w:t>
      </w:r>
      <w:r w:rsidR="00663C62" w:rsidRPr="00663C62">
        <w:rPr>
          <w:rFonts w:ascii="Times New Roman" w:hAnsi="Times New Roman" w:cs="Times New Roman"/>
          <w:sz w:val="28"/>
          <w:szCs w:val="28"/>
        </w:rPr>
        <w:lastRenderedPageBreak/>
        <w:t>короткий участок или хвост, содержащий в себе продолжение хорды, нервной трубки и 3—4 мускульных сегмента.</w:t>
      </w:r>
    </w:p>
    <w:p w:rsidR="00663C62" w:rsidRPr="00663C62" w:rsidRDefault="00663C62" w:rsidP="00663C62">
      <w:pPr>
        <w:spacing w:line="360" w:lineRule="auto"/>
        <w:ind w:firstLine="851"/>
        <w:contextualSpacing/>
        <w:jc w:val="both"/>
        <w:rPr>
          <w:rFonts w:ascii="Times New Roman" w:hAnsi="Times New Roman" w:cs="Times New Roman"/>
          <w:sz w:val="28"/>
          <w:szCs w:val="28"/>
        </w:rPr>
      </w:pPr>
      <w:r w:rsidRPr="00663C62">
        <w:rPr>
          <w:rFonts w:ascii="Times New Roman" w:hAnsi="Times New Roman" w:cs="Times New Roman"/>
          <w:sz w:val="28"/>
          <w:szCs w:val="28"/>
        </w:rPr>
        <w:t>После метаморфоза начинается разрастание всего</w:t>
      </w:r>
      <w:r>
        <w:rPr>
          <w:rFonts w:ascii="Times New Roman" w:hAnsi="Times New Roman" w:cs="Times New Roman"/>
          <w:sz w:val="28"/>
          <w:szCs w:val="28"/>
        </w:rPr>
        <w:t xml:space="preserve"> тела в дорзо-вентральном напра</w:t>
      </w:r>
      <w:r w:rsidRPr="00663C62">
        <w:rPr>
          <w:rFonts w:ascii="Times New Roman" w:hAnsi="Times New Roman" w:cs="Times New Roman"/>
          <w:sz w:val="28"/>
          <w:szCs w:val="28"/>
        </w:rPr>
        <w:t>влении, благодаря которому тонкое цилиндрическое тело личинки становится ланцетовидным. Вместе с этим изменением формы растут в дорзо-вентраль</w:t>
      </w:r>
      <w:r>
        <w:rPr>
          <w:rFonts w:ascii="Times New Roman" w:hAnsi="Times New Roman" w:cs="Times New Roman"/>
          <w:sz w:val="28"/>
          <w:szCs w:val="28"/>
        </w:rPr>
        <w:t>н</w:t>
      </w:r>
      <w:r w:rsidRPr="00663C62">
        <w:rPr>
          <w:rFonts w:ascii="Times New Roman" w:hAnsi="Times New Roman" w:cs="Times New Roman"/>
          <w:sz w:val="28"/>
          <w:szCs w:val="28"/>
        </w:rPr>
        <w:t>ом направлении и все миотомы, которые нижней своей частью достига</w:t>
      </w:r>
      <w:r>
        <w:rPr>
          <w:rFonts w:ascii="Times New Roman" w:hAnsi="Times New Roman" w:cs="Times New Roman"/>
          <w:sz w:val="28"/>
          <w:szCs w:val="28"/>
        </w:rPr>
        <w:t>ют вентральной стороны тела; по</w:t>
      </w:r>
      <w:r w:rsidRPr="00663C62">
        <w:rPr>
          <w:rFonts w:ascii="Times New Roman" w:hAnsi="Times New Roman" w:cs="Times New Roman"/>
          <w:sz w:val="28"/>
          <w:szCs w:val="28"/>
        </w:rPr>
        <w:t>этому мускулатура тела покрывает теперь как дорзальную, так и вентральную половины тела. Навстречу мышечному, более наружному слою, растут стенки перибранхиальной полости, прилегающей непосредственно к кишечной трубке, и стенки силанхнотома, прилегающие снаружи к стенкам перибранхиальной полости (рис. 263, В, 11). Обе эти полости плотно охватывают кишечник со всех сторон, кроме дорзальной, причем спланхнотом своими дорзальными краями заходит дальше, чем дорзальные края пери-бранхиальной полости, и образуют довольно широк</w:t>
      </w:r>
      <w:r>
        <w:rPr>
          <w:rFonts w:ascii="Times New Roman" w:hAnsi="Times New Roman" w:cs="Times New Roman"/>
          <w:sz w:val="28"/>
          <w:szCs w:val="28"/>
        </w:rPr>
        <w:t>ий мезентерий, на котором подве</w:t>
      </w:r>
      <w:r w:rsidRPr="00663C62">
        <w:rPr>
          <w:rFonts w:ascii="Times New Roman" w:hAnsi="Times New Roman" w:cs="Times New Roman"/>
          <w:sz w:val="28"/>
          <w:szCs w:val="28"/>
        </w:rPr>
        <w:t>шены к хорде кишечник с перибранхиальной полостью.</w:t>
      </w:r>
    </w:p>
    <w:p w:rsidR="00663C62" w:rsidRPr="00663C62" w:rsidRDefault="00663C62" w:rsidP="00663C62">
      <w:pPr>
        <w:spacing w:line="360" w:lineRule="auto"/>
        <w:ind w:firstLine="851"/>
        <w:contextualSpacing/>
        <w:jc w:val="both"/>
        <w:rPr>
          <w:rFonts w:ascii="Times New Roman" w:hAnsi="Times New Roman" w:cs="Times New Roman"/>
          <w:sz w:val="28"/>
          <w:szCs w:val="28"/>
        </w:rPr>
      </w:pPr>
      <w:bookmarkStart w:id="144" w:name="_Toc420734348"/>
      <w:r w:rsidRPr="00663C62">
        <w:rPr>
          <w:rStyle w:val="30"/>
          <w:rFonts w:ascii="Times New Roman" w:hAnsi="Times New Roman" w:cs="Times New Roman"/>
          <w:color w:val="auto"/>
          <w:sz w:val="28"/>
          <w:szCs w:val="28"/>
        </w:rPr>
        <w:t xml:space="preserve">Общее </w:t>
      </w:r>
      <w:r w:rsidR="00BC78ED">
        <w:rPr>
          <w:rStyle w:val="30"/>
          <w:rFonts w:ascii="Times New Roman" w:hAnsi="Times New Roman" w:cs="Times New Roman"/>
          <w:color w:val="auto"/>
          <w:sz w:val="28"/>
          <w:szCs w:val="28"/>
        </w:rPr>
        <w:t>в</w:t>
      </w:r>
      <w:r w:rsidRPr="00663C62">
        <w:rPr>
          <w:rStyle w:val="30"/>
          <w:rFonts w:ascii="Times New Roman" w:hAnsi="Times New Roman" w:cs="Times New Roman"/>
          <w:color w:val="auto"/>
          <w:sz w:val="28"/>
          <w:szCs w:val="28"/>
        </w:rPr>
        <w:t xml:space="preserve"> развитии бесчерепных.</w:t>
      </w:r>
      <w:bookmarkEnd w:id="144"/>
      <w:r w:rsidRPr="00663C62">
        <w:rPr>
          <w:rFonts w:ascii="Times New Roman" w:hAnsi="Times New Roman" w:cs="Times New Roman"/>
          <w:sz w:val="28"/>
          <w:szCs w:val="28"/>
        </w:rPr>
        <w:t xml:space="preserve"> Развитие ланцетника по целому ряду признаков походит даже в деталях на развитие хвостатой личинк</w:t>
      </w:r>
      <w:r>
        <w:rPr>
          <w:rFonts w:ascii="Times New Roman" w:hAnsi="Times New Roman" w:cs="Times New Roman"/>
          <w:sz w:val="28"/>
          <w:szCs w:val="28"/>
        </w:rPr>
        <w:t>и асцидий. Но присутствие у лан</w:t>
      </w:r>
      <w:r w:rsidRPr="00663C62">
        <w:rPr>
          <w:rFonts w:ascii="Times New Roman" w:hAnsi="Times New Roman" w:cs="Times New Roman"/>
          <w:sz w:val="28"/>
          <w:szCs w:val="28"/>
        </w:rPr>
        <w:t>цетника целомических мешков, которые отсутствуют у асцидий, нарушает сходство и может быть объяснено тем, что у личинки асцидий нет полноценных цело</w:t>
      </w:r>
      <w:r>
        <w:rPr>
          <w:rFonts w:ascii="Times New Roman" w:hAnsi="Times New Roman" w:cs="Times New Roman"/>
          <w:sz w:val="28"/>
          <w:szCs w:val="28"/>
        </w:rPr>
        <w:t>мов, возника</w:t>
      </w:r>
      <w:r w:rsidRPr="00663C62">
        <w:rPr>
          <w:rFonts w:ascii="Times New Roman" w:hAnsi="Times New Roman" w:cs="Times New Roman"/>
          <w:sz w:val="28"/>
          <w:szCs w:val="28"/>
        </w:rPr>
        <w:t xml:space="preserve">-щих уже после метаморфоза. Б то же время характер метамерных целомических мешков ланцетника напоминает метамерпые целомы иглокожих и в особенности кишечио- дышащих. Передняя пара целомов ланцетника сходна с передним или хоботным целомом </w:t>
      </w:r>
      <w:r>
        <w:rPr>
          <w:rFonts w:ascii="Times New Roman" w:hAnsi="Times New Roman" w:cs="Times New Roman"/>
          <w:sz w:val="28"/>
          <w:szCs w:val="28"/>
          <w:lang w:val="en-US"/>
        </w:rPr>
        <w:t>Enteropneusta</w:t>
      </w:r>
      <w:r w:rsidRPr="00663C62">
        <w:rPr>
          <w:rFonts w:ascii="Times New Roman" w:hAnsi="Times New Roman" w:cs="Times New Roman"/>
          <w:sz w:val="28"/>
          <w:szCs w:val="28"/>
        </w:rPr>
        <w:t>. Сходство выражается в том, что эти целомы возникают энтероцелыго из переднего конца архентеро</w:t>
      </w:r>
      <w:r>
        <w:rPr>
          <w:rFonts w:ascii="Times New Roman" w:hAnsi="Times New Roman" w:cs="Times New Roman"/>
          <w:sz w:val="28"/>
          <w:szCs w:val="28"/>
        </w:rPr>
        <w:t>н</w:t>
      </w:r>
      <w:r w:rsidRPr="00663C62">
        <w:rPr>
          <w:rFonts w:ascii="Times New Roman" w:hAnsi="Times New Roman" w:cs="Times New Roman"/>
          <w:sz w:val="28"/>
          <w:szCs w:val="28"/>
        </w:rPr>
        <w:t xml:space="preserve">а, а также в том, что левый передний целом открывается наружу специальным </w:t>
      </w:r>
      <w:r>
        <w:rPr>
          <w:rFonts w:ascii="Times New Roman" w:hAnsi="Times New Roman" w:cs="Times New Roman"/>
          <w:sz w:val="28"/>
          <w:szCs w:val="28"/>
        </w:rPr>
        <w:t>отверстием: у иглокожих — гидро</w:t>
      </w:r>
      <w:r w:rsidRPr="00663C62">
        <w:rPr>
          <w:rFonts w:ascii="Times New Roman" w:hAnsi="Times New Roman" w:cs="Times New Roman"/>
          <w:sz w:val="28"/>
          <w:szCs w:val="28"/>
        </w:rPr>
        <w:t xml:space="preserve">пором, у </w:t>
      </w:r>
      <w:r>
        <w:rPr>
          <w:rFonts w:ascii="Times New Roman" w:hAnsi="Times New Roman" w:cs="Times New Roman"/>
          <w:sz w:val="28"/>
          <w:szCs w:val="28"/>
          <w:lang w:val="en-US"/>
        </w:rPr>
        <w:t>Enteropneusta</w:t>
      </w:r>
      <w:r w:rsidRPr="00663C62">
        <w:rPr>
          <w:rFonts w:ascii="Times New Roman" w:hAnsi="Times New Roman" w:cs="Times New Roman"/>
          <w:sz w:val="28"/>
          <w:szCs w:val="28"/>
        </w:rPr>
        <w:t xml:space="preserve"> — хоботной порой и у ланцетника — ямкой Гатчека. Вторая пара целомов, т. с. гидроцель иглок</w:t>
      </w:r>
      <w:r>
        <w:rPr>
          <w:rFonts w:ascii="Times New Roman" w:hAnsi="Times New Roman" w:cs="Times New Roman"/>
          <w:sz w:val="28"/>
          <w:szCs w:val="28"/>
        </w:rPr>
        <w:t>ожих и воротниковый сомит кишечно</w:t>
      </w:r>
      <w:r w:rsidRPr="00663C62">
        <w:rPr>
          <w:rFonts w:ascii="Times New Roman" w:hAnsi="Times New Roman" w:cs="Times New Roman"/>
          <w:sz w:val="28"/>
          <w:szCs w:val="28"/>
        </w:rPr>
        <w:t xml:space="preserve">дышащих, также находит себе </w:t>
      </w:r>
      <w:r w:rsidRPr="00663C62">
        <w:rPr>
          <w:rFonts w:ascii="Times New Roman" w:hAnsi="Times New Roman" w:cs="Times New Roman"/>
          <w:sz w:val="28"/>
          <w:szCs w:val="28"/>
        </w:rPr>
        <w:lastRenderedPageBreak/>
        <w:t>гомолог у ланцетника в виде второй пары целомов, возникавшей иначе, чем все остальные, именно в виде двух боковых выступов кишечника. Третья пара целомов одинакова у иглокожих и кишечиодышащих во время их личиночной жизни, но вследствие различий этого заднего или туловищного отдела у взрослой формы, который необычайно вырастает у кишечиодышащих в длину и придает телу черве видный характер, сходство это исчезает. Вместе с тем туловищный отдел кишеч</w:t>
      </w:r>
      <w:r>
        <w:rPr>
          <w:rFonts w:ascii="Times New Roman" w:hAnsi="Times New Roman" w:cs="Times New Roman"/>
          <w:sz w:val="28"/>
          <w:szCs w:val="28"/>
        </w:rPr>
        <w:t>н</w:t>
      </w:r>
      <w:r w:rsidRPr="00663C62">
        <w:rPr>
          <w:rFonts w:ascii="Times New Roman" w:hAnsi="Times New Roman" w:cs="Times New Roman"/>
          <w:sz w:val="28"/>
          <w:szCs w:val="28"/>
        </w:rPr>
        <w:t>одышащих имеет заметные признаки метамерии в строении кишечника, которые вызывают также вторичную, зависимую метамерию разрастающейся в этом отделе третьей пары целомов (</w:t>
      </w:r>
      <w:r>
        <w:rPr>
          <w:rFonts w:ascii="Times New Roman" w:hAnsi="Times New Roman" w:cs="Times New Roman"/>
          <w:sz w:val="28"/>
          <w:szCs w:val="28"/>
        </w:rPr>
        <w:t>с</w:t>
      </w:r>
      <w:r w:rsidRPr="00663C62">
        <w:rPr>
          <w:rFonts w:ascii="Times New Roman" w:hAnsi="Times New Roman" w:cs="Times New Roman"/>
          <w:sz w:val="28"/>
          <w:szCs w:val="28"/>
        </w:rPr>
        <w:t>м. стр. 210). У ланцетника все сомиты, начиная с третьей пары, возникай т из двух общих продольных складок особого мезодермалыюго зачатка; только- после этого они разделяются на самостоятельные сомиты и придают телу характер истинной, независимой метамерии. Таким образом, разница между туловищным отделом кишеч</w:t>
      </w:r>
      <w:r>
        <w:rPr>
          <w:rFonts w:ascii="Times New Roman" w:hAnsi="Times New Roman" w:cs="Times New Roman"/>
          <w:sz w:val="28"/>
          <w:szCs w:val="28"/>
        </w:rPr>
        <w:t>н</w:t>
      </w:r>
      <w:r w:rsidRPr="00663C62">
        <w:rPr>
          <w:rFonts w:ascii="Times New Roman" w:hAnsi="Times New Roman" w:cs="Times New Roman"/>
          <w:sz w:val="28"/>
          <w:szCs w:val="28"/>
        </w:rPr>
        <w:t>одышащих и туловищным отделом ланцетника сводится к тому, что у первых метамерия мезодермы зависимая, у вторых — независимая.</w:t>
      </w:r>
    </w:p>
    <w:p w:rsidR="00663C62" w:rsidRPr="00663C62" w:rsidRDefault="00663C62" w:rsidP="00663C62">
      <w:pPr>
        <w:spacing w:line="360" w:lineRule="auto"/>
        <w:ind w:firstLine="851"/>
        <w:contextualSpacing/>
        <w:jc w:val="both"/>
        <w:rPr>
          <w:rFonts w:ascii="Times New Roman" w:hAnsi="Times New Roman" w:cs="Times New Roman"/>
          <w:sz w:val="28"/>
          <w:szCs w:val="28"/>
        </w:rPr>
      </w:pPr>
      <w:r w:rsidRPr="00663C62">
        <w:rPr>
          <w:rFonts w:ascii="Times New Roman" w:hAnsi="Times New Roman" w:cs="Times New Roman"/>
          <w:sz w:val="28"/>
          <w:szCs w:val="28"/>
        </w:rPr>
        <w:t>Если сопоставить эти отношения сегментов мезодермы и тела с тем, что наблюдается в этом отношении у других метамерных животных, то молено указать на следующий пример. У мало</w:t>
      </w:r>
      <w:r>
        <w:rPr>
          <w:rFonts w:ascii="Times New Roman" w:hAnsi="Times New Roman" w:cs="Times New Roman"/>
          <w:sz w:val="28"/>
          <w:szCs w:val="28"/>
        </w:rPr>
        <w:t>с</w:t>
      </w:r>
      <w:r w:rsidRPr="00663C62">
        <w:rPr>
          <w:rFonts w:ascii="Times New Roman" w:hAnsi="Times New Roman" w:cs="Times New Roman"/>
          <w:sz w:val="28"/>
          <w:szCs w:val="28"/>
        </w:rPr>
        <w:t xml:space="preserve">егментных аннелид, как Dinophilus, тело состоит из нескольких сегментов ларвального типа и одного заднего сегмента, отличающегося концентрацией в нем половой железы. У многоеегментпых аннелид типа полихет имеются те же сегменты ларвального типа, а вместо заднего, полового сегмента Dinophilus мы находим у них большое количество сегментов постларвального типа </w:t>
      </w:r>
      <w:r>
        <w:rPr>
          <w:rFonts w:ascii="Times New Roman" w:hAnsi="Times New Roman" w:cs="Times New Roman"/>
          <w:sz w:val="28"/>
          <w:szCs w:val="28"/>
        </w:rPr>
        <w:t>е половой железой в каждом, при</w:t>
      </w:r>
      <w:r w:rsidRPr="00663C62">
        <w:rPr>
          <w:rFonts w:ascii="Times New Roman" w:hAnsi="Times New Roman" w:cs="Times New Roman"/>
          <w:sz w:val="28"/>
          <w:szCs w:val="28"/>
        </w:rPr>
        <w:t>чем метамерия этих постларвалышх сегментов не за</w:t>
      </w:r>
      <w:r>
        <w:rPr>
          <w:rFonts w:ascii="Times New Roman" w:hAnsi="Times New Roman" w:cs="Times New Roman"/>
          <w:sz w:val="28"/>
          <w:szCs w:val="28"/>
        </w:rPr>
        <w:t>висит от других органов. Сегмен</w:t>
      </w:r>
      <w:r w:rsidRPr="00663C62">
        <w:rPr>
          <w:rFonts w:ascii="Times New Roman" w:hAnsi="Times New Roman" w:cs="Times New Roman"/>
          <w:sz w:val="28"/>
          <w:szCs w:val="28"/>
        </w:rPr>
        <w:t>тированная ли</w:t>
      </w:r>
      <w:r>
        <w:rPr>
          <w:rFonts w:ascii="Times New Roman" w:hAnsi="Times New Roman" w:cs="Times New Roman"/>
          <w:sz w:val="28"/>
          <w:szCs w:val="28"/>
        </w:rPr>
        <w:t>чинка кишечиодышащих состоит из</w:t>
      </w:r>
      <w:r w:rsidRPr="00663C62">
        <w:rPr>
          <w:rFonts w:ascii="Times New Roman" w:hAnsi="Times New Roman" w:cs="Times New Roman"/>
          <w:sz w:val="28"/>
          <w:szCs w:val="28"/>
        </w:rPr>
        <w:t xml:space="preserve"> трех пар целомов, из которых два передних без существенных преобразований переходят в хоботной и воротниковый целомы взрослого, а третий, туловищный, целом подвергается при метаморфозе большим изменениям и приобретает свою неполную </w:t>
      </w:r>
      <w:r w:rsidRPr="00663C62">
        <w:rPr>
          <w:rFonts w:ascii="Times New Roman" w:hAnsi="Times New Roman" w:cs="Times New Roman"/>
          <w:sz w:val="28"/>
          <w:szCs w:val="28"/>
        </w:rPr>
        <w:lastRenderedPageBreak/>
        <w:t>метамерию. У ланцетника же за первыми двумя сомитами следует отдел с полной и независимой метамер</w:t>
      </w:r>
      <w:r>
        <w:rPr>
          <w:rFonts w:ascii="Times New Roman" w:hAnsi="Times New Roman" w:cs="Times New Roman"/>
          <w:sz w:val="28"/>
          <w:szCs w:val="28"/>
        </w:rPr>
        <w:t>ией, и переход от заднего</w:t>
      </w:r>
      <w:r w:rsidRPr="00663C62">
        <w:rPr>
          <w:rFonts w:ascii="Times New Roman" w:hAnsi="Times New Roman" w:cs="Times New Roman"/>
          <w:sz w:val="28"/>
          <w:szCs w:val="28"/>
        </w:rPr>
        <w:t xml:space="preserve"> сегмента Dinophilus к поетларвальным сегментам полихет аналогичен переходу третьего целома кишечиодышащих к самостоятельно сегментированному отделу туловищных, сегментов ланцетника, возникающему позади двух целомов первичного происх</w:t>
      </w:r>
      <w:r>
        <w:rPr>
          <w:rFonts w:ascii="Times New Roman" w:hAnsi="Times New Roman" w:cs="Times New Roman"/>
          <w:sz w:val="28"/>
          <w:szCs w:val="28"/>
        </w:rPr>
        <w:t>ождения. Поэтому ряд авторов (Г</w:t>
      </w:r>
      <w:r w:rsidRPr="00663C62">
        <w:rPr>
          <w:rFonts w:ascii="Times New Roman" w:hAnsi="Times New Roman" w:cs="Times New Roman"/>
          <w:sz w:val="28"/>
          <w:szCs w:val="28"/>
        </w:rPr>
        <w:t>удрич, Мак-Брайд, Федотов) считают, что в основе строения и развития ланцетника, так же как и у остальных вторичноротых, лежат три первичных сегмента, из которых задний подвергся вторичной метамеризации. Таким образом, тело ланцетника состоит из двух сегментов, которые можно считать по аналогии с кишечнодышащими ларвальными, и сери</w:t>
      </w:r>
      <w:r>
        <w:rPr>
          <w:rFonts w:ascii="Times New Roman" w:hAnsi="Times New Roman" w:cs="Times New Roman"/>
          <w:sz w:val="28"/>
          <w:szCs w:val="28"/>
        </w:rPr>
        <w:t>и постларвальных сегментов, воз</w:t>
      </w:r>
      <w:r w:rsidRPr="00663C62">
        <w:rPr>
          <w:rFonts w:ascii="Times New Roman" w:hAnsi="Times New Roman" w:cs="Times New Roman"/>
          <w:sz w:val="28"/>
          <w:szCs w:val="28"/>
        </w:rPr>
        <w:t>икших из третьего ларвального.</w:t>
      </w:r>
    </w:p>
    <w:p w:rsidR="00663C62" w:rsidRPr="00663C62" w:rsidRDefault="00663C62" w:rsidP="00663C62">
      <w:pPr>
        <w:spacing w:line="360" w:lineRule="auto"/>
        <w:ind w:firstLine="851"/>
        <w:contextualSpacing/>
        <w:jc w:val="both"/>
        <w:rPr>
          <w:rFonts w:ascii="Times New Roman" w:hAnsi="Times New Roman" w:cs="Times New Roman"/>
          <w:sz w:val="28"/>
          <w:szCs w:val="28"/>
        </w:rPr>
      </w:pPr>
      <w:r w:rsidRPr="00663C62">
        <w:rPr>
          <w:rFonts w:ascii="Times New Roman" w:hAnsi="Times New Roman" w:cs="Times New Roman"/>
          <w:sz w:val="28"/>
          <w:szCs w:val="28"/>
        </w:rPr>
        <w:t>Присутствие сомитов и полимерное строение тела</w:t>
      </w:r>
      <w:r>
        <w:rPr>
          <w:rFonts w:ascii="Times New Roman" w:hAnsi="Times New Roman" w:cs="Times New Roman"/>
          <w:sz w:val="28"/>
          <w:szCs w:val="28"/>
        </w:rPr>
        <w:t xml:space="preserve"> сближают ланцетника с позвоноч</w:t>
      </w:r>
      <w:r w:rsidRPr="00663C62">
        <w:rPr>
          <w:rFonts w:ascii="Times New Roman" w:hAnsi="Times New Roman" w:cs="Times New Roman"/>
          <w:sz w:val="28"/>
          <w:szCs w:val="28"/>
        </w:rPr>
        <w:t>ными животными и делают его в отношении морфогенеза как бы исходной схемой для морфогенеза позвоночных. В то же время план распределения зачатков в гаструле ланцетника и асцидий одинаков. Утех н других впере</w:t>
      </w:r>
      <w:r>
        <w:rPr>
          <w:rFonts w:ascii="Times New Roman" w:hAnsi="Times New Roman" w:cs="Times New Roman"/>
          <w:sz w:val="28"/>
          <w:szCs w:val="28"/>
        </w:rPr>
        <w:t>ди верхней губы бластопора в на</w:t>
      </w:r>
      <w:r w:rsidRPr="00663C62">
        <w:rPr>
          <w:rFonts w:ascii="Times New Roman" w:hAnsi="Times New Roman" w:cs="Times New Roman"/>
          <w:sz w:val="28"/>
          <w:szCs w:val="28"/>
        </w:rPr>
        <w:t>чале гаетруляции расположен материал хорды и нервной пластинки, позади верхней губы помещается материал кишечника, задние и боковые губы бластопора содержат мезодерму в виде мезенхимы, лежащей на самом краю бластопора, и осевую мезодерму, лежащую снаружи от мезенхимы.</w:t>
      </w:r>
    </w:p>
    <w:p w:rsidR="00663C62" w:rsidRDefault="00663C62" w:rsidP="00663C62">
      <w:pPr>
        <w:spacing w:line="360" w:lineRule="auto"/>
        <w:ind w:firstLine="851"/>
        <w:contextualSpacing/>
        <w:jc w:val="both"/>
        <w:rPr>
          <w:rFonts w:ascii="Times New Roman" w:hAnsi="Times New Roman" w:cs="Times New Roman"/>
          <w:sz w:val="28"/>
          <w:szCs w:val="28"/>
        </w:rPr>
      </w:pPr>
    </w:p>
    <w:p w:rsidR="00663C62" w:rsidRPr="00663C62" w:rsidRDefault="00663C62" w:rsidP="00663C62">
      <w:pPr>
        <w:pStyle w:val="1"/>
        <w:spacing w:line="360" w:lineRule="auto"/>
        <w:ind w:firstLine="851"/>
        <w:jc w:val="center"/>
        <w:rPr>
          <w:rFonts w:ascii="Times New Roman" w:hAnsi="Times New Roman" w:cs="Times New Roman"/>
          <w:color w:val="auto"/>
        </w:rPr>
      </w:pPr>
      <w:bookmarkStart w:id="145" w:name="_Toc420734349"/>
      <w:r w:rsidRPr="00663C62">
        <w:rPr>
          <w:rFonts w:ascii="Times New Roman" w:hAnsi="Times New Roman" w:cs="Times New Roman"/>
          <w:color w:val="auto"/>
        </w:rPr>
        <w:t>НИЗШИЕ ПОЗВОНОЧНЫЕ (ANAMNIA)</w:t>
      </w:r>
      <w:bookmarkEnd w:id="145"/>
    </w:p>
    <w:p w:rsidR="00663C62" w:rsidRDefault="00663C62" w:rsidP="00663C62">
      <w:pPr>
        <w:spacing w:line="360" w:lineRule="auto"/>
        <w:ind w:firstLine="851"/>
        <w:contextualSpacing/>
        <w:jc w:val="both"/>
        <w:rPr>
          <w:rFonts w:ascii="Times New Roman" w:hAnsi="Times New Roman" w:cs="Times New Roman"/>
          <w:sz w:val="28"/>
          <w:szCs w:val="28"/>
        </w:rPr>
      </w:pPr>
    </w:p>
    <w:p w:rsidR="00663C62" w:rsidRPr="00663C62" w:rsidRDefault="00663C62" w:rsidP="00663C62">
      <w:pPr>
        <w:spacing w:line="360" w:lineRule="auto"/>
        <w:ind w:firstLine="851"/>
        <w:contextualSpacing/>
        <w:jc w:val="both"/>
        <w:rPr>
          <w:rFonts w:ascii="Times New Roman" w:hAnsi="Times New Roman" w:cs="Times New Roman"/>
          <w:sz w:val="28"/>
          <w:szCs w:val="28"/>
        </w:rPr>
      </w:pPr>
      <w:r w:rsidRPr="00663C62">
        <w:rPr>
          <w:rFonts w:ascii="Times New Roman" w:hAnsi="Times New Roman" w:cs="Times New Roman"/>
          <w:sz w:val="28"/>
          <w:szCs w:val="28"/>
        </w:rPr>
        <w:t>Среди Anamnia щележаберные (акулы и скаты)</w:t>
      </w:r>
      <w:r>
        <w:rPr>
          <w:rFonts w:ascii="Times New Roman" w:hAnsi="Times New Roman" w:cs="Times New Roman"/>
          <w:sz w:val="28"/>
          <w:szCs w:val="28"/>
        </w:rPr>
        <w:t xml:space="preserve"> и костистые рыбы, а также Myxi</w:t>
      </w:r>
      <w:r w:rsidRPr="00663C62">
        <w:rPr>
          <w:rFonts w:ascii="Times New Roman" w:hAnsi="Times New Roman" w:cs="Times New Roman"/>
          <w:sz w:val="28"/>
          <w:szCs w:val="28"/>
        </w:rPr>
        <w:t xml:space="preserve">noidea из круглоротых имеют телолецитальные яйца, развитие их идет по дискоидаль- ному типу и приводит к образованию молоди, сходной по строению со взрослыми. У миног среди круглоротых, у ганоидных и двудышащих рыб и у амфибий желтка в яйцах меньше, развитие идет </w:t>
      </w:r>
      <w:r w:rsidRPr="00663C62">
        <w:rPr>
          <w:rFonts w:ascii="Times New Roman" w:hAnsi="Times New Roman" w:cs="Times New Roman"/>
          <w:sz w:val="28"/>
          <w:szCs w:val="28"/>
        </w:rPr>
        <w:lastRenderedPageBreak/>
        <w:t>голобластическн и из яйца выходит водная личинка, довольно сходно построенная и у названных рыб, и у амфибий. Только у круглоротых, которые являются наиболее близкими к самым примитивным позвоночным, личинка имеет больше сходства со взрослой формой. На основании палеонтологических данных нужно считать, что круглоротые в филогенетическом отношении стоят довольно близко к вымершим панцьгрным рыбам, самым примитивным из позвоночных, давшим начало и щележаберным и га</w:t>
      </w:r>
      <w:r>
        <w:rPr>
          <w:rFonts w:ascii="Times New Roman" w:hAnsi="Times New Roman" w:cs="Times New Roman"/>
          <w:sz w:val="28"/>
          <w:szCs w:val="28"/>
        </w:rPr>
        <w:t>н</w:t>
      </w:r>
      <w:r w:rsidRPr="00663C62">
        <w:rPr>
          <w:rFonts w:ascii="Times New Roman" w:hAnsi="Times New Roman" w:cs="Times New Roman"/>
          <w:sz w:val="28"/>
          <w:szCs w:val="28"/>
        </w:rPr>
        <w:t>оидам; наиболее же примитивные среди га</w:t>
      </w:r>
      <w:r>
        <w:rPr>
          <w:rFonts w:ascii="Times New Roman" w:hAnsi="Times New Roman" w:cs="Times New Roman"/>
          <w:sz w:val="28"/>
          <w:szCs w:val="28"/>
        </w:rPr>
        <w:t>н</w:t>
      </w:r>
      <w:r w:rsidRPr="00663C62">
        <w:rPr>
          <w:rFonts w:ascii="Times New Roman" w:hAnsi="Times New Roman" w:cs="Times New Roman"/>
          <w:sz w:val="28"/>
          <w:szCs w:val="28"/>
        </w:rPr>
        <w:t>оидов — кистеперые (Crossopterygii) — являются предками как всех остальных га</w:t>
      </w:r>
      <w:r>
        <w:rPr>
          <w:rFonts w:ascii="Times New Roman" w:hAnsi="Times New Roman" w:cs="Times New Roman"/>
          <w:sz w:val="28"/>
          <w:szCs w:val="28"/>
        </w:rPr>
        <w:t>н</w:t>
      </w:r>
      <w:r w:rsidRPr="00663C62">
        <w:rPr>
          <w:rFonts w:ascii="Times New Roman" w:hAnsi="Times New Roman" w:cs="Times New Roman"/>
          <w:sz w:val="28"/>
          <w:szCs w:val="28"/>
        </w:rPr>
        <w:t>оидов, так и двудышащих рыб и амфибий. В характере эмбрионального развития эта связь между теми Anamnia, которые непосредственно связаны с примитивными позвоночными и сами являются предками других отрядов или классов, сказывается прежде веего в том, что яйца их содержат в общем немного желтка н развитие идет с метаморфозом. Наибольшее количество желтка находится в яйцах костистых гаиоидов, которые являются предками костистых рыб с телолецитал</w:t>
      </w:r>
      <w:r>
        <w:rPr>
          <w:rFonts w:ascii="Times New Roman" w:hAnsi="Times New Roman" w:cs="Times New Roman"/>
          <w:sz w:val="28"/>
          <w:szCs w:val="28"/>
        </w:rPr>
        <w:t>ьными</w:t>
      </w:r>
      <w:r w:rsidRPr="00663C62">
        <w:rPr>
          <w:rFonts w:ascii="Times New Roman" w:hAnsi="Times New Roman" w:cs="Times New Roman"/>
          <w:sz w:val="28"/>
          <w:szCs w:val="28"/>
        </w:rPr>
        <w:t xml:space="preserve"> яйцами. Современные щележаберные, или селяхии, имеют телолецитал</w:t>
      </w:r>
      <w:r>
        <w:rPr>
          <w:rFonts w:ascii="Times New Roman" w:hAnsi="Times New Roman" w:cs="Times New Roman"/>
          <w:sz w:val="28"/>
          <w:szCs w:val="28"/>
        </w:rPr>
        <w:t>ьные</w:t>
      </w:r>
      <w:r w:rsidRPr="00663C62">
        <w:rPr>
          <w:rFonts w:ascii="Times New Roman" w:hAnsi="Times New Roman" w:cs="Times New Roman"/>
          <w:sz w:val="28"/>
          <w:szCs w:val="28"/>
        </w:rPr>
        <w:t xml:space="preserve"> яйца; яйцам же наиболее примитивных из них, по имеющимся данным, свойственно полное дробление. Во всяком случае, как костистые рыбы, так и современные селяхии являются формами, представляющими собой или специализованную ветвь того ствола, который ведет от иаицырных рыб к амфибиям (костистые рыбы), или результат длительной специализации в пределах одпого и того же класса от древних представителей к современным (селяхии); те и другие имеют телолецитальные яйца, ди</w:t>
      </w:r>
      <w:r>
        <w:rPr>
          <w:rFonts w:ascii="Times New Roman" w:hAnsi="Times New Roman" w:cs="Times New Roman"/>
          <w:sz w:val="28"/>
          <w:szCs w:val="28"/>
        </w:rPr>
        <w:t>с</w:t>
      </w:r>
      <w:r w:rsidRPr="00663C62">
        <w:rPr>
          <w:rFonts w:ascii="Times New Roman" w:hAnsi="Times New Roman" w:cs="Times New Roman"/>
          <w:sz w:val="28"/>
          <w:szCs w:val="28"/>
        </w:rPr>
        <w:t>коидал</w:t>
      </w:r>
      <w:r>
        <w:rPr>
          <w:rFonts w:ascii="Times New Roman" w:hAnsi="Times New Roman" w:cs="Times New Roman"/>
          <w:sz w:val="28"/>
          <w:szCs w:val="28"/>
        </w:rPr>
        <w:t>ьн</w:t>
      </w:r>
      <w:r w:rsidRPr="00663C62">
        <w:rPr>
          <w:rFonts w:ascii="Times New Roman" w:hAnsi="Times New Roman" w:cs="Times New Roman"/>
          <w:sz w:val="28"/>
          <w:szCs w:val="28"/>
        </w:rPr>
        <w:t>ое дробление и прямое развитие.</w:t>
      </w:r>
    </w:p>
    <w:p w:rsidR="00663C62" w:rsidRPr="00663C62" w:rsidRDefault="00663C62" w:rsidP="00663C62">
      <w:pPr>
        <w:spacing w:line="360" w:lineRule="auto"/>
        <w:ind w:firstLine="851"/>
        <w:contextualSpacing/>
        <w:jc w:val="both"/>
        <w:rPr>
          <w:rFonts w:ascii="Times New Roman" w:hAnsi="Times New Roman" w:cs="Times New Roman"/>
          <w:sz w:val="28"/>
          <w:szCs w:val="28"/>
        </w:rPr>
      </w:pPr>
      <w:r w:rsidRPr="00663C62">
        <w:rPr>
          <w:rFonts w:ascii="Times New Roman" w:hAnsi="Times New Roman" w:cs="Times New Roman"/>
          <w:sz w:val="28"/>
          <w:szCs w:val="28"/>
        </w:rPr>
        <w:t>Яйца низших позвоночных одеты или одной или несколькими оболочками; у них наиболее постоянной и в некоторых случаях единстве</w:t>
      </w:r>
      <w:r>
        <w:rPr>
          <w:rFonts w:ascii="Times New Roman" w:hAnsi="Times New Roman" w:cs="Times New Roman"/>
          <w:sz w:val="28"/>
          <w:szCs w:val="28"/>
        </w:rPr>
        <w:t>нн</w:t>
      </w:r>
      <w:r w:rsidRPr="00663C62">
        <w:rPr>
          <w:rFonts w:ascii="Times New Roman" w:hAnsi="Times New Roman" w:cs="Times New Roman"/>
          <w:sz w:val="28"/>
          <w:szCs w:val="28"/>
        </w:rPr>
        <w:t xml:space="preserve">ой является желточная оболочка, относительно которой, по крайней мере во многих случаях, трудно сказать, является ли она действительно желточной </w:t>
      </w:r>
      <w:r>
        <w:rPr>
          <w:rFonts w:ascii="Times New Roman" w:hAnsi="Times New Roman" w:cs="Times New Roman"/>
          <w:sz w:val="28"/>
          <w:szCs w:val="28"/>
        </w:rPr>
        <w:t>и</w:t>
      </w:r>
      <w:r w:rsidRPr="00663C62">
        <w:rPr>
          <w:rFonts w:ascii="Times New Roman" w:hAnsi="Times New Roman" w:cs="Times New Roman"/>
          <w:sz w:val="28"/>
          <w:szCs w:val="28"/>
        </w:rPr>
        <w:t xml:space="preserve">ли первичной, выделяемой самим ооцитом, или вторичной, возникающей из фолликулярных клеток, или, наконец, </w:t>
      </w:r>
      <w:r w:rsidRPr="00663C62">
        <w:rPr>
          <w:rFonts w:ascii="Times New Roman" w:hAnsi="Times New Roman" w:cs="Times New Roman"/>
          <w:sz w:val="28"/>
          <w:szCs w:val="28"/>
        </w:rPr>
        <w:lastRenderedPageBreak/>
        <w:t>представляет собой и первичную и вторичную оболочки. Обычно эта оболочка, вследствие присутствия в ней пор, имеет радиальную лсчерченность и потому называется zona radiata, но у многих позвоночных поверх исчерченной оболочки имеется еще бесструктурная, плотная оболочка. У некоторых яйцо бывает одето кроме желточной еще третичной оболочкой, выделяемой яйцеводами. Так, у селяхий во время откладки яиц яйцеводы выделяют белковую массу и роговую капсулу, а у амфибий яйцеводы выделяют слизистое вещество, иногда сильно набухающее в воде.</w:t>
      </w:r>
    </w:p>
    <w:p w:rsidR="000A59B1" w:rsidRDefault="00663C62" w:rsidP="00663C62">
      <w:pPr>
        <w:spacing w:line="360" w:lineRule="auto"/>
        <w:ind w:firstLine="851"/>
        <w:contextualSpacing/>
        <w:jc w:val="both"/>
        <w:rPr>
          <w:rFonts w:ascii="Times New Roman" w:hAnsi="Times New Roman" w:cs="Times New Roman"/>
          <w:sz w:val="28"/>
          <w:szCs w:val="28"/>
        </w:rPr>
      </w:pPr>
      <w:r w:rsidRPr="00663C62">
        <w:rPr>
          <w:rFonts w:ascii="Times New Roman" w:hAnsi="Times New Roman" w:cs="Times New Roman"/>
          <w:sz w:val="28"/>
          <w:szCs w:val="28"/>
        </w:rPr>
        <w:t>Из сказанного о строении и развитии яиц Anamnia с</w:t>
      </w:r>
      <w:r>
        <w:rPr>
          <w:rFonts w:ascii="Times New Roman" w:hAnsi="Times New Roman" w:cs="Times New Roman"/>
          <w:sz w:val="28"/>
          <w:szCs w:val="28"/>
        </w:rPr>
        <w:t>ледует, что им должны быть свой</w:t>
      </w:r>
      <w:r w:rsidRPr="00663C62">
        <w:rPr>
          <w:rFonts w:ascii="Times New Roman" w:hAnsi="Times New Roman" w:cs="Times New Roman"/>
          <w:sz w:val="28"/>
          <w:szCs w:val="28"/>
        </w:rPr>
        <w:t>ственны два основных типа развития: с полным дроб</w:t>
      </w:r>
      <w:r>
        <w:rPr>
          <w:rFonts w:ascii="Times New Roman" w:hAnsi="Times New Roman" w:cs="Times New Roman"/>
          <w:sz w:val="28"/>
          <w:szCs w:val="28"/>
        </w:rPr>
        <w:t>лением и с дискоидальним дробле</w:t>
      </w:r>
      <w:r w:rsidRPr="00663C62">
        <w:rPr>
          <w:rFonts w:ascii="Times New Roman" w:hAnsi="Times New Roman" w:cs="Times New Roman"/>
          <w:sz w:val="28"/>
          <w:szCs w:val="28"/>
        </w:rPr>
        <w:t>нием. Но отчасти в связи с отличиями в дефинитивной морфологии различных классов, отчасти в зависимости от направления эволюции самого процесса развития оба эти типа приходится подразделить на подтип миноги и подтип амфибий для яиц с полным дроблением, а дискоидал</w:t>
      </w:r>
      <w:r w:rsidR="00780F57">
        <w:rPr>
          <w:rFonts w:ascii="Times New Roman" w:hAnsi="Times New Roman" w:cs="Times New Roman"/>
          <w:sz w:val="28"/>
          <w:szCs w:val="28"/>
        </w:rPr>
        <w:t>ьный</w:t>
      </w:r>
      <w:r w:rsidRPr="00663C62">
        <w:rPr>
          <w:rFonts w:ascii="Times New Roman" w:hAnsi="Times New Roman" w:cs="Times New Roman"/>
          <w:sz w:val="28"/>
          <w:szCs w:val="28"/>
        </w:rPr>
        <w:t xml:space="preserve"> тип делится на подтип костистых и подтип селяхий. Развитие миксин по дискоидальному типу нельзя отнести ни к подтипу костистых, ни к подтипу селяхий, и потому мы вкратце его рассмотрим в связи с развитием миног, с которыми миксины составляют один класс </w:t>
      </w:r>
      <w:r w:rsidR="00780F57">
        <w:rPr>
          <w:rFonts w:ascii="Times New Roman" w:hAnsi="Times New Roman" w:cs="Times New Roman"/>
          <w:sz w:val="28"/>
          <w:szCs w:val="28"/>
        </w:rPr>
        <w:t>и</w:t>
      </w:r>
      <w:r w:rsidRPr="00663C62">
        <w:rPr>
          <w:rFonts w:ascii="Times New Roman" w:hAnsi="Times New Roman" w:cs="Times New Roman"/>
          <w:sz w:val="28"/>
          <w:szCs w:val="28"/>
        </w:rPr>
        <w:t xml:space="preserve"> имеют общие морфологические черты.</w:t>
      </w:r>
    </w:p>
    <w:p w:rsidR="006367ED" w:rsidRDefault="006367ED" w:rsidP="00663C62">
      <w:pPr>
        <w:spacing w:line="360" w:lineRule="auto"/>
        <w:ind w:firstLine="851"/>
        <w:contextualSpacing/>
        <w:jc w:val="both"/>
        <w:rPr>
          <w:rFonts w:ascii="Times New Roman" w:hAnsi="Times New Roman" w:cs="Times New Roman"/>
          <w:sz w:val="28"/>
          <w:szCs w:val="28"/>
        </w:rPr>
      </w:pPr>
    </w:p>
    <w:p w:rsidR="006367ED" w:rsidRPr="00BC78ED" w:rsidRDefault="006367ED" w:rsidP="00BC78ED">
      <w:pPr>
        <w:pStyle w:val="1"/>
        <w:spacing w:line="360" w:lineRule="auto"/>
        <w:ind w:firstLine="851"/>
        <w:jc w:val="center"/>
        <w:rPr>
          <w:rFonts w:ascii="Times New Roman" w:hAnsi="Times New Roman" w:cs="Times New Roman"/>
          <w:color w:val="auto"/>
        </w:rPr>
      </w:pPr>
      <w:bookmarkStart w:id="146" w:name="_Toc420734350"/>
      <w:r w:rsidRPr="00BC78ED">
        <w:rPr>
          <w:rFonts w:ascii="Times New Roman" w:hAnsi="Times New Roman" w:cs="Times New Roman"/>
          <w:color w:val="auto"/>
        </w:rPr>
        <w:t>ГЛАВА XXX. ANAMNIA С ПОЛНЫМ ДРОБЛЕНИЕМ</w:t>
      </w:r>
      <w:bookmarkEnd w:id="146"/>
    </w:p>
    <w:p w:rsidR="006367ED" w:rsidRPr="00BC78ED" w:rsidRDefault="006367ED" w:rsidP="00BC78ED">
      <w:pPr>
        <w:pStyle w:val="2"/>
        <w:spacing w:line="360" w:lineRule="auto"/>
        <w:jc w:val="center"/>
        <w:rPr>
          <w:rFonts w:ascii="Times New Roman" w:hAnsi="Times New Roman" w:cs="Times New Roman"/>
          <w:color w:val="auto"/>
          <w:sz w:val="28"/>
          <w:szCs w:val="28"/>
        </w:rPr>
      </w:pPr>
      <w:bookmarkStart w:id="147" w:name="_Toc420734351"/>
      <w:r w:rsidRPr="00BC78ED">
        <w:rPr>
          <w:rFonts w:ascii="Times New Roman" w:hAnsi="Times New Roman" w:cs="Times New Roman"/>
          <w:color w:val="auto"/>
          <w:sz w:val="28"/>
          <w:szCs w:val="28"/>
        </w:rPr>
        <w:t>1. Круглоротые (Cyсlostomata)</w:t>
      </w:r>
      <w:bookmarkEnd w:id="147"/>
    </w:p>
    <w:p w:rsidR="006367ED" w:rsidRPr="00BC78ED" w:rsidRDefault="006367ED" w:rsidP="00BC78ED">
      <w:pPr>
        <w:pStyle w:val="2"/>
        <w:spacing w:line="360" w:lineRule="auto"/>
        <w:jc w:val="center"/>
        <w:rPr>
          <w:rFonts w:ascii="Times New Roman" w:hAnsi="Times New Roman" w:cs="Times New Roman"/>
          <w:color w:val="auto"/>
          <w:sz w:val="28"/>
          <w:szCs w:val="28"/>
        </w:rPr>
      </w:pPr>
      <w:bookmarkStart w:id="148" w:name="_Toc420734352"/>
      <w:r w:rsidRPr="00BC78ED">
        <w:rPr>
          <w:rFonts w:ascii="Times New Roman" w:hAnsi="Times New Roman" w:cs="Times New Roman"/>
          <w:color w:val="auto"/>
          <w:sz w:val="28"/>
          <w:szCs w:val="28"/>
        </w:rPr>
        <w:t>Миноги (Petromyzonta)</w:t>
      </w:r>
      <w:bookmarkEnd w:id="148"/>
    </w:p>
    <w:p w:rsidR="006367ED" w:rsidRPr="006367ED" w:rsidRDefault="006367ED" w:rsidP="006367ED">
      <w:pPr>
        <w:spacing w:line="360" w:lineRule="auto"/>
        <w:ind w:firstLine="851"/>
        <w:contextualSpacing/>
        <w:jc w:val="both"/>
        <w:rPr>
          <w:rFonts w:ascii="Times New Roman" w:hAnsi="Times New Roman" w:cs="Times New Roman"/>
          <w:sz w:val="28"/>
          <w:szCs w:val="28"/>
        </w:rPr>
      </w:pPr>
      <w:bookmarkStart w:id="149" w:name="_Toc420734353"/>
      <w:r w:rsidRPr="00BC78ED">
        <w:rPr>
          <w:rStyle w:val="30"/>
          <w:rFonts w:ascii="Times New Roman" w:hAnsi="Times New Roman" w:cs="Times New Roman"/>
          <w:color w:val="auto"/>
          <w:sz w:val="28"/>
          <w:szCs w:val="28"/>
        </w:rPr>
        <w:t>Яйцо и дробление.</w:t>
      </w:r>
      <w:bookmarkEnd w:id="149"/>
      <w:r w:rsidRPr="006367ED">
        <w:rPr>
          <w:rFonts w:ascii="Times New Roman" w:hAnsi="Times New Roman" w:cs="Times New Roman"/>
          <w:sz w:val="28"/>
          <w:szCs w:val="28"/>
        </w:rPr>
        <w:t xml:space="preserve"> Яйца — шаровидные или слабо грушевидно вытянутые; они довольно мелки, диаметр их не превышает 1,5 мм. Прозрачная, по довольно плотная оболочка состоит из наружного гомогенного слоя и внутренней zona radiata. Кроме того, имеется еще вторичная оболочка, образующаяся путем слизистого перерождения </w:t>
      </w:r>
      <w:r w:rsidR="006B7353" w:rsidRPr="006B7353">
        <w:rPr>
          <w:rFonts w:ascii="Times New Roman" w:hAnsi="Times New Roman" w:cs="Times New Roman"/>
          <w:sz w:val="24"/>
          <w:szCs w:val="24"/>
          <w:lang w:eastAsia="ru-RU"/>
        </w:rPr>
        <w:lastRenderedPageBreak/>
        <w:pict>
          <v:shape id="_x0000_s1319" type="#_x0000_t202" style="position:absolute;left:0;text-align:left;margin-left:-.05pt;margin-top:6.9pt;width:452.65pt;height:322.6pt;z-index:25211801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19" inset="0,0,0,0">
              <w:txbxContent>
                <w:p w:rsidR="00AE1937" w:rsidRDefault="008E4D57" w:rsidP="00890B4F">
                  <w:pPr>
                    <w:jc w:val="center"/>
                  </w:pPr>
                  <w:r>
                    <w:pict>
                      <v:shape id="_x0000_i1031" type="#_x0000_t75" style="width:366.55pt;height:114.1pt">
                        <v:imagedata r:id="rId280" r:href="rId281"/>
                      </v:shape>
                    </w:pict>
                  </w:r>
                </w:p>
                <w:p w:rsidR="00AE1937" w:rsidRDefault="008E4D57" w:rsidP="00890B4F">
                  <w:pPr>
                    <w:jc w:val="center"/>
                    <w:rPr>
                      <w:sz w:val="2"/>
                      <w:szCs w:val="2"/>
                    </w:rPr>
                  </w:pPr>
                  <w:r>
                    <w:pict>
                      <v:shape id="_x0000_i1032" type="#_x0000_t75" style="width:217.85pt;height:125.3pt">
                        <v:imagedata r:id="rId282" r:href="rId283"/>
                      </v:shape>
                    </w:pict>
                  </w:r>
                </w:p>
                <w:p w:rsidR="00AE1937" w:rsidRDefault="00AE1937" w:rsidP="00890B4F">
                  <w:pPr>
                    <w:rPr>
                      <w:sz w:val="2"/>
                      <w:szCs w:val="2"/>
                    </w:rPr>
                  </w:pPr>
                </w:p>
                <w:p w:rsidR="00AE1937" w:rsidRPr="00890B4F" w:rsidRDefault="00AE1937" w:rsidP="00890B4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266. Дробление яйца миноги (</w:t>
                  </w:r>
                  <w:r>
                    <w:rPr>
                      <w:rFonts w:ascii="Times New Roman" w:hAnsi="Times New Roman" w:cs="Times New Roman"/>
                      <w:sz w:val="24"/>
                      <w:szCs w:val="24"/>
                      <w:lang w:val="en-US"/>
                    </w:rPr>
                    <w:t>Petromyzonfluviatilis</w:t>
                  </w:r>
                  <w:r>
                    <w:rPr>
                      <w:rFonts w:ascii="Times New Roman" w:hAnsi="Times New Roman" w:cs="Times New Roman"/>
                      <w:sz w:val="24"/>
                      <w:szCs w:val="24"/>
                    </w:rPr>
                    <w:t>) (ориг.). А – стадия 2х; В – стадия 4-х; С – стадия 8-ми;</w:t>
                  </w:r>
                  <w:r>
                    <w:rPr>
                      <w:rFonts w:ascii="Times New Roman" w:hAnsi="Times New Roman" w:cs="Times New Roman"/>
                      <w:sz w:val="24"/>
                      <w:szCs w:val="24"/>
                      <w:lang w:val="en-US"/>
                    </w:rPr>
                    <w:t>D</w:t>
                  </w:r>
                  <w:r>
                    <w:rPr>
                      <w:rFonts w:ascii="Times New Roman" w:hAnsi="Times New Roman" w:cs="Times New Roman"/>
                      <w:sz w:val="24"/>
                      <w:szCs w:val="24"/>
                    </w:rPr>
                    <w:t>–стадия 32-х; Е- бластула.</w:t>
                  </w:r>
                </w:p>
              </w:txbxContent>
            </v:textbox>
            <w10:wrap type="square" anchorx="margin" anchory="margin"/>
          </v:shape>
        </w:pict>
      </w:r>
      <w:r w:rsidRPr="006367ED">
        <w:rPr>
          <w:rFonts w:ascii="Times New Roman" w:hAnsi="Times New Roman" w:cs="Times New Roman"/>
          <w:sz w:val="28"/>
          <w:szCs w:val="28"/>
        </w:rPr>
        <w:t xml:space="preserve">фоллиулярных клеток и делающая поверхность оболочки липкой. </w:t>
      </w:r>
      <w:r w:rsidR="00FA3A21">
        <w:rPr>
          <w:rFonts w:ascii="Times New Roman" w:hAnsi="Times New Roman" w:cs="Times New Roman"/>
          <w:sz w:val="28"/>
          <w:szCs w:val="28"/>
        </w:rPr>
        <w:t>Н</w:t>
      </w:r>
      <w:r w:rsidRPr="006367ED">
        <w:rPr>
          <w:rFonts w:ascii="Times New Roman" w:hAnsi="Times New Roman" w:cs="Times New Roman"/>
          <w:sz w:val="28"/>
          <w:szCs w:val="28"/>
        </w:rPr>
        <w:t xml:space="preserve">а </w:t>
      </w:r>
      <w:r w:rsidR="00FA3A21">
        <w:rPr>
          <w:rFonts w:ascii="Times New Roman" w:hAnsi="Times New Roman" w:cs="Times New Roman"/>
          <w:sz w:val="28"/>
          <w:szCs w:val="28"/>
        </w:rPr>
        <w:t>анимальном</w:t>
      </w:r>
      <w:r w:rsidRPr="006367ED">
        <w:rPr>
          <w:rFonts w:ascii="Times New Roman" w:hAnsi="Times New Roman" w:cs="Times New Roman"/>
          <w:sz w:val="28"/>
          <w:szCs w:val="28"/>
        </w:rPr>
        <w:t xml:space="preserve"> полюсе находится микропиле. Желток распределен </w:t>
      </w:r>
      <w:r w:rsidR="00BC78ED">
        <w:rPr>
          <w:rFonts w:ascii="Times New Roman" w:hAnsi="Times New Roman" w:cs="Times New Roman"/>
          <w:sz w:val="28"/>
          <w:szCs w:val="28"/>
        </w:rPr>
        <w:t>п</w:t>
      </w:r>
      <w:r w:rsidRPr="006367ED">
        <w:rPr>
          <w:rFonts w:ascii="Times New Roman" w:hAnsi="Times New Roman" w:cs="Times New Roman"/>
          <w:sz w:val="28"/>
          <w:szCs w:val="28"/>
        </w:rPr>
        <w:t>о всей протоплазме яйца, но более крупные зерна его находятся в вегетативном полушарии. Зародышевый пузырек велик, и при созревании яйца его жидкое содержимое выходит в протоплазму, делая ее в этом место,т.</w:t>
      </w:r>
      <w:r w:rsidR="00FA3A21">
        <w:rPr>
          <w:rFonts w:ascii="Times New Roman" w:hAnsi="Times New Roman" w:cs="Times New Roman"/>
          <w:sz w:val="28"/>
          <w:szCs w:val="28"/>
        </w:rPr>
        <w:t>е</w:t>
      </w:r>
      <w:r w:rsidRPr="006367ED">
        <w:rPr>
          <w:rFonts w:ascii="Times New Roman" w:hAnsi="Times New Roman" w:cs="Times New Roman"/>
          <w:sz w:val="28"/>
          <w:szCs w:val="28"/>
        </w:rPr>
        <w:t>.у а</w:t>
      </w:r>
      <w:r w:rsidR="00FA3A21">
        <w:rPr>
          <w:rFonts w:ascii="Times New Roman" w:hAnsi="Times New Roman" w:cs="Times New Roman"/>
          <w:sz w:val="28"/>
          <w:szCs w:val="28"/>
        </w:rPr>
        <w:t>н</w:t>
      </w:r>
      <w:r w:rsidRPr="006367ED">
        <w:rPr>
          <w:rFonts w:ascii="Times New Roman" w:hAnsi="Times New Roman" w:cs="Times New Roman"/>
          <w:sz w:val="28"/>
          <w:szCs w:val="28"/>
        </w:rPr>
        <w:t>имал</w:t>
      </w:r>
      <w:r w:rsidR="00FA3A21">
        <w:rPr>
          <w:rFonts w:ascii="Times New Roman" w:hAnsi="Times New Roman" w:cs="Times New Roman"/>
          <w:sz w:val="28"/>
          <w:szCs w:val="28"/>
        </w:rPr>
        <w:t>ьног</w:t>
      </w:r>
      <w:r w:rsidRPr="006367ED">
        <w:rPr>
          <w:rFonts w:ascii="Times New Roman" w:hAnsi="Times New Roman" w:cs="Times New Roman"/>
          <w:sz w:val="28"/>
          <w:szCs w:val="28"/>
        </w:rPr>
        <w:t>о полюса, прозрачной, полярной протоплазмой. Мужской пронуклеус проходит в полярную плазму, где сливается с находящимся в ней женским пронуклеусом, после чего ядро дробления вместе с полярной протоплазмой погружается вглубь я</w:t>
      </w:r>
      <w:r w:rsidR="00FA3A21">
        <w:rPr>
          <w:rFonts w:ascii="Times New Roman" w:hAnsi="Times New Roman" w:cs="Times New Roman"/>
          <w:sz w:val="28"/>
          <w:szCs w:val="28"/>
        </w:rPr>
        <w:t>й</w:t>
      </w:r>
      <w:r w:rsidRPr="006367ED">
        <w:rPr>
          <w:rFonts w:ascii="Times New Roman" w:hAnsi="Times New Roman" w:cs="Times New Roman"/>
          <w:sz w:val="28"/>
          <w:szCs w:val="28"/>
        </w:rPr>
        <w:t xml:space="preserve">ца (ср. соответствующие стадии у ланцетника). Дробление полное, неравномерное, идет по радиальному тину (рис. 266). При третьем, экваториальном делении вегетативные бластомеры получаются почти в пять раз крупнее, чем </w:t>
      </w:r>
      <w:r w:rsidR="00BC78ED">
        <w:rPr>
          <w:rFonts w:ascii="Times New Roman" w:hAnsi="Times New Roman" w:cs="Times New Roman"/>
          <w:sz w:val="28"/>
          <w:szCs w:val="28"/>
        </w:rPr>
        <w:t>анимальные</w:t>
      </w:r>
      <w:r w:rsidRPr="006367ED">
        <w:rPr>
          <w:rFonts w:ascii="Times New Roman" w:hAnsi="Times New Roman" w:cs="Times New Roman"/>
          <w:sz w:val="28"/>
          <w:szCs w:val="28"/>
        </w:rPr>
        <w:t>. При следующих делениях вегетативные бластомеры дробятся медленнее анимальных.</w:t>
      </w:r>
    </w:p>
    <w:p w:rsidR="006367ED" w:rsidRDefault="006367ED" w:rsidP="006367ED">
      <w:pPr>
        <w:spacing w:line="360" w:lineRule="auto"/>
        <w:ind w:firstLine="851"/>
        <w:contextualSpacing/>
        <w:jc w:val="both"/>
        <w:rPr>
          <w:rFonts w:ascii="Times New Roman" w:hAnsi="Times New Roman" w:cs="Times New Roman"/>
          <w:sz w:val="28"/>
          <w:szCs w:val="28"/>
        </w:rPr>
      </w:pPr>
      <w:r w:rsidRPr="006367ED">
        <w:rPr>
          <w:rFonts w:ascii="Times New Roman" w:hAnsi="Times New Roman" w:cs="Times New Roman"/>
          <w:sz w:val="28"/>
          <w:szCs w:val="28"/>
        </w:rPr>
        <w:t xml:space="preserve">На стадии 128 бластомер яйца представляют типичную целоблаетулу. Характер бластулы сохраняется до одиннадцатого — двенадцатого делений, причем на этих последних стадиях бластула опителизируотея и кроме того </w:t>
      </w:r>
      <w:r w:rsidRPr="006367ED">
        <w:rPr>
          <w:rFonts w:ascii="Times New Roman" w:hAnsi="Times New Roman" w:cs="Times New Roman"/>
          <w:sz w:val="28"/>
          <w:szCs w:val="28"/>
        </w:rPr>
        <w:lastRenderedPageBreak/>
        <w:t xml:space="preserve">клетки ее располагаются в 2—3 слоя </w:t>
      </w:r>
      <w:r w:rsidR="00BC78ED">
        <w:rPr>
          <w:rFonts w:ascii="Times New Roman" w:hAnsi="Times New Roman" w:cs="Times New Roman"/>
          <w:sz w:val="28"/>
          <w:szCs w:val="28"/>
        </w:rPr>
        <w:t>в</w:t>
      </w:r>
      <w:r w:rsidRPr="006367ED">
        <w:rPr>
          <w:rFonts w:ascii="Times New Roman" w:hAnsi="Times New Roman" w:cs="Times New Roman"/>
          <w:sz w:val="28"/>
          <w:szCs w:val="28"/>
        </w:rPr>
        <w:t xml:space="preserve"> аномальном полушарии и в 6—7 слоев в вегетативном. Такая многослойная бластула характерна для развития всех позвоночных.</w:t>
      </w:r>
      <w:r w:rsidR="00BC78ED">
        <w:rPr>
          <w:rFonts w:ascii="Times New Roman" w:hAnsi="Times New Roman" w:cs="Times New Roman"/>
          <w:sz w:val="28"/>
          <w:szCs w:val="28"/>
        </w:rPr>
        <w:t xml:space="preserve"> Э</w:t>
      </w:r>
      <w:r w:rsidR="00FA3A21">
        <w:rPr>
          <w:rFonts w:ascii="Times New Roman" w:hAnsi="Times New Roman" w:cs="Times New Roman"/>
          <w:sz w:val="28"/>
          <w:szCs w:val="28"/>
        </w:rPr>
        <w:t>пи</w:t>
      </w:r>
      <w:r w:rsidR="00BC78ED">
        <w:rPr>
          <w:rFonts w:ascii="Times New Roman" w:hAnsi="Times New Roman" w:cs="Times New Roman"/>
          <w:sz w:val="28"/>
          <w:szCs w:val="28"/>
        </w:rPr>
        <w:t>телизация бластулы сопровож</w:t>
      </w:r>
      <w:r w:rsidRPr="006367ED">
        <w:rPr>
          <w:rFonts w:ascii="Times New Roman" w:hAnsi="Times New Roman" w:cs="Times New Roman"/>
          <w:sz w:val="28"/>
          <w:szCs w:val="28"/>
        </w:rPr>
        <w:t>дается ее увеличением, обусловливаемым увеличением бластоцеля, которое, вероятно, происходит, как и у ланцетника, вследствие осмоза воды в бластоцель. Так как вегетативное полушарие состоит из нескольких плотно лежащих слоев клеток, а бластоцель сдвинут в аномальное полушарие, то расширение бластоцеля увеличивает только верхние 2/3 бластулы, и о</w:t>
      </w:r>
      <w:r w:rsidR="00BC78ED">
        <w:rPr>
          <w:rFonts w:ascii="Times New Roman" w:hAnsi="Times New Roman" w:cs="Times New Roman"/>
          <w:sz w:val="28"/>
          <w:szCs w:val="28"/>
        </w:rPr>
        <w:t>н</w:t>
      </w:r>
      <w:r w:rsidRPr="006367ED">
        <w:rPr>
          <w:rFonts w:ascii="Times New Roman" w:hAnsi="Times New Roman" w:cs="Times New Roman"/>
          <w:sz w:val="28"/>
          <w:szCs w:val="28"/>
        </w:rPr>
        <w:t>а принимает неправильную грушевидную форму с более узкой вегетативной частью, представляющей собой желто</w:t>
      </w:r>
      <w:r w:rsidR="00890B4F">
        <w:rPr>
          <w:rFonts w:ascii="Times New Roman" w:hAnsi="Times New Roman" w:cs="Times New Roman"/>
          <w:sz w:val="28"/>
          <w:szCs w:val="28"/>
        </w:rPr>
        <w:t>чн</w:t>
      </w:r>
      <w:r w:rsidRPr="006367ED">
        <w:rPr>
          <w:rFonts w:ascii="Times New Roman" w:hAnsi="Times New Roman" w:cs="Times New Roman"/>
          <w:sz w:val="28"/>
          <w:szCs w:val="28"/>
        </w:rPr>
        <w:t xml:space="preserve">ую подушку (рис. 267, </w:t>
      </w:r>
      <w:r w:rsidR="00BC78ED">
        <w:rPr>
          <w:rFonts w:ascii="Times New Roman" w:hAnsi="Times New Roman" w:cs="Times New Roman"/>
          <w:sz w:val="28"/>
          <w:szCs w:val="28"/>
        </w:rPr>
        <w:t>А</w:t>
      </w:r>
      <w:r w:rsidRPr="006367ED">
        <w:rPr>
          <w:rFonts w:ascii="Times New Roman" w:hAnsi="Times New Roman" w:cs="Times New Roman"/>
          <w:sz w:val="28"/>
          <w:szCs w:val="28"/>
        </w:rPr>
        <w:t>)</w:t>
      </w:r>
      <w:r w:rsidR="00BC78ED">
        <w:rPr>
          <w:rFonts w:ascii="Times New Roman" w:hAnsi="Times New Roman" w:cs="Times New Roman"/>
          <w:sz w:val="28"/>
          <w:szCs w:val="28"/>
        </w:rPr>
        <w:t>.</w:t>
      </w:r>
    </w:p>
    <w:p w:rsidR="00FA3A21" w:rsidRDefault="00FA3A21" w:rsidP="006367ED">
      <w:pPr>
        <w:spacing w:line="360" w:lineRule="auto"/>
        <w:ind w:firstLine="851"/>
        <w:contextualSpacing/>
        <w:jc w:val="both"/>
        <w:rPr>
          <w:rFonts w:ascii="Times New Roman" w:hAnsi="Times New Roman" w:cs="Times New Roman"/>
          <w:sz w:val="28"/>
          <w:szCs w:val="28"/>
        </w:rPr>
      </w:pPr>
      <w:bookmarkStart w:id="150" w:name="_Toc420734354"/>
      <w:r w:rsidRPr="00FA3A21">
        <w:rPr>
          <w:rStyle w:val="30"/>
          <w:rFonts w:ascii="Times New Roman" w:hAnsi="Times New Roman" w:cs="Times New Roman"/>
          <w:color w:val="auto"/>
          <w:sz w:val="28"/>
          <w:szCs w:val="28"/>
        </w:rPr>
        <w:t>Гаструла.</w:t>
      </w:r>
      <w:bookmarkEnd w:id="150"/>
      <w:r w:rsidRPr="00FA3A21">
        <w:rPr>
          <w:rFonts w:ascii="Times New Roman" w:hAnsi="Times New Roman" w:cs="Times New Roman"/>
          <w:sz w:val="28"/>
          <w:szCs w:val="28"/>
        </w:rPr>
        <w:t xml:space="preserve"> Непосредственно вслед за изменением формы бластулы начинается </w:t>
      </w:r>
      <w:r>
        <w:rPr>
          <w:rFonts w:ascii="Times New Roman" w:hAnsi="Times New Roman" w:cs="Times New Roman"/>
          <w:sz w:val="28"/>
          <w:szCs w:val="28"/>
        </w:rPr>
        <w:t>гаструляция</w:t>
      </w:r>
      <w:r w:rsidRPr="00FA3A21">
        <w:rPr>
          <w:rFonts w:ascii="Times New Roman" w:hAnsi="Times New Roman" w:cs="Times New Roman"/>
          <w:sz w:val="28"/>
          <w:szCs w:val="28"/>
        </w:rPr>
        <w:t xml:space="preserve"> путем инвагинации (рис. 267). Так как вегетативная треть бластулы состоит из крупных и пассивных клеток, набитых крупными зернами желтка, то инвагинация происходит не па самом вегетативном полюсе, а на одном из краев желточной подушки, там. где последняя переходит в более тонкую стенку и состоит из клеток, менее загруженных желткоми более активных. Кроме того, впячение направлено не к центру яйца, а параллельно тонкой стенке блаетоцеля по одному нз меридианов яйца, по направлению к аинмальному полюсу. Внешне начало гаструляции намечается появлением щелевидного, округленного впячения серповидной формы несколько ниже нижней границы бла</w:t>
      </w:r>
      <w:r>
        <w:rPr>
          <w:rFonts w:ascii="Times New Roman" w:hAnsi="Times New Roman" w:cs="Times New Roman"/>
          <w:sz w:val="28"/>
          <w:szCs w:val="28"/>
        </w:rPr>
        <w:t>с</w:t>
      </w:r>
      <w:r w:rsidRPr="00FA3A21">
        <w:rPr>
          <w:rFonts w:ascii="Times New Roman" w:hAnsi="Times New Roman" w:cs="Times New Roman"/>
          <w:sz w:val="28"/>
          <w:szCs w:val="28"/>
        </w:rPr>
        <w:t>тоцеля. Эта щель, или бласто</w:t>
      </w:r>
      <w:r>
        <w:rPr>
          <w:rFonts w:ascii="Times New Roman" w:hAnsi="Times New Roman" w:cs="Times New Roman"/>
          <w:sz w:val="28"/>
          <w:szCs w:val="28"/>
        </w:rPr>
        <w:t>п</w:t>
      </w:r>
      <w:r w:rsidRPr="00FA3A21">
        <w:rPr>
          <w:rFonts w:ascii="Times New Roman" w:hAnsi="Times New Roman" w:cs="Times New Roman"/>
          <w:sz w:val="28"/>
          <w:szCs w:val="28"/>
        </w:rPr>
        <w:t>ор, ограничена с одной стороны резкой складкой стенки бластулы, которая является передней, верхней или дорзальной губой бластопора, с другой стороны — клетками желточной подушки, пе изменившими своего положения.</w:t>
      </w:r>
    </w:p>
    <w:p w:rsidR="00FA3A21" w:rsidRPr="00FA3A21" w:rsidRDefault="00FA3A21" w:rsidP="00FA3A21">
      <w:pPr>
        <w:spacing w:line="360" w:lineRule="auto"/>
        <w:ind w:firstLine="851"/>
        <w:contextualSpacing/>
        <w:jc w:val="both"/>
        <w:rPr>
          <w:rFonts w:ascii="Times New Roman" w:hAnsi="Times New Roman" w:cs="Times New Roman"/>
          <w:sz w:val="28"/>
          <w:szCs w:val="28"/>
        </w:rPr>
      </w:pPr>
      <w:r w:rsidRPr="00FA3A21">
        <w:rPr>
          <w:rFonts w:ascii="Times New Roman" w:hAnsi="Times New Roman" w:cs="Times New Roman"/>
          <w:sz w:val="28"/>
          <w:szCs w:val="28"/>
        </w:rPr>
        <w:t xml:space="preserve">С момента появления бластопора можно считать ту сторону вегетативной стенки, где он находится, передним краем желточной подушки, а противоположный ее край — задним краем. Сама желточная подушка отвечает эктодермальной пластинке ланцетника. Та круговая, параллельная экватору яйца линия, на которой появляется впячение, состоит нз клеток </w:t>
      </w:r>
      <w:r w:rsidR="006B7353" w:rsidRPr="006B7353">
        <w:rPr>
          <w:rFonts w:ascii="Times New Roman" w:hAnsi="Times New Roman" w:cs="Times New Roman"/>
          <w:sz w:val="24"/>
          <w:szCs w:val="24"/>
          <w:lang w:eastAsia="ru-RU"/>
        </w:rPr>
        <w:lastRenderedPageBreak/>
        <w:pict>
          <v:shape id="_x0000_s1320" type="#_x0000_t202" style="position:absolute;left:0;text-align:left;margin-left:-.05pt;margin-top:2.5pt;width:467.55pt;height:304.75pt;z-index:25212006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20" inset="0,0,0,0">
              <w:txbxContent>
                <w:p w:rsidR="00AE1937" w:rsidRDefault="00AE1937" w:rsidP="00475DDD">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575144" cy="2660073"/>
                        <wp:effectExtent l="0" t="0" r="0" b="0"/>
                        <wp:docPr id="17260" name="Рисунок 1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588484" cy="2667829"/>
                                </a:xfrm>
                                <a:prstGeom prst="rect">
                                  <a:avLst/>
                                </a:prstGeom>
                              </pic:spPr>
                            </pic:pic>
                          </a:graphicData>
                        </a:graphic>
                      </wp:inline>
                    </w:drawing>
                  </w:r>
                </w:p>
                <w:p w:rsidR="00AE1937" w:rsidRPr="00475DDD" w:rsidRDefault="00AE1937" w:rsidP="00475DD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267. Сагиттальные</w:t>
                  </w:r>
                  <w:r w:rsidRPr="00475DDD">
                    <w:rPr>
                      <w:rFonts w:ascii="Times New Roman" w:hAnsi="Times New Roman" w:cs="Times New Roman"/>
                      <w:sz w:val="24"/>
                      <w:szCs w:val="24"/>
                    </w:rPr>
                    <w:t xml:space="preserve"> разрезы через га</w:t>
                  </w:r>
                  <w:r>
                    <w:rPr>
                      <w:rFonts w:ascii="Times New Roman" w:hAnsi="Times New Roman" w:cs="Times New Roman"/>
                      <w:sz w:val="24"/>
                      <w:szCs w:val="24"/>
                    </w:rPr>
                    <w:t>с</w:t>
                  </w:r>
                  <w:r w:rsidRPr="00475DDD">
                    <w:rPr>
                      <w:rFonts w:ascii="Times New Roman" w:hAnsi="Times New Roman" w:cs="Times New Roman"/>
                      <w:sz w:val="24"/>
                      <w:szCs w:val="24"/>
                    </w:rPr>
                    <w:t>трулу миноги (по Гатта). А — стадия начала гаструляциидлинного, но не глубокого серповидного бластопора; В — на стадии</w:t>
                  </w:r>
                  <w:r>
                    <w:rPr>
                      <w:rFonts w:ascii="Times New Roman" w:hAnsi="Times New Roman" w:cs="Times New Roman"/>
                      <w:sz w:val="24"/>
                      <w:szCs w:val="24"/>
                    </w:rPr>
                    <w:t xml:space="preserve"> нарастания верхней губы бласто</w:t>
                  </w:r>
                  <w:r w:rsidRPr="00475DDD">
                    <w:rPr>
                      <w:rFonts w:ascii="Times New Roman" w:hAnsi="Times New Roman" w:cs="Times New Roman"/>
                      <w:sz w:val="24"/>
                      <w:szCs w:val="24"/>
                    </w:rPr>
                    <w:t>пора с бла</w:t>
                  </w:r>
                  <w:r>
                    <w:rPr>
                      <w:rFonts w:ascii="Times New Roman" w:hAnsi="Times New Roman" w:cs="Times New Roman"/>
                      <w:sz w:val="24"/>
                      <w:szCs w:val="24"/>
                    </w:rPr>
                    <w:t>с</w:t>
                  </w:r>
                  <w:r w:rsidRPr="00475DDD">
                    <w:rPr>
                      <w:rFonts w:ascii="Times New Roman" w:hAnsi="Times New Roman" w:cs="Times New Roman"/>
                      <w:sz w:val="24"/>
                      <w:szCs w:val="24"/>
                    </w:rPr>
                    <w:t>топором в виде узкого отверстия.</w:t>
                  </w:r>
                </w:p>
                <w:p w:rsidR="00AE1937" w:rsidRDefault="00AE1937" w:rsidP="00475DD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б</w:t>
                  </w:r>
                  <w:r w:rsidRPr="00475DDD">
                    <w:rPr>
                      <w:rFonts w:ascii="Times New Roman" w:hAnsi="Times New Roman" w:cs="Times New Roman"/>
                      <w:sz w:val="24"/>
                      <w:szCs w:val="24"/>
                    </w:rPr>
                    <w:t>ластоцель; 2 — бласто</w:t>
                  </w:r>
                  <w:r>
                    <w:rPr>
                      <w:rFonts w:ascii="Times New Roman" w:hAnsi="Times New Roman" w:cs="Times New Roman"/>
                      <w:sz w:val="24"/>
                      <w:szCs w:val="24"/>
                    </w:rPr>
                    <w:t xml:space="preserve">пор; 3 — хордальная </w:t>
                  </w:r>
                  <w:r w:rsidRPr="00475DDD">
                    <w:rPr>
                      <w:rFonts w:ascii="Times New Roman" w:hAnsi="Times New Roman" w:cs="Times New Roman"/>
                      <w:sz w:val="24"/>
                      <w:szCs w:val="24"/>
                    </w:rPr>
                    <w:t>пластинка; 4 — мед</w:t>
                  </w:r>
                  <w:r>
                    <w:rPr>
                      <w:rFonts w:ascii="Times New Roman" w:hAnsi="Times New Roman" w:cs="Times New Roman"/>
                      <w:sz w:val="24"/>
                      <w:szCs w:val="24"/>
                    </w:rPr>
                    <w:t xml:space="preserve">уллярная пластинка; 5 — эптодермальные </w:t>
                  </w:r>
                  <w:r w:rsidRPr="00475DDD">
                    <w:rPr>
                      <w:rFonts w:ascii="Times New Roman" w:hAnsi="Times New Roman" w:cs="Times New Roman"/>
                      <w:sz w:val="24"/>
                      <w:szCs w:val="24"/>
                    </w:rPr>
                    <w:t>макромеры.</w:t>
                  </w:r>
                </w:p>
              </w:txbxContent>
            </v:textbox>
            <w10:wrap type="square" anchorx="margin" anchory="margin"/>
          </v:shape>
        </w:pict>
      </w:r>
      <w:r w:rsidRPr="00FA3A21">
        <w:rPr>
          <w:rFonts w:ascii="Times New Roman" w:hAnsi="Times New Roman" w:cs="Times New Roman"/>
          <w:sz w:val="28"/>
          <w:szCs w:val="28"/>
        </w:rPr>
        <w:t xml:space="preserve">среднего размера, является переходной зоной между более мелкими клетками анимального </w:t>
      </w:r>
      <w:r w:rsidR="00475DDD">
        <w:rPr>
          <w:rFonts w:ascii="Times New Roman" w:hAnsi="Times New Roman" w:cs="Times New Roman"/>
          <w:sz w:val="28"/>
          <w:szCs w:val="28"/>
        </w:rPr>
        <w:t>и</w:t>
      </w:r>
      <w:r w:rsidRPr="00FA3A21">
        <w:rPr>
          <w:rFonts w:ascii="Times New Roman" w:hAnsi="Times New Roman" w:cs="Times New Roman"/>
          <w:sz w:val="28"/>
          <w:szCs w:val="28"/>
        </w:rPr>
        <w:t xml:space="preserve"> более крупными вегетативного полушарий, и мы будем ее называть промежуточной. По этой же линии располагается и вся довольно широкая дуга серповидного бластопора.</w:t>
      </w:r>
    </w:p>
    <w:p w:rsidR="00FA3A21" w:rsidRPr="00FA3A21" w:rsidRDefault="00FA3A21" w:rsidP="00FA3A21">
      <w:pPr>
        <w:spacing w:line="360" w:lineRule="auto"/>
        <w:ind w:firstLine="851"/>
        <w:contextualSpacing/>
        <w:jc w:val="both"/>
        <w:rPr>
          <w:rFonts w:ascii="Times New Roman" w:hAnsi="Times New Roman" w:cs="Times New Roman"/>
          <w:sz w:val="28"/>
          <w:szCs w:val="28"/>
        </w:rPr>
      </w:pPr>
      <w:r w:rsidRPr="00FA3A21">
        <w:rPr>
          <w:rFonts w:ascii="Times New Roman" w:hAnsi="Times New Roman" w:cs="Times New Roman"/>
          <w:sz w:val="28"/>
          <w:szCs w:val="28"/>
        </w:rPr>
        <w:t>Однако само гастральное впячение находится только в ередпем, глубже всего вдавленном, отрезке дуги, и сам бласто</w:t>
      </w:r>
      <w:r>
        <w:rPr>
          <w:rFonts w:ascii="Times New Roman" w:hAnsi="Times New Roman" w:cs="Times New Roman"/>
          <w:sz w:val="28"/>
          <w:szCs w:val="28"/>
        </w:rPr>
        <w:t>п</w:t>
      </w:r>
      <w:r w:rsidRPr="00FA3A21">
        <w:rPr>
          <w:rFonts w:ascii="Times New Roman" w:hAnsi="Times New Roman" w:cs="Times New Roman"/>
          <w:sz w:val="28"/>
          <w:szCs w:val="28"/>
        </w:rPr>
        <w:t>ор вскоре после начала гаструляции принимает вид круглого отверстия (рис. 268, А). Вследствие этого гастральное впячение имеет вид узкого и сплющенного в дорзо-вентральном направлении мешка, который вдвигается на некоторое расстояние в бластоцель (рис. 267, А).</w:t>
      </w:r>
    </w:p>
    <w:p w:rsidR="00475DDD" w:rsidRPr="00475DDD" w:rsidRDefault="00FA3A21" w:rsidP="00475DDD">
      <w:pPr>
        <w:spacing w:line="360" w:lineRule="auto"/>
        <w:ind w:firstLine="851"/>
        <w:contextualSpacing/>
        <w:jc w:val="both"/>
        <w:rPr>
          <w:rFonts w:ascii="Times New Roman" w:hAnsi="Times New Roman" w:cs="Times New Roman"/>
          <w:sz w:val="28"/>
          <w:szCs w:val="28"/>
        </w:rPr>
      </w:pPr>
      <w:r w:rsidRPr="00FA3A21">
        <w:rPr>
          <w:rFonts w:ascii="Times New Roman" w:hAnsi="Times New Roman" w:cs="Times New Roman"/>
          <w:sz w:val="28"/>
          <w:szCs w:val="28"/>
        </w:rPr>
        <w:t xml:space="preserve">Этим впячиванием, однако, процесс гаструляции </w:t>
      </w:r>
      <w:r>
        <w:rPr>
          <w:rFonts w:ascii="Times New Roman" w:hAnsi="Times New Roman" w:cs="Times New Roman"/>
          <w:sz w:val="28"/>
          <w:szCs w:val="28"/>
        </w:rPr>
        <w:t>н</w:t>
      </w:r>
      <w:r w:rsidRPr="00FA3A21">
        <w:rPr>
          <w:rFonts w:ascii="Times New Roman" w:hAnsi="Times New Roman" w:cs="Times New Roman"/>
          <w:sz w:val="28"/>
          <w:szCs w:val="28"/>
        </w:rPr>
        <w:t>е заканчивается, так как к концу его бласто</w:t>
      </w:r>
      <w:r>
        <w:rPr>
          <w:rFonts w:ascii="Times New Roman" w:hAnsi="Times New Roman" w:cs="Times New Roman"/>
          <w:sz w:val="28"/>
          <w:szCs w:val="28"/>
        </w:rPr>
        <w:t>п</w:t>
      </w:r>
      <w:r w:rsidRPr="00FA3A21">
        <w:rPr>
          <w:rFonts w:ascii="Times New Roman" w:hAnsi="Times New Roman" w:cs="Times New Roman"/>
          <w:sz w:val="28"/>
          <w:szCs w:val="28"/>
        </w:rPr>
        <w:t>ор лежит в точке поверхности, противоположной той точке, под которой находится д</w:t>
      </w:r>
      <w:r>
        <w:rPr>
          <w:rFonts w:ascii="Times New Roman" w:hAnsi="Times New Roman" w:cs="Times New Roman"/>
          <w:sz w:val="28"/>
          <w:szCs w:val="28"/>
        </w:rPr>
        <w:t>н</w:t>
      </w:r>
      <w:r w:rsidRPr="00FA3A21">
        <w:rPr>
          <w:rFonts w:ascii="Times New Roman" w:hAnsi="Times New Roman" w:cs="Times New Roman"/>
          <w:sz w:val="28"/>
          <w:szCs w:val="28"/>
        </w:rPr>
        <w:t>о гастрального впячения, так что архе</w:t>
      </w:r>
      <w:r>
        <w:rPr>
          <w:rFonts w:ascii="Times New Roman" w:hAnsi="Times New Roman" w:cs="Times New Roman"/>
          <w:sz w:val="28"/>
          <w:szCs w:val="28"/>
        </w:rPr>
        <w:t>н</w:t>
      </w:r>
      <w:r w:rsidRPr="00FA3A21">
        <w:rPr>
          <w:rFonts w:ascii="Times New Roman" w:hAnsi="Times New Roman" w:cs="Times New Roman"/>
          <w:sz w:val="28"/>
          <w:szCs w:val="28"/>
        </w:rPr>
        <w:t>т</w:t>
      </w:r>
      <w:r>
        <w:rPr>
          <w:rFonts w:ascii="Times New Roman" w:hAnsi="Times New Roman" w:cs="Times New Roman"/>
          <w:sz w:val="28"/>
          <w:szCs w:val="28"/>
        </w:rPr>
        <w:t>е</w:t>
      </w:r>
      <w:r w:rsidRPr="00FA3A21">
        <w:rPr>
          <w:rFonts w:ascii="Times New Roman" w:hAnsi="Times New Roman" w:cs="Times New Roman"/>
          <w:sz w:val="28"/>
          <w:szCs w:val="28"/>
        </w:rPr>
        <w:t xml:space="preserve">рон занимает половину окружности всей гаструлы. Дело в том, что у миноги, как и у ланцетника, гастроцель образуется впячиванием только в начале гаструляции, а затем его формирование идет нарастанием верхней губы бластопора на эптодермальную подушку </w:t>
      </w:r>
      <w:r>
        <w:rPr>
          <w:rFonts w:ascii="Times New Roman" w:hAnsi="Times New Roman" w:cs="Times New Roman"/>
          <w:sz w:val="28"/>
          <w:szCs w:val="28"/>
        </w:rPr>
        <w:t xml:space="preserve">(рис. 267, В). Но если у </w:t>
      </w:r>
      <w:r w:rsidR="0036211A">
        <w:rPr>
          <w:rFonts w:ascii="Times New Roman" w:hAnsi="Times New Roman" w:cs="Times New Roman"/>
          <w:sz w:val="28"/>
          <w:szCs w:val="28"/>
        </w:rPr>
        <w:lastRenderedPageBreak/>
        <w:t>ланцетни</w:t>
      </w:r>
      <w:r w:rsidR="00475DDD" w:rsidRPr="00475DDD">
        <w:rPr>
          <w:rFonts w:ascii="Times New Roman" w:hAnsi="Times New Roman" w:cs="Times New Roman"/>
          <w:sz w:val="28"/>
          <w:szCs w:val="28"/>
        </w:rPr>
        <w:t>ка нарастающая верхняя губа надвигается па широко открытое отверстие бластопора, то у миноги место этого отверстия занято пассивными клетками эктодермальной пластинки или желточной подушки, на которую и надвигается передний край бластопора. При этом отверстие бластопора остается неизменно узким (рис. 268, А).</w:t>
      </w:r>
    </w:p>
    <w:p w:rsidR="00475DDD" w:rsidRPr="00475DDD" w:rsidRDefault="00475DDD" w:rsidP="00475DDD">
      <w:pPr>
        <w:spacing w:line="360" w:lineRule="auto"/>
        <w:ind w:firstLine="851"/>
        <w:contextualSpacing/>
        <w:jc w:val="both"/>
        <w:rPr>
          <w:rFonts w:ascii="Times New Roman" w:hAnsi="Times New Roman" w:cs="Times New Roman"/>
          <w:sz w:val="28"/>
          <w:szCs w:val="28"/>
        </w:rPr>
      </w:pPr>
      <w:r w:rsidRPr="00475DDD">
        <w:rPr>
          <w:rFonts w:ascii="Times New Roman" w:hAnsi="Times New Roman" w:cs="Times New Roman"/>
          <w:sz w:val="28"/>
          <w:szCs w:val="28"/>
        </w:rPr>
        <w:t xml:space="preserve">Во время всей гаетруляции в бластоцепе происходят заметные изменения. Клетки эктодермальной пластинки или подушки начинают отделяться друг от друга и расходятся </w:t>
      </w:r>
      <w:r w:rsidR="0036211A">
        <w:rPr>
          <w:rFonts w:ascii="Times New Roman" w:hAnsi="Times New Roman" w:cs="Times New Roman"/>
          <w:sz w:val="28"/>
          <w:szCs w:val="28"/>
        </w:rPr>
        <w:t>п</w:t>
      </w:r>
      <w:r w:rsidRPr="00475DDD">
        <w:rPr>
          <w:rFonts w:ascii="Times New Roman" w:hAnsi="Times New Roman" w:cs="Times New Roman"/>
          <w:sz w:val="28"/>
          <w:szCs w:val="28"/>
        </w:rPr>
        <w:t>о всему бластоцелю, разбивая его на большое количество мелких промежутков и просветов. Просветы начинают уменьшаться, вер</w:t>
      </w:r>
      <w:r w:rsidR="0036211A">
        <w:rPr>
          <w:rFonts w:ascii="Times New Roman" w:hAnsi="Times New Roman" w:cs="Times New Roman"/>
          <w:sz w:val="28"/>
          <w:szCs w:val="28"/>
        </w:rPr>
        <w:t>оятно, поглощением жидкости бла</w:t>
      </w:r>
      <w:r w:rsidRPr="00475DDD">
        <w:rPr>
          <w:rFonts w:ascii="Times New Roman" w:hAnsi="Times New Roman" w:cs="Times New Roman"/>
          <w:sz w:val="28"/>
          <w:szCs w:val="28"/>
        </w:rPr>
        <w:t>стоцеля клетками, вследствие чего крупные клетки полости снова сходятся в плотную массу, но бластоцель почти совсем вытесняется ими.</w:t>
      </w:r>
    </w:p>
    <w:p w:rsidR="00475DDD" w:rsidRPr="00475DDD" w:rsidRDefault="00475DDD" w:rsidP="0036211A">
      <w:pPr>
        <w:spacing w:line="360" w:lineRule="auto"/>
        <w:ind w:firstLine="851"/>
        <w:contextualSpacing/>
        <w:jc w:val="both"/>
        <w:rPr>
          <w:rFonts w:ascii="Times New Roman" w:hAnsi="Times New Roman" w:cs="Times New Roman"/>
          <w:sz w:val="28"/>
          <w:szCs w:val="28"/>
        </w:rPr>
      </w:pPr>
      <w:r w:rsidRPr="00475DDD">
        <w:rPr>
          <w:rFonts w:ascii="Times New Roman" w:hAnsi="Times New Roman" w:cs="Times New Roman"/>
          <w:sz w:val="28"/>
          <w:szCs w:val="28"/>
        </w:rPr>
        <w:t>Как показывает применение прижизненной мар</w:t>
      </w:r>
      <w:r w:rsidR="0036211A">
        <w:rPr>
          <w:rFonts w:ascii="Times New Roman" w:hAnsi="Times New Roman" w:cs="Times New Roman"/>
          <w:sz w:val="28"/>
          <w:szCs w:val="28"/>
        </w:rPr>
        <w:t>кировки бластулы милоги и иссле</w:t>
      </w:r>
      <w:r w:rsidRPr="00475DDD">
        <w:rPr>
          <w:rFonts w:ascii="Times New Roman" w:hAnsi="Times New Roman" w:cs="Times New Roman"/>
          <w:sz w:val="28"/>
          <w:szCs w:val="28"/>
        </w:rPr>
        <w:t>дование различии в характере клеток внутри гастру</w:t>
      </w:r>
      <w:r w:rsidR="0036211A">
        <w:rPr>
          <w:rFonts w:ascii="Times New Roman" w:hAnsi="Times New Roman" w:cs="Times New Roman"/>
          <w:sz w:val="28"/>
          <w:szCs w:val="28"/>
        </w:rPr>
        <w:t>лы, процесс гаетруляции происхо</w:t>
      </w:r>
      <w:r w:rsidRPr="00475DDD">
        <w:rPr>
          <w:rFonts w:ascii="Times New Roman" w:hAnsi="Times New Roman" w:cs="Times New Roman"/>
          <w:sz w:val="28"/>
          <w:szCs w:val="28"/>
        </w:rPr>
        <w:t>дит следующим образом. В начале надвигания н</w:t>
      </w:r>
      <w:r w:rsidR="0036211A">
        <w:rPr>
          <w:rFonts w:ascii="Times New Roman" w:hAnsi="Times New Roman" w:cs="Times New Roman"/>
          <w:sz w:val="28"/>
          <w:szCs w:val="28"/>
        </w:rPr>
        <w:t xml:space="preserve">а эктодермальную подушку верхней </w:t>
      </w:r>
      <w:r w:rsidRPr="00475DDD">
        <w:rPr>
          <w:rFonts w:ascii="Times New Roman" w:hAnsi="Times New Roman" w:cs="Times New Roman"/>
          <w:sz w:val="28"/>
          <w:szCs w:val="28"/>
        </w:rPr>
        <w:t>губы бластопор лежит в передней части кольцевидн</w:t>
      </w:r>
      <w:r w:rsidR="0036211A">
        <w:rPr>
          <w:rFonts w:ascii="Times New Roman" w:hAnsi="Times New Roman" w:cs="Times New Roman"/>
          <w:sz w:val="28"/>
          <w:szCs w:val="28"/>
        </w:rPr>
        <w:t>ой промежуточной зоны. Прилегаю</w:t>
      </w:r>
      <w:r w:rsidRPr="00475DDD">
        <w:rPr>
          <w:rFonts w:ascii="Times New Roman" w:hAnsi="Times New Roman" w:cs="Times New Roman"/>
          <w:sz w:val="28"/>
          <w:szCs w:val="28"/>
        </w:rPr>
        <w:t>щие к нему с боков клетки</w:t>
      </w:r>
      <w:r w:rsidR="0036211A">
        <w:rPr>
          <w:rFonts w:ascii="Times New Roman" w:hAnsi="Times New Roman" w:cs="Times New Roman"/>
          <w:sz w:val="28"/>
          <w:szCs w:val="28"/>
        </w:rPr>
        <w:t xml:space="preserve"> этой зоны начинают активно переползать внутрь бла</w:t>
      </w:r>
      <w:r w:rsidRPr="00475DDD">
        <w:rPr>
          <w:rFonts w:ascii="Times New Roman" w:hAnsi="Times New Roman" w:cs="Times New Roman"/>
          <w:sz w:val="28"/>
          <w:szCs w:val="28"/>
        </w:rPr>
        <w:t xml:space="preserve">стопора, а на </w:t>
      </w:r>
      <w:r w:rsidR="0036211A">
        <w:rPr>
          <w:rFonts w:ascii="Times New Roman" w:hAnsi="Times New Roman" w:cs="Times New Roman"/>
          <w:sz w:val="28"/>
          <w:szCs w:val="28"/>
        </w:rPr>
        <w:t>их место переползают новые ближай</w:t>
      </w:r>
      <w:r w:rsidRPr="00475DDD">
        <w:rPr>
          <w:rFonts w:ascii="Times New Roman" w:hAnsi="Times New Roman" w:cs="Times New Roman"/>
          <w:sz w:val="28"/>
          <w:szCs w:val="28"/>
        </w:rPr>
        <w:t>шие клетки зо</w:t>
      </w:r>
      <w:r w:rsidR="0036211A">
        <w:rPr>
          <w:rFonts w:ascii="Times New Roman" w:hAnsi="Times New Roman" w:cs="Times New Roman"/>
          <w:sz w:val="28"/>
          <w:szCs w:val="28"/>
        </w:rPr>
        <w:t>н</w:t>
      </w:r>
      <w:r w:rsidRPr="00475DDD">
        <w:rPr>
          <w:rFonts w:ascii="Times New Roman" w:hAnsi="Times New Roman" w:cs="Times New Roman"/>
          <w:sz w:val="28"/>
          <w:szCs w:val="28"/>
        </w:rPr>
        <w:t>ы. Этамиграция клеток прод</w:t>
      </w:r>
      <w:r w:rsidR="0036211A">
        <w:rPr>
          <w:rFonts w:ascii="Times New Roman" w:hAnsi="Times New Roman" w:cs="Times New Roman"/>
          <w:sz w:val="28"/>
          <w:szCs w:val="28"/>
        </w:rPr>
        <w:t>олжается в течение всего про</w:t>
      </w:r>
      <w:r w:rsidRPr="00475DDD">
        <w:rPr>
          <w:rFonts w:ascii="Times New Roman" w:hAnsi="Times New Roman" w:cs="Times New Roman"/>
          <w:sz w:val="28"/>
          <w:szCs w:val="28"/>
        </w:rPr>
        <w:t>цесса нарастания верхнейгубы на энтодерму, такк</w:t>
      </w:r>
      <w:r w:rsidR="0036211A">
        <w:rPr>
          <w:rFonts w:ascii="Times New Roman" w:hAnsi="Times New Roman" w:cs="Times New Roman"/>
          <w:sz w:val="28"/>
          <w:szCs w:val="28"/>
        </w:rPr>
        <w:t>ак ближайшие к бласто</w:t>
      </w:r>
      <w:r w:rsidRPr="00475DDD">
        <w:rPr>
          <w:rFonts w:ascii="Times New Roman" w:hAnsi="Times New Roman" w:cs="Times New Roman"/>
          <w:sz w:val="28"/>
          <w:szCs w:val="28"/>
        </w:rPr>
        <w:t>пору активные клеткизоны неотступно следуютза перемещением кзадиверхней губы и уходят под</w:t>
      </w:r>
      <w:r w:rsidR="0036211A">
        <w:rPr>
          <w:rFonts w:ascii="Times New Roman" w:hAnsi="Times New Roman" w:cs="Times New Roman"/>
          <w:sz w:val="28"/>
          <w:szCs w:val="28"/>
        </w:rPr>
        <w:t xml:space="preserve"> нееслед за ушедшими ра</w:t>
      </w:r>
      <w:r w:rsidRPr="00475DDD">
        <w:rPr>
          <w:rFonts w:ascii="Times New Roman" w:hAnsi="Times New Roman" w:cs="Times New Roman"/>
          <w:sz w:val="28"/>
          <w:szCs w:val="28"/>
        </w:rPr>
        <w:t>нее клетками (табл. IV, В).Поэто</w:t>
      </w:r>
      <w:r w:rsidR="0036211A">
        <w:rPr>
          <w:rFonts w:ascii="Times New Roman" w:hAnsi="Times New Roman" w:cs="Times New Roman"/>
          <w:sz w:val="28"/>
          <w:szCs w:val="28"/>
        </w:rPr>
        <w:t>му кольцо промежу</w:t>
      </w:r>
      <w:r w:rsidRPr="00475DDD">
        <w:rPr>
          <w:rFonts w:ascii="Times New Roman" w:hAnsi="Times New Roman" w:cs="Times New Roman"/>
          <w:sz w:val="28"/>
          <w:szCs w:val="28"/>
        </w:rPr>
        <w:t>точной зоны, втягиваясьсвоей передней частьюв бластопор, постепенноуменьшает свой диаметрдо тех пор, пока верхняя</w:t>
      </w:r>
      <w:r w:rsidR="0036211A">
        <w:rPr>
          <w:rFonts w:ascii="Times New Roman" w:hAnsi="Times New Roman" w:cs="Times New Roman"/>
          <w:sz w:val="28"/>
          <w:szCs w:val="28"/>
        </w:rPr>
        <w:t xml:space="preserve"> губа не достигнет зад</w:t>
      </w:r>
      <w:r w:rsidRPr="00475DDD">
        <w:rPr>
          <w:rFonts w:ascii="Times New Roman" w:hAnsi="Times New Roman" w:cs="Times New Roman"/>
          <w:sz w:val="28"/>
          <w:szCs w:val="28"/>
        </w:rPr>
        <w:t>него края промежуточной</w:t>
      </w:r>
      <w:r w:rsidR="0036211A">
        <w:rPr>
          <w:rFonts w:ascii="Times New Roman" w:hAnsi="Times New Roman" w:cs="Times New Roman"/>
          <w:sz w:val="28"/>
          <w:szCs w:val="28"/>
        </w:rPr>
        <w:t xml:space="preserve"> зоны. Клетки промежу</w:t>
      </w:r>
      <w:r w:rsidRPr="00475DDD">
        <w:rPr>
          <w:rFonts w:ascii="Times New Roman" w:hAnsi="Times New Roman" w:cs="Times New Roman"/>
          <w:sz w:val="28"/>
          <w:szCs w:val="28"/>
        </w:rPr>
        <w:t>точной зоны, ушедшие прига</w:t>
      </w:r>
      <w:r w:rsidR="0036211A">
        <w:rPr>
          <w:rFonts w:ascii="Times New Roman" w:hAnsi="Times New Roman" w:cs="Times New Roman"/>
          <w:sz w:val="28"/>
          <w:szCs w:val="28"/>
        </w:rPr>
        <w:t>с</w:t>
      </w:r>
      <w:r w:rsidRPr="00475DDD">
        <w:rPr>
          <w:rFonts w:ascii="Times New Roman" w:hAnsi="Times New Roman" w:cs="Times New Roman"/>
          <w:sz w:val="28"/>
          <w:szCs w:val="28"/>
        </w:rPr>
        <w:t>труляции в бластопор,образуют боковые стенки узкого и сплющенного гастроцсля, от которых отходит справа и слева слой клеток, ложащийся в бластоцеле, между энтодер</w:t>
      </w:r>
      <w:r w:rsidR="0036211A">
        <w:rPr>
          <w:rFonts w:ascii="Times New Roman" w:hAnsi="Times New Roman" w:cs="Times New Roman"/>
          <w:sz w:val="28"/>
          <w:szCs w:val="28"/>
        </w:rPr>
        <w:t>мой и эктодермой (рис. 269, A и</w:t>
      </w:r>
      <w:r w:rsidRPr="00475DDD">
        <w:rPr>
          <w:rFonts w:ascii="Times New Roman" w:hAnsi="Times New Roman" w:cs="Times New Roman"/>
          <w:sz w:val="28"/>
          <w:szCs w:val="28"/>
        </w:rPr>
        <w:t xml:space="preserve"> В, 4). Эта клеточная прослойка, ка</w:t>
      </w:r>
      <w:r w:rsidR="0036211A">
        <w:rPr>
          <w:rFonts w:ascii="Times New Roman" w:hAnsi="Times New Roman" w:cs="Times New Roman"/>
          <w:sz w:val="28"/>
          <w:szCs w:val="28"/>
        </w:rPr>
        <w:t>к показывают ее дальнейшие изме</w:t>
      </w:r>
      <w:r w:rsidRPr="00475DDD">
        <w:rPr>
          <w:rFonts w:ascii="Times New Roman" w:hAnsi="Times New Roman" w:cs="Times New Roman"/>
          <w:sz w:val="28"/>
          <w:szCs w:val="28"/>
        </w:rPr>
        <w:t xml:space="preserve">нения и </w:t>
      </w:r>
      <w:r w:rsidRPr="00475DDD">
        <w:rPr>
          <w:rFonts w:ascii="Times New Roman" w:hAnsi="Times New Roman" w:cs="Times New Roman"/>
          <w:sz w:val="28"/>
          <w:szCs w:val="28"/>
        </w:rPr>
        <w:lastRenderedPageBreak/>
        <w:t>характер ее клеток, представляет собою мезодерму. Часть ее, прилегающая с боков к гастроцелю, позднее утолщается и даст сегментально расположенные сомиты</w:t>
      </w:r>
      <w:r w:rsidR="0036211A">
        <w:rPr>
          <w:rFonts w:ascii="Times New Roman" w:hAnsi="Times New Roman" w:cs="Times New Roman"/>
          <w:sz w:val="28"/>
          <w:szCs w:val="28"/>
        </w:rPr>
        <w:t xml:space="preserve"> или</w:t>
      </w:r>
      <w:r w:rsidRPr="00475DDD">
        <w:rPr>
          <w:rFonts w:ascii="Times New Roman" w:hAnsi="Times New Roman" w:cs="Times New Roman"/>
          <w:sz w:val="28"/>
          <w:szCs w:val="28"/>
        </w:rPr>
        <w:t xml:space="preserve"> миотомы, боковые же части ее являются правым и левым </w:t>
      </w:r>
      <w:r w:rsidR="0036211A">
        <w:rPr>
          <w:rFonts w:ascii="Times New Roman" w:hAnsi="Times New Roman" w:cs="Times New Roman"/>
          <w:sz w:val="28"/>
          <w:szCs w:val="28"/>
        </w:rPr>
        <w:t>с</w:t>
      </w:r>
      <w:r w:rsidRPr="00475DDD">
        <w:rPr>
          <w:rFonts w:ascii="Times New Roman" w:hAnsi="Times New Roman" w:cs="Times New Roman"/>
          <w:sz w:val="28"/>
          <w:szCs w:val="28"/>
        </w:rPr>
        <w:t xml:space="preserve">планхпотомами, которые с самого начала появляются как сплошная боковая </w:t>
      </w:r>
      <w:r w:rsidR="006B7353" w:rsidRPr="006B7353">
        <w:rPr>
          <w:rFonts w:ascii="Times New Roman" w:hAnsi="Times New Roman" w:cs="Times New Roman"/>
          <w:sz w:val="24"/>
          <w:szCs w:val="24"/>
          <w:lang w:eastAsia="ru-RU"/>
        </w:rPr>
        <w:pict>
          <v:shape id="_x0000_s1321" type="#_x0000_t202" style="position:absolute;left:0;text-align:left;margin-left:-.05pt;margin-top:103.5pt;width:332.05pt;height:313.9pt;z-index:25212211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21" inset="0,0,0,0">
              <w:txbxContent>
                <w:p w:rsidR="00AE1937" w:rsidRDefault="00AE1937" w:rsidP="00F51A59">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563547" cy="3396342"/>
                        <wp:effectExtent l="0" t="0" r="0" b="0"/>
                        <wp:docPr id="17261" name="Рисунок 1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566243" cy="3398912"/>
                                </a:xfrm>
                                <a:prstGeom prst="rect">
                                  <a:avLst/>
                                </a:prstGeom>
                              </pic:spPr>
                            </pic:pic>
                          </a:graphicData>
                        </a:graphic>
                      </wp:inline>
                    </w:drawing>
                  </w:r>
                </w:p>
                <w:p w:rsidR="00AE1937" w:rsidRDefault="00AE1937" w:rsidP="00F51A59">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26</w:t>
                  </w:r>
                  <w:r w:rsidRPr="00F51A59">
                    <w:rPr>
                      <w:rFonts w:ascii="Times New Roman" w:hAnsi="Times New Roman" w:cs="Times New Roman"/>
                      <w:sz w:val="24"/>
                      <w:szCs w:val="24"/>
                    </w:rPr>
                    <w:t>8. Гаструл</w:t>
                  </w:r>
                  <w:r>
                    <w:rPr>
                      <w:rFonts w:ascii="Times New Roman" w:hAnsi="Times New Roman" w:cs="Times New Roman"/>
                      <w:sz w:val="24"/>
                      <w:szCs w:val="24"/>
                    </w:rPr>
                    <w:t xml:space="preserve">яция </w:t>
                  </w:r>
                  <w:r w:rsidRPr="00F51A59">
                    <w:rPr>
                      <w:rFonts w:ascii="Times New Roman" w:hAnsi="Times New Roman" w:cs="Times New Roman"/>
                      <w:sz w:val="24"/>
                      <w:szCs w:val="24"/>
                    </w:rPr>
                    <w:t xml:space="preserve"> и образование тела миноги (ориг.). А —гаструла; </w:t>
                  </w:r>
                  <w:r>
                    <w:rPr>
                      <w:rFonts w:ascii="Times New Roman" w:hAnsi="Times New Roman" w:cs="Times New Roman"/>
                      <w:sz w:val="24"/>
                      <w:szCs w:val="24"/>
                    </w:rPr>
                    <w:t>В — то же</w:t>
                  </w:r>
                  <w:r w:rsidRPr="00F51A59">
                    <w:rPr>
                      <w:rFonts w:ascii="Times New Roman" w:hAnsi="Times New Roman" w:cs="Times New Roman"/>
                      <w:sz w:val="24"/>
                      <w:szCs w:val="24"/>
                    </w:rPr>
                    <w:t xml:space="preserve"> в профиль; </w:t>
                  </w:r>
                  <w:r>
                    <w:rPr>
                      <w:rFonts w:ascii="Times New Roman" w:hAnsi="Times New Roman" w:cs="Times New Roman"/>
                      <w:sz w:val="24"/>
                      <w:szCs w:val="24"/>
                    </w:rPr>
                    <w:t>С</w:t>
                  </w:r>
                  <w:r w:rsidRPr="00F51A59">
                    <w:rPr>
                      <w:rFonts w:ascii="Times New Roman" w:hAnsi="Times New Roman" w:cs="Times New Roman"/>
                      <w:sz w:val="24"/>
                      <w:szCs w:val="24"/>
                    </w:rPr>
                    <w:t xml:space="preserve"> — обособлен</w:t>
                  </w:r>
                  <w:r>
                    <w:rPr>
                      <w:rFonts w:ascii="Times New Roman" w:hAnsi="Times New Roman" w:cs="Times New Roman"/>
                      <w:sz w:val="24"/>
                      <w:szCs w:val="24"/>
                    </w:rPr>
                    <w:t>ие головы; Е — диференцировка</w:t>
                  </w:r>
                  <w:r w:rsidRPr="00F51A59">
                    <w:rPr>
                      <w:rFonts w:ascii="Times New Roman" w:hAnsi="Times New Roman" w:cs="Times New Roman"/>
                      <w:sz w:val="24"/>
                      <w:szCs w:val="24"/>
                    </w:rPr>
                    <w:t xml:space="preserve"> головы.</w:t>
                  </w:r>
                </w:p>
              </w:txbxContent>
            </v:textbox>
            <w10:wrap type="square" anchorx="margin" anchory="margin"/>
          </v:shape>
        </w:pict>
      </w:r>
      <w:r w:rsidRPr="00475DDD">
        <w:rPr>
          <w:rFonts w:ascii="Times New Roman" w:hAnsi="Times New Roman" w:cs="Times New Roman"/>
          <w:sz w:val="28"/>
          <w:szCs w:val="28"/>
        </w:rPr>
        <w:t>пластинка, не разделенная на сегменты.</w:t>
      </w:r>
    </w:p>
    <w:p w:rsidR="00FA3A21" w:rsidRDefault="00475DDD" w:rsidP="00475DDD">
      <w:pPr>
        <w:spacing w:line="360" w:lineRule="auto"/>
        <w:ind w:firstLine="851"/>
        <w:contextualSpacing/>
        <w:jc w:val="both"/>
        <w:rPr>
          <w:rFonts w:ascii="Times New Roman" w:hAnsi="Times New Roman" w:cs="Times New Roman"/>
          <w:sz w:val="28"/>
          <w:szCs w:val="28"/>
        </w:rPr>
      </w:pPr>
      <w:r w:rsidRPr="00475DDD">
        <w:rPr>
          <w:rFonts w:ascii="Times New Roman" w:hAnsi="Times New Roman" w:cs="Times New Roman"/>
          <w:sz w:val="28"/>
          <w:szCs w:val="28"/>
        </w:rPr>
        <w:t>Нарастание верхней губы бластопора происходит не столько размножением клеток, сколько смещением к срединной линии до сих пор более широко распределенного клеточного материала впереди верхней губы. Складка верхней губы бластопора нижней своей сторопой, состоящей из одпого слоя клеток, образует дорзаль</w:t>
      </w:r>
      <w:r w:rsidR="0036211A">
        <w:rPr>
          <w:rFonts w:ascii="Times New Roman" w:hAnsi="Times New Roman" w:cs="Times New Roman"/>
          <w:sz w:val="28"/>
          <w:szCs w:val="28"/>
        </w:rPr>
        <w:t>ную стенку архент</w:t>
      </w:r>
      <w:r w:rsidRPr="00475DDD">
        <w:rPr>
          <w:rFonts w:ascii="Times New Roman" w:hAnsi="Times New Roman" w:cs="Times New Roman"/>
          <w:sz w:val="28"/>
          <w:szCs w:val="28"/>
        </w:rPr>
        <w:t xml:space="preserve">ерона и при дальнейшем развитии диференцируется в хорду; наружная же сторона утолщается вследствие схождения клеток эктодермы в узкую полоску над хордой </w:t>
      </w:r>
      <w:r w:rsidR="0036211A">
        <w:rPr>
          <w:rFonts w:ascii="Times New Roman" w:hAnsi="Times New Roman" w:cs="Times New Roman"/>
          <w:sz w:val="28"/>
          <w:szCs w:val="28"/>
        </w:rPr>
        <w:t>и</w:t>
      </w:r>
      <w:r w:rsidRPr="00475DDD">
        <w:rPr>
          <w:rFonts w:ascii="Times New Roman" w:hAnsi="Times New Roman" w:cs="Times New Roman"/>
          <w:sz w:val="28"/>
          <w:szCs w:val="28"/>
        </w:rPr>
        <w:t xml:space="preserve"> затем образует два продольных параллельных валика, представляющих собою нервные, или медуллярные валики, которые позднее смыкаются и образуют нервную трубку (рис. 268).</w:t>
      </w:r>
    </w:p>
    <w:p w:rsidR="007864AB" w:rsidRPr="007864AB" w:rsidRDefault="007864AB" w:rsidP="007864AB">
      <w:pPr>
        <w:spacing w:line="360" w:lineRule="auto"/>
        <w:ind w:firstLine="851"/>
        <w:contextualSpacing/>
        <w:jc w:val="both"/>
        <w:rPr>
          <w:rFonts w:ascii="Times New Roman" w:hAnsi="Times New Roman" w:cs="Times New Roman"/>
          <w:sz w:val="28"/>
          <w:szCs w:val="28"/>
        </w:rPr>
      </w:pPr>
      <w:r w:rsidRPr="007864AB">
        <w:rPr>
          <w:rFonts w:ascii="Times New Roman" w:hAnsi="Times New Roman" w:cs="Times New Roman"/>
          <w:sz w:val="28"/>
          <w:szCs w:val="28"/>
        </w:rPr>
        <w:t>Надвигающаяся складка верхней губы бластопо</w:t>
      </w:r>
      <w:r>
        <w:rPr>
          <w:rFonts w:ascii="Times New Roman" w:hAnsi="Times New Roman" w:cs="Times New Roman"/>
          <w:sz w:val="28"/>
          <w:szCs w:val="28"/>
        </w:rPr>
        <w:t>ра, состоящая из внутренней хор</w:t>
      </w:r>
      <w:r w:rsidRPr="007864AB">
        <w:rPr>
          <w:rFonts w:ascii="Times New Roman" w:hAnsi="Times New Roman" w:cs="Times New Roman"/>
          <w:sz w:val="28"/>
          <w:szCs w:val="28"/>
        </w:rPr>
        <w:t xml:space="preserve">дальной и наружной нервной пластинок, приходит таким образом в соприкосновение с мезодермальным материалом, пришедшим из промежуточной зоны (рис. 269). С момента возникновения контакта между </w:t>
      </w:r>
      <w:r w:rsidRPr="007864AB">
        <w:rPr>
          <w:rFonts w:ascii="Times New Roman" w:hAnsi="Times New Roman" w:cs="Times New Roman"/>
          <w:sz w:val="28"/>
          <w:szCs w:val="28"/>
        </w:rPr>
        <w:lastRenderedPageBreak/>
        <w:t>ними во всех этих клетках повышаются процессы обмена и усвоения питательных запасов, а это влечет за собой начало взаимодействия материалов нервной, хордальной пластинки и мезод</w:t>
      </w:r>
      <w:r>
        <w:rPr>
          <w:rFonts w:ascii="Times New Roman" w:hAnsi="Times New Roman" w:cs="Times New Roman"/>
          <w:sz w:val="28"/>
          <w:szCs w:val="28"/>
        </w:rPr>
        <w:t>ермы, которое ведет к диференци</w:t>
      </w:r>
      <w:r w:rsidRPr="007864AB">
        <w:rPr>
          <w:rFonts w:ascii="Times New Roman" w:hAnsi="Times New Roman" w:cs="Times New Roman"/>
          <w:sz w:val="28"/>
          <w:szCs w:val="28"/>
        </w:rPr>
        <w:t>ровке их и организации зародышевого материала. В процесс взаимодействия вовлекается также и прилегающая к хордальному зачатку часть энтодермы, которая и дает здесь начало закладке кишечника, тогда как остальная эптодермадьная масса крупных клеток остается неорганизованной и служит питательным материалом. К этому же месту контакта прилегает та дорзальная часть мезодермы, которая дает миотомы, являющиеся наиболее сложно организованной частью мезодермы. В боковых пластинках, или спланх- нотоме, организация выражается лишь в расслоении их па соматоплевру и епланхно- плевру, а наиболее удаленная от дорзального, осевого контакта часть мезодермы является наименее организованной и дает кровеносные сосуды вентральной стороны тела.</w:t>
      </w:r>
    </w:p>
    <w:p w:rsidR="007864AB" w:rsidRPr="007864AB" w:rsidRDefault="007864AB" w:rsidP="007864AB">
      <w:pPr>
        <w:spacing w:line="360" w:lineRule="auto"/>
        <w:ind w:firstLine="851"/>
        <w:contextualSpacing/>
        <w:jc w:val="both"/>
        <w:rPr>
          <w:rFonts w:ascii="Times New Roman" w:hAnsi="Times New Roman" w:cs="Times New Roman"/>
          <w:sz w:val="28"/>
          <w:szCs w:val="28"/>
        </w:rPr>
      </w:pPr>
      <w:r w:rsidRPr="007864AB">
        <w:rPr>
          <w:rFonts w:ascii="Times New Roman" w:hAnsi="Times New Roman" w:cs="Times New Roman"/>
          <w:sz w:val="28"/>
          <w:szCs w:val="28"/>
        </w:rPr>
        <w:t>Нарастание складки верхней губы бластопора заканчивается тогда, когда эта губа достигнет заднего края промежуточной зоны клеток н расположится на расстоянии от исходного приблизительно на 180° окружности по дуге яйца. В начале гаструляциипередний край бластопора занимает точку, отвечающую по положению переднему концу тела зародыша, а к концу гаструляции его край отвечает заднему концу. До этого заднего конца тянутся и нервные валики, бороздка между которыми переходит задним своим концом в бластопор; этот участок задней бороздки представляет собой гомолог нервно-кишечного канала, который у миноги не образуется вследствие того, что нервная трубка в это время не имеет осевого канала, а приним</w:t>
      </w:r>
      <w:r w:rsidR="00A1578E">
        <w:rPr>
          <w:rFonts w:ascii="Times New Roman" w:hAnsi="Times New Roman" w:cs="Times New Roman"/>
          <w:sz w:val="28"/>
          <w:szCs w:val="28"/>
        </w:rPr>
        <w:t>ает вид высокого и плотного клеч</w:t>
      </w:r>
      <w:r w:rsidRPr="007864AB">
        <w:rPr>
          <w:rFonts w:ascii="Times New Roman" w:hAnsi="Times New Roman" w:cs="Times New Roman"/>
          <w:sz w:val="28"/>
          <w:szCs w:val="28"/>
        </w:rPr>
        <w:t>очного тяжа. Просвет в нервной трубке появляется позднее, когда связь между кишечником и нервной трубкой утрачивается.</w:t>
      </w:r>
    </w:p>
    <w:p w:rsidR="007864AB" w:rsidRPr="007864AB" w:rsidRDefault="007864AB" w:rsidP="007864AB">
      <w:pPr>
        <w:spacing w:line="360" w:lineRule="auto"/>
        <w:ind w:firstLine="851"/>
        <w:contextualSpacing/>
        <w:jc w:val="both"/>
        <w:rPr>
          <w:rFonts w:ascii="Times New Roman" w:hAnsi="Times New Roman" w:cs="Times New Roman"/>
          <w:sz w:val="28"/>
          <w:szCs w:val="28"/>
        </w:rPr>
      </w:pPr>
      <w:r w:rsidRPr="007864AB">
        <w:rPr>
          <w:rFonts w:ascii="Times New Roman" w:hAnsi="Times New Roman" w:cs="Times New Roman"/>
          <w:sz w:val="28"/>
          <w:szCs w:val="28"/>
        </w:rPr>
        <w:t xml:space="preserve">Вследствие описанного способа гаструляции эктодермальная подушка постепенно закрывается с поверхности и материалом нервной трубки, и стягивающейся сюда вслед за нервным материалом эктодермой. Так как </w:t>
      </w:r>
      <w:r w:rsidR="006B7353" w:rsidRPr="006B7353">
        <w:rPr>
          <w:rFonts w:ascii="Times New Roman" w:hAnsi="Times New Roman" w:cs="Times New Roman"/>
          <w:sz w:val="24"/>
          <w:szCs w:val="24"/>
          <w:lang w:eastAsia="ru-RU"/>
        </w:rPr>
        <w:lastRenderedPageBreak/>
        <w:pict>
          <v:shape id="_x0000_s1323" type="#_x0000_t202" style="position:absolute;left:0;text-align:left;margin-left:-.05pt;margin-top:21.25pt;width:467.6pt;height:323.55pt;z-index:25212416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23" inset="0,0,0,0">
              <w:txbxContent>
                <w:p w:rsidR="00AE1937" w:rsidRDefault="00AE1937" w:rsidP="00A1578E">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62872" cy="2774959"/>
                        <wp:effectExtent l="0" t="0" r="0" b="0"/>
                        <wp:docPr id="17262" name="Рисунок 17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5334" cy="2776210"/>
                                </a:xfrm>
                                <a:prstGeom prst="rect">
                                  <a:avLst/>
                                </a:prstGeom>
                                <a:noFill/>
                                <a:ln>
                                  <a:noFill/>
                                </a:ln>
                              </pic:spPr>
                            </pic:pic>
                          </a:graphicData>
                        </a:graphic>
                      </wp:inline>
                    </w:drawing>
                  </w:r>
                </w:p>
                <w:p w:rsidR="00AE1937" w:rsidRDefault="00AE1937" w:rsidP="00A1578E">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269. Поперечные разрезы через позднюю гаструлу (по Гатта). А – разрез через вскю гаструлу; В – разрез через гастроцель, при большом увеличении.</w:t>
                  </w:r>
                </w:p>
                <w:p w:rsidR="00AE1937" w:rsidRDefault="00AE1937" w:rsidP="00A1578E">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гастроцель; 2 – хордальная пластинка; 3 – нервная пластинка; 4 – мезодерма в бластоцеле; 5 – энтодермальные бластомеры; 6 – эктодерма; 7 – мезодерма в области бластопора; 8 - целом</w:t>
                  </w:r>
                </w:p>
              </w:txbxContent>
            </v:textbox>
            <w10:wrap type="square" anchorx="margin" anchory="margin"/>
          </v:shape>
        </w:pict>
      </w:r>
      <w:r w:rsidRPr="007864AB">
        <w:rPr>
          <w:rFonts w:ascii="Times New Roman" w:hAnsi="Times New Roman" w:cs="Times New Roman"/>
          <w:sz w:val="28"/>
          <w:szCs w:val="28"/>
        </w:rPr>
        <w:t>нарастание идет спереди, то имеется только передний край нарастания, т. е. т</w:t>
      </w:r>
      <w:r w:rsidR="009712DA">
        <w:rPr>
          <w:rFonts w:ascii="Times New Roman" w:hAnsi="Times New Roman" w:cs="Times New Roman"/>
          <w:sz w:val="24"/>
          <w:szCs w:val="24"/>
          <w:lang w:eastAsia="ru-RU"/>
        </w:rPr>
        <w:t>о</w:t>
      </w:r>
      <w:r w:rsidRPr="007864AB">
        <w:rPr>
          <w:rFonts w:ascii="Times New Roman" w:hAnsi="Times New Roman" w:cs="Times New Roman"/>
          <w:sz w:val="28"/>
          <w:szCs w:val="28"/>
        </w:rPr>
        <w:t>лько верхняя губа бластопора. Когда этот край бластопора достигнет заднего края промежуточной зоны, к нему стягивается сзади и с боков клеточный материал, который прикрывает этот з</w:t>
      </w:r>
      <w:r w:rsidR="009712DA">
        <w:rPr>
          <w:rFonts w:ascii="Times New Roman" w:hAnsi="Times New Roman" w:cs="Times New Roman"/>
          <w:sz w:val="28"/>
          <w:szCs w:val="28"/>
        </w:rPr>
        <w:t>адний участок клеток промежуточ</w:t>
      </w:r>
      <w:r w:rsidRPr="007864AB">
        <w:rPr>
          <w:rFonts w:ascii="Times New Roman" w:hAnsi="Times New Roman" w:cs="Times New Roman"/>
          <w:sz w:val="28"/>
          <w:szCs w:val="28"/>
        </w:rPr>
        <w:t>ной зоны (рис. 269, А, 7) и образует кольцевидный валик, служащий боковым н задним продолжением губы бластопора. Следовательно, только к концу гаструляции появляются боковые и задняя губы той складки, которая во время гаструляции надвигалась только спереди и закрывала энтодерму или желточную пробку.</w:t>
      </w:r>
    </w:p>
    <w:p w:rsidR="009712DA" w:rsidRPr="009712DA" w:rsidRDefault="007864AB" w:rsidP="009712DA">
      <w:pPr>
        <w:spacing w:line="360" w:lineRule="auto"/>
        <w:ind w:firstLine="851"/>
        <w:contextualSpacing/>
        <w:jc w:val="both"/>
        <w:rPr>
          <w:rFonts w:ascii="Times New Roman" w:hAnsi="Times New Roman" w:cs="Times New Roman"/>
          <w:sz w:val="28"/>
          <w:szCs w:val="28"/>
        </w:rPr>
      </w:pPr>
      <w:r w:rsidRPr="007864AB">
        <w:rPr>
          <w:rFonts w:ascii="Times New Roman" w:hAnsi="Times New Roman" w:cs="Times New Roman"/>
          <w:sz w:val="28"/>
          <w:szCs w:val="28"/>
        </w:rPr>
        <w:t>Клетки заднего участка дуги промежуточной зоны, скопляясь под боковыми губами желточной пробки, образуют здесь два бугорка, которыми заканчиваются нервные валики. Эти бугорки сливаются друг с другом в непарный бугорок, из которого только</w:t>
      </w:r>
      <w:r w:rsidR="009712DA" w:rsidRPr="009712DA">
        <w:rPr>
          <w:rFonts w:ascii="Times New Roman" w:hAnsi="Times New Roman" w:cs="Times New Roman"/>
          <w:sz w:val="28"/>
          <w:szCs w:val="28"/>
        </w:rPr>
        <w:t>к концу эмбрионального развития образуется небол</w:t>
      </w:r>
      <w:r w:rsidR="009712DA">
        <w:rPr>
          <w:rFonts w:ascii="Times New Roman" w:hAnsi="Times New Roman" w:cs="Times New Roman"/>
          <w:sz w:val="28"/>
          <w:szCs w:val="28"/>
        </w:rPr>
        <w:t>ьшой хвост, состоящий из продол</w:t>
      </w:r>
      <w:r w:rsidR="009712DA" w:rsidRPr="009712DA">
        <w:rPr>
          <w:rFonts w:ascii="Times New Roman" w:hAnsi="Times New Roman" w:cs="Times New Roman"/>
          <w:sz w:val="28"/>
          <w:szCs w:val="28"/>
        </w:rPr>
        <w:t xml:space="preserve">жений хорды и нервной </w:t>
      </w:r>
      <w:r w:rsidR="009712DA" w:rsidRPr="009712DA">
        <w:rPr>
          <w:rFonts w:ascii="Times New Roman" w:hAnsi="Times New Roman" w:cs="Times New Roman"/>
          <w:sz w:val="28"/>
          <w:szCs w:val="28"/>
        </w:rPr>
        <w:lastRenderedPageBreak/>
        <w:t>трубки; кроме того, в хвосте тогда диференцируются около15 пар сомитов, которые затем задерживаются в</w:t>
      </w:r>
      <w:r w:rsidR="009712DA">
        <w:rPr>
          <w:rFonts w:ascii="Times New Roman" w:hAnsi="Times New Roman" w:cs="Times New Roman"/>
          <w:sz w:val="28"/>
          <w:szCs w:val="28"/>
        </w:rPr>
        <w:t xml:space="preserve"> своем развитии и остаются руди</w:t>
      </w:r>
      <w:r w:rsidR="009712DA" w:rsidRPr="009712DA">
        <w:rPr>
          <w:rFonts w:ascii="Times New Roman" w:hAnsi="Times New Roman" w:cs="Times New Roman"/>
          <w:sz w:val="28"/>
          <w:szCs w:val="28"/>
        </w:rPr>
        <w:t>ментарными.</w:t>
      </w:r>
    </w:p>
    <w:p w:rsidR="009712DA" w:rsidRPr="009712DA" w:rsidRDefault="009712DA" w:rsidP="009712DA">
      <w:pPr>
        <w:spacing w:line="360" w:lineRule="auto"/>
        <w:ind w:firstLine="851"/>
        <w:contextualSpacing/>
        <w:jc w:val="both"/>
        <w:rPr>
          <w:rFonts w:ascii="Times New Roman" w:hAnsi="Times New Roman" w:cs="Times New Roman"/>
          <w:sz w:val="28"/>
          <w:szCs w:val="28"/>
        </w:rPr>
      </w:pPr>
      <w:r w:rsidRPr="009712DA">
        <w:rPr>
          <w:rFonts w:ascii="Times New Roman" w:hAnsi="Times New Roman" w:cs="Times New Roman"/>
          <w:sz w:val="28"/>
          <w:szCs w:val="28"/>
        </w:rPr>
        <w:t>Непосредственно за этим бугорком в задней губе желточной пробки вскоре послезамыкания ее возникают в виде впячения эктодермы нроктодеум и анальное отверстие.</w:t>
      </w:r>
    </w:p>
    <w:p w:rsidR="009712DA" w:rsidRPr="009712DA" w:rsidRDefault="009712DA" w:rsidP="009712DA">
      <w:pPr>
        <w:spacing w:line="360" w:lineRule="auto"/>
        <w:ind w:firstLine="851"/>
        <w:contextualSpacing/>
        <w:jc w:val="both"/>
        <w:rPr>
          <w:rFonts w:ascii="Times New Roman" w:hAnsi="Times New Roman" w:cs="Times New Roman"/>
          <w:sz w:val="28"/>
          <w:szCs w:val="28"/>
        </w:rPr>
      </w:pPr>
      <w:bookmarkStart w:id="151" w:name="_Toc420734355"/>
      <w:r w:rsidRPr="009712DA">
        <w:rPr>
          <w:rStyle w:val="30"/>
          <w:rFonts w:ascii="Times New Roman" w:hAnsi="Times New Roman" w:cs="Times New Roman"/>
          <w:color w:val="auto"/>
          <w:sz w:val="28"/>
          <w:szCs w:val="28"/>
        </w:rPr>
        <w:t>Изменения внешней формы зародыша.</w:t>
      </w:r>
      <w:bookmarkEnd w:id="151"/>
      <w:r w:rsidRPr="009712DA">
        <w:rPr>
          <w:rFonts w:ascii="Times New Roman" w:hAnsi="Times New Roman" w:cs="Times New Roman"/>
          <w:sz w:val="28"/>
          <w:szCs w:val="28"/>
        </w:rPr>
        <w:t xml:space="preserve"> По окончании гаструляции продолжаетсядиференцировка образовавшихся зачатков хорды, не</w:t>
      </w:r>
      <w:r>
        <w:rPr>
          <w:rFonts w:ascii="Times New Roman" w:hAnsi="Times New Roman" w:cs="Times New Roman"/>
          <w:sz w:val="28"/>
          <w:szCs w:val="28"/>
        </w:rPr>
        <w:t>рвной трубки, мезодермы и кишеч</w:t>
      </w:r>
      <w:r w:rsidRPr="009712DA">
        <w:rPr>
          <w:rFonts w:ascii="Times New Roman" w:hAnsi="Times New Roman" w:cs="Times New Roman"/>
          <w:sz w:val="28"/>
          <w:szCs w:val="28"/>
        </w:rPr>
        <w:t>ника, которая идет в последовательности спереди к заднему концу.</w:t>
      </w:r>
    </w:p>
    <w:p w:rsidR="009712DA" w:rsidRPr="009712DA" w:rsidRDefault="006B7353" w:rsidP="009712DA">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25" type="#_x0000_t202" style="position:absolute;left:0;text-align:left;margin-left:-.05pt;margin-top:267.15pt;width:297.4pt;height:324.4pt;z-index:25212620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25" inset="0,0,0,0">
              <w:txbxContent>
                <w:p w:rsidR="00AE1937" w:rsidRDefault="00AE1937" w:rsidP="007D22DF">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725015" cy="3241964"/>
                        <wp:effectExtent l="0" t="0" r="0" b="0"/>
                        <wp:docPr id="17263" name="Рисунок 17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733024" cy="3251493"/>
                                </a:xfrm>
                                <a:prstGeom prst="rect">
                                  <a:avLst/>
                                </a:prstGeom>
                              </pic:spPr>
                            </pic:pic>
                          </a:graphicData>
                        </a:graphic>
                      </wp:inline>
                    </w:drawing>
                  </w:r>
                </w:p>
                <w:p w:rsidR="00AE1937" w:rsidRDefault="00AE1937" w:rsidP="007D22D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270. </w:t>
                  </w:r>
                  <w:r w:rsidRPr="007D22DF">
                    <w:rPr>
                      <w:rFonts w:ascii="Times New Roman" w:hAnsi="Times New Roman" w:cs="Times New Roman"/>
                      <w:sz w:val="24"/>
                      <w:szCs w:val="24"/>
                    </w:rPr>
                    <w:t>Зародыш миноги (ориг.). А — удлинение переднего конца; В — выпрямление переднего конца; С — обособление средней части тела от желтка; D — незадолго перед вылуплеиием</w:t>
                  </w:r>
                </w:p>
              </w:txbxContent>
            </v:textbox>
            <w10:wrap type="square" anchorx="margin" anchory="margin"/>
          </v:shape>
        </w:pict>
      </w:r>
      <w:r w:rsidR="009712DA" w:rsidRPr="009712DA">
        <w:rPr>
          <w:rFonts w:ascii="Times New Roman" w:hAnsi="Times New Roman" w:cs="Times New Roman"/>
          <w:sz w:val="28"/>
          <w:szCs w:val="28"/>
        </w:rPr>
        <w:t xml:space="preserve">Вследствие </w:t>
      </w:r>
      <w:r w:rsidR="009712DA">
        <w:rPr>
          <w:rFonts w:ascii="Times New Roman" w:hAnsi="Times New Roman" w:cs="Times New Roman"/>
          <w:sz w:val="28"/>
          <w:szCs w:val="28"/>
        </w:rPr>
        <w:t>диференцировки</w:t>
      </w:r>
      <w:r w:rsidR="009712DA" w:rsidRPr="009712DA">
        <w:rPr>
          <w:rFonts w:ascii="Times New Roman" w:hAnsi="Times New Roman" w:cs="Times New Roman"/>
          <w:sz w:val="28"/>
          <w:szCs w:val="28"/>
        </w:rPr>
        <w:t xml:space="preserve"> органов переднего конца п своеобразного способа егороста, передний конец зародыша приподнимается в виде направленного вперед бугорка(рис. 268, D). По мере распространениядиференцировки все далее к заднему концу тела</w:t>
      </w:r>
      <w:r w:rsidR="009712DA">
        <w:rPr>
          <w:rFonts w:ascii="Times New Roman" w:hAnsi="Times New Roman" w:cs="Times New Roman"/>
          <w:sz w:val="28"/>
          <w:szCs w:val="28"/>
        </w:rPr>
        <w:t xml:space="preserve"> происходит суживание диференци</w:t>
      </w:r>
      <w:r w:rsidR="009712DA" w:rsidRPr="009712DA">
        <w:rPr>
          <w:rFonts w:ascii="Times New Roman" w:hAnsi="Times New Roman" w:cs="Times New Roman"/>
          <w:sz w:val="28"/>
          <w:szCs w:val="28"/>
        </w:rPr>
        <w:t>рован</w:t>
      </w:r>
      <w:r w:rsidR="009712DA">
        <w:rPr>
          <w:rFonts w:ascii="Times New Roman" w:hAnsi="Times New Roman" w:cs="Times New Roman"/>
          <w:sz w:val="28"/>
          <w:szCs w:val="28"/>
        </w:rPr>
        <w:t>ных частей в цилиндрическое тело с головным расширением на кон</w:t>
      </w:r>
      <w:r w:rsidR="009712DA" w:rsidRPr="009712DA">
        <w:rPr>
          <w:rFonts w:ascii="Times New Roman" w:hAnsi="Times New Roman" w:cs="Times New Roman"/>
          <w:sz w:val="28"/>
          <w:szCs w:val="28"/>
        </w:rPr>
        <w:t>це, причем суженная часть</w:t>
      </w:r>
      <w:r w:rsidR="009712DA">
        <w:rPr>
          <w:rFonts w:ascii="Times New Roman" w:hAnsi="Times New Roman" w:cs="Times New Roman"/>
          <w:sz w:val="28"/>
          <w:szCs w:val="28"/>
        </w:rPr>
        <w:t xml:space="preserve"> остается направленной впе</w:t>
      </w:r>
      <w:r w:rsidR="009712DA" w:rsidRPr="009712DA">
        <w:rPr>
          <w:rFonts w:ascii="Times New Roman" w:hAnsi="Times New Roman" w:cs="Times New Roman"/>
          <w:sz w:val="28"/>
          <w:szCs w:val="28"/>
        </w:rPr>
        <w:t>ред параллельно поверхностижелтка (рис. 270). Вследствиеэтого весь зародыш получаетформу реторты с отогнутым</w:t>
      </w:r>
      <w:r w:rsidR="009712DA">
        <w:rPr>
          <w:rFonts w:ascii="Times New Roman" w:hAnsi="Times New Roman" w:cs="Times New Roman"/>
          <w:sz w:val="28"/>
          <w:szCs w:val="28"/>
        </w:rPr>
        <w:t xml:space="preserve"> к поверхности широкого от</w:t>
      </w:r>
      <w:r w:rsidR="009712DA" w:rsidRPr="009712DA">
        <w:rPr>
          <w:rFonts w:ascii="Times New Roman" w:hAnsi="Times New Roman" w:cs="Times New Roman"/>
          <w:sz w:val="28"/>
          <w:szCs w:val="28"/>
        </w:rPr>
        <w:t>дела узким концом, так чтомежду концами зародышаобразуется глубокая выемка.</w:t>
      </w:r>
      <w:r w:rsidR="009712DA">
        <w:rPr>
          <w:rFonts w:ascii="Times New Roman" w:hAnsi="Times New Roman" w:cs="Times New Roman"/>
          <w:sz w:val="28"/>
          <w:szCs w:val="28"/>
        </w:rPr>
        <w:t xml:space="preserve"> По мере дальнейшего распространения диференциров</w:t>
      </w:r>
      <w:r w:rsidR="009712DA" w:rsidRPr="009712DA">
        <w:rPr>
          <w:rFonts w:ascii="Times New Roman" w:hAnsi="Times New Roman" w:cs="Times New Roman"/>
          <w:sz w:val="28"/>
          <w:szCs w:val="28"/>
        </w:rPr>
        <w:t>ки назад эта выемка всебольше вдается параллельнодорзальной поверхности.</w:t>
      </w:r>
      <w:r w:rsidR="009712DA">
        <w:rPr>
          <w:rFonts w:ascii="Times New Roman" w:hAnsi="Times New Roman" w:cs="Times New Roman"/>
          <w:sz w:val="28"/>
          <w:szCs w:val="28"/>
        </w:rPr>
        <w:t xml:space="preserve"> Процесс этот </w:t>
      </w:r>
      <w:r w:rsidR="009712DA">
        <w:rPr>
          <w:rFonts w:ascii="Times New Roman" w:hAnsi="Times New Roman" w:cs="Times New Roman"/>
          <w:sz w:val="28"/>
          <w:szCs w:val="28"/>
        </w:rPr>
        <w:lastRenderedPageBreak/>
        <w:t>приводит к образованию зародыша с достаточно узким, длинным передним отделом, закапчивающимся назади вздутием, в ко</w:t>
      </w:r>
      <w:r w:rsidR="009712DA" w:rsidRPr="009712DA">
        <w:rPr>
          <w:rFonts w:ascii="Times New Roman" w:hAnsi="Times New Roman" w:cs="Times New Roman"/>
          <w:sz w:val="28"/>
          <w:szCs w:val="28"/>
        </w:rPr>
        <w:t>тором остается значительная</w:t>
      </w:r>
      <w:r w:rsidR="009712DA">
        <w:rPr>
          <w:rFonts w:ascii="Times New Roman" w:hAnsi="Times New Roman" w:cs="Times New Roman"/>
          <w:sz w:val="28"/>
          <w:szCs w:val="28"/>
        </w:rPr>
        <w:t xml:space="preserve"> часть желтка. По мере потребления желтка заднее вздутие зародыша уменьшается и </w:t>
      </w:r>
      <w:r w:rsidR="009712DA" w:rsidRPr="009712DA">
        <w:rPr>
          <w:rFonts w:ascii="Times New Roman" w:hAnsi="Times New Roman" w:cs="Times New Roman"/>
          <w:sz w:val="28"/>
          <w:szCs w:val="28"/>
        </w:rPr>
        <w:t>исчезает, а тело принимаетцилиндрическую, несколькодаже суживающуюся кзади,форму личинки миноги. Вовремя изме</w:t>
      </w:r>
      <w:r w:rsidR="009712DA">
        <w:rPr>
          <w:rFonts w:ascii="Times New Roman" w:hAnsi="Times New Roman" w:cs="Times New Roman"/>
          <w:sz w:val="28"/>
          <w:szCs w:val="28"/>
        </w:rPr>
        <w:t>н</w:t>
      </w:r>
      <w:r w:rsidR="009712DA" w:rsidRPr="009712DA">
        <w:rPr>
          <w:rFonts w:ascii="Times New Roman" w:hAnsi="Times New Roman" w:cs="Times New Roman"/>
          <w:sz w:val="28"/>
          <w:szCs w:val="28"/>
        </w:rPr>
        <w:t>е</w:t>
      </w:r>
      <w:r w:rsidR="009712DA">
        <w:rPr>
          <w:rFonts w:ascii="Times New Roman" w:hAnsi="Times New Roman" w:cs="Times New Roman"/>
          <w:sz w:val="28"/>
          <w:szCs w:val="28"/>
        </w:rPr>
        <w:t>н</w:t>
      </w:r>
      <w:r w:rsidR="009712DA" w:rsidRPr="009712DA">
        <w:rPr>
          <w:rFonts w:ascii="Times New Roman" w:hAnsi="Times New Roman" w:cs="Times New Roman"/>
          <w:sz w:val="28"/>
          <w:szCs w:val="28"/>
        </w:rPr>
        <w:t xml:space="preserve">ия формы зародыша анальное отверстие, обращенное сначала </w:t>
      </w:r>
      <w:r w:rsidR="009712DA">
        <w:rPr>
          <w:rFonts w:ascii="Times New Roman" w:hAnsi="Times New Roman" w:cs="Times New Roman"/>
          <w:sz w:val="28"/>
          <w:szCs w:val="28"/>
        </w:rPr>
        <w:t>н</w:t>
      </w:r>
      <w:r w:rsidR="009712DA" w:rsidRPr="009712DA">
        <w:rPr>
          <w:rFonts w:ascii="Times New Roman" w:hAnsi="Times New Roman" w:cs="Times New Roman"/>
          <w:sz w:val="28"/>
          <w:szCs w:val="28"/>
        </w:rPr>
        <w:t>азад,перемещается на стадии удлиненного тела со вздутием на заднем конце, на переднююсторону этого вздутия, что обусловлено более интенсивным ростом дорзальной стороныпо сравнеиито с вентральной (рис. 271). С исчезновением зад</w:t>
      </w:r>
      <w:r w:rsidR="009712DA">
        <w:rPr>
          <w:rFonts w:ascii="Times New Roman" w:hAnsi="Times New Roman" w:cs="Times New Roman"/>
          <w:sz w:val="28"/>
          <w:szCs w:val="28"/>
        </w:rPr>
        <w:t>н</w:t>
      </w:r>
      <w:r w:rsidR="009712DA" w:rsidRPr="009712DA">
        <w:rPr>
          <w:rFonts w:ascii="Times New Roman" w:hAnsi="Times New Roman" w:cs="Times New Roman"/>
          <w:sz w:val="28"/>
          <w:szCs w:val="28"/>
        </w:rPr>
        <w:t>его вздутия анальноеотверстие оказывается лежащим у заднего</w:t>
      </w:r>
      <w:r w:rsidR="009712DA">
        <w:rPr>
          <w:rFonts w:ascii="Times New Roman" w:hAnsi="Times New Roman" w:cs="Times New Roman"/>
          <w:sz w:val="28"/>
          <w:szCs w:val="28"/>
        </w:rPr>
        <w:t xml:space="preserve"> конца на вентральной стороне, и тогда по</w:t>
      </w:r>
      <w:r w:rsidR="009712DA" w:rsidRPr="009712DA">
        <w:rPr>
          <w:rFonts w:ascii="Times New Roman" w:hAnsi="Times New Roman" w:cs="Times New Roman"/>
          <w:sz w:val="28"/>
          <w:szCs w:val="28"/>
        </w:rPr>
        <w:t>зади него хвостовой бугорок дифер</w:t>
      </w:r>
      <w:r w:rsidR="009712DA">
        <w:rPr>
          <w:rFonts w:ascii="Times New Roman" w:hAnsi="Times New Roman" w:cs="Times New Roman"/>
          <w:sz w:val="28"/>
          <w:szCs w:val="28"/>
        </w:rPr>
        <w:t>е</w:t>
      </w:r>
      <w:r w:rsidR="009712DA" w:rsidRPr="009712DA">
        <w:rPr>
          <w:rFonts w:ascii="Times New Roman" w:hAnsi="Times New Roman" w:cs="Times New Roman"/>
          <w:sz w:val="28"/>
          <w:szCs w:val="28"/>
        </w:rPr>
        <w:t>цируется в хвост.</w:t>
      </w:r>
    </w:p>
    <w:p w:rsidR="007028BE" w:rsidRPr="007028BE" w:rsidRDefault="006B7353" w:rsidP="007028BE">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27" type="#_x0000_t202" style="position:absolute;left:0;text-align:left;margin-left:141.25pt;margin-top:365.3pt;width:326.25pt;height:352.5pt;z-index:25213030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27" inset="0,0,0,0">
              <w:txbxContent>
                <w:p w:rsidR="00AE1937" w:rsidRDefault="00AE1937" w:rsidP="00265020">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028698" cy="2861954"/>
                        <wp:effectExtent l="0" t="0" r="0" b="0"/>
                        <wp:docPr id="17264" name="Рисунок 1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3033285" cy="2866288"/>
                                </a:xfrm>
                                <a:prstGeom prst="rect">
                                  <a:avLst/>
                                </a:prstGeom>
                              </pic:spPr>
                            </pic:pic>
                          </a:graphicData>
                        </a:graphic>
                      </wp:inline>
                    </w:drawing>
                  </w:r>
                </w:p>
                <w:p w:rsidR="00AE1937" w:rsidRPr="00265020" w:rsidRDefault="00AE1937" w:rsidP="00265020">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265020">
                    <w:rPr>
                      <w:rFonts w:ascii="Times New Roman" w:hAnsi="Times New Roman" w:cs="Times New Roman"/>
                      <w:sz w:val="24"/>
                      <w:szCs w:val="24"/>
                    </w:rPr>
                    <w:t>271. Сагиттальные разрезы зародыша минога на трех</w:t>
                  </w:r>
                </w:p>
                <w:p w:rsidR="00AE1937" w:rsidRPr="00265020" w:rsidRDefault="00AE1937" w:rsidP="00265020">
                  <w:pPr>
                    <w:spacing w:line="240" w:lineRule="auto"/>
                    <w:ind w:left="284" w:right="265"/>
                    <w:contextualSpacing/>
                    <w:jc w:val="center"/>
                    <w:rPr>
                      <w:rFonts w:ascii="Times New Roman" w:hAnsi="Times New Roman" w:cs="Times New Roman"/>
                      <w:sz w:val="24"/>
                      <w:szCs w:val="24"/>
                    </w:rPr>
                  </w:pPr>
                  <w:r w:rsidRPr="00265020">
                    <w:rPr>
                      <w:rFonts w:ascii="Times New Roman" w:hAnsi="Times New Roman" w:cs="Times New Roman"/>
                      <w:sz w:val="24"/>
                      <w:szCs w:val="24"/>
                    </w:rPr>
                    <w:t xml:space="preserve">последовательных стадиях (по Гатта). </w:t>
                  </w:r>
                  <w:r>
                    <w:rPr>
                      <w:rFonts w:ascii="Times New Roman" w:hAnsi="Times New Roman" w:cs="Times New Roman"/>
                      <w:sz w:val="24"/>
                      <w:szCs w:val="24"/>
                    </w:rPr>
                    <w:t>А — стадия окон</w:t>
                  </w:r>
                  <w:r w:rsidRPr="00265020">
                    <w:rPr>
                      <w:rFonts w:ascii="Times New Roman" w:hAnsi="Times New Roman" w:cs="Times New Roman"/>
                      <w:sz w:val="24"/>
                      <w:szCs w:val="24"/>
                    </w:rPr>
                    <w:t xml:space="preserve">чания </w:t>
                  </w:r>
                  <w:r>
                    <w:rPr>
                      <w:rFonts w:ascii="Times New Roman" w:hAnsi="Times New Roman" w:cs="Times New Roman"/>
                      <w:sz w:val="24"/>
                      <w:szCs w:val="24"/>
                    </w:rPr>
                    <w:t>гаструлиции</w:t>
                  </w:r>
                  <w:r w:rsidRPr="00265020">
                    <w:rPr>
                      <w:rFonts w:ascii="Times New Roman" w:hAnsi="Times New Roman" w:cs="Times New Roman"/>
                      <w:sz w:val="24"/>
                      <w:szCs w:val="24"/>
                    </w:rPr>
                    <w:t>; В— стадия появления головного выступа;С — поздняя стадия развития.</w:t>
                  </w:r>
                </w:p>
                <w:p w:rsidR="00AE1937" w:rsidRDefault="00AE1937" w:rsidP="00265020">
                  <w:pPr>
                    <w:spacing w:line="240" w:lineRule="auto"/>
                    <w:ind w:left="284" w:right="265"/>
                    <w:contextualSpacing/>
                    <w:jc w:val="center"/>
                    <w:rPr>
                      <w:rFonts w:ascii="Times New Roman" w:hAnsi="Times New Roman" w:cs="Times New Roman"/>
                      <w:sz w:val="24"/>
                      <w:szCs w:val="24"/>
                    </w:rPr>
                  </w:pPr>
                  <w:r w:rsidRPr="00265020">
                    <w:rPr>
                      <w:rFonts w:ascii="Times New Roman" w:hAnsi="Times New Roman" w:cs="Times New Roman"/>
                      <w:sz w:val="24"/>
                      <w:szCs w:val="24"/>
                    </w:rPr>
                    <w:t xml:space="preserve">1 — нервная система; 2 — хорда; 3 — анальное отверстие; 4 —головная: кишка; </w:t>
                  </w:r>
                  <w:r>
                    <w:rPr>
                      <w:rFonts w:ascii="Times New Roman" w:hAnsi="Times New Roman" w:cs="Times New Roman"/>
                      <w:sz w:val="24"/>
                      <w:szCs w:val="24"/>
                    </w:rPr>
                    <w:t>5</w:t>
                  </w:r>
                  <w:r w:rsidRPr="00265020">
                    <w:rPr>
                      <w:rFonts w:ascii="Times New Roman" w:hAnsi="Times New Roman" w:cs="Times New Roman"/>
                      <w:sz w:val="24"/>
                      <w:szCs w:val="24"/>
                    </w:rPr>
                    <w:t xml:space="preserve"> — желточная подушка; </w:t>
                  </w:r>
                  <w:r>
                    <w:rPr>
                      <w:rFonts w:ascii="Times New Roman" w:hAnsi="Times New Roman" w:cs="Times New Roman"/>
                      <w:sz w:val="24"/>
                      <w:szCs w:val="24"/>
                    </w:rPr>
                    <w:t>6</w:t>
                  </w:r>
                  <w:r w:rsidRPr="00265020">
                    <w:rPr>
                      <w:rFonts w:ascii="Times New Roman" w:hAnsi="Times New Roman" w:cs="Times New Roman"/>
                      <w:sz w:val="24"/>
                      <w:szCs w:val="24"/>
                    </w:rPr>
                    <w:t xml:space="preserve"> — ротовое</w:t>
                  </w:r>
                  <w:r>
                    <w:rPr>
                      <w:rFonts w:ascii="Times New Roman" w:hAnsi="Times New Roman" w:cs="Times New Roman"/>
                      <w:sz w:val="24"/>
                      <w:szCs w:val="24"/>
                    </w:rPr>
                    <w:t xml:space="preserve"> впяче</w:t>
                  </w:r>
                  <w:r w:rsidRPr="00265020">
                    <w:rPr>
                      <w:rFonts w:ascii="Times New Roman" w:hAnsi="Times New Roman" w:cs="Times New Roman"/>
                      <w:sz w:val="24"/>
                      <w:szCs w:val="24"/>
                    </w:rPr>
                    <w:t>ние; 7 — сердце; 8 — зачаток печени</w:t>
                  </w:r>
                </w:p>
              </w:txbxContent>
            </v:textbox>
            <w10:wrap type="square" anchorx="margin" anchory="margin"/>
          </v:shape>
        </w:pict>
      </w:r>
      <w:bookmarkStart w:id="152" w:name="_Toc420734356"/>
      <w:r w:rsidR="009712DA" w:rsidRPr="009712DA">
        <w:rPr>
          <w:rStyle w:val="30"/>
          <w:rFonts w:ascii="Times New Roman" w:hAnsi="Times New Roman" w:cs="Times New Roman"/>
          <w:color w:val="auto"/>
          <w:sz w:val="28"/>
          <w:szCs w:val="28"/>
        </w:rPr>
        <w:t>Органогенез.</w:t>
      </w:r>
      <w:bookmarkEnd w:id="152"/>
      <w:r w:rsidR="009712DA">
        <w:rPr>
          <w:rFonts w:ascii="Times New Roman" w:hAnsi="Times New Roman" w:cs="Times New Roman"/>
          <w:sz w:val="28"/>
          <w:szCs w:val="28"/>
        </w:rPr>
        <w:t>В о</w:t>
      </w:r>
      <w:r w:rsidR="009712DA" w:rsidRPr="009712DA">
        <w:rPr>
          <w:rFonts w:ascii="Times New Roman" w:hAnsi="Times New Roman" w:cs="Times New Roman"/>
          <w:sz w:val="28"/>
          <w:szCs w:val="28"/>
        </w:rPr>
        <w:t>тношении внутренней первичной</w:t>
      </w:r>
      <w:r w:rsidR="009712DA">
        <w:rPr>
          <w:rFonts w:ascii="Times New Roman" w:hAnsi="Times New Roman" w:cs="Times New Roman"/>
          <w:sz w:val="28"/>
          <w:szCs w:val="28"/>
        </w:rPr>
        <w:t xml:space="preserve"> диференцировки необходимо отме</w:t>
      </w:r>
      <w:r w:rsidR="009712DA" w:rsidRPr="009712DA">
        <w:rPr>
          <w:rFonts w:ascii="Times New Roman" w:hAnsi="Times New Roman" w:cs="Times New Roman"/>
          <w:sz w:val="28"/>
          <w:szCs w:val="28"/>
        </w:rPr>
        <w:t>тить следующее. С двояким способом образования гастроцеля (сначала инвагинацией,а затем нарастанием верхней губы бластопора) стоят в</w:t>
      </w:r>
      <w:r w:rsidR="009712DA">
        <w:rPr>
          <w:rFonts w:ascii="Times New Roman" w:hAnsi="Times New Roman" w:cs="Times New Roman"/>
          <w:sz w:val="28"/>
          <w:szCs w:val="28"/>
        </w:rPr>
        <w:t xml:space="preserve"> связи некоторые отличия в орга</w:t>
      </w:r>
      <w:r w:rsidR="009712DA" w:rsidRPr="009712DA">
        <w:rPr>
          <w:rFonts w:ascii="Times New Roman" w:hAnsi="Times New Roman" w:cs="Times New Roman"/>
          <w:sz w:val="28"/>
          <w:szCs w:val="28"/>
        </w:rPr>
        <w:t xml:space="preserve">ногенезе переднего конца зародыша миноги. Так как сомиты и хорда диференцируютсяспереди кзади, то первой дифереицируетея 4-я пара сомитов, затем следующие за нейкзади, и только </w:t>
      </w:r>
      <w:r w:rsidR="009712DA" w:rsidRPr="009712DA">
        <w:rPr>
          <w:rFonts w:ascii="Times New Roman" w:hAnsi="Times New Roman" w:cs="Times New Roman"/>
          <w:sz w:val="28"/>
          <w:szCs w:val="28"/>
        </w:rPr>
        <w:lastRenderedPageBreak/>
        <w:t>когда в такой последовательности об</w:t>
      </w:r>
      <w:r w:rsidR="009712DA">
        <w:rPr>
          <w:rFonts w:ascii="Times New Roman" w:hAnsi="Times New Roman" w:cs="Times New Roman"/>
          <w:sz w:val="28"/>
          <w:szCs w:val="28"/>
        </w:rPr>
        <w:t>разовалось уже несколько пар со</w:t>
      </w:r>
      <w:r w:rsidR="009712DA" w:rsidRPr="009712DA">
        <w:rPr>
          <w:rFonts w:ascii="Times New Roman" w:hAnsi="Times New Roman" w:cs="Times New Roman"/>
          <w:sz w:val="28"/>
          <w:szCs w:val="28"/>
        </w:rPr>
        <w:t>митов, появляется 3-япара, затем 2-я и еще позднее 1-я(рис. 272). Из них 1-я и 2-я парывозникают в виде выпячиваний переднего отдела кишечника, лежащего</w:t>
      </w:r>
      <w:r w:rsidR="009712DA">
        <w:rPr>
          <w:rFonts w:ascii="Times New Roman" w:hAnsi="Times New Roman" w:cs="Times New Roman"/>
          <w:sz w:val="28"/>
          <w:szCs w:val="28"/>
        </w:rPr>
        <w:t xml:space="preserve"> впереди рото</w:t>
      </w:r>
      <w:r w:rsidR="009712DA" w:rsidRPr="009712DA">
        <w:rPr>
          <w:rFonts w:ascii="Times New Roman" w:hAnsi="Times New Roman" w:cs="Times New Roman"/>
          <w:sz w:val="28"/>
          <w:szCs w:val="28"/>
        </w:rPr>
        <w:t xml:space="preserve">вого впячения, и носят название </w:t>
      </w:r>
      <w:r w:rsidR="009712DA" w:rsidRPr="009712DA">
        <w:rPr>
          <w:rFonts w:ascii="Times New Roman" w:hAnsi="Times New Roman" w:cs="Times New Roman"/>
          <w:i/>
          <w:sz w:val="28"/>
          <w:szCs w:val="28"/>
        </w:rPr>
        <w:t>премандибулярного</w:t>
      </w:r>
      <w:r w:rsidR="009712DA" w:rsidRPr="009712DA">
        <w:rPr>
          <w:rFonts w:ascii="Times New Roman" w:hAnsi="Times New Roman" w:cs="Times New Roman"/>
          <w:sz w:val="28"/>
          <w:szCs w:val="28"/>
        </w:rPr>
        <w:t xml:space="preserve"> и </w:t>
      </w:r>
      <w:r w:rsidR="009712DA" w:rsidRPr="009712DA">
        <w:rPr>
          <w:rFonts w:ascii="Times New Roman" w:hAnsi="Times New Roman" w:cs="Times New Roman"/>
          <w:i/>
          <w:sz w:val="28"/>
          <w:szCs w:val="28"/>
        </w:rPr>
        <w:t>мандибулярного</w:t>
      </w:r>
      <w:r w:rsidR="009712DA" w:rsidRPr="009712DA">
        <w:rPr>
          <w:rFonts w:ascii="Times New Roman" w:hAnsi="Times New Roman" w:cs="Times New Roman"/>
          <w:sz w:val="28"/>
          <w:szCs w:val="28"/>
        </w:rPr>
        <w:t xml:space="preserve"> сомитов</w:t>
      </w:r>
      <w:r w:rsidR="007028BE" w:rsidRPr="007028BE">
        <w:rPr>
          <w:rFonts w:ascii="Times New Roman" w:hAnsi="Times New Roman" w:cs="Times New Roman"/>
          <w:sz w:val="28"/>
          <w:szCs w:val="28"/>
        </w:rPr>
        <w:t>(рис. 272, 3 и 4); 3-я же пара — гиоидные сомиты — являются переходными междуними и остальными сомитами, так как по форме и по положению в ряду с остальнымисомитами они принадлежат ктуловищным сомитам, но по</w:t>
      </w:r>
      <w:r w:rsidR="007028BE">
        <w:rPr>
          <w:rFonts w:ascii="Times New Roman" w:hAnsi="Times New Roman" w:cs="Times New Roman"/>
          <w:sz w:val="28"/>
          <w:szCs w:val="28"/>
        </w:rPr>
        <w:t xml:space="preserve"> способу закладки в виде выступов кишечника сходны с ман</w:t>
      </w:r>
      <w:r w:rsidR="007028BE" w:rsidRPr="007028BE">
        <w:rPr>
          <w:rFonts w:ascii="Times New Roman" w:hAnsi="Times New Roman" w:cs="Times New Roman"/>
          <w:sz w:val="28"/>
          <w:szCs w:val="28"/>
        </w:rPr>
        <w:t>дибулярными.</w:t>
      </w:r>
    </w:p>
    <w:p w:rsidR="007028BE" w:rsidRPr="007028BE" w:rsidRDefault="006B7353" w:rsidP="007028BE">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26" type="#_x0000_t202" style="position:absolute;left:0;text-align:left;margin-left:-.1pt;margin-top:231.6pt;width:467.55pt;height:323.45pt;z-index:25212825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26" inset="0,0,0,0">
              <w:txbxContent>
                <w:p w:rsidR="00AE1937" w:rsidRDefault="00AE1937" w:rsidP="00265020">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257800" cy="2533650"/>
                        <wp:effectExtent l="0" t="0" r="0" b="0"/>
                        <wp:docPr id="17265" name="Рисунок 1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257800" cy="2533650"/>
                                </a:xfrm>
                                <a:prstGeom prst="rect">
                                  <a:avLst/>
                                </a:prstGeom>
                              </pic:spPr>
                            </pic:pic>
                          </a:graphicData>
                        </a:graphic>
                      </wp:inline>
                    </w:drawing>
                  </w:r>
                </w:p>
                <w:p w:rsidR="00AE1937" w:rsidRPr="000700E3" w:rsidRDefault="00AE1937" w:rsidP="000700E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272. </w:t>
                  </w:r>
                  <w:r w:rsidRPr="000700E3">
                    <w:rPr>
                      <w:rFonts w:ascii="Times New Roman" w:hAnsi="Times New Roman" w:cs="Times New Roman"/>
                      <w:sz w:val="24"/>
                      <w:szCs w:val="24"/>
                    </w:rPr>
                    <w:t>Передние сомиты миноги (</w:t>
                  </w:r>
                  <w:r>
                    <w:rPr>
                      <w:rFonts w:ascii="Times New Roman" w:hAnsi="Times New Roman" w:cs="Times New Roman"/>
                      <w:sz w:val="24"/>
                      <w:szCs w:val="24"/>
                    </w:rPr>
                    <w:t>по Кольцову</w:t>
                  </w:r>
                  <w:r w:rsidRPr="000700E3">
                    <w:rPr>
                      <w:rFonts w:ascii="Times New Roman" w:hAnsi="Times New Roman" w:cs="Times New Roman"/>
                      <w:sz w:val="24"/>
                      <w:szCs w:val="24"/>
                    </w:rPr>
                    <w:t>). Слева — сагиттальный разрез передней частиголовы, справа — поперечный разрез, через третью пару головных сомитов.</w:t>
                  </w:r>
                </w:p>
                <w:p w:rsidR="00AE1937" w:rsidRPr="000700E3" w:rsidRDefault="00AE1937" w:rsidP="000700E3">
                  <w:pPr>
                    <w:spacing w:line="240" w:lineRule="auto"/>
                    <w:ind w:left="284" w:right="265"/>
                    <w:contextualSpacing/>
                    <w:jc w:val="center"/>
                    <w:rPr>
                      <w:rFonts w:ascii="Times New Roman" w:hAnsi="Times New Roman" w:cs="Times New Roman"/>
                      <w:sz w:val="24"/>
                      <w:szCs w:val="24"/>
                    </w:rPr>
                  </w:pPr>
                  <w:r w:rsidRPr="000700E3">
                    <w:rPr>
                      <w:rFonts w:ascii="Times New Roman" w:hAnsi="Times New Roman" w:cs="Times New Roman"/>
                      <w:sz w:val="24"/>
                      <w:szCs w:val="24"/>
                    </w:rPr>
                    <w:t xml:space="preserve">1 — головная и жаберная кишка; 2 — прехордальная пластинка; 3 — </w:t>
                  </w:r>
                  <w:r>
                    <w:rPr>
                      <w:rFonts w:ascii="Times New Roman" w:hAnsi="Times New Roman" w:cs="Times New Roman"/>
                      <w:sz w:val="24"/>
                      <w:szCs w:val="24"/>
                    </w:rPr>
                    <w:t xml:space="preserve"> премандибулярный</w:t>
                  </w:r>
                  <w:r w:rsidRPr="000700E3">
                    <w:rPr>
                      <w:rFonts w:ascii="Times New Roman" w:hAnsi="Times New Roman" w:cs="Times New Roman"/>
                      <w:sz w:val="24"/>
                      <w:szCs w:val="24"/>
                    </w:rPr>
                    <w:t xml:space="preserve"> сомит; 4 —мандибулярный сомит; 5 — г</w:t>
                  </w:r>
                  <w:r>
                    <w:rPr>
                      <w:rFonts w:ascii="Times New Roman" w:hAnsi="Times New Roman" w:cs="Times New Roman"/>
                      <w:sz w:val="24"/>
                      <w:szCs w:val="24"/>
                    </w:rPr>
                    <w:t>н</w:t>
                  </w:r>
                  <w:r w:rsidRPr="000700E3">
                    <w:rPr>
                      <w:rFonts w:ascii="Times New Roman" w:hAnsi="Times New Roman" w:cs="Times New Roman"/>
                      <w:sz w:val="24"/>
                      <w:szCs w:val="24"/>
                    </w:rPr>
                    <w:t>оидлый сомит; 6 — четвертый сомит; 7 — пятый сомит; 8 — ганглиозная</w:t>
                  </w:r>
                </w:p>
                <w:p w:rsidR="00AE1937" w:rsidRDefault="00AE1937" w:rsidP="000700E3">
                  <w:pPr>
                    <w:spacing w:line="240" w:lineRule="auto"/>
                    <w:ind w:left="284" w:right="265"/>
                    <w:contextualSpacing/>
                    <w:jc w:val="center"/>
                    <w:rPr>
                      <w:rFonts w:ascii="Times New Roman" w:hAnsi="Times New Roman" w:cs="Times New Roman"/>
                      <w:sz w:val="24"/>
                      <w:szCs w:val="24"/>
                    </w:rPr>
                  </w:pPr>
                  <w:r w:rsidRPr="000700E3">
                    <w:rPr>
                      <w:rFonts w:ascii="Times New Roman" w:hAnsi="Times New Roman" w:cs="Times New Roman"/>
                      <w:sz w:val="24"/>
                      <w:szCs w:val="24"/>
                    </w:rPr>
                    <w:t xml:space="preserve">пластинка; </w:t>
                  </w:r>
                  <w:r>
                    <w:rPr>
                      <w:rFonts w:ascii="Times New Roman" w:hAnsi="Times New Roman" w:cs="Times New Roman"/>
                      <w:sz w:val="24"/>
                      <w:szCs w:val="24"/>
                    </w:rPr>
                    <w:t>9</w:t>
                  </w:r>
                  <w:r w:rsidRPr="000700E3">
                    <w:rPr>
                      <w:rFonts w:ascii="Times New Roman" w:hAnsi="Times New Roman" w:cs="Times New Roman"/>
                      <w:sz w:val="24"/>
                      <w:szCs w:val="24"/>
                    </w:rPr>
                    <w:t xml:space="preserve"> — мозг; </w:t>
                  </w:r>
                  <w:r>
                    <w:rPr>
                      <w:rFonts w:ascii="Times New Roman" w:hAnsi="Times New Roman" w:cs="Times New Roman"/>
                      <w:sz w:val="24"/>
                      <w:szCs w:val="24"/>
                    </w:rPr>
                    <w:t>10</w:t>
                  </w:r>
                  <w:r w:rsidRPr="000700E3">
                    <w:rPr>
                      <w:rFonts w:ascii="Times New Roman" w:hAnsi="Times New Roman" w:cs="Times New Roman"/>
                      <w:sz w:val="24"/>
                      <w:szCs w:val="24"/>
                    </w:rPr>
                    <w:t xml:space="preserve"> — хордальная пластинка.</w:t>
                  </w:r>
                </w:p>
              </w:txbxContent>
            </v:textbox>
            <w10:wrap type="square" anchorx="margin" anchory="margin"/>
          </v:shape>
        </w:pict>
      </w:r>
      <w:r w:rsidR="007028BE" w:rsidRPr="007028BE">
        <w:rPr>
          <w:rFonts w:ascii="Times New Roman" w:hAnsi="Times New Roman" w:cs="Times New Roman"/>
          <w:sz w:val="28"/>
          <w:szCs w:val="28"/>
        </w:rPr>
        <w:t>Хорда в атом переднем, слепо</w:t>
      </w:r>
      <w:r w:rsidR="007028BE">
        <w:rPr>
          <w:rFonts w:ascii="Times New Roman" w:hAnsi="Times New Roman" w:cs="Times New Roman"/>
          <w:sz w:val="28"/>
          <w:szCs w:val="28"/>
        </w:rPr>
        <w:t xml:space="preserve"> заканчивающемся участке ки</w:t>
      </w:r>
      <w:r w:rsidR="007028BE" w:rsidRPr="007028BE">
        <w:rPr>
          <w:rFonts w:ascii="Times New Roman" w:hAnsi="Times New Roman" w:cs="Times New Roman"/>
          <w:sz w:val="28"/>
          <w:szCs w:val="28"/>
        </w:rPr>
        <w:t>шечник</w:t>
      </w:r>
      <w:r w:rsidR="007028BE">
        <w:rPr>
          <w:rFonts w:ascii="Times New Roman" w:hAnsi="Times New Roman" w:cs="Times New Roman"/>
          <w:sz w:val="28"/>
          <w:szCs w:val="28"/>
        </w:rPr>
        <w:t xml:space="preserve">а также отщепляется от </w:t>
      </w:r>
      <w:r w:rsidR="007028BE" w:rsidRPr="007028BE">
        <w:rPr>
          <w:rFonts w:ascii="Times New Roman" w:hAnsi="Times New Roman" w:cs="Times New Roman"/>
          <w:sz w:val="28"/>
          <w:szCs w:val="28"/>
        </w:rPr>
        <w:t>кишечника сзади кпереди. Онаобособляется от дорзальной его</w:t>
      </w:r>
      <w:r w:rsidR="007028BE">
        <w:rPr>
          <w:rFonts w:ascii="Times New Roman" w:hAnsi="Times New Roman" w:cs="Times New Roman"/>
          <w:sz w:val="28"/>
          <w:szCs w:val="28"/>
        </w:rPr>
        <w:t xml:space="preserve"> степки в области мандибулярного сомита, но около премандибулярного переходит в индиферентный эпителий, в котором </w:t>
      </w:r>
      <w:r w:rsidR="007028BE" w:rsidRPr="007028BE">
        <w:rPr>
          <w:rFonts w:ascii="Times New Roman" w:hAnsi="Times New Roman" w:cs="Times New Roman"/>
          <w:sz w:val="28"/>
          <w:szCs w:val="28"/>
        </w:rPr>
        <w:t>соединены и стенка кишечника,и хордальный материал. Этот</w:t>
      </w:r>
      <w:r w:rsidR="007028BE">
        <w:rPr>
          <w:rFonts w:ascii="Times New Roman" w:hAnsi="Times New Roman" w:cs="Times New Roman"/>
          <w:sz w:val="28"/>
          <w:szCs w:val="28"/>
        </w:rPr>
        <w:t xml:space="preserve"> участок передней стенки кишечника имеет поэтому двойную толщину (рис. 273) и носит назва</w:t>
      </w:r>
      <w:r w:rsidR="007028BE" w:rsidRPr="007028BE">
        <w:rPr>
          <w:rFonts w:ascii="Times New Roman" w:hAnsi="Times New Roman" w:cs="Times New Roman"/>
          <w:sz w:val="28"/>
          <w:szCs w:val="28"/>
        </w:rPr>
        <w:t xml:space="preserve">ние </w:t>
      </w:r>
      <w:r w:rsidR="007028BE" w:rsidRPr="007028BE">
        <w:rPr>
          <w:rFonts w:ascii="Times New Roman" w:hAnsi="Times New Roman" w:cs="Times New Roman"/>
          <w:i/>
          <w:sz w:val="28"/>
          <w:szCs w:val="28"/>
        </w:rPr>
        <w:t>прехордальной пластинки.</w:t>
      </w:r>
      <w:r w:rsidR="007028BE" w:rsidRPr="007028BE">
        <w:rPr>
          <w:rFonts w:ascii="Times New Roman" w:hAnsi="Times New Roman" w:cs="Times New Roman"/>
          <w:sz w:val="28"/>
          <w:szCs w:val="28"/>
        </w:rPr>
        <w:t xml:space="preserve">Таким образом, в отличие </w:t>
      </w:r>
      <w:r w:rsidR="007028BE" w:rsidRPr="007028BE">
        <w:rPr>
          <w:rFonts w:ascii="Times New Roman" w:hAnsi="Times New Roman" w:cs="Times New Roman"/>
          <w:sz w:val="28"/>
          <w:szCs w:val="28"/>
        </w:rPr>
        <w:lastRenderedPageBreak/>
        <w:t>отланцетника, у которого хордатянется до самого переднего</w:t>
      </w:r>
      <w:r w:rsidR="007028BE">
        <w:rPr>
          <w:rFonts w:ascii="Times New Roman" w:hAnsi="Times New Roman" w:cs="Times New Roman"/>
          <w:sz w:val="28"/>
          <w:szCs w:val="28"/>
        </w:rPr>
        <w:t xml:space="preserve"> конца головы, у миноги перед</w:t>
      </w:r>
      <w:r w:rsidR="007028BE" w:rsidRPr="007028BE">
        <w:rPr>
          <w:rFonts w:ascii="Times New Roman" w:hAnsi="Times New Roman" w:cs="Times New Roman"/>
          <w:sz w:val="28"/>
          <w:szCs w:val="28"/>
        </w:rPr>
        <w:t>ний конец хорды не доходит допереднего конца тела.</w:t>
      </w:r>
    </w:p>
    <w:p w:rsidR="007864AB" w:rsidRDefault="006B7353" w:rsidP="007028BE">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28" type="#_x0000_t202" style="position:absolute;left:0;text-align:left;margin-left:-.1pt;margin-top:124.1pt;width:248.75pt;height:247.45pt;z-index:25213235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28" inset="0,0,0,0">
              <w:txbxContent>
                <w:p w:rsidR="00AE1937" w:rsidRDefault="00AE1937" w:rsidP="009322E8">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995026" cy="2078181"/>
                        <wp:effectExtent l="0" t="0" r="0" b="0"/>
                        <wp:docPr id="17266" name="Рисунок 1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999022" cy="2080954"/>
                                </a:xfrm>
                                <a:prstGeom prst="rect">
                                  <a:avLst/>
                                </a:prstGeom>
                              </pic:spPr>
                            </pic:pic>
                          </a:graphicData>
                        </a:graphic>
                      </wp:inline>
                    </w:drawing>
                  </w:r>
                </w:p>
                <w:p w:rsidR="00AE1937" w:rsidRPr="009322E8" w:rsidRDefault="00AE1937" w:rsidP="009322E8">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273. Прехордальна</w:t>
                  </w:r>
                  <w:r w:rsidRPr="009322E8">
                    <w:rPr>
                      <w:rFonts w:ascii="Times New Roman" w:hAnsi="Times New Roman" w:cs="Times New Roman"/>
                      <w:sz w:val="24"/>
                      <w:szCs w:val="24"/>
                    </w:rPr>
                    <w:t>я пластинка миноги(</w:t>
                  </w:r>
                  <w:r>
                    <w:rPr>
                      <w:rFonts w:ascii="Times New Roman" w:hAnsi="Times New Roman" w:cs="Times New Roman"/>
                      <w:sz w:val="24"/>
                      <w:szCs w:val="24"/>
                    </w:rPr>
                    <w:t>о</w:t>
                  </w:r>
                  <w:r w:rsidRPr="009322E8">
                    <w:rPr>
                      <w:rFonts w:ascii="Times New Roman" w:hAnsi="Times New Roman" w:cs="Times New Roman"/>
                      <w:sz w:val="24"/>
                      <w:szCs w:val="24"/>
                    </w:rPr>
                    <w:t>р</w:t>
                  </w:r>
                  <w:r>
                    <w:rPr>
                      <w:rFonts w:ascii="Times New Roman" w:hAnsi="Times New Roman" w:cs="Times New Roman"/>
                      <w:sz w:val="24"/>
                      <w:szCs w:val="24"/>
                    </w:rPr>
                    <w:t>и</w:t>
                  </w:r>
                  <w:r w:rsidRPr="009322E8">
                    <w:rPr>
                      <w:rFonts w:ascii="Times New Roman" w:hAnsi="Times New Roman" w:cs="Times New Roman"/>
                      <w:sz w:val="24"/>
                      <w:szCs w:val="24"/>
                    </w:rPr>
                    <w:t>г.).</w:t>
                  </w:r>
                </w:p>
                <w:p w:rsidR="00AE1937" w:rsidRDefault="00AE1937" w:rsidP="00A32FAF">
                  <w:pPr>
                    <w:spacing w:line="240" w:lineRule="auto"/>
                    <w:ind w:left="284" w:right="265"/>
                    <w:contextualSpacing/>
                    <w:jc w:val="center"/>
                    <w:rPr>
                      <w:rFonts w:ascii="Times New Roman" w:hAnsi="Times New Roman" w:cs="Times New Roman"/>
                      <w:sz w:val="24"/>
                      <w:szCs w:val="24"/>
                    </w:rPr>
                  </w:pPr>
                  <w:r w:rsidRPr="009322E8">
                    <w:rPr>
                      <w:rFonts w:ascii="Times New Roman" w:hAnsi="Times New Roman" w:cs="Times New Roman"/>
                      <w:sz w:val="24"/>
                      <w:szCs w:val="24"/>
                    </w:rPr>
                    <w:t xml:space="preserve">1 — </w:t>
                  </w:r>
                  <w:r>
                    <w:rPr>
                      <w:rFonts w:ascii="Times New Roman" w:hAnsi="Times New Roman" w:cs="Times New Roman"/>
                      <w:sz w:val="24"/>
                      <w:szCs w:val="24"/>
                    </w:rPr>
                    <w:t>прехордальна</w:t>
                  </w:r>
                  <w:r w:rsidRPr="009322E8">
                    <w:rPr>
                      <w:rFonts w:ascii="Times New Roman" w:hAnsi="Times New Roman" w:cs="Times New Roman"/>
                      <w:sz w:val="24"/>
                      <w:szCs w:val="24"/>
                    </w:rPr>
                    <w:t>я пластинка</w:t>
                  </w:r>
                  <w:r>
                    <w:rPr>
                      <w:rFonts w:ascii="Times New Roman" w:hAnsi="Times New Roman" w:cs="Times New Roman"/>
                      <w:sz w:val="24"/>
                      <w:szCs w:val="24"/>
                    </w:rPr>
                    <w:t xml:space="preserve">; 2— хорда; </w:t>
                  </w:r>
                  <w:r w:rsidRPr="009322E8">
                    <w:rPr>
                      <w:rFonts w:ascii="Times New Roman" w:hAnsi="Times New Roman" w:cs="Times New Roman"/>
                      <w:sz w:val="24"/>
                      <w:szCs w:val="24"/>
                    </w:rPr>
                    <w:t>3—стенка кишечника;</w:t>
                  </w:r>
                  <w:r>
                    <w:rPr>
                      <w:rFonts w:ascii="Times New Roman" w:hAnsi="Times New Roman" w:cs="Times New Roman"/>
                      <w:sz w:val="24"/>
                      <w:szCs w:val="24"/>
                    </w:rPr>
                    <w:t xml:space="preserve"> 4—ротовое</w:t>
                  </w:r>
                  <w:r w:rsidRPr="009322E8">
                    <w:rPr>
                      <w:rFonts w:ascii="Times New Roman" w:hAnsi="Times New Roman" w:cs="Times New Roman"/>
                      <w:sz w:val="24"/>
                      <w:szCs w:val="24"/>
                    </w:rPr>
                    <w:t xml:space="preserve"> впячение.</w:t>
                  </w:r>
                </w:p>
              </w:txbxContent>
            </v:textbox>
            <w10:wrap type="square" anchorx="margin" anchory="margin"/>
          </v:shape>
        </w:pict>
      </w:r>
      <w:r w:rsidR="007028BE">
        <w:rPr>
          <w:rFonts w:ascii="Times New Roman" w:hAnsi="Times New Roman" w:cs="Times New Roman"/>
          <w:sz w:val="28"/>
          <w:szCs w:val="28"/>
        </w:rPr>
        <w:t>В отношении сомитов обла</w:t>
      </w:r>
      <w:r w:rsidR="007028BE" w:rsidRPr="007028BE">
        <w:rPr>
          <w:rFonts w:ascii="Times New Roman" w:hAnsi="Times New Roman" w:cs="Times New Roman"/>
          <w:sz w:val="28"/>
          <w:szCs w:val="28"/>
        </w:rPr>
        <w:t>сти прехордальной пластинки</w:t>
      </w:r>
      <w:r w:rsidR="007028BE">
        <w:rPr>
          <w:rFonts w:ascii="Times New Roman" w:hAnsi="Times New Roman" w:cs="Times New Roman"/>
          <w:sz w:val="28"/>
          <w:szCs w:val="28"/>
        </w:rPr>
        <w:t xml:space="preserve"> можно сказать, что их особен</w:t>
      </w:r>
      <w:r w:rsidR="007028BE" w:rsidRPr="007028BE">
        <w:rPr>
          <w:rFonts w:ascii="Times New Roman" w:hAnsi="Times New Roman" w:cs="Times New Roman"/>
          <w:sz w:val="28"/>
          <w:szCs w:val="28"/>
        </w:rPr>
        <w:t>ности здесь вполне гомологичны особенностям первых двух сомитов ланцетника</w:t>
      </w:r>
      <w:r w:rsidR="007028BE">
        <w:rPr>
          <w:rFonts w:ascii="Times New Roman" w:hAnsi="Times New Roman" w:cs="Times New Roman"/>
          <w:sz w:val="28"/>
          <w:szCs w:val="28"/>
        </w:rPr>
        <w:t xml:space="preserve"> (Гудри</w:t>
      </w:r>
      <w:r w:rsidR="007028BE" w:rsidRPr="007028BE">
        <w:rPr>
          <w:rFonts w:ascii="Times New Roman" w:hAnsi="Times New Roman" w:cs="Times New Roman"/>
          <w:sz w:val="28"/>
          <w:szCs w:val="28"/>
        </w:rPr>
        <w:t>ч), причем известно много случаев, когд</w:t>
      </w:r>
      <w:r w:rsidR="007028BE">
        <w:rPr>
          <w:rFonts w:ascii="Times New Roman" w:hAnsi="Times New Roman" w:cs="Times New Roman"/>
          <w:sz w:val="28"/>
          <w:szCs w:val="28"/>
        </w:rPr>
        <w:t>а премандибулярный сомит (в осо</w:t>
      </w:r>
      <w:r w:rsidR="007028BE" w:rsidRPr="007028BE">
        <w:rPr>
          <w:rFonts w:ascii="Times New Roman" w:hAnsi="Times New Roman" w:cs="Times New Roman"/>
          <w:sz w:val="28"/>
          <w:szCs w:val="28"/>
        </w:rPr>
        <w:t>бенности левый) открывается наружу или в ротовую полость при помощи эктодермаль-ного впячення, называемого карманом Ратке, гипо</w:t>
      </w:r>
      <w:r w:rsidR="007028BE">
        <w:rPr>
          <w:rFonts w:ascii="Times New Roman" w:hAnsi="Times New Roman" w:cs="Times New Roman"/>
          <w:sz w:val="28"/>
          <w:szCs w:val="28"/>
        </w:rPr>
        <w:t>физа. А через гомологию с перед</w:t>
      </w:r>
      <w:r w:rsidR="007028BE" w:rsidRPr="007028BE">
        <w:rPr>
          <w:rFonts w:ascii="Times New Roman" w:hAnsi="Times New Roman" w:cs="Times New Roman"/>
          <w:sz w:val="28"/>
          <w:szCs w:val="28"/>
        </w:rPr>
        <w:t>ними сомитами ланцетника устанавливается и гомология с хоботным и воротничковым сомитами кшпечнодышащих.</w:t>
      </w:r>
    </w:p>
    <w:p w:rsidR="001D2101" w:rsidRPr="001D2101" w:rsidRDefault="001D2101" w:rsidP="001D2101">
      <w:pPr>
        <w:spacing w:line="360" w:lineRule="auto"/>
        <w:ind w:firstLine="851"/>
        <w:contextualSpacing/>
        <w:jc w:val="both"/>
        <w:rPr>
          <w:rFonts w:ascii="Times New Roman" w:hAnsi="Times New Roman" w:cs="Times New Roman"/>
          <w:sz w:val="28"/>
          <w:szCs w:val="28"/>
        </w:rPr>
      </w:pPr>
      <w:r w:rsidRPr="001D2101">
        <w:rPr>
          <w:rFonts w:ascii="Times New Roman" w:hAnsi="Times New Roman" w:cs="Times New Roman"/>
          <w:sz w:val="28"/>
          <w:szCs w:val="28"/>
        </w:rPr>
        <w:t>Дальнейшее развитие сомитов туловища миноги (ри</w:t>
      </w:r>
      <w:r>
        <w:rPr>
          <w:rFonts w:ascii="Times New Roman" w:hAnsi="Times New Roman" w:cs="Times New Roman"/>
          <w:sz w:val="28"/>
          <w:szCs w:val="28"/>
        </w:rPr>
        <w:t>с. 274) в основном сходно с раз</w:t>
      </w:r>
      <w:r w:rsidRPr="001D2101">
        <w:rPr>
          <w:rFonts w:ascii="Times New Roman" w:hAnsi="Times New Roman" w:cs="Times New Roman"/>
          <w:sz w:val="28"/>
          <w:szCs w:val="28"/>
        </w:rPr>
        <w:t xml:space="preserve">витием ланцетника. Главное отличие состоит в том, что если у ланцетника соматоплеврзмиотома и участок у нижнего его конца даютпочти бесструктурные проелойки междумускулатурой </w:t>
      </w:r>
      <w:r>
        <w:rPr>
          <w:rFonts w:ascii="Times New Roman" w:hAnsi="Times New Roman" w:cs="Times New Roman"/>
          <w:sz w:val="28"/>
          <w:szCs w:val="28"/>
        </w:rPr>
        <w:t>и</w:t>
      </w:r>
      <w:r w:rsidRPr="001D2101">
        <w:rPr>
          <w:rFonts w:ascii="Times New Roman" w:hAnsi="Times New Roman" w:cs="Times New Roman"/>
          <w:sz w:val="28"/>
          <w:szCs w:val="28"/>
        </w:rPr>
        <w:t xml:space="preserve"> соседними с ними тканями,то у миноги оба эти участка миотома даютбольшое</w:t>
      </w:r>
      <w:r>
        <w:rPr>
          <w:rFonts w:ascii="Times New Roman" w:hAnsi="Times New Roman" w:cs="Times New Roman"/>
          <w:sz w:val="28"/>
          <w:szCs w:val="28"/>
        </w:rPr>
        <w:t xml:space="preserve"> количество рыхло располагающих</w:t>
      </w:r>
      <w:r w:rsidRPr="001D2101">
        <w:rPr>
          <w:rFonts w:ascii="Times New Roman" w:hAnsi="Times New Roman" w:cs="Times New Roman"/>
          <w:sz w:val="28"/>
          <w:szCs w:val="28"/>
        </w:rPr>
        <w:t>ся клет</w:t>
      </w:r>
      <w:r>
        <w:rPr>
          <w:rFonts w:ascii="Times New Roman" w:hAnsi="Times New Roman" w:cs="Times New Roman"/>
          <w:sz w:val="28"/>
          <w:szCs w:val="28"/>
        </w:rPr>
        <w:t>ок мезенхимы. Из наружной, сома</w:t>
      </w:r>
      <w:r w:rsidRPr="001D2101">
        <w:rPr>
          <w:rFonts w:ascii="Times New Roman" w:hAnsi="Times New Roman" w:cs="Times New Roman"/>
          <w:sz w:val="28"/>
          <w:szCs w:val="28"/>
        </w:rPr>
        <w:t>тической,</w:t>
      </w:r>
      <w:r>
        <w:rPr>
          <w:rFonts w:ascii="Times New Roman" w:hAnsi="Times New Roman" w:cs="Times New Roman"/>
          <w:sz w:val="28"/>
          <w:szCs w:val="28"/>
        </w:rPr>
        <w:t xml:space="preserve"> стенки миотома возникает мезен</w:t>
      </w:r>
      <w:r w:rsidRPr="001D2101">
        <w:rPr>
          <w:rFonts w:ascii="Times New Roman" w:hAnsi="Times New Roman" w:cs="Times New Roman"/>
          <w:sz w:val="28"/>
          <w:szCs w:val="28"/>
        </w:rPr>
        <w:t>хима, п</w:t>
      </w:r>
      <w:r>
        <w:rPr>
          <w:rFonts w:ascii="Times New Roman" w:hAnsi="Times New Roman" w:cs="Times New Roman"/>
          <w:sz w:val="28"/>
          <w:szCs w:val="28"/>
        </w:rPr>
        <w:t>одстилающая эктодерму и образую</w:t>
      </w:r>
      <w:r w:rsidRPr="001D2101">
        <w:rPr>
          <w:rFonts w:ascii="Times New Roman" w:hAnsi="Times New Roman" w:cs="Times New Roman"/>
          <w:sz w:val="28"/>
          <w:szCs w:val="28"/>
        </w:rPr>
        <w:t>щая впоследствии кожную соединительнуюткань и потому называемую дерматомом.Из нижне</w:t>
      </w:r>
      <w:r>
        <w:rPr>
          <w:rFonts w:ascii="Times New Roman" w:hAnsi="Times New Roman" w:cs="Times New Roman"/>
          <w:sz w:val="28"/>
          <w:szCs w:val="28"/>
        </w:rPr>
        <w:t>го конца миотома возникает боль</w:t>
      </w:r>
      <w:r w:rsidRPr="001D2101">
        <w:rPr>
          <w:rFonts w:ascii="Times New Roman" w:hAnsi="Times New Roman" w:cs="Times New Roman"/>
          <w:sz w:val="28"/>
          <w:szCs w:val="28"/>
        </w:rPr>
        <w:t>шое количество клеток мезенхимы, которыераспределяются в промеж</w:t>
      </w:r>
      <w:r>
        <w:rPr>
          <w:rFonts w:ascii="Times New Roman" w:hAnsi="Times New Roman" w:cs="Times New Roman"/>
          <w:sz w:val="28"/>
          <w:szCs w:val="28"/>
        </w:rPr>
        <w:t>утках между му</w:t>
      </w:r>
      <w:r w:rsidRPr="001D2101">
        <w:rPr>
          <w:rFonts w:ascii="Times New Roman" w:hAnsi="Times New Roman" w:cs="Times New Roman"/>
          <w:sz w:val="28"/>
          <w:szCs w:val="28"/>
        </w:rPr>
        <w:t>скулатурой</w:t>
      </w:r>
      <w:r>
        <w:rPr>
          <w:rFonts w:ascii="Times New Roman" w:hAnsi="Times New Roman" w:cs="Times New Roman"/>
          <w:sz w:val="28"/>
          <w:szCs w:val="28"/>
        </w:rPr>
        <w:t>, хордой, нервнойтрубкой и экто</w:t>
      </w:r>
      <w:r w:rsidRPr="001D2101">
        <w:rPr>
          <w:rFonts w:ascii="Times New Roman" w:hAnsi="Times New Roman" w:cs="Times New Roman"/>
          <w:sz w:val="28"/>
          <w:szCs w:val="28"/>
        </w:rPr>
        <w:t>дермой. И</w:t>
      </w:r>
      <w:r>
        <w:rPr>
          <w:rFonts w:ascii="Times New Roman" w:hAnsi="Times New Roman" w:cs="Times New Roman"/>
          <w:sz w:val="28"/>
          <w:szCs w:val="28"/>
        </w:rPr>
        <w:t>з них возникает хрящевая, места</w:t>
      </w:r>
      <w:r w:rsidRPr="001D2101">
        <w:rPr>
          <w:rFonts w:ascii="Times New Roman" w:hAnsi="Times New Roman" w:cs="Times New Roman"/>
          <w:sz w:val="28"/>
          <w:szCs w:val="28"/>
        </w:rPr>
        <w:t>ми волокнис</w:t>
      </w:r>
      <w:r>
        <w:rPr>
          <w:rFonts w:ascii="Times New Roman" w:hAnsi="Times New Roman" w:cs="Times New Roman"/>
          <w:sz w:val="28"/>
          <w:szCs w:val="28"/>
        </w:rPr>
        <w:t>тая ткань скелета, и потому про</w:t>
      </w:r>
      <w:r w:rsidRPr="001D2101">
        <w:rPr>
          <w:rFonts w:ascii="Times New Roman" w:hAnsi="Times New Roman" w:cs="Times New Roman"/>
          <w:sz w:val="28"/>
          <w:szCs w:val="28"/>
        </w:rPr>
        <w:t xml:space="preserve">дуцирующий их участок миотома получилназвание </w:t>
      </w:r>
      <w:r>
        <w:rPr>
          <w:rFonts w:ascii="Times New Roman" w:hAnsi="Times New Roman" w:cs="Times New Roman"/>
          <w:sz w:val="28"/>
          <w:szCs w:val="28"/>
        </w:rPr>
        <w:t>склеротта. Отчасти из склеротом</w:t>
      </w:r>
      <w:r w:rsidRPr="001D2101">
        <w:rPr>
          <w:rFonts w:ascii="Times New Roman" w:hAnsi="Times New Roman" w:cs="Times New Roman"/>
          <w:sz w:val="28"/>
          <w:szCs w:val="28"/>
        </w:rPr>
        <w:t xml:space="preserve">ной мезенхимы, отчасти из особой мезенхимы, рано </w:t>
      </w:r>
      <w:r w:rsidRPr="001D2101">
        <w:rPr>
          <w:rFonts w:ascii="Times New Roman" w:hAnsi="Times New Roman" w:cs="Times New Roman"/>
          <w:sz w:val="28"/>
          <w:szCs w:val="28"/>
        </w:rPr>
        <w:lastRenderedPageBreak/>
        <w:t xml:space="preserve">обособляющейся от нижнего краяенлаихнотома, возникают кровеносные сосуды и </w:t>
      </w:r>
      <w:r w:rsidR="006B7353">
        <w:rPr>
          <w:rFonts w:ascii="Times New Roman" w:hAnsi="Times New Roman" w:cs="Times New Roman"/>
          <w:noProof/>
          <w:sz w:val="28"/>
          <w:szCs w:val="28"/>
          <w:lang w:eastAsia="ru-RU"/>
        </w:rPr>
        <w:pict>
          <v:shape id="_x0000_s1329" type="#_x0000_t202" style="position:absolute;left:0;text-align:left;margin-left:170.85pt;margin-top:34.2pt;width:296.45pt;height:447.7pt;z-index:25213337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29" inset="0,0,0,0">
              <w:txbxContent>
                <w:p w:rsidR="00AE1937" w:rsidRDefault="00AE1937" w:rsidP="00A32FAF">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137559" cy="3813547"/>
                        <wp:effectExtent l="0" t="0" r="0" b="0"/>
                        <wp:docPr id="17267" name="Рисунок 1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140460" cy="3818723"/>
                                </a:xfrm>
                                <a:prstGeom prst="rect">
                                  <a:avLst/>
                                </a:prstGeom>
                              </pic:spPr>
                            </pic:pic>
                          </a:graphicData>
                        </a:graphic>
                      </wp:inline>
                    </w:drawing>
                  </w:r>
                </w:p>
                <w:p w:rsidR="00AE1937" w:rsidRPr="00A32FAF" w:rsidRDefault="00AE1937" w:rsidP="00A32FA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274. Поперечный </w:t>
                  </w:r>
                  <w:r w:rsidRPr="00A32FAF">
                    <w:rPr>
                      <w:rFonts w:ascii="Times New Roman" w:hAnsi="Times New Roman" w:cs="Times New Roman"/>
                      <w:sz w:val="24"/>
                      <w:szCs w:val="24"/>
                    </w:rPr>
                    <w:t>разрез через</w:t>
                  </w:r>
                </w:p>
                <w:p w:rsidR="00AE1937" w:rsidRPr="00A32FAF" w:rsidRDefault="00AE1937" w:rsidP="00A32FAF">
                  <w:pPr>
                    <w:spacing w:line="240" w:lineRule="auto"/>
                    <w:ind w:left="284" w:right="265"/>
                    <w:contextualSpacing/>
                    <w:jc w:val="center"/>
                    <w:rPr>
                      <w:rFonts w:ascii="Times New Roman" w:hAnsi="Times New Roman" w:cs="Times New Roman"/>
                      <w:sz w:val="24"/>
                      <w:szCs w:val="24"/>
                    </w:rPr>
                  </w:pPr>
                  <w:r w:rsidRPr="00A32FAF">
                    <w:rPr>
                      <w:rFonts w:ascii="Times New Roman" w:hAnsi="Times New Roman" w:cs="Times New Roman"/>
                      <w:sz w:val="24"/>
                      <w:szCs w:val="24"/>
                    </w:rPr>
                    <w:t>туло</w:t>
                  </w:r>
                  <w:r>
                    <w:rPr>
                      <w:rFonts w:ascii="Times New Roman" w:hAnsi="Times New Roman" w:cs="Times New Roman"/>
                      <w:sz w:val="24"/>
                      <w:szCs w:val="24"/>
                    </w:rPr>
                    <w:t>ви</w:t>
                  </w:r>
                  <w:r w:rsidRPr="00A32FAF">
                    <w:rPr>
                      <w:rFonts w:ascii="Times New Roman" w:hAnsi="Times New Roman" w:cs="Times New Roman"/>
                      <w:sz w:val="24"/>
                      <w:szCs w:val="24"/>
                    </w:rPr>
                    <w:t xml:space="preserve">ще зародыша миноги </w:t>
                  </w:r>
                  <w:r>
                    <w:rPr>
                      <w:rFonts w:ascii="Times New Roman" w:hAnsi="Times New Roman" w:cs="Times New Roman"/>
                      <w:sz w:val="24"/>
                      <w:szCs w:val="24"/>
                    </w:rPr>
                    <w:t>н</w:t>
                  </w:r>
                  <w:r w:rsidRPr="00A32FAF">
                    <w:rPr>
                      <w:rFonts w:ascii="Times New Roman" w:hAnsi="Times New Roman" w:cs="Times New Roman"/>
                      <w:sz w:val="24"/>
                      <w:szCs w:val="24"/>
                    </w:rPr>
                    <w:t>а уровне</w:t>
                  </w:r>
                </w:p>
                <w:p w:rsidR="00AE1937" w:rsidRPr="00A32FAF" w:rsidRDefault="00AE1937" w:rsidP="00A32FAF">
                  <w:pPr>
                    <w:spacing w:line="240" w:lineRule="auto"/>
                    <w:ind w:left="284" w:right="265"/>
                    <w:contextualSpacing/>
                    <w:jc w:val="center"/>
                    <w:rPr>
                      <w:rFonts w:ascii="Times New Roman" w:hAnsi="Times New Roman" w:cs="Times New Roman"/>
                      <w:sz w:val="24"/>
                      <w:szCs w:val="24"/>
                    </w:rPr>
                  </w:pPr>
                  <w:r w:rsidRPr="00A32FAF">
                    <w:rPr>
                      <w:rFonts w:ascii="Times New Roman" w:hAnsi="Times New Roman" w:cs="Times New Roman"/>
                      <w:sz w:val="24"/>
                      <w:szCs w:val="24"/>
                    </w:rPr>
                    <w:t>пред</w:t>
                  </w:r>
                  <w:r>
                    <w:rPr>
                      <w:rFonts w:ascii="Times New Roman" w:hAnsi="Times New Roman" w:cs="Times New Roman"/>
                      <w:sz w:val="24"/>
                      <w:szCs w:val="24"/>
                    </w:rPr>
                    <w:t>почки</w:t>
                  </w:r>
                  <w:r w:rsidRPr="00A32FAF">
                    <w:rPr>
                      <w:rFonts w:ascii="Times New Roman" w:hAnsi="Times New Roman" w:cs="Times New Roman"/>
                      <w:sz w:val="24"/>
                      <w:szCs w:val="24"/>
                    </w:rPr>
                    <w:t xml:space="preserve"> (но Веллер у),</w:t>
                  </w:r>
                </w:p>
                <w:p w:rsidR="00AE1937" w:rsidRPr="00A32FAF" w:rsidRDefault="00AE1937" w:rsidP="00A32FA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нервная трубка; 2—хорда; .3</w:t>
                  </w:r>
                  <w:r w:rsidRPr="00A32FAF">
                    <w:rPr>
                      <w:rFonts w:ascii="Times New Roman" w:hAnsi="Times New Roman" w:cs="Times New Roman"/>
                      <w:sz w:val="24"/>
                      <w:szCs w:val="24"/>
                    </w:rPr>
                    <w:t xml:space="preserve"> — кишечник; </w:t>
                  </w:r>
                  <w:r>
                    <w:rPr>
                      <w:rFonts w:ascii="Times New Roman" w:hAnsi="Times New Roman" w:cs="Times New Roman"/>
                      <w:sz w:val="24"/>
                      <w:szCs w:val="24"/>
                    </w:rPr>
                    <w:t>4</w:t>
                  </w:r>
                  <w:r w:rsidRPr="00A32FAF">
                    <w:rPr>
                      <w:rFonts w:ascii="Times New Roman" w:hAnsi="Times New Roman" w:cs="Times New Roman"/>
                      <w:sz w:val="24"/>
                      <w:szCs w:val="24"/>
                    </w:rPr>
                    <w:t xml:space="preserve"> —</w:t>
                  </w:r>
                  <w:r>
                    <w:rPr>
                      <w:rFonts w:ascii="Times New Roman" w:hAnsi="Times New Roman" w:cs="Times New Roman"/>
                      <w:sz w:val="24"/>
                      <w:szCs w:val="24"/>
                    </w:rPr>
                    <w:t>спланхноплевра спланхнотома</w:t>
                  </w:r>
                  <w:r w:rsidRPr="00A32FAF">
                    <w:rPr>
                      <w:rFonts w:ascii="Times New Roman" w:hAnsi="Times New Roman" w:cs="Times New Roman"/>
                      <w:sz w:val="24"/>
                      <w:szCs w:val="24"/>
                    </w:rPr>
                    <w:t>;</w:t>
                  </w:r>
                  <w:r w:rsidRPr="00A32FAF">
                    <w:rPr>
                      <w:rFonts w:ascii="Times New Roman" w:hAnsi="Times New Roman" w:cs="Times New Roman"/>
                      <w:sz w:val="24"/>
                      <w:szCs w:val="24"/>
                    </w:rPr>
                    <w:tab/>
                  </w:r>
                  <w:r>
                    <w:rPr>
                      <w:rFonts w:ascii="Times New Roman" w:hAnsi="Times New Roman" w:cs="Times New Roman"/>
                      <w:sz w:val="24"/>
                      <w:szCs w:val="24"/>
                    </w:rPr>
                    <w:t xml:space="preserve"> 5 — э</w:t>
                  </w:r>
                  <w:r w:rsidRPr="00A32FAF">
                    <w:rPr>
                      <w:rFonts w:ascii="Times New Roman" w:hAnsi="Times New Roman" w:cs="Times New Roman"/>
                      <w:sz w:val="24"/>
                      <w:szCs w:val="24"/>
                    </w:rPr>
                    <w:t xml:space="preserve">ктодерма; </w:t>
                  </w:r>
                  <w:r>
                    <w:rPr>
                      <w:rFonts w:ascii="Times New Roman" w:hAnsi="Times New Roman" w:cs="Times New Roman"/>
                      <w:sz w:val="24"/>
                      <w:szCs w:val="24"/>
                    </w:rPr>
                    <w:t>6 — сомато</w:t>
                  </w:r>
                  <w:r w:rsidRPr="00A32FAF">
                    <w:rPr>
                      <w:rFonts w:ascii="Times New Roman" w:hAnsi="Times New Roman" w:cs="Times New Roman"/>
                      <w:sz w:val="24"/>
                      <w:szCs w:val="24"/>
                    </w:rPr>
                    <w:t xml:space="preserve">плевра </w:t>
                  </w:r>
                  <w:r>
                    <w:rPr>
                      <w:rFonts w:ascii="Times New Roman" w:hAnsi="Times New Roman" w:cs="Times New Roman"/>
                      <w:sz w:val="24"/>
                      <w:szCs w:val="24"/>
                    </w:rPr>
                    <w:t>спланхнотома</w:t>
                  </w:r>
                  <w:r w:rsidRPr="00A32FAF">
                    <w:rPr>
                      <w:rFonts w:ascii="Times New Roman" w:hAnsi="Times New Roman" w:cs="Times New Roman"/>
                      <w:sz w:val="24"/>
                      <w:szCs w:val="24"/>
                    </w:rPr>
                    <w:t>; 7 — нефритом;</w:t>
                  </w:r>
                </w:p>
                <w:p w:rsidR="00AE1937" w:rsidRDefault="00AE1937" w:rsidP="00A32FA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8</w:t>
                  </w:r>
                  <w:r w:rsidRPr="00A32FAF">
                    <w:rPr>
                      <w:rFonts w:ascii="Times New Roman" w:hAnsi="Times New Roman" w:cs="Times New Roman"/>
                      <w:sz w:val="24"/>
                      <w:szCs w:val="24"/>
                    </w:rPr>
                    <w:t xml:space="preserve"> — дерм атом; 9 — мускульная пластинка; 10 — склер</w:t>
                  </w:r>
                  <w:r>
                    <w:rPr>
                      <w:rFonts w:ascii="Times New Roman" w:hAnsi="Times New Roman" w:cs="Times New Roman"/>
                      <w:sz w:val="24"/>
                      <w:szCs w:val="24"/>
                    </w:rPr>
                    <w:t>о</w:t>
                  </w:r>
                  <w:r w:rsidRPr="00A32FAF">
                    <w:rPr>
                      <w:rFonts w:ascii="Times New Roman" w:hAnsi="Times New Roman" w:cs="Times New Roman"/>
                      <w:sz w:val="24"/>
                      <w:szCs w:val="24"/>
                    </w:rPr>
                    <w:t>том.</w:t>
                  </w:r>
                </w:p>
              </w:txbxContent>
            </v:textbox>
            <w10:wrap type="square" anchorx="margin" anchory="margin"/>
          </v:shape>
        </w:pict>
      </w:r>
      <w:r w:rsidRPr="001D2101">
        <w:rPr>
          <w:rFonts w:ascii="Times New Roman" w:hAnsi="Times New Roman" w:cs="Times New Roman"/>
          <w:sz w:val="28"/>
          <w:szCs w:val="28"/>
        </w:rPr>
        <w:t>форменные элементы крови, которыхнет у ланцетника всл</w:t>
      </w:r>
      <w:r>
        <w:rPr>
          <w:rFonts w:ascii="Times New Roman" w:hAnsi="Times New Roman" w:cs="Times New Roman"/>
          <w:sz w:val="28"/>
          <w:szCs w:val="28"/>
        </w:rPr>
        <w:t>едствие отсутствия у него мезен</w:t>
      </w:r>
      <w:r w:rsidRPr="001D2101">
        <w:rPr>
          <w:rFonts w:ascii="Times New Roman" w:hAnsi="Times New Roman" w:cs="Times New Roman"/>
          <w:sz w:val="28"/>
          <w:szCs w:val="28"/>
        </w:rPr>
        <w:t>химы. Кроме того, у миноги мезенхима возникает ииз висцерального листка спла</w:t>
      </w:r>
      <w:r>
        <w:rPr>
          <w:rFonts w:ascii="Times New Roman" w:hAnsi="Times New Roman" w:cs="Times New Roman"/>
          <w:sz w:val="28"/>
          <w:szCs w:val="28"/>
        </w:rPr>
        <w:t>нхтома; она обра</w:t>
      </w:r>
      <w:r w:rsidRPr="001D2101">
        <w:rPr>
          <w:rFonts w:ascii="Times New Roman" w:hAnsi="Times New Roman" w:cs="Times New Roman"/>
          <w:sz w:val="28"/>
          <w:szCs w:val="28"/>
        </w:rPr>
        <w:t>зует гладкую мускулатуру и соединительную ткань</w:t>
      </w:r>
      <w:r w:rsidR="00A32FAF">
        <w:rPr>
          <w:rFonts w:ascii="Times New Roman" w:hAnsi="Times New Roman" w:cs="Times New Roman"/>
          <w:sz w:val="28"/>
          <w:szCs w:val="28"/>
        </w:rPr>
        <w:t>стенок кишечника</w:t>
      </w:r>
      <w:r w:rsidRPr="001D2101">
        <w:rPr>
          <w:rFonts w:ascii="Times New Roman" w:hAnsi="Times New Roman" w:cs="Times New Roman"/>
          <w:sz w:val="28"/>
          <w:szCs w:val="28"/>
        </w:rPr>
        <w:t>, а в области жаберного отдела —поперечно-полос</w:t>
      </w:r>
      <w:r>
        <w:rPr>
          <w:rFonts w:ascii="Times New Roman" w:hAnsi="Times New Roman" w:cs="Times New Roman"/>
          <w:sz w:val="28"/>
          <w:szCs w:val="28"/>
        </w:rPr>
        <w:t>атую мускулатуру и хрящевой ске</w:t>
      </w:r>
      <w:r w:rsidRPr="001D2101">
        <w:rPr>
          <w:rFonts w:ascii="Times New Roman" w:hAnsi="Times New Roman" w:cs="Times New Roman"/>
          <w:sz w:val="28"/>
          <w:szCs w:val="28"/>
        </w:rPr>
        <w:t>лет жаберного а</w:t>
      </w:r>
      <w:r>
        <w:rPr>
          <w:rFonts w:ascii="Times New Roman" w:hAnsi="Times New Roman" w:cs="Times New Roman"/>
          <w:sz w:val="28"/>
          <w:szCs w:val="28"/>
        </w:rPr>
        <w:t>ппарата. Премандибулярный и ман</w:t>
      </w:r>
      <w:r w:rsidRPr="001D2101">
        <w:rPr>
          <w:rFonts w:ascii="Times New Roman" w:hAnsi="Times New Roman" w:cs="Times New Roman"/>
          <w:sz w:val="28"/>
          <w:szCs w:val="28"/>
        </w:rPr>
        <w:t>дибулярный со</w:t>
      </w:r>
      <w:r>
        <w:rPr>
          <w:rFonts w:ascii="Times New Roman" w:hAnsi="Times New Roman" w:cs="Times New Roman"/>
          <w:sz w:val="28"/>
          <w:szCs w:val="28"/>
        </w:rPr>
        <w:t>миты дают только небольшое коли</w:t>
      </w:r>
      <w:r w:rsidRPr="001D2101">
        <w:rPr>
          <w:rFonts w:ascii="Times New Roman" w:hAnsi="Times New Roman" w:cs="Times New Roman"/>
          <w:sz w:val="28"/>
          <w:szCs w:val="28"/>
        </w:rPr>
        <w:t>чество мезенхи</w:t>
      </w:r>
      <w:r>
        <w:rPr>
          <w:rFonts w:ascii="Times New Roman" w:hAnsi="Times New Roman" w:cs="Times New Roman"/>
          <w:sz w:val="28"/>
          <w:szCs w:val="28"/>
        </w:rPr>
        <w:t>мы, располагающейся между голов</w:t>
      </w:r>
      <w:r w:rsidRPr="001D2101">
        <w:rPr>
          <w:rFonts w:ascii="Times New Roman" w:hAnsi="Times New Roman" w:cs="Times New Roman"/>
          <w:sz w:val="28"/>
          <w:szCs w:val="28"/>
        </w:rPr>
        <w:t>ным мозгом и кожей, и пучки мышц, приводящих вдвижение глаза.</w:t>
      </w:r>
    </w:p>
    <w:p w:rsidR="001D2101" w:rsidRPr="001D2101" w:rsidRDefault="001D2101" w:rsidP="001D2101">
      <w:pPr>
        <w:spacing w:line="360" w:lineRule="auto"/>
        <w:ind w:firstLine="851"/>
        <w:contextualSpacing/>
        <w:jc w:val="both"/>
        <w:rPr>
          <w:rFonts w:ascii="Times New Roman" w:hAnsi="Times New Roman" w:cs="Times New Roman"/>
          <w:sz w:val="28"/>
          <w:szCs w:val="28"/>
        </w:rPr>
      </w:pPr>
      <w:r w:rsidRPr="001D2101">
        <w:rPr>
          <w:rFonts w:ascii="Times New Roman" w:hAnsi="Times New Roman" w:cs="Times New Roman"/>
          <w:sz w:val="28"/>
          <w:szCs w:val="28"/>
        </w:rPr>
        <w:t xml:space="preserve">Тот участок </w:t>
      </w:r>
      <w:r>
        <w:rPr>
          <w:rFonts w:ascii="Times New Roman" w:hAnsi="Times New Roman" w:cs="Times New Roman"/>
          <w:sz w:val="28"/>
          <w:szCs w:val="28"/>
        </w:rPr>
        <w:t>миотома, которым он соединен не</w:t>
      </w:r>
      <w:r w:rsidRPr="001D2101">
        <w:rPr>
          <w:rFonts w:ascii="Times New Roman" w:hAnsi="Times New Roman" w:cs="Times New Roman"/>
          <w:sz w:val="28"/>
          <w:szCs w:val="28"/>
        </w:rPr>
        <w:t>которое время со сплапхнотомом и который такжеявляется метамернъ</w:t>
      </w:r>
      <w:r>
        <w:rPr>
          <w:rFonts w:ascii="Times New Roman" w:hAnsi="Times New Roman" w:cs="Times New Roman"/>
          <w:sz w:val="28"/>
          <w:szCs w:val="28"/>
        </w:rPr>
        <w:t>ш, как и сам миотом.при отде</w:t>
      </w:r>
      <w:r w:rsidRPr="001D2101">
        <w:rPr>
          <w:rFonts w:ascii="Times New Roman" w:hAnsi="Times New Roman" w:cs="Times New Roman"/>
          <w:sz w:val="28"/>
          <w:szCs w:val="28"/>
        </w:rPr>
        <w:t>лении последнего</w:t>
      </w:r>
      <w:r>
        <w:rPr>
          <w:rFonts w:ascii="Times New Roman" w:hAnsi="Times New Roman" w:cs="Times New Roman"/>
          <w:sz w:val="28"/>
          <w:szCs w:val="28"/>
        </w:rPr>
        <w:t xml:space="preserve"> от сплаихнотома остается соеди</w:t>
      </w:r>
      <w:r w:rsidRPr="001D2101">
        <w:rPr>
          <w:rFonts w:ascii="Times New Roman" w:hAnsi="Times New Roman" w:cs="Times New Roman"/>
          <w:sz w:val="28"/>
          <w:szCs w:val="28"/>
        </w:rPr>
        <w:t xml:space="preserve">ненным со сплапхнотомом и дает начало органамвыделения или </w:t>
      </w:r>
      <w:r>
        <w:rPr>
          <w:rFonts w:ascii="Times New Roman" w:hAnsi="Times New Roman" w:cs="Times New Roman"/>
          <w:sz w:val="28"/>
          <w:szCs w:val="28"/>
        </w:rPr>
        <w:t>нефридиальным канальцам, вырастаю</w:t>
      </w:r>
      <w:r w:rsidRPr="001D2101">
        <w:rPr>
          <w:rFonts w:ascii="Times New Roman" w:hAnsi="Times New Roman" w:cs="Times New Roman"/>
          <w:sz w:val="28"/>
          <w:szCs w:val="28"/>
        </w:rPr>
        <w:t>щим по направлению к эктодерме. Концы этихтрубчатых выростов загибаются к заднему концутела и соединяются в общий продольный выводнойпроток выделит</w:t>
      </w:r>
      <w:r>
        <w:rPr>
          <w:rFonts w:ascii="Times New Roman" w:hAnsi="Times New Roman" w:cs="Times New Roman"/>
          <w:sz w:val="28"/>
          <w:szCs w:val="28"/>
        </w:rPr>
        <w:t xml:space="preserve">ельного органа, называемый </w:t>
      </w:r>
      <w:r w:rsidRPr="00053387">
        <w:rPr>
          <w:rFonts w:ascii="Times New Roman" w:hAnsi="Times New Roman" w:cs="Times New Roman"/>
          <w:i/>
          <w:sz w:val="28"/>
          <w:szCs w:val="28"/>
        </w:rPr>
        <w:t>Вольфовым протоком</w:t>
      </w:r>
      <w:r>
        <w:rPr>
          <w:rFonts w:ascii="Times New Roman" w:hAnsi="Times New Roman" w:cs="Times New Roman"/>
          <w:sz w:val="28"/>
          <w:szCs w:val="28"/>
        </w:rPr>
        <w:t>. Несколько подробнее мы остано</w:t>
      </w:r>
      <w:r w:rsidRPr="001D2101">
        <w:rPr>
          <w:rFonts w:ascii="Times New Roman" w:hAnsi="Times New Roman" w:cs="Times New Roman"/>
          <w:sz w:val="28"/>
          <w:szCs w:val="28"/>
        </w:rPr>
        <w:t xml:space="preserve">вимся на развитии </w:t>
      </w:r>
      <w:r w:rsidRPr="001D2101">
        <w:rPr>
          <w:rFonts w:ascii="Times New Roman" w:hAnsi="Times New Roman" w:cs="Times New Roman"/>
          <w:sz w:val="28"/>
          <w:szCs w:val="28"/>
        </w:rPr>
        <w:lastRenderedPageBreak/>
        <w:t>органов выделения у амфибийкак представителей типа развития Anamnia. Тамже мы рассмотрим и развитие органов чувств ицентральной нер</w:t>
      </w:r>
      <w:r>
        <w:rPr>
          <w:rFonts w:ascii="Times New Roman" w:hAnsi="Times New Roman" w:cs="Times New Roman"/>
          <w:sz w:val="28"/>
          <w:szCs w:val="28"/>
        </w:rPr>
        <w:t>вной системы, а по поводу разви</w:t>
      </w:r>
      <w:r w:rsidRPr="001D2101">
        <w:rPr>
          <w:rFonts w:ascii="Times New Roman" w:hAnsi="Times New Roman" w:cs="Times New Roman"/>
          <w:sz w:val="28"/>
          <w:szCs w:val="28"/>
        </w:rPr>
        <w:t>тия миног отметим только следующее.</w:t>
      </w:r>
    </w:p>
    <w:p w:rsidR="00053387" w:rsidRPr="00053387" w:rsidRDefault="001D2101" w:rsidP="00053387">
      <w:pPr>
        <w:spacing w:line="360" w:lineRule="auto"/>
        <w:ind w:firstLine="851"/>
        <w:contextualSpacing/>
        <w:jc w:val="both"/>
        <w:rPr>
          <w:rFonts w:ascii="Times New Roman" w:hAnsi="Times New Roman" w:cs="Times New Roman"/>
          <w:sz w:val="28"/>
          <w:szCs w:val="28"/>
        </w:rPr>
      </w:pPr>
      <w:r w:rsidRPr="001D2101">
        <w:rPr>
          <w:rFonts w:ascii="Times New Roman" w:hAnsi="Times New Roman" w:cs="Times New Roman"/>
          <w:sz w:val="28"/>
          <w:szCs w:val="28"/>
        </w:rPr>
        <w:t>Нервная трубка миноги отличается тем, что присвоем формировании она лишена спинно-мозговогоканала. У ланцетника в голове имею</w:t>
      </w:r>
      <w:r>
        <w:rPr>
          <w:rFonts w:ascii="Times New Roman" w:hAnsi="Times New Roman" w:cs="Times New Roman"/>
          <w:sz w:val="28"/>
          <w:szCs w:val="28"/>
        </w:rPr>
        <w:t>тся только ор</w:t>
      </w:r>
      <w:r w:rsidRPr="001D2101">
        <w:rPr>
          <w:rFonts w:ascii="Times New Roman" w:hAnsi="Times New Roman" w:cs="Times New Roman"/>
          <w:sz w:val="28"/>
          <w:szCs w:val="28"/>
        </w:rPr>
        <w:t>ганы зрения н обон</w:t>
      </w:r>
      <w:r>
        <w:rPr>
          <w:rFonts w:ascii="Times New Roman" w:hAnsi="Times New Roman" w:cs="Times New Roman"/>
          <w:sz w:val="28"/>
          <w:szCs w:val="28"/>
        </w:rPr>
        <w:t>яния, причем глаза у него распо</w:t>
      </w:r>
      <w:r w:rsidRPr="001D2101">
        <w:rPr>
          <w:rFonts w:ascii="Times New Roman" w:hAnsi="Times New Roman" w:cs="Times New Roman"/>
          <w:sz w:val="28"/>
          <w:szCs w:val="28"/>
        </w:rPr>
        <w:t>ложены в самой нервной системе и рассеяны по всемуее протяжению, но самый крупный глаз находится па передней стенке головного концамозга. Все глаза у него очень простого строения. Орган об</w:t>
      </w:r>
      <w:r>
        <w:rPr>
          <w:rFonts w:ascii="Times New Roman" w:hAnsi="Times New Roman" w:cs="Times New Roman"/>
          <w:sz w:val="28"/>
          <w:szCs w:val="28"/>
        </w:rPr>
        <w:t>оняния представлен малень</w:t>
      </w:r>
      <w:r w:rsidRPr="001D2101">
        <w:rPr>
          <w:rFonts w:ascii="Times New Roman" w:hAnsi="Times New Roman" w:cs="Times New Roman"/>
          <w:sz w:val="28"/>
          <w:szCs w:val="28"/>
        </w:rPr>
        <w:t xml:space="preserve">кой обонятельной ямкой на дорзальной стороне головы, на месте бывшего </w:t>
      </w:r>
      <w:r>
        <w:rPr>
          <w:rFonts w:ascii="Times New Roman" w:hAnsi="Times New Roman" w:cs="Times New Roman"/>
          <w:sz w:val="28"/>
          <w:szCs w:val="28"/>
        </w:rPr>
        <w:t>н</w:t>
      </w:r>
      <w:r w:rsidRPr="001D2101">
        <w:rPr>
          <w:rFonts w:ascii="Times New Roman" w:hAnsi="Times New Roman" w:cs="Times New Roman"/>
          <w:sz w:val="28"/>
          <w:szCs w:val="28"/>
        </w:rPr>
        <w:t>европора,который является самым передним концом нервной трубки. У миноги, не обладающейтой прозрачностью тела, которая допускает прямое прохо</w:t>
      </w:r>
      <w:r>
        <w:rPr>
          <w:rFonts w:ascii="Times New Roman" w:hAnsi="Times New Roman" w:cs="Times New Roman"/>
          <w:sz w:val="28"/>
          <w:szCs w:val="28"/>
        </w:rPr>
        <w:t>ж</w:t>
      </w:r>
      <w:r w:rsidRPr="001D2101">
        <w:rPr>
          <w:rFonts w:ascii="Times New Roman" w:hAnsi="Times New Roman" w:cs="Times New Roman"/>
          <w:sz w:val="28"/>
          <w:szCs w:val="28"/>
        </w:rPr>
        <w:t>дение световы</w:t>
      </w:r>
      <w:r>
        <w:rPr>
          <w:rFonts w:ascii="Times New Roman" w:hAnsi="Times New Roman" w:cs="Times New Roman"/>
          <w:sz w:val="28"/>
          <w:szCs w:val="28"/>
        </w:rPr>
        <w:t>х лучей к нерв</w:t>
      </w:r>
      <w:r w:rsidR="00053387" w:rsidRPr="00053387">
        <w:rPr>
          <w:rFonts w:ascii="Times New Roman" w:hAnsi="Times New Roman" w:cs="Times New Roman"/>
          <w:sz w:val="28"/>
          <w:szCs w:val="28"/>
        </w:rPr>
        <w:t>ной системе и которая свойственна ланцетнику, имее</w:t>
      </w:r>
      <w:r w:rsidR="00053387">
        <w:rPr>
          <w:rFonts w:ascii="Times New Roman" w:hAnsi="Times New Roman" w:cs="Times New Roman"/>
          <w:sz w:val="28"/>
          <w:szCs w:val="28"/>
        </w:rPr>
        <w:t>тся только пара сложно построен</w:t>
      </w:r>
      <w:r w:rsidR="00053387" w:rsidRPr="00053387">
        <w:rPr>
          <w:rFonts w:ascii="Times New Roman" w:hAnsi="Times New Roman" w:cs="Times New Roman"/>
          <w:sz w:val="28"/>
          <w:szCs w:val="28"/>
        </w:rPr>
        <w:t>ных глаз на поверхности головы, а орган обоняния развит значительно лучше, чем у ланцетника, по положению же не отличается от обонятельной ямки последнего. Кроме того, у миноги появляется в голове новый орган — именно статического чувства, или внутреннее ухо, расположенный в задней части головы, а также орга</w:t>
      </w:r>
      <w:r w:rsidR="00053387">
        <w:rPr>
          <w:rFonts w:ascii="Times New Roman" w:hAnsi="Times New Roman" w:cs="Times New Roman"/>
          <w:sz w:val="28"/>
          <w:szCs w:val="28"/>
        </w:rPr>
        <w:t>н</w:t>
      </w:r>
      <w:r w:rsidR="00053387" w:rsidRPr="00053387">
        <w:rPr>
          <w:rFonts w:ascii="Times New Roman" w:hAnsi="Times New Roman" w:cs="Times New Roman"/>
          <w:sz w:val="28"/>
          <w:szCs w:val="28"/>
        </w:rPr>
        <w:t>ы вкуса на языке.</w:t>
      </w:r>
    </w:p>
    <w:p w:rsidR="00053387" w:rsidRPr="00053387" w:rsidRDefault="00053387" w:rsidP="00053387">
      <w:pPr>
        <w:spacing w:line="360" w:lineRule="auto"/>
        <w:ind w:firstLine="851"/>
        <w:contextualSpacing/>
        <w:jc w:val="both"/>
        <w:rPr>
          <w:rFonts w:ascii="Times New Roman" w:hAnsi="Times New Roman" w:cs="Times New Roman"/>
          <w:sz w:val="28"/>
          <w:szCs w:val="28"/>
        </w:rPr>
      </w:pPr>
      <w:r w:rsidRPr="00053387">
        <w:rPr>
          <w:rFonts w:ascii="Times New Roman" w:hAnsi="Times New Roman" w:cs="Times New Roman"/>
          <w:sz w:val="28"/>
          <w:szCs w:val="28"/>
        </w:rPr>
        <w:t xml:space="preserve">Эти органы чувств связаны с определенными участками переднего отдела нервной системы, которые в связи с развитием в них соответственных чувствительных нервных центров образуют расширения нервной трубки или первичные мозговые пузыри. Передний мозговой пузырь содержит центр органа обоняния, </w:t>
      </w:r>
      <w:r>
        <w:rPr>
          <w:rFonts w:ascii="Times New Roman" w:hAnsi="Times New Roman" w:cs="Times New Roman"/>
          <w:sz w:val="28"/>
          <w:szCs w:val="28"/>
        </w:rPr>
        <w:t>и</w:t>
      </w:r>
      <w:r w:rsidRPr="00053387">
        <w:rPr>
          <w:rFonts w:ascii="Times New Roman" w:hAnsi="Times New Roman" w:cs="Times New Roman"/>
          <w:sz w:val="28"/>
          <w:szCs w:val="28"/>
        </w:rPr>
        <w:t xml:space="preserve"> из </w:t>
      </w:r>
      <w:r>
        <w:rPr>
          <w:rFonts w:ascii="Times New Roman" w:hAnsi="Times New Roman" w:cs="Times New Roman"/>
          <w:sz w:val="28"/>
          <w:szCs w:val="28"/>
        </w:rPr>
        <w:t>н</w:t>
      </w:r>
      <w:r w:rsidRPr="00053387">
        <w:rPr>
          <w:rFonts w:ascii="Times New Roman" w:hAnsi="Times New Roman" w:cs="Times New Roman"/>
          <w:sz w:val="28"/>
          <w:szCs w:val="28"/>
        </w:rPr>
        <w:t>его же в эмбриональном развитии возникают глаза в виде боковых выступов заднего отдела его, зрительные же центры находятся в среднем пузыре. К концу развития обонятельная передняя область переднего пузыря обособляется в виде отдельного пузыря как полушария большого мозга, а оптическая область становится тогда промежуточным мозгом, в котором находится зрительный центр третьего, или теменного, глаз</w:t>
      </w:r>
      <w:r>
        <w:rPr>
          <w:rFonts w:ascii="Times New Roman" w:hAnsi="Times New Roman" w:cs="Times New Roman"/>
          <w:sz w:val="28"/>
          <w:szCs w:val="28"/>
        </w:rPr>
        <w:t>а. Внутреннему уху отвечает зад</w:t>
      </w:r>
      <w:r w:rsidRPr="00053387">
        <w:rPr>
          <w:rFonts w:ascii="Times New Roman" w:hAnsi="Times New Roman" w:cs="Times New Roman"/>
          <w:sz w:val="28"/>
          <w:szCs w:val="28"/>
        </w:rPr>
        <w:t xml:space="preserve">ний мозговой пузырь, который к концу </w:t>
      </w:r>
      <w:r w:rsidRPr="00053387">
        <w:rPr>
          <w:rFonts w:ascii="Times New Roman" w:hAnsi="Times New Roman" w:cs="Times New Roman"/>
          <w:sz w:val="28"/>
          <w:szCs w:val="28"/>
        </w:rPr>
        <w:lastRenderedPageBreak/>
        <w:t>развития дифереи</w:t>
      </w:r>
      <w:r>
        <w:rPr>
          <w:rFonts w:ascii="Times New Roman" w:hAnsi="Times New Roman" w:cs="Times New Roman"/>
          <w:sz w:val="28"/>
          <w:szCs w:val="28"/>
        </w:rPr>
        <w:t>н</w:t>
      </w:r>
      <w:r w:rsidRPr="00053387">
        <w:rPr>
          <w:rFonts w:ascii="Times New Roman" w:hAnsi="Times New Roman" w:cs="Times New Roman"/>
          <w:sz w:val="28"/>
          <w:szCs w:val="28"/>
        </w:rPr>
        <w:t>цируется на малый мозг, или мозжечок, с центром статического чувства, и продолговатый мозг с чувствительными и двигательными центрами некоторых внутренних органов туловища.</w:t>
      </w:r>
    </w:p>
    <w:p w:rsidR="00053387" w:rsidRPr="00053387" w:rsidRDefault="00053387" w:rsidP="00053387">
      <w:pPr>
        <w:spacing w:line="360" w:lineRule="auto"/>
        <w:ind w:firstLine="851"/>
        <w:contextualSpacing/>
        <w:jc w:val="both"/>
        <w:rPr>
          <w:rFonts w:ascii="Times New Roman" w:hAnsi="Times New Roman" w:cs="Times New Roman"/>
          <w:sz w:val="28"/>
          <w:szCs w:val="28"/>
        </w:rPr>
      </w:pPr>
      <w:r w:rsidRPr="00053387">
        <w:rPr>
          <w:rFonts w:ascii="Times New Roman" w:hAnsi="Times New Roman" w:cs="Times New Roman"/>
          <w:sz w:val="28"/>
          <w:szCs w:val="28"/>
        </w:rPr>
        <w:t>Переднему мозговому пузырю отвечает по пол</w:t>
      </w:r>
      <w:r>
        <w:rPr>
          <w:rFonts w:ascii="Times New Roman" w:hAnsi="Times New Roman" w:cs="Times New Roman"/>
          <w:sz w:val="28"/>
          <w:szCs w:val="28"/>
        </w:rPr>
        <w:t>ожению премандпбулярная пара со</w:t>
      </w:r>
      <w:r w:rsidRPr="00053387">
        <w:rPr>
          <w:rFonts w:ascii="Times New Roman" w:hAnsi="Times New Roman" w:cs="Times New Roman"/>
          <w:sz w:val="28"/>
          <w:szCs w:val="28"/>
        </w:rPr>
        <w:t xml:space="preserve">митов, среднему пузырю — мандибулярная, а заднему — пара гиоидных сомитов. Вместе с тем хорда доходит только до задней части переднего пузыря, а передний пузырь лежит впереди переднего конца хорды, в области прехордальной пластинки кишечника. Поэтому передний и средний мозговые пузыри, так же как и соответствующие им сомиты, иначе развиваются </w:t>
      </w:r>
      <w:r>
        <w:rPr>
          <w:rFonts w:ascii="Times New Roman" w:hAnsi="Times New Roman" w:cs="Times New Roman"/>
          <w:sz w:val="28"/>
          <w:szCs w:val="28"/>
        </w:rPr>
        <w:t>и</w:t>
      </w:r>
      <w:r w:rsidRPr="00053387">
        <w:rPr>
          <w:rFonts w:ascii="Times New Roman" w:hAnsi="Times New Roman" w:cs="Times New Roman"/>
          <w:sz w:val="28"/>
          <w:szCs w:val="28"/>
        </w:rPr>
        <w:t xml:space="preserve"> растут, чем вся остальная нервная система, т. е. спинной мозг. Задний же мозговой пузырь, так же как и отвечающий ему гиоидный сомит, представляет переходную часть от головного отдела к туловищному; середина этого переходного отдела снаружи отмечаетс</w:t>
      </w:r>
      <w:r>
        <w:rPr>
          <w:rFonts w:ascii="Times New Roman" w:hAnsi="Times New Roman" w:cs="Times New Roman"/>
          <w:sz w:val="28"/>
          <w:szCs w:val="28"/>
        </w:rPr>
        <w:t>я положением слухового органа, и</w:t>
      </w:r>
      <w:r w:rsidRPr="00053387">
        <w:rPr>
          <w:rFonts w:ascii="Times New Roman" w:hAnsi="Times New Roman" w:cs="Times New Roman"/>
          <w:sz w:val="28"/>
          <w:szCs w:val="28"/>
        </w:rPr>
        <w:t xml:space="preserve"> по этому же признаку сомиты делятся па </w:t>
      </w:r>
      <w:r w:rsidRPr="00053387">
        <w:rPr>
          <w:rFonts w:ascii="Times New Roman" w:hAnsi="Times New Roman" w:cs="Times New Roman"/>
          <w:i/>
          <w:sz w:val="28"/>
          <w:szCs w:val="28"/>
        </w:rPr>
        <w:t>преотические</w:t>
      </w:r>
      <w:r>
        <w:rPr>
          <w:rFonts w:ascii="Times New Roman" w:hAnsi="Times New Roman" w:cs="Times New Roman"/>
          <w:sz w:val="28"/>
          <w:szCs w:val="28"/>
        </w:rPr>
        <w:t xml:space="preserve"> (продушные) и </w:t>
      </w:r>
      <w:r w:rsidRPr="00053387">
        <w:rPr>
          <w:rFonts w:ascii="Times New Roman" w:hAnsi="Times New Roman" w:cs="Times New Roman"/>
          <w:i/>
          <w:sz w:val="28"/>
          <w:szCs w:val="28"/>
        </w:rPr>
        <w:t>постотические</w:t>
      </w:r>
      <w:r w:rsidRPr="00053387">
        <w:rPr>
          <w:rFonts w:ascii="Times New Roman" w:hAnsi="Times New Roman" w:cs="Times New Roman"/>
          <w:sz w:val="28"/>
          <w:szCs w:val="28"/>
        </w:rPr>
        <w:t xml:space="preserve"> (заушные), во многих отношениях отличающиеся одни от других.</w:t>
      </w:r>
    </w:p>
    <w:p w:rsidR="00053387" w:rsidRPr="00053387" w:rsidRDefault="00053387" w:rsidP="00053387">
      <w:pPr>
        <w:spacing w:line="360" w:lineRule="auto"/>
        <w:ind w:firstLine="851"/>
        <w:contextualSpacing/>
        <w:jc w:val="both"/>
        <w:rPr>
          <w:rFonts w:ascii="Times New Roman" w:hAnsi="Times New Roman" w:cs="Times New Roman"/>
          <w:sz w:val="28"/>
          <w:szCs w:val="28"/>
        </w:rPr>
      </w:pPr>
      <w:r w:rsidRPr="00053387">
        <w:rPr>
          <w:rFonts w:ascii="Times New Roman" w:hAnsi="Times New Roman" w:cs="Times New Roman"/>
          <w:sz w:val="28"/>
          <w:szCs w:val="28"/>
        </w:rPr>
        <w:t xml:space="preserve">Возникновение кишечника связано с гастроцелем, так как он образуется из нижней стешет последнего (верхняя образована хордальной пластинкой, боковые — мезодермой). Под влиянием того организующего контакта осевых органов, о котором мы говорили, происходит замыкание этой стенки гастроцеля, являющейся в то же время поверхностным слоем энтодермальной подушки, в кишечную трубку, дорзальная стенка которой образована этим слоем энтодермы, а вентральная и боковые стенки — следующими нижележащими слоями. Канал кишечника узок, и расширение его начинается от прехордальной пластинки, распространяясь все дальше </w:t>
      </w:r>
      <w:r>
        <w:rPr>
          <w:rFonts w:ascii="Times New Roman" w:hAnsi="Times New Roman" w:cs="Times New Roman"/>
          <w:sz w:val="28"/>
          <w:szCs w:val="28"/>
        </w:rPr>
        <w:t>н</w:t>
      </w:r>
      <w:r w:rsidRPr="00053387">
        <w:rPr>
          <w:rFonts w:ascii="Times New Roman" w:hAnsi="Times New Roman" w:cs="Times New Roman"/>
          <w:sz w:val="28"/>
          <w:szCs w:val="28"/>
        </w:rPr>
        <w:t>азад(р</w:t>
      </w:r>
      <w:r>
        <w:rPr>
          <w:rFonts w:ascii="Times New Roman" w:hAnsi="Times New Roman" w:cs="Times New Roman"/>
          <w:sz w:val="28"/>
          <w:szCs w:val="28"/>
        </w:rPr>
        <w:t>и</w:t>
      </w:r>
      <w:r w:rsidRPr="00053387">
        <w:rPr>
          <w:rFonts w:ascii="Times New Roman" w:hAnsi="Times New Roman" w:cs="Times New Roman"/>
          <w:sz w:val="28"/>
          <w:szCs w:val="28"/>
        </w:rPr>
        <w:t xml:space="preserve">с. 271) благодаря более интенсивному потреблению желтка во всех стенках переднего отдела кишечника. Вместе с вырастанием переднего отдела тела в длину, придающим зародышу ретортообразную форму, вырастает в длину и передний отдел кишечника, стешет которого имеют эпителиальный характер. Ротовое впячение. возникает на вентральной </w:t>
      </w:r>
      <w:r w:rsidRPr="00053387">
        <w:rPr>
          <w:rFonts w:ascii="Times New Roman" w:hAnsi="Times New Roman" w:cs="Times New Roman"/>
          <w:sz w:val="28"/>
          <w:szCs w:val="28"/>
        </w:rPr>
        <w:lastRenderedPageBreak/>
        <w:t>стороне тела и прорывается в эктодермальную кишку несколько позади прехордальной пластинки. Упоминавшееся уже гипофизарное впячение эктодермы образуется еще раньше и лежит впереди ротового впячения; перемещение его в ротовую полость происходит уже позднейшим вовлечением в ротовое впячение части окружающей стомодеум эктодермы головы.</w:t>
      </w:r>
    </w:p>
    <w:p w:rsidR="00053387" w:rsidRPr="00053387" w:rsidRDefault="00053387" w:rsidP="00053387">
      <w:pPr>
        <w:spacing w:line="360" w:lineRule="auto"/>
        <w:ind w:firstLine="851"/>
        <w:contextualSpacing/>
        <w:jc w:val="both"/>
        <w:rPr>
          <w:rFonts w:ascii="Times New Roman" w:hAnsi="Times New Roman" w:cs="Times New Roman"/>
          <w:sz w:val="28"/>
          <w:szCs w:val="28"/>
        </w:rPr>
      </w:pPr>
      <w:r w:rsidRPr="00053387">
        <w:rPr>
          <w:rFonts w:ascii="Times New Roman" w:hAnsi="Times New Roman" w:cs="Times New Roman"/>
          <w:sz w:val="28"/>
          <w:szCs w:val="28"/>
        </w:rPr>
        <w:t>Несколько позади переднего конца энтодермальной кишки от ее боковых стенок вырастают парные выступы в количестве 7 пар; навстречу каждому выступу эктодерма дает впячение, которое прорывается в него жабер</w:t>
      </w:r>
      <w:r>
        <w:rPr>
          <w:rFonts w:ascii="Times New Roman" w:hAnsi="Times New Roman" w:cs="Times New Roman"/>
          <w:sz w:val="28"/>
          <w:szCs w:val="28"/>
        </w:rPr>
        <w:t>ной щелью. Каждый такой эктодер</w:t>
      </w:r>
      <w:r w:rsidRPr="00053387">
        <w:rPr>
          <w:rFonts w:ascii="Times New Roman" w:hAnsi="Times New Roman" w:cs="Times New Roman"/>
          <w:sz w:val="28"/>
          <w:szCs w:val="28"/>
        </w:rPr>
        <w:t>мальный выступ, или карман, расширяется в жаберный мешок со складками, которые служат для газообмена. Такое строение жабер отличает круглоротых от ланцетника, н так как жаберный мешок со складками допускает более интенсивный газообмен, чем простая жаберная щель ланцетника, то для обеспечения дыхания достаточно гораздо меньшего числа жаберных щелей, чем у ланцетника. Жаберные щели прободают спланхнотомы, ткань которых распадается на мезенхиму, дифере</w:t>
      </w:r>
      <w:r>
        <w:rPr>
          <w:rFonts w:ascii="Times New Roman" w:hAnsi="Times New Roman" w:cs="Times New Roman"/>
          <w:sz w:val="28"/>
          <w:szCs w:val="28"/>
        </w:rPr>
        <w:t>н</w:t>
      </w:r>
      <w:r w:rsidRPr="00053387">
        <w:rPr>
          <w:rFonts w:ascii="Times New Roman" w:hAnsi="Times New Roman" w:cs="Times New Roman"/>
          <w:sz w:val="28"/>
          <w:szCs w:val="28"/>
        </w:rPr>
        <w:t>цирующуюся впоследствии в хрящевой висцеральный скелет миноги.</w:t>
      </w:r>
    </w:p>
    <w:p w:rsidR="008E7C38" w:rsidRPr="008E7C38" w:rsidRDefault="00053387" w:rsidP="008E7C38">
      <w:pPr>
        <w:spacing w:line="360" w:lineRule="auto"/>
        <w:ind w:firstLine="851"/>
        <w:contextualSpacing/>
        <w:jc w:val="both"/>
        <w:rPr>
          <w:rFonts w:ascii="Times New Roman" w:hAnsi="Times New Roman" w:cs="Times New Roman"/>
          <w:sz w:val="28"/>
          <w:szCs w:val="28"/>
        </w:rPr>
      </w:pPr>
      <w:r w:rsidRPr="00053387">
        <w:rPr>
          <w:rFonts w:ascii="Times New Roman" w:hAnsi="Times New Roman" w:cs="Times New Roman"/>
          <w:sz w:val="28"/>
          <w:szCs w:val="28"/>
        </w:rPr>
        <w:t>В области четырех передних жаберных карманов вентральная стенка жаберной глотки впячивается в виде глубокой борозды по срединной продольной линии; борозда принимает затем мешковидную форму и является зачатком щитовидной железы, которая и в постэмбриональном развитии сохраняет сообщение с кишечником на уровне 2-й и 3-й жаберных щелей. Такая</w:t>
      </w:r>
      <w:r w:rsidR="008E7C38">
        <w:rPr>
          <w:rFonts w:ascii="Times New Roman" w:hAnsi="Times New Roman" w:cs="Times New Roman"/>
          <w:sz w:val="28"/>
          <w:szCs w:val="28"/>
        </w:rPr>
        <w:t xml:space="preserve"> открытая щитовидная железа не и</w:t>
      </w:r>
      <w:r w:rsidRPr="00053387">
        <w:rPr>
          <w:rFonts w:ascii="Times New Roman" w:hAnsi="Times New Roman" w:cs="Times New Roman"/>
          <w:sz w:val="28"/>
          <w:szCs w:val="28"/>
        </w:rPr>
        <w:t>грает еще роли эндо</w:t>
      </w:r>
      <w:r w:rsidR="00786FFE">
        <w:rPr>
          <w:rFonts w:ascii="Times New Roman" w:hAnsi="Times New Roman" w:cs="Times New Roman"/>
          <w:sz w:val="28"/>
          <w:szCs w:val="28"/>
        </w:rPr>
        <w:t>кри</w:t>
      </w:r>
      <w:r w:rsidR="008E7C38" w:rsidRPr="008E7C38">
        <w:rPr>
          <w:rFonts w:ascii="Times New Roman" w:hAnsi="Times New Roman" w:cs="Times New Roman"/>
          <w:sz w:val="28"/>
          <w:szCs w:val="28"/>
        </w:rPr>
        <w:t xml:space="preserve">нного органа, но по своему положению и начальному способу закладки она вполнегомологична эндостилю ланцетника </w:t>
      </w:r>
      <w:r w:rsidR="00786FFE">
        <w:rPr>
          <w:rFonts w:ascii="Times New Roman" w:hAnsi="Times New Roman" w:cs="Times New Roman"/>
          <w:sz w:val="28"/>
          <w:szCs w:val="28"/>
        </w:rPr>
        <w:t>и</w:t>
      </w:r>
      <w:r w:rsidR="008E7C38" w:rsidRPr="008E7C38">
        <w:rPr>
          <w:rFonts w:ascii="Times New Roman" w:hAnsi="Times New Roman" w:cs="Times New Roman"/>
          <w:sz w:val="28"/>
          <w:szCs w:val="28"/>
        </w:rPr>
        <w:t xml:space="preserve"> оболочников.</w:t>
      </w:r>
    </w:p>
    <w:p w:rsidR="008E7C38" w:rsidRPr="008E7C38" w:rsidRDefault="008E7C38" w:rsidP="008E7C38">
      <w:pPr>
        <w:spacing w:line="360" w:lineRule="auto"/>
        <w:ind w:firstLine="851"/>
        <w:contextualSpacing/>
        <w:jc w:val="both"/>
        <w:rPr>
          <w:rFonts w:ascii="Times New Roman" w:hAnsi="Times New Roman" w:cs="Times New Roman"/>
          <w:sz w:val="28"/>
          <w:szCs w:val="28"/>
        </w:rPr>
      </w:pPr>
      <w:r w:rsidRPr="008E7C38">
        <w:rPr>
          <w:rFonts w:ascii="Times New Roman" w:hAnsi="Times New Roman" w:cs="Times New Roman"/>
          <w:sz w:val="28"/>
          <w:szCs w:val="28"/>
        </w:rPr>
        <w:t xml:space="preserve">Позади последней пары жаберных щелей тонкая вентральная стенка кишечникадает выступ, представляющий собой зачаток печени и называемый </w:t>
      </w:r>
      <w:r w:rsidRPr="00786FFE">
        <w:rPr>
          <w:rFonts w:ascii="Times New Roman" w:hAnsi="Times New Roman" w:cs="Times New Roman"/>
          <w:i/>
          <w:sz w:val="28"/>
          <w:szCs w:val="28"/>
        </w:rPr>
        <w:t>печеночной бухтой</w:t>
      </w:r>
      <w:r w:rsidRPr="008E7C38">
        <w:rPr>
          <w:rFonts w:ascii="Times New Roman" w:hAnsi="Times New Roman" w:cs="Times New Roman"/>
          <w:sz w:val="28"/>
          <w:szCs w:val="28"/>
        </w:rPr>
        <w:t>(р</w:t>
      </w:r>
      <w:r w:rsidR="00786FFE">
        <w:rPr>
          <w:rFonts w:ascii="Times New Roman" w:hAnsi="Times New Roman" w:cs="Times New Roman"/>
          <w:sz w:val="28"/>
          <w:szCs w:val="28"/>
        </w:rPr>
        <w:t>и</w:t>
      </w:r>
      <w:r w:rsidRPr="008E7C38">
        <w:rPr>
          <w:rFonts w:ascii="Times New Roman" w:hAnsi="Times New Roman" w:cs="Times New Roman"/>
          <w:sz w:val="28"/>
          <w:szCs w:val="28"/>
        </w:rPr>
        <w:t xml:space="preserve">с. 271, </w:t>
      </w:r>
      <w:r w:rsidR="00786FFE">
        <w:rPr>
          <w:rFonts w:ascii="Times New Roman" w:hAnsi="Times New Roman" w:cs="Times New Roman"/>
          <w:sz w:val="28"/>
          <w:szCs w:val="28"/>
        </w:rPr>
        <w:t>С</w:t>
      </w:r>
      <w:r w:rsidRPr="008E7C38">
        <w:rPr>
          <w:rFonts w:ascii="Times New Roman" w:hAnsi="Times New Roman" w:cs="Times New Roman"/>
          <w:sz w:val="28"/>
          <w:szCs w:val="28"/>
        </w:rPr>
        <w:t>,8), которая также гомологична печеночному отростку ланцетника.</w:t>
      </w:r>
    </w:p>
    <w:p w:rsidR="008E7C38" w:rsidRPr="008E7C38" w:rsidRDefault="008E7C38" w:rsidP="008E7C38">
      <w:pPr>
        <w:spacing w:line="360" w:lineRule="auto"/>
        <w:ind w:firstLine="851"/>
        <w:contextualSpacing/>
        <w:jc w:val="both"/>
        <w:rPr>
          <w:rFonts w:ascii="Times New Roman" w:hAnsi="Times New Roman" w:cs="Times New Roman"/>
          <w:sz w:val="28"/>
          <w:szCs w:val="28"/>
        </w:rPr>
      </w:pPr>
      <w:r w:rsidRPr="008E7C38">
        <w:rPr>
          <w:rFonts w:ascii="Times New Roman" w:hAnsi="Times New Roman" w:cs="Times New Roman"/>
          <w:sz w:val="28"/>
          <w:szCs w:val="28"/>
        </w:rPr>
        <w:lastRenderedPageBreak/>
        <w:t>Непосредственно же позади задней жаберной щели мезенхима вентральной сторонытела дает зачаток сердца в виде мешковидного скоп</w:t>
      </w:r>
      <w:r w:rsidR="00786FFE">
        <w:rPr>
          <w:rFonts w:ascii="Times New Roman" w:hAnsi="Times New Roman" w:cs="Times New Roman"/>
          <w:sz w:val="28"/>
          <w:szCs w:val="28"/>
        </w:rPr>
        <w:t>ления клеток. Спланхнотомы, при</w:t>
      </w:r>
      <w:r w:rsidRPr="008E7C38">
        <w:rPr>
          <w:rFonts w:ascii="Times New Roman" w:hAnsi="Times New Roman" w:cs="Times New Roman"/>
          <w:sz w:val="28"/>
          <w:szCs w:val="28"/>
        </w:rPr>
        <w:t>легающие с боков к этому скоплению, называемому эндокардием сердца, охватываютего обеими своими стенками со всех сторон, после чего э</w:t>
      </w:r>
      <w:r w:rsidR="00786FFE">
        <w:rPr>
          <w:rFonts w:ascii="Times New Roman" w:hAnsi="Times New Roman" w:cs="Times New Roman"/>
          <w:sz w:val="28"/>
          <w:szCs w:val="28"/>
        </w:rPr>
        <w:t>тот участок спланхнотома отде</w:t>
      </w:r>
      <w:r w:rsidRPr="008E7C38">
        <w:rPr>
          <w:rFonts w:ascii="Times New Roman" w:hAnsi="Times New Roman" w:cs="Times New Roman"/>
          <w:sz w:val="28"/>
          <w:szCs w:val="28"/>
        </w:rPr>
        <w:t>ляется от главного спланхнотома. Непосредственн</w:t>
      </w:r>
      <w:r w:rsidR="00786FFE">
        <w:rPr>
          <w:rFonts w:ascii="Times New Roman" w:hAnsi="Times New Roman" w:cs="Times New Roman"/>
          <w:sz w:val="28"/>
          <w:szCs w:val="28"/>
        </w:rPr>
        <w:t>о прилегающая к эндокардию спланх</w:t>
      </w:r>
      <w:r w:rsidRPr="008E7C38">
        <w:rPr>
          <w:rFonts w:ascii="Times New Roman" w:hAnsi="Times New Roman" w:cs="Times New Roman"/>
          <w:sz w:val="28"/>
          <w:szCs w:val="28"/>
        </w:rPr>
        <w:t>ноплевра спланхнотома дает миокардий, или мышечную стенку сердца, а соматоплевраего образует перикардий, или мешок, одевающий сердце со всех сторон.</w:t>
      </w:r>
    </w:p>
    <w:p w:rsidR="008E7C38" w:rsidRPr="008E7C38" w:rsidRDefault="006B7353" w:rsidP="008E7C38">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30" type="#_x0000_t202" style="position:absolute;left:0;text-align:left;margin-left:-.05pt;margin-top:260.6pt;width:258.1pt;height:227.15pt;z-index:25213542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A5664D">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772921" cy="2054431"/>
                        <wp:effectExtent l="0" t="0" r="0" b="0"/>
                        <wp:docPr id="17268" name="Рисунок 1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776733" cy="2057255"/>
                                </a:xfrm>
                                <a:prstGeom prst="rect">
                                  <a:avLst/>
                                </a:prstGeom>
                              </pic:spPr>
                            </pic:pic>
                          </a:graphicData>
                        </a:graphic>
                      </wp:inline>
                    </w:drawing>
                  </w:r>
                </w:p>
                <w:p w:rsidR="00AE1937" w:rsidRDefault="00AE1937" w:rsidP="00A5664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A5664D">
                    <w:rPr>
                      <w:rFonts w:ascii="Times New Roman" w:hAnsi="Times New Roman" w:cs="Times New Roman"/>
                      <w:sz w:val="24"/>
                      <w:szCs w:val="24"/>
                    </w:rPr>
                    <w:t>Рис. 275. Схема изменении в жабер</w:t>
                  </w:r>
                  <w:r>
                    <w:rPr>
                      <w:rFonts w:ascii="Times New Roman" w:hAnsi="Times New Roman" w:cs="Times New Roman"/>
                      <w:sz w:val="24"/>
                      <w:szCs w:val="24"/>
                    </w:rPr>
                    <w:t>н</w:t>
                  </w:r>
                  <w:r w:rsidRPr="00A5664D">
                    <w:rPr>
                      <w:rFonts w:ascii="Times New Roman" w:hAnsi="Times New Roman" w:cs="Times New Roman"/>
                      <w:sz w:val="24"/>
                      <w:szCs w:val="24"/>
                    </w:rPr>
                    <w:t xml:space="preserve">ом отделе при метаморфозе пескоройки в миногу (по </w:t>
                  </w:r>
                  <w:r>
                    <w:rPr>
                      <w:rFonts w:ascii="Times New Roman" w:hAnsi="Times New Roman" w:cs="Times New Roman"/>
                      <w:sz w:val="24"/>
                      <w:szCs w:val="24"/>
                    </w:rPr>
                    <w:t>Видерсгейму</w:t>
                  </w:r>
                  <w:r w:rsidRPr="00A5664D">
                    <w:rPr>
                      <w:rFonts w:ascii="Times New Roman" w:hAnsi="Times New Roman" w:cs="Times New Roman"/>
                      <w:sz w:val="24"/>
                      <w:szCs w:val="24"/>
                    </w:rPr>
                    <w:t>). А — жа</w:t>
                  </w:r>
                  <w:r>
                    <w:rPr>
                      <w:rFonts w:ascii="Times New Roman" w:hAnsi="Times New Roman" w:cs="Times New Roman"/>
                      <w:sz w:val="24"/>
                      <w:szCs w:val="24"/>
                    </w:rPr>
                    <w:t>берный отдел пескоройки; В — жа</w:t>
                  </w:r>
                  <w:r w:rsidRPr="00A5664D">
                    <w:rPr>
                      <w:rFonts w:ascii="Times New Roman" w:hAnsi="Times New Roman" w:cs="Times New Roman"/>
                      <w:sz w:val="24"/>
                      <w:szCs w:val="24"/>
                    </w:rPr>
                    <w:t>берный отдел миноги.</w:t>
                  </w:r>
                </w:p>
              </w:txbxContent>
            </v:textbox>
            <w10:wrap type="square" anchorx="margin" anchory="margin"/>
          </v:shape>
        </w:pict>
      </w:r>
      <w:bookmarkStart w:id="153" w:name="_Toc420734357"/>
      <w:r w:rsidR="008E7C38" w:rsidRPr="00786FFE">
        <w:rPr>
          <w:rStyle w:val="30"/>
          <w:rFonts w:ascii="Times New Roman" w:hAnsi="Times New Roman" w:cs="Times New Roman"/>
          <w:color w:val="auto"/>
          <w:sz w:val="28"/>
          <w:szCs w:val="28"/>
        </w:rPr>
        <w:t>Личинка и метаморфоз.</w:t>
      </w:r>
      <w:bookmarkEnd w:id="153"/>
      <w:r w:rsidR="008E7C38" w:rsidRPr="008E7C38">
        <w:rPr>
          <w:rFonts w:ascii="Times New Roman" w:hAnsi="Times New Roman" w:cs="Times New Roman"/>
          <w:sz w:val="28"/>
          <w:szCs w:val="28"/>
        </w:rPr>
        <w:t xml:space="preserve"> Зародыш покидает яйцо</w:t>
      </w:r>
      <w:r w:rsidR="00786FFE">
        <w:rPr>
          <w:rFonts w:ascii="Times New Roman" w:hAnsi="Times New Roman" w:cs="Times New Roman"/>
          <w:sz w:val="28"/>
          <w:szCs w:val="28"/>
        </w:rPr>
        <w:t xml:space="preserve"> в виде маленькой прозрачной ли</w:t>
      </w:r>
      <w:r w:rsidR="008E7C38" w:rsidRPr="008E7C38">
        <w:rPr>
          <w:rFonts w:ascii="Times New Roman" w:hAnsi="Times New Roman" w:cs="Times New Roman"/>
          <w:sz w:val="28"/>
          <w:szCs w:val="28"/>
        </w:rPr>
        <w:t>чинки, называемой пескоройкой (Ammocetes). Первое время она питается остаткаминаходящегося в ней желтка (в заднем конце тела), так как в это время у нее стомодеумеще не открывается в кишку. Когда же это наступает</w:t>
      </w:r>
      <w:r w:rsidR="00786FFE">
        <w:rPr>
          <w:rFonts w:ascii="Times New Roman" w:hAnsi="Times New Roman" w:cs="Times New Roman"/>
          <w:sz w:val="28"/>
          <w:szCs w:val="28"/>
        </w:rPr>
        <w:t>, личинка начинает питаться, ак</w:t>
      </w:r>
      <w:r w:rsidR="008E7C38" w:rsidRPr="008E7C38">
        <w:rPr>
          <w:rFonts w:ascii="Times New Roman" w:hAnsi="Times New Roman" w:cs="Times New Roman"/>
          <w:sz w:val="28"/>
          <w:szCs w:val="28"/>
        </w:rPr>
        <w:t xml:space="preserve">тивно схватывая ртом различных мелких донных животных, живущих вместе </w:t>
      </w:r>
      <w:r w:rsidR="00786FFE">
        <w:rPr>
          <w:rFonts w:ascii="Times New Roman" w:hAnsi="Times New Roman" w:cs="Times New Roman"/>
          <w:sz w:val="28"/>
          <w:szCs w:val="28"/>
        </w:rPr>
        <w:t>с</w:t>
      </w:r>
      <w:r w:rsidR="008E7C38" w:rsidRPr="008E7C38">
        <w:rPr>
          <w:rFonts w:ascii="Times New Roman" w:hAnsi="Times New Roman" w:cs="Times New Roman"/>
          <w:sz w:val="28"/>
          <w:szCs w:val="28"/>
        </w:rPr>
        <w:t xml:space="preserve"> неюв речном иле. </w:t>
      </w:r>
      <w:r w:rsidR="00786FFE">
        <w:rPr>
          <w:rFonts w:ascii="Times New Roman" w:hAnsi="Times New Roman" w:cs="Times New Roman"/>
          <w:sz w:val="28"/>
          <w:szCs w:val="28"/>
        </w:rPr>
        <w:t>Р</w:t>
      </w:r>
      <w:r w:rsidR="008E7C38" w:rsidRPr="008E7C38">
        <w:rPr>
          <w:rFonts w:ascii="Times New Roman" w:hAnsi="Times New Roman" w:cs="Times New Roman"/>
          <w:sz w:val="28"/>
          <w:szCs w:val="28"/>
        </w:rPr>
        <w:t xml:space="preserve">от ее обращен книзу, а полость его </w:t>
      </w:r>
      <w:r w:rsidR="00786FFE">
        <w:rPr>
          <w:rFonts w:ascii="Times New Roman" w:hAnsi="Times New Roman" w:cs="Times New Roman"/>
          <w:sz w:val="28"/>
          <w:szCs w:val="28"/>
        </w:rPr>
        <w:t>усажена бородавками и осязатель</w:t>
      </w:r>
      <w:r w:rsidR="008E7C38" w:rsidRPr="008E7C38">
        <w:rPr>
          <w:rFonts w:ascii="Times New Roman" w:hAnsi="Times New Roman" w:cs="Times New Roman"/>
          <w:sz w:val="28"/>
          <w:szCs w:val="28"/>
        </w:rPr>
        <w:t>ными нитями. Глаза недоразвиты. Пескоройка остается в состоянии личинки 3—4 годаи за это время претерпевает некоторые изменения.Так, тело ее</w:t>
      </w:r>
      <w:r w:rsidR="00786FFE">
        <w:rPr>
          <w:rFonts w:ascii="Times New Roman" w:hAnsi="Times New Roman" w:cs="Times New Roman"/>
          <w:sz w:val="28"/>
          <w:szCs w:val="28"/>
        </w:rPr>
        <w:t xml:space="preserve"> постепенно утрачивает свою про</w:t>
      </w:r>
      <w:r w:rsidR="008E7C38" w:rsidRPr="008E7C38">
        <w:rPr>
          <w:rFonts w:ascii="Times New Roman" w:hAnsi="Times New Roman" w:cs="Times New Roman"/>
          <w:sz w:val="28"/>
          <w:szCs w:val="28"/>
        </w:rPr>
        <w:t xml:space="preserve">зрачность и значительно вырастает. Органамивыделения служат сначала </w:t>
      </w:r>
      <w:r w:rsidR="00786FFE">
        <w:rPr>
          <w:rFonts w:ascii="Times New Roman" w:hAnsi="Times New Roman" w:cs="Times New Roman"/>
          <w:sz w:val="28"/>
          <w:szCs w:val="28"/>
        </w:rPr>
        <w:t>н</w:t>
      </w:r>
      <w:r w:rsidR="008E7C38" w:rsidRPr="008E7C38">
        <w:rPr>
          <w:rFonts w:ascii="Times New Roman" w:hAnsi="Times New Roman" w:cs="Times New Roman"/>
          <w:sz w:val="28"/>
          <w:szCs w:val="28"/>
        </w:rPr>
        <w:t>ефр</w:t>
      </w:r>
      <w:r w:rsidR="00786FFE">
        <w:rPr>
          <w:rFonts w:ascii="Times New Roman" w:hAnsi="Times New Roman" w:cs="Times New Roman"/>
          <w:sz w:val="28"/>
          <w:szCs w:val="28"/>
        </w:rPr>
        <w:t>и</w:t>
      </w:r>
      <w:r w:rsidR="008E7C38" w:rsidRPr="008E7C38">
        <w:rPr>
          <w:rFonts w:ascii="Times New Roman" w:hAnsi="Times New Roman" w:cs="Times New Roman"/>
          <w:sz w:val="28"/>
          <w:szCs w:val="28"/>
        </w:rPr>
        <w:t>диальные канальцы, располо</w:t>
      </w:r>
      <w:r w:rsidR="00786FFE">
        <w:rPr>
          <w:rFonts w:ascii="Times New Roman" w:hAnsi="Times New Roman" w:cs="Times New Roman"/>
          <w:sz w:val="28"/>
          <w:szCs w:val="28"/>
        </w:rPr>
        <w:t>женные в сегментах в области жа</w:t>
      </w:r>
      <w:r w:rsidR="008E7C38" w:rsidRPr="008E7C38">
        <w:rPr>
          <w:rFonts w:ascii="Times New Roman" w:hAnsi="Times New Roman" w:cs="Times New Roman"/>
          <w:sz w:val="28"/>
          <w:szCs w:val="28"/>
        </w:rPr>
        <w:t>берных щелей (</w:t>
      </w:r>
      <w:r w:rsidR="00786FFE">
        <w:rPr>
          <w:rFonts w:ascii="Times New Roman" w:hAnsi="Times New Roman" w:cs="Times New Roman"/>
          <w:sz w:val="28"/>
          <w:szCs w:val="28"/>
        </w:rPr>
        <w:t>к</w:t>
      </w:r>
      <w:r w:rsidR="008E7C38" w:rsidRPr="008E7C38">
        <w:rPr>
          <w:rFonts w:ascii="Times New Roman" w:hAnsi="Times New Roman" w:cs="Times New Roman"/>
          <w:sz w:val="28"/>
          <w:szCs w:val="28"/>
        </w:rPr>
        <w:t>ак у ланцетника), но затемпоявляются все новые псфридиальные канальцы,большая часть</w:t>
      </w:r>
      <w:r w:rsidR="00786FFE">
        <w:rPr>
          <w:rFonts w:ascii="Times New Roman" w:hAnsi="Times New Roman" w:cs="Times New Roman"/>
          <w:sz w:val="28"/>
          <w:szCs w:val="28"/>
        </w:rPr>
        <w:t xml:space="preserve"> которых переходит в выделитель</w:t>
      </w:r>
      <w:r w:rsidR="008E7C38" w:rsidRPr="008E7C38">
        <w:rPr>
          <w:rFonts w:ascii="Times New Roman" w:hAnsi="Times New Roman" w:cs="Times New Roman"/>
          <w:sz w:val="28"/>
          <w:szCs w:val="28"/>
        </w:rPr>
        <w:t xml:space="preserve">ные органы взрослой личинки. При метаморфозенаступают </w:t>
      </w:r>
      <w:r w:rsidR="008E7C38" w:rsidRPr="008E7C38">
        <w:rPr>
          <w:rFonts w:ascii="Times New Roman" w:hAnsi="Times New Roman" w:cs="Times New Roman"/>
          <w:sz w:val="28"/>
          <w:szCs w:val="28"/>
        </w:rPr>
        <w:lastRenderedPageBreak/>
        <w:t>существенные изменения, главнымобразом во всей области щитовидной железы.Сама щитовидная железа утрачивает сообщение сглоткой и пре</w:t>
      </w:r>
      <w:r w:rsidR="00786FFE">
        <w:rPr>
          <w:rFonts w:ascii="Times New Roman" w:hAnsi="Times New Roman" w:cs="Times New Roman"/>
          <w:sz w:val="28"/>
          <w:szCs w:val="28"/>
        </w:rPr>
        <w:t>вращается в оргап внутренней се</w:t>
      </w:r>
      <w:r w:rsidR="008E7C38" w:rsidRPr="008E7C38">
        <w:rPr>
          <w:rFonts w:ascii="Times New Roman" w:hAnsi="Times New Roman" w:cs="Times New Roman"/>
          <w:sz w:val="28"/>
          <w:szCs w:val="28"/>
        </w:rPr>
        <w:t xml:space="preserve">креции. </w:t>
      </w:r>
      <w:r w:rsidR="00786FFE">
        <w:rPr>
          <w:rFonts w:ascii="Times New Roman" w:hAnsi="Times New Roman" w:cs="Times New Roman"/>
          <w:sz w:val="28"/>
          <w:szCs w:val="28"/>
        </w:rPr>
        <w:t>По</w:t>
      </w:r>
      <w:r w:rsidR="008E7C38" w:rsidRPr="008E7C38">
        <w:rPr>
          <w:rFonts w:ascii="Times New Roman" w:hAnsi="Times New Roman" w:cs="Times New Roman"/>
          <w:sz w:val="28"/>
          <w:szCs w:val="28"/>
        </w:rPr>
        <w:t>видимому, под влиянием ее гормонаглаза заметно увеличиваются, а ротовая область(впереди жаберной глотки) сильно вырастаетвперед, вслед</w:t>
      </w:r>
      <w:r w:rsidR="00786FFE">
        <w:rPr>
          <w:rFonts w:ascii="Times New Roman" w:hAnsi="Times New Roman" w:cs="Times New Roman"/>
          <w:sz w:val="28"/>
          <w:szCs w:val="28"/>
        </w:rPr>
        <w:t>ствие чего ротовое отверстие да</w:t>
      </w:r>
      <w:r w:rsidR="008E7C38" w:rsidRPr="008E7C38">
        <w:rPr>
          <w:rFonts w:ascii="Times New Roman" w:hAnsi="Times New Roman" w:cs="Times New Roman"/>
          <w:sz w:val="28"/>
          <w:szCs w:val="28"/>
        </w:rPr>
        <w:t xml:space="preserve">леко отодвигается вперед от обонятельной ямки иглаз, сохраняющих свое положение по отношению к переднему концу хорды. Готовыепридатки пескоройки исчезают и вместо них в полости рта появляются роговые зубы.Гипофиз разрастается в большой питуитарный мешок, соединяющийся с обонятельныморганом. Не менее сложные изменения наступают в жаберном отделе кишечника. Онисостоят в том, что </w:t>
      </w:r>
      <w:r w:rsidR="00786FFE">
        <w:rPr>
          <w:rFonts w:ascii="Times New Roman" w:hAnsi="Times New Roman" w:cs="Times New Roman"/>
          <w:sz w:val="28"/>
          <w:szCs w:val="28"/>
        </w:rPr>
        <w:t>н</w:t>
      </w:r>
      <w:r w:rsidR="008E7C38" w:rsidRPr="008E7C38">
        <w:rPr>
          <w:rFonts w:ascii="Times New Roman" w:hAnsi="Times New Roman" w:cs="Times New Roman"/>
          <w:sz w:val="28"/>
          <w:szCs w:val="28"/>
        </w:rPr>
        <w:t>а дорзальной стороне этого отдела появляется продольный желобокот задней части ротовой полости до задней пары жаберных щелей. Желобок этот затемсмыкается своими краями в трубку, так что от ротовой полости теперь идут две трубки:одна дорзальная узкая, которая возникла из желобка и переходит в узкий же пищеводза жаберным отделом; другая вентральная широкая, связанная с жаберными мешками,которая при этом утрачивает сообщение с пищеводом (р</w:t>
      </w:r>
      <w:r w:rsidR="00786FFE">
        <w:rPr>
          <w:rFonts w:ascii="Times New Roman" w:hAnsi="Times New Roman" w:cs="Times New Roman"/>
          <w:sz w:val="28"/>
          <w:szCs w:val="28"/>
        </w:rPr>
        <w:t>ис</w:t>
      </w:r>
      <w:r w:rsidR="008E7C38" w:rsidRPr="008E7C38">
        <w:rPr>
          <w:rFonts w:ascii="Times New Roman" w:hAnsi="Times New Roman" w:cs="Times New Roman"/>
          <w:sz w:val="28"/>
          <w:szCs w:val="28"/>
        </w:rPr>
        <w:t>. 275).</w:t>
      </w:r>
    </w:p>
    <w:p w:rsidR="00786FFE" w:rsidRDefault="00786FFE" w:rsidP="008E7C38">
      <w:pPr>
        <w:spacing w:line="360" w:lineRule="auto"/>
        <w:ind w:firstLine="851"/>
        <w:contextualSpacing/>
        <w:jc w:val="both"/>
        <w:rPr>
          <w:rFonts w:ascii="Times New Roman" w:hAnsi="Times New Roman" w:cs="Times New Roman"/>
          <w:sz w:val="28"/>
          <w:szCs w:val="28"/>
        </w:rPr>
      </w:pPr>
    </w:p>
    <w:p w:rsidR="00786FFE" w:rsidRPr="00786FFE" w:rsidRDefault="00786FFE" w:rsidP="00786FFE">
      <w:pPr>
        <w:pStyle w:val="2"/>
        <w:spacing w:line="360" w:lineRule="auto"/>
        <w:jc w:val="center"/>
        <w:rPr>
          <w:rFonts w:ascii="Times New Roman" w:hAnsi="Times New Roman" w:cs="Times New Roman"/>
          <w:color w:val="auto"/>
          <w:sz w:val="28"/>
          <w:szCs w:val="28"/>
        </w:rPr>
      </w:pPr>
      <w:bookmarkStart w:id="154" w:name="_Toc420734358"/>
      <w:r w:rsidRPr="00786FFE">
        <w:rPr>
          <w:rFonts w:ascii="Times New Roman" w:hAnsi="Times New Roman" w:cs="Times New Roman"/>
          <w:color w:val="auto"/>
          <w:sz w:val="28"/>
          <w:szCs w:val="28"/>
        </w:rPr>
        <w:t>Миксины (Myxinoidea)</w:t>
      </w:r>
      <w:bookmarkEnd w:id="154"/>
    </w:p>
    <w:p w:rsidR="001D2101" w:rsidRDefault="008E7C38" w:rsidP="008E7C38">
      <w:pPr>
        <w:spacing w:line="360" w:lineRule="auto"/>
        <w:ind w:firstLine="851"/>
        <w:contextualSpacing/>
        <w:jc w:val="both"/>
        <w:rPr>
          <w:rFonts w:ascii="Times New Roman" w:hAnsi="Times New Roman" w:cs="Times New Roman"/>
          <w:sz w:val="28"/>
          <w:szCs w:val="28"/>
        </w:rPr>
      </w:pPr>
      <w:r w:rsidRPr="008E7C38">
        <w:rPr>
          <w:rFonts w:ascii="Times New Roman" w:hAnsi="Times New Roman" w:cs="Times New Roman"/>
          <w:sz w:val="28"/>
          <w:szCs w:val="28"/>
        </w:rPr>
        <w:t xml:space="preserve">Развитие без метаморфоза прямое, и потому яйца снабжены большим количеством желтка. Дробление диекоидадьное, зародыш появляется в обрастающей желток бластодерме в виде нарастающей сзади полоски. К тому времени, когда появляется большая часть сомитов и сформированы главные органы переднего конца, все эти органы плоско распластаны в полоске на желтке. Яйца немногочисленны, снабжены хорионом с крючками на полюсах для прикрепления и подвешивания их к подводным предметам. Особенности их развития сходны с особенностями других яиц низших </w:t>
      </w:r>
      <w:r w:rsidRPr="008E7C38">
        <w:rPr>
          <w:rFonts w:ascii="Times New Roman" w:hAnsi="Times New Roman" w:cs="Times New Roman"/>
          <w:sz w:val="28"/>
          <w:szCs w:val="28"/>
        </w:rPr>
        <w:lastRenderedPageBreak/>
        <w:t>позвоночных с дискоидал</w:t>
      </w:r>
      <w:r w:rsidR="00CE3577">
        <w:rPr>
          <w:rFonts w:ascii="Times New Roman" w:hAnsi="Times New Roman" w:cs="Times New Roman"/>
          <w:sz w:val="28"/>
          <w:szCs w:val="28"/>
        </w:rPr>
        <w:t>ьны</w:t>
      </w:r>
      <w:r w:rsidRPr="008E7C38">
        <w:rPr>
          <w:rFonts w:ascii="Times New Roman" w:hAnsi="Times New Roman" w:cs="Times New Roman"/>
          <w:sz w:val="28"/>
          <w:szCs w:val="28"/>
        </w:rPr>
        <w:t>м дроблением, о которых будет сказано дальше в связи с развитием костистых рыб и селяхий.</w:t>
      </w:r>
    </w:p>
    <w:p w:rsidR="00CE3577" w:rsidRPr="00274C7B" w:rsidRDefault="00CE3577" w:rsidP="00274C7B">
      <w:pPr>
        <w:pStyle w:val="2"/>
        <w:spacing w:line="360" w:lineRule="auto"/>
        <w:jc w:val="center"/>
        <w:rPr>
          <w:rFonts w:ascii="Times New Roman" w:hAnsi="Times New Roman" w:cs="Times New Roman"/>
          <w:color w:val="auto"/>
          <w:sz w:val="28"/>
          <w:szCs w:val="28"/>
        </w:rPr>
      </w:pPr>
      <w:bookmarkStart w:id="155" w:name="_Toc420734359"/>
      <w:r w:rsidRPr="00274C7B">
        <w:rPr>
          <w:rFonts w:ascii="Times New Roman" w:hAnsi="Times New Roman" w:cs="Times New Roman"/>
          <w:color w:val="auto"/>
          <w:sz w:val="28"/>
          <w:szCs w:val="28"/>
        </w:rPr>
        <w:t>2.</w:t>
      </w:r>
      <w:r w:rsidRPr="00274C7B">
        <w:rPr>
          <w:rFonts w:ascii="Times New Roman" w:hAnsi="Times New Roman" w:cs="Times New Roman"/>
          <w:color w:val="auto"/>
          <w:sz w:val="28"/>
          <w:szCs w:val="28"/>
        </w:rPr>
        <w:tab/>
        <w:t>Амфибии (Amphibia)</w:t>
      </w:r>
      <w:bookmarkEnd w:id="155"/>
    </w:p>
    <w:p w:rsidR="00274C7B" w:rsidRDefault="00274C7B" w:rsidP="00CE3577">
      <w:pPr>
        <w:spacing w:line="360" w:lineRule="auto"/>
        <w:ind w:firstLine="851"/>
        <w:contextualSpacing/>
        <w:jc w:val="both"/>
        <w:rPr>
          <w:rStyle w:val="30"/>
          <w:rFonts w:ascii="Times New Roman" w:hAnsi="Times New Roman" w:cs="Times New Roman"/>
          <w:color w:val="auto"/>
          <w:sz w:val="28"/>
          <w:szCs w:val="28"/>
        </w:rPr>
      </w:pPr>
    </w:p>
    <w:p w:rsidR="00CE3577" w:rsidRPr="00CE3577" w:rsidRDefault="006B7353" w:rsidP="00CE3577">
      <w:pPr>
        <w:spacing w:line="360" w:lineRule="auto"/>
        <w:ind w:firstLine="851"/>
        <w:contextualSpacing/>
        <w:jc w:val="both"/>
        <w:rPr>
          <w:rFonts w:ascii="Times New Roman" w:hAnsi="Times New Roman" w:cs="Times New Roman"/>
          <w:sz w:val="28"/>
          <w:szCs w:val="28"/>
        </w:rPr>
      </w:pPr>
      <w:bookmarkStart w:id="156" w:name="_Toc420734360"/>
      <w:r w:rsidRPr="006B7353">
        <w:rPr>
          <w:rFonts w:ascii="Times New Roman" w:hAnsi="Times New Roman" w:cs="Times New Roman"/>
          <w:sz w:val="24"/>
          <w:szCs w:val="24"/>
          <w:lang w:eastAsia="ru-RU"/>
        </w:rPr>
        <w:pict>
          <v:shape id="_x0000_s1331" type="#_x0000_t202" style="position:absolute;left:0;text-align:left;margin-left:-6.5pt;margin-top:337.95pt;width:467.55pt;height:336.6pt;z-index:25213747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9F01A6">
                  <w:pPr>
                    <w:spacing w:line="240" w:lineRule="auto"/>
                    <w:ind w:left="284" w:right="265"/>
                    <w:contextualSpacing/>
                    <w:jc w:val="center"/>
                    <w:rPr>
                      <w:rFonts w:ascii="Times New Roman" w:hAnsi="Times New Roman" w:cs="Times New Roman"/>
                      <w:sz w:val="24"/>
                      <w:szCs w:val="24"/>
                    </w:rPr>
                  </w:pPr>
                  <w:r w:rsidRPr="009F01A6">
                    <w:rPr>
                      <w:noProof/>
                      <w:lang w:eastAsia="ru-RU"/>
                    </w:rPr>
                    <w:drawing>
                      <wp:inline distT="0" distB="0" distL="0" distR="0">
                        <wp:extent cx="3960761" cy="3289465"/>
                        <wp:effectExtent l="0" t="0" r="0" b="0"/>
                        <wp:docPr id="17269" name="Рисунок 1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1298" cy="3306522"/>
                                </a:xfrm>
                                <a:prstGeom prst="rect">
                                  <a:avLst/>
                                </a:prstGeom>
                                <a:noFill/>
                                <a:ln>
                                  <a:noFill/>
                                </a:ln>
                              </pic:spPr>
                            </pic:pic>
                          </a:graphicData>
                        </a:graphic>
                      </wp:inline>
                    </w:drawing>
                  </w:r>
                </w:p>
                <w:p w:rsidR="00AE1937" w:rsidRDefault="00AE1937" w:rsidP="009F01A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276. </w:t>
                  </w:r>
                  <w:r w:rsidRPr="009F01A6">
                    <w:rPr>
                      <w:rFonts w:ascii="Times New Roman" w:hAnsi="Times New Roman" w:cs="Times New Roman"/>
                      <w:sz w:val="24"/>
                      <w:szCs w:val="24"/>
                    </w:rPr>
                    <w:t xml:space="preserve">Дробление яйца лягушки (из Бонпэ-Петера). А — первое деление; В— стадия 4-х; </w:t>
                  </w:r>
                  <w:r>
                    <w:rPr>
                      <w:rFonts w:ascii="Times New Roman" w:hAnsi="Times New Roman" w:cs="Times New Roman"/>
                      <w:sz w:val="24"/>
                      <w:szCs w:val="24"/>
                    </w:rPr>
                    <w:t>С</w:t>
                  </w:r>
                  <w:r w:rsidRPr="009F01A6">
                    <w:rPr>
                      <w:rFonts w:ascii="Times New Roman" w:hAnsi="Times New Roman" w:cs="Times New Roman"/>
                      <w:sz w:val="24"/>
                      <w:szCs w:val="24"/>
                    </w:rPr>
                    <w:t xml:space="preserve"> — стадия 8-ми; D — стадия 32-х; Е — переход от дробления к бластомер</w:t>
                  </w:r>
                  <w:r>
                    <w:rPr>
                      <w:rFonts w:ascii="Times New Roman" w:hAnsi="Times New Roman" w:cs="Times New Roman"/>
                      <w:sz w:val="24"/>
                      <w:szCs w:val="24"/>
                    </w:rPr>
                    <w:t>н</w:t>
                  </w:r>
                  <w:r w:rsidRPr="009F01A6">
                    <w:rPr>
                      <w:rFonts w:ascii="Times New Roman" w:hAnsi="Times New Roman" w:cs="Times New Roman"/>
                      <w:sz w:val="24"/>
                      <w:szCs w:val="24"/>
                    </w:rPr>
                    <w:t>ой бластуле; F — пе</w:t>
                  </w:r>
                  <w:r>
                    <w:rPr>
                      <w:rFonts w:ascii="Times New Roman" w:hAnsi="Times New Roman" w:cs="Times New Roman"/>
                      <w:sz w:val="24"/>
                      <w:szCs w:val="24"/>
                    </w:rPr>
                    <w:t>реход к эпиталиальной</w:t>
                  </w:r>
                  <w:r w:rsidRPr="009F01A6">
                    <w:rPr>
                      <w:rFonts w:ascii="Times New Roman" w:hAnsi="Times New Roman" w:cs="Times New Roman"/>
                      <w:sz w:val="24"/>
                      <w:szCs w:val="24"/>
                    </w:rPr>
                    <w:t xml:space="preserve"> бластуле.</w:t>
                  </w:r>
                </w:p>
              </w:txbxContent>
            </v:textbox>
            <w10:wrap type="square" anchorx="margin" anchory="margin"/>
          </v:shape>
        </w:pict>
      </w:r>
      <w:r w:rsidR="00CE3577" w:rsidRPr="00274C7B">
        <w:rPr>
          <w:rStyle w:val="30"/>
          <w:rFonts w:ascii="Times New Roman" w:hAnsi="Times New Roman" w:cs="Times New Roman"/>
          <w:color w:val="auto"/>
          <w:sz w:val="28"/>
          <w:szCs w:val="28"/>
        </w:rPr>
        <w:t>Яйцо и дробление</w:t>
      </w:r>
      <w:bookmarkEnd w:id="156"/>
      <w:r w:rsidR="00CE3577" w:rsidRPr="00CE3577">
        <w:rPr>
          <w:rFonts w:ascii="Times New Roman" w:hAnsi="Times New Roman" w:cs="Times New Roman"/>
          <w:sz w:val="28"/>
          <w:szCs w:val="28"/>
        </w:rPr>
        <w:t>.Количество желтка в яйце неодинаково</w:t>
      </w:r>
      <w:r w:rsidR="00274C7B">
        <w:rPr>
          <w:rFonts w:ascii="Times New Roman" w:hAnsi="Times New Roman" w:cs="Times New Roman"/>
          <w:sz w:val="28"/>
          <w:szCs w:val="28"/>
        </w:rPr>
        <w:t xml:space="preserve"> у </w:t>
      </w:r>
      <w:r w:rsidR="00CE3577" w:rsidRPr="00CE3577">
        <w:rPr>
          <w:rFonts w:ascii="Times New Roman" w:hAnsi="Times New Roman" w:cs="Times New Roman"/>
          <w:sz w:val="28"/>
          <w:szCs w:val="28"/>
        </w:rPr>
        <w:t>разных представителей, но колебания эти не слишком велики и желтка не бывает так много, чтобы яйцо стало меробластическим. Дробление всегда, полное и неравномерное (рис. 276). Наибольшее количество желтка содержат яйца гимнофион (Ichthyopliis, Hypogeophis, Siphonops), что в развитии сказывается в очепь большой разнице размеров анимальных и вегетативных бластомер; несколько меньше желтка в яйцах постоянножаберных (Perennibrancliiata, представители Megalobatrachus,. Necturus, Protens). У представителе</w:t>
      </w:r>
      <w:r w:rsidR="00274C7B">
        <w:rPr>
          <w:rFonts w:ascii="Times New Roman" w:hAnsi="Times New Roman" w:cs="Times New Roman"/>
          <w:sz w:val="28"/>
          <w:szCs w:val="28"/>
        </w:rPr>
        <w:t>й</w:t>
      </w:r>
      <w:r w:rsidR="00CE3577" w:rsidRPr="00CE3577">
        <w:rPr>
          <w:rFonts w:ascii="Times New Roman" w:hAnsi="Times New Roman" w:cs="Times New Roman"/>
          <w:sz w:val="28"/>
          <w:szCs w:val="28"/>
        </w:rPr>
        <w:t xml:space="preserve"> хвостатых и бесхвостых амфибий (Urodela и Анита) желтка еще меньше.</w:t>
      </w:r>
    </w:p>
    <w:p w:rsidR="00CE3577" w:rsidRPr="00CE3577" w:rsidRDefault="00CE3577" w:rsidP="00CE3577">
      <w:pPr>
        <w:spacing w:line="360" w:lineRule="auto"/>
        <w:ind w:firstLine="851"/>
        <w:contextualSpacing/>
        <w:jc w:val="both"/>
        <w:rPr>
          <w:rFonts w:ascii="Times New Roman" w:hAnsi="Times New Roman" w:cs="Times New Roman"/>
          <w:sz w:val="28"/>
          <w:szCs w:val="28"/>
        </w:rPr>
      </w:pPr>
      <w:r w:rsidRPr="00CE3577">
        <w:rPr>
          <w:rFonts w:ascii="Times New Roman" w:hAnsi="Times New Roman" w:cs="Times New Roman"/>
          <w:sz w:val="28"/>
          <w:szCs w:val="28"/>
        </w:rPr>
        <w:lastRenderedPageBreak/>
        <w:t>Желток рассеян по всему яйцу, но в анималь</w:t>
      </w:r>
      <w:r w:rsidR="00274C7B">
        <w:rPr>
          <w:rFonts w:ascii="Times New Roman" w:hAnsi="Times New Roman" w:cs="Times New Roman"/>
          <w:sz w:val="28"/>
          <w:szCs w:val="28"/>
        </w:rPr>
        <w:t>н</w:t>
      </w:r>
      <w:r w:rsidRPr="00CE3577">
        <w:rPr>
          <w:rFonts w:ascii="Times New Roman" w:hAnsi="Times New Roman" w:cs="Times New Roman"/>
          <w:sz w:val="28"/>
          <w:szCs w:val="28"/>
        </w:rPr>
        <w:t>ом полушарии преобладают более мелкие его зерна, в вегетативном над зернами такой же величины преобладают зерна значительно более крупные.</w:t>
      </w:r>
    </w:p>
    <w:p w:rsidR="00274C7B" w:rsidRPr="00274C7B" w:rsidRDefault="00CE3577" w:rsidP="00274C7B">
      <w:pPr>
        <w:spacing w:line="360" w:lineRule="auto"/>
        <w:ind w:firstLine="851"/>
        <w:contextualSpacing/>
        <w:jc w:val="both"/>
        <w:rPr>
          <w:rFonts w:ascii="Times New Roman" w:hAnsi="Times New Roman" w:cs="Times New Roman"/>
          <w:sz w:val="28"/>
          <w:szCs w:val="28"/>
        </w:rPr>
      </w:pPr>
      <w:r w:rsidRPr="00CE3577">
        <w:rPr>
          <w:rFonts w:ascii="Times New Roman" w:hAnsi="Times New Roman" w:cs="Times New Roman"/>
          <w:sz w:val="28"/>
          <w:szCs w:val="28"/>
        </w:rPr>
        <w:t>Яйца лягушек и тритонов издавна служат объектом морфологических и экспериментальных исследований, и потому на них выяснено много явлений, имеющих обще</w:t>
      </w:r>
      <w:r w:rsidR="00274C7B" w:rsidRPr="00274C7B">
        <w:rPr>
          <w:rFonts w:ascii="Times New Roman" w:hAnsi="Times New Roman" w:cs="Times New Roman"/>
          <w:sz w:val="28"/>
          <w:szCs w:val="28"/>
        </w:rPr>
        <w:t>эмбриологическое значение. Неоплодотворенное яйцо лягушки окрашено равномерно в темносерый цвет, но после оплодотворения черный пигмент весь выходит на поверхность анимального полушария, а вегетативное становится белым. Пигмептировка анн- мального полушария, в развивающемся яйце, всегда поворачивающегося кверху, распространена в икре видов, мечущих ее весной в холодную воду, где она плавает на поверхности. Пигмент имеет значение для лучшего поглощения солнечных лучей. В яйцах, развивающихся глубоко под водой, пигмент или остается равномерно распределенным, или его очень мало (тритон, аксолотль). Яйцо откладывается одетым тонкой желточной оболочкой п студенистой, сильно набухающей в воде третичной оболочкой.</w:t>
      </w:r>
    </w:p>
    <w:p w:rsidR="00274C7B" w:rsidRPr="00274C7B" w:rsidRDefault="00274C7B" w:rsidP="00274C7B">
      <w:pPr>
        <w:spacing w:line="360" w:lineRule="auto"/>
        <w:ind w:firstLine="851"/>
        <w:contextualSpacing/>
        <w:jc w:val="both"/>
        <w:rPr>
          <w:rFonts w:ascii="Times New Roman" w:hAnsi="Times New Roman" w:cs="Times New Roman"/>
          <w:sz w:val="28"/>
          <w:szCs w:val="28"/>
        </w:rPr>
      </w:pPr>
      <w:r w:rsidRPr="00274C7B">
        <w:rPr>
          <w:rFonts w:ascii="Times New Roman" w:hAnsi="Times New Roman" w:cs="Times New Roman"/>
          <w:sz w:val="28"/>
          <w:szCs w:val="28"/>
        </w:rPr>
        <w:t>Обзор развития амфибий начнем с развития яйца лягушки (Rana temporaria).</w:t>
      </w:r>
    </w:p>
    <w:p w:rsidR="00EF1238" w:rsidRPr="00EF1238" w:rsidRDefault="00274C7B" w:rsidP="00EF1238">
      <w:pPr>
        <w:spacing w:line="360" w:lineRule="auto"/>
        <w:ind w:firstLine="851"/>
        <w:contextualSpacing/>
        <w:jc w:val="both"/>
        <w:rPr>
          <w:rFonts w:ascii="Times New Roman" w:hAnsi="Times New Roman" w:cs="Times New Roman"/>
          <w:sz w:val="28"/>
          <w:szCs w:val="28"/>
        </w:rPr>
      </w:pPr>
      <w:r w:rsidRPr="00274C7B">
        <w:rPr>
          <w:rFonts w:ascii="Times New Roman" w:hAnsi="Times New Roman" w:cs="Times New Roman"/>
          <w:sz w:val="28"/>
          <w:szCs w:val="28"/>
        </w:rPr>
        <w:t xml:space="preserve">При осеменении сперматозоид входит в яйцо несколько пиже экватора, и </w:t>
      </w:r>
      <w:r>
        <w:rPr>
          <w:rFonts w:ascii="Times New Roman" w:hAnsi="Times New Roman" w:cs="Times New Roman"/>
          <w:sz w:val="28"/>
          <w:szCs w:val="28"/>
        </w:rPr>
        <w:t>н</w:t>
      </w:r>
      <w:r w:rsidRPr="00274C7B">
        <w:rPr>
          <w:rFonts w:ascii="Times New Roman" w:hAnsi="Times New Roman" w:cs="Times New Roman"/>
          <w:sz w:val="28"/>
          <w:szCs w:val="28"/>
        </w:rPr>
        <w:t>а поверхности живого яйца при этом появляется небольшое темпов углубление, которое вскоре исчезает. Одновременно с вхождением сперматозоида яйцо быстро выделяет жидкость (перивителиновую) под желточную оболочку, которая отслаивается от поверхности яйца отчасти вследствие некоторого уменьшения его объема. Через чае или два после осеменения на поверхности яйца лягушки, наодной половине окружности экватора (начиная от границы черного и белого полушарий и ниже) появляется окрашенная, в серый цвет полоса, которая имеет форму серпа и получила название серого серпа</w:t>
      </w:r>
      <w:r w:rsidR="00EF1238" w:rsidRPr="00EF1238">
        <w:rPr>
          <w:rFonts w:ascii="Times New Roman" w:hAnsi="Times New Roman" w:cs="Times New Roman"/>
          <w:sz w:val="28"/>
          <w:szCs w:val="28"/>
        </w:rPr>
        <w:t>(р</w:t>
      </w:r>
      <w:r w:rsidR="00EF1238">
        <w:rPr>
          <w:rFonts w:ascii="Times New Roman" w:hAnsi="Times New Roman" w:cs="Times New Roman"/>
          <w:sz w:val="28"/>
          <w:szCs w:val="28"/>
        </w:rPr>
        <w:t>и</w:t>
      </w:r>
      <w:r w:rsidR="00EF1238" w:rsidRPr="00EF1238">
        <w:rPr>
          <w:rFonts w:ascii="Times New Roman" w:hAnsi="Times New Roman" w:cs="Times New Roman"/>
          <w:sz w:val="28"/>
          <w:szCs w:val="28"/>
        </w:rPr>
        <w:t xml:space="preserve">с. 24). Серп, отличающийся несколько большей концентрацией в нем протоплазмы,лежит по экватору в виде полупояса, широкого по середине, где он заходит в областьбелого </w:t>
      </w:r>
      <w:r w:rsidR="00EF1238" w:rsidRPr="00EF1238">
        <w:rPr>
          <w:rFonts w:ascii="Times New Roman" w:hAnsi="Times New Roman" w:cs="Times New Roman"/>
          <w:sz w:val="28"/>
          <w:szCs w:val="28"/>
        </w:rPr>
        <w:lastRenderedPageBreak/>
        <w:t xml:space="preserve">полушария, </w:t>
      </w:r>
      <w:r w:rsidR="00EF1238">
        <w:rPr>
          <w:rFonts w:ascii="Times New Roman" w:hAnsi="Times New Roman" w:cs="Times New Roman"/>
          <w:sz w:val="28"/>
          <w:szCs w:val="28"/>
        </w:rPr>
        <w:t>и</w:t>
      </w:r>
      <w:r w:rsidR="00EF1238" w:rsidRPr="00EF1238">
        <w:rPr>
          <w:rFonts w:ascii="Times New Roman" w:hAnsi="Times New Roman" w:cs="Times New Roman"/>
          <w:sz w:val="28"/>
          <w:szCs w:val="28"/>
        </w:rPr>
        <w:t xml:space="preserve"> равномерно суживающегося к обоим концам. Кроме того, серыйсерп, </w:t>
      </w:r>
      <w:r w:rsidR="00EF1238">
        <w:rPr>
          <w:rFonts w:ascii="Times New Roman" w:hAnsi="Times New Roman" w:cs="Times New Roman"/>
          <w:sz w:val="28"/>
          <w:szCs w:val="28"/>
        </w:rPr>
        <w:t xml:space="preserve">а </w:t>
      </w:r>
      <w:r w:rsidR="00EF1238" w:rsidRPr="00EF1238">
        <w:rPr>
          <w:rFonts w:ascii="Times New Roman" w:hAnsi="Times New Roman" w:cs="Times New Roman"/>
          <w:sz w:val="28"/>
          <w:szCs w:val="28"/>
        </w:rPr>
        <w:t xml:space="preserve"> именно его середина, является одним из участков наибольшей физиологическойактивности протоплазмы, так как при отравлении яйца по методу Чайльда(см. стр. 41) отмирание плазмы начинается на </w:t>
      </w:r>
      <w:r w:rsidR="00EF1238">
        <w:rPr>
          <w:rFonts w:ascii="Times New Roman" w:hAnsi="Times New Roman" w:cs="Times New Roman"/>
          <w:sz w:val="28"/>
          <w:szCs w:val="28"/>
        </w:rPr>
        <w:t>анимальном</w:t>
      </w:r>
      <w:r w:rsidR="00EF1238" w:rsidRPr="00EF1238">
        <w:rPr>
          <w:rFonts w:ascii="Times New Roman" w:hAnsi="Times New Roman" w:cs="Times New Roman"/>
          <w:sz w:val="28"/>
          <w:szCs w:val="28"/>
        </w:rPr>
        <w:t xml:space="preserve"> полюсе и в середине серпаи распространяется по меридиану яйца от анимального полюса к середине серогосерпа, и от середины серого серпа к апикальному полюсу и к концам серпа по экватору.Таким образом, кроме обычного </w:t>
      </w:r>
      <w:r w:rsidR="00EF1238">
        <w:rPr>
          <w:rFonts w:ascii="Times New Roman" w:hAnsi="Times New Roman" w:cs="Times New Roman"/>
          <w:sz w:val="28"/>
          <w:szCs w:val="28"/>
        </w:rPr>
        <w:t>анимально</w:t>
      </w:r>
      <w:r w:rsidR="00EF1238" w:rsidRPr="00EF1238">
        <w:rPr>
          <w:rFonts w:ascii="Times New Roman" w:hAnsi="Times New Roman" w:cs="Times New Roman"/>
          <w:sz w:val="28"/>
          <w:szCs w:val="28"/>
        </w:rPr>
        <w:t>-вегетативного градиента в яйце амфибийвозникает второй градиент — экваториально-</w:t>
      </w:r>
      <w:r w:rsidR="00EF1238">
        <w:rPr>
          <w:rFonts w:ascii="Times New Roman" w:hAnsi="Times New Roman" w:cs="Times New Roman"/>
          <w:sz w:val="28"/>
          <w:szCs w:val="28"/>
        </w:rPr>
        <w:t>анимальный</w:t>
      </w:r>
      <w:r w:rsidR="00EF1238" w:rsidRPr="00EF1238">
        <w:rPr>
          <w:rFonts w:ascii="Times New Roman" w:hAnsi="Times New Roman" w:cs="Times New Roman"/>
          <w:sz w:val="28"/>
          <w:szCs w:val="28"/>
        </w:rPr>
        <w:t>.</w:t>
      </w:r>
    </w:p>
    <w:p w:rsidR="00EF1238" w:rsidRPr="00EF1238" w:rsidRDefault="00EF1238" w:rsidP="00EF1238">
      <w:pPr>
        <w:spacing w:line="360" w:lineRule="auto"/>
        <w:ind w:firstLine="851"/>
        <w:contextualSpacing/>
        <w:jc w:val="both"/>
        <w:rPr>
          <w:rFonts w:ascii="Times New Roman" w:hAnsi="Times New Roman" w:cs="Times New Roman"/>
          <w:sz w:val="28"/>
          <w:szCs w:val="28"/>
        </w:rPr>
      </w:pPr>
      <w:r w:rsidRPr="00EF1238">
        <w:rPr>
          <w:rFonts w:ascii="Times New Roman" w:hAnsi="Times New Roman" w:cs="Times New Roman"/>
          <w:sz w:val="28"/>
          <w:szCs w:val="28"/>
        </w:rPr>
        <w:t xml:space="preserve">Через 3—4 часа после осеменения пошляется первая меридиональная бороздадробления, быстро рассекающая </w:t>
      </w:r>
      <w:r>
        <w:rPr>
          <w:rFonts w:ascii="Times New Roman" w:hAnsi="Times New Roman" w:cs="Times New Roman"/>
          <w:sz w:val="28"/>
          <w:szCs w:val="28"/>
        </w:rPr>
        <w:t>анимальное</w:t>
      </w:r>
      <w:r w:rsidRPr="00EF1238">
        <w:rPr>
          <w:rFonts w:ascii="Times New Roman" w:hAnsi="Times New Roman" w:cs="Times New Roman"/>
          <w:sz w:val="28"/>
          <w:szCs w:val="28"/>
        </w:rPr>
        <w:t xml:space="preserve"> полушарие и постепенно замедляющаясвое проникновение к вегетативному полюсу. В большинстве случаев первая бороздарассекает серый серп как раз посередине, а так как с</w:t>
      </w:r>
      <w:r>
        <w:rPr>
          <w:rFonts w:ascii="Times New Roman" w:hAnsi="Times New Roman" w:cs="Times New Roman"/>
          <w:sz w:val="28"/>
          <w:szCs w:val="28"/>
        </w:rPr>
        <w:t>ерп отмечает, как видно из даль</w:t>
      </w:r>
      <w:r w:rsidRPr="00EF1238">
        <w:rPr>
          <w:rFonts w:ascii="Times New Roman" w:hAnsi="Times New Roman" w:cs="Times New Roman"/>
          <w:sz w:val="28"/>
          <w:szCs w:val="28"/>
        </w:rPr>
        <w:t>нейшего развития, заднюю сторону зародыша, то, еледоватсльпо, борозда делит яйцо</w:t>
      </w:r>
      <w:r>
        <w:rPr>
          <w:rFonts w:ascii="Times New Roman" w:hAnsi="Times New Roman" w:cs="Times New Roman"/>
          <w:sz w:val="28"/>
          <w:szCs w:val="28"/>
        </w:rPr>
        <w:t xml:space="preserve"> н</w:t>
      </w:r>
      <w:r w:rsidRPr="00EF1238">
        <w:rPr>
          <w:rFonts w:ascii="Times New Roman" w:hAnsi="Times New Roman" w:cs="Times New Roman"/>
          <w:sz w:val="28"/>
          <w:szCs w:val="28"/>
        </w:rPr>
        <w:t>а праву</w:t>
      </w:r>
      <w:r>
        <w:rPr>
          <w:rFonts w:ascii="Times New Roman" w:hAnsi="Times New Roman" w:cs="Times New Roman"/>
          <w:sz w:val="28"/>
          <w:szCs w:val="28"/>
        </w:rPr>
        <w:t>ю н левую бластомеры. Место вхо</w:t>
      </w:r>
      <w:r w:rsidRPr="00EF1238">
        <w:rPr>
          <w:rFonts w:ascii="Times New Roman" w:hAnsi="Times New Roman" w:cs="Times New Roman"/>
          <w:sz w:val="28"/>
          <w:szCs w:val="28"/>
        </w:rPr>
        <w:t>ждения в яйцо сперматозоида также чащевсего совпада</w:t>
      </w:r>
      <w:r>
        <w:rPr>
          <w:rFonts w:ascii="Times New Roman" w:hAnsi="Times New Roman" w:cs="Times New Roman"/>
          <w:sz w:val="28"/>
          <w:szCs w:val="28"/>
        </w:rPr>
        <w:t>ет с серединой серого серпа, по</w:t>
      </w:r>
      <w:r w:rsidRPr="00EF1238">
        <w:rPr>
          <w:rFonts w:ascii="Times New Roman" w:hAnsi="Times New Roman" w:cs="Times New Roman"/>
          <w:sz w:val="28"/>
          <w:szCs w:val="28"/>
        </w:rPr>
        <w:t>этому появление серого серпа, повидимому,зависит от вхождения сперматозоида, точнотак же, как от последнего зави</w:t>
      </w:r>
      <w:r>
        <w:rPr>
          <w:rFonts w:ascii="Times New Roman" w:hAnsi="Times New Roman" w:cs="Times New Roman"/>
          <w:sz w:val="28"/>
          <w:szCs w:val="28"/>
        </w:rPr>
        <w:t>сит появле</w:t>
      </w:r>
      <w:r w:rsidRPr="00EF1238">
        <w:rPr>
          <w:rFonts w:ascii="Times New Roman" w:hAnsi="Times New Roman" w:cs="Times New Roman"/>
          <w:sz w:val="28"/>
          <w:szCs w:val="28"/>
        </w:rPr>
        <w:t>ние желт</w:t>
      </w:r>
      <w:r>
        <w:rPr>
          <w:rFonts w:ascii="Times New Roman" w:hAnsi="Times New Roman" w:cs="Times New Roman"/>
          <w:sz w:val="28"/>
          <w:szCs w:val="28"/>
        </w:rPr>
        <w:t xml:space="preserve">ого серпа у асцидий или мезодермального </w:t>
      </w:r>
      <w:r w:rsidRPr="00EF1238">
        <w:rPr>
          <w:rFonts w:ascii="Times New Roman" w:hAnsi="Times New Roman" w:cs="Times New Roman"/>
          <w:sz w:val="28"/>
          <w:szCs w:val="28"/>
        </w:rPr>
        <w:t>серпа у ланцетника. Однако, таккак это совпадение у амфибий наблюдаетсяне всегда, то предварительная структура ихяйца с с</w:t>
      </w:r>
      <w:r>
        <w:rPr>
          <w:rFonts w:ascii="Times New Roman" w:hAnsi="Times New Roman" w:cs="Times New Roman"/>
          <w:sz w:val="28"/>
          <w:szCs w:val="28"/>
        </w:rPr>
        <w:t>ерым серпом может возникать, ве</w:t>
      </w:r>
      <w:r w:rsidRPr="00EF1238">
        <w:rPr>
          <w:rFonts w:ascii="Times New Roman" w:hAnsi="Times New Roman" w:cs="Times New Roman"/>
          <w:sz w:val="28"/>
          <w:szCs w:val="28"/>
        </w:rPr>
        <w:t>роятно, и независимо от места вхожденияспермат</w:t>
      </w:r>
      <w:r>
        <w:rPr>
          <w:rFonts w:ascii="Times New Roman" w:hAnsi="Times New Roman" w:cs="Times New Roman"/>
          <w:sz w:val="28"/>
          <w:szCs w:val="28"/>
        </w:rPr>
        <w:t>озоида, тем более что при искус</w:t>
      </w:r>
      <w:r w:rsidRPr="00EF1238">
        <w:rPr>
          <w:rFonts w:ascii="Times New Roman" w:hAnsi="Times New Roman" w:cs="Times New Roman"/>
          <w:sz w:val="28"/>
          <w:szCs w:val="28"/>
        </w:rPr>
        <w:t>ственном партеногенезе яйца лягушки серыйсерн все-таки образуется, а при вхождениинескольких сперматозоидов (полиспермия)образуется один только серый серп, а ненесколько.</w:t>
      </w:r>
    </w:p>
    <w:p w:rsidR="00EF1238" w:rsidRPr="00EF1238" w:rsidRDefault="00EF1238" w:rsidP="00EF1238">
      <w:pPr>
        <w:spacing w:line="360" w:lineRule="auto"/>
        <w:ind w:firstLine="851"/>
        <w:contextualSpacing/>
        <w:jc w:val="both"/>
        <w:rPr>
          <w:rFonts w:ascii="Times New Roman" w:hAnsi="Times New Roman" w:cs="Times New Roman"/>
          <w:sz w:val="28"/>
          <w:szCs w:val="28"/>
        </w:rPr>
      </w:pPr>
      <w:r w:rsidRPr="00EF1238">
        <w:rPr>
          <w:rFonts w:ascii="Times New Roman" w:hAnsi="Times New Roman" w:cs="Times New Roman"/>
          <w:sz w:val="28"/>
          <w:szCs w:val="28"/>
        </w:rPr>
        <w:t xml:space="preserve">Вторая борозда тоже меридиональная иделит яйцо перпендикулярно первой. Третьяборозда проходит параллельно экватору,но гораздо ближе к анималытому полюсу,и делит яйцо на </w:t>
      </w:r>
      <w:r>
        <w:rPr>
          <w:rFonts w:ascii="Times New Roman" w:hAnsi="Times New Roman" w:cs="Times New Roman"/>
          <w:sz w:val="28"/>
          <w:szCs w:val="28"/>
        </w:rPr>
        <w:t>анимальные</w:t>
      </w:r>
      <w:r w:rsidRPr="00EF1238">
        <w:rPr>
          <w:rFonts w:ascii="Times New Roman" w:hAnsi="Times New Roman" w:cs="Times New Roman"/>
          <w:sz w:val="28"/>
          <w:szCs w:val="28"/>
        </w:rPr>
        <w:t xml:space="preserve"> и вегетативныебластомеры, причем первые в два или болеераза м</w:t>
      </w:r>
      <w:r>
        <w:rPr>
          <w:rFonts w:ascii="Times New Roman" w:hAnsi="Times New Roman" w:cs="Times New Roman"/>
          <w:sz w:val="28"/>
          <w:szCs w:val="28"/>
        </w:rPr>
        <w:t>еньше вегетативных и каждая ани</w:t>
      </w:r>
      <w:r w:rsidRPr="00EF1238">
        <w:rPr>
          <w:rFonts w:ascii="Times New Roman" w:hAnsi="Times New Roman" w:cs="Times New Roman"/>
          <w:sz w:val="28"/>
          <w:szCs w:val="28"/>
        </w:rPr>
        <w:t>маль</w:t>
      </w:r>
      <w:r>
        <w:rPr>
          <w:rFonts w:ascii="Times New Roman" w:hAnsi="Times New Roman" w:cs="Times New Roman"/>
          <w:sz w:val="28"/>
          <w:szCs w:val="28"/>
        </w:rPr>
        <w:t>н</w:t>
      </w:r>
      <w:r w:rsidRPr="00EF1238">
        <w:rPr>
          <w:rFonts w:ascii="Times New Roman" w:hAnsi="Times New Roman" w:cs="Times New Roman"/>
          <w:sz w:val="28"/>
          <w:szCs w:val="28"/>
        </w:rPr>
        <w:t xml:space="preserve">ая бластомера лежит над вегетативной,так </w:t>
      </w:r>
      <w:r w:rsidRPr="00EF1238">
        <w:rPr>
          <w:rFonts w:ascii="Times New Roman" w:hAnsi="Times New Roman" w:cs="Times New Roman"/>
          <w:sz w:val="28"/>
          <w:szCs w:val="28"/>
        </w:rPr>
        <w:lastRenderedPageBreak/>
        <w:t>что дробление радиальное. Дальнейшее дроблени</w:t>
      </w:r>
      <w:r>
        <w:rPr>
          <w:rFonts w:ascii="Times New Roman" w:hAnsi="Times New Roman" w:cs="Times New Roman"/>
          <w:sz w:val="28"/>
          <w:szCs w:val="28"/>
        </w:rPr>
        <w:t>е идет синхронно, хотя с некото</w:t>
      </w:r>
      <w:r w:rsidRPr="00EF1238">
        <w:rPr>
          <w:rFonts w:ascii="Times New Roman" w:hAnsi="Times New Roman" w:cs="Times New Roman"/>
          <w:sz w:val="28"/>
          <w:szCs w:val="28"/>
        </w:rPr>
        <w:t xml:space="preserve">рым запаздыванием деления вегетативных бластомор, </w:t>
      </w:r>
      <w:r>
        <w:rPr>
          <w:rFonts w:ascii="Times New Roman" w:hAnsi="Times New Roman" w:cs="Times New Roman"/>
          <w:sz w:val="28"/>
          <w:szCs w:val="28"/>
        </w:rPr>
        <w:t>но вскоре это отставание их пре</w:t>
      </w:r>
      <w:r w:rsidRPr="00EF1238">
        <w:rPr>
          <w:rFonts w:ascii="Times New Roman" w:hAnsi="Times New Roman" w:cs="Times New Roman"/>
          <w:sz w:val="28"/>
          <w:szCs w:val="28"/>
        </w:rPr>
        <w:t xml:space="preserve">кращается, а приблизительно с шестого деления дробление перестает быть синхронным.Уже со стадии 32 бластомер появляется бластоцель и </w:t>
      </w:r>
      <w:r>
        <w:rPr>
          <w:rFonts w:ascii="Times New Roman" w:hAnsi="Times New Roman" w:cs="Times New Roman"/>
          <w:sz w:val="28"/>
          <w:szCs w:val="28"/>
        </w:rPr>
        <w:t>яйцо становится типичной бласто</w:t>
      </w:r>
      <w:r w:rsidRPr="00EF1238">
        <w:rPr>
          <w:rFonts w:ascii="Times New Roman" w:hAnsi="Times New Roman" w:cs="Times New Roman"/>
          <w:sz w:val="28"/>
          <w:szCs w:val="28"/>
        </w:rPr>
        <w:t>мер</w:t>
      </w:r>
      <w:r>
        <w:rPr>
          <w:rFonts w:ascii="Times New Roman" w:hAnsi="Times New Roman" w:cs="Times New Roman"/>
          <w:sz w:val="28"/>
          <w:szCs w:val="28"/>
        </w:rPr>
        <w:t>н</w:t>
      </w:r>
      <w:r w:rsidRPr="00EF1238">
        <w:rPr>
          <w:rFonts w:ascii="Times New Roman" w:hAnsi="Times New Roman" w:cs="Times New Roman"/>
          <w:sz w:val="28"/>
          <w:szCs w:val="28"/>
        </w:rPr>
        <w:t>ой бластулой, стенка которой со</w:t>
      </w:r>
      <w:r>
        <w:rPr>
          <w:rFonts w:ascii="Times New Roman" w:hAnsi="Times New Roman" w:cs="Times New Roman"/>
          <w:sz w:val="28"/>
          <w:szCs w:val="28"/>
        </w:rPr>
        <w:t>стоит только из одного слоя бла</w:t>
      </w:r>
      <w:r w:rsidRPr="00EF1238">
        <w:rPr>
          <w:rFonts w:ascii="Times New Roman" w:hAnsi="Times New Roman" w:cs="Times New Roman"/>
          <w:sz w:val="28"/>
          <w:szCs w:val="28"/>
        </w:rPr>
        <w:t xml:space="preserve">стомер(рис. 277, А), причем, вследствие разницы в </w:t>
      </w:r>
      <w:r w:rsidR="006B7353" w:rsidRPr="006B7353">
        <w:rPr>
          <w:rFonts w:ascii="Times New Roman" w:hAnsi="Times New Roman" w:cs="Times New Roman"/>
          <w:sz w:val="24"/>
          <w:szCs w:val="24"/>
          <w:lang w:eastAsia="ru-RU"/>
        </w:rPr>
        <w:pict>
          <v:shape id="_x0000_s1332" type="#_x0000_t202" style="position:absolute;left:0;text-align:left;margin-left:2.75pt;margin-top:58.65pt;width:457.25pt;height:294.5pt;z-index:25213952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8D0E3A">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671948" cy="2920731"/>
                        <wp:effectExtent l="0" t="0" r="0" b="0"/>
                        <wp:docPr id="17270" name="Рисунок 1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681234" cy="2930881"/>
                                </a:xfrm>
                                <a:prstGeom prst="rect">
                                  <a:avLst/>
                                </a:prstGeom>
                              </pic:spPr>
                            </pic:pic>
                          </a:graphicData>
                        </a:graphic>
                      </wp:inline>
                    </w:drawing>
                  </w:r>
                </w:p>
                <w:p w:rsidR="00AE1937" w:rsidRDefault="00AE1937" w:rsidP="004C6A4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4C6A43">
                    <w:rPr>
                      <w:rFonts w:ascii="Times New Roman" w:hAnsi="Times New Roman" w:cs="Times New Roman"/>
                      <w:sz w:val="24"/>
                      <w:szCs w:val="24"/>
                    </w:rPr>
                    <w:t xml:space="preserve">277. Разрезы бластулы лягушки </w:t>
                  </w:r>
                  <w:r>
                    <w:rPr>
                      <w:rFonts w:ascii="Times New Roman" w:hAnsi="Times New Roman" w:cs="Times New Roman"/>
                      <w:sz w:val="24"/>
                      <w:szCs w:val="24"/>
                      <w:lang w:val="en-US"/>
                    </w:rPr>
                    <w:t>Rana</w:t>
                  </w:r>
                  <w:r w:rsidRPr="004C6A43">
                    <w:rPr>
                      <w:rFonts w:ascii="Times New Roman" w:hAnsi="Times New Roman" w:cs="Times New Roman"/>
                      <w:sz w:val="24"/>
                      <w:szCs w:val="24"/>
                    </w:rPr>
                    <w:t xml:space="preserve"> fusca (по </w:t>
                  </w:r>
                  <w:r>
                    <w:rPr>
                      <w:rFonts w:ascii="Times New Roman" w:hAnsi="Times New Roman" w:cs="Times New Roman"/>
                      <w:sz w:val="24"/>
                      <w:szCs w:val="24"/>
                    </w:rPr>
                    <w:t>Моргану</w:t>
                  </w:r>
                  <w:r w:rsidRPr="004C6A43">
                    <w:rPr>
                      <w:rFonts w:ascii="Times New Roman" w:hAnsi="Times New Roman" w:cs="Times New Roman"/>
                      <w:sz w:val="24"/>
                      <w:szCs w:val="24"/>
                    </w:rPr>
                    <w:t xml:space="preserve">). </w:t>
                  </w:r>
                  <w:r>
                    <w:rPr>
                      <w:rFonts w:ascii="Times New Roman" w:hAnsi="Times New Roman" w:cs="Times New Roman"/>
                      <w:sz w:val="24"/>
                      <w:szCs w:val="24"/>
                    </w:rPr>
                    <w:t>А</w:t>
                  </w:r>
                  <w:r w:rsidRPr="004C6A43">
                    <w:rPr>
                      <w:rFonts w:ascii="Times New Roman" w:hAnsi="Times New Roman" w:cs="Times New Roman"/>
                      <w:sz w:val="24"/>
                      <w:szCs w:val="24"/>
                    </w:rPr>
                    <w:t xml:space="preserve"> — стадия 32-х; </w:t>
                  </w:r>
                  <w:r>
                    <w:rPr>
                      <w:rFonts w:ascii="Times New Roman" w:hAnsi="Times New Roman" w:cs="Times New Roman"/>
                      <w:sz w:val="24"/>
                      <w:szCs w:val="24"/>
                    </w:rPr>
                    <w:t>В</w:t>
                  </w:r>
                  <w:r w:rsidRPr="004C6A43">
                    <w:rPr>
                      <w:rFonts w:ascii="Times New Roman" w:hAnsi="Times New Roman" w:cs="Times New Roman"/>
                      <w:sz w:val="24"/>
                      <w:szCs w:val="24"/>
                    </w:rPr>
                    <w:t xml:space="preserve"> — переход однослойной бластулы и многослойную (стадия между 256-ю и 512-ю бластомерами);С — бластомер</w:t>
                  </w:r>
                  <w:r>
                    <w:rPr>
                      <w:rFonts w:ascii="Times New Roman" w:hAnsi="Times New Roman" w:cs="Times New Roman"/>
                      <w:sz w:val="24"/>
                      <w:szCs w:val="24"/>
                    </w:rPr>
                    <w:t>н</w:t>
                  </w:r>
                  <w:r w:rsidRPr="004C6A43">
                    <w:rPr>
                      <w:rFonts w:ascii="Times New Roman" w:hAnsi="Times New Roman" w:cs="Times New Roman"/>
                      <w:sz w:val="24"/>
                      <w:szCs w:val="24"/>
                    </w:rPr>
                    <w:t>ая бластула.</w:t>
                  </w:r>
                </w:p>
              </w:txbxContent>
            </v:textbox>
            <w10:wrap type="square" anchorx="margin" anchory="margin"/>
          </v:shape>
        </w:pict>
      </w:r>
      <w:r w:rsidRPr="00EF1238">
        <w:rPr>
          <w:rFonts w:ascii="Times New Roman" w:hAnsi="Times New Roman" w:cs="Times New Roman"/>
          <w:sz w:val="28"/>
          <w:szCs w:val="28"/>
        </w:rPr>
        <w:t xml:space="preserve">размерах, вегетативные бластомерыдостигают своими внутренними концами центра яйца </w:t>
      </w:r>
      <w:r>
        <w:rPr>
          <w:rFonts w:ascii="Times New Roman" w:hAnsi="Times New Roman" w:cs="Times New Roman"/>
          <w:sz w:val="28"/>
          <w:szCs w:val="28"/>
        </w:rPr>
        <w:t>и</w:t>
      </w:r>
      <w:r w:rsidRPr="00EF1238">
        <w:rPr>
          <w:rFonts w:ascii="Times New Roman" w:hAnsi="Times New Roman" w:cs="Times New Roman"/>
          <w:sz w:val="28"/>
          <w:szCs w:val="28"/>
        </w:rPr>
        <w:t xml:space="preserve"> бластоц</w:t>
      </w:r>
      <w:r>
        <w:rPr>
          <w:rFonts w:ascii="Times New Roman" w:hAnsi="Times New Roman" w:cs="Times New Roman"/>
          <w:sz w:val="28"/>
          <w:szCs w:val="28"/>
        </w:rPr>
        <w:t>е</w:t>
      </w:r>
      <w:r w:rsidRPr="00EF1238">
        <w:rPr>
          <w:rFonts w:ascii="Times New Roman" w:hAnsi="Times New Roman" w:cs="Times New Roman"/>
          <w:sz w:val="28"/>
          <w:szCs w:val="28"/>
        </w:rPr>
        <w:t>ль находится тольков а</w:t>
      </w:r>
      <w:r>
        <w:rPr>
          <w:rFonts w:ascii="Times New Roman" w:hAnsi="Times New Roman" w:cs="Times New Roman"/>
          <w:sz w:val="28"/>
          <w:szCs w:val="28"/>
        </w:rPr>
        <w:t>н</w:t>
      </w:r>
      <w:r w:rsidRPr="00EF1238">
        <w:rPr>
          <w:rFonts w:ascii="Times New Roman" w:hAnsi="Times New Roman" w:cs="Times New Roman"/>
          <w:sz w:val="28"/>
          <w:szCs w:val="28"/>
        </w:rPr>
        <w:t>ималь</w:t>
      </w:r>
      <w:r w:rsidR="004C6A43">
        <w:rPr>
          <w:rFonts w:ascii="Times New Roman" w:hAnsi="Times New Roman" w:cs="Times New Roman"/>
          <w:sz w:val="28"/>
          <w:szCs w:val="28"/>
        </w:rPr>
        <w:t>н</w:t>
      </w:r>
      <w:r w:rsidRPr="00EF1238">
        <w:rPr>
          <w:rFonts w:ascii="Times New Roman" w:hAnsi="Times New Roman" w:cs="Times New Roman"/>
          <w:sz w:val="28"/>
          <w:szCs w:val="28"/>
        </w:rPr>
        <w:t>ом полушарии.</w:t>
      </w:r>
    </w:p>
    <w:p w:rsidR="00CE3577" w:rsidRDefault="00EF1238" w:rsidP="00EF1238">
      <w:pPr>
        <w:spacing w:line="360" w:lineRule="auto"/>
        <w:ind w:firstLine="851"/>
        <w:contextualSpacing/>
        <w:jc w:val="both"/>
        <w:rPr>
          <w:rFonts w:ascii="Times New Roman" w:hAnsi="Times New Roman" w:cs="Times New Roman"/>
          <w:sz w:val="28"/>
          <w:szCs w:val="28"/>
        </w:rPr>
      </w:pPr>
      <w:r w:rsidRPr="00EF1238">
        <w:rPr>
          <w:rFonts w:ascii="Times New Roman" w:hAnsi="Times New Roman" w:cs="Times New Roman"/>
          <w:sz w:val="28"/>
          <w:szCs w:val="28"/>
        </w:rPr>
        <w:t xml:space="preserve">С шестого или седьмого деления яйца дробление клеток блаетомериой бластулы происходит параллельно поверхности или наискось к </w:t>
      </w:r>
      <w:r>
        <w:rPr>
          <w:rFonts w:ascii="Times New Roman" w:hAnsi="Times New Roman" w:cs="Times New Roman"/>
          <w:sz w:val="28"/>
          <w:szCs w:val="28"/>
        </w:rPr>
        <w:t>н</w:t>
      </w:r>
      <w:r w:rsidRPr="00EF1238">
        <w:rPr>
          <w:rFonts w:ascii="Times New Roman" w:hAnsi="Times New Roman" w:cs="Times New Roman"/>
          <w:sz w:val="28"/>
          <w:szCs w:val="28"/>
        </w:rPr>
        <w:t xml:space="preserve">ей, причем одна клетка остается на поверхности, а другая лежит в бластоцеле; вследствие этого в обоих полушариях клетки начинают ложиться в несколько слоев (рис. 277, В и С). Толщина стенок бластулы при этом мало изменяется, так как увеличение числа слоев сопровождается уменьшением размеров клеток. Такое деление продолжается до двенадцатого — тринадцатого делений, когда бластула изменяет свое бластомерное строение на </w:t>
      </w:r>
      <w:r w:rsidRPr="00EF1238">
        <w:rPr>
          <w:rFonts w:ascii="Times New Roman" w:hAnsi="Times New Roman" w:cs="Times New Roman"/>
          <w:sz w:val="28"/>
          <w:szCs w:val="28"/>
        </w:rPr>
        <w:lastRenderedPageBreak/>
        <w:t xml:space="preserve">эпителиальное, причем в обоих полушариях эпителий многослойный, а так как в вегетативном полушарии клетки крупнее, то все оно состоит из плотпой массы клеток и представляет собой эктодермальную </w:t>
      </w:r>
      <w:r w:rsidR="00990F75">
        <w:rPr>
          <w:rFonts w:ascii="Times New Roman" w:hAnsi="Times New Roman" w:cs="Times New Roman"/>
          <w:sz w:val="28"/>
          <w:szCs w:val="28"/>
        </w:rPr>
        <w:t>п</w:t>
      </w:r>
      <w:r w:rsidRPr="00EF1238">
        <w:rPr>
          <w:rFonts w:ascii="Times New Roman" w:hAnsi="Times New Roman" w:cs="Times New Roman"/>
          <w:sz w:val="28"/>
          <w:szCs w:val="28"/>
        </w:rPr>
        <w:t>одушку.</w:t>
      </w:r>
    </w:p>
    <w:p w:rsidR="00985A44" w:rsidRPr="00985A44" w:rsidRDefault="00985A44" w:rsidP="00985A44">
      <w:pPr>
        <w:spacing w:line="360" w:lineRule="auto"/>
        <w:ind w:firstLine="851"/>
        <w:contextualSpacing/>
        <w:jc w:val="both"/>
        <w:rPr>
          <w:rFonts w:ascii="Times New Roman" w:hAnsi="Times New Roman" w:cs="Times New Roman"/>
          <w:sz w:val="28"/>
          <w:szCs w:val="28"/>
        </w:rPr>
      </w:pPr>
      <w:bookmarkStart w:id="157" w:name="_Toc420734361"/>
      <w:r>
        <w:rPr>
          <w:rStyle w:val="30"/>
          <w:rFonts w:ascii="Times New Roman" w:hAnsi="Times New Roman" w:cs="Times New Roman"/>
          <w:color w:val="auto"/>
          <w:sz w:val="28"/>
          <w:szCs w:val="28"/>
        </w:rPr>
        <w:t>Гас</w:t>
      </w:r>
      <w:r w:rsidRPr="00985A44">
        <w:rPr>
          <w:rStyle w:val="30"/>
          <w:rFonts w:ascii="Times New Roman" w:hAnsi="Times New Roman" w:cs="Times New Roman"/>
          <w:color w:val="auto"/>
          <w:sz w:val="28"/>
          <w:szCs w:val="28"/>
        </w:rPr>
        <w:t>трула.</w:t>
      </w:r>
      <w:bookmarkEnd w:id="157"/>
      <w:r w:rsidRPr="00985A44">
        <w:rPr>
          <w:rFonts w:ascii="Times New Roman" w:hAnsi="Times New Roman" w:cs="Times New Roman"/>
          <w:sz w:val="28"/>
          <w:szCs w:val="28"/>
        </w:rPr>
        <w:t>Только после эпителпзации бластулы начинается процесс гаструляцшг появлением небольшого щелевидного впячения, вытянутого параллельно экватору. Это впячение возникает в средней части серого сер</w:t>
      </w:r>
      <w:r>
        <w:rPr>
          <w:rFonts w:ascii="Times New Roman" w:hAnsi="Times New Roman" w:cs="Times New Roman"/>
          <w:sz w:val="28"/>
          <w:szCs w:val="28"/>
        </w:rPr>
        <w:t>п</w:t>
      </w:r>
      <w:r w:rsidRPr="00985A44">
        <w:rPr>
          <w:rFonts w:ascii="Times New Roman" w:hAnsi="Times New Roman" w:cs="Times New Roman"/>
          <w:sz w:val="28"/>
          <w:szCs w:val="28"/>
        </w:rPr>
        <w:t xml:space="preserve">а, следовательно, несколько ниже экватора (рис. 278) и, так же как у миноги, в той </w:t>
      </w:r>
      <w:r>
        <w:rPr>
          <w:rFonts w:ascii="Times New Roman" w:hAnsi="Times New Roman" w:cs="Times New Roman"/>
          <w:sz w:val="28"/>
          <w:szCs w:val="28"/>
        </w:rPr>
        <w:t>половине бластулы, которая пред</w:t>
      </w:r>
      <w:r w:rsidRPr="00985A44">
        <w:rPr>
          <w:rFonts w:ascii="Times New Roman" w:hAnsi="Times New Roman" w:cs="Times New Roman"/>
          <w:sz w:val="28"/>
          <w:szCs w:val="28"/>
        </w:rPr>
        <w:t>ставляет сплошную массу клеток; оно не имеет формы широкого вдавления, будучи сдавлепо клетками</w:t>
      </w:r>
      <w:r w:rsidR="00657CD6">
        <w:rPr>
          <w:rFonts w:ascii="Times New Roman" w:hAnsi="Times New Roman" w:cs="Times New Roman"/>
          <w:sz w:val="28"/>
          <w:szCs w:val="28"/>
        </w:rPr>
        <w:t xml:space="preserve"> многослойной стенки гаструлы.</w:t>
      </w:r>
      <w:r w:rsidR="00657CD6">
        <w:rPr>
          <w:rStyle w:val="af2"/>
          <w:rFonts w:ascii="Times New Roman" w:hAnsi="Times New Roman" w:cs="Times New Roman"/>
          <w:sz w:val="28"/>
          <w:szCs w:val="28"/>
        </w:rPr>
        <w:footnoteReference w:id="3"/>
      </w:r>
      <w:r w:rsidRPr="00985A44">
        <w:rPr>
          <w:rFonts w:ascii="Times New Roman" w:hAnsi="Times New Roman" w:cs="Times New Roman"/>
          <w:sz w:val="28"/>
          <w:szCs w:val="28"/>
        </w:rPr>
        <w:t xml:space="preserve"> Одновременно со впяч</w:t>
      </w:r>
      <w:r w:rsidR="00657CD6">
        <w:rPr>
          <w:rFonts w:ascii="Times New Roman" w:hAnsi="Times New Roman" w:cs="Times New Roman"/>
          <w:sz w:val="28"/>
          <w:szCs w:val="28"/>
        </w:rPr>
        <w:t>и</w:t>
      </w:r>
      <w:r w:rsidRPr="00985A44">
        <w:rPr>
          <w:rFonts w:ascii="Times New Roman" w:hAnsi="Times New Roman" w:cs="Times New Roman"/>
          <w:sz w:val="28"/>
          <w:szCs w:val="28"/>
        </w:rPr>
        <w:t>ва</w:t>
      </w:r>
      <w:r w:rsidR="00657CD6">
        <w:rPr>
          <w:rFonts w:ascii="Times New Roman" w:hAnsi="Times New Roman" w:cs="Times New Roman"/>
          <w:sz w:val="28"/>
          <w:szCs w:val="28"/>
        </w:rPr>
        <w:t>н</w:t>
      </w:r>
      <w:r w:rsidRPr="00985A44">
        <w:rPr>
          <w:rFonts w:ascii="Times New Roman" w:hAnsi="Times New Roman" w:cs="Times New Roman"/>
          <w:sz w:val="28"/>
          <w:szCs w:val="28"/>
        </w:rPr>
        <w:t xml:space="preserve">ием в глубину этот короткий, сначала щелевидный бяастопор удлиняется, так как погружаются и боковые концы щели; удлинение его идет не по прямой </w:t>
      </w:r>
      <w:r w:rsidR="00657CD6" w:rsidRPr="00985A44">
        <w:rPr>
          <w:rFonts w:ascii="Times New Roman" w:hAnsi="Times New Roman" w:cs="Times New Roman"/>
          <w:sz w:val="28"/>
          <w:szCs w:val="28"/>
        </w:rPr>
        <w:t>линии</w:t>
      </w:r>
      <w:r w:rsidRPr="00985A44">
        <w:rPr>
          <w:rFonts w:ascii="Times New Roman" w:hAnsi="Times New Roman" w:cs="Times New Roman"/>
          <w:sz w:val="28"/>
          <w:szCs w:val="28"/>
        </w:rPr>
        <w:t>, а по дуге, так что бластопор становится серповидным.</w:t>
      </w:r>
    </w:p>
    <w:p w:rsidR="00985A44" w:rsidRPr="00985A44" w:rsidRDefault="006B7353" w:rsidP="00985A44">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33" type="#_x0000_t202" style="position:absolute;left:0;text-align:left;margin-left:-.05pt;margin-top:271.85pt;width:467.55pt;height:230.9pt;z-index:25214156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3109CE">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180114" cy="2012571"/>
                        <wp:effectExtent l="0" t="0" r="0" b="0"/>
                        <wp:docPr id="17271" name="Рисунок 1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181638" cy="2013305"/>
                                </a:xfrm>
                                <a:prstGeom prst="rect">
                                  <a:avLst/>
                                </a:prstGeom>
                              </pic:spPr>
                            </pic:pic>
                          </a:graphicData>
                        </a:graphic>
                      </wp:inline>
                    </w:drawing>
                  </w:r>
                </w:p>
                <w:p w:rsidR="00AE1937" w:rsidRPr="004B2A27" w:rsidRDefault="00AE1937" w:rsidP="004B2A27">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278. </w:t>
                  </w:r>
                  <w:r w:rsidRPr="004B2A27">
                    <w:rPr>
                      <w:rFonts w:ascii="Times New Roman" w:hAnsi="Times New Roman" w:cs="Times New Roman"/>
                      <w:sz w:val="24"/>
                      <w:szCs w:val="24"/>
                    </w:rPr>
                    <w:t>Внешний вид последовательных стадий гаструляции и зарастани</w:t>
                  </w:r>
                  <w:r>
                    <w:rPr>
                      <w:rFonts w:ascii="Times New Roman" w:hAnsi="Times New Roman" w:cs="Times New Roman"/>
                      <w:sz w:val="24"/>
                      <w:szCs w:val="24"/>
                    </w:rPr>
                    <w:t>я желточной пробки у лягушки (</w:t>
                  </w:r>
                  <w:r>
                    <w:rPr>
                      <w:rFonts w:ascii="Times New Roman" w:hAnsi="Times New Roman" w:cs="Times New Roman"/>
                      <w:sz w:val="24"/>
                      <w:szCs w:val="24"/>
                      <w:lang w:val="en-US"/>
                    </w:rPr>
                    <w:t>A</w:t>
                  </w:r>
                  <w:r w:rsidRPr="004B2A27">
                    <w:rPr>
                      <w:rFonts w:ascii="Times New Roman" w:hAnsi="Times New Roman" w:cs="Times New Roman"/>
                      <w:sz w:val="24"/>
                      <w:szCs w:val="24"/>
                    </w:rPr>
                    <w:t>-</w:t>
                  </w:r>
                  <w:r>
                    <w:rPr>
                      <w:rFonts w:ascii="Times New Roman" w:hAnsi="Times New Roman" w:cs="Times New Roman"/>
                      <w:sz w:val="24"/>
                      <w:szCs w:val="24"/>
                      <w:lang w:val="en-US"/>
                    </w:rPr>
                    <w:t>F</w:t>
                  </w:r>
                  <w:r w:rsidRPr="004B2A27">
                    <w:rPr>
                      <w:rFonts w:ascii="Times New Roman" w:hAnsi="Times New Roman" w:cs="Times New Roman"/>
                      <w:sz w:val="24"/>
                      <w:szCs w:val="24"/>
                    </w:rPr>
                    <w:t xml:space="preserve"> по Дже</w:t>
                  </w:r>
                  <w:r>
                    <w:rPr>
                      <w:rFonts w:ascii="Times New Roman" w:hAnsi="Times New Roman" w:cs="Times New Roman"/>
                      <w:sz w:val="24"/>
                      <w:szCs w:val="24"/>
                    </w:rPr>
                    <w:t>н</w:t>
                  </w:r>
                  <w:r w:rsidRPr="004B2A27">
                    <w:rPr>
                      <w:rFonts w:ascii="Times New Roman" w:hAnsi="Times New Roman" w:cs="Times New Roman"/>
                      <w:sz w:val="24"/>
                      <w:szCs w:val="24"/>
                    </w:rPr>
                    <w:t>кинеону, G и Н — по Бон</w:t>
                  </w:r>
                  <w:r>
                    <w:rPr>
                      <w:rFonts w:ascii="Times New Roman" w:hAnsi="Times New Roman" w:cs="Times New Roman"/>
                      <w:sz w:val="24"/>
                      <w:szCs w:val="24"/>
                    </w:rPr>
                    <w:t>н</w:t>
                  </w:r>
                  <w:r w:rsidRPr="004B2A27">
                    <w:rPr>
                      <w:rFonts w:ascii="Times New Roman" w:hAnsi="Times New Roman" w:cs="Times New Roman"/>
                      <w:sz w:val="24"/>
                      <w:szCs w:val="24"/>
                    </w:rPr>
                    <w:t>э).</w:t>
                  </w:r>
                </w:p>
                <w:p w:rsidR="00AE1937" w:rsidRDefault="00AE1937" w:rsidP="004B2A27">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1 — верхняя </w:t>
                  </w:r>
                  <w:r w:rsidRPr="004B2A27">
                    <w:rPr>
                      <w:rFonts w:ascii="Times New Roman" w:hAnsi="Times New Roman" w:cs="Times New Roman"/>
                      <w:sz w:val="24"/>
                      <w:szCs w:val="24"/>
                    </w:rPr>
                    <w:t xml:space="preserve"> или передняя губа бласт</w:t>
                  </w:r>
                  <w:r>
                    <w:rPr>
                      <w:rFonts w:ascii="Times New Roman" w:hAnsi="Times New Roman" w:cs="Times New Roman"/>
                      <w:sz w:val="24"/>
                      <w:szCs w:val="24"/>
                    </w:rPr>
                    <w:t>опора; 2 — край нарастания; 3 —</w:t>
                  </w:r>
                  <w:r w:rsidRPr="004B2A27">
                    <w:rPr>
                      <w:rFonts w:ascii="Times New Roman" w:hAnsi="Times New Roman" w:cs="Times New Roman"/>
                      <w:sz w:val="24"/>
                      <w:szCs w:val="24"/>
                    </w:rPr>
                    <w:t xml:space="preserve"> желточная пробка.</w:t>
                  </w:r>
                </w:p>
              </w:txbxContent>
            </v:textbox>
            <w10:wrap type="square" anchorx="margin" anchory="margin"/>
          </v:shape>
        </w:pict>
      </w:r>
      <w:r w:rsidR="00985A44" w:rsidRPr="00985A44">
        <w:rPr>
          <w:rFonts w:ascii="Times New Roman" w:hAnsi="Times New Roman" w:cs="Times New Roman"/>
          <w:sz w:val="28"/>
          <w:szCs w:val="28"/>
        </w:rPr>
        <w:t xml:space="preserve">При дальнейшем процессе гаструляции продолжается лишь углубление в бластоцель средней части впячения и удлинение самой щели по поверхности, которое также продолжает итти по дуговой линии; вследствие этого концы дуги загибаются все ближе друг к другу и наконец соединяются в виде кольца. Так как при этом с поверхности в бластоцель уходят клетки, лежащие на границе черного и белого полушарий и окрашенные в </w:t>
      </w:r>
      <w:r w:rsidR="00985A44" w:rsidRPr="00985A44">
        <w:rPr>
          <w:rFonts w:ascii="Times New Roman" w:hAnsi="Times New Roman" w:cs="Times New Roman"/>
          <w:sz w:val="28"/>
          <w:szCs w:val="28"/>
        </w:rPr>
        <w:lastRenderedPageBreak/>
        <w:t>переходный цвет, то к щели гаструлы подходят теперь с одной стороны совсем черные, а е другой стороны — совсем белые клетки. Таким образом, своим появлением щель резко разграничивает апикальные клетки от вегетативных, а на кольцевиднойсвоей стадии она так же резко очерчивает своим черным краем белый диск, состоящий из вегетативных и более богатых желтком клеток и называемый желточной пробкой (также пробкой Рускони). В то же время продолжается углубление гастрального впячения, возникшего при первом появлении щелевидного бластопора; последний образует лишь небольшой отрезок края желточной пробки, который называют передней, верхней или дорзальной губой бластопора. К тому времени, когда щель становится кольцевидной, гастральное впячение достигает своим дном апимальиого полюса, но оно направляется не к центру бластоцеля, а отклоняется под влиянием присутствия плотного скопления пассивных вегетативных клеток к анимальному полюсу параллельно той стенке ан</w:t>
      </w:r>
      <w:r w:rsidR="003109CE">
        <w:rPr>
          <w:rFonts w:ascii="Times New Roman" w:hAnsi="Times New Roman" w:cs="Times New Roman"/>
          <w:sz w:val="28"/>
          <w:szCs w:val="28"/>
        </w:rPr>
        <w:t>и</w:t>
      </w:r>
      <w:r w:rsidR="00985A44" w:rsidRPr="00985A44">
        <w:rPr>
          <w:rFonts w:ascii="Times New Roman" w:hAnsi="Times New Roman" w:cs="Times New Roman"/>
          <w:sz w:val="28"/>
          <w:szCs w:val="28"/>
        </w:rPr>
        <w:t>маль</w:t>
      </w:r>
      <w:r w:rsidR="003109CE">
        <w:rPr>
          <w:rFonts w:ascii="Times New Roman" w:hAnsi="Times New Roman" w:cs="Times New Roman"/>
          <w:sz w:val="28"/>
          <w:szCs w:val="28"/>
        </w:rPr>
        <w:t>н</w:t>
      </w:r>
      <w:r w:rsidR="00985A44" w:rsidRPr="00985A44">
        <w:rPr>
          <w:rFonts w:ascii="Times New Roman" w:hAnsi="Times New Roman" w:cs="Times New Roman"/>
          <w:sz w:val="28"/>
          <w:szCs w:val="28"/>
        </w:rPr>
        <w:t>ого полушария, которая идет по меридиану бластопора (рис. 279). У боковых же и заднего краев желточной пробки полого гастрального впячения нет, а имеется только подворачивание края и образование таким путем второго слоя клеток, который также уходит в бластоцсль. Таким образом, настоящим бластопором, ведущим в гастральную полость, является только верхняя губа желточной пробки, остальные же края ее являются краями обрастания анималышми клетками вегетативных, с образованием некоторых элементов будущих внутренних зачатков.</w:t>
      </w:r>
    </w:p>
    <w:p w:rsidR="00236F63" w:rsidRPr="00236F63" w:rsidRDefault="00985A44" w:rsidP="00236F63">
      <w:pPr>
        <w:spacing w:line="360" w:lineRule="auto"/>
        <w:ind w:firstLine="851"/>
        <w:contextualSpacing/>
        <w:jc w:val="both"/>
        <w:rPr>
          <w:rFonts w:ascii="Times New Roman" w:hAnsi="Times New Roman" w:cs="Times New Roman"/>
          <w:sz w:val="28"/>
          <w:szCs w:val="28"/>
        </w:rPr>
      </w:pPr>
      <w:r w:rsidRPr="00985A44">
        <w:rPr>
          <w:rFonts w:ascii="Times New Roman" w:hAnsi="Times New Roman" w:cs="Times New Roman"/>
          <w:sz w:val="28"/>
          <w:szCs w:val="28"/>
        </w:rPr>
        <w:t>Стенка гастрального впячения, обращенная к сте</w:t>
      </w:r>
      <w:r w:rsidR="00657CD6">
        <w:rPr>
          <w:rFonts w:ascii="Times New Roman" w:hAnsi="Times New Roman" w:cs="Times New Roman"/>
          <w:sz w:val="28"/>
          <w:szCs w:val="28"/>
        </w:rPr>
        <w:t>н</w:t>
      </w:r>
      <w:r w:rsidRPr="00985A44">
        <w:rPr>
          <w:rFonts w:ascii="Times New Roman" w:hAnsi="Times New Roman" w:cs="Times New Roman"/>
          <w:sz w:val="28"/>
          <w:szCs w:val="28"/>
        </w:rPr>
        <w:t>ке а</w:t>
      </w:r>
      <w:r w:rsidR="00657CD6">
        <w:rPr>
          <w:rFonts w:ascii="Times New Roman" w:hAnsi="Times New Roman" w:cs="Times New Roman"/>
          <w:sz w:val="28"/>
          <w:szCs w:val="28"/>
        </w:rPr>
        <w:t>н</w:t>
      </w:r>
      <w:r w:rsidRPr="00985A44">
        <w:rPr>
          <w:rFonts w:ascii="Times New Roman" w:hAnsi="Times New Roman" w:cs="Times New Roman"/>
          <w:sz w:val="28"/>
          <w:szCs w:val="28"/>
        </w:rPr>
        <w:t>ималь</w:t>
      </w:r>
      <w:r w:rsidR="00657CD6">
        <w:rPr>
          <w:rFonts w:ascii="Times New Roman" w:hAnsi="Times New Roman" w:cs="Times New Roman"/>
          <w:sz w:val="28"/>
          <w:szCs w:val="28"/>
        </w:rPr>
        <w:t>н</w:t>
      </w:r>
      <w:r w:rsidRPr="00985A44">
        <w:rPr>
          <w:rFonts w:ascii="Times New Roman" w:hAnsi="Times New Roman" w:cs="Times New Roman"/>
          <w:sz w:val="28"/>
          <w:szCs w:val="28"/>
        </w:rPr>
        <w:t>ого полушария гаструлы и ближайшая к ней, состоит из одного или немногих слоев некрупных клеток и</w:t>
      </w:r>
      <w:r w:rsidR="00236F63" w:rsidRPr="00236F63">
        <w:rPr>
          <w:rFonts w:ascii="Times New Roman" w:hAnsi="Times New Roman" w:cs="Times New Roman"/>
          <w:sz w:val="28"/>
          <w:szCs w:val="28"/>
        </w:rPr>
        <w:t>является дорзальной стенкой или крышей гастроцеля (рис. 279, 5); другая же егостенка состоит сначала из плотного скопления крупных эктодермальных клеток, но,вследствие происходящего затем смещения бластоцеля и сближения его с га</w:t>
      </w:r>
      <w:r w:rsidR="00EE3C0F">
        <w:rPr>
          <w:rFonts w:ascii="Times New Roman" w:hAnsi="Times New Roman" w:cs="Times New Roman"/>
          <w:sz w:val="28"/>
          <w:szCs w:val="28"/>
        </w:rPr>
        <w:t>с</w:t>
      </w:r>
      <w:r w:rsidR="00236F63" w:rsidRPr="00236F63">
        <w:rPr>
          <w:rFonts w:ascii="Times New Roman" w:hAnsi="Times New Roman" w:cs="Times New Roman"/>
          <w:sz w:val="28"/>
          <w:szCs w:val="28"/>
        </w:rPr>
        <w:t>троцелем,стенка эта превращается в однослойную пластинку крупных клеток энтодермы(рис. 279, Е).</w:t>
      </w:r>
    </w:p>
    <w:p w:rsidR="00236F63" w:rsidRPr="00236F63" w:rsidRDefault="00236F63" w:rsidP="00236F63">
      <w:pPr>
        <w:spacing w:line="360" w:lineRule="auto"/>
        <w:ind w:firstLine="851"/>
        <w:contextualSpacing/>
        <w:jc w:val="both"/>
        <w:rPr>
          <w:rFonts w:ascii="Times New Roman" w:hAnsi="Times New Roman" w:cs="Times New Roman"/>
          <w:sz w:val="28"/>
          <w:szCs w:val="28"/>
        </w:rPr>
      </w:pPr>
      <w:r w:rsidRPr="00236F63">
        <w:rPr>
          <w:rFonts w:ascii="Times New Roman" w:hAnsi="Times New Roman" w:cs="Times New Roman"/>
          <w:sz w:val="28"/>
          <w:szCs w:val="28"/>
        </w:rPr>
        <w:lastRenderedPageBreak/>
        <w:t>Гаструляция по внешности заканчивается тем,</w:t>
      </w:r>
      <w:r w:rsidR="00EE3C0F">
        <w:rPr>
          <w:rFonts w:ascii="Times New Roman" w:hAnsi="Times New Roman" w:cs="Times New Roman"/>
          <w:sz w:val="28"/>
          <w:szCs w:val="28"/>
        </w:rPr>
        <w:t xml:space="preserve"> что края желточной пробки сбли</w:t>
      </w:r>
      <w:r w:rsidRPr="00236F63">
        <w:rPr>
          <w:rFonts w:ascii="Times New Roman" w:hAnsi="Times New Roman" w:cs="Times New Roman"/>
          <w:sz w:val="28"/>
          <w:szCs w:val="28"/>
        </w:rPr>
        <w:t>жаются и закрывают эту последнюю. Остается небольшое отверстие, которое ведетв гастральное впячение и является верхней губой бластопора, задняя же и боковыегубы желточной пробки или образуют своими краями</w:t>
      </w:r>
      <w:r w:rsidR="00EE3C0F">
        <w:rPr>
          <w:rFonts w:ascii="Times New Roman" w:hAnsi="Times New Roman" w:cs="Times New Roman"/>
          <w:sz w:val="28"/>
          <w:szCs w:val="28"/>
        </w:rPr>
        <w:t xml:space="preserve"> второе отверстие позади бластопора и дно этого отвер</w:t>
      </w:r>
      <w:r w:rsidRPr="00236F63">
        <w:rPr>
          <w:rFonts w:ascii="Times New Roman" w:hAnsi="Times New Roman" w:cs="Times New Roman"/>
          <w:sz w:val="28"/>
          <w:szCs w:val="28"/>
        </w:rPr>
        <w:t>стия образовано толщейэктодермальных клеток,или же просто срастаются</w:t>
      </w:r>
      <w:r w:rsidR="00EE3C0F">
        <w:rPr>
          <w:rFonts w:ascii="Times New Roman" w:hAnsi="Times New Roman" w:cs="Times New Roman"/>
          <w:sz w:val="28"/>
          <w:szCs w:val="28"/>
        </w:rPr>
        <w:t xml:space="preserve"> между собой позади бластопора. Бластопор и вто</w:t>
      </w:r>
      <w:r w:rsidRPr="00236F63">
        <w:rPr>
          <w:rFonts w:ascii="Times New Roman" w:hAnsi="Times New Roman" w:cs="Times New Roman"/>
          <w:sz w:val="28"/>
          <w:szCs w:val="28"/>
        </w:rPr>
        <w:t>рое отверстие находятсяпа заднем конце зародыша,противоположном теперь</w:t>
      </w:r>
      <w:r w:rsidR="00EE3C0F">
        <w:rPr>
          <w:rFonts w:ascii="Times New Roman" w:hAnsi="Times New Roman" w:cs="Times New Roman"/>
          <w:sz w:val="28"/>
          <w:szCs w:val="28"/>
        </w:rPr>
        <w:t xml:space="preserve"> анимальному</w:t>
      </w:r>
      <w:r w:rsidRPr="00236F63">
        <w:rPr>
          <w:rFonts w:ascii="Times New Roman" w:hAnsi="Times New Roman" w:cs="Times New Roman"/>
          <w:sz w:val="28"/>
          <w:szCs w:val="28"/>
        </w:rPr>
        <w:t xml:space="preserve"> полюсу. При</w:t>
      </w:r>
      <w:r w:rsidR="006B7353" w:rsidRPr="006B7353">
        <w:rPr>
          <w:rFonts w:ascii="Times New Roman" w:hAnsi="Times New Roman" w:cs="Times New Roman"/>
          <w:sz w:val="24"/>
          <w:szCs w:val="24"/>
          <w:lang w:eastAsia="ru-RU"/>
        </w:rPr>
        <w:pict>
          <v:shape id="_x0000_s1334" type="#_x0000_t202" style="position:absolute;left:0;text-align:left;margin-left:-.05pt;margin-top:62.35pt;width:315.1pt;height:425.15pt;z-index:25214361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586433">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408218" cy="4376149"/>
                        <wp:effectExtent l="0" t="0" r="0" b="0"/>
                        <wp:docPr id="17272" name="Рисунок 1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411353" cy="4380174"/>
                                </a:xfrm>
                                <a:prstGeom prst="rect">
                                  <a:avLst/>
                                </a:prstGeom>
                              </pic:spPr>
                            </pic:pic>
                          </a:graphicData>
                        </a:graphic>
                      </wp:inline>
                    </w:drawing>
                  </w:r>
                </w:p>
                <w:p w:rsidR="00AE1937" w:rsidRPr="00586433" w:rsidRDefault="00AE1937" w:rsidP="0058643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586433">
                    <w:rPr>
                      <w:rFonts w:ascii="Times New Roman" w:hAnsi="Times New Roman" w:cs="Times New Roman"/>
                      <w:sz w:val="24"/>
                      <w:szCs w:val="24"/>
                    </w:rPr>
                    <w:t xml:space="preserve">279. </w:t>
                  </w:r>
                  <w:r>
                    <w:rPr>
                      <w:rFonts w:ascii="Times New Roman" w:hAnsi="Times New Roman" w:cs="Times New Roman"/>
                      <w:sz w:val="24"/>
                      <w:szCs w:val="24"/>
                    </w:rPr>
                    <w:t>Сагиттальные</w:t>
                  </w:r>
                  <w:r w:rsidRPr="00586433">
                    <w:rPr>
                      <w:rFonts w:ascii="Times New Roman" w:hAnsi="Times New Roman" w:cs="Times New Roman"/>
                      <w:sz w:val="24"/>
                      <w:szCs w:val="24"/>
                    </w:rPr>
                    <w:t xml:space="preserve"> разрезы </w:t>
                  </w:r>
                  <w:r>
                    <w:rPr>
                      <w:rFonts w:ascii="Times New Roman" w:hAnsi="Times New Roman" w:cs="Times New Roman"/>
                      <w:sz w:val="24"/>
                      <w:szCs w:val="24"/>
                    </w:rPr>
                    <w:t>последовательных</w:t>
                  </w:r>
                  <w:r w:rsidRPr="00586433">
                    <w:rPr>
                      <w:rFonts w:ascii="Times New Roman" w:hAnsi="Times New Roman" w:cs="Times New Roman"/>
                      <w:sz w:val="24"/>
                      <w:szCs w:val="24"/>
                    </w:rPr>
                    <w:t xml:space="preserve"> стадий га</w:t>
                  </w:r>
                  <w:r>
                    <w:rPr>
                      <w:rFonts w:ascii="Times New Roman" w:hAnsi="Times New Roman" w:cs="Times New Roman"/>
                      <w:sz w:val="24"/>
                      <w:szCs w:val="24"/>
                    </w:rPr>
                    <w:t xml:space="preserve">струляции </w:t>
                  </w:r>
                  <w:r w:rsidRPr="00586433">
                    <w:rPr>
                      <w:rFonts w:ascii="Times New Roman" w:hAnsi="Times New Roman" w:cs="Times New Roman"/>
                      <w:sz w:val="24"/>
                      <w:szCs w:val="24"/>
                    </w:rPr>
                    <w:t xml:space="preserve">у лягушки </w:t>
                  </w:r>
                  <w:r>
                    <w:rPr>
                      <w:rFonts w:ascii="Times New Roman" w:hAnsi="Times New Roman" w:cs="Times New Roman"/>
                      <w:sz w:val="24"/>
                      <w:szCs w:val="24"/>
                      <w:lang w:val="en-US"/>
                    </w:rPr>
                    <w:t>Rana</w:t>
                  </w:r>
                  <w:r w:rsidRPr="00586433">
                    <w:rPr>
                      <w:rFonts w:ascii="Times New Roman" w:hAnsi="Times New Roman" w:cs="Times New Roman"/>
                      <w:sz w:val="24"/>
                      <w:szCs w:val="24"/>
                    </w:rPr>
                    <w:t xml:space="preserve"> teaporaria (по Шульце).</w:t>
                  </w:r>
                </w:p>
                <w:p w:rsidR="00AE1937" w:rsidRDefault="00AE1937" w:rsidP="00586433">
                  <w:pPr>
                    <w:spacing w:line="240" w:lineRule="auto"/>
                    <w:ind w:left="284" w:right="265"/>
                    <w:contextualSpacing/>
                    <w:jc w:val="center"/>
                    <w:rPr>
                      <w:rFonts w:ascii="Times New Roman" w:hAnsi="Times New Roman" w:cs="Times New Roman"/>
                      <w:sz w:val="24"/>
                      <w:szCs w:val="24"/>
                    </w:rPr>
                  </w:pPr>
                  <w:r w:rsidRPr="00586433">
                    <w:rPr>
                      <w:rFonts w:ascii="Times New Roman" w:hAnsi="Times New Roman" w:cs="Times New Roman"/>
                      <w:sz w:val="24"/>
                      <w:szCs w:val="24"/>
                    </w:rPr>
                    <w:t xml:space="preserve">1 — бластопор: 2 — </w:t>
                  </w:r>
                  <w:r>
                    <w:rPr>
                      <w:rFonts w:ascii="Times New Roman" w:hAnsi="Times New Roman" w:cs="Times New Roman"/>
                      <w:sz w:val="24"/>
                      <w:szCs w:val="24"/>
                    </w:rPr>
                    <w:t>нервная</w:t>
                  </w:r>
                  <w:r w:rsidRPr="00586433">
                    <w:rPr>
                      <w:rFonts w:ascii="Times New Roman" w:hAnsi="Times New Roman" w:cs="Times New Roman"/>
                      <w:sz w:val="24"/>
                      <w:szCs w:val="24"/>
                    </w:rPr>
                    <w:t xml:space="preserve"> пластинка; 3 — хордальная пластинка;4 — желточная проб</w:t>
                  </w:r>
                  <w:r>
                    <w:rPr>
                      <w:rFonts w:ascii="Times New Roman" w:hAnsi="Times New Roman" w:cs="Times New Roman"/>
                      <w:sz w:val="24"/>
                      <w:szCs w:val="24"/>
                    </w:rPr>
                    <w:t>к</w:t>
                  </w:r>
                  <w:r w:rsidRPr="00586433">
                    <w:rPr>
                      <w:rFonts w:ascii="Times New Roman" w:hAnsi="Times New Roman" w:cs="Times New Roman"/>
                      <w:sz w:val="24"/>
                      <w:szCs w:val="24"/>
                    </w:rPr>
                    <w:t xml:space="preserve">а; 5 — гастроцель; </w:t>
                  </w:r>
                  <w:r>
                    <w:rPr>
                      <w:rFonts w:ascii="Times New Roman" w:hAnsi="Times New Roman" w:cs="Times New Roman"/>
                      <w:sz w:val="24"/>
                      <w:szCs w:val="24"/>
                    </w:rPr>
                    <w:t>6</w:t>
                  </w:r>
                  <w:r w:rsidRPr="00586433">
                    <w:rPr>
                      <w:rFonts w:ascii="Times New Roman" w:hAnsi="Times New Roman" w:cs="Times New Roman"/>
                      <w:sz w:val="24"/>
                      <w:szCs w:val="24"/>
                    </w:rPr>
                    <w:t xml:space="preserve"> — бластоц</w:t>
                  </w:r>
                  <w:r>
                    <w:rPr>
                      <w:rFonts w:ascii="Times New Roman" w:hAnsi="Times New Roman" w:cs="Times New Roman"/>
                      <w:sz w:val="24"/>
                      <w:szCs w:val="24"/>
                    </w:rPr>
                    <w:t>е</w:t>
                  </w:r>
                  <w:r w:rsidRPr="00586433">
                    <w:rPr>
                      <w:rFonts w:ascii="Times New Roman" w:hAnsi="Times New Roman" w:cs="Times New Roman"/>
                      <w:sz w:val="24"/>
                      <w:szCs w:val="24"/>
                    </w:rPr>
                    <w:t>ль</w:t>
                  </w:r>
                </w:p>
              </w:txbxContent>
            </v:textbox>
            <w10:wrap type="square" anchorx="margin" anchory="margin"/>
          </v:shape>
        </w:pict>
      </w:r>
      <w:r w:rsidR="00EE3C0F">
        <w:rPr>
          <w:rFonts w:ascii="Times New Roman" w:hAnsi="Times New Roman" w:cs="Times New Roman"/>
          <w:sz w:val="28"/>
          <w:szCs w:val="28"/>
        </w:rPr>
        <w:t>суживании широкой сначала желточной пробки н</w:t>
      </w:r>
      <w:r w:rsidRPr="00236F63">
        <w:rPr>
          <w:rFonts w:ascii="Times New Roman" w:hAnsi="Times New Roman" w:cs="Times New Roman"/>
          <w:sz w:val="28"/>
          <w:szCs w:val="28"/>
        </w:rPr>
        <w:t>а</w:t>
      </w:r>
      <w:r w:rsidR="00EE3C0F">
        <w:rPr>
          <w:rFonts w:ascii="Times New Roman" w:hAnsi="Times New Roman" w:cs="Times New Roman"/>
          <w:sz w:val="28"/>
          <w:szCs w:val="28"/>
        </w:rPr>
        <w:t xml:space="preserve"> нее надвигается и верх</w:t>
      </w:r>
      <w:r w:rsidRPr="00236F63">
        <w:rPr>
          <w:rFonts w:ascii="Times New Roman" w:hAnsi="Times New Roman" w:cs="Times New Roman"/>
          <w:sz w:val="28"/>
          <w:szCs w:val="28"/>
        </w:rPr>
        <w:t>няя губа бластопора, такчто и здесь имеет место тот</w:t>
      </w:r>
      <w:r w:rsidR="00EE3C0F">
        <w:rPr>
          <w:rFonts w:ascii="Times New Roman" w:hAnsi="Times New Roman" w:cs="Times New Roman"/>
          <w:sz w:val="28"/>
          <w:szCs w:val="28"/>
        </w:rPr>
        <w:t xml:space="preserve"> процесс нарастания верх</w:t>
      </w:r>
      <w:r w:rsidRPr="00236F63">
        <w:rPr>
          <w:rFonts w:ascii="Times New Roman" w:hAnsi="Times New Roman" w:cs="Times New Roman"/>
          <w:sz w:val="28"/>
          <w:szCs w:val="28"/>
        </w:rPr>
        <w:t>ней губы,</w:t>
      </w:r>
      <w:r w:rsidR="00EE3C0F">
        <w:rPr>
          <w:rFonts w:ascii="Times New Roman" w:hAnsi="Times New Roman" w:cs="Times New Roman"/>
          <w:sz w:val="28"/>
          <w:szCs w:val="28"/>
        </w:rPr>
        <w:t xml:space="preserve"> который у ми</w:t>
      </w:r>
      <w:r w:rsidRPr="00236F63">
        <w:rPr>
          <w:rFonts w:ascii="Times New Roman" w:hAnsi="Times New Roman" w:cs="Times New Roman"/>
          <w:sz w:val="28"/>
          <w:szCs w:val="28"/>
        </w:rPr>
        <w:t>н</w:t>
      </w:r>
      <w:r w:rsidR="00EE3C0F">
        <w:rPr>
          <w:rFonts w:ascii="Times New Roman" w:hAnsi="Times New Roman" w:cs="Times New Roman"/>
          <w:sz w:val="28"/>
          <w:szCs w:val="28"/>
        </w:rPr>
        <w:t>оги приводит к образованию большей части га</w:t>
      </w:r>
      <w:r w:rsidRPr="00236F63">
        <w:rPr>
          <w:rFonts w:ascii="Times New Roman" w:hAnsi="Times New Roman" w:cs="Times New Roman"/>
          <w:sz w:val="28"/>
          <w:szCs w:val="28"/>
        </w:rPr>
        <w:t>струлы. Но у лягушки и</w:t>
      </w:r>
      <w:r w:rsidR="00EE3C0F">
        <w:rPr>
          <w:rFonts w:ascii="Times New Roman" w:hAnsi="Times New Roman" w:cs="Times New Roman"/>
          <w:sz w:val="28"/>
          <w:szCs w:val="28"/>
        </w:rPr>
        <w:t xml:space="preserve"> других амфибий нарастание верхней губы заканчи</w:t>
      </w:r>
      <w:r w:rsidRPr="00236F63">
        <w:rPr>
          <w:rFonts w:ascii="Times New Roman" w:hAnsi="Times New Roman" w:cs="Times New Roman"/>
          <w:sz w:val="28"/>
          <w:szCs w:val="28"/>
        </w:rPr>
        <w:t>вается гораздо скорее, чем</w:t>
      </w:r>
      <w:r w:rsidR="00EE3C0F">
        <w:rPr>
          <w:rFonts w:ascii="Times New Roman" w:hAnsi="Times New Roman" w:cs="Times New Roman"/>
          <w:sz w:val="28"/>
          <w:szCs w:val="28"/>
        </w:rPr>
        <w:t xml:space="preserve"> у миноги, так как закрытие желточной пробки про</w:t>
      </w:r>
      <w:r w:rsidRPr="00236F63">
        <w:rPr>
          <w:rFonts w:ascii="Times New Roman" w:hAnsi="Times New Roman" w:cs="Times New Roman"/>
          <w:sz w:val="28"/>
          <w:szCs w:val="28"/>
        </w:rPr>
        <w:t>исходит нарастанием всехее краев навстречу другдругу. Поэтому у амфибий</w:t>
      </w:r>
      <w:r w:rsidR="00EE3C0F">
        <w:rPr>
          <w:rFonts w:ascii="Times New Roman" w:hAnsi="Times New Roman" w:cs="Times New Roman"/>
          <w:sz w:val="28"/>
          <w:szCs w:val="28"/>
        </w:rPr>
        <w:t xml:space="preserve"> гаструляция идет преимущественно путем впя</w:t>
      </w:r>
      <w:r w:rsidRPr="00236F63">
        <w:rPr>
          <w:rFonts w:ascii="Times New Roman" w:hAnsi="Times New Roman" w:cs="Times New Roman"/>
          <w:sz w:val="28"/>
          <w:szCs w:val="28"/>
        </w:rPr>
        <w:t>чивания.</w:t>
      </w:r>
    </w:p>
    <w:p w:rsidR="00236F63" w:rsidRPr="00236F63" w:rsidRDefault="00EE3C0F" w:rsidP="00236F63">
      <w:pPr>
        <w:spacing w:line="360" w:lineRule="auto"/>
        <w:ind w:firstLine="851"/>
        <w:contextualSpacing/>
        <w:jc w:val="both"/>
        <w:rPr>
          <w:rFonts w:ascii="Times New Roman" w:hAnsi="Times New Roman" w:cs="Times New Roman"/>
          <w:sz w:val="28"/>
          <w:szCs w:val="28"/>
        </w:rPr>
      </w:pPr>
      <w:bookmarkStart w:id="158" w:name="_Toc420734362"/>
      <w:r w:rsidRPr="00EE3C0F">
        <w:rPr>
          <w:rStyle w:val="30"/>
          <w:rFonts w:ascii="Times New Roman" w:hAnsi="Times New Roman" w:cs="Times New Roman"/>
          <w:color w:val="auto"/>
          <w:sz w:val="28"/>
          <w:szCs w:val="28"/>
        </w:rPr>
        <w:lastRenderedPageBreak/>
        <w:t>Н</w:t>
      </w:r>
      <w:r w:rsidR="00236F63" w:rsidRPr="00EE3C0F">
        <w:rPr>
          <w:rStyle w:val="30"/>
          <w:rFonts w:ascii="Times New Roman" w:hAnsi="Times New Roman" w:cs="Times New Roman"/>
          <w:color w:val="auto"/>
          <w:sz w:val="28"/>
          <w:szCs w:val="28"/>
        </w:rPr>
        <w:t>ейрула.</w:t>
      </w:r>
      <w:bookmarkEnd w:id="158"/>
      <w:r w:rsidR="00236F63" w:rsidRPr="00EE3C0F">
        <w:rPr>
          <w:rFonts w:ascii="Times New Roman" w:hAnsi="Times New Roman" w:cs="Times New Roman"/>
          <w:sz w:val="28"/>
          <w:szCs w:val="28"/>
        </w:rPr>
        <w:t>Сейчас же</w:t>
      </w:r>
      <w:r>
        <w:rPr>
          <w:rFonts w:ascii="Times New Roman" w:hAnsi="Times New Roman" w:cs="Times New Roman"/>
          <w:sz w:val="28"/>
          <w:szCs w:val="28"/>
        </w:rPr>
        <w:t xml:space="preserve"> вслед за окончанием гас</w:t>
      </w:r>
      <w:r w:rsidR="00236F63" w:rsidRPr="00236F63">
        <w:rPr>
          <w:rFonts w:ascii="Times New Roman" w:hAnsi="Times New Roman" w:cs="Times New Roman"/>
          <w:sz w:val="28"/>
          <w:szCs w:val="28"/>
        </w:rPr>
        <w:t>труляц</w:t>
      </w:r>
      <w:r>
        <w:rPr>
          <w:rFonts w:ascii="Times New Roman" w:hAnsi="Times New Roman" w:cs="Times New Roman"/>
          <w:sz w:val="28"/>
          <w:szCs w:val="28"/>
        </w:rPr>
        <w:t>ии намечается не</w:t>
      </w:r>
      <w:r w:rsidR="00236F63" w:rsidRPr="00236F63">
        <w:rPr>
          <w:rFonts w:ascii="Times New Roman" w:hAnsi="Times New Roman" w:cs="Times New Roman"/>
          <w:sz w:val="28"/>
          <w:szCs w:val="28"/>
        </w:rPr>
        <w:t>которое изменение формы</w:t>
      </w:r>
      <w:r>
        <w:rPr>
          <w:rFonts w:ascii="Times New Roman" w:hAnsi="Times New Roman" w:cs="Times New Roman"/>
          <w:sz w:val="28"/>
          <w:szCs w:val="28"/>
        </w:rPr>
        <w:t xml:space="preserve"> гаструлы, вызванное за</w:t>
      </w:r>
      <w:r w:rsidR="00236F63" w:rsidRPr="00236F63">
        <w:rPr>
          <w:rFonts w:ascii="Times New Roman" w:hAnsi="Times New Roman" w:cs="Times New Roman"/>
          <w:sz w:val="28"/>
          <w:szCs w:val="28"/>
        </w:rPr>
        <w:t>кладкой нервной системы.Последняя появляется ввиде слабо приподнятых утолщений, дугообразно расходящихся от ан</w:t>
      </w:r>
      <w:r>
        <w:rPr>
          <w:rFonts w:ascii="Times New Roman" w:hAnsi="Times New Roman" w:cs="Times New Roman"/>
          <w:sz w:val="28"/>
          <w:szCs w:val="28"/>
        </w:rPr>
        <w:t>и</w:t>
      </w:r>
      <w:r w:rsidR="00236F63" w:rsidRPr="00236F63">
        <w:rPr>
          <w:rFonts w:ascii="Times New Roman" w:hAnsi="Times New Roman" w:cs="Times New Roman"/>
          <w:sz w:val="28"/>
          <w:szCs w:val="28"/>
        </w:rPr>
        <w:t>мальногополюса (т. с. переднего конца) в стороны, затем заг</w:t>
      </w:r>
      <w:r>
        <w:rPr>
          <w:rFonts w:ascii="Times New Roman" w:hAnsi="Times New Roman" w:cs="Times New Roman"/>
          <w:sz w:val="28"/>
          <w:szCs w:val="28"/>
        </w:rPr>
        <w:t>ибающихся к заднему концу и иду</w:t>
      </w:r>
      <w:r w:rsidR="00236F63" w:rsidRPr="00236F63">
        <w:rPr>
          <w:rFonts w:ascii="Times New Roman" w:hAnsi="Times New Roman" w:cs="Times New Roman"/>
          <w:sz w:val="28"/>
          <w:szCs w:val="28"/>
        </w:rPr>
        <w:t xml:space="preserve">щих к нему </w:t>
      </w:r>
      <w:r>
        <w:rPr>
          <w:rFonts w:ascii="Times New Roman" w:hAnsi="Times New Roman" w:cs="Times New Roman"/>
          <w:sz w:val="28"/>
          <w:szCs w:val="28"/>
        </w:rPr>
        <w:t>н</w:t>
      </w:r>
      <w:r w:rsidR="00236F63" w:rsidRPr="00236F63">
        <w:rPr>
          <w:rFonts w:ascii="Times New Roman" w:hAnsi="Times New Roman" w:cs="Times New Roman"/>
          <w:sz w:val="28"/>
          <w:szCs w:val="28"/>
        </w:rPr>
        <w:t>а большом расстоянии друг от друга. Если меридиан яйца, проходящийчерез оба полюса и бластопор, назвать сагиттальным, а идущий в перпендикулярнойк нему плоскости — поперечным, то материал ме</w:t>
      </w:r>
      <w:r>
        <w:rPr>
          <w:rFonts w:ascii="Times New Roman" w:hAnsi="Times New Roman" w:cs="Times New Roman"/>
          <w:sz w:val="28"/>
          <w:szCs w:val="28"/>
        </w:rPr>
        <w:t xml:space="preserve">дуллярных валиков проходит </w:t>
      </w:r>
      <w:r w:rsidR="006B7353" w:rsidRPr="006B7353">
        <w:rPr>
          <w:rFonts w:ascii="Times New Roman" w:hAnsi="Times New Roman" w:cs="Times New Roman"/>
          <w:sz w:val="24"/>
          <w:szCs w:val="24"/>
          <w:lang w:eastAsia="ru-RU"/>
        </w:rPr>
        <w:pict>
          <v:shape id="_x0000_s1335" type="#_x0000_t202" style="position:absolute;left:0;text-align:left;margin-left:198.2pt;margin-top:44.6pt;width:269.3pt;height:290.7pt;z-index:25214566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F03ADB">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293424" cy="2660073"/>
                        <wp:effectExtent l="0" t="0" r="0" b="0"/>
                        <wp:docPr id="17273" name="Рисунок 1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297352" cy="2663246"/>
                                </a:xfrm>
                                <a:prstGeom prst="rect">
                                  <a:avLst/>
                                </a:prstGeom>
                              </pic:spPr>
                            </pic:pic>
                          </a:graphicData>
                        </a:graphic>
                      </wp:inline>
                    </w:drawing>
                  </w:r>
                </w:p>
                <w:p w:rsidR="00AE1937" w:rsidRPr="00F03ADB" w:rsidRDefault="00AE1937" w:rsidP="00F03ADB">
                  <w:pPr>
                    <w:spacing w:line="240" w:lineRule="auto"/>
                    <w:ind w:left="284" w:right="265"/>
                    <w:contextualSpacing/>
                    <w:jc w:val="center"/>
                    <w:rPr>
                      <w:rFonts w:ascii="Times New Roman" w:hAnsi="Times New Roman" w:cs="Times New Roman"/>
                      <w:sz w:val="24"/>
                      <w:szCs w:val="24"/>
                    </w:rPr>
                  </w:pPr>
                  <w:r w:rsidRPr="00F03ADB">
                    <w:rPr>
                      <w:rFonts w:ascii="Times New Roman" w:hAnsi="Times New Roman" w:cs="Times New Roman"/>
                      <w:sz w:val="24"/>
                      <w:szCs w:val="24"/>
                    </w:rPr>
                    <w:t>Рис. 280. Образ</w:t>
                  </w:r>
                  <w:r>
                    <w:rPr>
                      <w:rFonts w:ascii="Times New Roman" w:hAnsi="Times New Roman" w:cs="Times New Roman"/>
                      <w:sz w:val="24"/>
                      <w:szCs w:val="24"/>
                    </w:rPr>
                    <w:t>ование и перемещение нервных ва</w:t>
                  </w:r>
                  <w:r w:rsidRPr="00F03ADB">
                    <w:rPr>
                      <w:rFonts w:ascii="Times New Roman" w:hAnsi="Times New Roman" w:cs="Times New Roman"/>
                      <w:sz w:val="24"/>
                      <w:szCs w:val="24"/>
                    </w:rPr>
                    <w:t>ликов в яйце тритона. А, В и С—передняя сторона</w:t>
                  </w:r>
                </w:p>
                <w:p w:rsidR="00AE1937" w:rsidRPr="00F03ADB" w:rsidRDefault="00AE1937" w:rsidP="00F03ADB">
                  <w:pPr>
                    <w:spacing w:line="240" w:lineRule="auto"/>
                    <w:ind w:left="284" w:right="265"/>
                    <w:contextualSpacing/>
                    <w:jc w:val="center"/>
                    <w:rPr>
                      <w:rFonts w:ascii="Times New Roman" w:hAnsi="Times New Roman" w:cs="Times New Roman"/>
                      <w:sz w:val="24"/>
                      <w:szCs w:val="24"/>
                    </w:rPr>
                  </w:pPr>
                  <w:r w:rsidRPr="00F03ADB">
                    <w:rPr>
                      <w:rFonts w:ascii="Times New Roman" w:hAnsi="Times New Roman" w:cs="Times New Roman"/>
                      <w:sz w:val="24"/>
                      <w:szCs w:val="24"/>
                    </w:rPr>
                    <w:t>яйца; А</w:t>
                  </w:r>
                  <w:r>
                    <w:rPr>
                      <w:rFonts w:ascii="Times New Roman" w:hAnsi="Times New Roman" w:cs="Times New Roman"/>
                      <w:sz w:val="24"/>
                      <w:szCs w:val="24"/>
                      <w:vertAlign w:val="subscript"/>
                    </w:rPr>
                    <w:t>1</w:t>
                  </w:r>
                  <w:r w:rsidRPr="00F03ADB">
                    <w:rPr>
                      <w:rFonts w:ascii="Times New Roman" w:hAnsi="Times New Roman" w:cs="Times New Roman"/>
                      <w:sz w:val="24"/>
                      <w:szCs w:val="24"/>
                    </w:rPr>
                    <w:t>, В</w:t>
                  </w:r>
                  <w:r>
                    <w:rPr>
                      <w:rFonts w:ascii="Times New Roman" w:hAnsi="Times New Roman" w:cs="Times New Roman"/>
                      <w:sz w:val="24"/>
                      <w:szCs w:val="24"/>
                      <w:vertAlign w:val="subscript"/>
                    </w:rPr>
                    <w:t>1</w:t>
                  </w:r>
                  <w:r w:rsidRPr="00F03ADB">
                    <w:rPr>
                      <w:rFonts w:ascii="Times New Roman" w:hAnsi="Times New Roman" w:cs="Times New Roman"/>
                      <w:sz w:val="24"/>
                      <w:szCs w:val="24"/>
                    </w:rPr>
                    <w:t xml:space="preserve"> и С</w:t>
                  </w:r>
                  <w:r>
                    <w:rPr>
                      <w:rFonts w:ascii="Times New Roman" w:hAnsi="Times New Roman" w:cs="Times New Roman"/>
                      <w:sz w:val="24"/>
                      <w:szCs w:val="24"/>
                      <w:vertAlign w:val="subscript"/>
                    </w:rPr>
                    <w:t>1</w:t>
                  </w:r>
                  <w:r w:rsidRPr="00F03ADB">
                    <w:rPr>
                      <w:rFonts w:ascii="Times New Roman" w:hAnsi="Times New Roman" w:cs="Times New Roman"/>
                      <w:sz w:val="24"/>
                      <w:szCs w:val="24"/>
                    </w:rPr>
                    <w:t xml:space="preserve"> — задняя сторона; бр и б —</w:t>
                  </w:r>
                </w:p>
                <w:p w:rsidR="00AE1937" w:rsidRDefault="00AE1937" w:rsidP="00F03ADB">
                  <w:pPr>
                    <w:spacing w:line="240" w:lineRule="auto"/>
                    <w:ind w:left="284" w:right="265"/>
                    <w:contextualSpacing/>
                    <w:jc w:val="center"/>
                    <w:rPr>
                      <w:rFonts w:ascii="Times New Roman" w:hAnsi="Times New Roman" w:cs="Times New Roman"/>
                      <w:sz w:val="24"/>
                      <w:szCs w:val="24"/>
                    </w:rPr>
                  </w:pPr>
                  <w:r w:rsidRPr="00F03ADB">
                    <w:rPr>
                      <w:rFonts w:ascii="Times New Roman" w:hAnsi="Times New Roman" w:cs="Times New Roman"/>
                      <w:sz w:val="24"/>
                      <w:szCs w:val="24"/>
                    </w:rPr>
                    <w:t>б</w:t>
                  </w:r>
                  <w:r>
                    <w:rPr>
                      <w:rFonts w:ascii="Times New Roman" w:hAnsi="Times New Roman" w:cs="Times New Roman"/>
                      <w:sz w:val="24"/>
                      <w:szCs w:val="24"/>
                    </w:rPr>
                    <w:t>л</w:t>
                  </w:r>
                  <w:r w:rsidRPr="00F03ADB">
                    <w:rPr>
                      <w:rFonts w:ascii="Times New Roman" w:hAnsi="Times New Roman" w:cs="Times New Roman"/>
                      <w:sz w:val="24"/>
                      <w:szCs w:val="24"/>
                    </w:rPr>
                    <w:t>асто</w:t>
                  </w:r>
                  <w:r>
                    <w:rPr>
                      <w:rFonts w:ascii="Times New Roman" w:hAnsi="Times New Roman" w:cs="Times New Roman"/>
                      <w:sz w:val="24"/>
                      <w:szCs w:val="24"/>
                    </w:rPr>
                    <w:t>п</w:t>
                  </w:r>
                  <w:r w:rsidRPr="00F03ADB">
                    <w:rPr>
                      <w:rFonts w:ascii="Times New Roman" w:hAnsi="Times New Roman" w:cs="Times New Roman"/>
                      <w:sz w:val="24"/>
                      <w:szCs w:val="24"/>
                    </w:rPr>
                    <w:t>ор</w:t>
                  </w:r>
                </w:p>
              </w:txbxContent>
            </v:textbox>
            <w10:wrap type="square" anchorx="margin" anchory="margin"/>
          </v:shape>
        </w:pict>
      </w:r>
      <w:r>
        <w:rPr>
          <w:rFonts w:ascii="Times New Roman" w:hAnsi="Times New Roman" w:cs="Times New Roman"/>
          <w:sz w:val="28"/>
          <w:szCs w:val="28"/>
        </w:rPr>
        <w:t>неда</w:t>
      </w:r>
      <w:r w:rsidR="00236F63" w:rsidRPr="00236F63">
        <w:rPr>
          <w:rFonts w:ascii="Times New Roman" w:hAnsi="Times New Roman" w:cs="Times New Roman"/>
          <w:sz w:val="28"/>
          <w:szCs w:val="28"/>
        </w:rPr>
        <w:t>леко от поперечного меридиана. Эти валики в средней своей части начинают смещатьсяк сагиттальному меридиану п сближаться друг с другом. Возникновение же валиковидет от переднего конца к заднему, поэтому задние концы их и появляются позже ишире раздвинуты, чем средняя часть. Кроме того, передние отделы валиков так жешироко раздвинуты, как средняя часть, по медленнее сближаются друг с другом(рис. 280 и 282, С).</w:t>
      </w:r>
    </w:p>
    <w:p w:rsidR="00A813EE" w:rsidRPr="00A813EE" w:rsidRDefault="00236F63" w:rsidP="00A813EE">
      <w:pPr>
        <w:spacing w:line="360" w:lineRule="auto"/>
        <w:ind w:firstLine="851"/>
        <w:contextualSpacing/>
        <w:jc w:val="both"/>
        <w:rPr>
          <w:rFonts w:ascii="Times New Roman" w:hAnsi="Times New Roman" w:cs="Times New Roman"/>
          <w:sz w:val="28"/>
          <w:szCs w:val="28"/>
        </w:rPr>
      </w:pPr>
      <w:r w:rsidRPr="00236F63">
        <w:rPr>
          <w:rFonts w:ascii="Times New Roman" w:hAnsi="Times New Roman" w:cs="Times New Roman"/>
          <w:sz w:val="28"/>
          <w:szCs w:val="28"/>
        </w:rPr>
        <w:t>В конце концов правый и левый медуллярные валики сходятся; при этом, чем больше</w:t>
      </w:r>
      <w:r w:rsidR="00A813EE" w:rsidRPr="00A813EE">
        <w:rPr>
          <w:rFonts w:ascii="Times New Roman" w:hAnsi="Times New Roman" w:cs="Times New Roman"/>
          <w:sz w:val="28"/>
          <w:szCs w:val="28"/>
        </w:rPr>
        <w:t>они сдвигаются, тем становятся выше. Затем гребень каждого валика наклоняется понаправлению к другому и смыкается с ним в нервную трубку. Раньше всего сходятся иобразуют нервную трубку средние части, затем з</w:t>
      </w:r>
      <w:r w:rsidR="002B3C3B">
        <w:rPr>
          <w:rFonts w:ascii="Times New Roman" w:hAnsi="Times New Roman" w:cs="Times New Roman"/>
          <w:sz w:val="28"/>
          <w:szCs w:val="28"/>
        </w:rPr>
        <w:t>адние, причем в обоих этих отде</w:t>
      </w:r>
      <w:r w:rsidR="00A813EE" w:rsidRPr="00A813EE">
        <w:rPr>
          <w:rFonts w:ascii="Times New Roman" w:hAnsi="Times New Roman" w:cs="Times New Roman"/>
          <w:sz w:val="28"/>
          <w:szCs w:val="28"/>
        </w:rPr>
        <w:t>лах они образуют трубку одинакового калибра. Но валики переднего расширенногоотдела, медленно сближаясь, вырастаютвыше</w:t>
      </w:r>
      <w:r w:rsidR="002B3C3B">
        <w:rPr>
          <w:rFonts w:ascii="Times New Roman" w:hAnsi="Times New Roman" w:cs="Times New Roman"/>
          <w:sz w:val="28"/>
          <w:szCs w:val="28"/>
        </w:rPr>
        <w:t xml:space="preserve"> других частей трубки и при смы</w:t>
      </w:r>
      <w:r w:rsidR="00A813EE" w:rsidRPr="00A813EE">
        <w:rPr>
          <w:rFonts w:ascii="Times New Roman" w:hAnsi="Times New Roman" w:cs="Times New Roman"/>
          <w:sz w:val="28"/>
          <w:szCs w:val="28"/>
        </w:rPr>
        <w:t>кани</w:t>
      </w:r>
      <w:r w:rsidR="002B3C3B">
        <w:rPr>
          <w:rFonts w:ascii="Times New Roman" w:hAnsi="Times New Roman" w:cs="Times New Roman"/>
          <w:sz w:val="28"/>
          <w:szCs w:val="28"/>
        </w:rPr>
        <w:t>и их между собой образуют расши</w:t>
      </w:r>
      <w:r w:rsidR="00A813EE" w:rsidRPr="00A813EE">
        <w:rPr>
          <w:rFonts w:ascii="Times New Roman" w:hAnsi="Times New Roman" w:cs="Times New Roman"/>
          <w:sz w:val="28"/>
          <w:szCs w:val="28"/>
        </w:rPr>
        <w:t>ренный и вздутый отдел головного мозга,из кот</w:t>
      </w:r>
      <w:r w:rsidR="002B3C3B">
        <w:rPr>
          <w:rFonts w:ascii="Times New Roman" w:hAnsi="Times New Roman" w:cs="Times New Roman"/>
          <w:sz w:val="28"/>
          <w:szCs w:val="28"/>
        </w:rPr>
        <w:t xml:space="preserve">орого </w:t>
      </w:r>
      <w:r w:rsidR="002B3C3B">
        <w:rPr>
          <w:rFonts w:ascii="Times New Roman" w:hAnsi="Times New Roman" w:cs="Times New Roman"/>
          <w:sz w:val="28"/>
          <w:szCs w:val="28"/>
        </w:rPr>
        <w:lastRenderedPageBreak/>
        <w:t>возникают передний и сред</w:t>
      </w:r>
      <w:r w:rsidR="00A813EE" w:rsidRPr="00A813EE">
        <w:rPr>
          <w:rFonts w:ascii="Times New Roman" w:hAnsi="Times New Roman" w:cs="Times New Roman"/>
          <w:sz w:val="28"/>
          <w:szCs w:val="28"/>
        </w:rPr>
        <w:t>ний мозговые пузыри. Передний участокваликов головного мозга довольно долгоне закр</w:t>
      </w:r>
      <w:r w:rsidR="002B3C3B">
        <w:rPr>
          <w:rFonts w:ascii="Times New Roman" w:hAnsi="Times New Roman" w:cs="Times New Roman"/>
          <w:sz w:val="28"/>
          <w:szCs w:val="28"/>
        </w:rPr>
        <w:t>ывается, и здесь остается отвер</w:t>
      </w:r>
      <w:r w:rsidR="00A813EE" w:rsidRPr="00A813EE">
        <w:rPr>
          <w:rFonts w:ascii="Times New Roman" w:hAnsi="Times New Roman" w:cs="Times New Roman"/>
          <w:sz w:val="28"/>
          <w:szCs w:val="28"/>
        </w:rPr>
        <w:t>стие — невро</w:t>
      </w:r>
      <w:r w:rsidR="002B3C3B">
        <w:rPr>
          <w:rFonts w:ascii="Times New Roman" w:hAnsi="Times New Roman" w:cs="Times New Roman"/>
          <w:sz w:val="28"/>
          <w:szCs w:val="28"/>
        </w:rPr>
        <w:t>п</w:t>
      </w:r>
      <w:r w:rsidR="00A813EE" w:rsidRPr="00A813EE">
        <w:rPr>
          <w:rFonts w:ascii="Times New Roman" w:hAnsi="Times New Roman" w:cs="Times New Roman"/>
          <w:sz w:val="28"/>
          <w:szCs w:val="28"/>
        </w:rPr>
        <w:t>ор.</w:t>
      </w:r>
    </w:p>
    <w:p w:rsidR="00A813EE" w:rsidRPr="00A813EE" w:rsidRDefault="00A813EE" w:rsidP="00A813EE">
      <w:pPr>
        <w:spacing w:line="360" w:lineRule="auto"/>
        <w:ind w:firstLine="851"/>
        <w:contextualSpacing/>
        <w:jc w:val="both"/>
        <w:rPr>
          <w:rFonts w:ascii="Times New Roman" w:hAnsi="Times New Roman" w:cs="Times New Roman"/>
          <w:sz w:val="28"/>
          <w:szCs w:val="28"/>
        </w:rPr>
      </w:pPr>
      <w:r w:rsidRPr="00A813EE">
        <w:rPr>
          <w:rFonts w:ascii="Times New Roman" w:hAnsi="Times New Roman" w:cs="Times New Roman"/>
          <w:sz w:val="28"/>
          <w:szCs w:val="28"/>
        </w:rPr>
        <w:t>Задние концы нервных валиков присвоем замыкании в трубку прикрываютобра</w:t>
      </w:r>
      <w:r w:rsidR="002B3C3B">
        <w:rPr>
          <w:rFonts w:ascii="Times New Roman" w:hAnsi="Times New Roman" w:cs="Times New Roman"/>
          <w:sz w:val="28"/>
          <w:szCs w:val="28"/>
        </w:rPr>
        <w:t>зуемым ими сводом бластопор, ко</w:t>
      </w:r>
      <w:r w:rsidRPr="00A813EE">
        <w:rPr>
          <w:rFonts w:ascii="Times New Roman" w:hAnsi="Times New Roman" w:cs="Times New Roman"/>
          <w:sz w:val="28"/>
          <w:szCs w:val="28"/>
        </w:rPr>
        <w:t>торый оказывается таким образом назаднем конце дна медуллярной трубки истановится нервно-кишечным каналом.Если при закрытии желточной пробкиобразовалось краями обрастания второеотверстие, то при закрытии нервнойтрубки оно остается вне нервной трубкипозади нее и превращается впоследствиив анальное отверстие.</w:t>
      </w:r>
    </w:p>
    <w:p w:rsidR="00A813EE" w:rsidRPr="00A813EE" w:rsidRDefault="00A813EE" w:rsidP="00A813EE">
      <w:pPr>
        <w:spacing w:line="360" w:lineRule="auto"/>
        <w:ind w:firstLine="851"/>
        <w:contextualSpacing/>
        <w:jc w:val="both"/>
        <w:rPr>
          <w:rFonts w:ascii="Times New Roman" w:hAnsi="Times New Roman" w:cs="Times New Roman"/>
          <w:sz w:val="28"/>
          <w:szCs w:val="28"/>
        </w:rPr>
      </w:pPr>
      <w:r w:rsidRPr="00A813EE">
        <w:rPr>
          <w:rFonts w:ascii="Times New Roman" w:hAnsi="Times New Roman" w:cs="Times New Roman"/>
          <w:sz w:val="28"/>
          <w:szCs w:val="28"/>
        </w:rPr>
        <w:t>При образовании нейрулы полость гастроцеля лежит в передней половине зародыша,в задней же половине его она суживается в узкую продольную щель в дорзальной частиэктодермальной массы клеток; эта щель отделяет самый верхний слой эктодермальныхклеток в виде однослойной пластинки от массивной э</w:t>
      </w:r>
      <w:r w:rsidR="002B3C3B">
        <w:rPr>
          <w:rFonts w:ascii="Times New Roman" w:hAnsi="Times New Roman" w:cs="Times New Roman"/>
          <w:sz w:val="28"/>
          <w:szCs w:val="28"/>
        </w:rPr>
        <w:t>ктодермальной подушки в вент</w:t>
      </w:r>
      <w:r w:rsidRPr="00A813EE">
        <w:rPr>
          <w:rFonts w:ascii="Times New Roman" w:hAnsi="Times New Roman" w:cs="Times New Roman"/>
          <w:sz w:val="28"/>
          <w:szCs w:val="28"/>
        </w:rPr>
        <w:t>ральной и задней частях зародыша.</w:t>
      </w:r>
    </w:p>
    <w:p w:rsidR="00985A44" w:rsidRDefault="006B7353" w:rsidP="00A813EE">
      <w:pPr>
        <w:spacing w:line="360" w:lineRule="auto"/>
        <w:ind w:firstLine="851"/>
        <w:contextualSpacing/>
        <w:jc w:val="both"/>
        <w:rPr>
          <w:rFonts w:ascii="Times New Roman" w:hAnsi="Times New Roman" w:cs="Times New Roman"/>
          <w:sz w:val="28"/>
          <w:szCs w:val="28"/>
        </w:rPr>
      </w:pPr>
      <w:bookmarkStart w:id="159" w:name="_Toc420734363"/>
      <w:r>
        <w:rPr>
          <w:rFonts w:ascii="Times New Roman" w:hAnsi="Times New Roman" w:cs="Times New Roman"/>
          <w:noProof/>
          <w:sz w:val="28"/>
          <w:szCs w:val="28"/>
          <w:lang w:eastAsia="ru-RU"/>
        </w:rPr>
        <w:pict>
          <v:shape id="_x0000_s1337" type="#_x0000_t202" style="position:absolute;left:0;text-align:left;margin-left:10.2pt;margin-top:451.35pt;width:467.55pt;height:275.8pt;z-index:25214668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37" inset="0,0,0,0">
              <w:txbxContent>
                <w:p w:rsidR="00AE1937" w:rsidRDefault="00AE1937" w:rsidP="00F03ADB">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631377" cy="2278808"/>
                        <wp:effectExtent l="0" t="0" r="0" b="0"/>
                        <wp:docPr id="18614" name="Рисунок 1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642378" cy="2284221"/>
                                </a:xfrm>
                                <a:prstGeom prst="rect">
                                  <a:avLst/>
                                </a:prstGeom>
                              </pic:spPr>
                            </pic:pic>
                          </a:graphicData>
                        </a:graphic>
                      </wp:inline>
                    </w:drawing>
                  </w:r>
                </w:p>
                <w:p w:rsidR="00AE1937" w:rsidRPr="00F03ADB" w:rsidRDefault="00AE1937" w:rsidP="00F03ADB">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F03ADB">
                    <w:rPr>
                      <w:rFonts w:ascii="Times New Roman" w:hAnsi="Times New Roman" w:cs="Times New Roman"/>
                      <w:sz w:val="24"/>
                      <w:szCs w:val="24"/>
                    </w:rPr>
                    <w:t>281. Внутреннее размещение материала различных зачатков в конце га</w:t>
                  </w:r>
                  <w:r>
                    <w:rPr>
                      <w:rFonts w:ascii="Times New Roman" w:hAnsi="Times New Roman" w:cs="Times New Roman"/>
                      <w:sz w:val="24"/>
                      <w:szCs w:val="24"/>
                    </w:rPr>
                    <w:t>с</w:t>
                  </w:r>
                  <w:r w:rsidRPr="00F03ADB">
                    <w:rPr>
                      <w:rFonts w:ascii="Times New Roman" w:hAnsi="Times New Roman" w:cs="Times New Roman"/>
                      <w:sz w:val="24"/>
                      <w:szCs w:val="24"/>
                    </w:rPr>
                    <w:t>труляции(по Фогту). А — оптический сагиттальный разрез поздней га</w:t>
                  </w:r>
                  <w:r>
                    <w:rPr>
                      <w:rFonts w:ascii="Times New Roman" w:hAnsi="Times New Roman" w:cs="Times New Roman"/>
                      <w:sz w:val="24"/>
                      <w:szCs w:val="24"/>
                    </w:rPr>
                    <w:t>с</w:t>
                  </w:r>
                  <w:r w:rsidRPr="00F03ADB">
                    <w:rPr>
                      <w:rFonts w:ascii="Times New Roman" w:hAnsi="Times New Roman" w:cs="Times New Roman"/>
                      <w:sz w:val="24"/>
                      <w:szCs w:val="24"/>
                    </w:rPr>
                    <w:t>тру</w:t>
                  </w:r>
                  <w:r>
                    <w:rPr>
                      <w:rFonts w:ascii="Times New Roman" w:hAnsi="Times New Roman" w:cs="Times New Roman"/>
                      <w:sz w:val="24"/>
                      <w:szCs w:val="24"/>
                    </w:rPr>
                    <w:t>лы; В — попе</w:t>
                  </w:r>
                  <w:r w:rsidRPr="00F03ADB">
                    <w:rPr>
                      <w:rFonts w:ascii="Times New Roman" w:hAnsi="Times New Roman" w:cs="Times New Roman"/>
                      <w:sz w:val="24"/>
                      <w:szCs w:val="24"/>
                    </w:rPr>
                    <w:t>речный разрез нейрулы.</w:t>
                  </w:r>
                </w:p>
                <w:p w:rsidR="00AE1937" w:rsidRDefault="00AE1937" w:rsidP="00F03ADB">
                  <w:pPr>
                    <w:spacing w:line="240" w:lineRule="auto"/>
                    <w:ind w:left="284" w:right="265"/>
                    <w:contextualSpacing/>
                    <w:jc w:val="center"/>
                    <w:rPr>
                      <w:rFonts w:ascii="Times New Roman" w:hAnsi="Times New Roman" w:cs="Times New Roman"/>
                      <w:sz w:val="24"/>
                      <w:szCs w:val="24"/>
                    </w:rPr>
                  </w:pPr>
                  <w:r w:rsidRPr="00F03ADB">
                    <w:rPr>
                      <w:rFonts w:ascii="Times New Roman" w:hAnsi="Times New Roman" w:cs="Times New Roman"/>
                      <w:sz w:val="24"/>
                      <w:szCs w:val="24"/>
                    </w:rPr>
                    <w:t xml:space="preserve">1 — верхняя губа бластопора; 2 — задний край обрастания; 3 — хорда; </w:t>
                  </w:r>
                  <w:r>
                    <w:rPr>
                      <w:rFonts w:ascii="Times New Roman" w:hAnsi="Times New Roman" w:cs="Times New Roman"/>
                      <w:sz w:val="24"/>
                      <w:szCs w:val="24"/>
                    </w:rPr>
                    <w:t>4 — нервная пла</w:t>
                  </w:r>
                  <w:r w:rsidRPr="00F03ADB">
                    <w:rPr>
                      <w:rFonts w:ascii="Times New Roman" w:hAnsi="Times New Roman" w:cs="Times New Roman"/>
                      <w:sz w:val="24"/>
                      <w:szCs w:val="24"/>
                    </w:rPr>
                    <w:t xml:space="preserve">стинка; </w:t>
                  </w:r>
                  <w:r>
                    <w:rPr>
                      <w:rFonts w:ascii="Times New Roman" w:hAnsi="Times New Roman" w:cs="Times New Roman"/>
                      <w:sz w:val="24"/>
                      <w:szCs w:val="24"/>
                    </w:rPr>
                    <w:t>5</w:t>
                  </w:r>
                  <w:r w:rsidRPr="00F03ADB">
                    <w:rPr>
                      <w:rFonts w:ascii="Times New Roman" w:hAnsi="Times New Roman" w:cs="Times New Roman"/>
                      <w:sz w:val="24"/>
                      <w:szCs w:val="24"/>
                    </w:rPr>
                    <w:t xml:space="preserve"> — </w:t>
                  </w:r>
                  <w:r>
                    <w:rPr>
                      <w:rFonts w:ascii="Times New Roman" w:hAnsi="Times New Roman" w:cs="Times New Roman"/>
                      <w:sz w:val="24"/>
                      <w:szCs w:val="24"/>
                    </w:rPr>
                    <w:t>п</w:t>
                  </w:r>
                  <w:r w:rsidRPr="00F03ADB">
                    <w:rPr>
                      <w:rFonts w:ascii="Times New Roman" w:hAnsi="Times New Roman" w:cs="Times New Roman"/>
                      <w:sz w:val="24"/>
                      <w:szCs w:val="24"/>
                    </w:rPr>
                    <w:t>рехордаль</w:t>
                  </w:r>
                  <w:r>
                    <w:rPr>
                      <w:rFonts w:ascii="Times New Roman" w:hAnsi="Times New Roman" w:cs="Times New Roman"/>
                      <w:sz w:val="24"/>
                      <w:szCs w:val="24"/>
                    </w:rPr>
                    <w:t>на</w:t>
                  </w:r>
                  <w:r w:rsidRPr="00F03ADB">
                    <w:rPr>
                      <w:rFonts w:ascii="Times New Roman" w:hAnsi="Times New Roman" w:cs="Times New Roman"/>
                      <w:sz w:val="24"/>
                      <w:szCs w:val="24"/>
                    </w:rPr>
                    <w:t xml:space="preserve">я пластинка; </w:t>
                  </w:r>
                  <w:r>
                    <w:rPr>
                      <w:rFonts w:ascii="Times New Roman" w:hAnsi="Times New Roman" w:cs="Times New Roman"/>
                      <w:sz w:val="24"/>
                      <w:szCs w:val="24"/>
                    </w:rPr>
                    <w:t>6</w:t>
                  </w:r>
                  <w:r w:rsidRPr="00F03ADB">
                    <w:rPr>
                      <w:rFonts w:ascii="Times New Roman" w:hAnsi="Times New Roman" w:cs="Times New Roman"/>
                      <w:sz w:val="24"/>
                      <w:szCs w:val="24"/>
                    </w:rPr>
                    <w:t xml:space="preserve"> — эктодерма; 7 — энтодерма; </w:t>
                  </w:r>
                  <w:r>
                    <w:rPr>
                      <w:rFonts w:ascii="Times New Roman" w:hAnsi="Times New Roman" w:cs="Times New Roman"/>
                      <w:sz w:val="24"/>
                      <w:szCs w:val="24"/>
                    </w:rPr>
                    <w:t>8</w:t>
                  </w:r>
                  <w:r w:rsidRPr="00F03ADB">
                    <w:rPr>
                      <w:rFonts w:ascii="Times New Roman" w:hAnsi="Times New Roman" w:cs="Times New Roman"/>
                      <w:sz w:val="24"/>
                      <w:szCs w:val="24"/>
                    </w:rPr>
                    <w:t xml:space="preserve"> — мезодерма.</w:t>
                  </w:r>
                </w:p>
              </w:txbxContent>
            </v:textbox>
            <w10:wrap type="square" anchorx="margin" anchory="margin"/>
          </v:shape>
        </w:pict>
      </w:r>
      <w:r w:rsidR="002B3C3B">
        <w:rPr>
          <w:rStyle w:val="30"/>
          <w:rFonts w:ascii="Times New Roman" w:hAnsi="Times New Roman" w:cs="Times New Roman"/>
          <w:color w:val="auto"/>
          <w:sz w:val="28"/>
          <w:szCs w:val="28"/>
        </w:rPr>
        <w:t>Топография зачатков д гас</w:t>
      </w:r>
      <w:r w:rsidR="00A813EE" w:rsidRPr="002B3C3B">
        <w:rPr>
          <w:rStyle w:val="30"/>
          <w:rFonts w:ascii="Times New Roman" w:hAnsi="Times New Roman" w:cs="Times New Roman"/>
          <w:color w:val="auto"/>
          <w:sz w:val="28"/>
          <w:szCs w:val="28"/>
        </w:rPr>
        <w:t>труляции</w:t>
      </w:r>
      <w:bookmarkEnd w:id="159"/>
      <w:r w:rsidR="00A813EE" w:rsidRPr="00A813EE">
        <w:rPr>
          <w:rFonts w:ascii="Times New Roman" w:hAnsi="Times New Roman" w:cs="Times New Roman"/>
          <w:sz w:val="28"/>
          <w:szCs w:val="28"/>
        </w:rPr>
        <w:t>. К концу гаструляц</w:t>
      </w:r>
      <w:r w:rsidR="002B3C3B">
        <w:rPr>
          <w:rFonts w:ascii="Times New Roman" w:hAnsi="Times New Roman" w:cs="Times New Roman"/>
          <w:sz w:val="28"/>
          <w:szCs w:val="28"/>
        </w:rPr>
        <w:t>ии картина внутрен</w:t>
      </w:r>
      <w:r w:rsidR="00A813EE" w:rsidRPr="00A813EE">
        <w:rPr>
          <w:rFonts w:ascii="Times New Roman" w:hAnsi="Times New Roman" w:cs="Times New Roman"/>
          <w:sz w:val="28"/>
          <w:szCs w:val="28"/>
        </w:rPr>
        <w:t xml:space="preserve">него строения зародыша и лягушки и других амфибий </w:t>
      </w:r>
      <w:r w:rsidR="00A813EE" w:rsidRPr="00A813EE">
        <w:rPr>
          <w:rFonts w:ascii="Times New Roman" w:hAnsi="Times New Roman" w:cs="Times New Roman"/>
          <w:sz w:val="28"/>
          <w:szCs w:val="28"/>
        </w:rPr>
        <w:lastRenderedPageBreak/>
        <w:t>представляется в следующем виде.</w:t>
      </w:r>
    </w:p>
    <w:p w:rsidR="008E22D8" w:rsidRPr="008E22D8" w:rsidRDefault="00A813EE" w:rsidP="008E22D8">
      <w:pPr>
        <w:spacing w:line="360" w:lineRule="auto"/>
        <w:ind w:firstLine="851"/>
        <w:contextualSpacing/>
        <w:jc w:val="both"/>
        <w:rPr>
          <w:rFonts w:ascii="Times New Roman" w:hAnsi="Times New Roman" w:cs="Times New Roman"/>
          <w:sz w:val="28"/>
          <w:szCs w:val="28"/>
        </w:rPr>
      </w:pPr>
      <w:r w:rsidRPr="00A813EE">
        <w:rPr>
          <w:rFonts w:ascii="Times New Roman" w:hAnsi="Times New Roman" w:cs="Times New Roman"/>
          <w:sz w:val="28"/>
          <w:szCs w:val="28"/>
        </w:rPr>
        <w:t xml:space="preserve">Снаружи гаструла одета лежащей в 2—3 слоя эктодермой, в которой пигмент содержится только в поверхностных частях самого наружного слоя. Большая часть внутренней полости занята большим зачатком кишечника или энтодермой с полостью внутри, получившейся слиянием гастроцеля с бластоцелем, которые были сначала разделены однослойной стенкой. Вентральная стенка этого энтодермального мешка состоит из крупных клеток эктодермальной подушки, а боковые — из 2—3 слоев менее крупных клеток (рис. 281, В), Срединная дорзальная полоса этого мешка занята пластинкой, </w:t>
      </w:r>
      <w:r w:rsidR="006B7353" w:rsidRPr="006B7353">
        <w:rPr>
          <w:rFonts w:ascii="Times New Roman" w:hAnsi="Times New Roman" w:cs="Times New Roman"/>
          <w:sz w:val="24"/>
          <w:szCs w:val="24"/>
          <w:lang w:eastAsia="ru-RU"/>
        </w:rPr>
        <w:pict>
          <v:shape id="_x0000_s1338" type="#_x0000_t202" style="position:absolute;left:0;text-align:left;margin-left:-.1pt;margin-top:87.3pt;width:467.6pt;height:357.2pt;z-index:25214873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38" inset="0,0,0,0">
              <w:txbxContent>
                <w:p w:rsidR="00AE1937" w:rsidRDefault="00AE1937" w:rsidP="00DD67F5">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345305" cy="3114675"/>
                        <wp:effectExtent l="0" t="0" r="0" b="9525"/>
                        <wp:docPr id="18615" name="Рисунок 18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345305" cy="3114675"/>
                                </a:xfrm>
                                <a:prstGeom prst="rect">
                                  <a:avLst/>
                                </a:prstGeom>
                              </pic:spPr>
                            </pic:pic>
                          </a:graphicData>
                        </a:graphic>
                      </wp:inline>
                    </w:drawing>
                  </w:r>
                </w:p>
                <w:p w:rsidR="00AE1937" w:rsidRPr="00DD67F5" w:rsidRDefault="00AE1937" w:rsidP="00DD67F5">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DD67F5">
                    <w:rPr>
                      <w:rFonts w:ascii="Times New Roman" w:hAnsi="Times New Roman" w:cs="Times New Roman"/>
                      <w:sz w:val="24"/>
                      <w:szCs w:val="24"/>
                    </w:rPr>
                    <w:t>282. Опыты с маркировкой яйца тритона Pleurodeles на стадии ра</w:t>
                  </w:r>
                  <w:r>
                    <w:rPr>
                      <w:rFonts w:ascii="Times New Roman" w:hAnsi="Times New Roman" w:cs="Times New Roman"/>
                      <w:sz w:val="24"/>
                      <w:szCs w:val="24"/>
                    </w:rPr>
                    <w:t>нней га</w:t>
                  </w:r>
                  <w:r w:rsidRPr="00DD67F5">
                    <w:rPr>
                      <w:rFonts w:ascii="Times New Roman" w:hAnsi="Times New Roman" w:cs="Times New Roman"/>
                      <w:sz w:val="24"/>
                      <w:szCs w:val="24"/>
                    </w:rPr>
                    <w:t xml:space="preserve">струлы, перемещение меток </w:t>
                  </w:r>
                  <w:r>
                    <w:rPr>
                      <w:rFonts w:ascii="Times New Roman" w:hAnsi="Times New Roman" w:cs="Times New Roman"/>
                      <w:sz w:val="24"/>
                      <w:szCs w:val="24"/>
                    </w:rPr>
                    <w:t>в</w:t>
                  </w:r>
                  <w:r w:rsidRPr="00DD67F5">
                    <w:rPr>
                      <w:rFonts w:ascii="Times New Roman" w:hAnsi="Times New Roman" w:cs="Times New Roman"/>
                      <w:sz w:val="24"/>
                      <w:szCs w:val="24"/>
                    </w:rPr>
                    <w:t xml:space="preserve">о время гаструляции (по Фогту). </w:t>
                  </w:r>
                  <w:r>
                    <w:rPr>
                      <w:rFonts w:ascii="Times New Roman" w:hAnsi="Times New Roman" w:cs="Times New Roman"/>
                      <w:sz w:val="24"/>
                      <w:szCs w:val="24"/>
                    </w:rPr>
                    <w:t>А</w:t>
                  </w:r>
                  <w:r w:rsidRPr="00DD67F5">
                    <w:rPr>
                      <w:rFonts w:ascii="Times New Roman" w:hAnsi="Times New Roman" w:cs="Times New Roman"/>
                      <w:sz w:val="24"/>
                      <w:szCs w:val="24"/>
                    </w:rPr>
                    <w:t>—метки</w:t>
                  </w:r>
                </w:p>
                <w:p w:rsidR="00AE1937" w:rsidRPr="00DD67F5" w:rsidRDefault="00AE1937" w:rsidP="00DD67F5">
                  <w:pPr>
                    <w:spacing w:line="240" w:lineRule="auto"/>
                    <w:ind w:left="284" w:right="265"/>
                    <w:contextualSpacing/>
                    <w:jc w:val="center"/>
                    <w:rPr>
                      <w:rFonts w:ascii="Times New Roman" w:hAnsi="Times New Roman" w:cs="Times New Roman"/>
                      <w:sz w:val="24"/>
                      <w:szCs w:val="24"/>
                    </w:rPr>
                  </w:pPr>
                  <w:r w:rsidRPr="00DD67F5">
                    <w:rPr>
                      <w:rFonts w:ascii="Times New Roman" w:hAnsi="Times New Roman" w:cs="Times New Roman"/>
                      <w:sz w:val="24"/>
                      <w:szCs w:val="24"/>
                    </w:rPr>
                    <w:t>(1, 2, 3), поставленные по поперечному меридиану я</w:t>
                  </w:r>
                  <w:r>
                    <w:rPr>
                      <w:rFonts w:ascii="Times New Roman" w:hAnsi="Times New Roman" w:cs="Times New Roman"/>
                      <w:sz w:val="24"/>
                      <w:szCs w:val="24"/>
                    </w:rPr>
                    <w:t>й</w:t>
                  </w:r>
                  <w:r w:rsidRPr="00DD67F5">
                    <w:rPr>
                      <w:rFonts w:ascii="Times New Roman" w:hAnsi="Times New Roman" w:cs="Times New Roman"/>
                      <w:sz w:val="24"/>
                      <w:szCs w:val="24"/>
                    </w:rPr>
                    <w:t>ца в начале гаструляции;</w:t>
                  </w:r>
                </w:p>
                <w:p w:rsidR="00AE1937" w:rsidRPr="00DD67F5" w:rsidRDefault="00AE1937" w:rsidP="00DD67F5">
                  <w:pPr>
                    <w:spacing w:line="240" w:lineRule="auto"/>
                    <w:ind w:left="284" w:right="265"/>
                    <w:contextualSpacing/>
                    <w:jc w:val="center"/>
                    <w:rPr>
                      <w:rFonts w:ascii="Times New Roman" w:hAnsi="Times New Roman" w:cs="Times New Roman"/>
                      <w:sz w:val="24"/>
                      <w:szCs w:val="24"/>
                    </w:rPr>
                  </w:pPr>
                  <w:r w:rsidRPr="00DD67F5">
                    <w:rPr>
                      <w:rFonts w:ascii="Times New Roman" w:hAnsi="Times New Roman" w:cs="Times New Roman"/>
                      <w:sz w:val="24"/>
                      <w:szCs w:val="24"/>
                    </w:rPr>
                    <w:t xml:space="preserve">В — положение их но время гаструляции; С—положение меток </w:t>
                  </w:r>
                  <w:r>
                    <w:rPr>
                      <w:rFonts w:ascii="Times New Roman" w:hAnsi="Times New Roman" w:cs="Times New Roman"/>
                      <w:sz w:val="24"/>
                      <w:szCs w:val="24"/>
                    </w:rPr>
                    <w:t>н</w:t>
                  </w:r>
                  <w:r w:rsidRPr="00DD67F5">
                    <w:rPr>
                      <w:rFonts w:ascii="Times New Roman" w:hAnsi="Times New Roman" w:cs="Times New Roman"/>
                      <w:sz w:val="24"/>
                      <w:szCs w:val="24"/>
                    </w:rPr>
                    <w:t xml:space="preserve">а стадии </w:t>
                  </w:r>
                  <w:r>
                    <w:rPr>
                      <w:rFonts w:ascii="Times New Roman" w:hAnsi="Times New Roman" w:cs="Times New Roman"/>
                      <w:sz w:val="24"/>
                      <w:szCs w:val="24"/>
                    </w:rPr>
                    <w:t>ней</w:t>
                  </w:r>
                  <w:r w:rsidRPr="00DD67F5">
                    <w:rPr>
                      <w:rFonts w:ascii="Times New Roman" w:hAnsi="Times New Roman" w:cs="Times New Roman"/>
                      <w:sz w:val="24"/>
                      <w:szCs w:val="24"/>
                    </w:rPr>
                    <w:t>рулы; D — метки, поставленные впереди и позади только что появившейся</w:t>
                  </w:r>
                </w:p>
                <w:p w:rsidR="00AE1937" w:rsidRDefault="00AE1937" w:rsidP="00DD67F5">
                  <w:pPr>
                    <w:spacing w:line="240" w:lineRule="auto"/>
                    <w:ind w:left="284" w:right="265"/>
                    <w:contextualSpacing/>
                    <w:jc w:val="center"/>
                    <w:rPr>
                      <w:rFonts w:ascii="Times New Roman" w:hAnsi="Times New Roman" w:cs="Times New Roman"/>
                      <w:sz w:val="24"/>
                      <w:szCs w:val="24"/>
                    </w:rPr>
                  </w:pPr>
                  <w:r w:rsidRPr="00DD67F5">
                    <w:rPr>
                      <w:rFonts w:ascii="Times New Roman" w:hAnsi="Times New Roman" w:cs="Times New Roman"/>
                      <w:sz w:val="24"/>
                      <w:szCs w:val="24"/>
                    </w:rPr>
                    <w:t xml:space="preserve">верхней губы бластомора; </w:t>
                  </w:r>
                  <w:r>
                    <w:rPr>
                      <w:rFonts w:ascii="Times New Roman" w:hAnsi="Times New Roman" w:cs="Times New Roman"/>
                      <w:sz w:val="24"/>
                      <w:szCs w:val="24"/>
                    </w:rPr>
                    <w:t>Е</w:t>
                  </w:r>
                  <w:r w:rsidRPr="00DD67F5">
                    <w:rPr>
                      <w:rFonts w:ascii="Times New Roman" w:hAnsi="Times New Roman" w:cs="Times New Roman"/>
                      <w:sz w:val="24"/>
                      <w:szCs w:val="24"/>
                    </w:rPr>
                    <w:t xml:space="preserve"> — положение их во время гаструляции; </w:t>
                  </w:r>
                  <w:r>
                    <w:rPr>
                      <w:rFonts w:ascii="Times New Roman" w:hAnsi="Times New Roman" w:cs="Times New Roman"/>
                      <w:sz w:val="24"/>
                      <w:szCs w:val="24"/>
                      <w:lang w:val="en-US"/>
                    </w:rPr>
                    <w:t>F</w:t>
                  </w:r>
                  <w:r>
                    <w:rPr>
                      <w:rFonts w:ascii="Times New Roman" w:hAnsi="Times New Roman" w:cs="Times New Roman"/>
                      <w:sz w:val="24"/>
                      <w:szCs w:val="24"/>
                    </w:rPr>
                    <w:t xml:space="preserve"> — по</w:t>
                  </w:r>
                  <w:r w:rsidRPr="00DD67F5">
                    <w:rPr>
                      <w:rFonts w:ascii="Times New Roman" w:hAnsi="Times New Roman" w:cs="Times New Roman"/>
                      <w:sz w:val="24"/>
                      <w:szCs w:val="24"/>
                    </w:rPr>
                    <w:t>ложение их к концу гаструляции.</w:t>
                  </w:r>
                </w:p>
              </w:txbxContent>
            </v:textbox>
            <w10:wrap type="square" anchorx="margin" anchory="margin"/>
          </v:shape>
        </w:pict>
      </w:r>
      <w:r w:rsidRPr="00A813EE">
        <w:rPr>
          <w:rFonts w:ascii="Times New Roman" w:hAnsi="Times New Roman" w:cs="Times New Roman"/>
          <w:sz w:val="28"/>
          <w:szCs w:val="28"/>
        </w:rPr>
        <w:t>кото</w:t>
      </w:r>
      <w:r w:rsidR="008E22D8" w:rsidRPr="008E22D8">
        <w:rPr>
          <w:rFonts w:ascii="Times New Roman" w:hAnsi="Times New Roman" w:cs="Times New Roman"/>
          <w:sz w:val="28"/>
          <w:szCs w:val="28"/>
        </w:rPr>
        <w:t xml:space="preserve">рая в более поздней гаструле желобообразно сгибается в зачаток хорды и отделяется в виде продольного тяжа. Пространство между эктодермой и наружной поверхностью энтодермального зачатка занято двумя боковыми пластинками эмбриопалъных меток, которые охватывают кишечный зачаток снаружи и начинаются по бокам хордальной пластинки; здесь обе эти </w:t>
      </w:r>
      <w:r w:rsidR="008E22D8" w:rsidRPr="008E22D8">
        <w:rPr>
          <w:rFonts w:ascii="Times New Roman" w:hAnsi="Times New Roman" w:cs="Times New Roman"/>
          <w:sz w:val="28"/>
          <w:szCs w:val="28"/>
        </w:rPr>
        <w:lastRenderedPageBreak/>
        <w:t>пластинки наиболее массивн</w:t>
      </w:r>
      <w:r w:rsidR="008E22D8">
        <w:rPr>
          <w:rFonts w:ascii="Times New Roman" w:hAnsi="Times New Roman" w:cs="Times New Roman"/>
          <w:sz w:val="28"/>
          <w:szCs w:val="28"/>
        </w:rPr>
        <w:t>ы, отсюда спускаются к вентраль</w:t>
      </w:r>
      <w:r w:rsidR="008E22D8" w:rsidRPr="008E22D8">
        <w:rPr>
          <w:rFonts w:ascii="Times New Roman" w:hAnsi="Times New Roman" w:cs="Times New Roman"/>
          <w:sz w:val="28"/>
          <w:szCs w:val="28"/>
        </w:rPr>
        <w:t>ной стороне, где заканчиваются крупными, неправильно рассеянными клетками. Эти пластинки не заходят в самую переднюю часть зародыша н представляют собою всю мезодерму. До сравнительно недавнего времени тако</w:t>
      </w:r>
      <w:r w:rsidR="008E22D8">
        <w:rPr>
          <w:rFonts w:ascii="Times New Roman" w:hAnsi="Times New Roman" w:cs="Times New Roman"/>
          <w:sz w:val="28"/>
          <w:szCs w:val="28"/>
        </w:rPr>
        <w:t>е расположение зачатков истолко</w:t>
      </w:r>
      <w:r w:rsidR="008E22D8" w:rsidRPr="008E22D8">
        <w:rPr>
          <w:rFonts w:ascii="Times New Roman" w:hAnsi="Times New Roman" w:cs="Times New Roman"/>
          <w:sz w:val="28"/>
          <w:szCs w:val="28"/>
        </w:rPr>
        <w:t>вывалось таким образом, что при гаструляции инвагинирует в бластоцель так называемая первичная энтодерма, из дорзальной стенки которой возпикает хорда, а из этой же стенки ее по сторонам хорды в виде выпячиваний образуется мезодерма.</w:t>
      </w:r>
    </w:p>
    <w:p w:rsidR="00DD67F5" w:rsidRPr="00DD67F5" w:rsidRDefault="008E22D8" w:rsidP="00DD67F5">
      <w:pPr>
        <w:spacing w:line="360" w:lineRule="auto"/>
        <w:ind w:firstLine="851"/>
        <w:contextualSpacing/>
        <w:jc w:val="both"/>
        <w:rPr>
          <w:rFonts w:ascii="Times New Roman" w:hAnsi="Times New Roman" w:cs="Times New Roman"/>
          <w:sz w:val="28"/>
          <w:szCs w:val="28"/>
        </w:rPr>
      </w:pPr>
      <w:r w:rsidRPr="008E22D8">
        <w:rPr>
          <w:rFonts w:ascii="Times New Roman" w:hAnsi="Times New Roman" w:cs="Times New Roman"/>
          <w:sz w:val="28"/>
          <w:szCs w:val="28"/>
        </w:rPr>
        <w:t>В общей части, в главе о детерминации и регуляции, уже были описаны результаты опытов с маркировкой яйца амфибий (рис. 282). Вкратце резюмируя сказанное там, можно считать установленным, что перед гаструляцией презумптивный материал нерв</w:t>
      </w:r>
      <w:r w:rsidR="00DD67F5">
        <w:rPr>
          <w:rFonts w:ascii="Times New Roman" w:hAnsi="Times New Roman" w:cs="Times New Roman"/>
          <w:sz w:val="28"/>
          <w:szCs w:val="28"/>
        </w:rPr>
        <w:t>ной</w:t>
      </w:r>
      <w:r w:rsidR="00DD67F5" w:rsidRPr="00DD67F5">
        <w:rPr>
          <w:rFonts w:ascii="Times New Roman" w:hAnsi="Times New Roman" w:cs="Times New Roman"/>
          <w:sz w:val="28"/>
          <w:szCs w:val="28"/>
        </w:rPr>
        <w:t xml:space="preserve"> пластинки расположен по </w:t>
      </w:r>
      <w:r w:rsidR="00DD67F5">
        <w:rPr>
          <w:rFonts w:ascii="Times New Roman" w:hAnsi="Times New Roman" w:cs="Times New Roman"/>
          <w:sz w:val="28"/>
          <w:szCs w:val="28"/>
        </w:rPr>
        <w:t>п</w:t>
      </w:r>
      <w:r w:rsidR="00DD67F5" w:rsidRPr="00DD67F5">
        <w:rPr>
          <w:rFonts w:ascii="Times New Roman" w:hAnsi="Times New Roman" w:cs="Times New Roman"/>
          <w:sz w:val="28"/>
          <w:szCs w:val="28"/>
        </w:rPr>
        <w:t xml:space="preserve">оперечному меридиану яйца; с нижним краем этого материала граничит материал хорды, который у самого бластопора соприкасается с материалом прехордальной пластинки. По бокам верхней губы бластопора и немного выше его уровня лежит материал головной кишки, а несколько дальше в стороны — материал мезодермы (табл. стр. 248, D). Позади бластопора располагается материал всего </w:t>
      </w:r>
      <w:r w:rsidR="00DD67F5">
        <w:rPr>
          <w:rFonts w:ascii="Times New Roman" w:hAnsi="Times New Roman" w:cs="Times New Roman"/>
          <w:sz w:val="28"/>
          <w:szCs w:val="28"/>
        </w:rPr>
        <w:t>кишечника</w:t>
      </w:r>
      <w:r w:rsidR="00DD67F5" w:rsidRPr="00DD67F5">
        <w:rPr>
          <w:rFonts w:ascii="Times New Roman" w:hAnsi="Times New Roman" w:cs="Times New Roman"/>
          <w:sz w:val="28"/>
          <w:szCs w:val="28"/>
        </w:rPr>
        <w:t>.</w:t>
      </w:r>
    </w:p>
    <w:p w:rsidR="00DD67F5" w:rsidRPr="00DD67F5" w:rsidRDefault="00DD67F5" w:rsidP="00DD67F5">
      <w:pPr>
        <w:spacing w:line="360" w:lineRule="auto"/>
        <w:ind w:firstLine="851"/>
        <w:contextualSpacing/>
        <w:jc w:val="both"/>
        <w:rPr>
          <w:rFonts w:ascii="Times New Roman" w:hAnsi="Times New Roman" w:cs="Times New Roman"/>
          <w:sz w:val="28"/>
          <w:szCs w:val="28"/>
        </w:rPr>
      </w:pPr>
      <w:r w:rsidRPr="00DD67F5">
        <w:rPr>
          <w:rFonts w:ascii="Times New Roman" w:hAnsi="Times New Roman" w:cs="Times New Roman"/>
          <w:sz w:val="28"/>
          <w:szCs w:val="28"/>
        </w:rPr>
        <w:t>Ближайшие к верхней губе бластопора материалы прехордальной пластинки и головной кишки уходят в бластоцель раньше всех других н образуют дно гастрального впячепия; за ним уходят клетки хорды и кишки.</w:t>
      </w:r>
    </w:p>
    <w:p w:rsidR="00DD67F5" w:rsidRPr="00DD67F5" w:rsidRDefault="00DD67F5" w:rsidP="00DD67F5">
      <w:pPr>
        <w:spacing w:line="360" w:lineRule="auto"/>
        <w:ind w:firstLine="851"/>
        <w:contextualSpacing/>
        <w:jc w:val="both"/>
        <w:rPr>
          <w:rFonts w:ascii="Times New Roman" w:hAnsi="Times New Roman" w:cs="Times New Roman"/>
          <w:sz w:val="28"/>
          <w:szCs w:val="28"/>
        </w:rPr>
      </w:pPr>
      <w:r w:rsidRPr="00DD67F5">
        <w:rPr>
          <w:rFonts w:ascii="Times New Roman" w:hAnsi="Times New Roman" w:cs="Times New Roman"/>
          <w:sz w:val="28"/>
          <w:szCs w:val="28"/>
        </w:rPr>
        <w:t>Фогт составил карту расположения материала различных зачатков на стадии ранней гаструлы; по так как до гаструляции материал остается неподвижным, то по той же карте располагается и материал в бластуле и в недробящемся, по оплодотворенном яйце. Таково расположение материала до гаструляции в яйцах тритона, но таков же план его и у Ann га с небольшими отклонениями главным образом в размерах н форме участков, занимаемых материалом каждого из зачатков (сра</w:t>
      </w:r>
      <w:r>
        <w:rPr>
          <w:rFonts w:ascii="Times New Roman" w:hAnsi="Times New Roman" w:cs="Times New Roman"/>
          <w:sz w:val="28"/>
          <w:szCs w:val="28"/>
        </w:rPr>
        <w:t>вн</w:t>
      </w:r>
      <w:r w:rsidRPr="00DD67F5">
        <w:rPr>
          <w:rFonts w:ascii="Times New Roman" w:hAnsi="Times New Roman" w:cs="Times New Roman"/>
          <w:sz w:val="28"/>
          <w:szCs w:val="28"/>
        </w:rPr>
        <w:t>. рис. 282 с рис. 25).</w:t>
      </w:r>
    </w:p>
    <w:p w:rsidR="00F90D9C" w:rsidRPr="00F90D9C" w:rsidRDefault="00DD67F5" w:rsidP="00F90D9C">
      <w:pPr>
        <w:spacing w:line="360" w:lineRule="auto"/>
        <w:ind w:firstLine="851"/>
        <w:contextualSpacing/>
        <w:jc w:val="both"/>
        <w:rPr>
          <w:rFonts w:ascii="Times New Roman" w:hAnsi="Times New Roman" w:cs="Times New Roman"/>
          <w:sz w:val="28"/>
          <w:szCs w:val="28"/>
        </w:rPr>
      </w:pPr>
      <w:r w:rsidRPr="00DD67F5">
        <w:rPr>
          <w:rFonts w:ascii="Times New Roman" w:hAnsi="Times New Roman" w:cs="Times New Roman"/>
          <w:sz w:val="28"/>
          <w:szCs w:val="28"/>
        </w:rPr>
        <w:t xml:space="preserve">Если сопоставить расположение зачатков у амфибий, миноги, ланцетника и асцидии на стадии бластулы или начала гаструлы, то оно </w:t>
      </w:r>
      <w:r w:rsidRPr="00DD67F5">
        <w:rPr>
          <w:rFonts w:ascii="Times New Roman" w:hAnsi="Times New Roman" w:cs="Times New Roman"/>
          <w:sz w:val="28"/>
          <w:szCs w:val="28"/>
        </w:rPr>
        <w:lastRenderedPageBreak/>
        <w:t>оказывается чрезвычайно сходным</w:t>
      </w:r>
      <w:r w:rsidR="00F90D9C" w:rsidRPr="00F90D9C">
        <w:rPr>
          <w:rFonts w:ascii="Times New Roman" w:hAnsi="Times New Roman" w:cs="Times New Roman"/>
          <w:sz w:val="28"/>
          <w:szCs w:val="28"/>
        </w:rPr>
        <w:t>у всех этих представителей хордовых (табл. стр. 348). Вегетативное полушарие отвечаетбудущей дорзальной стороне зародыша и занято клетками энтодермы кишечника.Впередипереднего края или передней губы бластопора лежит материал хорды, а за ним, ближек анимальному полюсу, материал нервной трубки. Сзади и с боков к энтодермальнойпластинке примыкают клетки мезодермы, причем у асцидий, у которых это удалосьточно установить, непосредственно к энтодерме прилегает мезенхима, а к ней снаружи —мезодерма сомитов. Помимо некоторых отличий, которые получились в значительноймере вследствие неодинаковой доступности для детального изучения того или другогопредставителя, необходимо отметить другую особеннос</w:t>
      </w:r>
      <w:r w:rsidR="00F90D9C">
        <w:rPr>
          <w:rFonts w:ascii="Times New Roman" w:hAnsi="Times New Roman" w:cs="Times New Roman"/>
          <w:sz w:val="28"/>
          <w:szCs w:val="28"/>
        </w:rPr>
        <w:t>ть расположения зачатков у амфи</w:t>
      </w:r>
      <w:r w:rsidR="00F90D9C" w:rsidRPr="00F90D9C">
        <w:rPr>
          <w:rFonts w:ascii="Times New Roman" w:hAnsi="Times New Roman" w:cs="Times New Roman"/>
          <w:sz w:val="28"/>
          <w:szCs w:val="28"/>
        </w:rPr>
        <w:t>бий: у них только мезенхимная часть мезодермы окружает энтодермальную пластинкупочти со всех сторон, материал же мезодермы (зачатков миотомов и спланхнотомов)сдвинут вперед за уровень бластопора н отсутствует у заднего края энтодермы.</w:t>
      </w:r>
    </w:p>
    <w:p w:rsidR="00F90D9C" w:rsidRPr="00F90D9C" w:rsidRDefault="00F90D9C" w:rsidP="00F90D9C">
      <w:pPr>
        <w:spacing w:line="360" w:lineRule="auto"/>
        <w:ind w:firstLine="851"/>
        <w:contextualSpacing/>
        <w:jc w:val="both"/>
        <w:rPr>
          <w:rFonts w:ascii="Times New Roman" w:hAnsi="Times New Roman" w:cs="Times New Roman"/>
          <w:sz w:val="28"/>
          <w:szCs w:val="28"/>
        </w:rPr>
      </w:pPr>
      <w:r w:rsidRPr="00F90D9C">
        <w:rPr>
          <w:rFonts w:ascii="Times New Roman" w:hAnsi="Times New Roman" w:cs="Times New Roman"/>
          <w:sz w:val="28"/>
          <w:szCs w:val="28"/>
        </w:rPr>
        <w:t>Наконец, у амфибий установлено в начале гаструляции присутствие еще одногозачатка, не найденного у описанных выше представителей хордовых; он лежит в видезаднего полупояса между материалом мезенхимы и эктодермы и соприкасается такжес материалом хорды, нервной пластинки и осевой мезодермы и предс</w:t>
      </w:r>
      <w:r>
        <w:rPr>
          <w:rFonts w:ascii="Times New Roman" w:hAnsi="Times New Roman" w:cs="Times New Roman"/>
          <w:sz w:val="28"/>
          <w:szCs w:val="28"/>
        </w:rPr>
        <w:t>тавляет собой мате</w:t>
      </w:r>
      <w:r w:rsidRPr="00F90D9C">
        <w:rPr>
          <w:rFonts w:ascii="Times New Roman" w:hAnsi="Times New Roman" w:cs="Times New Roman"/>
          <w:sz w:val="28"/>
          <w:szCs w:val="28"/>
        </w:rPr>
        <w:t>риал будущего хвоста. Так как значение его выясняется только уже после той стадии,на которой мы остановились в разборе последовательных стадий развития, т. е. послезамыкания нервных валиков, мы вернемся к этому зачатку несколько позже.</w:t>
      </w:r>
    </w:p>
    <w:p w:rsidR="00276D28" w:rsidRDefault="00F90D9C" w:rsidP="00F90D9C">
      <w:pPr>
        <w:spacing w:line="360" w:lineRule="auto"/>
        <w:ind w:firstLine="851"/>
        <w:contextualSpacing/>
        <w:jc w:val="both"/>
        <w:rPr>
          <w:rFonts w:ascii="Times New Roman" w:hAnsi="Times New Roman" w:cs="Times New Roman"/>
          <w:sz w:val="28"/>
          <w:szCs w:val="28"/>
        </w:rPr>
      </w:pPr>
      <w:bookmarkStart w:id="160" w:name="_Toc420734364"/>
      <w:r w:rsidRPr="00276D28">
        <w:rPr>
          <w:rStyle w:val="30"/>
          <w:rFonts w:ascii="Times New Roman" w:hAnsi="Times New Roman" w:cs="Times New Roman"/>
          <w:color w:val="auto"/>
          <w:sz w:val="28"/>
          <w:szCs w:val="28"/>
        </w:rPr>
        <w:t>Диференцировка зачатков</w:t>
      </w:r>
      <w:bookmarkEnd w:id="160"/>
      <w:r w:rsidRPr="00F90D9C">
        <w:rPr>
          <w:rFonts w:ascii="Times New Roman" w:hAnsi="Times New Roman" w:cs="Times New Roman"/>
          <w:sz w:val="28"/>
          <w:szCs w:val="28"/>
        </w:rPr>
        <w:t>.</w:t>
      </w:r>
      <w:r w:rsidR="00276D28">
        <w:rPr>
          <w:rFonts w:ascii="Times New Roman" w:hAnsi="Times New Roman" w:cs="Times New Roman"/>
          <w:sz w:val="28"/>
          <w:szCs w:val="28"/>
        </w:rPr>
        <w:t xml:space="preserve"> Так как яйцо амфибий имеет предварительную структуру, выражен</w:t>
      </w:r>
      <w:r w:rsidRPr="00F90D9C">
        <w:rPr>
          <w:rFonts w:ascii="Times New Roman" w:hAnsi="Times New Roman" w:cs="Times New Roman"/>
          <w:sz w:val="28"/>
          <w:szCs w:val="28"/>
        </w:rPr>
        <w:t>ную появлением серого серпа до</w:t>
      </w:r>
      <w:r w:rsidR="00276D28">
        <w:rPr>
          <w:rFonts w:ascii="Times New Roman" w:hAnsi="Times New Roman" w:cs="Times New Roman"/>
          <w:sz w:val="28"/>
          <w:szCs w:val="28"/>
        </w:rPr>
        <w:t xml:space="preserve">  начала дробления, мы должны считать, что детерминация у них су</w:t>
      </w:r>
      <w:r w:rsidRPr="00F90D9C">
        <w:rPr>
          <w:rFonts w:ascii="Times New Roman" w:hAnsi="Times New Roman" w:cs="Times New Roman"/>
          <w:sz w:val="28"/>
          <w:szCs w:val="28"/>
        </w:rPr>
        <w:t>ществует, причем детерминировано</w:t>
      </w:r>
      <w:r w:rsidR="00276D28">
        <w:rPr>
          <w:rFonts w:ascii="Times New Roman" w:hAnsi="Times New Roman" w:cs="Times New Roman"/>
          <w:sz w:val="28"/>
          <w:szCs w:val="28"/>
        </w:rPr>
        <w:t xml:space="preserve"> и билатеральное строение заро</w:t>
      </w:r>
      <w:r w:rsidRPr="00F90D9C">
        <w:rPr>
          <w:rFonts w:ascii="Times New Roman" w:hAnsi="Times New Roman" w:cs="Times New Roman"/>
          <w:sz w:val="28"/>
          <w:szCs w:val="28"/>
        </w:rPr>
        <w:t>дыша. Но предопределен при этомлишь самый общий план будущейорганизации, а о детерминацииотдельных зачатков едва ли можноговорит</w:t>
      </w:r>
      <w:r w:rsidR="00276D28">
        <w:rPr>
          <w:rFonts w:ascii="Times New Roman" w:hAnsi="Times New Roman" w:cs="Times New Roman"/>
          <w:sz w:val="28"/>
          <w:szCs w:val="28"/>
        </w:rPr>
        <w:t xml:space="preserve">. В какой форме </w:t>
      </w:r>
      <w:r w:rsidR="00276D28">
        <w:rPr>
          <w:rFonts w:ascii="Times New Roman" w:hAnsi="Times New Roman" w:cs="Times New Roman"/>
          <w:sz w:val="28"/>
          <w:szCs w:val="28"/>
        </w:rPr>
        <w:lastRenderedPageBreak/>
        <w:t>детерми</w:t>
      </w:r>
      <w:r w:rsidRPr="00F90D9C">
        <w:rPr>
          <w:rFonts w:ascii="Times New Roman" w:hAnsi="Times New Roman" w:cs="Times New Roman"/>
          <w:sz w:val="28"/>
          <w:szCs w:val="28"/>
        </w:rPr>
        <w:t>нирован общий план будущейорганизации, это может быть до</w:t>
      </w:r>
      <w:r w:rsidR="00276D28">
        <w:rPr>
          <w:rFonts w:ascii="Times New Roman" w:hAnsi="Times New Roman" w:cs="Times New Roman"/>
          <w:sz w:val="28"/>
          <w:szCs w:val="28"/>
        </w:rPr>
        <w:t xml:space="preserve"> известной степени установлено на основании того, что нам из</w:t>
      </w:r>
      <w:r w:rsidRPr="00F90D9C">
        <w:rPr>
          <w:rFonts w:ascii="Times New Roman" w:hAnsi="Times New Roman" w:cs="Times New Roman"/>
          <w:sz w:val="28"/>
          <w:szCs w:val="28"/>
        </w:rPr>
        <w:t>в</w:t>
      </w:r>
      <w:r w:rsidR="00276D28">
        <w:rPr>
          <w:rFonts w:ascii="Times New Roman" w:hAnsi="Times New Roman" w:cs="Times New Roman"/>
          <w:sz w:val="28"/>
          <w:szCs w:val="28"/>
        </w:rPr>
        <w:t>естно уже относительно организа</w:t>
      </w:r>
      <w:r w:rsidRPr="00F90D9C">
        <w:rPr>
          <w:rFonts w:ascii="Times New Roman" w:hAnsi="Times New Roman" w:cs="Times New Roman"/>
          <w:sz w:val="28"/>
          <w:szCs w:val="28"/>
        </w:rPr>
        <w:t xml:space="preserve">торов или организующих центров (см. стр. 65). Напомним, что таким организаторомявляется у амфибий верхняя губа бластопора, которая </w:t>
      </w:r>
      <w:r w:rsidR="00276D28">
        <w:rPr>
          <w:rFonts w:ascii="Times New Roman" w:hAnsi="Times New Roman" w:cs="Times New Roman"/>
          <w:sz w:val="28"/>
          <w:szCs w:val="28"/>
        </w:rPr>
        <w:t xml:space="preserve"> п</w:t>
      </w:r>
      <w:r w:rsidRPr="00F90D9C">
        <w:rPr>
          <w:rFonts w:ascii="Times New Roman" w:hAnsi="Times New Roman" w:cs="Times New Roman"/>
          <w:sz w:val="28"/>
          <w:szCs w:val="28"/>
        </w:rPr>
        <w:t>о своему положению в яйцеотвечает середине серого серпа. Следовательно, в структуре яйца до начала развитиявыражен только организатор, действие которого начинает проявляться только пригаструляции, т. е. уже после наступления первой хим</w:t>
      </w:r>
      <w:r w:rsidR="00276D28">
        <w:rPr>
          <w:rFonts w:ascii="Times New Roman" w:hAnsi="Times New Roman" w:cs="Times New Roman"/>
          <w:sz w:val="28"/>
          <w:szCs w:val="28"/>
        </w:rPr>
        <w:t>ической дифереицнровки в эмбрио</w:t>
      </w:r>
      <w:r w:rsidRPr="00F90D9C">
        <w:rPr>
          <w:rFonts w:ascii="Times New Roman" w:hAnsi="Times New Roman" w:cs="Times New Roman"/>
          <w:sz w:val="28"/>
          <w:szCs w:val="28"/>
        </w:rPr>
        <w:t>нальных клетках, причем следствием этой химической</w:t>
      </w:r>
      <w:r w:rsidR="00276D28">
        <w:rPr>
          <w:rFonts w:ascii="Times New Roman" w:hAnsi="Times New Roman" w:cs="Times New Roman"/>
          <w:sz w:val="28"/>
          <w:szCs w:val="28"/>
        </w:rPr>
        <w:t xml:space="preserve"> диференцировки является переме</w:t>
      </w:r>
      <w:r w:rsidRPr="00F90D9C">
        <w:rPr>
          <w:rFonts w:ascii="Times New Roman" w:hAnsi="Times New Roman" w:cs="Times New Roman"/>
          <w:sz w:val="28"/>
          <w:szCs w:val="28"/>
        </w:rPr>
        <w:t xml:space="preserve">щение части клеток с поверхности в бластоцель. О том, каким образом верхняя губабластопора </w:t>
      </w:r>
      <w:r w:rsidR="006B7353" w:rsidRPr="006B7353">
        <w:rPr>
          <w:rFonts w:ascii="Times New Roman" w:hAnsi="Times New Roman" w:cs="Times New Roman"/>
          <w:sz w:val="24"/>
          <w:szCs w:val="24"/>
          <w:lang w:eastAsia="ru-RU"/>
        </w:rPr>
        <w:pict>
          <v:shape id="_x0000_s1340" type="#_x0000_t202" style="position:absolute;left:0;text-align:left;margin-left:182.25pt;margin-top:100.7pt;width:285.25pt;height:232.75pt;z-index:25215078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922634">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276600" cy="1600200"/>
                        <wp:effectExtent l="0" t="0" r="0" b="0"/>
                        <wp:docPr id="18616" name="Рисунок 1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276600" cy="1600200"/>
                                </a:xfrm>
                                <a:prstGeom prst="rect">
                                  <a:avLst/>
                                </a:prstGeom>
                              </pic:spPr>
                            </pic:pic>
                          </a:graphicData>
                        </a:graphic>
                      </wp:inline>
                    </w:drawing>
                  </w:r>
                </w:p>
                <w:p w:rsidR="00AE1937" w:rsidRDefault="00AE1937" w:rsidP="00922634">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922634">
                    <w:rPr>
                      <w:rFonts w:ascii="Times New Roman" w:hAnsi="Times New Roman" w:cs="Times New Roman"/>
                      <w:sz w:val="24"/>
                      <w:szCs w:val="24"/>
                    </w:rPr>
                    <w:t>283. План располож</w:t>
                  </w:r>
                  <w:r>
                    <w:rPr>
                      <w:rFonts w:ascii="Times New Roman" w:hAnsi="Times New Roman" w:cs="Times New Roman"/>
                      <w:sz w:val="24"/>
                      <w:szCs w:val="24"/>
                    </w:rPr>
                    <w:t>ении материалов в начале гастру</w:t>
                  </w:r>
                  <w:r w:rsidRPr="00922634">
                    <w:rPr>
                      <w:rFonts w:ascii="Times New Roman" w:hAnsi="Times New Roman" w:cs="Times New Roman"/>
                      <w:sz w:val="24"/>
                      <w:szCs w:val="24"/>
                    </w:rPr>
                    <w:t xml:space="preserve">ляции лягушки (по Фогту). </w:t>
                  </w:r>
                  <w:r>
                    <w:rPr>
                      <w:rFonts w:ascii="Times New Roman" w:hAnsi="Times New Roman" w:cs="Times New Roman"/>
                      <w:sz w:val="24"/>
                      <w:szCs w:val="24"/>
                    </w:rPr>
                    <w:t>А</w:t>
                  </w:r>
                  <w:r w:rsidRPr="00922634">
                    <w:rPr>
                      <w:rFonts w:ascii="Times New Roman" w:hAnsi="Times New Roman" w:cs="Times New Roman"/>
                      <w:sz w:val="24"/>
                      <w:szCs w:val="24"/>
                    </w:rPr>
                    <w:t xml:space="preserve"> —вид сзади; В — вид справа. Условные обозначения: редкие точки —эктодерма, горизонтальные черточк</w:t>
                  </w:r>
                  <w:r>
                    <w:rPr>
                      <w:rFonts w:ascii="Times New Roman" w:hAnsi="Times New Roman" w:cs="Times New Roman"/>
                      <w:sz w:val="24"/>
                      <w:szCs w:val="24"/>
                    </w:rPr>
                    <w:t>и — нервная система, густо пункт</w:t>
                  </w:r>
                  <w:r w:rsidRPr="00922634">
                    <w:rPr>
                      <w:rFonts w:ascii="Times New Roman" w:hAnsi="Times New Roman" w:cs="Times New Roman"/>
                      <w:sz w:val="24"/>
                      <w:szCs w:val="24"/>
                    </w:rPr>
                    <w:t>ирована —- хорда, заштрихована — осевая мезодерма, белая — энтодерма.</w:t>
                  </w:r>
                </w:p>
              </w:txbxContent>
            </v:textbox>
            <w10:wrap type="square" anchorx="margin" anchory="margin"/>
          </v:shape>
        </w:pict>
      </w:r>
      <w:r w:rsidRPr="00F90D9C">
        <w:rPr>
          <w:rFonts w:ascii="Times New Roman" w:hAnsi="Times New Roman" w:cs="Times New Roman"/>
          <w:sz w:val="28"/>
          <w:szCs w:val="28"/>
        </w:rPr>
        <w:t>может оказать организующее влияние на зародыша, мы также уже говорилив предпоследней главе общей части. Говоря кратко, в верхней губе бластопора имеютсяусловия, благодаря которым в проходящих через нее клетках повышается обмен веществ,и в этом состоянии клетки зачатков могут оказывать организующее действие другна друга, сопровождающееся видимой дифереицировкой зачатков. Ведущую роль в этомвзаимодействии осевых зачатков играет, невидимому, хорда, так как это единственныйзачаток, который, будучи искусственно изолирован от других зачатков, нормальноразвивается при культивировании. Такое же значение имеет хорда и в развитии а</w:t>
      </w:r>
      <w:r w:rsidR="00276D28">
        <w:rPr>
          <w:rFonts w:ascii="Times New Roman" w:hAnsi="Times New Roman" w:cs="Times New Roman"/>
          <w:sz w:val="28"/>
          <w:szCs w:val="28"/>
        </w:rPr>
        <w:t>с</w:t>
      </w:r>
      <w:r w:rsidRPr="00F90D9C">
        <w:rPr>
          <w:rFonts w:ascii="Times New Roman" w:hAnsi="Times New Roman" w:cs="Times New Roman"/>
          <w:sz w:val="28"/>
          <w:szCs w:val="28"/>
        </w:rPr>
        <w:t>ц</w:t>
      </w:r>
      <w:r w:rsidR="00276D28">
        <w:rPr>
          <w:rFonts w:ascii="Times New Roman" w:hAnsi="Times New Roman" w:cs="Times New Roman"/>
          <w:sz w:val="28"/>
          <w:szCs w:val="28"/>
        </w:rPr>
        <w:t>и</w:t>
      </w:r>
      <w:r w:rsidRPr="00F90D9C">
        <w:rPr>
          <w:rFonts w:ascii="Times New Roman" w:hAnsi="Times New Roman" w:cs="Times New Roman"/>
          <w:sz w:val="28"/>
          <w:szCs w:val="28"/>
        </w:rPr>
        <w:t>днй.</w:t>
      </w:r>
    </w:p>
    <w:p w:rsidR="00612454" w:rsidRPr="00612454" w:rsidRDefault="00F90D9C" w:rsidP="00612454">
      <w:pPr>
        <w:spacing w:line="360" w:lineRule="auto"/>
        <w:ind w:firstLine="851"/>
        <w:contextualSpacing/>
        <w:jc w:val="both"/>
        <w:rPr>
          <w:rFonts w:ascii="Times New Roman" w:hAnsi="Times New Roman" w:cs="Times New Roman"/>
          <w:sz w:val="28"/>
          <w:szCs w:val="28"/>
        </w:rPr>
      </w:pPr>
      <w:r w:rsidRPr="00F90D9C">
        <w:rPr>
          <w:rFonts w:ascii="Times New Roman" w:hAnsi="Times New Roman" w:cs="Times New Roman"/>
          <w:sz w:val="28"/>
          <w:szCs w:val="28"/>
        </w:rPr>
        <w:t xml:space="preserve">Так как действие организатора продолжается в течение всей гаструляции </w:t>
      </w:r>
      <w:r w:rsidR="00276D28">
        <w:rPr>
          <w:rFonts w:ascii="Times New Roman" w:hAnsi="Times New Roman" w:cs="Times New Roman"/>
          <w:sz w:val="28"/>
          <w:szCs w:val="28"/>
        </w:rPr>
        <w:t>и</w:t>
      </w:r>
      <w:r w:rsidRPr="00F90D9C">
        <w:rPr>
          <w:rFonts w:ascii="Times New Roman" w:hAnsi="Times New Roman" w:cs="Times New Roman"/>
          <w:sz w:val="28"/>
          <w:szCs w:val="28"/>
        </w:rPr>
        <w:t xml:space="preserve"> черезбластопор проходят иные клетки, чем в середине и </w:t>
      </w:r>
      <w:r w:rsidRPr="00F90D9C">
        <w:rPr>
          <w:rFonts w:ascii="Times New Roman" w:hAnsi="Times New Roman" w:cs="Times New Roman"/>
          <w:sz w:val="28"/>
          <w:szCs w:val="28"/>
        </w:rPr>
        <w:lastRenderedPageBreak/>
        <w:t>конц</w:t>
      </w:r>
      <w:r w:rsidR="00276D28">
        <w:rPr>
          <w:rFonts w:ascii="Times New Roman" w:hAnsi="Times New Roman" w:cs="Times New Roman"/>
          <w:sz w:val="28"/>
          <w:szCs w:val="28"/>
        </w:rPr>
        <w:t>е, то клетки, проходящие бласто</w:t>
      </w:r>
      <w:r w:rsidRPr="00F90D9C">
        <w:rPr>
          <w:rFonts w:ascii="Times New Roman" w:hAnsi="Times New Roman" w:cs="Times New Roman"/>
          <w:sz w:val="28"/>
          <w:szCs w:val="28"/>
        </w:rPr>
        <w:t>пор вначале и оказывающиеся в передней части гастрального впячения, дают иныезачатки, чем клетки, прошедшие его позднее. На этом</w:t>
      </w:r>
      <w:r w:rsidR="00276D28">
        <w:rPr>
          <w:rFonts w:ascii="Times New Roman" w:hAnsi="Times New Roman" w:cs="Times New Roman"/>
          <w:sz w:val="28"/>
          <w:szCs w:val="28"/>
        </w:rPr>
        <w:t xml:space="preserve"> основании при гаструляции амфи</w:t>
      </w:r>
      <w:r w:rsidRPr="00F90D9C">
        <w:rPr>
          <w:rFonts w:ascii="Times New Roman" w:hAnsi="Times New Roman" w:cs="Times New Roman"/>
          <w:sz w:val="28"/>
          <w:szCs w:val="28"/>
        </w:rPr>
        <w:t>бий различают головной и туловищный организатор</w:t>
      </w:r>
      <w:r w:rsidR="00276D28">
        <w:rPr>
          <w:rFonts w:ascii="Times New Roman" w:hAnsi="Times New Roman" w:cs="Times New Roman"/>
          <w:sz w:val="28"/>
          <w:szCs w:val="28"/>
        </w:rPr>
        <w:t>ы. При пересадке головного орга</w:t>
      </w:r>
      <w:r w:rsidRPr="00F90D9C">
        <w:rPr>
          <w:rFonts w:ascii="Times New Roman" w:hAnsi="Times New Roman" w:cs="Times New Roman"/>
          <w:sz w:val="28"/>
          <w:szCs w:val="28"/>
        </w:rPr>
        <w:t>низатора в область головы гаструлы развивается т</w:t>
      </w:r>
      <w:r w:rsidR="00276D28">
        <w:rPr>
          <w:rFonts w:ascii="Times New Roman" w:hAnsi="Times New Roman" w:cs="Times New Roman"/>
          <w:sz w:val="28"/>
          <w:szCs w:val="28"/>
        </w:rPr>
        <w:t>олько область передних двух моз</w:t>
      </w:r>
      <w:r w:rsidRPr="00F90D9C">
        <w:rPr>
          <w:rFonts w:ascii="Times New Roman" w:hAnsi="Times New Roman" w:cs="Times New Roman"/>
          <w:sz w:val="28"/>
          <w:szCs w:val="28"/>
        </w:rPr>
        <w:t>говых пузырей и большею частью слуховой орган, туловище же не образуется. При</w:t>
      </w:r>
      <w:r w:rsidR="00612454" w:rsidRPr="00612454">
        <w:rPr>
          <w:rFonts w:ascii="Times New Roman" w:hAnsi="Times New Roman" w:cs="Times New Roman"/>
          <w:sz w:val="28"/>
          <w:szCs w:val="28"/>
        </w:rPr>
        <w:t>пересадке голо</w:t>
      </w:r>
      <w:r w:rsidR="00612454">
        <w:rPr>
          <w:rFonts w:ascii="Times New Roman" w:hAnsi="Times New Roman" w:cs="Times New Roman"/>
          <w:sz w:val="28"/>
          <w:szCs w:val="28"/>
        </w:rPr>
        <w:t>вн</w:t>
      </w:r>
      <w:r w:rsidR="00612454" w:rsidRPr="00612454">
        <w:rPr>
          <w:rFonts w:ascii="Times New Roman" w:hAnsi="Times New Roman" w:cs="Times New Roman"/>
          <w:sz w:val="28"/>
          <w:szCs w:val="28"/>
        </w:rPr>
        <w:t>ого организатора в область туловищного организатора получаетсяили нормальный зародыш, или в теле нормального зародыша оказываются на бокуразвившаяся передняя часть головы и орган слуха</w:t>
      </w:r>
      <w:r w:rsidR="00612454">
        <w:rPr>
          <w:rFonts w:ascii="Times New Roman" w:hAnsi="Times New Roman" w:cs="Times New Roman"/>
          <w:sz w:val="28"/>
          <w:szCs w:val="28"/>
        </w:rPr>
        <w:t>. И, наконец, туловищный органи</w:t>
      </w:r>
      <w:r w:rsidR="00612454" w:rsidRPr="00612454">
        <w:rPr>
          <w:rFonts w:ascii="Times New Roman" w:hAnsi="Times New Roman" w:cs="Times New Roman"/>
          <w:sz w:val="28"/>
          <w:szCs w:val="28"/>
        </w:rPr>
        <w:t xml:space="preserve">затор, пересаженный в туловищный отдел гаструлы, на новом месте организует тело,лишенное передних мозговых пузырей, по имеющее слуховой орган. Другими словами,головной организатор может вызвать образование </w:t>
      </w:r>
      <w:r w:rsidR="00612454">
        <w:rPr>
          <w:rFonts w:ascii="Times New Roman" w:hAnsi="Times New Roman" w:cs="Times New Roman"/>
          <w:sz w:val="28"/>
          <w:szCs w:val="28"/>
        </w:rPr>
        <w:t>преотичоекой области, а туловищ</w:t>
      </w:r>
      <w:r w:rsidR="00612454" w:rsidRPr="00612454">
        <w:rPr>
          <w:rFonts w:ascii="Times New Roman" w:hAnsi="Times New Roman" w:cs="Times New Roman"/>
          <w:sz w:val="28"/>
          <w:szCs w:val="28"/>
        </w:rPr>
        <w:t xml:space="preserve">ный — постотической области, слуховой же орган, </w:t>
      </w:r>
      <w:r w:rsidR="00612454">
        <w:rPr>
          <w:rFonts w:ascii="Times New Roman" w:hAnsi="Times New Roman" w:cs="Times New Roman"/>
          <w:sz w:val="28"/>
          <w:szCs w:val="28"/>
        </w:rPr>
        <w:t>принадлежащий переходному гиоидн</w:t>
      </w:r>
      <w:r w:rsidR="00612454" w:rsidRPr="00612454">
        <w:rPr>
          <w:rFonts w:ascii="Times New Roman" w:hAnsi="Times New Roman" w:cs="Times New Roman"/>
          <w:sz w:val="28"/>
          <w:szCs w:val="28"/>
        </w:rPr>
        <w:t>ому сегменту, возникает как под влиянием головн</w:t>
      </w:r>
      <w:r w:rsidR="00612454">
        <w:rPr>
          <w:rFonts w:ascii="Times New Roman" w:hAnsi="Times New Roman" w:cs="Times New Roman"/>
          <w:sz w:val="28"/>
          <w:szCs w:val="28"/>
        </w:rPr>
        <w:t>ого, так и под влиянием туловищ</w:t>
      </w:r>
      <w:r w:rsidR="00612454" w:rsidRPr="00612454">
        <w:rPr>
          <w:rFonts w:ascii="Times New Roman" w:hAnsi="Times New Roman" w:cs="Times New Roman"/>
          <w:sz w:val="28"/>
          <w:szCs w:val="28"/>
        </w:rPr>
        <w:t xml:space="preserve">ного организатора. Особые главные зачатки у </w:t>
      </w:r>
      <w:r w:rsidR="00612454">
        <w:rPr>
          <w:rFonts w:ascii="Times New Roman" w:hAnsi="Times New Roman" w:cs="Times New Roman"/>
          <w:sz w:val="28"/>
          <w:szCs w:val="28"/>
        </w:rPr>
        <w:t>амфибий начинают принимать офор</w:t>
      </w:r>
      <w:r w:rsidR="00612454" w:rsidRPr="00612454">
        <w:rPr>
          <w:rFonts w:ascii="Times New Roman" w:hAnsi="Times New Roman" w:cs="Times New Roman"/>
          <w:sz w:val="28"/>
          <w:szCs w:val="28"/>
        </w:rPr>
        <w:t>мленный вид на стадии начала стадии нейрулы, и с итого момента каждый из них ужедетерминирован как таковой и способность к регул</w:t>
      </w:r>
      <w:r w:rsidR="00612454">
        <w:rPr>
          <w:rFonts w:ascii="Times New Roman" w:hAnsi="Times New Roman" w:cs="Times New Roman"/>
          <w:sz w:val="28"/>
          <w:szCs w:val="28"/>
        </w:rPr>
        <w:t>яции сохраняется только в преде</w:t>
      </w:r>
      <w:r w:rsidR="00612454" w:rsidRPr="00612454">
        <w:rPr>
          <w:rFonts w:ascii="Times New Roman" w:hAnsi="Times New Roman" w:cs="Times New Roman"/>
          <w:sz w:val="28"/>
          <w:szCs w:val="28"/>
        </w:rPr>
        <w:t>лах каждого из них в отдельности; клетки же, пересаженные из одного зачаткав другой, не развиваются дальше и изолируются среди тканей как постороннее тело.</w:t>
      </w:r>
    </w:p>
    <w:p w:rsidR="00612454" w:rsidRPr="00612454" w:rsidRDefault="00612454" w:rsidP="00612454">
      <w:pPr>
        <w:spacing w:line="360" w:lineRule="auto"/>
        <w:ind w:firstLine="851"/>
        <w:contextualSpacing/>
        <w:jc w:val="both"/>
        <w:rPr>
          <w:rFonts w:ascii="Times New Roman" w:hAnsi="Times New Roman" w:cs="Times New Roman"/>
          <w:sz w:val="28"/>
          <w:szCs w:val="28"/>
        </w:rPr>
      </w:pPr>
      <w:r w:rsidRPr="00612454">
        <w:rPr>
          <w:rFonts w:ascii="Times New Roman" w:hAnsi="Times New Roman" w:cs="Times New Roman"/>
          <w:sz w:val="28"/>
          <w:szCs w:val="28"/>
        </w:rPr>
        <w:t xml:space="preserve">На стадии </w:t>
      </w:r>
      <w:r>
        <w:rPr>
          <w:rFonts w:ascii="Times New Roman" w:hAnsi="Times New Roman" w:cs="Times New Roman"/>
          <w:sz w:val="28"/>
          <w:szCs w:val="28"/>
        </w:rPr>
        <w:t>н</w:t>
      </w:r>
      <w:r w:rsidRPr="00612454">
        <w:rPr>
          <w:rFonts w:ascii="Times New Roman" w:hAnsi="Times New Roman" w:cs="Times New Roman"/>
          <w:sz w:val="28"/>
          <w:szCs w:val="28"/>
        </w:rPr>
        <w:t>ейрулы не. только заканчивается типи</w:t>
      </w:r>
      <w:r>
        <w:rPr>
          <w:rFonts w:ascii="Times New Roman" w:hAnsi="Times New Roman" w:cs="Times New Roman"/>
          <w:sz w:val="28"/>
          <w:szCs w:val="28"/>
        </w:rPr>
        <w:t>чная группировка основных зачат</w:t>
      </w:r>
      <w:r w:rsidRPr="00612454">
        <w:rPr>
          <w:rFonts w:ascii="Times New Roman" w:hAnsi="Times New Roman" w:cs="Times New Roman"/>
          <w:sz w:val="28"/>
          <w:szCs w:val="28"/>
        </w:rPr>
        <w:t>ков (хорды, мезодермы, нервной пластинки и кишечн</w:t>
      </w:r>
      <w:r>
        <w:rPr>
          <w:rFonts w:ascii="Times New Roman" w:hAnsi="Times New Roman" w:cs="Times New Roman"/>
          <w:sz w:val="28"/>
          <w:szCs w:val="28"/>
        </w:rPr>
        <w:t>ика), но оказываются локализиро</w:t>
      </w:r>
      <w:r w:rsidRPr="00612454">
        <w:rPr>
          <w:rFonts w:ascii="Times New Roman" w:hAnsi="Times New Roman" w:cs="Times New Roman"/>
          <w:sz w:val="28"/>
          <w:szCs w:val="28"/>
        </w:rPr>
        <w:t>ванными участки или ноля, из которых возникают зачатки определенных органов.</w:t>
      </w:r>
      <w:r>
        <w:rPr>
          <w:rFonts w:ascii="Times New Roman" w:hAnsi="Times New Roman" w:cs="Times New Roman"/>
          <w:sz w:val="28"/>
          <w:szCs w:val="28"/>
        </w:rPr>
        <w:t xml:space="preserve"> Таким образом, в энтодерме н</w:t>
      </w:r>
      <w:r w:rsidRPr="00612454">
        <w:rPr>
          <w:rFonts w:ascii="Times New Roman" w:hAnsi="Times New Roman" w:cs="Times New Roman"/>
          <w:sz w:val="28"/>
          <w:szCs w:val="28"/>
        </w:rPr>
        <w:t>ейрулы есть поля обонятельных ямок (впереди нервныхваликов) и слухо</w:t>
      </w:r>
      <w:r>
        <w:rPr>
          <w:rFonts w:ascii="Times New Roman" w:hAnsi="Times New Roman" w:cs="Times New Roman"/>
          <w:sz w:val="28"/>
          <w:szCs w:val="28"/>
        </w:rPr>
        <w:t>вых пузырьков (по сторонам сред</w:t>
      </w:r>
      <w:r w:rsidRPr="00612454">
        <w:rPr>
          <w:rFonts w:ascii="Times New Roman" w:hAnsi="Times New Roman" w:cs="Times New Roman"/>
          <w:sz w:val="28"/>
          <w:szCs w:val="28"/>
        </w:rPr>
        <w:t xml:space="preserve">ней части нервных валиков). В передней дуге нервныхваликов локализован материал глазного зачатка;определены также ноля конечностей и эктодермажаберных щелей (рис. 30). Установлено также, </w:t>
      </w:r>
      <w:r w:rsidRPr="00612454">
        <w:rPr>
          <w:rFonts w:ascii="Times New Roman" w:hAnsi="Times New Roman" w:cs="Times New Roman"/>
          <w:sz w:val="28"/>
          <w:szCs w:val="28"/>
        </w:rPr>
        <w:lastRenderedPageBreak/>
        <w:t>чтоэктодермальная часть жаберных щелей локализованана боковых стенках широкой части гастроцеля;в задней части этого жаберного поля локализован иматериал легких (с</w:t>
      </w:r>
      <w:r>
        <w:rPr>
          <w:rFonts w:ascii="Times New Roman" w:hAnsi="Times New Roman" w:cs="Times New Roman"/>
          <w:sz w:val="28"/>
          <w:szCs w:val="28"/>
        </w:rPr>
        <w:t>м. рис. 284). Нижняя стенка рас</w:t>
      </w:r>
      <w:r w:rsidRPr="00612454">
        <w:rPr>
          <w:rFonts w:ascii="Times New Roman" w:hAnsi="Times New Roman" w:cs="Times New Roman"/>
          <w:sz w:val="28"/>
          <w:szCs w:val="28"/>
        </w:rPr>
        <w:t>ширения гастроцеля содержит в задней своей частиматериал печени</w:t>
      </w:r>
      <w:r>
        <w:rPr>
          <w:rFonts w:ascii="Times New Roman" w:hAnsi="Times New Roman" w:cs="Times New Roman"/>
          <w:sz w:val="28"/>
          <w:szCs w:val="28"/>
        </w:rPr>
        <w:t>; между материалами жаберных ще</w:t>
      </w:r>
      <w:r w:rsidRPr="00612454">
        <w:rPr>
          <w:rFonts w:ascii="Times New Roman" w:hAnsi="Times New Roman" w:cs="Times New Roman"/>
          <w:sz w:val="28"/>
          <w:szCs w:val="28"/>
        </w:rPr>
        <w:t>лей и печени лок</w:t>
      </w:r>
      <w:r>
        <w:rPr>
          <w:rFonts w:ascii="Times New Roman" w:hAnsi="Times New Roman" w:cs="Times New Roman"/>
          <w:sz w:val="28"/>
          <w:szCs w:val="28"/>
        </w:rPr>
        <w:t>ализован материал желудка, глав</w:t>
      </w:r>
      <w:r w:rsidRPr="00612454">
        <w:rPr>
          <w:rFonts w:ascii="Times New Roman" w:hAnsi="Times New Roman" w:cs="Times New Roman"/>
          <w:sz w:val="28"/>
          <w:szCs w:val="28"/>
        </w:rPr>
        <w:t>ная часть которого однако заходит в хордальнуючасть гастроцеля, туда, где е</w:t>
      </w:r>
      <w:r>
        <w:rPr>
          <w:rFonts w:ascii="Times New Roman" w:hAnsi="Times New Roman" w:cs="Times New Roman"/>
          <w:sz w:val="28"/>
          <w:szCs w:val="28"/>
        </w:rPr>
        <w:t>го широкая часть пере</w:t>
      </w:r>
      <w:r w:rsidRPr="00612454">
        <w:rPr>
          <w:rFonts w:ascii="Times New Roman" w:hAnsi="Times New Roman" w:cs="Times New Roman"/>
          <w:sz w:val="28"/>
          <w:szCs w:val="28"/>
        </w:rPr>
        <w:t>ходит в узкую. В</w:t>
      </w:r>
      <w:r>
        <w:rPr>
          <w:rFonts w:ascii="Times New Roman" w:hAnsi="Times New Roman" w:cs="Times New Roman"/>
          <w:sz w:val="28"/>
          <w:szCs w:val="28"/>
        </w:rPr>
        <w:t xml:space="preserve"> задней стенке широкой части га</w:t>
      </w:r>
      <w:r w:rsidRPr="00612454">
        <w:rPr>
          <w:rFonts w:ascii="Times New Roman" w:hAnsi="Times New Roman" w:cs="Times New Roman"/>
          <w:sz w:val="28"/>
          <w:szCs w:val="28"/>
        </w:rPr>
        <w:t>строцеля, т. с. в передней стороне эитодермал</w:t>
      </w:r>
      <w:r>
        <w:rPr>
          <w:rFonts w:ascii="Times New Roman" w:hAnsi="Times New Roman" w:cs="Times New Roman"/>
          <w:sz w:val="28"/>
          <w:szCs w:val="28"/>
        </w:rPr>
        <w:t>ь</w:t>
      </w:r>
      <w:r w:rsidRPr="00612454">
        <w:rPr>
          <w:rFonts w:ascii="Times New Roman" w:hAnsi="Times New Roman" w:cs="Times New Roman"/>
          <w:sz w:val="28"/>
          <w:szCs w:val="28"/>
        </w:rPr>
        <w:t>нойподушки, локализован материал кишки, причемматериал тонк</w:t>
      </w:r>
      <w:r>
        <w:rPr>
          <w:rFonts w:ascii="Times New Roman" w:hAnsi="Times New Roman" w:cs="Times New Roman"/>
          <w:sz w:val="28"/>
          <w:szCs w:val="28"/>
        </w:rPr>
        <w:t xml:space="preserve">ой кишки разделяет материал </w:t>
      </w:r>
      <w:r w:rsidR="006B7353" w:rsidRPr="006B7353">
        <w:rPr>
          <w:rFonts w:ascii="Times New Roman" w:hAnsi="Times New Roman" w:cs="Times New Roman"/>
          <w:sz w:val="24"/>
          <w:szCs w:val="24"/>
          <w:lang w:eastAsia="ru-RU"/>
        </w:rPr>
        <w:pict>
          <v:shape id="_x0000_s1341" type="#_x0000_t202" style="position:absolute;left:0;text-align:left;margin-left:-.05pt;margin-top:28.7pt;width:282.4pt;height:296.4pt;z-index:25215283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41" inset="0,0,0,0">
              <w:txbxContent>
                <w:p w:rsidR="00AE1937" w:rsidRDefault="00AE1937" w:rsidP="0011606A">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135505" cy="1863725"/>
                        <wp:effectExtent l="0" t="0" r="0" b="3175"/>
                        <wp:docPr id="18618" name="Рисунок 1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135505" cy="1863725"/>
                                </a:xfrm>
                                <a:prstGeom prst="rect">
                                  <a:avLst/>
                                </a:prstGeom>
                              </pic:spPr>
                            </pic:pic>
                          </a:graphicData>
                        </a:graphic>
                      </wp:inline>
                    </w:drawing>
                  </w:r>
                </w:p>
                <w:p w:rsidR="00AE1937" w:rsidRPr="0011606A" w:rsidRDefault="00AE1937" w:rsidP="0011606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284. </w:t>
                  </w:r>
                  <w:r w:rsidRPr="0011606A">
                    <w:rPr>
                      <w:rFonts w:ascii="Times New Roman" w:hAnsi="Times New Roman" w:cs="Times New Roman"/>
                      <w:sz w:val="24"/>
                      <w:szCs w:val="24"/>
                    </w:rPr>
                    <w:t>Схема расположении зачат-</w:t>
                  </w:r>
                </w:p>
                <w:p w:rsidR="00AE1937" w:rsidRPr="0011606A" w:rsidRDefault="00AE1937" w:rsidP="0011606A">
                  <w:pPr>
                    <w:spacing w:line="240" w:lineRule="auto"/>
                    <w:ind w:left="284" w:right="265"/>
                    <w:contextualSpacing/>
                    <w:jc w:val="center"/>
                    <w:rPr>
                      <w:rFonts w:ascii="Times New Roman" w:hAnsi="Times New Roman" w:cs="Times New Roman"/>
                      <w:sz w:val="24"/>
                      <w:szCs w:val="24"/>
                    </w:rPr>
                  </w:pPr>
                  <w:r w:rsidRPr="0011606A">
                    <w:rPr>
                      <w:rFonts w:ascii="Times New Roman" w:hAnsi="Times New Roman" w:cs="Times New Roman"/>
                      <w:sz w:val="24"/>
                      <w:szCs w:val="24"/>
                    </w:rPr>
                    <w:t>ков</w:t>
                  </w:r>
                  <w:r>
                    <w:rPr>
                      <w:rFonts w:ascii="Times New Roman" w:hAnsi="Times New Roman" w:cs="Times New Roman"/>
                      <w:sz w:val="24"/>
                      <w:szCs w:val="24"/>
                    </w:rPr>
                    <w:t xml:space="preserve"> частей кишечника на стадии ней</w:t>
                  </w:r>
                  <w:r w:rsidRPr="0011606A">
                    <w:rPr>
                      <w:rFonts w:ascii="Times New Roman" w:hAnsi="Times New Roman" w:cs="Times New Roman"/>
                      <w:sz w:val="24"/>
                      <w:szCs w:val="24"/>
                    </w:rPr>
                    <w:t xml:space="preserve">рулы (по </w:t>
                  </w:r>
                  <w:r>
                    <w:rPr>
                      <w:rFonts w:ascii="Times New Roman" w:hAnsi="Times New Roman" w:cs="Times New Roman"/>
                      <w:sz w:val="24"/>
                      <w:szCs w:val="24"/>
                    </w:rPr>
                    <w:t>Балинско</w:t>
                  </w:r>
                  <w:r w:rsidRPr="0011606A">
                    <w:rPr>
                      <w:rFonts w:ascii="Times New Roman" w:hAnsi="Times New Roman" w:cs="Times New Roman"/>
                      <w:sz w:val="24"/>
                      <w:szCs w:val="24"/>
                    </w:rPr>
                    <w:t>м у).</w:t>
                  </w:r>
                </w:p>
                <w:p w:rsidR="00AE1937" w:rsidRPr="0011606A" w:rsidRDefault="00AE1937" w:rsidP="0011606A">
                  <w:pPr>
                    <w:spacing w:line="240" w:lineRule="auto"/>
                    <w:ind w:left="284" w:right="265"/>
                    <w:contextualSpacing/>
                    <w:jc w:val="center"/>
                    <w:rPr>
                      <w:rFonts w:ascii="Times New Roman" w:hAnsi="Times New Roman" w:cs="Times New Roman"/>
                      <w:sz w:val="24"/>
                      <w:szCs w:val="24"/>
                    </w:rPr>
                  </w:pPr>
                  <w:r w:rsidRPr="0011606A">
                    <w:rPr>
                      <w:rFonts w:ascii="Times New Roman" w:hAnsi="Times New Roman" w:cs="Times New Roman"/>
                      <w:sz w:val="24"/>
                      <w:szCs w:val="24"/>
                    </w:rPr>
                    <w:t>1 — гастроцель;</w:t>
                  </w:r>
                  <w:r w:rsidRPr="0011606A">
                    <w:rPr>
                      <w:rFonts w:ascii="Times New Roman" w:hAnsi="Times New Roman" w:cs="Times New Roman"/>
                      <w:sz w:val="24"/>
                      <w:szCs w:val="24"/>
                    </w:rPr>
                    <w:tab/>
                    <w:t>2 — эптоде</w:t>
                  </w:r>
                  <w:r>
                    <w:rPr>
                      <w:rFonts w:ascii="Times New Roman" w:hAnsi="Times New Roman" w:cs="Times New Roman"/>
                      <w:sz w:val="24"/>
                      <w:szCs w:val="24"/>
                    </w:rPr>
                    <w:t>рмальная</w:t>
                  </w:r>
                </w:p>
                <w:p w:rsidR="00AE1937" w:rsidRDefault="00AE1937" w:rsidP="0011606A">
                  <w:pPr>
                    <w:spacing w:line="240" w:lineRule="auto"/>
                    <w:ind w:left="284" w:right="265"/>
                    <w:contextualSpacing/>
                    <w:jc w:val="center"/>
                    <w:rPr>
                      <w:rFonts w:ascii="Times New Roman" w:hAnsi="Times New Roman" w:cs="Times New Roman"/>
                      <w:sz w:val="24"/>
                      <w:szCs w:val="24"/>
                    </w:rPr>
                  </w:pPr>
                  <w:r w:rsidRPr="0011606A">
                    <w:rPr>
                      <w:rFonts w:ascii="Times New Roman" w:hAnsi="Times New Roman" w:cs="Times New Roman"/>
                      <w:sz w:val="24"/>
                      <w:szCs w:val="24"/>
                    </w:rPr>
                    <w:t xml:space="preserve">подушка; </w:t>
                  </w:r>
                  <w:r>
                    <w:rPr>
                      <w:rFonts w:ascii="Times New Roman" w:hAnsi="Times New Roman" w:cs="Times New Roman"/>
                      <w:sz w:val="24"/>
                      <w:szCs w:val="24"/>
                    </w:rPr>
                    <w:t>3 — блаетопор; 4 — жабер</w:t>
                  </w:r>
                  <w:r w:rsidRPr="0011606A">
                    <w:rPr>
                      <w:rFonts w:ascii="Times New Roman" w:hAnsi="Times New Roman" w:cs="Times New Roman"/>
                      <w:sz w:val="24"/>
                      <w:szCs w:val="24"/>
                    </w:rPr>
                    <w:t>ны</w:t>
                  </w:r>
                  <w:r>
                    <w:rPr>
                      <w:rFonts w:ascii="Times New Roman" w:hAnsi="Times New Roman" w:cs="Times New Roman"/>
                      <w:sz w:val="24"/>
                      <w:szCs w:val="24"/>
                    </w:rPr>
                    <w:t>й отдел; 5 — эктодерма. Горизон</w:t>
                  </w:r>
                  <w:r w:rsidRPr="0011606A">
                    <w:rPr>
                      <w:rFonts w:ascii="Times New Roman" w:hAnsi="Times New Roman" w:cs="Times New Roman"/>
                      <w:sz w:val="24"/>
                      <w:szCs w:val="24"/>
                    </w:rPr>
                    <w:t>тал</w:t>
                  </w:r>
                  <w:r>
                    <w:rPr>
                      <w:rFonts w:ascii="Times New Roman" w:hAnsi="Times New Roman" w:cs="Times New Roman"/>
                      <w:sz w:val="24"/>
                      <w:szCs w:val="24"/>
                    </w:rPr>
                    <w:t>ьными черточками обозначен мате</w:t>
                  </w:r>
                  <w:r w:rsidRPr="0011606A">
                    <w:rPr>
                      <w:rFonts w:ascii="Times New Roman" w:hAnsi="Times New Roman" w:cs="Times New Roman"/>
                      <w:sz w:val="24"/>
                      <w:szCs w:val="24"/>
                    </w:rPr>
                    <w:t>риал двенадцатиперстной кишки, вертикальными черточками — материал печени, крестиками — тонкой кишки, точками — желудка, черной полосой — материал легких.</w:t>
                  </w:r>
                </w:p>
              </w:txbxContent>
            </v:textbox>
            <w10:wrap type="square" anchorx="margin" anchory="margin"/>
          </v:shape>
        </w:pict>
      </w:r>
      <w:r>
        <w:rPr>
          <w:rFonts w:ascii="Times New Roman" w:hAnsi="Times New Roman" w:cs="Times New Roman"/>
          <w:sz w:val="28"/>
          <w:szCs w:val="28"/>
        </w:rPr>
        <w:t>две</w:t>
      </w:r>
      <w:r w:rsidRPr="00612454">
        <w:rPr>
          <w:rFonts w:ascii="Times New Roman" w:hAnsi="Times New Roman" w:cs="Times New Roman"/>
          <w:sz w:val="28"/>
          <w:szCs w:val="28"/>
        </w:rPr>
        <w:t xml:space="preserve">надцатиперстной на дорзальный </w:t>
      </w:r>
      <w:r>
        <w:rPr>
          <w:rFonts w:ascii="Times New Roman" w:hAnsi="Times New Roman" w:cs="Times New Roman"/>
          <w:sz w:val="28"/>
          <w:szCs w:val="28"/>
        </w:rPr>
        <w:t>и</w:t>
      </w:r>
      <w:r w:rsidRPr="00612454">
        <w:rPr>
          <w:rFonts w:ascii="Times New Roman" w:hAnsi="Times New Roman" w:cs="Times New Roman"/>
          <w:sz w:val="28"/>
          <w:szCs w:val="28"/>
        </w:rPr>
        <w:t xml:space="preserve"> вентральныйучастки.</w:t>
      </w:r>
    </w:p>
    <w:p w:rsidR="00612454" w:rsidRPr="00612454" w:rsidRDefault="00612454" w:rsidP="00612454">
      <w:pPr>
        <w:spacing w:line="360" w:lineRule="auto"/>
        <w:ind w:firstLine="851"/>
        <w:contextualSpacing/>
        <w:jc w:val="both"/>
        <w:rPr>
          <w:rFonts w:ascii="Times New Roman" w:hAnsi="Times New Roman" w:cs="Times New Roman"/>
          <w:sz w:val="28"/>
          <w:szCs w:val="28"/>
        </w:rPr>
      </w:pPr>
      <w:bookmarkStart w:id="161" w:name="_Toc420734365"/>
      <w:r>
        <w:rPr>
          <w:rStyle w:val="30"/>
          <w:rFonts w:ascii="Times New Roman" w:hAnsi="Times New Roman" w:cs="Times New Roman"/>
          <w:color w:val="auto"/>
          <w:sz w:val="28"/>
          <w:szCs w:val="28"/>
        </w:rPr>
        <w:t>Хвостовая п</w:t>
      </w:r>
      <w:r w:rsidRPr="00612454">
        <w:rPr>
          <w:rStyle w:val="30"/>
          <w:rFonts w:ascii="Times New Roman" w:hAnsi="Times New Roman" w:cs="Times New Roman"/>
          <w:color w:val="auto"/>
          <w:sz w:val="28"/>
          <w:szCs w:val="28"/>
        </w:rPr>
        <w:t>очка.</w:t>
      </w:r>
      <w:bookmarkEnd w:id="161"/>
      <w:r w:rsidRPr="00612454">
        <w:rPr>
          <w:rFonts w:ascii="Times New Roman" w:hAnsi="Times New Roman" w:cs="Times New Roman"/>
          <w:sz w:val="28"/>
          <w:szCs w:val="28"/>
        </w:rPr>
        <w:t xml:space="preserve"> По внешности в концестадии пейрулы наступает характерное удлинениезародыша и обособление головного отдела о</w:t>
      </w:r>
      <w:r>
        <w:rPr>
          <w:rFonts w:ascii="Times New Roman" w:hAnsi="Times New Roman" w:cs="Times New Roman"/>
          <w:sz w:val="28"/>
          <w:szCs w:val="28"/>
        </w:rPr>
        <w:t>т туловищного благодаря оформив</w:t>
      </w:r>
      <w:r w:rsidRPr="00612454">
        <w:rPr>
          <w:rFonts w:ascii="Times New Roman" w:hAnsi="Times New Roman" w:cs="Times New Roman"/>
          <w:sz w:val="28"/>
          <w:szCs w:val="28"/>
        </w:rPr>
        <w:t>шимся двум передним мозговым пузырям, которые в области третьего мозговогопузыря п слухового органа суживаются в спинномозговую трубку. Задний конец телапоздней нейрулы расширен п закруглен, а внутри пего в дорзальной части находитсянервно-кишечный канал — производное верхней губы бластопора. В этой дорзальнойчасти заднего конца по окончании стадии нейрулы начинается образование и ростбольшого конического выроста, служащего продолжением тела, но растущего своимконцом не только назад, но и в дорзальном направле</w:t>
      </w:r>
      <w:r>
        <w:rPr>
          <w:rFonts w:ascii="Times New Roman" w:hAnsi="Times New Roman" w:cs="Times New Roman"/>
          <w:sz w:val="28"/>
          <w:szCs w:val="28"/>
        </w:rPr>
        <w:t>нии. Этот вырост называется хвостовой почвой (рис</w:t>
      </w:r>
      <w:r w:rsidRPr="00612454">
        <w:rPr>
          <w:rFonts w:ascii="Times New Roman" w:hAnsi="Times New Roman" w:cs="Times New Roman"/>
          <w:sz w:val="28"/>
          <w:szCs w:val="28"/>
        </w:rPr>
        <w:t xml:space="preserve">. 285), так как при </w:t>
      </w:r>
      <w:r w:rsidRPr="00612454">
        <w:rPr>
          <w:rFonts w:ascii="Times New Roman" w:hAnsi="Times New Roman" w:cs="Times New Roman"/>
          <w:sz w:val="28"/>
          <w:szCs w:val="28"/>
        </w:rPr>
        <w:lastRenderedPageBreak/>
        <w:t>дальнейшем своем развитии он выпрямляетсякак продолжение тела и дает хвост головастика бесх</w:t>
      </w:r>
      <w:r>
        <w:rPr>
          <w:rFonts w:ascii="Times New Roman" w:hAnsi="Times New Roman" w:cs="Times New Roman"/>
          <w:sz w:val="28"/>
          <w:szCs w:val="28"/>
        </w:rPr>
        <w:t>востых амфибий или взрослой хво</w:t>
      </w:r>
      <w:r w:rsidRPr="00612454">
        <w:rPr>
          <w:rFonts w:ascii="Times New Roman" w:hAnsi="Times New Roman" w:cs="Times New Roman"/>
          <w:sz w:val="28"/>
          <w:szCs w:val="28"/>
        </w:rPr>
        <w:t>статой амфибии. Если анальное отверстие не образовалось прн закрытии желточнойпробки, то оно намечается теперь и, во всяком случае, лежит вентрально от основанияхвостовой почки. В законченном виде хвост содержит продолжение хорды, нервнойтрубки и серии сомитов, по лишен кишечника. Но в н</w:t>
      </w:r>
      <w:r w:rsidR="00394B7B">
        <w:rPr>
          <w:rFonts w:ascii="Times New Roman" w:hAnsi="Times New Roman" w:cs="Times New Roman"/>
          <w:sz w:val="28"/>
          <w:szCs w:val="28"/>
        </w:rPr>
        <w:t>ачале его развития можно конста</w:t>
      </w:r>
      <w:r w:rsidRPr="00612454">
        <w:rPr>
          <w:rFonts w:ascii="Times New Roman" w:hAnsi="Times New Roman" w:cs="Times New Roman"/>
          <w:sz w:val="28"/>
          <w:szCs w:val="28"/>
        </w:rPr>
        <w:t>тировать, что кишечник также продолжается в хвостовую почку, так как по мерероста последней, происходящего на конце ее около нервно-кишечного канала,находящийся здесь клеточный материал продуцирует не только хорду и сомиты,но и продолжение кишечника; последнее получило название хвостовой кишки(рис. 285, Е, 8).</w:t>
      </w:r>
    </w:p>
    <w:p w:rsidR="00C201C6" w:rsidRPr="00C201C6" w:rsidRDefault="00612454" w:rsidP="00C201C6">
      <w:pPr>
        <w:spacing w:line="360" w:lineRule="auto"/>
        <w:ind w:firstLine="851"/>
        <w:contextualSpacing/>
        <w:jc w:val="both"/>
        <w:rPr>
          <w:rFonts w:ascii="Times New Roman" w:hAnsi="Times New Roman" w:cs="Times New Roman"/>
          <w:sz w:val="28"/>
          <w:szCs w:val="28"/>
        </w:rPr>
      </w:pPr>
      <w:r w:rsidRPr="00612454">
        <w:rPr>
          <w:rFonts w:ascii="Times New Roman" w:hAnsi="Times New Roman" w:cs="Times New Roman"/>
          <w:sz w:val="28"/>
          <w:szCs w:val="28"/>
        </w:rPr>
        <w:t>Материал для образования этого большого отдела тела, в котором число сомитов</w:t>
      </w:r>
      <w:r w:rsidR="00C201C6" w:rsidRPr="00C201C6">
        <w:rPr>
          <w:rFonts w:ascii="Times New Roman" w:hAnsi="Times New Roman" w:cs="Times New Roman"/>
          <w:sz w:val="28"/>
          <w:szCs w:val="28"/>
        </w:rPr>
        <w:t>значительно превышает число сомитов остального тела, не может, конечно, поместиться в области нервно-кишечного канала, где идет нарастание хвоста в длину.</w:t>
      </w:r>
    </w:p>
    <w:p w:rsidR="001C0AC4" w:rsidRPr="001C0AC4" w:rsidRDefault="00C201C6" w:rsidP="001C0AC4">
      <w:pPr>
        <w:spacing w:line="360" w:lineRule="auto"/>
        <w:ind w:firstLine="851"/>
        <w:contextualSpacing/>
        <w:jc w:val="both"/>
        <w:rPr>
          <w:rFonts w:ascii="Times New Roman" w:hAnsi="Times New Roman" w:cs="Times New Roman"/>
          <w:sz w:val="28"/>
          <w:szCs w:val="28"/>
        </w:rPr>
      </w:pPr>
      <w:r w:rsidRPr="00C201C6">
        <w:rPr>
          <w:rFonts w:ascii="Times New Roman" w:hAnsi="Times New Roman" w:cs="Times New Roman"/>
          <w:sz w:val="28"/>
          <w:szCs w:val="28"/>
        </w:rPr>
        <w:t>Самый процесс образования и роста хвостовой почки нельзя, од</w:t>
      </w:r>
      <w:r>
        <w:rPr>
          <w:rFonts w:ascii="Times New Roman" w:hAnsi="Times New Roman" w:cs="Times New Roman"/>
          <w:sz w:val="28"/>
          <w:szCs w:val="28"/>
        </w:rPr>
        <w:t>н</w:t>
      </w:r>
      <w:r w:rsidRPr="00C201C6">
        <w:rPr>
          <w:rFonts w:ascii="Times New Roman" w:hAnsi="Times New Roman" w:cs="Times New Roman"/>
          <w:sz w:val="28"/>
          <w:szCs w:val="28"/>
        </w:rPr>
        <w:t>ако, представить как обычный процесс роста, так как хотя при этом и расходуется до конца весь желток зародыша, но приращение объема зародыша незначительно вследствие того, что в это же время происходит суживание туловищной части, и, кроме того, размножения клеток и увеличения отдельных клеток, по крайней мере в начале образования хво</w:t>
      </w:r>
      <w:r>
        <w:rPr>
          <w:rFonts w:ascii="Times New Roman" w:hAnsi="Times New Roman" w:cs="Times New Roman"/>
          <w:sz w:val="28"/>
          <w:szCs w:val="28"/>
        </w:rPr>
        <w:t>ста, не наблюд</w:t>
      </w:r>
      <w:r w:rsidRPr="00C201C6">
        <w:rPr>
          <w:rFonts w:ascii="Times New Roman" w:hAnsi="Times New Roman" w:cs="Times New Roman"/>
          <w:sz w:val="28"/>
          <w:szCs w:val="28"/>
        </w:rPr>
        <w:t xml:space="preserve">ается. Опыты с маркировкой зародыша на стадии нейрулы показали, что метки, поставленные в задней части нервных складок, оказываются при дальнейшем развитии перенесенными в хвост, и именно в его мускулатуру. Отсюда следует, что задняя часть нервной трубки нейрулы по своему зачатковому составу не принадлежит зачатку нервной системы, а представляет собой особый зачаток мускулатуры хвоста, который вследствие своей пассивности на стадии нервных валиков приподнимается вместе с ними. Существование такого материала хвоета заметно и на стадии гаструлы, </w:t>
      </w:r>
      <w:r w:rsidRPr="00C201C6">
        <w:rPr>
          <w:rFonts w:ascii="Times New Roman" w:hAnsi="Times New Roman" w:cs="Times New Roman"/>
          <w:sz w:val="28"/>
          <w:szCs w:val="28"/>
        </w:rPr>
        <w:lastRenderedPageBreak/>
        <w:t xml:space="preserve">и поэтому в приведенной выше карте расположения зачатков в начале гаструляцпи намечен зачаток хвоста, какотличающийся по своему дальнейшему поведению от остальных главных зачатков, намеченных в гаструле. Этот хвостовой зачаток является как бы задним, наиболее удаленным от верхней губы бластопора продолжением материала осевой мезодермы п ограничен зачатками эктодермы и нервной системы е апимальной стороны, зачатками мезодермы и хорды спереди и материалом мезенхимы с вегетативной стороны. Если мы представим себе по этой карте </w:t>
      </w:r>
      <w:r w:rsidR="006B7353" w:rsidRPr="006B7353">
        <w:rPr>
          <w:rFonts w:ascii="Times New Roman" w:hAnsi="Times New Roman" w:cs="Times New Roman"/>
          <w:sz w:val="24"/>
          <w:szCs w:val="24"/>
          <w:lang w:eastAsia="ru-RU"/>
        </w:rPr>
        <w:pict>
          <v:shape id="_x0000_s1342" type="#_x0000_t202" style="position:absolute;left:0;text-align:left;margin-left:-.05pt;margin-top:15.65pt;width:467.6pt;height:430.95pt;z-index:25215488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4A4DDE">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4075" cy="3905250"/>
                        <wp:effectExtent l="0" t="0" r="0" b="0"/>
                        <wp:docPr id="18619" name="Рисунок 18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905250"/>
                                </a:xfrm>
                                <a:prstGeom prst="rect">
                                  <a:avLst/>
                                </a:prstGeom>
                                <a:noFill/>
                                <a:ln>
                                  <a:noFill/>
                                </a:ln>
                              </pic:spPr>
                            </pic:pic>
                          </a:graphicData>
                        </a:graphic>
                      </wp:inline>
                    </w:drawing>
                  </w:r>
                </w:p>
                <w:p w:rsidR="00AE1937" w:rsidRPr="004A4DDE" w:rsidRDefault="00AE1937" w:rsidP="004A4DDE">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285. </w:t>
                  </w:r>
                  <w:r w:rsidRPr="004A4DDE">
                    <w:rPr>
                      <w:rFonts w:ascii="Times New Roman" w:hAnsi="Times New Roman" w:cs="Times New Roman"/>
                      <w:sz w:val="24"/>
                      <w:szCs w:val="24"/>
                    </w:rPr>
                    <w:t>Переход от стадии нейрулы к стадии хвостовой почки (по Циглеру и Гетт</w:t>
                  </w:r>
                  <w:r>
                    <w:rPr>
                      <w:rFonts w:ascii="Times New Roman" w:hAnsi="Times New Roman" w:cs="Times New Roman"/>
                      <w:sz w:val="24"/>
                      <w:szCs w:val="24"/>
                    </w:rPr>
                    <w:t>е), А — н</w:t>
                  </w:r>
                  <w:r w:rsidRPr="004A4DDE">
                    <w:rPr>
                      <w:rFonts w:ascii="Times New Roman" w:hAnsi="Times New Roman" w:cs="Times New Roman"/>
                      <w:sz w:val="24"/>
                      <w:szCs w:val="24"/>
                    </w:rPr>
                    <w:t xml:space="preserve">ейрула; </w:t>
                  </w:r>
                  <w:r>
                    <w:rPr>
                      <w:rFonts w:ascii="Times New Roman" w:hAnsi="Times New Roman" w:cs="Times New Roman"/>
                      <w:sz w:val="24"/>
                      <w:szCs w:val="24"/>
                    </w:rPr>
                    <w:t>В</w:t>
                  </w:r>
                  <w:r w:rsidRPr="004A4DDE">
                    <w:rPr>
                      <w:rFonts w:ascii="Times New Roman" w:hAnsi="Times New Roman" w:cs="Times New Roman"/>
                      <w:sz w:val="24"/>
                      <w:szCs w:val="24"/>
                    </w:rPr>
                    <w:t xml:space="preserve"> и С — смыкание </w:t>
                  </w:r>
                  <w:r>
                    <w:rPr>
                      <w:rFonts w:ascii="Times New Roman" w:hAnsi="Times New Roman" w:cs="Times New Roman"/>
                      <w:sz w:val="24"/>
                      <w:szCs w:val="24"/>
                    </w:rPr>
                    <w:t>н</w:t>
                  </w:r>
                  <w:r w:rsidRPr="004A4DDE">
                    <w:rPr>
                      <w:rFonts w:ascii="Times New Roman" w:hAnsi="Times New Roman" w:cs="Times New Roman"/>
                      <w:sz w:val="24"/>
                      <w:szCs w:val="24"/>
                    </w:rPr>
                    <w:t xml:space="preserve">ервных валиков; </w:t>
                  </w:r>
                  <w:r>
                    <w:rPr>
                      <w:rFonts w:ascii="Times New Roman" w:hAnsi="Times New Roman" w:cs="Times New Roman"/>
                      <w:sz w:val="24"/>
                      <w:szCs w:val="24"/>
                      <w:lang w:val="en-US"/>
                    </w:rPr>
                    <w:t>D</w:t>
                  </w:r>
                  <w:r w:rsidRPr="004A4DDE">
                    <w:rPr>
                      <w:rFonts w:ascii="Times New Roman" w:hAnsi="Times New Roman" w:cs="Times New Roman"/>
                      <w:sz w:val="24"/>
                      <w:szCs w:val="24"/>
                    </w:rPr>
                    <w:t xml:space="preserve"> — образование хвостовой почки; Е — сагиттальный разрез через стадию хвостовой почки.</w:t>
                  </w:r>
                </w:p>
                <w:p w:rsidR="00AE1937" w:rsidRPr="004A4DDE" w:rsidRDefault="00AE1937" w:rsidP="004A4DDE">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1 </w:t>
                  </w:r>
                  <w:r w:rsidRPr="004A4DDE">
                    <w:rPr>
                      <w:rFonts w:ascii="Times New Roman" w:hAnsi="Times New Roman" w:cs="Times New Roman"/>
                      <w:sz w:val="24"/>
                      <w:szCs w:val="24"/>
                    </w:rPr>
                    <w:t xml:space="preserve">— </w:t>
                  </w:r>
                  <w:r>
                    <w:rPr>
                      <w:rFonts w:ascii="Times New Roman" w:hAnsi="Times New Roman" w:cs="Times New Roman"/>
                      <w:sz w:val="24"/>
                      <w:szCs w:val="24"/>
                    </w:rPr>
                    <w:t>не</w:t>
                  </w:r>
                  <w:r w:rsidRPr="004A4DDE">
                    <w:rPr>
                      <w:rFonts w:ascii="Times New Roman" w:hAnsi="Times New Roman" w:cs="Times New Roman"/>
                      <w:sz w:val="24"/>
                      <w:szCs w:val="24"/>
                    </w:rPr>
                    <w:t>рвный валик; 2</w:t>
                  </w:r>
                  <w:r>
                    <w:rPr>
                      <w:rFonts w:ascii="Times New Roman" w:hAnsi="Times New Roman" w:cs="Times New Roman"/>
                      <w:sz w:val="24"/>
                      <w:szCs w:val="24"/>
                    </w:rPr>
                    <w:t xml:space="preserve"> — желточная проб</w:t>
                  </w:r>
                  <w:r w:rsidRPr="004A4DDE">
                    <w:rPr>
                      <w:rFonts w:ascii="Times New Roman" w:hAnsi="Times New Roman" w:cs="Times New Roman"/>
                      <w:sz w:val="24"/>
                      <w:szCs w:val="24"/>
                    </w:rPr>
                    <w:t xml:space="preserve">ка; </w:t>
                  </w:r>
                  <w:r>
                    <w:rPr>
                      <w:rFonts w:ascii="Times New Roman" w:hAnsi="Times New Roman" w:cs="Times New Roman"/>
                      <w:sz w:val="24"/>
                      <w:szCs w:val="24"/>
                    </w:rPr>
                    <w:t>3</w:t>
                  </w:r>
                  <w:r w:rsidRPr="004A4DDE">
                    <w:rPr>
                      <w:rFonts w:ascii="Times New Roman" w:hAnsi="Times New Roman" w:cs="Times New Roman"/>
                      <w:sz w:val="24"/>
                      <w:szCs w:val="24"/>
                    </w:rPr>
                    <w:t xml:space="preserve"> — нер</w:t>
                  </w:r>
                  <w:r>
                    <w:rPr>
                      <w:rFonts w:ascii="Times New Roman" w:hAnsi="Times New Roman" w:cs="Times New Roman"/>
                      <w:sz w:val="24"/>
                      <w:szCs w:val="24"/>
                    </w:rPr>
                    <w:t>вно</w:t>
                  </w:r>
                  <w:r w:rsidRPr="004A4DDE">
                    <w:rPr>
                      <w:rFonts w:ascii="Times New Roman" w:hAnsi="Times New Roman" w:cs="Times New Roman"/>
                      <w:sz w:val="24"/>
                      <w:szCs w:val="24"/>
                    </w:rPr>
                    <w:t xml:space="preserve">-кишечн ы й канал; </w:t>
                  </w:r>
                  <w:r>
                    <w:rPr>
                      <w:rFonts w:ascii="Times New Roman" w:hAnsi="Times New Roman" w:cs="Times New Roman"/>
                      <w:sz w:val="24"/>
                      <w:szCs w:val="24"/>
                    </w:rPr>
                    <w:t xml:space="preserve">4 </w:t>
                  </w:r>
                  <w:r w:rsidRPr="004A4DDE">
                    <w:rPr>
                      <w:rFonts w:ascii="Times New Roman" w:hAnsi="Times New Roman" w:cs="Times New Roman"/>
                      <w:sz w:val="24"/>
                      <w:szCs w:val="24"/>
                    </w:rPr>
                    <w:t>—</w:t>
                  </w:r>
                </w:p>
                <w:p w:rsidR="00AE1937" w:rsidRPr="004A4DDE" w:rsidRDefault="00AE1937" w:rsidP="004A4DDE">
                  <w:pPr>
                    <w:spacing w:line="240" w:lineRule="auto"/>
                    <w:ind w:left="284" w:right="265"/>
                    <w:contextualSpacing/>
                    <w:jc w:val="center"/>
                    <w:rPr>
                      <w:rFonts w:ascii="Times New Roman" w:hAnsi="Times New Roman" w:cs="Times New Roman"/>
                      <w:sz w:val="24"/>
                      <w:szCs w:val="24"/>
                    </w:rPr>
                  </w:pPr>
                  <w:r w:rsidRPr="004A4DDE">
                    <w:rPr>
                      <w:rFonts w:ascii="Times New Roman" w:hAnsi="Times New Roman" w:cs="Times New Roman"/>
                      <w:sz w:val="24"/>
                      <w:szCs w:val="24"/>
                    </w:rPr>
                    <w:t>анальное в</w:t>
                  </w:r>
                  <w:r>
                    <w:rPr>
                      <w:rFonts w:ascii="Times New Roman" w:hAnsi="Times New Roman" w:cs="Times New Roman"/>
                      <w:sz w:val="24"/>
                      <w:szCs w:val="24"/>
                    </w:rPr>
                    <w:t>пя</w:t>
                  </w:r>
                  <w:r w:rsidRPr="004A4DDE">
                    <w:rPr>
                      <w:rFonts w:ascii="Times New Roman" w:hAnsi="Times New Roman" w:cs="Times New Roman"/>
                      <w:sz w:val="24"/>
                      <w:szCs w:val="24"/>
                    </w:rPr>
                    <w:t>чение; 5—жаберные щели;</w:t>
                  </w:r>
                  <w:r>
                    <w:rPr>
                      <w:rFonts w:ascii="Times New Roman" w:hAnsi="Times New Roman" w:cs="Times New Roman"/>
                      <w:sz w:val="24"/>
                      <w:szCs w:val="24"/>
                    </w:rPr>
                    <w:t xml:space="preserve"> 6</w:t>
                  </w:r>
                  <w:r w:rsidRPr="004A4DDE">
                    <w:rPr>
                      <w:rFonts w:ascii="Times New Roman" w:hAnsi="Times New Roman" w:cs="Times New Roman"/>
                      <w:sz w:val="24"/>
                      <w:szCs w:val="24"/>
                    </w:rPr>
                    <w:t xml:space="preserve"> — хво</w:t>
                  </w:r>
                  <w:r>
                    <w:rPr>
                      <w:rFonts w:ascii="Times New Roman" w:hAnsi="Times New Roman" w:cs="Times New Roman"/>
                      <w:sz w:val="24"/>
                      <w:szCs w:val="24"/>
                    </w:rPr>
                    <w:t>стовая почка; 7 —зона роста хво</w:t>
                  </w:r>
                  <w:r w:rsidRPr="004A4DDE">
                    <w:rPr>
                      <w:rFonts w:ascii="Times New Roman" w:hAnsi="Times New Roman" w:cs="Times New Roman"/>
                      <w:sz w:val="24"/>
                      <w:szCs w:val="24"/>
                    </w:rPr>
                    <w:t xml:space="preserve">стовой почки; </w:t>
                  </w:r>
                  <w:r>
                    <w:rPr>
                      <w:rFonts w:ascii="Times New Roman" w:hAnsi="Times New Roman" w:cs="Times New Roman"/>
                      <w:sz w:val="24"/>
                      <w:szCs w:val="24"/>
                    </w:rPr>
                    <w:t>8</w:t>
                  </w:r>
                  <w:r w:rsidRPr="004A4DDE">
                    <w:rPr>
                      <w:rFonts w:ascii="Times New Roman" w:hAnsi="Times New Roman" w:cs="Times New Roman"/>
                      <w:sz w:val="24"/>
                      <w:szCs w:val="24"/>
                    </w:rPr>
                    <w:t xml:space="preserve">— хвостовая кишка; 9 —желточная энтодерма; </w:t>
                  </w:r>
                  <w:r>
                    <w:rPr>
                      <w:rFonts w:ascii="Times New Roman" w:hAnsi="Times New Roman" w:cs="Times New Roman"/>
                      <w:sz w:val="24"/>
                      <w:szCs w:val="24"/>
                    </w:rPr>
                    <w:t>10</w:t>
                  </w:r>
                  <w:r w:rsidRPr="004A4DDE">
                    <w:rPr>
                      <w:rFonts w:ascii="Times New Roman" w:hAnsi="Times New Roman" w:cs="Times New Roman"/>
                      <w:sz w:val="24"/>
                      <w:szCs w:val="24"/>
                    </w:rPr>
                    <w:t xml:space="preserve"> — вентральная</w:t>
                  </w:r>
                </w:p>
                <w:p w:rsidR="00AE1937" w:rsidRDefault="00AE1937" w:rsidP="004A4DDE">
                  <w:pPr>
                    <w:spacing w:line="240" w:lineRule="auto"/>
                    <w:ind w:left="284" w:right="265"/>
                    <w:contextualSpacing/>
                    <w:jc w:val="center"/>
                    <w:rPr>
                      <w:rFonts w:ascii="Times New Roman" w:hAnsi="Times New Roman" w:cs="Times New Roman"/>
                      <w:sz w:val="24"/>
                      <w:szCs w:val="24"/>
                    </w:rPr>
                  </w:pPr>
                  <w:r w:rsidRPr="004A4DDE">
                    <w:rPr>
                      <w:rFonts w:ascii="Times New Roman" w:hAnsi="Times New Roman" w:cs="Times New Roman"/>
                      <w:sz w:val="24"/>
                      <w:szCs w:val="24"/>
                    </w:rPr>
                    <w:t xml:space="preserve">мезенхима; 11—полость кишечника; 12 —печеночная </w:t>
                  </w:r>
                  <w:r>
                    <w:rPr>
                      <w:rFonts w:ascii="Times New Roman" w:hAnsi="Times New Roman" w:cs="Times New Roman"/>
                      <w:sz w:val="24"/>
                      <w:szCs w:val="24"/>
                    </w:rPr>
                    <w:t>ямка; 13 — сердце; 14 — го</w:t>
                  </w:r>
                  <w:r w:rsidRPr="004A4DDE">
                    <w:rPr>
                      <w:rFonts w:ascii="Times New Roman" w:hAnsi="Times New Roman" w:cs="Times New Roman"/>
                      <w:sz w:val="24"/>
                      <w:szCs w:val="24"/>
                    </w:rPr>
                    <w:t>ловная кишка; 15 — головной мозг; 16 —хорда.</w:t>
                  </w:r>
                </w:p>
              </w:txbxContent>
            </v:textbox>
            <w10:wrap type="square" anchorx="margin" anchory="margin"/>
          </v:shape>
        </w:pict>
      </w:r>
      <w:r w:rsidRPr="00C201C6">
        <w:rPr>
          <w:rFonts w:ascii="Times New Roman" w:hAnsi="Times New Roman" w:cs="Times New Roman"/>
          <w:sz w:val="28"/>
          <w:szCs w:val="28"/>
        </w:rPr>
        <w:t xml:space="preserve">то, что происходит </w:t>
      </w:r>
      <w:r>
        <w:rPr>
          <w:rFonts w:ascii="Times New Roman" w:hAnsi="Times New Roman" w:cs="Times New Roman"/>
          <w:sz w:val="28"/>
          <w:szCs w:val="28"/>
        </w:rPr>
        <w:t>к концу гаструляци</w:t>
      </w:r>
      <w:r w:rsidRPr="00C201C6">
        <w:rPr>
          <w:rFonts w:ascii="Times New Roman" w:hAnsi="Times New Roman" w:cs="Times New Roman"/>
          <w:sz w:val="28"/>
          <w:szCs w:val="28"/>
        </w:rPr>
        <w:t xml:space="preserve">и, то мы увидим, что после инвагинации в бластоцель материала хорды, осевой мезодермы, мезенхимы и энтодермы хвостовой зачаток вместе с нижними или задними частями </w:t>
      </w:r>
      <w:r w:rsidRPr="00C201C6">
        <w:rPr>
          <w:rFonts w:ascii="Times New Roman" w:hAnsi="Times New Roman" w:cs="Times New Roman"/>
          <w:sz w:val="28"/>
          <w:szCs w:val="28"/>
        </w:rPr>
        <w:lastRenderedPageBreak/>
        <w:t xml:space="preserve">нервного материала придвинется к замкнувшейся желточной пробке и частью своей ляжет перед ней в заднюю часть области нервных валиков, тогда как остальная его часть ляжет по сторонам этого заднего участка. При смыкании нервных валиков и этот материал попадает во внутреннюю среду зародыша, и с этого момента начинается его организация </w:t>
      </w:r>
      <w:r>
        <w:rPr>
          <w:rFonts w:ascii="Times New Roman" w:hAnsi="Times New Roman" w:cs="Times New Roman"/>
          <w:sz w:val="28"/>
          <w:szCs w:val="28"/>
        </w:rPr>
        <w:t>и</w:t>
      </w:r>
      <w:r w:rsidRPr="00C201C6">
        <w:rPr>
          <w:rFonts w:ascii="Times New Roman" w:hAnsi="Times New Roman" w:cs="Times New Roman"/>
          <w:sz w:val="28"/>
          <w:szCs w:val="28"/>
        </w:rPr>
        <w:t xml:space="preserve"> диференцнровка. По организации мезодермы в отсутствие хорды не происходит; хорда в хвостовом отделе появляется или простым вытягиванием в длину уже имеющихся участков хорды туловища, обусловливаемым вакуолизацией хорды, или же тем, что не весь материал хорды уходит на ее образование в туловище и часть его попадает в задний конец вместе с материалом мезодермы. Материал нервной трубки вытягивается назад вследствие его перегруппировки и начавшейся диференцировкн</w:t>
      </w:r>
      <w:r>
        <w:rPr>
          <w:rFonts w:ascii="Times New Roman" w:hAnsi="Times New Roman" w:cs="Times New Roman"/>
          <w:sz w:val="28"/>
          <w:szCs w:val="28"/>
        </w:rPr>
        <w:t>и</w:t>
      </w:r>
      <w:r w:rsidRPr="00C201C6">
        <w:rPr>
          <w:rFonts w:ascii="Times New Roman" w:hAnsi="Times New Roman" w:cs="Times New Roman"/>
          <w:sz w:val="28"/>
          <w:szCs w:val="28"/>
        </w:rPr>
        <w:t xml:space="preserve"> в туло</w:t>
      </w:r>
      <w:r w:rsidR="001C0AC4">
        <w:rPr>
          <w:rFonts w:ascii="Times New Roman" w:hAnsi="Times New Roman" w:cs="Times New Roman"/>
          <w:sz w:val="28"/>
          <w:szCs w:val="28"/>
        </w:rPr>
        <w:t>вище</w:t>
      </w:r>
      <w:r w:rsidR="001C0AC4" w:rsidRPr="001C0AC4">
        <w:rPr>
          <w:rFonts w:ascii="Times New Roman" w:hAnsi="Times New Roman" w:cs="Times New Roman"/>
          <w:sz w:val="28"/>
          <w:szCs w:val="28"/>
        </w:rPr>
        <w:t>. Неясным остается только происхождение эктодермального материала хвостовоккишки, по так как клетки оптодермальной подушки</w:t>
      </w:r>
      <w:r w:rsidR="001C0AC4">
        <w:rPr>
          <w:rFonts w:ascii="Times New Roman" w:hAnsi="Times New Roman" w:cs="Times New Roman"/>
          <w:sz w:val="28"/>
          <w:szCs w:val="28"/>
        </w:rPr>
        <w:t xml:space="preserve"> лежат еще на этих стадиях в не</w:t>
      </w:r>
      <w:r w:rsidR="001C0AC4" w:rsidRPr="001C0AC4">
        <w:rPr>
          <w:rFonts w:ascii="Times New Roman" w:hAnsi="Times New Roman" w:cs="Times New Roman"/>
          <w:sz w:val="28"/>
          <w:szCs w:val="28"/>
        </w:rPr>
        <w:t>сколько слоев, то возможно вытягивание его кзади</w:t>
      </w:r>
      <w:r w:rsidR="001C0AC4">
        <w:rPr>
          <w:rFonts w:ascii="Times New Roman" w:hAnsi="Times New Roman" w:cs="Times New Roman"/>
          <w:sz w:val="28"/>
          <w:szCs w:val="28"/>
        </w:rPr>
        <w:t xml:space="preserve"> вслед за отодвигающимся нервно-</w:t>
      </w:r>
      <w:r w:rsidR="001C0AC4" w:rsidRPr="001C0AC4">
        <w:rPr>
          <w:rFonts w:ascii="Times New Roman" w:hAnsi="Times New Roman" w:cs="Times New Roman"/>
          <w:sz w:val="28"/>
          <w:szCs w:val="28"/>
        </w:rPr>
        <w:t>кишечным каналом.</w:t>
      </w:r>
    </w:p>
    <w:p w:rsidR="001C0AC4" w:rsidRPr="001C0AC4" w:rsidRDefault="001C0AC4" w:rsidP="001C0AC4">
      <w:pPr>
        <w:spacing w:line="360" w:lineRule="auto"/>
        <w:ind w:firstLine="851"/>
        <w:contextualSpacing/>
        <w:jc w:val="both"/>
        <w:rPr>
          <w:rFonts w:ascii="Times New Roman" w:hAnsi="Times New Roman" w:cs="Times New Roman"/>
          <w:sz w:val="28"/>
          <w:szCs w:val="28"/>
        </w:rPr>
      </w:pPr>
      <w:r w:rsidRPr="001C0AC4">
        <w:rPr>
          <w:rFonts w:ascii="Times New Roman" w:hAnsi="Times New Roman" w:cs="Times New Roman"/>
          <w:sz w:val="28"/>
          <w:szCs w:val="28"/>
        </w:rPr>
        <w:t>Если в начале гаструляции мезодермал</w:t>
      </w:r>
      <w:r>
        <w:rPr>
          <w:rFonts w:ascii="Times New Roman" w:hAnsi="Times New Roman" w:cs="Times New Roman"/>
          <w:sz w:val="28"/>
          <w:szCs w:val="28"/>
        </w:rPr>
        <w:t>ьны</w:t>
      </w:r>
      <w:r w:rsidRPr="001C0AC4">
        <w:rPr>
          <w:rFonts w:ascii="Times New Roman" w:hAnsi="Times New Roman" w:cs="Times New Roman"/>
          <w:sz w:val="28"/>
          <w:szCs w:val="28"/>
        </w:rPr>
        <w:t>й материал хвостовой почки лежит рядомс материалом первичной мезенхимы, то в общей сложности весь материал мезенхимыобразует вокруг эктодермальной пластинки почти сплошное кольцо, одинаково во всехсвоих частях дающее и осевую мезодерму и мезенхиму, и аналогия с расположениемматериала у асцидий становится полной.</w:t>
      </w:r>
    </w:p>
    <w:p w:rsidR="001C0AC4" w:rsidRPr="001C0AC4" w:rsidRDefault="001C0AC4" w:rsidP="001C0AC4">
      <w:pPr>
        <w:spacing w:line="360" w:lineRule="auto"/>
        <w:ind w:firstLine="851"/>
        <w:contextualSpacing/>
        <w:jc w:val="both"/>
        <w:rPr>
          <w:rFonts w:ascii="Times New Roman" w:hAnsi="Times New Roman" w:cs="Times New Roman"/>
          <w:sz w:val="28"/>
          <w:szCs w:val="28"/>
        </w:rPr>
      </w:pPr>
      <w:r w:rsidRPr="001C0AC4">
        <w:rPr>
          <w:rFonts w:ascii="Times New Roman" w:hAnsi="Times New Roman" w:cs="Times New Roman"/>
          <w:sz w:val="28"/>
          <w:szCs w:val="28"/>
        </w:rPr>
        <w:t>После того как в хвостовой почке возникнет пол</w:t>
      </w:r>
      <w:r>
        <w:rPr>
          <w:rFonts w:ascii="Times New Roman" w:hAnsi="Times New Roman" w:cs="Times New Roman"/>
          <w:sz w:val="28"/>
          <w:szCs w:val="28"/>
        </w:rPr>
        <w:t>ное количество миотомов, удлине</w:t>
      </w:r>
      <w:r w:rsidRPr="001C0AC4">
        <w:rPr>
          <w:rFonts w:ascii="Times New Roman" w:hAnsi="Times New Roman" w:cs="Times New Roman"/>
          <w:sz w:val="28"/>
          <w:szCs w:val="28"/>
        </w:rPr>
        <w:t xml:space="preserve">нно ее заканчивается. В </w:t>
      </w:r>
      <w:r>
        <w:rPr>
          <w:rFonts w:ascii="Times New Roman" w:hAnsi="Times New Roman" w:cs="Times New Roman"/>
          <w:sz w:val="28"/>
          <w:szCs w:val="28"/>
        </w:rPr>
        <w:t>э</w:t>
      </w:r>
      <w:r w:rsidRPr="001C0AC4">
        <w:rPr>
          <w:rFonts w:ascii="Times New Roman" w:hAnsi="Times New Roman" w:cs="Times New Roman"/>
          <w:sz w:val="28"/>
          <w:szCs w:val="28"/>
        </w:rPr>
        <w:t>то время или несколько раньше, в начале обособления самих</w:t>
      </w:r>
      <w:r>
        <w:rPr>
          <w:rFonts w:ascii="Times New Roman" w:hAnsi="Times New Roman" w:cs="Times New Roman"/>
          <w:sz w:val="28"/>
          <w:szCs w:val="28"/>
        </w:rPr>
        <w:t xml:space="preserve"> з</w:t>
      </w:r>
      <w:r w:rsidRPr="001C0AC4">
        <w:rPr>
          <w:rFonts w:ascii="Times New Roman" w:hAnsi="Times New Roman" w:cs="Times New Roman"/>
          <w:sz w:val="28"/>
          <w:szCs w:val="28"/>
        </w:rPr>
        <w:t>адних миотомов, исчезает нервно</w:t>
      </w:r>
      <w:r>
        <w:rPr>
          <w:rFonts w:ascii="Times New Roman" w:hAnsi="Times New Roman" w:cs="Times New Roman"/>
          <w:sz w:val="28"/>
          <w:szCs w:val="28"/>
        </w:rPr>
        <w:t>-</w:t>
      </w:r>
      <w:r w:rsidRPr="001C0AC4">
        <w:rPr>
          <w:rFonts w:ascii="Times New Roman" w:hAnsi="Times New Roman" w:cs="Times New Roman"/>
          <w:sz w:val="28"/>
          <w:szCs w:val="28"/>
        </w:rPr>
        <w:t>кишечный ка</w:t>
      </w:r>
      <w:r>
        <w:rPr>
          <w:rFonts w:ascii="Times New Roman" w:hAnsi="Times New Roman" w:cs="Times New Roman"/>
          <w:sz w:val="28"/>
          <w:szCs w:val="28"/>
        </w:rPr>
        <w:t>н</w:t>
      </w:r>
      <w:r w:rsidRPr="001C0AC4">
        <w:rPr>
          <w:rFonts w:ascii="Times New Roman" w:hAnsi="Times New Roman" w:cs="Times New Roman"/>
          <w:sz w:val="28"/>
          <w:szCs w:val="28"/>
        </w:rPr>
        <w:t>ал, кишечник теряет связь с нервнойтрубкой и про</w:t>
      </w:r>
      <w:r>
        <w:rPr>
          <w:rFonts w:ascii="Times New Roman" w:hAnsi="Times New Roman" w:cs="Times New Roman"/>
          <w:sz w:val="28"/>
          <w:szCs w:val="28"/>
        </w:rPr>
        <w:t>рывается наружу анальным отвер</w:t>
      </w:r>
      <w:r w:rsidRPr="001C0AC4">
        <w:rPr>
          <w:rFonts w:ascii="Times New Roman" w:hAnsi="Times New Roman" w:cs="Times New Roman"/>
          <w:sz w:val="28"/>
          <w:szCs w:val="28"/>
        </w:rPr>
        <w:t>стием у основ</w:t>
      </w:r>
      <w:r>
        <w:rPr>
          <w:rFonts w:ascii="Times New Roman" w:hAnsi="Times New Roman" w:cs="Times New Roman"/>
          <w:sz w:val="28"/>
          <w:szCs w:val="28"/>
        </w:rPr>
        <w:t>ания хвоста. Вслед за этим начи</w:t>
      </w:r>
      <w:r w:rsidRPr="001C0AC4">
        <w:rPr>
          <w:rFonts w:ascii="Times New Roman" w:hAnsi="Times New Roman" w:cs="Times New Roman"/>
          <w:sz w:val="28"/>
          <w:szCs w:val="28"/>
        </w:rPr>
        <w:t>нается редукция клеток хвостовой кишки, ведущая</w:t>
      </w:r>
      <w:r>
        <w:rPr>
          <w:rFonts w:ascii="Times New Roman" w:hAnsi="Times New Roman" w:cs="Times New Roman"/>
          <w:sz w:val="28"/>
          <w:szCs w:val="28"/>
        </w:rPr>
        <w:t xml:space="preserve"> к </w:t>
      </w:r>
      <w:r w:rsidRPr="001C0AC4">
        <w:rPr>
          <w:rFonts w:ascii="Times New Roman" w:hAnsi="Times New Roman" w:cs="Times New Roman"/>
          <w:sz w:val="28"/>
          <w:szCs w:val="28"/>
        </w:rPr>
        <w:t>ее полному исчезновению.</w:t>
      </w:r>
    </w:p>
    <w:p w:rsidR="001C0AC4" w:rsidRPr="001C0AC4" w:rsidRDefault="001C0AC4" w:rsidP="001C0AC4">
      <w:pPr>
        <w:spacing w:line="360" w:lineRule="auto"/>
        <w:ind w:firstLine="851"/>
        <w:contextualSpacing/>
        <w:jc w:val="both"/>
        <w:rPr>
          <w:rFonts w:ascii="Times New Roman" w:hAnsi="Times New Roman" w:cs="Times New Roman"/>
          <w:sz w:val="28"/>
          <w:szCs w:val="28"/>
        </w:rPr>
      </w:pPr>
      <w:r w:rsidRPr="001C0AC4">
        <w:rPr>
          <w:rFonts w:ascii="Times New Roman" w:hAnsi="Times New Roman" w:cs="Times New Roman"/>
          <w:sz w:val="28"/>
          <w:szCs w:val="28"/>
        </w:rPr>
        <w:t>Таким обра</w:t>
      </w:r>
      <w:r>
        <w:rPr>
          <w:rFonts w:ascii="Times New Roman" w:hAnsi="Times New Roman" w:cs="Times New Roman"/>
          <w:sz w:val="28"/>
          <w:szCs w:val="28"/>
        </w:rPr>
        <w:t>зом, та первоначальная протяжен</w:t>
      </w:r>
      <w:r w:rsidRPr="001C0AC4">
        <w:rPr>
          <w:rFonts w:ascii="Times New Roman" w:hAnsi="Times New Roman" w:cs="Times New Roman"/>
          <w:sz w:val="28"/>
          <w:szCs w:val="28"/>
        </w:rPr>
        <w:t xml:space="preserve">ность кишечника почти до заднего конца тела,которую сохраняют </w:t>
      </w:r>
      <w:r>
        <w:rPr>
          <w:rFonts w:ascii="Times New Roman" w:hAnsi="Times New Roman" w:cs="Times New Roman"/>
          <w:sz w:val="28"/>
          <w:szCs w:val="28"/>
        </w:rPr>
        <w:t>на всю жизнь ланцетник и ми</w:t>
      </w:r>
      <w:r w:rsidRPr="001C0AC4">
        <w:rPr>
          <w:rFonts w:ascii="Times New Roman" w:hAnsi="Times New Roman" w:cs="Times New Roman"/>
          <w:sz w:val="28"/>
          <w:szCs w:val="28"/>
        </w:rPr>
        <w:t xml:space="preserve">нога, </w:t>
      </w:r>
      <w:r w:rsidRPr="001C0AC4">
        <w:rPr>
          <w:rFonts w:ascii="Times New Roman" w:hAnsi="Times New Roman" w:cs="Times New Roman"/>
          <w:sz w:val="28"/>
          <w:szCs w:val="28"/>
        </w:rPr>
        <w:lastRenderedPageBreak/>
        <w:t>у амфибий утрачивается, и причиной этогоявления служит</w:t>
      </w:r>
      <w:r>
        <w:rPr>
          <w:rFonts w:ascii="Times New Roman" w:hAnsi="Times New Roman" w:cs="Times New Roman"/>
          <w:sz w:val="28"/>
          <w:szCs w:val="28"/>
        </w:rPr>
        <w:t xml:space="preserve"> иное положение анального отвер</w:t>
      </w:r>
      <w:r w:rsidRPr="001C0AC4">
        <w:rPr>
          <w:rFonts w:ascii="Times New Roman" w:hAnsi="Times New Roman" w:cs="Times New Roman"/>
          <w:sz w:val="28"/>
          <w:szCs w:val="28"/>
        </w:rPr>
        <w:t>стия, которое перемещается у них далеко вперед.</w:t>
      </w:r>
      <w:r>
        <w:rPr>
          <w:rFonts w:ascii="Times New Roman" w:hAnsi="Times New Roman" w:cs="Times New Roman"/>
          <w:sz w:val="28"/>
          <w:szCs w:val="28"/>
        </w:rPr>
        <w:t xml:space="preserve"> А</w:t>
      </w:r>
      <w:r w:rsidRPr="001C0AC4">
        <w:rPr>
          <w:rFonts w:ascii="Times New Roman" w:hAnsi="Times New Roman" w:cs="Times New Roman"/>
          <w:sz w:val="28"/>
          <w:szCs w:val="28"/>
        </w:rPr>
        <w:t xml:space="preserve"> в связи с этим смещаются вперед </w:t>
      </w:r>
      <w:r>
        <w:rPr>
          <w:rFonts w:ascii="Times New Roman" w:hAnsi="Times New Roman" w:cs="Times New Roman"/>
          <w:sz w:val="28"/>
          <w:szCs w:val="28"/>
        </w:rPr>
        <w:t>и</w:t>
      </w:r>
      <w:r w:rsidRPr="001C0AC4">
        <w:rPr>
          <w:rFonts w:ascii="Times New Roman" w:hAnsi="Times New Roman" w:cs="Times New Roman"/>
          <w:sz w:val="28"/>
          <w:szCs w:val="28"/>
        </w:rPr>
        <w:t xml:space="preserve"> придаточныеорганы кишечника, в особенности печень, что,в свою очередь, служит причиной возникновенияголовастикообраз</w:t>
      </w:r>
      <w:r>
        <w:rPr>
          <w:rFonts w:ascii="Times New Roman" w:hAnsi="Times New Roman" w:cs="Times New Roman"/>
          <w:sz w:val="28"/>
          <w:szCs w:val="28"/>
        </w:rPr>
        <w:t>ной</w:t>
      </w:r>
      <w:r w:rsidRPr="001C0AC4">
        <w:rPr>
          <w:rFonts w:ascii="Times New Roman" w:hAnsi="Times New Roman" w:cs="Times New Roman"/>
          <w:sz w:val="28"/>
          <w:szCs w:val="28"/>
        </w:rPr>
        <w:t xml:space="preserve"> формы т</w:t>
      </w:r>
      <w:r>
        <w:rPr>
          <w:rFonts w:ascii="Times New Roman" w:hAnsi="Times New Roman" w:cs="Times New Roman"/>
          <w:sz w:val="28"/>
          <w:szCs w:val="28"/>
        </w:rPr>
        <w:t>е</w:t>
      </w:r>
      <w:r w:rsidRPr="001C0AC4">
        <w:rPr>
          <w:rFonts w:ascii="Times New Roman" w:hAnsi="Times New Roman" w:cs="Times New Roman"/>
          <w:sz w:val="28"/>
          <w:szCs w:val="28"/>
        </w:rPr>
        <w:t>ла с расширениемтуловищного отдела. По той же причине формуголовастика име</w:t>
      </w:r>
      <w:r>
        <w:rPr>
          <w:rFonts w:ascii="Times New Roman" w:hAnsi="Times New Roman" w:cs="Times New Roman"/>
          <w:sz w:val="28"/>
          <w:szCs w:val="28"/>
        </w:rPr>
        <w:t>ет и личинка асцидий, но она совершенно не</w:t>
      </w:r>
      <w:r w:rsidRPr="001C0AC4">
        <w:rPr>
          <w:rFonts w:ascii="Times New Roman" w:hAnsi="Times New Roman" w:cs="Times New Roman"/>
          <w:sz w:val="28"/>
          <w:szCs w:val="28"/>
        </w:rPr>
        <w:t xml:space="preserve"> свойственна миногам и ланцетнику.</w:t>
      </w:r>
    </w:p>
    <w:p w:rsidR="001C0AC4" w:rsidRPr="001C0AC4" w:rsidRDefault="006B7353" w:rsidP="001C0AC4">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43" type="#_x0000_t202" style="position:absolute;left:0;text-align:left;margin-left:-.05pt;margin-top:105.4pt;width:245.1pt;height:473.05pt;z-index:25215692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7A6645">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396780" cy="3942608"/>
                        <wp:effectExtent l="0" t="0" r="0" b="0"/>
                        <wp:docPr id="18620" name="Рисунок 18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403814" cy="3954179"/>
                                </a:xfrm>
                                <a:prstGeom prst="rect">
                                  <a:avLst/>
                                </a:prstGeom>
                              </pic:spPr>
                            </pic:pic>
                          </a:graphicData>
                        </a:graphic>
                      </wp:inline>
                    </w:drawing>
                  </w:r>
                </w:p>
                <w:p w:rsidR="00AE1937" w:rsidRPr="007A6645" w:rsidRDefault="00AE1937" w:rsidP="007A6645">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286. Схема фронтальшого разреза зародыша лягушки перед вылуплением</w:t>
                  </w:r>
                  <w:r w:rsidRPr="007A6645">
                    <w:rPr>
                      <w:rFonts w:ascii="Times New Roman" w:hAnsi="Times New Roman" w:cs="Times New Roman"/>
                      <w:sz w:val="24"/>
                      <w:szCs w:val="24"/>
                    </w:rPr>
                    <w:t xml:space="preserve"> (по Маршал</w:t>
                  </w:r>
                  <w:r>
                    <w:rPr>
                      <w:rFonts w:ascii="Times New Roman" w:hAnsi="Times New Roman" w:cs="Times New Roman"/>
                      <w:sz w:val="24"/>
                      <w:szCs w:val="24"/>
                    </w:rPr>
                    <w:t>ю</w:t>
                  </w:r>
                  <w:r w:rsidRPr="007A6645">
                    <w:rPr>
                      <w:rFonts w:ascii="Times New Roman" w:hAnsi="Times New Roman" w:cs="Times New Roman"/>
                      <w:sz w:val="24"/>
                      <w:szCs w:val="24"/>
                    </w:rPr>
                    <w:t>).</w:t>
                  </w:r>
                </w:p>
                <w:p w:rsidR="00AE1937" w:rsidRDefault="00AE1937" w:rsidP="007A6645">
                  <w:pPr>
                    <w:spacing w:line="240" w:lineRule="auto"/>
                    <w:ind w:left="284" w:right="265"/>
                    <w:contextualSpacing/>
                    <w:jc w:val="center"/>
                    <w:rPr>
                      <w:rFonts w:ascii="Times New Roman" w:hAnsi="Times New Roman" w:cs="Times New Roman"/>
                      <w:sz w:val="24"/>
                      <w:szCs w:val="24"/>
                    </w:rPr>
                  </w:pPr>
                  <w:r w:rsidRPr="007A6645">
                    <w:rPr>
                      <w:rFonts w:ascii="Times New Roman" w:hAnsi="Times New Roman" w:cs="Times New Roman"/>
                      <w:sz w:val="24"/>
                      <w:szCs w:val="24"/>
                    </w:rPr>
                    <w:t xml:space="preserve">1, 2, 3 </w:t>
                  </w:r>
                  <w:r>
                    <w:rPr>
                      <w:rFonts w:ascii="Times New Roman" w:hAnsi="Times New Roman" w:cs="Times New Roman"/>
                      <w:sz w:val="24"/>
                      <w:szCs w:val="24"/>
                    </w:rPr>
                    <w:t xml:space="preserve">и 4—жаберные щели; </w:t>
                  </w:r>
                  <w:r w:rsidRPr="007A6645">
                    <w:rPr>
                      <w:rFonts w:ascii="Times New Roman" w:hAnsi="Times New Roman" w:cs="Times New Roman"/>
                      <w:sz w:val="24"/>
                      <w:szCs w:val="24"/>
                    </w:rPr>
                    <w:t xml:space="preserve">II, III, IV, V и VI — </w:t>
                  </w:r>
                  <w:r>
                    <w:rPr>
                      <w:rFonts w:ascii="Times New Roman" w:hAnsi="Times New Roman" w:cs="Times New Roman"/>
                      <w:sz w:val="24"/>
                      <w:szCs w:val="24"/>
                    </w:rPr>
                    <w:t>висцеральные</w:t>
                  </w:r>
                  <w:r w:rsidRPr="007A6645">
                    <w:rPr>
                      <w:rFonts w:ascii="Times New Roman" w:hAnsi="Times New Roman" w:cs="Times New Roman"/>
                      <w:sz w:val="24"/>
                      <w:szCs w:val="24"/>
                    </w:rPr>
                    <w:t xml:space="preserve"> дуги; </w:t>
                  </w:r>
                  <w:r>
                    <w:rPr>
                      <w:rFonts w:ascii="Times New Roman" w:hAnsi="Times New Roman" w:cs="Times New Roman"/>
                      <w:sz w:val="24"/>
                      <w:szCs w:val="24"/>
                    </w:rPr>
                    <w:t xml:space="preserve">5 — обонятельная ям ка; </w:t>
                  </w:r>
                  <w:r w:rsidRPr="007A6645">
                    <w:rPr>
                      <w:rFonts w:ascii="Times New Roman" w:hAnsi="Times New Roman" w:cs="Times New Roman"/>
                      <w:sz w:val="24"/>
                      <w:szCs w:val="24"/>
                    </w:rPr>
                    <w:t xml:space="preserve"> 6</w:t>
                  </w:r>
                  <w:r>
                    <w:rPr>
                      <w:rFonts w:ascii="Times New Roman" w:hAnsi="Times New Roman" w:cs="Times New Roman"/>
                      <w:sz w:val="24"/>
                      <w:szCs w:val="24"/>
                    </w:rPr>
                    <w:t xml:space="preserve"> — передний мозго</w:t>
                  </w:r>
                  <w:r w:rsidRPr="007A6645">
                    <w:rPr>
                      <w:rFonts w:ascii="Times New Roman" w:hAnsi="Times New Roman" w:cs="Times New Roman"/>
                      <w:sz w:val="24"/>
                      <w:szCs w:val="24"/>
                    </w:rPr>
                    <w:t xml:space="preserve">вой </w:t>
                  </w:r>
                  <w:r>
                    <w:rPr>
                      <w:rFonts w:ascii="Times New Roman" w:hAnsi="Times New Roman" w:cs="Times New Roman"/>
                      <w:sz w:val="24"/>
                      <w:szCs w:val="24"/>
                    </w:rPr>
                    <w:t>пузырь; 7 — корень глазного сте</w:t>
                  </w:r>
                  <w:r w:rsidRPr="007A6645">
                    <w:rPr>
                      <w:rFonts w:ascii="Times New Roman" w:hAnsi="Times New Roman" w:cs="Times New Roman"/>
                      <w:sz w:val="24"/>
                      <w:szCs w:val="24"/>
                    </w:rPr>
                    <w:t>белька; з — предпочка; 9 — пред</w:t>
                  </w:r>
                  <w:r>
                    <w:rPr>
                      <w:rFonts w:ascii="Times New Roman" w:hAnsi="Times New Roman" w:cs="Times New Roman"/>
                      <w:sz w:val="24"/>
                      <w:szCs w:val="24"/>
                    </w:rPr>
                    <w:t>поч</w:t>
                  </w:r>
                  <w:r w:rsidRPr="007A6645">
                    <w:rPr>
                      <w:rFonts w:ascii="Times New Roman" w:hAnsi="Times New Roman" w:cs="Times New Roman"/>
                      <w:sz w:val="24"/>
                      <w:szCs w:val="24"/>
                    </w:rPr>
                    <w:t>е</w:t>
                  </w:r>
                  <w:r>
                    <w:rPr>
                      <w:rFonts w:ascii="Times New Roman" w:hAnsi="Times New Roman" w:cs="Times New Roman"/>
                      <w:sz w:val="24"/>
                      <w:szCs w:val="24"/>
                    </w:rPr>
                    <w:t>ч</w:t>
                  </w:r>
                  <w:r w:rsidRPr="007A6645">
                    <w:rPr>
                      <w:rFonts w:ascii="Times New Roman" w:hAnsi="Times New Roman" w:cs="Times New Roman"/>
                      <w:sz w:val="24"/>
                      <w:szCs w:val="24"/>
                    </w:rPr>
                    <w:t>ный протон; 10 — полость кишечника; 11 — целомическая полость.</w:t>
                  </w:r>
                </w:p>
              </w:txbxContent>
            </v:textbox>
            <w10:wrap type="square" anchorx="margin" anchory="margin"/>
          </v:shape>
        </w:pict>
      </w:r>
      <w:bookmarkStart w:id="162" w:name="_Toc420734366"/>
      <w:r w:rsidR="001C0AC4" w:rsidRPr="007A6645">
        <w:rPr>
          <w:rStyle w:val="30"/>
          <w:rFonts w:ascii="Times New Roman" w:hAnsi="Times New Roman" w:cs="Times New Roman"/>
          <w:color w:val="auto"/>
          <w:sz w:val="28"/>
          <w:szCs w:val="28"/>
        </w:rPr>
        <w:t>Развитие органов личинки</w:t>
      </w:r>
      <w:bookmarkEnd w:id="162"/>
      <w:r w:rsidR="001C0AC4" w:rsidRPr="007A6645">
        <w:rPr>
          <w:rFonts w:ascii="Times New Roman" w:hAnsi="Times New Roman" w:cs="Times New Roman"/>
          <w:sz w:val="28"/>
          <w:szCs w:val="28"/>
        </w:rPr>
        <w:t>.</w:t>
      </w:r>
      <w:r w:rsidR="001C0AC4">
        <w:rPr>
          <w:rFonts w:ascii="Times New Roman" w:hAnsi="Times New Roman" w:cs="Times New Roman"/>
          <w:sz w:val="28"/>
          <w:szCs w:val="28"/>
        </w:rPr>
        <w:t xml:space="preserve"> Во время образо</w:t>
      </w:r>
      <w:r w:rsidR="001C0AC4" w:rsidRPr="001C0AC4">
        <w:rPr>
          <w:rFonts w:ascii="Times New Roman" w:hAnsi="Times New Roman" w:cs="Times New Roman"/>
          <w:sz w:val="28"/>
          <w:szCs w:val="28"/>
        </w:rPr>
        <w:t xml:space="preserve">вания и роста хвоста идет дальнейшая </w:t>
      </w:r>
      <w:r w:rsidR="001C0AC4">
        <w:rPr>
          <w:rFonts w:ascii="Times New Roman" w:hAnsi="Times New Roman" w:cs="Times New Roman"/>
          <w:sz w:val="28"/>
          <w:szCs w:val="28"/>
        </w:rPr>
        <w:t>диференци</w:t>
      </w:r>
      <w:r w:rsidR="001C0AC4" w:rsidRPr="001C0AC4">
        <w:rPr>
          <w:rFonts w:ascii="Times New Roman" w:hAnsi="Times New Roman" w:cs="Times New Roman"/>
          <w:sz w:val="28"/>
          <w:szCs w:val="28"/>
        </w:rPr>
        <w:t>ровка уже обособ</w:t>
      </w:r>
      <w:r w:rsidR="001C0AC4">
        <w:rPr>
          <w:rFonts w:ascii="Times New Roman" w:hAnsi="Times New Roman" w:cs="Times New Roman"/>
          <w:sz w:val="28"/>
          <w:szCs w:val="28"/>
        </w:rPr>
        <w:t>ившихся зачатков отдельных орга</w:t>
      </w:r>
      <w:r w:rsidR="001C0AC4" w:rsidRPr="001C0AC4">
        <w:rPr>
          <w:rFonts w:ascii="Times New Roman" w:hAnsi="Times New Roman" w:cs="Times New Roman"/>
          <w:sz w:val="28"/>
          <w:szCs w:val="28"/>
        </w:rPr>
        <w:t>нов туловища. Вс</w:t>
      </w:r>
      <w:r w:rsidR="001C0AC4">
        <w:rPr>
          <w:rFonts w:ascii="Times New Roman" w:hAnsi="Times New Roman" w:cs="Times New Roman"/>
          <w:sz w:val="28"/>
          <w:szCs w:val="28"/>
        </w:rPr>
        <w:t xml:space="preserve">лед за замыканием нервной трубки </w:t>
      </w:r>
      <w:r w:rsidR="001C0AC4" w:rsidRPr="001C0AC4">
        <w:rPr>
          <w:rFonts w:ascii="Times New Roman" w:hAnsi="Times New Roman" w:cs="Times New Roman"/>
          <w:sz w:val="28"/>
          <w:szCs w:val="28"/>
        </w:rPr>
        <w:t>дорзальная час</w:t>
      </w:r>
      <w:r w:rsidR="001C0AC4">
        <w:rPr>
          <w:rFonts w:ascii="Times New Roman" w:hAnsi="Times New Roman" w:cs="Times New Roman"/>
          <w:sz w:val="28"/>
          <w:szCs w:val="28"/>
        </w:rPr>
        <w:t>ть зародыша уже несколько расши</w:t>
      </w:r>
      <w:r w:rsidR="001C0AC4" w:rsidRPr="001C0AC4">
        <w:rPr>
          <w:rFonts w:ascii="Times New Roman" w:hAnsi="Times New Roman" w:cs="Times New Roman"/>
          <w:sz w:val="28"/>
          <w:szCs w:val="28"/>
        </w:rPr>
        <w:t>рена впереди отделом мозговых пузырей, спередикоторых на передней стенке появляется ротовоевпячен</w:t>
      </w:r>
      <w:r w:rsidR="001C0AC4">
        <w:rPr>
          <w:rFonts w:ascii="Times New Roman" w:hAnsi="Times New Roman" w:cs="Times New Roman"/>
          <w:sz w:val="28"/>
          <w:szCs w:val="28"/>
        </w:rPr>
        <w:t>ие</w:t>
      </w:r>
      <w:r w:rsidR="001C0AC4" w:rsidRPr="001C0AC4">
        <w:rPr>
          <w:rFonts w:ascii="Times New Roman" w:hAnsi="Times New Roman" w:cs="Times New Roman"/>
          <w:sz w:val="28"/>
          <w:szCs w:val="28"/>
        </w:rPr>
        <w:t xml:space="preserve"> (рис. 287, А, 20), ау</w:t>
      </w:r>
      <w:r w:rsidR="001C0AC4">
        <w:rPr>
          <w:rFonts w:ascii="Times New Roman" w:hAnsi="Times New Roman" w:cs="Times New Roman"/>
          <w:sz w:val="28"/>
          <w:szCs w:val="28"/>
          <w:lang w:val="en-US"/>
        </w:rPr>
        <w:t>Anura</w:t>
      </w:r>
      <w:r w:rsidR="001C0AC4">
        <w:rPr>
          <w:rFonts w:ascii="Times New Roman" w:hAnsi="Times New Roman" w:cs="Times New Roman"/>
          <w:sz w:val="28"/>
          <w:szCs w:val="28"/>
        </w:rPr>
        <w:t xml:space="preserve"> еще две боко</w:t>
      </w:r>
      <w:r w:rsidR="001C0AC4" w:rsidRPr="001C0AC4">
        <w:rPr>
          <w:rFonts w:ascii="Times New Roman" w:hAnsi="Times New Roman" w:cs="Times New Roman"/>
          <w:sz w:val="28"/>
          <w:szCs w:val="28"/>
        </w:rPr>
        <w:t>вые ямки под ни</w:t>
      </w:r>
      <w:r w:rsidR="001C0AC4">
        <w:rPr>
          <w:rFonts w:ascii="Times New Roman" w:hAnsi="Times New Roman" w:cs="Times New Roman"/>
          <w:sz w:val="28"/>
          <w:szCs w:val="28"/>
        </w:rPr>
        <w:t>ми со слизистым эпителием, пред</w:t>
      </w:r>
      <w:r w:rsidR="001C0AC4" w:rsidRPr="001C0AC4">
        <w:rPr>
          <w:rFonts w:ascii="Times New Roman" w:hAnsi="Times New Roman" w:cs="Times New Roman"/>
          <w:sz w:val="28"/>
          <w:szCs w:val="28"/>
        </w:rPr>
        <w:t>ставляющие соб</w:t>
      </w:r>
      <w:r w:rsidR="001C0AC4">
        <w:rPr>
          <w:rFonts w:ascii="Times New Roman" w:hAnsi="Times New Roman" w:cs="Times New Roman"/>
          <w:sz w:val="28"/>
          <w:szCs w:val="28"/>
        </w:rPr>
        <w:t>ой зачаток чисто личиночного ор</w:t>
      </w:r>
      <w:r w:rsidR="001C0AC4" w:rsidRPr="001C0AC4">
        <w:rPr>
          <w:rFonts w:ascii="Times New Roman" w:hAnsi="Times New Roman" w:cs="Times New Roman"/>
          <w:sz w:val="28"/>
          <w:szCs w:val="28"/>
        </w:rPr>
        <w:t>гана — присоски. В задней части первичногоголовного расширения возникают по сторонамдва плоски</w:t>
      </w:r>
      <w:r w:rsidR="001C0AC4">
        <w:rPr>
          <w:rFonts w:ascii="Times New Roman" w:hAnsi="Times New Roman" w:cs="Times New Roman"/>
          <w:sz w:val="28"/>
          <w:szCs w:val="28"/>
        </w:rPr>
        <w:t>х вздутия, на которых вскоре по</w:t>
      </w:r>
      <w:r w:rsidR="001C0AC4" w:rsidRPr="001C0AC4">
        <w:rPr>
          <w:rFonts w:ascii="Times New Roman" w:hAnsi="Times New Roman" w:cs="Times New Roman"/>
          <w:sz w:val="28"/>
          <w:szCs w:val="28"/>
        </w:rPr>
        <w:t>являются попер</w:t>
      </w:r>
      <w:r w:rsidR="001C0AC4">
        <w:rPr>
          <w:rFonts w:ascii="Times New Roman" w:hAnsi="Times New Roman" w:cs="Times New Roman"/>
          <w:sz w:val="28"/>
          <w:szCs w:val="28"/>
        </w:rPr>
        <w:t>ечные к оси тела борозды и кото</w:t>
      </w:r>
      <w:r w:rsidR="001C0AC4" w:rsidRPr="001C0AC4">
        <w:rPr>
          <w:rFonts w:ascii="Times New Roman" w:hAnsi="Times New Roman" w:cs="Times New Roman"/>
          <w:sz w:val="28"/>
          <w:szCs w:val="28"/>
        </w:rPr>
        <w:t xml:space="preserve">рые называются жаберными пластинками; благодаря им головное расширениеувеличивается в длину. По </w:t>
      </w:r>
      <w:r w:rsidR="001C0AC4" w:rsidRPr="001C0AC4">
        <w:rPr>
          <w:rFonts w:ascii="Times New Roman" w:hAnsi="Times New Roman" w:cs="Times New Roman"/>
          <w:sz w:val="28"/>
          <w:szCs w:val="28"/>
        </w:rPr>
        <w:lastRenderedPageBreak/>
        <w:t>внутреннему строению перед</w:t>
      </w:r>
      <w:r w:rsidR="001C0AC4">
        <w:rPr>
          <w:rFonts w:ascii="Times New Roman" w:hAnsi="Times New Roman" w:cs="Times New Roman"/>
          <w:sz w:val="28"/>
          <w:szCs w:val="28"/>
        </w:rPr>
        <w:t>няя часть тела зародыша отли</w:t>
      </w:r>
      <w:r w:rsidR="001C0AC4" w:rsidRPr="001C0AC4">
        <w:rPr>
          <w:rFonts w:ascii="Times New Roman" w:hAnsi="Times New Roman" w:cs="Times New Roman"/>
          <w:sz w:val="28"/>
          <w:szCs w:val="28"/>
        </w:rPr>
        <w:t>чается отсутствием в нем энтодормальпой подушки на вентральной стороне кишечника.В полости тела под однослойной вентральной стенкой передней части кишечникаобразуется заметное скопление первичной мезенхимы, рассеянной по все</w:t>
      </w:r>
      <w:r w:rsidR="001C0AC4">
        <w:rPr>
          <w:rFonts w:ascii="Times New Roman" w:hAnsi="Times New Roman" w:cs="Times New Roman"/>
          <w:sz w:val="28"/>
          <w:szCs w:val="28"/>
        </w:rPr>
        <w:t>й вентраль</w:t>
      </w:r>
      <w:r w:rsidR="001C0AC4" w:rsidRPr="001C0AC4">
        <w:rPr>
          <w:rFonts w:ascii="Times New Roman" w:hAnsi="Times New Roman" w:cs="Times New Roman"/>
          <w:sz w:val="28"/>
          <w:szCs w:val="28"/>
        </w:rPr>
        <w:t>ной стороне тела; это скопление, представляющее собой первый зачаток сердца(рис. 285, Е, 13), приподнимает здесь эпителий кишечника, и задний склон этого подъемас передней стороной эктодермальной подушки образует довольно глубокий карман,называемый печеночной бухтой (12). Хорда доходит до задней границы области двухпередних мозговых пузырей и у конца ее мозг сгибается вниз.</w:t>
      </w:r>
    </w:p>
    <w:p w:rsidR="008F6124" w:rsidRPr="008F6124" w:rsidRDefault="001C0AC4" w:rsidP="008F6124">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Кишечник.</w:t>
      </w:r>
      <w:r w:rsidRPr="001C0AC4">
        <w:rPr>
          <w:rFonts w:ascii="Times New Roman" w:hAnsi="Times New Roman" w:cs="Times New Roman"/>
          <w:sz w:val="28"/>
          <w:szCs w:val="28"/>
        </w:rPr>
        <w:t xml:space="preserve">. Передний отдел кишечника в </w:t>
      </w:r>
      <w:r>
        <w:rPr>
          <w:rFonts w:ascii="Times New Roman" w:hAnsi="Times New Roman" w:cs="Times New Roman"/>
          <w:sz w:val="28"/>
          <w:szCs w:val="28"/>
        </w:rPr>
        <w:t>з</w:t>
      </w:r>
      <w:r w:rsidRPr="001C0AC4">
        <w:rPr>
          <w:rFonts w:ascii="Times New Roman" w:hAnsi="Times New Roman" w:cs="Times New Roman"/>
          <w:sz w:val="28"/>
          <w:szCs w:val="28"/>
        </w:rPr>
        <w:t>адней части головы дает от себяв стороны четыре пары узких выступов — жабе</w:t>
      </w:r>
      <w:r>
        <w:rPr>
          <w:rFonts w:ascii="Times New Roman" w:hAnsi="Times New Roman" w:cs="Times New Roman"/>
          <w:sz w:val="28"/>
          <w:szCs w:val="28"/>
        </w:rPr>
        <w:t>рных карманов, достигающих экто</w:t>
      </w:r>
      <w:r w:rsidRPr="001C0AC4">
        <w:rPr>
          <w:rFonts w:ascii="Times New Roman" w:hAnsi="Times New Roman" w:cs="Times New Roman"/>
          <w:sz w:val="28"/>
          <w:szCs w:val="28"/>
        </w:rPr>
        <w:t>дермы жаберной пластинки (рис. 286); на последней образуются четыре поперечныхщелев</w:t>
      </w:r>
      <w:r>
        <w:rPr>
          <w:rFonts w:ascii="Times New Roman" w:hAnsi="Times New Roman" w:cs="Times New Roman"/>
          <w:sz w:val="28"/>
          <w:szCs w:val="28"/>
        </w:rPr>
        <w:t>и</w:t>
      </w:r>
      <w:r w:rsidRPr="001C0AC4">
        <w:rPr>
          <w:rFonts w:ascii="Times New Roman" w:hAnsi="Times New Roman" w:cs="Times New Roman"/>
          <w:sz w:val="28"/>
          <w:szCs w:val="28"/>
        </w:rPr>
        <w:t>дных впячен</w:t>
      </w:r>
      <w:r>
        <w:rPr>
          <w:rFonts w:ascii="Times New Roman" w:hAnsi="Times New Roman" w:cs="Times New Roman"/>
          <w:sz w:val="28"/>
          <w:szCs w:val="28"/>
        </w:rPr>
        <w:t>и</w:t>
      </w:r>
      <w:r w:rsidRPr="001C0AC4">
        <w:rPr>
          <w:rFonts w:ascii="Times New Roman" w:hAnsi="Times New Roman" w:cs="Times New Roman"/>
          <w:sz w:val="28"/>
          <w:szCs w:val="28"/>
        </w:rPr>
        <w:t>я, которые затем прорываются в жаберные карманы кишечника иобразуют жаберные щели. Около дна ротового впячения возникает из его эктодермыплотный вырост, направленный ко дну первого мозг</w:t>
      </w:r>
      <w:r>
        <w:rPr>
          <w:rFonts w:ascii="Times New Roman" w:hAnsi="Times New Roman" w:cs="Times New Roman"/>
          <w:sz w:val="28"/>
          <w:szCs w:val="28"/>
        </w:rPr>
        <w:t>ового пузыря и называемый карма</w:t>
      </w:r>
      <w:r w:rsidR="008F6124">
        <w:rPr>
          <w:rFonts w:ascii="Times New Roman" w:hAnsi="Times New Roman" w:cs="Times New Roman"/>
          <w:sz w:val="28"/>
          <w:szCs w:val="28"/>
        </w:rPr>
        <w:t>ном Р</w:t>
      </w:r>
      <w:r w:rsidR="008F6124" w:rsidRPr="008F6124">
        <w:rPr>
          <w:rFonts w:ascii="Times New Roman" w:hAnsi="Times New Roman" w:cs="Times New Roman"/>
          <w:sz w:val="28"/>
          <w:szCs w:val="28"/>
        </w:rPr>
        <w:t>атке; из него образуется передняя доля гипофиза (рис. 287, А, 21). Этот карман целиком отделяется от места своего возникновения и соединяется с выступом дна мозгового пузыря в единый орган гипофиз.</w:t>
      </w:r>
    </w:p>
    <w:p w:rsidR="008F6124" w:rsidRPr="008F6124" w:rsidRDefault="008F6124" w:rsidP="008F6124">
      <w:pPr>
        <w:spacing w:line="360" w:lineRule="auto"/>
        <w:ind w:firstLine="851"/>
        <w:contextualSpacing/>
        <w:jc w:val="both"/>
        <w:rPr>
          <w:rFonts w:ascii="Times New Roman" w:hAnsi="Times New Roman" w:cs="Times New Roman"/>
          <w:sz w:val="28"/>
          <w:szCs w:val="28"/>
        </w:rPr>
      </w:pPr>
      <w:r w:rsidRPr="008F6124">
        <w:rPr>
          <w:rFonts w:ascii="Times New Roman" w:hAnsi="Times New Roman" w:cs="Times New Roman"/>
          <w:sz w:val="28"/>
          <w:szCs w:val="28"/>
        </w:rPr>
        <w:t>Д</w:t>
      </w:r>
      <w:r>
        <w:rPr>
          <w:rFonts w:ascii="Times New Roman" w:hAnsi="Times New Roman" w:cs="Times New Roman"/>
          <w:sz w:val="28"/>
          <w:szCs w:val="28"/>
        </w:rPr>
        <w:t>н</w:t>
      </w:r>
      <w:r w:rsidRPr="008F6124">
        <w:rPr>
          <w:rFonts w:ascii="Times New Roman" w:hAnsi="Times New Roman" w:cs="Times New Roman"/>
          <w:sz w:val="28"/>
          <w:szCs w:val="28"/>
        </w:rPr>
        <w:t>о жаберной глотки образует в виде полого впяпения зачаток щитовидной железы, который отшпуровывается от стенки глотки.</w:t>
      </w:r>
    </w:p>
    <w:p w:rsidR="008F6124" w:rsidRPr="008F6124" w:rsidRDefault="008F6124" w:rsidP="008F6124">
      <w:pPr>
        <w:spacing w:line="360" w:lineRule="auto"/>
        <w:ind w:firstLine="851"/>
        <w:contextualSpacing/>
        <w:jc w:val="both"/>
        <w:rPr>
          <w:rFonts w:ascii="Times New Roman" w:hAnsi="Times New Roman" w:cs="Times New Roman"/>
          <w:sz w:val="28"/>
          <w:szCs w:val="28"/>
        </w:rPr>
      </w:pPr>
      <w:r w:rsidRPr="008F6124">
        <w:rPr>
          <w:rFonts w:ascii="Times New Roman" w:hAnsi="Times New Roman" w:cs="Times New Roman"/>
          <w:sz w:val="28"/>
          <w:szCs w:val="28"/>
        </w:rPr>
        <w:t>Печеночная бухта дает назад от себя выступ, со</w:t>
      </w:r>
      <w:r>
        <w:rPr>
          <w:rFonts w:ascii="Times New Roman" w:hAnsi="Times New Roman" w:cs="Times New Roman"/>
          <w:sz w:val="28"/>
          <w:szCs w:val="28"/>
        </w:rPr>
        <w:t>храняющий характер полого эпите</w:t>
      </w:r>
      <w:r w:rsidRPr="008F6124">
        <w:rPr>
          <w:rFonts w:ascii="Times New Roman" w:hAnsi="Times New Roman" w:cs="Times New Roman"/>
          <w:sz w:val="28"/>
          <w:szCs w:val="28"/>
        </w:rPr>
        <w:t xml:space="preserve">лиального кармана и дающий начало желчному пузырю. Передняя же стенка бухты дает от себя вперед, к сердцу быстро возрастающее число узких выступов и плотных тяжей, которые разрастаются в мезодермальной перегородке, отделяющей этот зачаток от сердца; эта перегородка в то же время продуцирует </w:t>
      </w:r>
      <w:r>
        <w:rPr>
          <w:rFonts w:ascii="Times New Roman" w:hAnsi="Times New Roman" w:cs="Times New Roman"/>
          <w:sz w:val="28"/>
          <w:szCs w:val="28"/>
        </w:rPr>
        <w:t>большое количество клеток мезен</w:t>
      </w:r>
      <w:r w:rsidRPr="008F6124">
        <w:rPr>
          <w:rFonts w:ascii="Times New Roman" w:hAnsi="Times New Roman" w:cs="Times New Roman"/>
          <w:sz w:val="28"/>
          <w:szCs w:val="28"/>
        </w:rPr>
        <w:t xml:space="preserve">химы, которые перемешиваются с эктодермальными тяжами и вместе с </w:t>
      </w:r>
      <w:r w:rsidRPr="008F6124">
        <w:rPr>
          <w:rFonts w:ascii="Times New Roman" w:hAnsi="Times New Roman" w:cs="Times New Roman"/>
          <w:sz w:val="28"/>
          <w:szCs w:val="28"/>
        </w:rPr>
        <w:lastRenderedPageBreak/>
        <w:t>ними образуют сложную паренхиму печени. Одновременно с возникновением печени и желчного пузыря закладывается и панкреатическая железа из трех зачатков; один из них образуется в виде плотного выступа дорзальной стенки кишечника против отверстия желчного пузыря, другие два — в виде выступов вентральной стенкн кишечника. Эти плотныезачатки разрастаются в виде плотных ветвящихся тяжей, которые делаются затемполыми; при этом вентральные зачатки перемещаются к дорзальному и соединяютсяс ним, но протоком панкреатической железы становится выводной канал вентральнойчасти ее (Вирсунгов проток), а дорзальный исчезает.</w:t>
      </w:r>
    </w:p>
    <w:p w:rsidR="008F6124" w:rsidRPr="008F6124" w:rsidRDefault="006B7353" w:rsidP="008F6124">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44" type="#_x0000_t202" style="position:absolute;left:0;text-align:left;margin-left:-.05pt;margin-top:307.35pt;width:467.55pt;height:330.9pt;z-index:25215897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8F6124">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162550" cy="2247900"/>
                        <wp:effectExtent l="0" t="0" r="0" b="0"/>
                        <wp:docPr id="18621" name="Рисунок 18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162550" cy="2247900"/>
                                </a:xfrm>
                                <a:prstGeom prst="rect">
                                  <a:avLst/>
                                </a:prstGeom>
                              </pic:spPr>
                            </pic:pic>
                          </a:graphicData>
                        </a:graphic>
                      </wp:inline>
                    </w:drawing>
                  </w:r>
                </w:p>
                <w:p w:rsidR="00AE1937" w:rsidRPr="00A73CFB" w:rsidRDefault="00AE1937" w:rsidP="00A73CFB">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A73CFB">
                    <w:rPr>
                      <w:rFonts w:ascii="Times New Roman" w:hAnsi="Times New Roman" w:cs="Times New Roman"/>
                      <w:sz w:val="24"/>
                      <w:szCs w:val="24"/>
                    </w:rPr>
                    <w:t>287. Сагиттальные разрезы поредиего конца зародыша (А) и головастика (Б) лягушки(по Маршалю).</w:t>
                  </w:r>
                </w:p>
                <w:p w:rsidR="00AE1937" w:rsidRDefault="00AE1937" w:rsidP="00A73CFB">
                  <w:pPr>
                    <w:spacing w:line="240" w:lineRule="auto"/>
                    <w:ind w:left="284" w:right="265"/>
                    <w:contextualSpacing/>
                    <w:jc w:val="center"/>
                    <w:rPr>
                      <w:rFonts w:ascii="Times New Roman" w:hAnsi="Times New Roman" w:cs="Times New Roman"/>
                      <w:sz w:val="24"/>
                      <w:szCs w:val="24"/>
                    </w:rPr>
                  </w:pPr>
                  <w:r w:rsidRPr="00A73CFB">
                    <w:rPr>
                      <w:rFonts w:ascii="Times New Roman" w:hAnsi="Times New Roman" w:cs="Times New Roman"/>
                      <w:sz w:val="24"/>
                      <w:szCs w:val="24"/>
                    </w:rPr>
                    <w:t>1—torus transv</w:t>
                  </w:r>
                  <w:r>
                    <w:rPr>
                      <w:rFonts w:ascii="Times New Roman" w:hAnsi="Times New Roman" w:cs="Times New Roman"/>
                      <w:sz w:val="24"/>
                      <w:szCs w:val="24"/>
                    </w:rPr>
                    <w:t>е</w:t>
                  </w:r>
                  <w:r w:rsidRPr="00A73CFB">
                    <w:rPr>
                      <w:rFonts w:ascii="Times New Roman" w:hAnsi="Times New Roman" w:cs="Times New Roman"/>
                      <w:sz w:val="24"/>
                      <w:szCs w:val="24"/>
                    </w:rPr>
                    <w:t>rsus</w:t>
                  </w:r>
                  <w:r>
                    <w:rPr>
                      <w:rFonts w:ascii="Times New Roman" w:hAnsi="Times New Roman" w:cs="Times New Roman"/>
                      <w:sz w:val="24"/>
                      <w:szCs w:val="24"/>
                    </w:rPr>
                    <w:t xml:space="preserve">; 2— хиазма оптических первой; </w:t>
                  </w:r>
                  <w:r w:rsidRPr="00A73CFB">
                    <w:rPr>
                      <w:rFonts w:ascii="Times New Roman" w:hAnsi="Times New Roman" w:cs="Times New Roman"/>
                      <w:sz w:val="24"/>
                      <w:szCs w:val="24"/>
                    </w:rPr>
                    <w:t>3 — передний мозговой пузырь; 4 — t</w:t>
                  </w:r>
                  <w:r>
                    <w:rPr>
                      <w:rFonts w:ascii="Times New Roman" w:hAnsi="Times New Roman" w:cs="Times New Roman"/>
                      <w:sz w:val="24"/>
                      <w:szCs w:val="24"/>
                      <w:lang w:val="en-US"/>
                    </w:rPr>
                    <w:t>u</w:t>
                  </w:r>
                  <w:r w:rsidRPr="00A73CFB">
                    <w:rPr>
                      <w:rFonts w:ascii="Times New Roman" w:hAnsi="Times New Roman" w:cs="Times New Roman"/>
                      <w:sz w:val="24"/>
                      <w:szCs w:val="24"/>
                    </w:rPr>
                    <w:t>berculum posterius; 5 — эпифиз; 6—средний мозг; 7—задний мозговой пузырь; 8 — глоточная пробка; 9 — хорда 10 — кишка; 11 — желчный пузырь; 12 — печень; 13 — предсердие; 14 — желудочек сердпа; 15 — bulbus arteriosus; 16 — перикардий; 17— щитовидная железа; 18 — глотка; 19—ротовая пластинка; 20 — стомодеум; 21 — гипофиз; 22 — нижняя полая вена; 23 — пищевод; 24 — легкое; 25 — infundibulum промежуточного мозга; 20 — большие полушария</w:t>
                  </w:r>
                </w:p>
              </w:txbxContent>
            </v:textbox>
            <w10:wrap type="square" anchorx="margin" anchory="margin"/>
          </v:shape>
        </w:pict>
      </w:r>
      <w:r w:rsidR="008F6124" w:rsidRPr="008F6124">
        <w:rPr>
          <w:rFonts w:ascii="Times New Roman" w:hAnsi="Times New Roman" w:cs="Times New Roman"/>
          <w:sz w:val="28"/>
          <w:szCs w:val="28"/>
        </w:rPr>
        <w:t xml:space="preserve">Во время образования поджелудочной зкелезы и печени в кишечнике на уровнесердца разрастанием эпителия образуется перегородка, разделяющая отдел кишечникаот ротовой полости до зачатка печени на глотку, примыкающую к стомодеуму, н напищеводо-желудочный отдел (рис. 287, А, 8). Последний сильно вырастает в длину иобразует пищевод и </w:t>
      </w:r>
      <w:r w:rsidR="008F6124" w:rsidRPr="008F6124">
        <w:rPr>
          <w:rFonts w:ascii="Times New Roman" w:hAnsi="Times New Roman" w:cs="Times New Roman"/>
          <w:sz w:val="28"/>
          <w:szCs w:val="28"/>
        </w:rPr>
        <w:lastRenderedPageBreak/>
        <w:t>желудок, за которым находится часть, принимающая протоки</w:t>
      </w:r>
      <w:r w:rsidR="008F6124">
        <w:rPr>
          <w:rFonts w:ascii="Times New Roman" w:hAnsi="Times New Roman" w:cs="Times New Roman"/>
          <w:sz w:val="28"/>
          <w:szCs w:val="28"/>
        </w:rPr>
        <w:t xml:space="preserve"> печени и поджелудочной ж</w:t>
      </w:r>
      <w:r w:rsidR="008F6124" w:rsidRPr="008F6124">
        <w:rPr>
          <w:rFonts w:ascii="Times New Roman" w:hAnsi="Times New Roman" w:cs="Times New Roman"/>
          <w:sz w:val="28"/>
          <w:szCs w:val="28"/>
        </w:rPr>
        <w:t>елезы и называемая дв</w:t>
      </w:r>
      <w:r w:rsidR="008F6124">
        <w:rPr>
          <w:rFonts w:ascii="Times New Roman" w:hAnsi="Times New Roman" w:cs="Times New Roman"/>
          <w:sz w:val="28"/>
          <w:szCs w:val="28"/>
        </w:rPr>
        <w:t>енадцатиперстной кишкой. Перего</w:t>
      </w:r>
      <w:r w:rsidR="008F6124" w:rsidRPr="008F6124">
        <w:rPr>
          <w:rFonts w:ascii="Times New Roman" w:hAnsi="Times New Roman" w:cs="Times New Roman"/>
          <w:sz w:val="28"/>
          <w:szCs w:val="28"/>
        </w:rPr>
        <w:t>родка мезкду глоткой н пищеводом исчезает только к концу эмбриональной зкизни;одновременно е ней прорываются в кишку стомодеум и жаберные щели.</w:t>
      </w:r>
    </w:p>
    <w:p w:rsidR="00CE3577" w:rsidRDefault="008F6124" w:rsidP="008F6124">
      <w:pPr>
        <w:spacing w:line="360" w:lineRule="auto"/>
        <w:ind w:firstLine="851"/>
        <w:contextualSpacing/>
        <w:jc w:val="both"/>
        <w:rPr>
          <w:rFonts w:ascii="Times New Roman" w:hAnsi="Times New Roman" w:cs="Times New Roman"/>
          <w:sz w:val="28"/>
          <w:szCs w:val="28"/>
        </w:rPr>
      </w:pPr>
      <w:r w:rsidRPr="008F6124">
        <w:rPr>
          <w:rFonts w:ascii="Times New Roman" w:hAnsi="Times New Roman" w:cs="Times New Roman"/>
          <w:sz w:val="28"/>
          <w:szCs w:val="28"/>
        </w:rPr>
        <w:t>Нервная система. Еще незамкиувшаяся медуллярная трубка образуетпо тому своему краю, которым она отделяется от окружающей эктодермы, справа ислева горизонтально растущие ганглиозные пласти</w:t>
      </w:r>
      <w:r>
        <w:rPr>
          <w:rFonts w:ascii="Times New Roman" w:hAnsi="Times New Roman" w:cs="Times New Roman"/>
          <w:sz w:val="28"/>
          <w:szCs w:val="28"/>
        </w:rPr>
        <w:t>нки. После замыкания трубки ган</w:t>
      </w:r>
      <w:r w:rsidR="00A73CFB">
        <w:rPr>
          <w:rFonts w:ascii="Times New Roman" w:hAnsi="Times New Roman" w:cs="Times New Roman"/>
          <w:sz w:val="28"/>
          <w:szCs w:val="28"/>
        </w:rPr>
        <w:t>глиозные пластинки леж</w:t>
      </w:r>
      <w:r w:rsidRPr="008F6124">
        <w:rPr>
          <w:rFonts w:ascii="Times New Roman" w:hAnsi="Times New Roman" w:cs="Times New Roman"/>
          <w:sz w:val="28"/>
          <w:szCs w:val="28"/>
        </w:rPr>
        <w:t>ат справа и слева вдоль сп</w:t>
      </w:r>
      <w:r>
        <w:rPr>
          <w:rFonts w:ascii="Times New Roman" w:hAnsi="Times New Roman" w:cs="Times New Roman"/>
          <w:sz w:val="28"/>
          <w:szCs w:val="28"/>
        </w:rPr>
        <w:t>инной стороны ее</w:t>
      </w:r>
      <w:r w:rsidR="00A73CFB">
        <w:rPr>
          <w:rFonts w:ascii="Times New Roman" w:hAnsi="Times New Roman" w:cs="Times New Roman"/>
          <w:sz w:val="28"/>
          <w:szCs w:val="28"/>
        </w:rPr>
        <w:t>,</w:t>
      </w:r>
      <w:r>
        <w:rPr>
          <w:rFonts w:ascii="Times New Roman" w:hAnsi="Times New Roman" w:cs="Times New Roman"/>
          <w:sz w:val="28"/>
          <w:szCs w:val="28"/>
        </w:rPr>
        <w:t xml:space="preserve"> и каждая разде</w:t>
      </w:r>
      <w:r w:rsidRPr="008F6124">
        <w:rPr>
          <w:rFonts w:ascii="Times New Roman" w:hAnsi="Times New Roman" w:cs="Times New Roman"/>
          <w:sz w:val="28"/>
          <w:szCs w:val="28"/>
        </w:rPr>
        <w:t>ляется метамерными выемками на ряд зачатков спинальных ганглиев. Стенки самойнервной трубки диференцируются на опорные клетки и невробласты, нервные волокнакоторых направляются вдоль трубки по наружной ее стороне; вследствие увеличениячисла невронов и их волокон стенка трубки утолщаетс</w:t>
      </w:r>
      <w:r>
        <w:rPr>
          <w:rFonts w:ascii="Times New Roman" w:hAnsi="Times New Roman" w:cs="Times New Roman"/>
          <w:sz w:val="28"/>
          <w:szCs w:val="28"/>
        </w:rPr>
        <w:t>я и почти совсем вытесняет внут</w:t>
      </w:r>
      <w:r w:rsidRPr="008F6124">
        <w:rPr>
          <w:rFonts w:ascii="Times New Roman" w:hAnsi="Times New Roman" w:cs="Times New Roman"/>
          <w:sz w:val="28"/>
          <w:szCs w:val="28"/>
        </w:rPr>
        <w:t>ренний канал. Невроны же спинальных ганглиев да</w:t>
      </w:r>
      <w:r>
        <w:rPr>
          <w:rFonts w:ascii="Times New Roman" w:hAnsi="Times New Roman" w:cs="Times New Roman"/>
          <w:sz w:val="28"/>
          <w:szCs w:val="28"/>
        </w:rPr>
        <w:t>ют один отросток в спинно-мозго</w:t>
      </w:r>
      <w:r w:rsidRPr="008F6124">
        <w:rPr>
          <w:rFonts w:ascii="Times New Roman" w:hAnsi="Times New Roman" w:cs="Times New Roman"/>
          <w:sz w:val="28"/>
          <w:szCs w:val="28"/>
        </w:rPr>
        <w:t>вую трубку, другой — к органам чувств.</w:t>
      </w:r>
    </w:p>
    <w:p w:rsidR="00A718FA" w:rsidRPr="00A718FA" w:rsidRDefault="00A718FA" w:rsidP="00A718FA">
      <w:pPr>
        <w:spacing w:line="360" w:lineRule="auto"/>
        <w:ind w:firstLine="851"/>
        <w:contextualSpacing/>
        <w:jc w:val="both"/>
        <w:rPr>
          <w:rFonts w:ascii="Times New Roman" w:hAnsi="Times New Roman" w:cs="Times New Roman"/>
          <w:sz w:val="28"/>
          <w:szCs w:val="28"/>
        </w:rPr>
      </w:pPr>
      <w:r w:rsidRPr="00A718FA">
        <w:rPr>
          <w:rFonts w:ascii="Times New Roman" w:hAnsi="Times New Roman" w:cs="Times New Roman"/>
          <w:sz w:val="28"/>
          <w:szCs w:val="28"/>
        </w:rPr>
        <w:t>Сте</w:t>
      </w:r>
      <w:r>
        <w:rPr>
          <w:rFonts w:ascii="Times New Roman" w:hAnsi="Times New Roman" w:cs="Times New Roman"/>
          <w:sz w:val="28"/>
          <w:szCs w:val="28"/>
        </w:rPr>
        <w:t>н</w:t>
      </w:r>
      <w:r w:rsidRPr="00A718FA">
        <w:rPr>
          <w:rFonts w:ascii="Times New Roman" w:hAnsi="Times New Roman" w:cs="Times New Roman"/>
          <w:sz w:val="28"/>
          <w:szCs w:val="28"/>
        </w:rPr>
        <w:t xml:space="preserve">ка зачатка головного мозга после своего образования из переднего расширения нервных волокон сначала претерпевает мало заметные морфологические изменения вследствие образования сгибов, складок и утолщений, а также вследствие диференцировки клеток в определенных участках этой стенки. Эти образования сначала лишь очень неясно делят зачаток головного мозга на передний, средний и задний мозговые пузыри, которые достигают полного своего обособления только в начале личиночной жизни. Прежде всего удлиняется прехордальная часть головного мозга. Затем: у переднего конца хорды нижняя стенка мозга образует мешковидный выступ — воронку (infundibulum), который дает от себя вниз плотный придаток. Последний затем соединяется с трубковидным отростком ротовой полости, называемым карманом Р а т к е, в гипофиз. Па противоположной стенке переднего мозгового пузыря возникает вырост </w:t>
      </w:r>
      <w:r w:rsidRPr="00A718FA">
        <w:rPr>
          <w:rFonts w:ascii="Times New Roman" w:hAnsi="Times New Roman" w:cs="Times New Roman"/>
          <w:sz w:val="28"/>
          <w:szCs w:val="28"/>
        </w:rPr>
        <w:lastRenderedPageBreak/>
        <w:t xml:space="preserve">эпифиза. Сейчас же впереди infundibulum нижняя стенка сильно утолщается в связи с закладкой и развитием глаз и образует хиазму зрительных нервов (рис. 287, </w:t>
      </w:r>
      <w:r>
        <w:rPr>
          <w:rFonts w:ascii="Times New Roman" w:hAnsi="Times New Roman" w:cs="Times New Roman"/>
          <w:sz w:val="28"/>
          <w:szCs w:val="28"/>
        </w:rPr>
        <w:t>А</w:t>
      </w:r>
      <w:r w:rsidRPr="00A718FA">
        <w:rPr>
          <w:rFonts w:ascii="Times New Roman" w:hAnsi="Times New Roman" w:cs="Times New Roman"/>
          <w:sz w:val="28"/>
          <w:szCs w:val="28"/>
        </w:rPr>
        <w:t>, 2). К концу эмбрионального развития впереди хиазмы утолщается другой поперечный участок нижней стенки, п котором появляются по</w:t>
      </w:r>
      <w:r>
        <w:rPr>
          <w:rFonts w:ascii="Times New Roman" w:hAnsi="Times New Roman" w:cs="Times New Roman"/>
          <w:sz w:val="28"/>
          <w:szCs w:val="28"/>
        </w:rPr>
        <w:t>перечные волокна передней комис</w:t>
      </w:r>
      <w:r w:rsidRPr="00A718FA">
        <w:rPr>
          <w:rFonts w:ascii="Times New Roman" w:hAnsi="Times New Roman" w:cs="Times New Roman"/>
          <w:sz w:val="28"/>
          <w:szCs w:val="28"/>
        </w:rPr>
        <w:t xml:space="preserve">суры мозга (torus transversus); возникновение последней стоит в связи с появлением двух больших, направленных вперед выступов переднего конца мозга и представляющих собою зачатки полушарий большого мозга. Позади эпифиза тогда же появляется второе, более слабо выраженное поперечное соединение </w:t>
      </w:r>
      <w:r w:rsidR="006B7353" w:rsidRPr="006B7353">
        <w:rPr>
          <w:rFonts w:ascii="Times New Roman" w:hAnsi="Times New Roman" w:cs="Times New Roman"/>
          <w:sz w:val="24"/>
          <w:szCs w:val="24"/>
          <w:lang w:eastAsia="ru-RU"/>
        </w:rPr>
        <w:pict>
          <v:shape id="_x0000_s1345" type="#_x0000_t202" style="position:absolute;left:0;text-align:left;margin-left:-.05pt;margin-top:2.5pt;width:467.55pt;height:398.05pt;z-index:25216102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E02560">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50774" cy="4147138"/>
                        <wp:effectExtent l="0" t="0" r="0" b="0"/>
                        <wp:docPr id="18622" name="Рисунок 18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6784" cy="4151711"/>
                                </a:xfrm>
                                <a:prstGeom prst="rect">
                                  <a:avLst/>
                                </a:prstGeom>
                                <a:noFill/>
                                <a:ln>
                                  <a:noFill/>
                                </a:ln>
                              </pic:spPr>
                            </pic:pic>
                          </a:graphicData>
                        </a:graphic>
                      </wp:inline>
                    </w:drawing>
                  </w:r>
                </w:p>
                <w:p w:rsidR="00AE1937" w:rsidRDefault="00AE1937" w:rsidP="00E02560">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288. Последовательные фазы (А-Е) образования сердца лягушки на поперечных разрезах (по Браше).</w:t>
                  </w:r>
                </w:p>
                <w:p w:rsidR="00AE1937" w:rsidRDefault="00AE1937" w:rsidP="00E02560">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вентральная стенка кишечника; 2 – мезенхима крови; 3 – спланхноплевра; 4 – соматоплевра; 5 – миокардий; 6 – перикардий; 7 – дорзальный мезентерий.</w:t>
                  </w:r>
                </w:p>
              </w:txbxContent>
            </v:textbox>
            <w10:wrap type="square" anchorx="margin" anchory="margin"/>
          </v:shape>
        </w:pict>
      </w:r>
      <w:r w:rsidRPr="00A718FA">
        <w:rPr>
          <w:rFonts w:ascii="Times New Roman" w:hAnsi="Times New Roman" w:cs="Times New Roman"/>
          <w:sz w:val="28"/>
          <w:szCs w:val="28"/>
        </w:rPr>
        <w:t>— задняя комиссура, составляющая границу между первым и вторым мозговыми пузырями. Ниж</w:t>
      </w:r>
      <w:r>
        <w:rPr>
          <w:rFonts w:ascii="Times New Roman" w:hAnsi="Times New Roman" w:cs="Times New Roman"/>
          <w:sz w:val="28"/>
          <w:szCs w:val="28"/>
        </w:rPr>
        <w:t>н</w:t>
      </w:r>
      <w:r w:rsidRPr="00A718FA">
        <w:rPr>
          <w:rFonts w:ascii="Times New Roman" w:hAnsi="Times New Roman" w:cs="Times New Roman"/>
          <w:sz w:val="28"/>
          <w:szCs w:val="28"/>
        </w:rPr>
        <w:t>ебоковые стенки переднего пузыря образуют большие утолщения зрительных бугров.</w:t>
      </w:r>
    </w:p>
    <w:p w:rsidR="00E02560" w:rsidRPr="00E02560" w:rsidRDefault="00A718FA" w:rsidP="00E02560">
      <w:pPr>
        <w:spacing w:line="360" w:lineRule="auto"/>
        <w:ind w:firstLine="851"/>
        <w:contextualSpacing/>
        <w:jc w:val="both"/>
        <w:rPr>
          <w:rFonts w:ascii="Times New Roman" w:hAnsi="Times New Roman" w:cs="Times New Roman"/>
          <w:sz w:val="28"/>
          <w:szCs w:val="28"/>
        </w:rPr>
      </w:pPr>
      <w:r w:rsidRPr="00A718FA">
        <w:rPr>
          <w:rFonts w:ascii="Times New Roman" w:hAnsi="Times New Roman" w:cs="Times New Roman"/>
          <w:sz w:val="28"/>
          <w:szCs w:val="28"/>
        </w:rPr>
        <w:lastRenderedPageBreak/>
        <w:t xml:space="preserve">Соответственно спинальным ганглиям спинного мозга возникают из ганглиозных пластинок головного мозга четыре крупных ганглия черепных нервов. Передний из них g. trigemini, или ганглий тройничного нерва, появляется в области будущего среднего мозгового пузыря, остальные три: слухо-лицевой (acustico-facialis), языкоглоточный (glossopharyngeus) и блуждающего нерва (vagus) появляются в области заднего мозгового пузыря. Однако, за счет этих зачатков возникает только часть нервных элементов каждого из этих крупных черепных ганглиев. От зачатка каждого черепного гапглня растут нервные волокна, идущие в вентральном направлении под самой эктодермой. </w:t>
      </w:r>
      <w:r w:rsidR="00E02560">
        <w:rPr>
          <w:rFonts w:ascii="Times New Roman" w:hAnsi="Times New Roman" w:cs="Times New Roman"/>
          <w:sz w:val="28"/>
          <w:szCs w:val="28"/>
        </w:rPr>
        <w:t>В последней, в</w:t>
      </w:r>
      <w:r w:rsidRPr="00A718FA">
        <w:rPr>
          <w:rFonts w:ascii="Times New Roman" w:hAnsi="Times New Roman" w:cs="Times New Roman"/>
          <w:sz w:val="28"/>
          <w:szCs w:val="28"/>
        </w:rPr>
        <w:t xml:space="preserve"> местах прохождения под ней нервных волокон, возникают утолщения, состоящие из высоких цилиндрических клеток и называемые планидами. Клетки плакоды являются частью чувствительными, частью опорными клетками, причем чувствительные в то же время имеют характер и нервных клеток. Последние</w:t>
      </w:r>
      <w:r w:rsidR="00E02560" w:rsidRPr="00E02560">
        <w:rPr>
          <w:rFonts w:ascii="Times New Roman" w:hAnsi="Times New Roman" w:cs="Times New Roman"/>
          <w:sz w:val="28"/>
          <w:szCs w:val="28"/>
        </w:rPr>
        <w:t>выклиниваются из плакоды и по проходящим рядом с ними нервным волокнам подымаются к ганглию и пополняют его новыми элементами.</w:t>
      </w:r>
    </w:p>
    <w:p w:rsidR="00E02560" w:rsidRPr="00E02560" w:rsidRDefault="00E02560" w:rsidP="00E02560">
      <w:pPr>
        <w:spacing w:line="360" w:lineRule="auto"/>
        <w:ind w:firstLine="851"/>
        <w:contextualSpacing/>
        <w:jc w:val="both"/>
        <w:rPr>
          <w:rFonts w:ascii="Times New Roman" w:hAnsi="Times New Roman" w:cs="Times New Roman"/>
          <w:sz w:val="28"/>
          <w:szCs w:val="28"/>
        </w:rPr>
      </w:pPr>
      <w:r w:rsidRPr="00E02560">
        <w:rPr>
          <w:rFonts w:ascii="Times New Roman" w:hAnsi="Times New Roman" w:cs="Times New Roman"/>
          <w:sz w:val="28"/>
          <w:szCs w:val="28"/>
        </w:rPr>
        <w:t>Органы чувств. Самая передняя пара головных органов чувств — органы обоняния — появляются в виде утолщенных пластинок эктодермы, вполне сходных с плакодами ганглиев. При диференцировке они дают опорные клетки и чувствительные, которые в то же время являются и ганглиозными, так как каждая из них дает нервное волокно в переднюю часть головного мозга. Прежде чем наступит такая дифе- ренцировка, обонятельная плакода превращается в обонятельную ямку путем впячива- ния под эктодерму (рис. 286, 5). Ямка эта соединяется бороздкой с передним краем ротовой полости, причем позднее над бороздкой вырастанием ее краев образуется мостик, отделяющий е поверхности обонятельную ямку от рта, но оставляющий под собой сообщение между ними. Обонятельная ямка привлекает к себе большое количество клеток мезенхимы, которые впоследствии превращаются в хрящевую ткань и образуют обонятельную капсулу.</w:t>
      </w:r>
    </w:p>
    <w:p w:rsidR="00E02560" w:rsidRPr="00E02560" w:rsidRDefault="00E02560" w:rsidP="00E02560">
      <w:pPr>
        <w:spacing w:line="360" w:lineRule="auto"/>
        <w:ind w:firstLine="851"/>
        <w:contextualSpacing/>
        <w:jc w:val="both"/>
        <w:rPr>
          <w:rFonts w:ascii="Times New Roman" w:hAnsi="Times New Roman" w:cs="Times New Roman"/>
          <w:sz w:val="28"/>
          <w:szCs w:val="28"/>
        </w:rPr>
      </w:pPr>
      <w:r w:rsidRPr="00E02560">
        <w:rPr>
          <w:rFonts w:ascii="Times New Roman" w:hAnsi="Times New Roman" w:cs="Times New Roman"/>
          <w:sz w:val="28"/>
          <w:szCs w:val="28"/>
        </w:rPr>
        <w:lastRenderedPageBreak/>
        <w:t>Зачатки глаз появляются в виде боковых выпячиваний самого переднего участка зачатка головного мозга; эти два полые выступа, раздутые на концах в виде пузырей, растут к эктодерме, причем вентральная вершина пузыря, вентральная стенка его и нижняя стенка его ножки впячиваются и образуют подобие чаши. С приближением вершины чаши к эктодерме в последней возникает утолщение типа плакоды, которое, однако, состоит только из опорных клеток. Это утолщение впячивается и замыкается в виде овального мешочка, который превращается в хрусталик, тогда как два слоя глазной чаши дают ретину и пигментный слой, а ножка чаши пронизывается вдоль нервными волокнами, идущими из ретины в мозг, и превращается в оптический нерв. Окружающая глаз мезенхима диференцирустея в склеру и сосудистый слой, а мезенхима, входящая по желобу ножки в полость чаши, дает стекловидное тело. В глазу ганглиозные клетки находятся в самой ретине, которая не возникает из плакоды в нормальном развитии, но вместе е тем при измененных условиях сама может дать хрусталик, нормально развивающийся из плакоды. У ранней личипкп глаза малы и имеют не вполне закопченное строение.</w:t>
      </w:r>
    </w:p>
    <w:p w:rsidR="00E02560" w:rsidRPr="00E02560" w:rsidRDefault="00E02560" w:rsidP="00E02560">
      <w:pPr>
        <w:spacing w:line="360" w:lineRule="auto"/>
        <w:ind w:firstLine="851"/>
        <w:contextualSpacing/>
        <w:jc w:val="both"/>
        <w:rPr>
          <w:rFonts w:ascii="Times New Roman" w:hAnsi="Times New Roman" w:cs="Times New Roman"/>
          <w:sz w:val="28"/>
          <w:szCs w:val="28"/>
        </w:rPr>
      </w:pPr>
      <w:r w:rsidRPr="00E02560">
        <w:rPr>
          <w:rFonts w:ascii="Times New Roman" w:hAnsi="Times New Roman" w:cs="Times New Roman"/>
          <w:sz w:val="28"/>
          <w:szCs w:val="28"/>
        </w:rPr>
        <w:t xml:space="preserve">В области третьего мозгового пузыря возникает орган слуха и статического чувства в виде плакоды, из которой образуются перципирующие, чувствительные клетки, но нервные клетки в ней отсутствуют и находятся в специальном гапглии. Слуховая плакода лежит впереди ганглия слухолицевых нервов. Она впячивается под </w:t>
      </w:r>
      <w:r>
        <w:rPr>
          <w:rFonts w:ascii="Times New Roman" w:hAnsi="Times New Roman" w:cs="Times New Roman"/>
          <w:sz w:val="28"/>
          <w:szCs w:val="28"/>
        </w:rPr>
        <w:t>эктодерму и замыкается в пузырек</w:t>
      </w:r>
      <w:r w:rsidRPr="00E02560">
        <w:rPr>
          <w:rFonts w:ascii="Times New Roman" w:hAnsi="Times New Roman" w:cs="Times New Roman"/>
          <w:sz w:val="28"/>
          <w:szCs w:val="28"/>
        </w:rPr>
        <w:t xml:space="preserve">, отделяющийся от эктодермы. У места отрыва от эктодермы на слуховом пузырьке остается узкий слепой отросток, который отходит на границу переднего и заднего отделов пузырька и носит название эндолпмфатического протока. Передний отдел дает три плоских полых выроста, после чего центральная часть каждого из них сплющивается и атрофируется, а край выступа остается в виде полукружного канала органа статического чувства. От заднего отдела начинает вырастать улитка или собственно слуховой орган. Вокруг слухового пузырька концентрируется </w:t>
      </w:r>
      <w:r w:rsidRPr="00E02560">
        <w:rPr>
          <w:rFonts w:ascii="Times New Roman" w:hAnsi="Times New Roman" w:cs="Times New Roman"/>
          <w:sz w:val="28"/>
          <w:szCs w:val="28"/>
        </w:rPr>
        <w:lastRenderedPageBreak/>
        <w:t>мезенхима, дающая впоследствии слуховую хрящевую капсулу. С обособлением слухового пузырька слухо-лицевой ганглий делится на слуховой передний и лицевой задний.</w:t>
      </w:r>
    </w:p>
    <w:p w:rsidR="00E02560" w:rsidRPr="00E02560" w:rsidRDefault="00E02560" w:rsidP="00E02560">
      <w:pPr>
        <w:spacing w:line="360" w:lineRule="auto"/>
        <w:ind w:firstLine="851"/>
        <w:contextualSpacing/>
        <w:jc w:val="both"/>
        <w:rPr>
          <w:rFonts w:ascii="Times New Roman" w:hAnsi="Times New Roman" w:cs="Times New Roman"/>
          <w:sz w:val="28"/>
          <w:szCs w:val="28"/>
        </w:rPr>
      </w:pPr>
      <w:r w:rsidRPr="00E02560">
        <w:rPr>
          <w:rFonts w:ascii="Times New Roman" w:hAnsi="Times New Roman" w:cs="Times New Roman"/>
          <w:sz w:val="28"/>
          <w:szCs w:val="28"/>
        </w:rPr>
        <w:t>Мезодерма. Мезодермальный зачаток в поздней гаструле представлен несколькими слоями клеток, лежащих в полости тела и охватывающих почти со всех сторон эктодермальный зачаток (р</w:t>
      </w:r>
      <w:r>
        <w:rPr>
          <w:rFonts w:ascii="Times New Roman" w:hAnsi="Times New Roman" w:cs="Times New Roman"/>
          <w:sz w:val="28"/>
          <w:szCs w:val="28"/>
        </w:rPr>
        <w:t>и</w:t>
      </w:r>
      <w:r w:rsidRPr="00E02560">
        <w:rPr>
          <w:rFonts w:ascii="Times New Roman" w:hAnsi="Times New Roman" w:cs="Times New Roman"/>
          <w:sz w:val="28"/>
          <w:szCs w:val="28"/>
        </w:rPr>
        <w:t>с. 281). Можно сказать, что при гаструляции весь мезодермальный материал приходит из краев желточной пробки, но через верхнюю губу с боков проходит в бластоцель осевая мезодерма, распространяющаяся отчасти в боковом направлении. Через боковые края желточной пробки приходит мезодерма отчасти боковых пластинок, отчасти мезенхима, а через задний край поступает исключительно мезенхима, занимающая вентральную сторону зародыша и дающая элементы кровеносной системы.</w:t>
      </w:r>
    </w:p>
    <w:p w:rsidR="00E02560" w:rsidRPr="00E02560" w:rsidRDefault="00E02560" w:rsidP="00E02560">
      <w:pPr>
        <w:spacing w:line="360" w:lineRule="auto"/>
        <w:ind w:firstLine="851"/>
        <w:contextualSpacing/>
        <w:jc w:val="both"/>
        <w:rPr>
          <w:rFonts w:ascii="Times New Roman" w:hAnsi="Times New Roman" w:cs="Times New Roman"/>
          <w:sz w:val="28"/>
          <w:szCs w:val="28"/>
        </w:rPr>
      </w:pPr>
      <w:r w:rsidRPr="00E02560">
        <w:rPr>
          <w:rFonts w:ascii="Times New Roman" w:hAnsi="Times New Roman" w:cs="Times New Roman"/>
          <w:sz w:val="28"/>
          <w:szCs w:val="28"/>
        </w:rPr>
        <w:t>Осевая или дорзальная мезодерма, прилегающая непосредственно к хорде с боков, диференцируется так же, как у зародыша миноги. Мышечная пластинка миотома разрастается в вентральном направлении и дает всю мускулатуру тела. С ней вместе разрастается и дерматом, состоящий из мезенхимных клеток, и подстилает такясе всю эктодерму тела. Склеротом состоит из значительно большего количества мезенхимных клеток, чем у миноги, и окружает со всех сторон хорду и нервную трубку; но у зародыша и ранней личинки не заметно еще иных скелетных образований, кроме хорды.</w:t>
      </w:r>
    </w:p>
    <w:p w:rsidR="00E02560" w:rsidRPr="00E02560" w:rsidRDefault="00E02560" w:rsidP="00E02560">
      <w:pPr>
        <w:spacing w:line="360" w:lineRule="auto"/>
        <w:ind w:firstLine="851"/>
        <w:contextualSpacing/>
        <w:jc w:val="both"/>
        <w:rPr>
          <w:rFonts w:ascii="Times New Roman" w:hAnsi="Times New Roman" w:cs="Times New Roman"/>
          <w:sz w:val="28"/>
          <w:szCs w:val="28"/>
        </w:rPr>
      </w:pPr>
      <w:r w:rsidRPr="00E02560">
        <w:rPr>
          <w:rFonts w:ascii="Times New Roman" w:hAnsi="Times New Roman" w:cs="Times New Roman"/>
          <w:sz w:val="28"/>
          <w:szCs w:val="28"/>
        </w:rPr>
        <w:t xml:space="preserve">Нефротомы начинают диференцироваться еще у зародыша на стадии ранней хвостопой почки, атак как диференцировка сомитов идет от переднего конца к заднему, </w:t>
      </w:r>
      <w:r>
        <w:rPr>
          <w:rFonts w:ascii="Times New Roman" w:hAnsi="Times New Roman" w:cs="Times New Roman"/>
          <w:sz w:val="28"/>
          <w:szCs w:val="28"/>
        </w:rPr>
        <w:t>н</w:t>
      </w:r>
      <w:r w:rsidRPr="00E02560">
        <w:rPr>
          <w:rFonts w:ascii="Times New Roman" w:hAnsi="Times New Roman" w:cs="Times New Roman"/>
          <w:sz w:val="28"/>
          <w:szCs w:val="28"/>
        </w:rPr>
        <w:t xml:space="preserve">о первыми появляются нефротомы передних туловищных сомитов, лежащих </w:t>
      </w:r>
      <w:r>
        <w:rPr>
          <w:rFonts w:ascii="Times New Roman" w:hAnsi="Times New Roman" w:cs="Times New Roman"/>
          <w:sz w:val="28"/>
          <w:szCs w:val="28"/>
        </w:rPr>
        <w:t>н</w:t>
      </w:r>
      <w:r w:rsidRPr="00E02560">
        <w:rPr>
          <w:rFonts w:ascii="Times New Roman" w:hAnsi="Times New Roman" w:cs="Times New Roman"/>
          <w:sz w:val="28"/>
          <w:szCs w:val="28"/>
        </w:rPr>
        <w:t>а уровне сердца. Здесь в виде трубчатых выпячений париетальной стенки трех нефротомов появляются тр</w:t>
      </w:r>
      <w:r>
        <w:rPr>
          <w:rFonts w:ascii="Times New Roman" w:hAnsi="Times New Roman" w:cs="Times New Roman"/>
          <w:sz w:val="28"/>
          <w:szCs w:val="28"/>
        </w:rPr>
        <w:t>и</w:t>
      </w:r>
      <w:r w:rsidRPr="00E02560">
        <w:rPr>
          <w:rFonts w:ascii="Times New Roman" w:hAnsi="Times New Roman" w:cs="Times New Roman"/>
          <w:sz w:val="28"/>
          <w:szCs w:val="28"/>
        </w:rPr>
        <w:t xml:space="preserve"> нефридиальные трубки, которые растут к заднему концу тела в виде одного общего канала, иначе вольфова, или предпочечного про</w:t>
      </w:r>
      <w:r>
        <w:rPr>
          <w:rFonts w:ascii="Times New Roman" w:hAnsi="Times New Roman" w:cs="Times New Roman"/>
          <w:sz w:val="28"/>
          <w:szCs w:val="28"/>
        </w:rPr>
        <w:t>тока (рис. 286, 9). Эти нефриди</w:t>
      </w:r>
      <w:r w:rsidRPr="00E02560">
        <w:rPr>
          <w:rFonts w:ascii="Times New Roman" w:hAnsi="Times New Roman" w:cs="Times New Roman"/>
          <w:sz w:val="28"/>
          <w:szCs w:val="28"/>
        </w:rPr>
        <w:t xml:space="preserve">альные канальцы носят название предпочки и открываются воронками в спланхноцель и стенкой своей находятся в контакте с особым </w:t>
      </w:r>
      <w:r w:rsidRPr="00E02560">
        <w:rPr>
          <w:rFonts w:ascii="Times New Roman" w:hAnsi="Times New Roman" w:cs="Times New Roman"/>
          <w:sz w:val="28"/>
          <w:szCs w:val="28"/>
        </w:rPr>
        <w:lastRenderedPageBreak/>
        <w:t>общим для них кровеносным сплетением (glomus). В конце эмбриональной жизни позади предпочек в области 7—12 сомитов закладывается серия новых канальцев иного строения, представляющих собой первичную почку. Нефротомы 7—12 сомитов сливаются между собой в продольный плотный тяж, расположенный между спинной аортой и вольфовым протоком вдоль задней кардинальной вены. На тяже появляется ряд вздутий, число которых больше, чем число давших их сомитов, и каждое вздутие превращается в мешочек. В виде ветвей от мешочков возникают выросты, которые, в свою очередь, дают ветви, и каждая такая ветвь открывается одним концом в предпочечный, или теперь первичнопочечный, вольфов проток, а другие — в спланхноцель. Кроме того, стенка каждого канальца в определенном месте изменяется в тонкостенный вздутый мешочек (боуменова капсула), который тесно соприкасается с маленьким клубком кровеносных капилляров, называемым мальпигиевым клубочком (glomerulus). Первичная почка только вначале возникает из обособленных нефротомов; позже последние сливаются в плотную нефрогенную ткань, в которой продолжается образование новых первичнопочечных канальцев. Первичная почка дифереицируетея только у личинки, у которой при этом продолжается образование новых первичнопочечных канальцев.</w:t>
      </w:r>
    </w:p>
    <w:p w:rsidR="00E02560" w:rsidRPr="00E02560" w:rsidRDefault="00E02560" w:rsidP="00E02560">
      <w:pPr>
        <w:spacing w:line="360" w:lineRule="auto"/>
        <w:ind w:firstLine="851"/>
        <w:contextualSpacing/>
        <w:jc w:val="both"/>
        <w:rPr>
          <w:rFonts w:ascii="Times New Roman" w:hAnsi="Times New Roman" w:cs="Times New Roman"/>
          <w:sz w:val="28"/>
          <w:szCs w:val="28"/>
        </w:rPr>
      </w:pPr>
      <w:r w:rsidRPr="00E02560">
        <w:rPr>
          <w:rFonts w:ascii="Times New Roman" w:hAnsi="Times New Roman" w:cs="Times New Roman"/>
          <w:sz w:val="28"/>
          <w:szCs w:val="28"/>
        </w:rPr>
        <w:t>Сердце и сосуды. В результате гаструляции вся вентральная сторона эпи-дермальной подушки покрывается довольно ровным сл</w:t>
      </w:r>
      <w:r>
        <w:rPr>
          <w:rFonts w:ascii="Times New Roman" w:hAnsi="Times New Roman" w:cs="Times New Roman"/>
          <w:sz w:val="28"/>
          <w:szCs w:val="28"/>
        </w:rPr>
        <w:t>оем мезенхимы (рис. 285, Е, 10),</w:t>
      </w:r>
      <w:r w:rsidRPr="00E02560">
        <w:rPr>
          <w:rFonts w:ascii="Times New Roman" w:hAnsi="Times New Roman" w:cs="Times New Roman"/>
          <w:sz w:val="28"/>
          <w:szCs w:val="28"/>
        </w:rPr>
        <w:t xml:space="preserve"> который затем разбивается на отдельные плотные и короткие тяжи, анастомозирующие друг с другом и называемые кровяными островками. Далее наружный слой клеток каждого такого тяжа отслаивается от своих внутренних клеток, и такая трубка становится кровеносным сосудом желточной подушки; внутренние же клетки тяжей преобразуются в первые форменные элементы кровеносной системы. Таким образом, возникает сеть желточных артерий и вен, по которым вместе с кровью переносятся перерабатываемые питательные вещества из эпидермальной подушки в более деятельно диференцирующиеся клетки зародыша, что приобретает особенно </w:t>
      </w:r>
      <w:r w:rsidRPr="00E02560">
        <w:rPr>
          <w:rFonts w:ascii="Times New Roman" w:hAnsi="Times New Roman" w:cs="Times New Roman"/>
          <w:sz w:val="28"/>
          <w:szCs w:val="28"/>
        </w:rPr>
        <w:lastRenderedPageBreak/>
        <w:t>важное значение после того, как собственный желток этих клеток израсходован.</w:t>
      </w:r>
    </w:p>
    <w:p w:rsidR="00E02560" w:rsidRPr="00E02560" w:rsidRDefault="00E02560" w:rsidP="00E02560">
      <w:pPr>
        <w:spacing w:line="360" w:lineRule="auto"/>
        <w:ind w:firstLine="851"/>
        <w:contextualSpacing/>
        <w:jc w:val="both"/>
        <w:rPr>
          <w:rFonts w:ascii="Times New Roman" w:hAnsi="Times New Roman" w:cs="Times New Roman"/>
          <w:sz w:val="28"/>
          <w:szCs w:val="28"/>
        </w:rPr>
      </w:pPr>
      <w:r w:rsidRPr="00E02560">
        <w:rPr>
          <w:rFonts w:ascii="Times New Roman" w:hAnsi="Times New Roman" w:cs="Times New Roman"/>
          <w:sz w:val="28"/>
          <w:szCs w:val="28"/>
        </w:rPr>
        <w:t>В самом теле зародыша артерии и вены возникают позже желточных сосудов из мезенхимы склеротомов, а в висцеральных дугах — из мезенхимы сплаихнотомов и сначала развиты значительно слабее желточных. Вследствие парности склеротомов вое сосуды тела парные. О появлении первого зачатка сердца в виде скопления мезенхимы впереди печеночной бухты было сказано уже выше. Клетки этого скопления затем перегруппировываются и складываются в стенки очень неплотного мешочка, который представляет собой зачаток сердца и носит название эндокардия (рис. 288, 2). К этому времени нижние края правого и левого сплаихнотомов сходятся на вентральной срединной линии и срастаются между собой, отделяя эндокардий от энтодермы вентральной стороны, после чего около эндокардия эти вентральные отделы спла</w:t>
      </w:r>
      <w:r>
        <w:rPr>
          <w:rFonts w:ascii="Times New Roman" w:hAnsi="Times New Roman" w:cs="Times New Roman"/>
          <w:sz w:val="28"/>
          <w:szCs w:val="28"/>
        </w:rPr>
        <w:t>н</w:t>
      </w:r>
      <w:r w:rsidRPr="00E02560">
        <w:rPr>
          <w:rFonts w:ascii="Times New Roman" w:hAnsi="Times New Roman" w:cs="Times New Roman"/>
          <w:sz w:val="28"/>
          <w:szCs w:val="28"/>
        </w:rPr>
        <w:t>хнотомов отделяются в виде широкого, замкнутого мешка, охватывающего своей спланхноплеврой эндокардий (рис. 288). Края образовавшегося таким образом кармана спланхпоплевры смыкаются дорзально от эндокардия, так что здесь образуется дорзальный мезентерий сердца. Таким образом, получается три мешка, включенных друг в друга; к внутреннему мешку— эндокардию — вплотную прилегает снаружи второй мешок, образованный еплаихио- плеврой сплапхпотома и называемый м</w:t>
      </w:r>
      <w:r w:rsidR="005C453A">
        <w:rPr>
          <w:rFonts w:ascii="Times New Roman" w:hAnsi="Times New Roman" w:cs="Times New Roman"/>
          <w:sz w:val="28"/>
          <w:szCs w:val="28"/>
        </w:rPr>
        <w:t>и</w:t>
      </w:r>
      <w:r w:rsidRPr="00E02560">
        <w:rPr>
          <w:rFonts w:ascii="Times New Roman" w:hAnsi="Times New Roman" w:cs="Times New Roman"/>
          <w:sz w:val="28"/>
          <w:szCs w:val="28"/>
        </w:rPr>
        <w:t xml:space="preserve">окардием, а последний более свободно окружен метком, образованным соматоплеврой сплапхпотома и называемый перикардием. Сердце зародыша и головастика имеет вид Ж-образно изогнутой трубки, переднее колено которой представляет собой артериальный ствол (trnneus arteriosus), среднее — желудочек сердца </w:t>
      </w:r>
      <w:r w:rsidR="005C453A">
        <w:rPr>
          <w:rFonts w:ascii="Times New Roman" w:hAnsi="Times New Roman" w:cs="Times New Roman"/>
          <w:sz w:val="28"/>
          <w:szCs w:val="28"/>
        </w:rPr>
        <w:t>и</w:t>
      </w:r>
      <w:r w:rsidRPr="00E02560">
        <w:rPr>
          <w:rFonts w:ascii="Times New Roman" w:hAnsi="Times New Roman" w:cs="Times New Roman"/>
          <w:sz w:val="28"/>
          <w:szCs w:val="28"/>
        </w:rPr>
        <w:t xml:space="preserve"> заднее — предсердие с венозным синусом. Такая форма сердца свойственна некоторым рыбам и сохраняется у головастика до исчезновения жабер и перехода к легочному дыханию.</w:t>
      </w:r>
    </w:p>
    <w:p w:rsidR="007B2998" w:rsidRPr="007B2998" w:rsidRDefault="00E02560" w:rsidP="007B2998">
      <w:pPr>
        <w:spacing w:line="360" w:lineRule="auto"/>
        <w:ind w:firstLine="851"/>
        <w:contextualSpacing/>
        <w:jc w:val="both"/>
        <w:rPr>
          <w:rFonts w:ascii="Times New Roman" w:hAnsi="Times New Roman" w:cs="Times New Roman"/>
          <w:sz w:val="28"/>
          <w:szCs w:val="28"/>
        </w:rPr>
      </w:pPr>
      <w:r w:rsidRPr="00E02560">
        <w:rPr>
          <w:rFonts w:ascii="Times New Roman" w:hAnsi="Times New Roman" w:cs="Times New Roman"/>
          <w:sz w:val="28"/>
          <w:szCs w:val="28"/>
        </w:rPr>
        <w:t xml:space="preserve">Половой зачаток. </w:t>
      </w:r>
      <w:r w:rsidR="005C453A">
        <w:rPr>
          <w:rFonts w:ascii="Times New Roman" w:hAnsi="Times New Roman" w:cs="Times New Roman"/>
          <w:sz w:val="28"/>
          <w:szCs w:val="28"/>
        </w:rPr>
        <w:t>В</w:t>
      </w:r>
      <w:r w:rsidRPr="00E02560">
        <w:rPr>
          <w:rFonts w:ascii="Times New Roman" w:hAnsi="Times New Roman" w:cs="Times New Roman"/>
          <w:sz w:val="28"/>
          <w:szCs w:val="28"/>
        </w:rPr>
        <w:t xml:space="preserve"> дорзальном мезентери</w:t>
      </w:r>
      <w:r w:rsidR="005C453A">
        <w:rPr>
          <w:rFonts w:ascii="Times New Roman" w:hAnsi="Times New Roman" w:cs="Times New Roman"/>
          <w:sz w:val="28"/>
          <w:szCs w:val="28"/>
        </w:rPr>
        <w:t>и</w:t>
      </w:r>
      <w:r w:rsidRPr="00E02560">
        <w:rPr>
          <w:rFonts w:ascii="Times New Roman" w:hAnsi="Times New Roman" w:cs="Times New Roman"/>
          <w:sz w:val="28"/>
          <w:szCs w:val="28"/>
        </w:rPr>
        <w:t xml:space="preserve"> тела появляются отличающиеся от других клеток довольно крупные элементы — первичные </w:t>
      </w:r>
      <w:r w:rsidRPr="00E02560">
        <w:rPr>
          <w:rFonts w:ascii="Times New Roman" w:hAnsi="Times New Roman" w:cs="Times New Roman"/>
          <w:sz w:val="28"/>
          <w:szCs w:val="28"/>
        </w:rPr>
        <w:lastRenderedPageBreak/>
        <w:t>половые клетки. Они перемещаются сюда из стенки сплапх</w:t>
      </w:r>
      <w:r w:rsidR="007B2998">
        <w:rPr>
          <w:rFonts w:ascii="Times New Roman" w:hAnsi="Times New Roman" w:cs="Times New Roman"/>
          <w:sz w:val="28"/>
          <w:szCs w:val="28"/>
        </w:rPr>
        <w:t>н</w:t>
      </w:r>
      <w:r w:rsidRPr="00E02560">
        <w:rPr>
          <w:rFonts w:ascii="Times New Roman" w:hAnsi="Times New Roman" w:cs="Times New Roman"/>
          <w:sz w:val="28"/>
          <w:szCs w:val="28"/>
        </w:rPr>
        <w:t>отома. где возникают на значительно более</w:t>
      </w:r>
      <w:r w:rsidR="007B2998" w:rsidRPr="007B2998">
        <w:rPr>
          <w:rFonts w:ascii="Times New Roman" w:hAnsi="Times New Roman" w:cs="Times New Roman"/>
          <w:sz w:val="28"/>
          <w:szCs w:val="28"/>
        </w:rPr>
        <w:t>ранних стадиях; из половых клеток образуется у дорзального края мезентерия сплошной половой тяж; последний затем разделяется на правый и левый половые тяжи, которые выпячивают стенку сплаыхнотома вниз и образуют два половых валика.</w:t>
      </w:r>
    </w:p>
    <w:p w:rsidR="007B2998" w:rsidRPr="007B2998" w:rsidRDefault="007B2998" w:rsidP="007B2998">
      <w:pPr>
        <w:spacing w:line="360" w:lineRule="auto"/>
        <w:ind w:firstLine="851"/>
        <w:contextualSpacing/>
        <w:jc w:val="both"/>
        <w:rPr>
          <w:rFonts w:ascii="Times New Roman" w:hAnsi="Times New Roman" w:cs="Times New Roman"/>
          <w:sz w:val="28"/>
          <w:szCs w:val="28"/>
        </w:rPr>
      </w:pPr>
      <w:bookmarkStart w:id="163" w:name="_Toc420734367"/>
      <w:r w:rsidRPr="007B2998">
        <w:rPr>
          <w:rStyle w:val="30"/>
          <w:rFonts w:ascii="Times New Roman" w:hAnsi="Times New Roman" w:cs="Times New Roman"/>
          <w:color w:val="auto"/>
          <w:sz w:val="28"/>
          <w:szCs w:val="28"/>
        </w:rPr>
        <w:t>Личинка.</w:t>
      </w:r>
      <w:bookmarkEnd w:id="163"/>
      <w:r>
        <w:rPr>
          <w:rFonts w:ascii="Times New Roman" w:hAnsi="Times New Roman" w:cs="Times New Roman"/>
          <w:sz w:val="28"/>
          <w:szCs w:val="28"/>
        </w:rPr>
        <w:t>В</w:t>
      </w:r>
      <w:r w:rsidRPr="007B2998">
        <w:rPr>
          <w:rFonts w:ascii="Times New Roman" w:hAnsi="Times New Roman" w:cs="Times New Roman"/>
          <w:sz w:val="28"/>
          <w:szCs w:val="28"/>
        </w:rPr>
        <w:t xml:space="preserve"> конце эмбрионального развития зародыш имеет ветвящиеся наружные жабры на наружной стороне жаберных дуг и зачаточные внутренние жабры, сидящие в самих жаберных щелях. У </w:t>
      </w:r>
      <w:r>
        <w:rPr>
          <w:rFonts w:ascii="Times New Roman" w:hAnsi="Times New Roman" w:cs="Times New Roman"/>
          <w:sz w:val="28"/>
          <w:szCs w:val="28"/>
          <w:lang w:val="en-US"/>
        </w:rPr>
        <w:t>Anura</w:t>
      </w:r>
      <w:r w:rsidRPr="007B2998">
        <w:rPr>
          <w:rFonts w:ascii="Times New Roman" w:hAnsi="Times New Roman" w:cs="Times New Roman"/>
          <w:sz w:val="28"/>
          <w:szCs w:val="28"/>
        </w:rPr>
        <w:t xml:space="preserve"> вполне д</w:t>
      </w:r>
      <w:r>
        <w:rPr>
          <w:rFonts w:ascii="Times New Roman" w:hAnsi="Times New Roman" w:cs="Times New Roman"/>
          <w:sz w:val="28"/>
          <w:szCs w:val="28"/>
        </w:rPr>
        <w:t>и</w:t>
      </w:r>
      <w:r w:rsidRPr="007B2998">
        <w:rPr>
          <w:rFonts w:ascii="Times New Roman" w:hAnsi="Times New Roman" w:cs="Times New Roman"/>
          <w:sz w:val="28"/>
          <w:szCs w:val="28"/>
        </w:rPr>
        <w:t>фе</w:t>
      </w:r>
      <w:r>
        <w:rPr>
          <w:rFonts w:ascii="Times New Roman" w:hAnsi="Times New Roman" w:cs="Times New Roman"/>
          <w:sz w:val="28"/>
          <w:szCs w:val="28"/>
        </w:rPr>
        <w:t>ренцируется присоска позади рта,</w:t>
      </w:r>
      <w:r w:rsidRPr="007B2998">
        <w:rPr>
          <w:rFonts w:ascii="Times New Roman" w:hAnsi="Times New Roman" w:cs="Times New Roman"/>
          <w:sz w:val="28"/>
          <w:szCs w:val="28"/>
        </w:rPr>
        <w:t xml:space="preserve"> а во рту возникают роговые зубчики. У Urodela присоски на голове нет, вместо нее имеется пара нитевидных придатков на нижней стороне головы, называемых балансерами и служащих органом осязания (рис. 289).</w:t>
      </w:r>
    </w:p>
    <w:p w:rsidR="007B2998" w:rsidRPr="007B2998" w:rsidRDefault="007B2998" w:rsidP="007B2998">
      <w:pPr>
        <w:spacing w:line="360" w:lineRule="auto"/>
        <w:ind w:firstLine="851"/>
        <w:contextualSpacing/>
        <w:jc w:val="both"/>
        <w:rPr>
          <w:rFonts w:ascii="Times New Roman" w:hAnsi="Times New Roman" w:cs="Times New Roman"/>
          <w:sz w:val="28"/>
          <w:szCs w:val="28"/>
        </w:rPr>
      </w:pPr>
      <w:r w:rsidRPr="007B2998">
        <w:rPr>
          <w:rFonts w:ascii="Times New Roman" w:hAnsi="Times New Roman" w:cs="Times New Roman"/>
          <w:sz w:val="28"/>
          <w:szCs w:val="28"/>
        </w:rPr>
        <w:t>В течение личиночной жизни, продолжающейся у лягушки около трех месяцев, личинка растет и постепенно развивается, так что к концу этого периода она по своей внутренней организации очень сильно отличается от ранней личинки.</w:t>
      </w:r>
    </w:p>
    <w:p w:rsidR="007B2998" w:rsidRPr="007B2998" w:rsidRDefault="007B2998" w:rsidP="007B2998">
      <w:pPr>
        <w:spacing w:line="360" w:lineRule="auto"/>
        <w:ind w:firstLine="851"/>
        <w:contextualSpacing/>
        <w:jc w:val="both"/>
        <w:rPr>
          <w:rFonts w:ascii="Times New Roman" w:hAnsi="Times New Roman" w:cs="Times New Roman"/>
          <w:sz w:val="28"/>
          <w:szCs w:val="28"/>
        </w:rPr>
      </w:pPr>
      <w:r w:rsidRPr="007B2998">
        <w:rPr>
          <w:rFonts w:ascii="Times New Roman" w:hAnsi="Times New Roman" w:cs="Times New Roman"/>
          <w:sz w:val="28"/>
          <w:szCs w:val="28"/>
        </w:rPr>
        <w:t>Глаза личинки приобретают законченное строение, но относительные размеры их остаются небольшими. Головной мозг получает ясное разделение на отделы. Как новообразование, появляется у личинки хрящевой скелет, а позднее — конечности.</w:t>
      </w:r>
    </w:p>
    <w:p w:rsidR="007B2998" w:rsidRPr="007B2998" w:rsidRDefault="007B2998" w:rsidP="007B2998">
      <w:pPr>
        <w:spacing w:line="360" w:lineRule="auto"/>
        <w:ind w:firstLine="851"/>
        <w:contextualSpacing/>
        <w:jc w:val="both"/>
        <w:rPr>
          <w:rFonts w:ascii="Times New Roman" w:hAnsi="Times New Roman" w:cs="Times New Roman"/>
          <w:sz w:val="28"/>
          <w:szCs w:val="28"/>
        </w:rPr>
      </w:pPr>
      <w:r w:rsidRPr="007B2998">
        <w:rPr>
          <w:rFonts w:ascii="Times New Roman" w:hAnsi="Times New Roman" w:cs="Times New Roman"/>
          <w:sz w:val="28"/>
          <w:szCs w:val="28"/>
        </w:rPr>
        <w:t>В начале личиночной жизни опорой тела остается хорда, клетки которой сильно вакуолизируются и приобретают тургор. С поверхности хорда одета ею же самой выделяемыми эластичной и волокнистой оболочками; в это время она лежит в обильной массе мезенхимы склеротомов.</w:t>
      </w:r>
    </w:p>
    <w:p w:rsidR="007B2998" w:rsidRPr="007B2998" w:rsidRDefault="006B7353" w:rsidP="007B2998">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lastRenderedPageBreak/>
        <w:pict>
          <v:shape id="_x0000_s1346" type="#_x0000_t202" style="position:absolute;left:0;text-align:left;margin-left:-.05pt;margin-top:5.3pt;width:467.55pt;height:149.6pt;z-index:25216307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46" inset="0,0,0,0">
              <w:txbxContent>
                <w:p w:rsidR="00AE1937" w:rsidRDefault="00AE1937" w:rsidP="00CB7EC3">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905781" cy="1199408"/>
                        <wp:effectExtent l="0" t="0" r="0" b="0"/>
                        <wp:docPr id="18625" name="Рисунок 1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21594" cy="1202619"/>
                                </a:xfrm>
                                <a:prstGeom prst="rect">
                                  <a:avLst/>
                                </a:prstGeom>
                              </pic:spPr>
                            </pic:pic>
                          </a:graphicData>
                        </a:graphic>
                      </wp:inline>
                    </w:drawing>
                  </w:r>
                </w:p>
                <w:p w:rsidR="00AE1937" w:rsidRDefault="00AE1937" w:rsidP="00CB7EC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CB7EC3">
                    <w:rPr>
                      <w:rFonts w:ascii="Times New Roman" w:hAnsi="Times New Roman" w:cs="Times New Roman"/>
                      <w:sz w:val="24"/>
                      <w:szCs w:val="24"/>
                    </w:rPr>
                    <w:t>289. Личинка тритона (Tilton tacuiatus) (ориг.).</w:t>
                  </w:r>
                </w:p>
              </w:txbxContent>
            </v:textbox>
            <w10:wrap type="square" anchorx="margin" anchory="margin"/>
          </v:shape>
        </w:pict>
      </w:r>
      <w:r w:rsidR="007B2998" w:rsidRPr="007B2998">
        <w:rPr>
          <w:rFonts w:ascii="Times New Roman" w:hAnsi="Times New Roman" w:cs="Times New Roman"/>
          <w:sz w:val="28"/>
          <w:szCs w:val="28"/>
        </w:rPr>
        <w:t>Склеротомы по своему возникновению из миотомов являются метамерными скоплениями мезенхимы. Начинающееся на стадии личинки образование позвонков состоит в разделении каждого склеротома на более плотные переднюю и заднюю части, между которыми склеротомная мезенхима разрыхляется. Затем передняя часть одного склеротома соединяется с задней частью впереди лежащего и образует мезенхиматозноетело позвонка; последние по положению, следовательно, чередуются с мускульными пластинками, остающимися на месте миотомов. Далее в таких позвонках появляются цептры охрящевения, по три на каждый будущий хрящевой позвонок: два в боковых участках на границе хорды и нервной трубки и одни на вентральной стороне хорды. Два верхних охрящевения разрастаются кверху и сходятся на дорзальной стороне спинно-мозговой трубки, образуя дугу позвонка. Вниз они растут навстречуразрастающемуся кверху нижнему охрящевению. Нижнее охрящевение дает полное кольцо, охватывающее хорду, и превращается в тело позвонка. Хорда внутри тел позвонков остается на все время личиночной жизни.</w:t>
      </w:r>
    </w:p>
    <w:p w:rsidR="00CB7EC3" w:rsidRPr="00CB7EC3" w:rsidRDefault="007B2998" w:rsidP="00CB7EC3">
      <w:pPr>
        <w:spacing w:line="360" w:lineRule="auto"/>
        <w:ind w:firstLine="851"/>
        <w:contextualSpacing/>
        <w:jc w:val="both"/>
        <w:rPr>
          <w:rFonts w:ascii="Times New Roman" w:hAnsi="Times New Roman" w:cs="Times New Roman"/>
          <w:sz w:val="28"/>
          <w:szCs w:val="28"/>
        </w:rPr>
      </w:pPr>
      <w:r w:rsidRPr="007B2998">
        <w:rPr>
          <w:rFonts w:ascii="Times New Roman" w:hAnsi="Times New Roman" w:cs="Times New Roman"/>
          <w:sz w:val="28"/>
          <w:szCs w:val="28"/>
        </w:rPr>
        <w:t xml:space="preserve">В голове зародыша пространство между мозгом и эктодермой заполнено мезенхимой, частью возникающей на месте, вероятно, из премандибулярного и мандибулярного сомитов, частью переходящей сюда из следующих сомитов. Кроме того, некоторая часть мезенхимы возникает из эктодермы в передней части головы. Уже у только что вышедшей из икры личинки намечается образование хрящевого черепа. Непосредственно </w:t>
      </w:r>
      <w:r w:rsidRPr="007B2998">
        <w:rPr>
          <w:rFonts w:ascii="Times New Roman" w:hAnsi="Times New Roman" w:cs="Times New Roman"/>
          <w:sz w:val="28"/>
          <w:szCs w:val="28"/>
        </w:rPr>
        <w:lastRenderedPageBreak/>
        <w:t>впереди хорды под областью переднего мо</w:t>
      </w:r>
      <w:r w:rsidR="00CB7EC3">
        <w:rPr>
          <w:rFonts w:ascii="Times New Roman" w:hAnsi="Times New Roman" w:cs="Times New Roman"/>
          <w:sz w:val="28"/>
          <w:szCs w:val="28"/>
        </w:rPr>
        <w:t>згового пузыря мезенхима охряще</w:t>
      </w:r>
      <w:r w:rsidRPr="007B2998">
        <w:rPr>
          <w:rFonts w:ascii="Times New Roman" w:hAnsi="Times New Roman" w:cs="Times New Roman"/>
          <w:sz w:val="28"/>
          <w:szCs w:val="28"/>
        </w:rPr>
        <w:t xml:space="preserve">вевает в виде двух дугообразно изогнутых, продольно лежащих палочек, называемых черепными трабекулами (перекладинами). Они растут вперед и соединяются друг </w:t>
      </w:r>
      <w:r>
        <w:rPr>
          <w:rFonts w:ascii="Times New Roman" w:hAnsi="Times New Roman" w:cs="Times New Roman"/>
          <w:sz w:val="28"/>
          <w:szCs w:val="28"/>
        </w:rPr>
        <w:t>с</w:t>
      </w:r>
      <w:r w:rsidRPr="007B2998">
        <w:rPr>
          <w:rFonts w:ascii="Times New Roman" w:hAnsi="Times New Roman" w:cs="Times New Roman"/>
          <w:sz w:val="28"/>
          <w:szCs w:val="28"/>
        </w:rPr>
        <w:t xml:space="preserve"> другом на конце, образуя межносовую перегородку. Вскоре появляется пара хрящей, прилегающих с боков к переднему участку хорды и также лежащих продольно; их называют парахордальнымй хрящами. Ниже задних концов трабекул появляются небно-квадратные хрящи в виде отдельной пары хрящей, вытянутых книзу. В мезенхиме, скопляющейся около обонятельных ямок </w:t>
      </w:r>
      <w:r>
        <w:rPr>
          <w:rFonts w:ascii="Times New Roman" w:hAnsi="Times New Roman" w:cs="Times New Roman"/>
          <w:sz w:val="28"/>
          <w:szCs w:val="28"/>
        </w:rPr>
        <w:t>и</w:t>
      </w:r>
      <w:r w:rsidRPr="007B2998">
        <w:rPr>
          <w:rFonts w:ascii="Times New Roman" w:hAnsi="Times New Roman" w:cs="Times New Roman"/>
          <w:sz w:val="28"/>
          <w:szCs w:val="28"/>
        </w:rPr>
        <w:t xml:space="preserve"> слуховых мешочков, возникают свои очаги охрящевения, из которых образуются обонятельные и слуховые капсулы; обонятельные капсулы сливаются с передними концами трабекул, а слуховые — с парахордалы</w:t>
      </w:r>
      <w:r>
        <w:rPr>
          <w:rFonts w:ascii="Times New Roman" w:hAnsi="Times New Roman" w:cs="Times New Roman"/>
          <w:sz w:val="28"/>
          <w:szCs w:val="28"/>
        </w:rPr>
        <w:t>ыми</w:t>
      </w:r>
      <w:r w:rsidRPr="007B2998">
        <w:rPr>
          <w:rFonts w:ascii="Times New Roman" w:hAnsi="Times New Roman" w:cs="Times New Roman"/>
          <w:sz w:val="28"/>
          <w:szCs w:val="28"/>
        </w:rPr>
        <w:t xml:space="preserve"> хрящами, а позднее и с небно-квадратными хрящами. Разрастаясь, все</w:t>
      </w:r>
      <w:r w:rsidR="00CB7EC3" w:rsidRPr="00CB7EC3">
        <w:rPr>
          <w:rFonts w:ascii="Times New Roman" w:hAnsi="Times New Roman" w:cs="Times New Roman"/>
          <w:sz w:val="28"/>
          <w:szCs w:val="28"/>
        </w:rPr>
        <w:t xml:space="preserve">эти хрящи соединяются с ближайшими к ним хрящами и образуют дно черепной коробки. Кроме того, возникает охрящевеиие и в мезенхиме висцеральных дуг. Самая передняя из них образует нижнечелюстной, или меккелев, хрящ (очень короткий у головастика лягушки вследствие малых размеров его рта), вторая </w:t>
      </w:r>
      <w:r w:rsidR="00CB7EC3">
        <w:rPr>
          <w:rFonts w:ascii="Times New Roman" w:hAnsi="Times New Roman" w:cs="Times New Roman"/>
          <w:sz w:val="28"/>
          <w:szCs w:val="28"/>
        </w:rPr>
        <w:t>дуга дает гиоидпый хрящ, а лежа</w:t>
      </w:r>
      <w:r w:rsidR="00CB7EC3" w:rsidRPr="00CB7EC3">
        <w:rPr>
          <w:rFonts w:ascii="Times New Roman" w:hAnsi="Times New Roman" w:cs="Times New Roman"/>
          <w:sz w:val="28"/>
          <w:szCs w:val="28"/>
        </w:rPr>
        <w:t>щие позади них 4 пары висцеральных дуг дают хрящевые дуги жаберного аппарата. Только мсккелевьт и гиондные хрящи соединены подвижно с черепной коробкой, жаберные. же дуги соединены с гиондтшм хрящом у вентральной линии, а между собою соединяются и дорзал</w:t>
      </w:r>
      <w:r w:rsidR="00CB7EC3">
        <w:rPr>
          <w:rFonts w:ascii="Times New Roman" w:hAnsi="Times New Roman" w:cs="Times New Roman"/>
          <w:sz w:val="28"/>
          <w:szCs w:val="28"/>
        </w:rPr>
        <w:t>ьно</w:t>
      </w:r>
      <w:r w:rsidR="00CB7EC3" w:rsidRPr="00CB7EC3">
        <w:rPr>
          <w:rFonts w:ascii="Times New Roman" w:hAnsi="Times New Roman" w:cs="Times New Roman"/>
          <w:sz w:val="28"/>
          <w:szCs w:val="28"/>
        </w:rPr>
        <w:t xml:space="preserve"> и вентрально. Б таком виде, е небольшими изменениями, черев остается на все время личиночной жизни.</w:t>
      </w:r>
    </w:p>
    <w:p w:rsidR="00CB7EC3" w:rsidRPr="00CB7EC3" w:rsidRDefault="00CB7EC3" w:rsidP="00CB7EC3">
      <w:pPr>
        <w:spacing w:line="360" w:lineRule="auto"/>
        <w:ind w:firstLine="851"/>
        <w:contextualSpacing/>
        <w:jc w:val="both"/>
        <w:rPr>
          <w:rFonts w:ascii="Times New Roman" w:hAnsi="Times New Roman" w:cs="Times New Roman"/>
          <w:sz w:val="28"/>
          <w:szCs w:val="28"/>
        </w:rPr>
      </w:pPr>
      <w:r w:rsidRPr="00CB7EC3">
        <w:rPr>
          <w:rFonts w:ascii="Times New Roman" w:hAnsi="Times New Roman" w:cs="Times New Roman"/>
          <w:sz w:val="28"/>
          <w:szCs w:val="28"/>
        </w:rPr>
        <w:t>Личинки всех амфибии живут в воде и дышат при помощи наружных шабер, сидящих на дугах между жаберными щелями глотки. Так кате амфибии произошли от рыб, в частности от кистеперых га</w:t>
      </w:r>
      <w:r>
        <w:rPr>
          <w:rFonts w:ascii="Times New Roman" w:hAnsi="Times New Roman" w:cs="Times New Roman"/>
          <w:sz w:val="28"/>
          <w:szCs w:val="28"/>
        </w:rPr>
        <w:t>н</w:t>
      </w:r>
      <w:r w:rsidRPr="00CB7EC3">
        <w:rPr>
          <w:rFonts w:ascii="Times New Roman" w:hAnsi="Times New Roman" w:cs="Times New Roman"/>
          <w:sz w:val="28"/>
          <w:szCs w:val="28"/>
        </w:rPr>
        <w:t>оидов (Crossoptcrygii), то водный образ жизни и водные органы дыхания делают кровеносную систему личинки амфибий чрезвычайно сходной с кровеносной системой рыб.</w:t>
      </w:r>
    </w:p>
    <w:p w:rsidR="00CB7EC3" w:rsidRPr="00CB7EC3" w:rsidRDefault="00CB7EC3" w:rsidP="00CB7EC3">
      <w:pPr>
        <w:spacing w:line="360" w:lineRule="auto"/>
        <w:ind w:firstLine="851"/>
        <w:contextualSpacing/>
        <w:jc w:val="both"/>
        <w:rPr>
          <w:rFonts w:ascii="Times New Roman" w:hAnsi="Times New Roman" w:cs="Times New Roman"/>
          <w:sz w:val="28"/>
          <w:szCs w:val="28"/>
        </w:rPr>
      </w:pPr>
      <w:r w:rsidRPr="00CB7EC3">
        <w:rPr>
          <w:rFonts w:ascii="Times New Roman" w:hAnsi="Times New Roman" w:cs="Times New Roman"/>
          <w:sz w:val="28"/>
          <w:szCs w:val="28"/>
        </w:rPr>
        <w:lastRenderedPageBreak/>
        <w:t xml:space="preserve">От сердца вперед отходит брюшной артериальный ствол, который дает от себя 0 пар висцеральных артериальных дуг; из них две передние пары (челюстная игиоидная} слабо развиты и являются простыми артериями, а 4 следующие пары пропускают главную массу крови, в жаберных ветках разбиваются па капилляры и снова соединяются в крупные артерии. Эта система артериальных дуг соединяет брюшной ствол с правым и левым дорзальными корнями аорты, которые позади жаберного отдела соединены в непарную спинную артерию, несущую кровь к заднему концу тела. Отсюда кровь, возвращается в переднюю часть тела </w:t>
      </w:r>
      <w:r>
        <w:rPr>
          <w:rFonts w:ascii="Times New Roman" w:hAnsi="Times New Roman" w:cs="Times New Roman"/>
          <w:sz w:val="28"/>
          <w:szCs w:val="28"/>
        </w:rPr>
        <w:t>п</w:t>
      </w:r>
      <w:r w:rsidRPr="00CB7EC3">
        <w:rPr>
          <w:rFonts w:ascii="Times New Roman" w:hAnsi="Times New Roman" w:cs="Times New Roman"/>
          <w:sz w:val="28"/>
          <w:szCs w:val="28"/>
        </w:rPr>
        <w:t xml:space="preserve">о хвостовой вене, разделяющейся впереди па две задние кардинальные вены, которые на уровне сердца соединяются с его венозным синусом двумя поперечными венами, или кюш.ерошлми протоками. Кровь, идущая от корней аорты вперед, возвращается к тем же кювьеровым протокам </w:t>
      </w:r>
      <w:r>
        <w:rPr>
          <w:rFonts w:ascii="Times New Roman" w:hAnsi="Times New Roman" w:cs="Times New Roman"/>
          <w:sz w:val="28"/>
          <w:szCs w:val="28"/>
        </w:rPr>
        <w:t>п</w:t>
      </w:r>
      <w:r w:rsidRPr="00CB7EC3">
        <w:rPr>
          <w:rFonts w:ascii="Times New Roman" w:hAnsi="Times New Roman" w:cs="Times New Roman"/>
          <w:sz w:val="28"/>
          <w:szCs w:val="28"/>
        </w:rPr>
        <w:t>о двум передним кардинальным венам. Начавшееся в конце амбр</w:t>
      </w:r>
      <w:r>
        <w:rPr>
          <w:rFonts w:ascii="Times New Roman" w:hAnsi="Times New Roman" w:cs="Times New Roman"/>
          <w:sz w:val="28"/>
          <w:szCs w:val="28"/>
        </w:rPr>
        <w:t>и</w:t>
      </w:r>
      <w:r w:rsidRPr="00CB7EC3">
        <w:rPr>
          <w:rFonts w:ascii="Times New Roman" w:hAnsi="Times New Roman" w:cs="Times New Roman"/>
          <w:sz w:val="28"/>
          <w:szCs w:val="28"/>
        </w:rPr>
        <w:t>о</w:t>
      </w:r>
      <w:r>
        <w:rPr>
          <w:rFonts w:ascii="Times New Roman" w:hAnsi="Times New Roman" w:cs="Times New Roman"/>
          <w:sz w:val="28"/>
          <w:szCs w:val="28"/>
        </w:rPr>
        <w:t>н</w:t>
      </w:r>
      <w:r w:rsidRPr="00CB7EC3">
        <w:rPr>
          <w:rFonts w:ascii="Times New Roman" w:hAnsi="Times New Roman" w:cs="Times New Roman"/>
          <w:sz w:val="28"/>
          <w:szCs w:val="28"/>
        </w:rPr>
        <w:t xml:space="preserve">ального развития образование ткани печени оказывает большое влияние </w:t>
      </w:r>
      <w:r>
        <w:rPr>
          <w:rFonts w:ascii="Times New Roman" w:hAnsi="Times New Roman" w:cs="Times New Roman"/>
          <w:sz w:val="28"/>
          <w:szCs w:val="28"/>
        </w:rPr>
        <w:t>н</w:t>
      </w:r>
      <w:r w:rsidRPr="00CB7EC3">
        <w:rPr>
          <w:rFonts w:ascii="Times New Roman" w:hAnsi="Times New Roman" w:cs="Times New Roman"/>
          <w:sz w:val="28"/>
          <w:szCs w:val="28"/>
        </w:rPr>
        <w:t xml:space="preserve">а желточные вены, так как печень возникает на их пути к венозному синусу сердца. Ткань печени разбивает ствол желточной вены на большое количество капилляров, которые при выходе из печени снова сливаются в выносящую вену. При </w:t>
      </w:r>
      <w:r>
        <w:rPr>
          <w:rFonts w:ascii="Times New Roman" w:hAnsi="Times New Roman" w:cs="Times New Roman"/>
          <w:sz w:val="28"/>
          <w:szCs w:val="28"/>
        </w:rPr>
        <w:t>э</w:t>
      </w:r>
      <w:r w:rsidRPr="00CB7EC3">
        <w:rPr>
          <w:rFonts w:ascii="Times New Roman" w:hAnsi="Times New Roman" w:cs="Times New Roman"/>
          <w:sz w:val="28"/>
          <w:szCs w:val="28"/>
        </w:rPr>
        <w:t>том, вследствие смешения венозного синуса сердца влево, правые приносящая и выносящая части желточных вен исчезают, а левая приносящая вена становится воротной веной печени, левая же выносящая вена — печеночной веной.</w:t>
      </w:r>
    </w:p>
    <w:p w:rsidR="00CB7EC3" w:rsidRPr="00CB7EC3" w:rsidRDefault="00CB7EC3" w:rsidP="00CB7EC3">
      <w:pPr>
        <w:spacing w:line="360" w:lineRule="auto"/>
        <w:ind w:firstLine="851"/>
        <w:contextualSpacing/>
        <w:jc w:val="both"/>
        <w:rPr>
          <w:rFonts w:ascii="Times New Roman" w:hAnsi="Times New Roman" w:cs="Times New Roman"/>
          <w:sz w:val="28"/>
          <w:szCs w:val="28"/>
        </w:rPr>
      </w:pPr>
      <w:r w:rsidRPr="00CB7EC3">
        <w:rPr>
          <w:rFonts w:ascii="Times New Roman" w:hAnsi="Times New Roman" w:cs="Times New Roman"/>
          <w:sz w:val="28"/>
          <w:szCs w:val="28"/>
        </w:rPr>
        <w:t xml:space="preserve">Кроме </w:t>
      </w:r>
      <w:r>
        <w:rPr>
          <w:rFonts w:ascii="Times New Roman" w:hAnsi="Times New Roman" w:cs="Times New Roman"/>
          <w:sz w:val="28"/>
          <w:szCs w:val="28"/>
        </w:rPr>
        <w:t>э</w:t>
      </w:r>
      <w:r w:rsidRPr="00CB7EC3">
        <w:rPr>
          <w:rFonts w:ascii="Times New Roman" w:hAnsi="Times New Roman" w:cs="Times New Roman"/>
          <w:sz w:val="28"/>
          <w:szCs w:val="28"/>
        </w:rPr>
        <w:t xml:space="preserve">той воротной системы вен печени, у головастика образуется и воротная система почек. С началом образования первичных почек (mesonephros) задние кардинальные вены расширяются около них в широкие синусы, которые сливаются в один, охватывающий обе первичные почки. Кровь синуса, проникая между канальцами первичных почек, образует здесь капилляры, соединяющие срединную часть синуса, которая превращается в срединную кардинальную пену, с частями синуса, лежащими </w:t>
      </w:r>
      <w:r>
        <w:rPr>
          <w:rFonts w:ascii="Times New Roman" w:hAnsi="Times New Roman" w:cs="Times New Roman"/>
          <w:sz w:val="28"/>
          <w:szCs w:val="28"/>
        </w:rPr>
        <w:t>п</w:t>
      </w:r>
      <w:r w:rsidRPr="00CB7EC3">
        <w:rPr>
          <w:rFonts w:ascii="Times New Roman" w:hAnsi="Times New Roman" w:cs="Times New Roman"/>
          <w:sz w:val="28"/>
          <w:szCs w:val="28"/>
        </w:rPr>
        <w:t xml:space="preserve">о сторонам почек и образующими наружные вены. Срединная вена при этом остается </w:t>
      </w:r>
      <w:r w:rsidRPr="00CB7EC3">
        <w:rPr>
          <w:rFonts w:ascii="Times New Roman" w:hAnsi="Times New Roman" w:cs="Times New Roman"/>
          <w:sz w:val="28"/>
          <w:szCs w:val="28"/>
        </w:rPr>
        <w:lastRenderedPageBreak/>
        <w:t>соединенной с лежащими впереди почек частями задних кардинальных вен, а наружные вены становятся продолжениями хвостовой вены, так что кровь из хвостовой вены может попасть в сердце, только пройдя через капилляры почек (во</w:t>
      </w:r>
      <w:r>
        <w:rPr>
          <w:rFonts w:ascii="Times New Roman" w:hAnsi="Times New Roman" w:cs="Times New Roman"/>
          <w:sz w:val="28"/>
          <w:szCs w:val="28"/>
        </w:rPr>
        <w:t>ротная</w:t>
      </w:r>
      <w:r w:rsidRPr="00CB7EC3">
        <w:rPr>
          <w:rFonts w:ascii="Times New Roman" w:hAnsi="Times New Roman" w:cs="Times New Roman"/>
          <w:sz w:val="28"/>
          <w:szCs w:val="28"/>
        </w:rPr>
        <w:t xml:space="preserve"> система почек).</w:t>
      </w:r>
    </w:p>
    <w:p w:rsidR="00CB7EC3" w:rsidRPr="00CB7EC3" w:rsidRDefault="00CB7EC3" w:rsidP="00CB7EC3">
      <w:pPr>
        <w:spacing w:line="360" w:lineRule="auto"/>
        <w:ind w:firstLine="851"/>
        <w:contextualSpacing/>
        <w:jc w:val="both"/>
        <w:rPr>
          <w:rFonts w:ascii="Times New Roman" w:hAnsi="Times New Roman" w:cs="Times New Roman"/>
          <w:sz w:val="28"/>
          <w:szCs w:val="28"/>
        </w:rPr>
      </w:pPr>
      <w:r w:rsidRPr="00CB7EC3">
        <w:rPr>
          <w:rFonts w:ascii="Times New Roman" w:hAnsi="Times New Roman" w:cs="Times New Roman"/>
          <w:sz w:val="28"/>
          <w:szCs w:val="28"/>
        </w:rPr>
        <w:t>У головастика только на втором месяце одна из веток печеночной иены начинает расти, не разветвляясь назад за пределы печени, и соединяется с правой задней кардинальной веной; постепенно увеличиваясь, этот новый непарный ствол превращается в нижнюю полую вену.</w:t>
      </w:r>
    </w:p>
    <w:p w:rsidR="00CB7EC3" w:rsidRPr="00CB7EC3" w:rsidRDefault="00CB7EC3" w:rsidP="00CB7EC3">
      <w:pPr>
        <w:spacing w:line="360" w:lineRule="auto"/>
        <w:ind w:firstLine="851"/>
        <w:contextualSpacing/>
        <w:jc w:val="both"/>
        <w:rPr>
          <w:rFonts w:ascii="Times New Roman" w:hAnsi="Times New Roman" w:cs="Times New Roman"/>
          <w:sz w:val="28"/>
          <w:szCs w:val="28"/>
        </w:rPr>
      </w:pPr>
      <w:r w:rsidRPr="00CB7EC3">
        <w:rPr>
          <w:rFonts w:ascii="Times New Roman" w:hAnsi="Times New Roman" w:cs="Times New Roman"/>
          <w:sz w:val="28"/>
          <w:szCs w:val="28"/>
        </w:rPr>
        <w:t>За время личиночной жизни внешние изменения состоят в следующем.</w:t>
      </w:r>
    </w:p>
    <w:p w:rsidR="00CB7EC3" w:rsidRPr="00CB7EC3" w:rsidRDefault="00CB7EC3" w:rsidP="00CB7EC3">
      <w:pPr>
        <w:spacing w:line="360" w:lineRule="auto"/>
        <w:ind w:firstLine="851"/>
        <w:contextualSpacing/>
        <w:jc w:val="both"/>
        <w:rPr>
          <w:rFonts w:ascii="Times New Roman" w:hAnsi="Times New Roman" w:cs="Times New Roman"/>
          <w:sz w:val="28"/>
          <w:szCs w:val="28"/>
        </w:rPr>
      </w:pPr>
      <w:r w:rsidRPr="00CB7EC3">
        <w:rPr>
          <w:rFonts w:ascii="Times New Roman" w:hAnsi="Times New Roman" w:cs="Times New Roman"/>
          <w:sz w:val="28"/>
          <w:szCs w:val="28"/>
        </w:rPr>
        <w:t>Головастик лягушки сначала ясно разделен на голову с длинными ветвящимися наружными жабрами, туловище и хвост; затем эктодерма па гиондной дуге образует направленную назад складку, которая надвигается па жаберные щели, что сопровождается исчезновением наружных жабер и окончательным развитием внутренних. Из этих двух жаберных покрышек (operculum) правая срастается своим задним краем с передней частью туловища, так что правые жаберные щели утрачивают сообщение с наружной средой; левая же жаберная крышка срастается с телом почти совсем, по оставляет небольшое отверстие, через которое и выводится теперь вода от жаберных щелей. Вследствие образования жаберных крышек исчезает внешняя граница между головой и туловищем.</w:t>
      </w:r>
    </w:p>
    <w:p w:rsidR="00CB7EC3" w:rsidRPr="00CB7EC3" w:rsidRDefault="00CB7EC3" w:rsidP="00CB7EC3">
      <w:pPr>
        <w:spacing w:line="360" w:lineRule="auto"/>
        <w:ind w:firstLine="851"/>
        <w:contextualSpacing/>
        <w:jc w:val="both"/>
        <w:rPr>
          <w:rFonts w:ascii="Times New Roman" w:hAnsi="Times New Roman" w:cs="Times New Roman"/>
          <w:sz w:val="28"/>
          <w:szCs w:val="28"/>
        </w:rPr>
      </w:pPr>
      <w:r w:rsidRPr="00CB7EC3">
        <w:rPr>
          <w:rFonts w:ascii="Times New Roman" w:hAnsi="Times New Roman" w:cs="Times New Roman"/>
          <w:sz w:val="28"/>
          <w:szCs w:val="28"/>
        </w:rPr>
        <w:t>Вскоре после образования жаберных крышек у основания хвоста появляются зачатки задних конечностей в виде заостренных на конце придатков. Закладка их происходи</w:t>
      </w:r>
      <w:r>
        <w:rPr>
          <w:rFonts w:ascii="Times New Roman" w:hAnsi="Times New Roman" w:cs="Times New Roman"/>
          <w:sz w:val="28"/>
          <w:szCs w:val="28"/>
        </w:rPr>
        <w:t xml:space="preserve">т </w:t>
      </w:r>
      <w:r w:rsidRPr="00CB7EC3">
        <w:rPr>
          <w:rFonts w:ascii="Times New Roman" w:hAnsi="Times New Roman" w:cs="Times New Roman"/>
          <w:sz w:val="28"/>
          <w:szCs w:val="28"/>
        </w:rPr>
        <w:t xml:space="preserve">несколько раньше п состоит в образовании па боковой линии тела мезенхимы, отделяющейся от соматоплевры ближайшего небольшого участка спланхнотома. Почти одновременно с задними закладываются и передние конечности, но так как их развитие идет у головастика лягушки медленнее и кроме того место их появления прикрыто задним краем жаберной крышки, снаружи они становятся заметными значительно позже задних. Из мезенхимного зачатка </w:t>
      </w:r>
      <w:r w:rsidRPr="00CB7EC3">
        <w:rPr>
          <w:rFonts w:ascii="Times New Roman" w:hAnsi="Times New Roman" w:cs="Times New Roman"/>
          <w:sz w:val="28"/>
          <w:szCs w:val="28"/>
        </w:rPr>
        <w:lastRenderedPageBreak/>
        <w:t>конечности возникают ее скелетные части, мускулатура же их обязана своим происхождением особым узким выростам миотомов, называемым мускульными почками. Зачаток конечности</w:t>
      </w:r>
      <w:r>
        <w:rPr>
          <w:rFonts w:ascii="Times New Roman" w:hAnsi="Times New Roman" w:cs="Times New Roman"/>
          <w:sz w:val="28"/>
          <w:szCs w:val="28"/>
        </w:rPr>
        <w:t xml:space="preserve"> сначала не ви</w:t>
      </w:r>
      <w:r w:rsidRPr="00CB7EC3">
        <w:rPr>
          <w:rFonts w:ascii="Times New Roman" w:hAnsi="Times New Roman" w:cs="Times New Roman"/>
          <w:sz w:val="28"/>
          <w:szCs w:val="28"/>
        </w:rPr>
        <w:t>де</w:t>
      </w:r>
      <w:r>
        <w:rPr>
          <w:rFonts w:ascii="Times New Roman" w:hAnsi="Times New Roman" w:cs="Times New Roman"/>
          <w:sz w:val="28"/>
          <w:szCs w:val="28"/>
        </w:rPr>
        <w:t>н</w:t>
      </w:r>
      <w:r w:rsidRPr="00CB7EC3">
        <w:rPr>
          <w:rFonts w:ascii="Times New Roman" w:hAnsi="Times New Roman" w:cs="Times New Roman"/>
          <w:sz w:val="28"/>
          <w:szCs w:val="28"/>
        </w:rPr>
        <w:t xml:space="preserve"> с поверхности, но затем размножением клеток в скоплении мезенхимы и в прилегающей к нему эктодерме появляется на их месте бугорок, который несколько сплющен с дорзальной и вентральной сторон, причем мезенхима занимает осевую часть зачатка. Возникшие значительно раньше в виде специальных боковых выростов миотомов мускульные почки, приближаясь к зачатку конечности, распадаются на отдельные клетки, которые распадаются на два слоя: один распространяется дорзально от мезенхимы и дает тыльную мускулатуру конечности, другой распространяется вентрально от нее и дает ладонную мускулатуру.</w:t>
      </w:r>
    </w:p>
    <w:p w:rsidR="00CB7EC3" w:rsidRPr="00CB7EC3" w:rsidRDefault="00CB7EC3" w:rsidP="00CB7EC3">
      <w:pPr>
        <w:spacing w:line="360" w:lineRule="auto"/>
        <w:ind w:firstLine="851"/>
        <w:contextualSpacing/>
        <w:jc w:val="both"/>
        <w:rPr>
          <w:rFonts w:ascii="Times New Roman" w:hAnsi="Times New Roman" w:cs="Times New Roman"/>
          <w:sz w:val="28"/>
          <w:szCs w:val="28"/>
        </w:rPr>
      </w:pPr>
      <w:r w:rsidRPr="00CB7EC3">
        <w:rPr>
          <w:rFonts w:ascii="Times New Roman" w:hAnsi="Times New Roman" w:cs="Times New Roman"/>
          <w:sz w:val="28"/>
          <w:szCs w:val="28"/>
        </w:rPr>
        <w:t xml:space="preserve">Незадолго перед выходом зародыша из яйца в передней части пищевода возникает парное полое выпячивание его вентральной стенки у одних Anura (рис. 287, В, 24), или парный плотный вырост этой иге стенки у других. Это образование представляет собой зачаток легких, </w:t>
      </w:r>
      <w:r>
        <w:rPr>
          <w:rFonts w:ascii="Times New Roman" w:hAnsi="Times New Roman" w:cs="Times New Roman"/>
          <w:sz w:val="28"/>
          <w:szCs w:val="28"/>
        </w:rPr>
        <w:t>ко</w:t>
      </w:r>
      <w:r w:rsidRPr="00CB7EC3">
        <w:rPr>
          <w:rFonts w:ascii="Times New Roman" w:hAnsi="Times New Roman" w:cs="Times New Roman"/>
          <w:sz w:val="28"/>
          <w:szCs w:val="28"/>
        </w:rPr>
        <w:t>торые развиваются в течение личиночной жизни, так что после образования жаберной крышки головастик дышит и внутренними жабрами и легкими; вследствие этого он начинает все чаще всплывать на поверхность воды и заглатывать пузырьки воздуха.</w:t>
      </w:r>
    </w:p>
    <w:p w:rsidR="00CB7EC3" w:rsidRPr="00CB7EC3" w:rsidRDefault="00CB7EC3" w:rsidP="00CB7EC3">
      <w:pPr>
        <w:spacing w:line="360" w:lineRule="auto"/>
        <w:ind w:firstLine="851"/>
        <w:contextualSpacing/>
        <w:jc w:val="both"/>
        <w:rPr>
          <w:rFonts w:ascii="Times New Roman" w:hAnsi="Times New Roman" w:cs="Times New Roman"/>
          <w:sz w:val="28"/>
          <w:szCs w:val="28"/>
        </w:rPr>
      </w:pPr>
      <w:r w:rsidRPr="00CB7EC3">
        <w:rPr>
          <w:rFonts w:ascii="Times New Roman" w:hAnsi="Times New Roman" w:cs="Times New Roman"/>
          <w:sz w:val="28"/>
          <w:szCs w:val="28"/>
        </w:rPr>
        <w:t xml:space="preserve">С закладкой легких четвертая жаберная артериальная дуга дает к каждому из них по ветке; по мере развития легких и образования в них сети кровеносных сосудов возрастает количество крови, протекающей по легочной артерии, и соответственно уменьшается количество крови в участке 4-й артериальной дуги от легочной артерии до корня аорты (боталлов проток). Отток крови от легких происходит по легочным венам, возникающим в виде выростов венозного синуса сердца к легким. С образованием же легочного кровообращения сердце, бывшее сначала трубчатым и двухкамерным, превращается в трехкамерное путем образования перегородки в предсердии. С появлением легочного дыхания </w:t>
      </w:r>
      <w:r w:rsidRPr="00CB7EC3">
        <w:rPr>
          <w:rFonts w:ascii="Times New Roman" w:hAnsi="Times New Roman" w:cs="Times New Roman"/>
          <w:sz w:val="28"/>
          <w:szCs w:val="28"/>
        </w:rPr>
        <w:lastRenderedPageBreak/>
        <w:t>начинается атрофия внутренних жабер; в связи с этим исчезает жаберная капиллярная сеть, вместо которой образуются прямые соединения вентральной части каждой артериальной дуги с дорзальной.</w:t>
      </w:r>
    </w:p>
    <w:p w:rsidR="00CB7EC3" w:rsidRPr="00CB7EC3" w:rsidRDefault="00CB7EC3" w:rsidP="00CB7EC3">
      <w:pPr>
        <w:spacing w:line="360" w:lineRule="auto"/>
        <w:ind w:firstLine="851"/>
        <w:contextualSpacing/>
        <w:jc w:val="both"/>
        <w:rPr>
          <w:rFonts w:ascii="Times New Roman" w:hAnsi="Times New Roman" w:cs="Times New Roman"/>
          <w:sz w:val="28"/>
          <w:szCs w:val="28"/>
        </w:rPr>
      </w:pPr>
      <w:r w:rsidRPr="00CB7EC3">
        <w:rPr>
          <w:rFonts w:ascii="Times New Roman" w:hAnsi="Times New Roman" w:cs="Times New Roman"/>
          <w:sz w:val="28"/>
          <w:szCs w:val="28"/>
        </w:rPr>
        <w:t xml:space="preserve">Такое изменение жаберных артерий сопровождается значительной перепланировкой их. Так, </w:t>
      </w:r>
      <w:r>
        <w:rPr>
          <w:rFonts w:ascii="Times New Roman" w:hAnsi="Times New Roman" w:cs="Times New Roman"/>
          <w:sz w:val="28"/>
          <w:szCs w:val="28"/>
        </w:rPr>
        <w:t>и</w:t>
      </w:r>
      <w:r w:rsidRPr="00CB7EC3">
        <w:rPr>
          <w:rFonts w:ascii="Times New Roman" w:hAnsi="Times New Roman" w:cs="Times New Roman"/>
          <w:sz w:val="28"/>
          <w:szCs w:val="28"/>
        </w:rPr>
        <w:t>з четырех жаберных артериальных дуг перед</w:t>
      </w:r>
      <w:r>
        <w:rPr>
          <w:rFonts w:ascii="Times New Roman" w:hAnsi="Times New Roman" w:cs="Times New Roman"/>
          <w:sz w:val="28"/>
          <w:szCs w:val="28"/>
        </w:rPr>
        <w:t>няя пара теряет сообщение е кор</w:t>
      </w:r>
      <w:r w:rsidRPr="00CB7EC3">
        <w:rPr>
          <w:rFonts w:ascii="Times New Roman" w:hAnsi="Times New Roman" w:cs="Times New Roman"/>
          <w:sz w:val="28"/>
          <w:szCs w:val="28"/>
        </w:rPr>
        <w:t xml:space="preserve">нем аорты </w:t>
      </w:r>
      <w:r>
        <w:rPr>
          <w:rFonts w:ascii="Times New Roman" w:hAnsi="Times New Roman" w:cs="Times New Roman"/>
          <w:sz w:val="28"/>
          <w:szCs w:val="28"/>
        </w:rPr>
        <w:t>и</w:t>
      </w:r>
      <w:r w:rsidRPr="00CB7EC3">
        <w:rPr>
          <w:rFonts w:ascii="Times New Roman" w:hAnsi="Times New Roman" w:cs="Times New Roman"/>
          <w:sz w:val="28"/>
          <w:szCs w:val="28"/>
        </w:rPr>
        <w:t xml:space="preserve"> превращается в сонную артерию; у большинства амфибий целиком исчезает третья пара артериальных дуг; поэтому кровь из брюшного артериального ствола и сердца проходит в корни аорты только по артериям второй пары дуг, превращающимся г. правую и левую дуги аорты. Четвертая пара дуг образует легочиые артерии, причем боталловы протоки сохраняются.</w:t>
      </w:r>
    </w:p>
    <w:p w:rsidR="00CB7EC3" w:rsidRPr="00CB7EC3" w:rsidRDefault="00CB7EC3" w:rsidP="00CB7EC3">
      <w:pPr>
        <w:spacing w:line="360" w:lineRule="auto"/>
        <w:ind w:firstLine="851"/>
        <w:contextualSpacing/>
        <w:jc w:val="both"/>
        <w:rPr>
          <w:rFonts w:ascii="Times New Roman" w:hAnsi="Times New Roman" w:cs="Times New Roman"/>
          <w:sz w:val="28"/>
          <w:szCs w:val="28"/>
        </w:rPr>
      </w:pPr>
      <w:bookmarkStart w:id="164" w:name="_Toc420734368"/>
      <w:r w:rsidRPr="00CD4AAE">
        <w:rPr>
          <w:rStyle w:val="30"/>
          <w:rFonts w:ascii="Times New Roman" w:hAnsi="Times New Roman" w:cs="Times New Roman"/>
          <w:color w:val="auto"/>
          <w:sz w:val="28"/>
          <w:szCs w:val="28"/>
        </w:rPr>
        <w:t>Метаморфоз.</w:t>
      </w:r>
      <w:bookmarkEnd w:id="164"/>
      <w:r w:rsidRPr="00CB7EC3">
        <w:rPr>
          <w:rFonts w:ascii="Times New Roman" w:hAnsi="Times New Roman" w:cs="Times New Roman"/>
          <w:sz w:val="28"/>
          <w:szCs w:val="28"/>
        </w:rPr>
        <w:t xml:space="preserve"> Все особенности строения и у головастика и у имаго функционально согласованы и связаны друг с другом настолько, что и тот и другой могут существовать только при полном комплексе характеризующих их черт. Преобразование этих личиночных комплексов в имагинальные должно происходить согласованно во всех органах. Именно на лягушках и аксолотлях было показано, что особенно интенсивное изменение личиночных признаков в имагинальные вызывается гормоном щитовидной железы, действием которого можно вызвать это изменение искусственно, применяя его даже на сра</w:t>
      </w:r>
      <w:r>
        <w:rPr>
          <w:rFonts w:ascii="Times New Roman" w:hAnsi="Times New Roman" w:cs="Times New Roman"/>
          <w:sz w:val="28"/>
          <w:szCs w:val="28"/>
        </w:rPr>
        <w:t>в</w:t>
      </w:r>
      <w:r w:rsidRPr="00CB7EC3">
        <w:rPr>
          <w:rFonts w:ascii="Times New Roman" w:hAnsi="Times New Roman" w:cs="Times New Roman"/>
          <w:sz w:val="28"/>
          <w:szCs w:val="28"/>
        </w:rPr>
        <w:t xml:space="preserve">нительно молодых личиночных стадиях. С другой стороны, искусственным удалением зачатка щитовидной железы у головастика последний лишается возможности произвести свой метаморфоз. Установлено также, что, хотя щитовидная железа и закладывается па ранних стадиях развитиязародыша и развивается у личинки, но начинает выделять гормон в кровь только в конце личиночной жизни, когда вместе с тем она становится н особенно активной. Однако, во время самого метаморфоза активность щитовиднойжелезы снова падает, из чего можно заключить, что сам гормон не вызывает изменения органов при метаморфозе, а дает ему только начальный толчок и создает новое состояние клеток </w:t>
      </w:r>
      <w:r>
        <w:rPr>
          <w:rFonts w:ascii="Times New Roman" w:hAnsi="Times New Roman" w:cs="Times New Roman"/>
          <w:sz w:val="28"/>
          <w:szCs w:val="28"/>
        </w:rPr>
        <w:t>и</w:t>
      </w:r>
      <w:r w:rsidRPr="00CB7EC3">
        <w:rPr>
          <w:rFonts w:ascii="Times New Roman" w:hAnsi="Times New Roman" w:cs="Times New Roman"/>
          <w:sz w:val="28"/>
          <w:szCs w:val="28"/>
        </w:rPr>
        <w:t xml:space="preserve"> новую гуморальную среду, которые необходимы для осуществления метаморфоза.</w:t>
      </w:r>
    </w:p>
    <w:p w:rsidR="00CD4AAE" w:rsidRPr="00CD4AAE" w:rsidRDefault="00CB7EC3" w:rsidP="00CD4AAE">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lastRenderedPageBreak/>
        <w:t>Изменения органов при</w:t>
      </w:r>
      <w:r w:rsidRPr="00CB7EC3">
        <w:rPr>
          <w:rFonts w:ascii="Times New Roman" w:hAnsi="Times New Roman" w:cs="Times New Roman"/>
          <w:sz w:val="28"/>
          <w:szCs w:val="28"/>
        </w:rPr>
        <w:t xml:space="preserve"> метаморфозе начинаются с области самой щитовидной же</w:t>
      </w:r>
      <w:r w:rsidR="00CD4AAE" w:rsidRPr="00CD4AAE">
        <w:rPr>
          <w:rFonts w:ascii="Times New Roman" w:hAnsi="Times New Roman" w:cs="Times New Roman"/>
          <w:sz w:val="28"/>
          <w:szCs w:val="28"/>
        </w:rPr>
        <w:t>лезы, именно редукцией жабер, жаберных щелей и жаберной крышки. В голове кроме- того отпадают клюв и роговые зубы, сильно вырастают верхняя и нижняя челюсти, так что рот увеличивается, вырастают также и глаза, Вследствие исчезновения жаберной крышки открывается развивавшаяся под нею передняя пара конечностей; рост передних конечностей ускоряется, а вместе с тем ускоряется и рост задних конечностей, причем кровь из спинной артерии направляется главным образом в две бедренные артерии и по бедренным венам проходит в нижнюю полую вену. Вследствие этого падает поступление крови в хвост, благодаря чему начинается отмирание клеток и съеживание хвостового плавника, а затем отмирание хвостовых мышц и хорды хвоста. Совершенно перестраивается и укорачивается кишечник. При закрывании жаберных щелей сохраняется только первая пара щелей, которая превращается в барабанную полость или среднее ухо.</w:t>
      </w:r>
    </w:p>
    <w:p w:rsidR="00CD4AAE" w:rsidRPr="00CD4AAE" w:rsidRDefault="00CD4AAE" w:rsidP="00CD4AAE">
      <w:pPr>
        <w:spacing w:line="360" w:lineRule="auto"/>
        <w:ind w:firstLine="851"/>
        <w:contextualSpacing/>
        <w:jc w:val="both"/>
        <w:rPr>
          <w:rFonts w:ascii="Times New Roman" w:hAnsi="Times New Roman" w:cs="Times New Roman"/>
          <w:sz w:val="28"/>
          <w:szCs w:val="28"/>
        </w:rPr>
      </w:pPr>
      <w:r w:rsidRPr="00CD4AAE">
        <w:rPr>
          <w:rFonts w:ascii="Times New Roman" w:hAnsi="Times New Roman" w:cs="Times New Roman"/>
          <w:sz w:val="28"/>
          <w:szCs w:val="28"/>
        </w:rPr>
        <w:t>Только после метаморфоза у лягушки начинается процесс замены некоторых хрящей скелета костной тканью и образование накладных костей верхней покрышки черепа непосредственно из дермальной мезенхимы.</w:t>
      </w:r>
    </w:p>
    <w:p w:rsidR="00FA78E4" w:rsidRPr="00FA78E4" w:rsidRDefault="006B7353" w:rsidP="00FA78E4">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47" type="#_x0000_t202" style="position:absolute;left:0;text-align:left;margin-left:-.05pt;margin-top:185.8pt;width:467.55pt;height:202.85pt;z-index:25216512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FA78E4">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882929" cy="1900052"/>
                        <wp:effectExtent l="0" t="0" r="0" b="0"/>
                        <wp:docPr id="18626" name="Рисунок 1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4886519" cy="1901449"/>
                                </a:xfrm>
                                <a:prstGeom prst="rect">
                                  <a:avLst/>
                                </a:prstGeom>
                              </pic:spPr>
                            </pic:pic>
                          </a:graphicData>
                        </a:graphic>
                      </wp:inline>
                    </w:drawing>
                  </w:r>
                </w:p>
                <w:p w:rsidR="00AE1937" w:rsidRDefault="00AE1937" w:rsidP="00FA78E4">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290. А — зародыш жабы-повитух</w:t>
                  </w:r>
                  <w:r w:rsidRPr="00FA78E4">
                    <w:rPr>
                      <w:rFonts w:ascii="Times New Roman" w:hAnsi="Times New Roman" w:cs="Times New Roman"/>
                      <w:sz w:val="24"/>
                      <w:szCs w:val="24"/>
                    </w:rPr>
                    <w:t>и Alytes obs</w:t>
                  </w:r>
                  <w:r>
                    <w:rPr>
                      <w:rFonts w:ascii="Times New Roman" w:hAnsi="Times New Roman" w:cs="Times New Roman"/>
                      <w:sz w:val="24"/>
                      <w:szCs w:val="24"/>
                    </w:rPr>
                    <w:t>tetricans (по Г о т т е); В и С—зародыши лягу</w:t>
                  </w:r>
                  <w:r w:rsidRPr="00FA78E4">
                    <w:rPr>
                      <w:rFonts w:ascii="Times New Roman" w:hAnsi="Times New Roman" w:cs="Times New Roman"/>
                      <w:sz w:val="24"/>
                      <w:szCs w:val="24"/>
                    </w:rPr>
                    <w:t>шки Phyllomedusa hypochondriaUs (по Б е д ж е т т у).</w:t>
                  </w:r>
                </w:p>
              </w:txbxContent>
            </v:textbox>
            <w10:wrap type="square" anchorx="margin" anchory="margin"/>
          </v:shape>
        </w:pict>
      </w:r>
      <w:r w:rsidR="00CD4AAE" w:rsidRPr="00CD4AAE">
        <w:rPr>
          <w:rFonts w:ascii="Times New Roman" w:hAnsi="Times New Roman" w:cs="Times New Roman"/>
          <w:sz w:val="28"/>
          <w:szCs w:val="28"/>
        </w:rPr>
        <w:t>Во время метаморфоза передняя половина обоих половых тяжей, или валиков, подвергается дегенерации и превращается в так называемое жировое тело. Расположен</w:t>
      </w:r>
      <w:r w:rsidR="00FA78E4" w:rsidRPr="00FA78E4">
        <w:rPr>
          <w:rFonts w:ascii="Times New Roman" w:hAnsi="Times New Roman" w:cs="Times New Roman"/>
          <w:sz w:val="28"/>
          <w:szCs w:val="28"/>
        </w:rPr>
        <w:t xml:space="preserve">ные рядом, на уровне укороченного полового тяжа </w:t>
      </w:r>
      <w:r w:rsidR="00FA78E4" w:rsidRPr="00FA78E4">
        <w:rPr>
          <w:rFonts w:ascii="Times New Roman" w:hAnsi="Times New Roman" w:cs="Times New Roman"/>
          <w:sz w:val="28"/>
          <w:szCs w:val="28"/>
        </w:rPr>
        <w:lastRenderedPageBreak/>
        <w:t>и</w:t>
      </w:r>
      <w:r w:rsidR="00FA78E4">
        <w:rPr>
          <w:rFonts w:ascii="Times New Roman" w:hAnsi="Times New Roman" w:cs="Times New Roman"/>
          <w:sz w:val="28"/>
          <w:szCs w:val="28"/>
        </w:rPr>
        <w:t>лп половой железы, части первич</w:t>
      </w:r>
      <w:r w:rsidR="00FA78E4" w:rsidRPr="00FA78E4">
        <w:rPr>
          <w:rFonts w:ascii="Times New Roman" w:hAnsi="Times New Roman" w:cs="Times New Roman"/>
          <w:sz w:val="28"/>
          <w:szCs w:val="28"/>
        </w:rPr>
        <w:t>ной почки дают по направлению к ней несколько плотных тонких выростов, которые превращаются в канальцы. Эта группа канальцев у самцов врастает в половую железу и впоследствии образует семенные канальцы, а у самок по окончании метаморфоза дегенерир</w:t>
      </w:r>
      <w:r w:rsidR="00FA78E4">
        <w:rPr>
          <w:rFonts w:ascii="Times New Roman" w:hAnsi="Times New Roman" w:cs="Times New Roman"/>
          <w:sz w:val="28"/>
          <w:szCs w:val="28"/>
        </w:rPr>
        <w:t>ует. Вольфов, или первичнопочечн</w:t>
      </w:r>
      <w:r w:rsidR="00FA78E4" w:rsidRPr="00FA78E4">
        <w:rPr>
          <w:rFonts w:ascii="Times New Roman" w:hAnsi="Times New Roman" w:cs="Times New Roman"/>
          <w:sz w:val="28"/>
          <w:szCs w:val="28"/>
        </w:rPr>
        <w:t>ый, проток у самцов, таким образом, становится и выделительным, и еемеизвергательным каналом. У самки ж</w:t>
      </w:r>
      <w:r w:rsidR="00FA78E4">
        <w:rPr>
          <w:rFonts w:ascii="Times New Roman" w:hAnsi="Times New Roman" w:cs="Times New Roman"/>
          <w:sz w:val="28"/>
          <w:szCs w:val="28"/>
        </w:rPr>
        <w:t>е вольфов проток служи</w:t>
      </w:r>
      <w:r w:rsidR="00FA78E4" w:rsidRPr="00FA78E4">
        <w:rPr>
          <w:rFonts w:ascii="Times New Roman" w:hAnsi="Times New Roman" w:cs="Times New Roman"/>
          <w:sz w:val="28"/>
          <w:szCs w:val="28"/>
        </w:rPr>
        <w:t>т только как выделительный канал, а яйцеводом становится особый, мюллеров канал. Так же как и вольфов капал, он открывается в клоаку и появляется при закладке первичной почки, когда большая часть пред</w:t>
      </w:r>
      <w:r w:rsidR="00FA78E4">
        <w:rPr>
          <w:rFonts w:ascii="Times New Roman" w:hAnsi="Times New Roman" w:cs="Times New Roman"/>
          <w:sz w:val="28"/>
          <w:szCs w:val="28"/>
        </w:rPr>
        <w:t>п</w:t>
      </w:r>
      <w:r w:rsidR="00FA78E4" w:rsidRPr="00FA78E4">
        <w:rPr>
          <w:rFonts w:ascii="Times New Roman" w:hAnsi="Times New Roman" w:cs="Times New Roman"/>
          <w:sz w:val="28"/>
          <w:szCs w:val="28"/>
        </w:rPr>
        <w:t>очечного, или вольфова, протока превращается в первичнопочечный, или, собственно, вольфов проток. Связанная же с предночной передняя часть предпочечного протока становится началом мюллерова протока, продолжение которого до клоаки происходит образованием желобообразной складки перитонеума. Дальнейшее развитие гонад и почек состоит в увеличении тела нефри- диальных канальцев первичной почки и в размножен</w:t>
      </w:r>
      <w:r w:rsidR="00FA78E4">
        <w:rPr>
          <w:rFonts w:ascii="Times New Roman" w:hAnsi="Times New Roman" w:cs="Times New Roman"/>
          <w:sz w:val="28"/>
          <w:szCs w:val="28"/>
        </w:rPr>
        <w:t>ии в гонаде гоноцитов, сопровож</w:t>
      </w:r>
      <w:r w:rsidR="00FA78E4" w:rsidRPr="00FA78E4">
        <w:rPr>
          <w:rFonts w:ascii="Times New Roman" w:hAnsi="Times New Roman" w:cs="Times New Roman"/>
          <w:sz w:val="28"/>
          <w:szCs w:val="28"/>
        </w:rPr>
        <w:t>дающемся кроме того врастанием между ними соединительнотканной стромы. Несколько позднее начинается рост ооцитов и спорматоцитов, но процесс желткообразования и образования сперматозоидов начинается на 3—4 год после метаморфоза.</w:t>
      </w:r>
    </w:p>
    <w:p w:rsidR="00FA78E4" w:rsidRDefault="00FA78E4" w:rsidP="00FA78E4">
      <w:pPr>
        <w:spacing w:line="360" w:lineRule="auto"/>
        <w:ind w:firstLine="851"/>
        <w:contextualSpacing/>
        <w:jc w:val="both"/>
        <w:rPr>
          <w:rFonts w:ascii="Times New Roman" w:hAnsi="Times New Roman" w:cs="Times New Roman"/>
          <w:sz w:val="28"/>
          <w:szCs w:val="28"/>
        </w:rPr>
      </w:pPr>
      <w:r w:rsidRPr="00FA78E4">
        <w:rPr>
          <w:rFonts w:ascii="Times New Roman" w:hAnsi="Times New Roman" w:cs="Times New Roman"/>
          <w:sz w:val="28"/>
          <w:szCs w:val="28"/>
        </w:rPr>
        <w:t xml:space="preserve">У хвостатых амфибий личинка гораздо меньше отличается от взрослой формы, так как и питание и образ жизни в обоих состояниях сходны. Типичная для них личинка близка по своему строению к первым личиночным стадиям </w:t>
      </w:r>
      <w:r>
        <w:rPr>
          <w:rFonts w:ascii="Times New Roman" w:hAnsi="Times New Roman" w:cs="Times New Roman"/>
          <w:sz w:val="28"/>
          <w:szCs w:val="28"/>
          <w:lang w:val="en-US"/>
        </w:rPr>
        <w:t>Anura</w:t>
      </w:r>
      <w:r>
        <w:rPr>
          <w:rFonts w:ascii="Times New Roman" w:hAnsi="Times New Roman" w:cs="Times New Roman"/>
          <w:sz w:val="28"/>
          <w:szCs w:val="28"/>
        </w:rPr>
        <w:t>, так как обладает на</w:t>
      </w:r>
      <w:r w:rsidRPr="00FA78E4">
        <w:rPr>
          <w:rFonts w:ascii="Times New Roman" w:hAnsi="Times New Roman" w:cs="Times New Roman"/>
          <w:sz w:val="28"/>
          <w:szCs w:val="28"/>
        </w:rPr>
        <w:t>ружными жабрами и ясным делением тела на голову, туловище и хвост (рис. 289). Поэтому изменения формы личинки Агшга на более поздних стадиях личиночной жизни представляют собою уже вторичные приспособления этой более специализированной группы амфибий</w:t>
      </w:r>
      <w:r>
        <w:rPr>
          <w:rFonts w:ascii="Times New Roman" w:hAnsi="Times New Roman" w:cs="Times New Roman"/>
          <w:sz w:val="28"/>
          <w:szCs w:val="28"/>
        </w:rPr>
        <w:t>.</w:t>
      </w:r>
    </w:p>
    <w:p w:rsidR="00FA78E4" w:rsidRPr="00FA78E4" w:rsidRDefault="00FA78E4" w:rsidP="00FA78E4">
      <w:pPr>
        <w:spacing w:line="360" w:lineRule="auto"/>
        <w:ind w:firstLine="851"/>
        <w:contextualSpacing/>
        <w:jc w:val="both"/>
        <w:rPr>
          <w:rFonts w:ascii="Times New Roman" w:hAnsi="Times New Roman" w:cs="Times New Roman"/>
          <w:sz w:val="28"/>
          <w:szCs w:val="28"/>
        </w:rPr>
      </w:pPr>
      <w:r w:rsidRPr="00FA78E4">
        <w:rPr>
          <w:rFonts w:ascii="Times New Roman" w:hAnsi="Times New Roman" w:cs="Times New Roman"/>
          <w:sz w:val="28"/>
          <w:szCs w:val="28"/>
        </w:rPr>
        <w:t>У постоя</w:t>
      </w:r>
      <w:r>
        <w:rPr>
          <w:rFonts w:ascii="Times New Roman" w:hAnsi="Times New Roman" w:cs="Times New Roman"/>
          <w:sz w:val="28"/>
          <w:szCs w:val="28"/>
        </w:rPr>
        <w:t>н</w:t>
      </w:r>
      <w:r w:rsidRPr="00FA78E4">
        <w:rPr>
          <w:rFonts w:ascii="Times New Roman" w:hAnsi="Times New Roman" w:cs="Times New Roman"/>
          <w:sz w:val="28"/>
          <w:szCs w:val="28"/>
        </w:rPr>
        <w:t xml:space="preserve">ножаберных (Perennibranehiata) </w:t>
      </w:r>
      <w:r>
        <w:rPr>
          <w:rFonts w:ascii="Times New Roman" w:hAnsi="Times New Roman" w:cs="Times New Roman"/>
          <w:sz w:val="28"/>
          <w:szCs w:val="28"/>
        </w:rPr>
        <w:t>и</w:t>
      </w:r>
      <w:r w:rsidRPr="00FA78E4">
        <w:rPr>
          <w:rFonts w:ascii="Times New Roman" w:hAnsi="Times New Roman" w:cs="Times New Roman"/>
          <w:sz w:val="28"/>
          <w:szCs w:val="28"/>
        </w:rPr>
        <w:t xml:space="preserve"> An</w:t>
      </w:r>
      <w:r>
        <w:rPr>
          <w:rFonts w:ascii="Times New Roman" w:hAnsi="Times New Roman" w:cs="Times New Roman"/>
          <w:sz w:val="28"/>
          <w:szCs w:val="28"/>
        </w:rPr>
        <w:t>ura, яйца которых снабжены боль</w:t>
      </w:r>
      <w:r w:rsidRPr="00FA78E4">
        <w:rPr>
          <w:rFonts w:ascii="Times New Roman" w:hAnsi="Times New Roman" w:cs="Times New Roman"/>
          <w:sz w:val="28"/>
          <w:szCs w:val="28"/>
        </w:rPr>
        <w:t xml:space="preserve">шим, чем у лягушки, количеством желтка, желточная пробка </w:t>
      </w:r>
      <w:r w:rsidRPr="00FA78E4">
        <w:rPr>
          <w:rFonts w:ascii="Times New Roman" w:hAnsi="Times New Roman" w:cs="Times New Roman"/>
          <w:sz w:val="28"/>
          <w:szCs w:val="28"/>
        </w:rPr>
        <w:lastRenderedPageBreak/>
        <w:t>гаструлы дольше остаетсяоткрытой, и все зачатки зародыша дольше остаются распластанными по шаровиднойповерхности желтка (рис. 290, А). Поэтому та стадия, на которой у лягушки хорошооформляется и тело и различные органы личинки, у не</w:t>
      </w:r>
      <w:r>
        <w:rPr>
          <w:rFonts w:ascii="Times New Roman" w:hAnsi="Times New Roman" w:cs="Times New Roman"/>
          <w:sz w:val="28"/>
          <w:szCs w:val="28"/>
        </w:rPr>
        <w:t>которых (например Alytes) сохра</w:t>
      </w:r>
      <w:r w:rsidRPr="00FA78E4">
        <w:rPr>
          <w:rFonts w:ascii="Times New Roman" w:hAnsi="Times New Roman" w:cs="Times New Roman"/>
          <w:sz w:val="28"/>
          <w:szCs w:val="28"/>
        </w:rPr>
        <w:t xml:space="preserve">няет еще шаровидную форму с сильно распластанными на поверхности мозгом, </w:t>
      </w:r>
      <w:r>
        <w:rPr>
          <w:rFonts w:ascii="Times New Roman" w:hAnsi="Times New Roman" w:cs="Times New Roman"/>
          <w:sz w:val="28"/>
          <w:szCs w:val="28"/>
        </w:rPr>
        <w:t>ж</w:t>
      </w:r>
      <w:r w:rsidRPr="00FA78E4">
        <w:rPr>
          <w:rFonts w:ascii="Times New Roman" w:hAnsi="Times New Roman" w:cs="Times New Roman"/>
          <w:sz w:val="28"/>
          <w:szCs w:val="28"/>
        </w:rPr>
        <w:t>абернымищелями и сомитами. По этим же причинам в некоторых богатых желтком яйцах зародышостается в яйцевых оболочках на стадии наружных жа</w:t>
      </w:r>
      <w:r>
        <w:rPr>
          <w:rFonts w:ascii="Times New Roman" w:hAnsi="Times New Roman" w:cs="Times New Roman"/>
          <w:sz w:val="28"/>
          <w:szCs w:val="28"/>
        </w:rPr>
        <w:t>бер (Pipa, Phyllomedusa) и поки</w:t>
      </w:r>
      <w:r w:rsidRPr="00FA78E4">
        <w:rPr>
          <w:rFonts w:ascii="Times New Roman" w:hAnsi="Times New Roman" w:cs="Times New Roman"/>
          <w:sz w:val="28"/>
          <w:szCs w:val="28"/>
        </w:rPr>
        <w:t>дает их уже с четырьмя развитыми ногами и с атрофирующимся хвостом или совсембез него (рис. 290, В и С).</w:t>
      </w:r>
    </w:p>
    <w:p w:rsidR="00A718FA" w:rsidRDefault="006B7353" w:rsidP="00FA78E4">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349" type="#_x0000_t202" style="position:absolute;left:0;text-align:left;margin-left:266.55pt;margin-top:355.05pt;width:199.2pt;height:310.4pt;z-index:25216614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7664E7">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990725" cy="2552700"/>
                        <wp:effectExtent l="0" t="0" r="9525" b="0"/>
                        <wp:docPr id="19195" name="Рисунок 19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1990725" cy="2552700"/>
                                </a:xfrm>
                                <a:prstGeom prst="rect">
                                  <a:avLst/>
                                </a:prstGeom>
                              </pic:spPr>
                            </pic:pic>
                          </a:graphicData>
                        </a:graphic>
                      </wp:inline>
                    </w:drawing>
                  </w:r>
                </w:p>
                <w:p w:rsidR="00AE1937" w:rsidRPr="007664E7" w:rsidRDefault="00AE1937" w:rsidP="007664E7">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7664E7">
                    <w:rPr>
                      <w:rFonts w:ascii="Times New Roman" w:hAnsi="Times New Roman" w:cs="Times New Roman"/>
                      <w:sz w:val="24"/>
                      <w:szCs w:val="24"/>
                    </w:rPr>
                    <w:t>291. А — га</w:t>
                  </w:r>
                  <w:r>
                    <w:rPr>
                      <w:rFonts w:ascii="Times New Roman" w:hAnsi="Times New Roman" w:cs="Times New Roman"/>
                      <w:sz w:val="24"/>
                      <w:szCs w:val="24"/>
                    </w:rPr>
                    <w:t>с</w:t>
                  </w:r>
                  <w:r w:rsidRPr="007664E7">
                    <w:rPr>
                      <w:rFonts w:ascii="Times New Roman" w:hAnsi="Times New Roman" w:cs="Times New Roman"/>
                      <w:sz w:val="24"/>
                      <w:szCs w:val="24"/>
                    </w:rPr>
                    <w:t>трула; В — зародыш па позд</w:t>
                  </w:r>
                  <w:r>
                    <w:rPr>
                      <w:rFonts w:ascii="Times New Roman" w:hAnsi="Times New Roman" w:cs="Times New Roman"/>
                      <w:sz w:val="24"/>
                      <w:szCs w:val="24"/>
                    </w:rPr>
                    <w:t>н</w:t>
                  </w:r>
                  <w:r w:rsidRPr="007664E7">
                    <w:rPr>
                      <w:rFonts w:ascii="Times New Roman" w:hAnsi="Times New Roman" w:cs="Times New Roman"/>
                      <w:sz w:val="24"/>
                      <w:szCs w:val="24"/>
                    </w:rPr>
                    <w:t>их стадиях развития гим</w:t>
                  </w:r>
                  <w:r>
                    <w:rPr>
                      <w:rFonts w:ascii="Times New Roman" w:hAnsi="Times New Roman" w:cs="Times New Roman"/>
                      <w:sz w:val="24"/>
                      <w:szCs w:val="24"/>
                    </w:rPr>
                    <w:t>п</w:t>
                  </w:r>
                  <w:r w:rsidRPr="007664E7">
                    <w:rPr>
                      <w:rFonts w:ascii="Times New Roman" w:hAnsi="Times New Roman" w:cs="Times New Roman"/>
                      <w:sz w:val="24"/>
                      <w:szCs w:val="24"/>
                    </w:rPr>
                    <w:t>офио</w:t>
                  </w:r>
                  <w:r>
                    <w:rPr>
                      <w:rFonts w:ascii="Times New Roman" w:hAnsi="Times New Roman" w:cs="Times New Roman"/>
                      <w:sz w:val="24"/>
                      <w:szCs w:val="24"/>
                    </w:rPr>
                    <w:t>ны</w:t>
                  </w:r>
                  <w:r w:rsidRPr="007664E7">
                    <w:rPr>
                      <w:rFonts w:ascii="Times New Roman" w:hAnsi="Times New Roman" w:cs="Times New Roman"/>
                      <w:sz w:val="24"/>
                      <w:szCs w:val="24"/>
                    </w:rPr>
                    <w:t xml:space="preserve"> Hypogeophis (по Б р а у е р у).</w:t>
                  </w:r>
                </w:p>
                <w:p w:rsidR="00AE1937" w:rsidRDefault="00AE1937" w:rsidP="007664E7">
                  <w:pPr>
                    <w:spacing w:line="240" w:lineRule="auto"/>
                    <w:ind w:left="284" w:right="265"/>
                    <w:contextualSpacing/>
                    <w:jc w:val="center"/>
                    <w:rPr>
                      <w:rFonts w:ascii="Times New Roman" w:hAnsi="Times New Roman" w:cs="Times New Roman"/>
                      <w:sz w:val="24"/>
                      <w:szCs w:val="24"/>
                    </w:rPr>
                  </w:pPr>
                  <w:r w:rsidRPr="007664E7">
                    <w:rPr>
                      <w:rFonts w:ascii="Times New Roman" w:hAnsi="Times New Roman" w:cs="Times New Roman"/>
                      <w:sz w:val="24"/>
                      <w:szCs w:val="24"/>
                    </w:rPr>
                    <w:t xml:space="preserve">1 — </w:t>
                  </w:r>
                  <w:r>
                    <w:rPr>
                      <w:rFonts w:ascii="Times New Roman" w:hAnsi="Times New Roman" w:cs="Times New Roman"/>
                      <w:sz w:val="24"/>
                      <w:szCs w:val="24"/>
                    </w:rPr>
                    <w:t>б</w:t>
                  </w:r>
                  <w:r w:rsidRPr="007664E7">
                    <w:rPr>
                      <w:rFonts w:ascii="Times New Roman" w:hAnsi="Times New Roman" w:cs="Times New Roman"/>
                      <w:sz w:val="24"/>
                      <w:szCs w:val="24"/>
                    </w:rPr>
                    <w:t xml:space="preserve">ластоиор; 2 — нервная пластинка;3 — хорда; </w:t>
                  </w:r>
                  <w:r>
                    <w:rPr>
                      <w:rFonts w:ascii="Times New Roman" w:hAnsi="Times New Roman" w:cs="Times New Roman"/>
                      <w:sz w:val="24"/>
                      <w:szCs w:val="24"/>
                    </w:rPr>
                    <w:t>4</w:t>
                  </w:r>
                  <w:r w:rsidRPr="007664E7">
                    <w:rPr>
                      <w:rFonts w:ascii="Times New Roman" w:hAnsi="Times New Roman" w:cs="Times New Roman"/>
                      <w:sz w:val="24"/>
                      <w:szCs w:val="24"/>
                    </w:rPr>
                    <w:t>— энтодерма</w:t>
                  </w:r>
                </w:p>
              </w:txbxContent>
            </v:textbox>
            <w10:wrap type="square" anchorx="margin" anchory="margin"/>
          </v:shape>
        </w:pict>
      </w:r>
      <w:r w:rsidR="00FA78E4" w:rsidRPr="00FA78E4">
        <w:rPr>
          <w:rFonts w:ascii="Times New Roman" w:hAnsi="Times New Roman" w:cs="Times New Roman"/>
          <w:sz w:val="28"/>
          <w:szCs w:val="28"/>
        </w:rPr>
        <w:t>В наибо</w:t>
      </w:r>
      <w:r w:rsidR="00FA78E4">
        <w:rPr>
          <w:rFonts w:ascii="Times New Roman" w:hAnsi="Times New Roman" w:cs="Times New Roman"/>
          <w:sz w:val="28"/>
          <w:szCs w:val="28"/>
        </w:rPr>
        <w:t>лее богатых желтком яйцах гимно</w:t>
      </w:r>
      <w:r w:rsidR="00FA78E4" w:rsidRPr="00FA78E4">
        <w:rPr>
          <w:rFonts w:ascii="Times New Roman" w:hAnsi="Times New Roman" w:cs="Times New Roman"/>
          <w:sz w:val="28"/>
          <w:szCs w:val="28"/>
        </w:rPr>
        <w:t>фион густая масса желточных зерен занимает нетолько вегет</w:t>
      </w:r>
      <w:r w:rsidR="00A46277">
        <w:rPr>
          <w:rFonts w:ascii="Times New Roman" w:hAnsi="Times New Roman" w:cs="Times New Roman"/>
          <w:sz w:val="28"/>
          <w:szCs w:val="28"/>
        </w:rPr>
        <w:t>ативное, но и большую часть ани</w:t>
      </w:r>
      <w:r w:rsidR="00FA78E4" w:rsidRPr="00FA78E4">
        <w:rPr>
          <w:rFonts w:ascii="Times New Roman" w:hAnsi="Times New Roman" w:cs="Times New Roman"/>
          <w:sz w:val="28"/>
          <w:szCs w:val="28"/>
        </w:rPr>
        <w:t>мального полушария, оставляя свободным отжелтка только сравнительно небольшое поле уанимального полюса, но зато это иоле содержиточень мало</w:t>
      </w:r>
      <w:r w:rsidR="00A46277">
        <w:rPr>
          <w:rFonts w:ascii="Times New Roman" w:hAnsi="Times New Roman" w:cs="Times New Roman"/>
          <w:sz w:val="28"/>
          <w:szCs w:val="28"/>
        </w:rPr>
        <w:t xml:space="preserve"> желтка. При дроблении этот ани</w:t>
      </w:r>
      <w:r w:rsidR="00FA78E4" w:rsidRPr="00FA78E4">
        <w:rPr>
          <w:rFonts w:ascii="Times New Roman" w:hAnsi="Times New Roman" w:cs="Times New Roman"/>
          <w:sz w:val="28"/>
          <w:szCs w:val="28"/>
        </w:rPr>
        <w:t>мальный участок дробится несравненно быстрееостального яйц</w:t>
      </w:r>
      <w:r w:rsidR="00A46277">
        <w:rPr>
          <w:rFonts w:ascii="Times New Roman" w:hAnsi="Times New Roman" w:cs="Times New Roman"/>
          <w:sz w:val="28"/>
          <w:szCs w:val="28"/>
        </w:rPr>
        <w:t>а, так что стадия бластулы пред</w:t>
      </w:r>
      <w:r w:rsidR="00FA78E4" w:rsidRPr="00FA78E4">
        <w:rPr>
          <w:rFonts w:ascii="Times New Roman" w:hAnsi="Times New Roman" w:cs="Times New Roman"/>
          <w:sz w:val="28"/>
          <w:szCs w:val="28"/>
        </w:rPr>
        <w:t>ставлена у них шаровидной груп</w:t>
      </w:r>
      <w:r w:rsidR="00A46277">
        <w:rPr>
          <w:rFonts w:ascii="Times New Roman" w:hAnsi="Times New Roman" w:cs="Times New Roman"/>
          <w:sz w:val="28"/>
          <w:szCs w:val="28"/>
        </w:rPr>
        <w:t>пой очень круп</w:t>
      </w:r>
      <w:r w:rsidR="00FA78E4" w:rsidRPr="00FA78E4">
        <w:rPr>
          <w:rFonts w:ascii="Times New Roman" w:hAnsi="Times New Roman" w:cs="Times New Roman"/>
          <w:sz w:val="28"/>
          <w:szCs w:val="28"/>
        </w:rPr>
        <w:t>ных бластомер и относительно небольшим дискоммелких клеток у анимального полюса, которыепродолжают быс</w:t>
      </w:r>
      <w:r w:rsidR="00A46277">
        <w:rPr>
          <w:rFonts w:ascii="Times New Roman" w:hAnsi="Times New Roman" w:cs="Times New Roman"/>
          <w:sz w:val="28"/>
          <w:szCs w:val="28"/>
        </w:rPr>
        <w:t>тро делиться, так что диск начи</w:t>
      </w:r>
      <w:r w:rsidR="00FA78E4" w:rsidRPr="00FA78E4">
        <w:rPr>
          <w:rFonts w:ascii="Times New Roman" w:hAnsi="Times New Roman" w:cs="Times New Roman"/>
          <w:sz w:val="28"/>
          <w:szCs w:val="28"/>
        </w:rPr>
        <w:t>нает надвигаться на поверхность желточныхбластомер. Последние неизменно продолжаютделиться, и каждая в своей анимальной частиотделяет от себя небольшую клетку в бластоцель,что также ув</w:t>
      </w:r>
      <w:r w:rsidR="00A46277">
        <w:rPr>
          <w:rFonts w:ascii="Times New Roman" w:hAnsi="Times New Roman" w:cs="Times New Roman"/>
          <w:sz w:val="28"/>
          <w:szCs w:val="28"/>
        </w:rPr>
        <w:t>еличивает количество клеток ани</w:t>
      </w:r>
      <w:r w:rsidR="00FA78E4" w:rsidRPr="00FA78E4">
        <w:rPr>
          <w:rFonts w:ascii="Times New Roman" w:hAnsi="Times New Roman" w:cs="Times New Roman"/>
          <w:sz w:val="28"/>
          <w:szCs w:val="28"/>
        </w:rPr>
        <w:t>мального диска. На границе между крупными имелкими бластомерами образуется пояс клетоксредней величины, называемый краевой зоной.Га</w:t>
      </w:r>
      <w:r w:rsidR="00A46277">
        <w:rPr>
          <w:rFonts w:ascii="Times New Roman" w:hAnsi="Times New Roman" w:cs="Times New Roman"/>
          <w:sz w:val="28"/>
          <w:szCs w:val="28"/>
        </w:rPr>
        <w:t>с</w:t>
      </w:r>
      <w:r w:rsidR="00FA78E4" w:rsidRPr="00FA78E4">
        <w:rPr>
          <w:rFonts w:ascii="Times New Roman" w:hAnsi="Times New Roman" w:cs="Times New Roman"/>
          <w:sz w:val="28"/>
          <w:szCs w:val="28"/>
        </w:rPr>
        <w:t>труляция не может и</w:t>
      </w:r>
      <w:r w:rsidR="00A46277">
        <w:rPr>
          <w:rFonts w:ascii="Times New Roman" w:hAnsi="Times New Roman" w:cs="Times New Roman"/>
          <w:sz w:val="28"/>
          <w:szCs w:val="28"/>
        </w:rPr>
        <w:t xml:space="preserve">дти </w:t>
      </w:r>
      <w:r w:rsidR="00A46277">
        <w:rPr>
          <w:rFonts w:ascii="Times New Roman" w:hAnsi="Times New Roman" w:cs="Times New Roman"/>
          <w:sz w:val="28"/>
          <w:szCs w:val="28"/>
        </w:rPr>
        <w:lastRenderedPageBreak/>
        <w:t>инвагинацией вслед</w:t>
      </w:r>
      <w:r w:rsidR="00FA78E4" w:rsidRPr="00FA78E4">
        <w:rPr>
          <w:rFonts w:ascii="Times New Roman" w:hAnsi="Times New Roman" w:cs="Times New Roman"/>
          <w:sz w:val="28"/>
          <w:szCs w:val="28"/>
        </w:rPr>
        <w:t>ствие инертнос</w:t>
      </w:r>
      <w:r w:rsidR="00A46277">
        <w:rPr>
          <w:rFonts w:ascii="Times New Roman" w:hAnsi="Times New Roman" w:cs="Times New Roman"/>
          <w:sz w:val="28"/>
          <w:szCs w:val="28"/>
        </w:rPr>
        <w:t>ти вегетативных бластомер и про</w:t>
      </w:r>
      <w:r w:rsidR="00FA78E4" w:rsidRPr="00FA78E4">
        <w:rPr>
          <w:rFonts w:ascii="Times New Roman" w:hAnsi="Times New Roman" w:cs="Times New Roman"/>
          <w:sz w:val="28"/>
          <w:szCs w:val="28"/>
        </w:rPr>
        <w:t>исходит путем подворачивания одного края диска</w:t>
      </w:r>
      <w:r w:rsidR="00A46277">
        <w:rPr>
          <w:rFonts w:ascii="Times New Roman" w:hAnsi="Times New Roman" w:cs="Times New Roman"/>
          <w:sz w:val="28"/>
          <w:szCs w:val="28"/>
        </w:rPr>
        <w:t xml:space="preserve"> п</w:t>
      </w:r>
      <w:r w:rsidR="00FA78E4" w:rsidRPr="00FA78E4">
        <w:rPr>
          <w:rFonts w:ascii="Times New Roman" w:hAnsi="Times New Roman" w:cs="Times New Roman"/>
          <w:sz w:val="28"/>
          <w:szCs w:val="28"/>
        </w:rPr>
        <w:t>од самый диск (рис. 291, А). Край такой складки отвечает заднему концу зародыша иявляется верхней губой бластопора. Зародыш уже имеет наружные жабры, а общаяформа тела при вылуялоинн из яйца сходна с взрослой формой (рис. 291, В).</w:t>
      </w:r>
    </w:p>
    <w:p w:rsidR="00A46277" w:rsidRDefault="00A46277" w:rsidP="00FA78E4">
      <w:pPr>
        <w:spacing w:line="360" w:lineRule="auto"/>
        <w:ind w:firstLine="851"/>
        <w:contextualSpacing/>
        <w:jc w:val="both"/>
        <w:rPr>
          <w:rFonts w:ascii="Times New Roman" w:hAnsi="Times New Roman" w:cs="Times New Roman"/>
          <w:sz w:val="28"/>
          <w:szCs w:val="28"/>
        </w:rPr>
      </w:pPr>
    </w:p>
    <w:p w:rsidR="00FA78E4" w:rsidRPr="007664E7" w:rsidRDefault="00FA78E4" w:rsidP="007664E7">
      <w:pPr>
        <w:pStyle w:val="2"/>
        <w:spacing w:line="360" w:lineRule="auto"/>
        <w:jc w:val="center"/>
        <w:rPr>
          <w:rFonts w:ascii="Times New Roman" w:hAnsi="Times New Roman" w:cs="Times New Roman"/>
          <w:color w:val="auto"/>
          <w:sz w:val="28"/>
          <w:szCs w:val="28"/>
        </w:rPr>
      </w:pPr>
      <w:bookmarkStart w:id="165" w:name="_Toc420734369"/>
      <w:r w:rsidRPr="007664E7">
        <w:rPr>
          <w:rFonts w:ascii="Times New Roman" w:hAnsi="Times New Roman" w:cs="Times New Roman"/>
          <w:color w:val="auto"/>
          <w:sz w:val="28"/>
          <w:szCs w:val="28"/>
        </w:rPr>
        <w:t>3.</w:t>
      </w:r>
      <w:r w:rsidRPr="007664E7">
        <w:rPr>
          <w:rFonts w:ascii="Times New Roman" w:hAnsi="Times New Roman" w:cs="Times New Roman"/>
          <w:color w:val="auto"/>
          <w:sz w:val="28"/>
          <w:szCs w:val="28"/>
        </w:rPr>
        <w:tab/>
        <w:t>Двудышащие рыбы (Dipnoi)</w:t>
      </w:r>
      <w:bookmarkEnd w:id="165"/>
    </w:p>
    <w:p w:rsidR="00FA78E4" w:rsidRPr="008E4D57" w:rsidRDefault="00FA78E4" w:rsidP="00FA78E4">
      <w:pPr>
        <w:spacing w:line="360" w:lineRule="auto"/>
        <w:ind w:firstLine="851"/>
        <w:contextualSpacing/>
        <w:jc w:val="both"/>
        <w:rPr>
          <w:rFonts w:ascii="Times New Roman" w:hAnsi="Times New Roman" w:cs="Times New Roman"/>
          <w:sz w:val="28"/>
          <w:szCs w:val="28"/>
        </w:rPr>
      </w:pPr>
      <w:r w:rsidRPr="00FA78E4">
        <w:rPr>
          <w:rFonts w:ascii="Times New Roman" w:hAnsi="Times New Roman" w:cs="Times New Roman"/>
          <w:sz w:val="28"/>
          <w:szCs w:val="28"/>
        </w:rPr>
        <w:t>Дробление, образование бластулы, гаструляции, обрастание желтка и нейруляция у двудышащих рыб (р</w:t>
      </w:r>
      <w:r w:rsidR="007664E7">
        <w:rPr>
          <w:rFonts w:ascii="Times New Roman" w:hAnsi="Times New Roman" w:cs="Times New Roman"/>
          <w:sz w:val="28"/>
          <w:szCs w:val="28"/>
        </w:rPr>
        <w:t>с</w:t>
      </w:r>
      <w:r w:rsidRPr="00FA78E4">
        <w:rPr>
          <w:rFonts w:ascii="Times New Roman" w:hAnsi="Times New Roman" w:cs="Times New Roman"/>
          <w:sz w:val="28"/>
          <w:szCs w:val="28"/>
        </w:rPr>
        <w:t>с. 292) происходят также,</w:t>
      </w:r>
      <w:r w:rsidR="007664E7">
        <w:rPr>
          <w:rFonts w:ascii="Times New Roman" w:hAnsi="Times New Roman" w:cs="Times New Roman"/>
          <w:sz w:val="28"/>
          <w:szCs w:val="28"/>
        </w:rPr>
        <w:t xml:space="preserve"> как в яйцах амфибий. По количе</w:t>
      </w:r>
      <w:r w:rsidRPr="00FA78E4">
        <w:rPr>
          <w:rFonts w:ascii="Times New Roman" w:hAnsi="Times New Roman" w:cs="Times New Roman"/>
          <w:sz w:val="28"/>
          <w:szCs w:val="28"/>
        </w:rPr>
        <w:t>ству желтка и по тем отклонениям в развитии, которые оно вызывает, двудышащие вполне сходны с представителями постоянножаберных амфибий (Perennibranehiata), так что па стадии хвостовой почки зародыш имеет еще шаровидную (форму с распластанными по поверхности органами. При этом, если число сомитов хвоста у лягушки составляет 2/3 всего числа сегментов, то у Lepidosiren оно составляет только 1/3 общего числа.</w:t>
      </w:r>
    </w:p>
    <w:p w:rsidR="007C24F5" w:rsidRPr="008E4D57" w:rsidRDefault="007C24F5" w:rsidP="00FA78E4">
      <w:pPr>
        <w:spacing w:line="360" w:lineRule="auto"/>
        <w:ind w:firstLine="851"/>
        <w:contextualSpacing/>
        <w:jc w:val="both"/>
        <w:rPr>
          <w:rFonts w:ascii="Times New Roman" w:hAnsi="Times New Roman" w:cs="Times New Roman"/>
          <w:sz w:val="28"/>
          <w:szCs w:val="28"/>
        </w:rPr>
      </w:pPr>
      <w:r w:rsidRPr="00FA78E4">
        <w:rPr>
          <w:rFonts w:ascii="Times New Roman" w:hAnsi="Times New Roman" w:cs="Times New Roman"/>
          <w:sz w:val="28"/>
          <w:szCs w:val="28"/>
        </w:rPr>
        <w:t>Вылупляющаяся из оболочки личинка Lepidosiren поразительно похожа по внешнему виду на личинку Urodela, но имеет на голове не</w:t>
      </w:r>
      <w:r w:rsidRPr="007C24F5">
        <w:rPr>
          <w:rFonts w:ascii="Times New Roman" w:hAnsi="Times New Roman" w:cs="Times New Roman"/>
          <w:sz w:val="28"/>
          <w:szCs w:val="28"/>
        </w:rPr>
        <w:t xml:space="preserve"> </w:t>
      </w:r>
      <w:r w:rsidRPr="00FA78E4">
        <w:rPr>
          <w:rFonts w:ascii="Times New Roman" w:hAnsi="Times New Roman" w:cs="Times New Roman"/>
          <w:sz w:val="28"/>
          <w:szCs w:val="28"/>
        </w:rPr>
        <w:t>балансеры, а присоску, как у Anura. При закладке стомодеума, обонятельных ямок и слуховых пузырьков все эти зачатки появляются не</w:t>
      </w:r>
      <w:r w:rsidRPr="007C24F5">
        <w:rPr>
          <w:rFonts w:ascii="Times New Roman" w:hAnsi="Times New Roman" w:cs="Times New Roman"/>
          <w:sz w:val="28"/>
          <w:szCs w:val="28"/>
        </w:rPr>
        <w:t xml:space="preserve">  </w:t>
      </w:r>
      <w:r w:rsidRPr="00FA78E4">
        <w:rPr>
          <w:rFonts w:ascii="Times New Roman" w:hAnsi="Times New Roman" w:cs="Times New Roman"/>
          <w:sz w:val="28"/>
          <w:szCs w:val="28"/>
        </w:rPr>
        <w:t>в виде впячений, а в виде плотных врастаний эпителия (рис. 293).</w:t>
      </w:r>
    </w:p>
    <w:p w:rsidR="007C24F5" w:rsidRPr="008E4D57" w:rsidRDefault="007C24F5" w:rsidP="00FA78E4">
      <w:pPr>
        <w:spacing w:line="360" w:lineRule="auto"/>
        <w:ind w:firstLine="851"/>
        <w:contextualSpacing/>
        <w:jc w:val="both"/>
        <w:rPr>
          <w:rFonts w:ascii="Times New Roman" w:hAnsi="Times New Roman" w:cs="Times New Roman"/>
          <w:sz w:val="28"/>
          <w:szCs w:val="28"/>
        </w:rPr>
      </w:pPr>
      <w:r w:rsidRPr="00FA78E4">
        <w:rPr>
          <w:rFonts w:ascii="Times New Roman" w:hAnsi="Times New Roman" w:cs="Times New Roman"/>
          <w:sz w:val="28"/>
          <w:szCs w:val="28"/>
        </w:rPr>
        <w:t>Жаберная крышка развивается только в конце личиночной жизни, и тогда же исчезают наружные жабры и остаются только внутренние.</w:t>
      </w:r>
    </w:p>
    <w:p w:rsidR="007C24F5" w:rsidRPr="007C24F5" w:rsidRDefault="007C24F5" w:rsidP="00FA78E4">
      <w:pPr>
        <w:spacing w:line="360" w:lineRule="auto"/>
        <w:ind w:firstLine="851"/>
        <w:contextualSpacing/>
        <w:jc w:val="both"/>
        <w:rPr>
          <w:rFonts w:ascii="Times New Roman" w:hAnsi="Times New Roman" w:cs="Times New Roman"/>
          <w:sz w:val="28"/>
          <w:szCs w:val="28"/>
        </w:rPr>
      </w:pPr>
      <w:r w:rsidRPr="00FA78E4">
        <w:rPr>
          <w:rFonts w:ascii="Times New Roman" w:hAnsi="Times New Roman" w:cs="Times New Roman"/>
          <w:sz w:val="28"/>
          <w:szCs w:val="28"/>
        </w:rPr>
        <w:t>. Личинка Lepidosiren содержит до метаморфоза еще много желтка в энтодермальной подушке, и кишечник ее не имеет просвета, так что до</w:t>
      </w:r>
      <w:r w:rsidRPr="007C24F5">
        <w:rPr>
          <w:rFonts w:ascii="Times New Roman" w:hAnsi="Times New Roman" w:cs="Times New Roman"/>
          <w:sz w:val="28"/>
          <w:szCs w:val="28"/>
        </w:rPr>
        <w:t xml:space="preserve"> </w:t>
      </w:r>
      <w:r w:rsidRPr="00FA78E4">
        <w:rPr>
          <w:rFonts w:ascii="Times New Roman" w:hAnsi="Times New Roman" w:cs="Times New Roman"/>
          <w:sz w:val="28"/>
          <w:szCs w:val="28"/>
        </w:rPr>
        <w:t>метаморфоза она ничего не ест. До метаморфоза закрыты также жаберные щели. Грудные и брюшные плавники закладываются у нее так же и</w:t>
      </w:r>
      <w:r w:rsidRPr="007C24F5">
        <w:rPr>
          <w:rFonts w:ascii="Times New Roman" w:hAnsi="Times New Roman" w:cs="Times New Roman"/>
          <w:sz w:val="28"/>
          <w:szCs w:val="28"/>
        </w:rPr>
        <w:t xml:space="preserve"> </w:t>
      </w:r>
      <w:r w:rsidRPr="00FA78E4">
        <w:rPr>
          <w:rFonts w:ascii="Times New Roman" w:hAnsi="Times New Roman" w:cs="Times New Roman"/>
          <w:sz w:val="28"/>
          <w:szCs w:val="28"/>
        </w:rPr>
        <w:t>на тех же участках, как передние и задние конечности амфибий</w:t>
      </w:r>
      <w:r w:rsidRPr="007C24F5">
        <w:rPr>
          <w:rFonts w:ascii="Times New Roman" w:hAnsi="Times New Roman" w:cs="Times New Roman"/>
          <w:sz w:val="28"/>
          <w:szCs w:val="28"/>
        </w:rPr>
        <w:t>.</w:t>
      </w:r>
    </w:p>
    <w:p w:rsidR="00FA78E4" w:rsidRPr="007C24F5" w:rsidRDefault="006B7353" w:rsidP="007C24F5">
      <w:pPr>
        <w:spacing w:line="360" w:lineRule="auto"/>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lastRenderedPageBreak/>
        <w:pict>
          <v:shape id="_x0000_s1350" type="#_x0000_t202" style="position:absolute;left:0;text-align:left;margin-left:-.05pt;margin-top:10.05pt;width:467.6pt;height:653.25pt;z-index:25216819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50" inset="0,0,0,0">
              <w:txbxContent>
                <w:p w:rsidR="00AE1937" w:rsidRDefault="00AE1937" w:rsidP="005F5357">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016379" cy="3194462"/>
                        <wp:effectExtent l="0" t="0" r="0" b="0"/>
                        <wp:docPr id="19197" name="Рисунок 19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018186" cy="3195899"/>
                                </a:xfrm>
                                <a:prstGeom prst="rect">
                                  <a:avLst/>
                                </a:prstGeom>
                              </pic:spPr>
                            </pic:pic>
                          </a:graphicData>
                        </a:graphic>
                      </wp:inline>
                    </w:drawing>
                  </w:r>
                </w:p>
                <w:p w:rsidR="007C24F5" w:rsidRDefault="007C24F5" w:rsidP="007C24F5">
                  <w:pPr>
                    <w:spacing w:line="240" w:lineRule="auto"/>
                    <w:ind w:left="284" w:right="265"/>
                    <w:contextualSpacing/>
                    <w:jc w:val="center"/>
                    <w:rPr>
                      <w:rFonts w:ascii="Times New Roman" w:hAnsi="Times New Roman" w:cs="Times New Roman"/>
                      <w:sz w:val="24"/>
                      <w:szCs w:val="24"/>
                      <w:lang w:val="en-US"/>
                    </w:rPr>
                  </w:pPr>
                </w:p>
                <w:p w:rsidR="00AE1937" w:rsidRPr="008E4D57" w:rsidRDefault="00AE1937" w:rsidP="007C24F5">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5F5357">
                    <w:rPr>
                      <w:rFonts w:ascii="Times New Roman" w:hAnsi="Times New Roman" w:cs="Times New Roman"/>
                      <w:sz w:val="24"/>
                      <w:szCs w:val="24"/>
                    </w:rPr>
                    <w:t xml:space="preserve">292. </w:t>
                  </w:r>
                  <w:r>
                    <w:rPr>
                      <w:rFonts w:ascii="Times New Roman" w:hAnsi="Times New Roman" w:cs="Times New Roman"/>
                      <w:sz w:val="24"/>
                      <w:szCs w:val="24"/>
                    </w:rPr>
                    <w:t>Ранние</w:t>
                  </w:r>
                  <w:r w:rsidRPr="005F5357">
                    <w:rPr>
                      <w:rFonts w:ascii="Times New Roman" w:hAnsi="Times New Roman" w:cs="Times New Roman"/>
                      <w:sz w:val="24"/>
                      <w:szCs w:val="24"/>
                    </w:rPr>
                    <w:t xml:space="preserve"> стадии развития </w:t>
                  </w:r>
                  <w:r>
                    <w:rPr>
                      <w:rFonts w:ascii="Times New Roman" w:hAnsi="Times New Roman" w:cs="Times New Roman"/>
                      <w:sz w:val="24"/>
                      <w:szCs w:val="24"/>
                    </w:rPr>
                    <w:t xml:space="preserve">двудышащей </w:t>
                  </w:r>
                  <w:r w:rsidRPr="005F5357">
                    <w:rPr>
                      <w:rFonts w:ascii="Times New Roman" w:hAnsi="Times New Roman" w:cs="Times New Roman"/>
                      <w:sz w:val="24"/>
                      <w:szCs w:val="24"/>
                    </w:rPr>
                    <w:t xml:space="preserve"> рыбы Ceratodus forstcri (по Зелен к а). А — стадия 32-х; В — поздняя стадия дробления; С — передняя половина зародыша на стадии </w:t>
                  </w:r>
                  <w:r>
                    <w:rPr>
                      <w:rFonts w:ascii="Times New Roman" w:hAnsi="Times New Roman" w:cs="Times New Roman"/>
                      <w:sz w:val="24"/>
                      <w:szCs w:val="24"/>
                    </w:rPr>
                    <w:t>н</w:t>
                  </w:r>
                  <w:r w:rsidRPr="005F5357">
                    <w:rPr>
                      <w:rFonts w:ascii="Times New Roman" w:hAnsi="Times New Roman" w:cs="Times New Roman"/>
                      <w:sz w:val="24"/>
                      <w:szCs w:val="24"/>
                    </w:rPr>
                    <w:t xml:space="preserve">ейрулы; П — задняя половина зародыша </w:t>
                  </w:r>
                  <w:r>
                    <w:rPr>
                      <w:rFonts w:ascii="Times New Roman" w:hAnsi="Times New Roman" w:cs="Times New Roman"/>
                      <w:sz w:val="24"/>
                      <w:szCs w:val="24"/>
                    </w:rPr>
                    <w:t>н</w:t>
                  </w:r>
                  <w:r w:rsidRPr="005F5357">
                    <w:rPr>
                      <w:rFonts w:ascii="Times New Roman" w:hAnsi="Times New Roman" w:cs="Times New Roman"/>
                      <w:sz w:val="24"/>
                      <w:szCs w:val="24"/>
                    </w:rPr>
                    <w:t>а той же стадии; Е — передняя; F — задняя половина зародыша на стадии соединения</w:t>
                  </w:r>
                </w:p>
                <w:p w:rsidR="007C24F5" w:rsidRPr="008E4D57" w:rsidRDefault="007C24F5" w:rsidP="007C24F5">
                  <w:pPr>
                    <w:spacing w:line="240" w:lineRule="auto"/>
                    <w:ind w:left="284" w:right="265"/>
                    <w:contextualSpacing/>
                    <w:jc w:val="center"/>
                    <w:rPr>
                      <w:rFonts w:ascii="Times New Roman" w:hAnsi="Times New Roman" w:cs="Times New Roman"/>
                      <w:sz w:val="24"/>
                      <w:szCs w:val="24"/>
                    </w:rPr>
                  </w:pPr>
                </w:p>
                <w:p w:rsidR="00AE1937" w:rsidRPr="008E4D57" w:rsidRDefault="00AE1937" w:rsidP="007C24F5">
                  <w:pPr>
                    <w:spacing w:line="240" w:lineRule="auto"/>
                    <w:ind w:right="265"/>
                    <w:contextualSpacing/>
                    <w:rPr>
                      <w:rFonts w:ascii="Times New Roman" w:hAnsi="Times New Roman" w:cs="Times New Roman"/>
                      <w:sz w:val="24"/>
                      <w:szCs w:val="24"/>
                    </w:rPr>
                  </w:pPr>
                </w:p>
                <w:p w:rsidR="00AE1937" w:rsidRDefault="00AE1937" w:rsidP="005F5357">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248275" cy="2990850"/>
                        <wp:effectExtent l="0" t="0" r="9525" b="0"/>
                        <wp:docPr id="19198" name="Рисунок 19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248275" cy="2990850"/>
                                </a:xfrm>
                                <a:prstGeom prst="rect">
                                  <a:avLst/>
                                </a:prstGeom>
                              </pic:spPr>
                            </pic:pic>
                          </a:graphicData>
                        </a:graphic>
                      </wp:inline>
                    </w:drawing>
                  </w:r>
                </w:p>
                <w:p w:rsidR="00AE1937" w:rsidRPr="005F5357" w:rsidRDefault="00AE1937" w:rsidP="005F5357">
                  <w:pPr>
                    <w:spacing w:line="240" w:lineRule="auto"/>
                    <w:ind w:left="284" w:right="265"/>
                    <w:contextualSpacing/>
                    <w:jc w:val="center"/>
                    <w:rPr>
                      <w:rFonts w:ascii="Times New Roman" w:hAnsi="Times New Roman" w:cs="Times New Roman"/>
                      <w:sz w:val="24"/>
                      <w:szCs w:val="24"/>
                    </w:rPr>
                  </w:pPr>
                  <w:r w:rsidRPr="005F5357">
                    <w:rPr>
                      <w:rFonts w:ascii="Times New Roman" w:hAnsi="Times New Roman" w:cs="Times New Roman"/>
                      <w:sz w:val="24"/>
                      <w:szCs w:val="24"/>
                    </w:rPr>
                    <w:t xml:space="preserve">Рис. 293. Развитие яйца и личинка Lopidosircn (по К е р р у). А— стадия </w:t>
                  </w:r>
                  <w:r>
                    <w:rPr>
                      <w:rFonts w:ascii="Times New Roman" w:hAnsi="Times New Roman" w:cs="Times New Roman"/>
                      <w:sz w:val="24"/>
                      <w:szCs w:val="24"/>
                    </w:rPr>
                    <w:t xml:space="preserve">нейрулы, задняя половина; </w:t>
                  </w:r>
                  <w:r w:rsidRPr="005F5357">
                    <w:rPr>
                      <w:rFonts w:ascii="Times New Roman" w:hAnsi="Times New Roman" w:cs="Times New Roman"/>
                      <w:sz w:val="24"/>
                      <w:szCs w:val="24"/>
                    </w:rPr>
                    <w:t>В— стадия хвостовой почки спереди; С — та же стадия с правой стороны; D — личинка.</w:t>
                  </w:r>
                </w:p>
                <w:p w:rsidR="00AE1937" w:rsidRPr="005F5357" w:rsidRDefault="00AE1937" w:rsidP="005F5357">
                  <w:pPr>
                    <w:spacing w:line="240" w:lineRule="auto"/>
                    <w:ind w:left="284" w:right="265"/>
                    <w:contextualSpacing/>
                    <w:jc w:val="center"/>
                    <w:rPr>
                      <w:rFonts w:ascii="Times New Roman" w:hAnsi="Times New Roman" w:cs="Times New Roman"/>
                      <w:sz w:val="24"/>
                      <w:szCs w:val="24"/>
                    </w:rPr>
                  </w:pPr>
                  <w:r w:rsidRPr="005F5357">
                    <w:rPr>
                      <w:rFonts w:ascii="Times New Roman" w:hAnsi="Times New Roman" w:cs="Times New Roman"/>
                      <w:sz w:val="24"/>
                      <w:szCs w:val="24"/>
                    </w:rPr>
                    <w:t xml:space="preserve">1 — </w:t>
                  </w:r>
                  <w:r>
                    <w:rPr>
                      <w:rFonts w:ascii="Times New Roman" w:hAnsi="Times New Roman" w:cs="Times New Roman"/>
                      <w:sz w:val="24"/>
                      <w:szCs w:val="24"/>
                    </w:rPr>
                    <w:t>бластопор;</w:t>
                  </w:r>
                  <w:r w:rsidRPr="005F5357">
                    <w:rPr>
                      <w:rFonts w:ascii="Times New Roman" w:hAnsi="Times New Roman" w:cs="Times New Roman"/>
                      <w:sz w:val="24"/>
                      <w:szCs w:val="24"/>
                    </w:rPr>
                    <w:t xml:space="preserve"> 2 — наружные жабры; 3 — слуховой пузыре</w:t>
                  </w:r>
                  <w:r>
                    <w:rPr>
                      <w:rFonts w:ascii="Times New Roman" w:hAnsi="Times New Roman" w:cs="Times New Roman"/>
                      <w:sz w:val="24"/>
                      <w:szCs w:val="24"/>
                    </w:rPr>
                    <w:t>к</w:t>
                  </w:r>
                  <w:r w:rsidRPr="005F5357">
                    <w:rPr>
                      <w:rFonts w:ascii="Times New Roman" w:hAnsi="Times New Roman" w:cs="Times New Roman"/>
                      <w:sz w:val="24"/>
                      <w:szCs w:val="24"/>
                    </w:rPr>
                    <w:t>;</w:t>
                  </w:r>
                  <w:r w:rsidRPr="005F5357">
                    <w:rPr>
                      <w:rFonts w:ascii="Times New Roman" w:hAnsi="Times New Roman" w:cs="Times New Roman"/>
                      <w:sz w:val="24"/>
                      <w:szCs w:val="24"/>
                    </w:rPr>
                    <w:tab/>
                    <w:t xml:space="preserve">4 — родолговатый мозг; </w:t>
                  </w:r>
                  <w:r>
                    <w:rPr>
                      <w:rFonts w:ascii="Times New Roman" w:hAnsi="Times New Roman" w:cs="Times New Roman"/>
                      <w:sz w:val="24"/>
                      <w:szCs w:val="24"/>
                    </w:rPr>
                    <w:t>5</w:t>
                  </w:r>
                  <w:r w:rsidRPr="005F5357">
                    <w:rPr>
                      <w:rFonts w:ascii="Times New Roman" w:hAnsi="Times New Roman" w:cs="Times New Roman"/>
                      <w:sz w:val="24"/>
                      <w:szCs w:val="24"/>
                    </w:rPr>
                    <w:t>—.глаз;</w:t>
                  </w:r>
                </w:p>
                <w:p w:rsidR="00AE1937" w:rsidRDefault="00AE1937" w:rsidP="005F5357">
                  <w:pPr>
                    <w:spacing w:line="240" w:lineRule="auto"/>
                    <w:ind w:left="284" w:right="265"/>
                    <w:contextualSpacing/>
                    <w:jc w:val="center"/>
                    <w:rPr>
                      <w:rFonts w:ascii="Times New Roman" w:hAnsi="Times New Roman" w:cs="Times New Roman"/>
                      <w:sz w:val="24"/>
                      <w:szCs w:val="24"/>
                    </w:rPr>
                  </w:pPr>
                  <w:r w:rsidRPr="005F5357">
                    <w:rPr>
                      <w:rFonts w:ascii="Times New Roman" w:hAnsi="Times New Roman" w:cs="Times New Roman"/>
                      <w:sz w:val="24"/>
                      <w:szCs w:val="24"/>
                    </w:rPr>
                    <w:t>6 — присоска; 7 — передний парный плавник; 3 — анальное отверстие</w:t>
                  </w:r>
                </w:p>
              </w:txbxContent>
            </v:textbox>
            <w10:wrap type="square" anchorx="margin" anchory="margin"/>
          </v:shape>
        </w:pict>
      </w:r>
    </w:p>
    <w:p w:rsidR="009F3792" w:rsidRDefault="009F3792" w:rsidP="009F3792">
      <w:pPr>
        <w:spacing w:line="360" w:lineRule="auto"/>
        <w:ind w:firstLine="851"/>
        <w:contextualSpacing/>
        <w:jc w:val="both"/>
      </w:pPr>
      <w:r w:rsidRPr="009F3792">
        <w:rPr>
          <w:rFonts w:ascii="Times New Roman" w:hAnsi="Times New Roman" w:cs="Times New Roman"/>
          <w:sz w:val="28"/>
          <w:szCs w:val="28"/>
        </w:rPr>
        <w:lastRenderedPageBreak/>
        <w:t>Ни у зародыша, ни у личинки Ceratodus не бывает наружных жабер, и при выходе из яйда зародыш имеет уже внутренние жабры и жаберные крышки (стадия, на которой у Lepidosiren наступает метаморфоз).</w:t>
      </w:r>
    </w:p>
    <w:p w:rsidR="009F3792" w:rsidRDefault="009F3792" w:rsidP="009F3792">
      <w:pPr>
        <w:spacing w:line="360" w:lineRule="auto"/>
        <w:ind w:firstLine="851"/>
        <w:contextualSpacing/>
        <w:jc w:val="both"/>
      </w:pPr>
    </w:p>
    <w:p w:rsidR="009F3792" w:rsidRPr="009F3792" w:rsidRDefault="009F3792" w:rsidP="009F3792">
      <w:pPr>
        <w:pStyle w:val="2"/>
        <w:spacing w:line="360" w:lineRule="auto"/>
        <w:jc w:val="center"/>
        <w:rPr>
          <w:rFonts w:ascii="Times New Roman" w:hAnsi="Times New Roman" w:cs="Times New Roman"/>
          <w:color w:val="auto"/>
          <w:sz w:val="28"/>
          <w:szCs w:val="28"/>
        </w:rPr>
      </w:pPr>
      <w:bookmarkStart w:id="166" w:name="_Toc420734370"/>
      <w:r w:rsidRPr="009F3792">
        <w:rPr>
          <w:rFonts w:ascii="Times New Roman" w:hAnsi="Times New Roman" w:cs="Times New Roman"/>
          <w:color w:val="auto"/>
          <w:sz w:val="28"/>
          <w:szCs w:val="28"/>
        </w:rPr>
        <w:t>4. Кистеперые (Crossoptcrygii)</w:t>
      </w:r>
      <w:bookmarkEnd w:id="166"/>
    </w:p>
    <w:p w:rsidR="009F3792" w:rsidRDefault="009F3792" w:rsidP="009F3792">
      <w:pPr>
        <w:spacing w:line="360" w:lineRule="auto"/>
        <w:ind w:firstLine="851"/>
        <w:contextualSpacing/>
        <w:jc w:val="both"/>
        <w:rPr>
          <w:rFonts w:ascii="Times New Roman" w:hAnsi="Times New Roman" w:cs="Times New Roman"/>
          <w:sz w:val="28"/>
          <w:szCs w:val="28"/>
        </w:rPr>
      </w:pPr>
    </w:p>
    <w:p w:rsidR="009F3792" w:rsidRDefault="006B7353" w:rsidP="009F3792">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51" type="#_x0000_t202" style="position:absolute;left:0;text-align:left;margin-left:136.55pt;margin-top:287.7pt;width:199.2pt;height:146.75pt;z-index:25217024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8E4D57" w:rsidP="0005062F">
                  <w:pPr>
                    <w:jc w:val="center"/>
                    <w:rPr>
                      <w:sz w:val="2"/>
                      <w:szCs w:val="2"/>
                    </w:rPr>
                  </w:pPr>
                  <w:r>
                    <w:pict>
                      <v:shape id="_x0000_i1033" type="#_x0000_t75" style="width:217.85pt;height:56.1pt">
                        <v:imagedata r:id="rId311" r:href="rId312"/>
                      </v:shape>
                    </w:pict>
                  </w:r>
                </w:p>
                <w:p w:rsidR="00AE1937" w:rsidRDefault="00AE1937" w:rsidP="0005062F">
                  <w:pPr>
                    <w:spacing w:line="240" w:lineRule="auto"/>
                    <w:ind w:left="284" w:right="265"/>
                    <w:contextualSpacing/>
                    <w:jc w:val="center"/>
                    <w:rPr>
                      <w:rFonts w:ascii="Times New Roman" w:hAnsi="Times New Roman" w:cs="Times New Roman"/>
                      <w:sz w:val="24"/>
                      <w:szCs w:val="24"/>
                    </w:rPr>
                  </w:pPr>
                </w:p>
                <w:p w:rsidR="00AE1937" w:rsidRDefault="00AE1937" w:rsidP="0005062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05062F">
                    <w:rPr>
                      <w:rFonts w:ascii="Times New Roman" w:hAnsi="Times New Roman" w:cs="Times New Roman"/>
                      <w:sz w:val="24"/>
                      <w:szCs w:val="24"/>
                    </w:rPr>
                    <w:t>294.</w:t>
                  </w:r>
                  <w:r>
                    <w:rPr>
                      <w:rFonts w:ascii="Times New Roman" w:hAnsi="Times New Roman" w:cs="Times New Roman"/>
                      <w:sz w:val="24"/>
                      <w:szCs w:val="24"/>
                    </w:rPr>
                    <w:t xml:space="preserve"> Личппка кистеперого ганоида Ро</w:t>
                  </w:r>
                  <w:r w:rsidRPr="0005062F">
                    <w:rPr>
                      <w:rFonts w:ascii="Times New Roman" w:hAnsi="Times New Roman" w:cs="Times New Roman"/>
                      <w:sz w:val="24"/>
                      <w:szCs w:val="24"/>
                    </w:rPr>
                    <w:t>lypterus bichir (по К е р р у).</w:t>
                  </w:r>
                </w:p>
              </w:txbxContent>
            </v:textbox>
            <w10:wrap type="square" anchorx="margin" anchory="margin"/>
          </v:shape>
        </w:pict>
      </w:r>
      <w:r w:rsidR="009F3792" w:rsidRPr="009F3792">
        <w:rPr>
          <w:rFonts w:ascii="Times New Roman" w:hAnsi="Times New Roman" w:cs="Times New Roman"/>
          <w:sz w:val="28"/>
          <w:szCs w:val="28"/>
        </w:rPr>
        <w:t>Еще большим сходством с личинкой Urodela обладает личинка представителя кистеперых ганоидов Polypterus (рис. 294), которая лишена присоски и питается самостоятельно.</w:t>
      </w:r>
    </w:p>
    <w:p w:rsidR="00497F8A" w:rsidRDefault="00497F8A" w:rsidP="009F3792">
      <w:pPr>
        <w:spacing w:line="360" w:lineRule="auto"/>
        <w:ind w:firstLine="851"/>
        <w:contextualSpacing/>
        <w:jc w:val="both"/>
        <w:rPr>
          <w:rFonts w:ascii="Times New Roman" w:hAnsi="Times New Roman" w:cs="Times New Roman"/>
          <w:sz w:val="28"/>
          <w:szCs w:val="28"/>
        </w:rPr>
      </w:pPr>
    </w:p>
    <w:p w:rsidR="007C24F5" w:rsidRPr="007C24F5" w:rsidRDefault="007C24F5" w:rsidP="00497F8A">
      <w:pPr>
        <w:pStyle w:val="2"/>
        <w:spacing w:line="360" w:lineRule="auto"/>
        <w:jc w:val="center"/>
        <w:rPr>
          <w:rFonts w:ascii="Times New Roman" w:hAnsi="Times New Roman" w:cs="Times New Roman"/>
          <w:color w:val="auto"/>
          <w:sz w:val="28"/>
          <w:szCs w:val="28"/>
        </w:rPr>
      </w:pPr>
      <w:bookmarkStart w:id="167" w:name="_Toc420734371"/>
    </w:p>
    <w:p w:rsidR="007C24F5" w:rsidRPr="007C24F5" w:rsidRDefault="007C24F5" w:rsidP="00497F8A">
      <w:pPr>
        <w:pStyle w:val="2"/>
        <w:spacing w:line="360" w:lineRule="auto"/>
        <w:jc w:val="center"/>
        <w:rPr>
          <w:rFonts w:ascii="Times New Roman" w:hAnsi="Times New Roman" w:cs="Times New Roman"/>
          <w:color w:val="auto"/>
          <w:sz w:val="28"/>
          <w:szCs w:val="28"/>
        </w:rPr>
      </w:pPr>
    </w:p>
    <w:p w:rsidR="007C24F5" w:rsidRPr="007C24F5" w:rsidRDefault="007C24F5" w:rsidP="00497F8A">
      <w:pPr>
        <w:pStyle w:val="2"/>
        <w:spacing w:line="360" w:lineRule="auto"/>
        <w:jc w:val="center"/>
        <w:rPr>
          <w:rFonts w:ascii="Times New Roman" w:hAnsi="Times New Roman" w:cs="Times New Roman"/>
          <w:color w:val="auto"/>
          <w:sz w:val="28"/>
          <w:szCs w:val="28"/>
        </w:rPr>
      </w:pPr>
    </w:p>
    <w:p w:rsidR="007C24F5" w:rsidRPr="007C24F5" w:rsidRDefault="007C24F5" w:rsidP="00497F8A">
      <w:pPr>
        <w:pStyle w:val="2"/>
        <w:spacing w:line="360" w:lineRule="auto"/>
        <w:jc w:val="center"/>
        <w:rPr>
          <w:rFonts w:ascii="Times New Roman" w:hAnsi="Times New Roman" w:cs="Times New Roman"/>
          <w:color w:val="auto"/>
          <w:sz w:val="28"/>
          <w:szCs w:val="28"/>
        </w:rPr>
      </w:pPr>
    </w:p>
    <w:p w:rsidR="007C24F5" w:rsidRPr="007C24F5" w:rsidRDefault="007C24F5" w:rsidP="00497F8A">
      <w:pPr>
        <w:pStyle w:val="2"/>
        <w:spacing w:line="360" w:lineRule="auto"/>
        <w:jc w:val="center"/>
        <w:rPr>
          <w:rFonts w:ascii="Times New Roman" w:hAnsi="Times New Roman" w:cs="Times New Roman"/>
          <w:color w:val="auto"/>
          <w:sz w:val="28"/>
          <w:szCs w:val="28"/>
        </w:rPr>
      </w:pPr>
    </w:p>
    <w:p w:rsidR="00497F8A" w:rsidRPr="00497F8A" w:rsidRDefault="00497F8A" w:rsidP="00497F8A">
      <w:pPr>
        <w:pStyle w:val="2"/>
        <w:spacing w:line="360" w:lineRule="auto"/>
        <w:jc w:val="center"/>
        <w:rPr>
          <w:rFonts w:ascii="Times New Roman" w:hAnsi="Times New Roman" w:cs="Times New Roman"/>
          <w:color w:val="auto"/>
          <w:sz w:val="28"/>
          <w:szCs w:val="28"/>
        </w:rPr>
      </w:pPr>
      <w:r w:rsidRPr="00497F8A">
        <w:rPr>
          <w:rFonts w:ascii="Times New Roman" w:hAnsi="Times New Roman" w:cs="Times New Roman"/>
          <w:color w:val="auto"/>
          <w:sz w:val="28"/>
          <w:szCs w:val="28"/>
        </w:rPr>
        <w:t>5. Хрящевые ганоиды (Cliondrostei)</w:t>
      </w:r>
      <w:bookmarkEnd w:id="167"/>
    </w:p>
    <w:p w:rsidR="00497F8A" w:rsidRPr="008E4D57" w:rsidRDefault="00497F8A" w:rsidP="00497F8A">
      <w:pPr>
        <w:spacing w:line="360" w:lineRule="auto"/>
        <w:ind w:firstLine="851"/>
        <w:contextualSpacing/>
        <w:jc w:val="both"/>
        <w:rPr>
          <w:rFonts w:ascii="Times New Roman" w:hAnsi="Times New Roman" w:cs="Times New Roman"/>
          <w:sz w:val="28"/>
          <w:szCs w:val="28"/>
        </w:rPr>
      </w:pPr>
      <w:r w:rsidRPr="00497F8A">
        <w:rPr>
          <w:rFonts w:ascii="Times New Roman" w:hAnsi="Times New Roman" w:cs="Times New Roman"/>
          <w:sz w:val="28"/>
          <w:szCs w:val="28"/>
        </w:rPr>
        <w:t xml:space="preserve">Приблизительно таким же количеством желтка, как у Perennibranehiata и Dipnoi,снабжены яйца осетровых рыб, что делает сходными </w:t>
      </w:r>
      <w:r>
        <w:rPr>
          <w:rFonts w:ascii="Times New Roman" w:hAnsi="Times New Roman" w:cs="Times New Roman"/>
          <w:sz w:val="28"/>
          <w:szCs w:val="28"/>
        </w:rPr>
        <w:t>и отдельные соответственные ста</w:t>
      </w:r>
      <w:r w:rsidRPr="00497F8A">
        <w:rPr>
          <w:rFonts w:ascii="Times New Roman" w:hAnsi="Times New Roman" w:cs="Times New Roman"/>
          <w:sz w:val="28"/>
          <w:szCs w:val="28"/>
        </w:rPr>
        <w:t>дии развития. Дробление у осетровых очень неравномерное, вегетативные бластомерыкрупные и делятся с запо</w:t>
      </w:r>
      <w:r>
        <w:rPr>
          <w:rFonts w:ascii="Times New Roman" w:hAnsi="Times New Roman" w:cs="Times New Roman"/>
          <w:sz w:val="28"/>
          <w:szCs w:val="28"/>
        </w:rPr>
        <w:t xml:space="preserve">зданием (рис. 295 и 296, А и В) </w:t>
      </w:r>
      <w:r w:rsidRPr="00497F8A">
        <w:rPr>
          <w:rFonts w:ascii="Times New Roman" w:hAnsi="Times New Roman" w:cs="Times New Roman"/>
          <w:sz w:val="28"/>
          <w:szCs w:val="28"/>
        </w:rPr>
        <w:t>более мелкие бластомеры</w:t>
      </w:r>
      <w:r>
        <w:rPr>
          <w:rFonts w:ascii="Times New Roman" w:hAnsi="Times New Roman" w:cs="Times New Roman"/>
          <w:sz w:val="28"/>
          <w:szCs w:val="28"/>
        </w:rPr>
        <w:t xml:space="preserve"> занимают сначала около 1/</w:t>
      </w:r>
      <w:r w:rsidRPr="00497F8A">
        <w:rPr>
          <w:rFonts w:ascii="Times New Roman" w:hAnsi="Times New Roman" w:cs="Times New Roman"/>
          <w:sz w:val="28"/>
          <w:szCs w:val="28"/>
        </w:rPr>
        <w:t xml:space="preserve">3 поверхности яйца. Благодаря большей интенсивности своегоразмножения эти клетки при гаструляции надвигаются на вегетативные. Однако ивегетативные клетки активно мигрируют в серповидный бластопор наравне с мелкимианимальными клетками, как и у амфибий (рис. 295, F и 296, С и </w:t>
      </w:r>
      <w:r w:rsidRPr="00497F8A">
        <w:rPr>
          <w:rFonts w:ascii="Times New Roman" w:hAnsi="Times New Roman" w:cs="Times New Roman"/>
          <w:sz w:val="28"/>
          <w:szCs w:val="28"/>
        </w:rPr>
        <w:lastRenderedPageBreak/>
        <w:t>Z)); вообщесоответствующие стадии развития осетровых и амфибий имеют полное сходство. Приинвагинации мелкие клетки анимального полуш</w:t>
      </w:r>
      <w:r>
        <w:rPr>
          <w:rFonts w:ascii="Times New Roman" w:hAnsi="Times New Roman" w:cs="Times New Roman"/>
          <w:sz w:val="28"/>
          <w:szCs w:val="28"/>
        </w:rPr>
        <w:t>ария образуют дорзальную и боко</w:t>
      </w:r>
      <w:r w:rsidRPr="00497F8A">
        <w:rPr>
          <w:rFonts w:ascii="Times New Roman" w:hAnsi="Times New Roman" w:cs="Times New Roman"/>
          <w:sz w:val="28"/>
          <w:szCs w:val="28"/>
        </w:rPr>
        <w:t>вые стенки гастроцеля, дающие хорду и мезодерму</w:t>
      </w:r>
      <w:r>
        <w:rPr>
          <w:rFonts w:ascii="Times New Roman" w:hAnsi="Times New Roman" w:cs="Times New Roman"/>
          <w:sz w:val="28"/>
          <w:szCs w:val="28"/>
        </w:rPr>
        <w:t xml:space="preserve">, а вегетативные образуют нижнюю </w:t>
      </w:r>
      <w:r w:rsidRPr="00497F8A">
        <w:rPr>
          <w:rFonts w:ascii="Times New Roman" w:hAnsi="Times New Roman" w:cs="Times New Roman"/>
          <w:sz w:val="28"/>
          <w:szCs w:val="28"/>
        </w:rPr>
        <w:t>его стенку с энтодермальной подушной, дающу</w:t>
      </w:r>
      <w:r>
        <w:rPr>
          <w:rFonts w:ascii="Times New Roman" w:hAnsi="Times New Roman" w:cs="Times New Roman"/>
          <w:sz w:val="28"/>
          <w:szCs w:val="28"/>
        </w:rPr>
        <w:t>ю кишечник. Инвагинация заканчи</w:t>
      </w:r>
      <w:r w:rsidRPr="00497F8A">
        <w:rPr>
          <w:rFonts w:ascii="Times New Roman" w:hAnsi="Times New Roman" w:cs="Times New Roman"/>
          <w:sz w:val="28"/>
          <w:szCs w:val="28"/>
        </w:rPr>
        <w:t>вается тогда, когда мелкие анималытые клетки поверхности покрывают еще толькополовину всей поверхности яйца, и дальнейше</w:t>
      </w:r>
      <w:r>
        <w:rPr>
          <w:rFonts w:ascii="Times New Roman" w:hAnsi="Times New Roman" w:cs="Times New Roman"/>
          <w:sz w:val="28"/>
          <w:szCs w:val="28"/>
        </w:rPr>
        <w:t>е закрывание вегетативного полу</w:t>
      </w:r>
      <w:r w:rsidRPr="00497F8A">
        <w:rPr>
          <w:rFonts w:ascii="Times New Roman" w:hAnsi="Times New Roman" w:cs="Times New Roman"/>
          <w:sz w:val="28"/>
          <w:szCs w:val="28"/>
        </w:rPr>
        <w:t>шария происходит обрастанием со всех сторо</w:t>
      </w:r>
      <w:r>
        <w:rPr>
          <w:rFonts w:ascii="Times New Roman" w:hAnsi="Times New Roman" w:cs="Times New Roman"/>
          <w:sz w:val="28"/>
          <w:szCs w:val="28"/>
        </w:rPr>
        <w:t>н краями анимальной шапочки кле</w:t>
      </w:r>
      <w:r w:rsidRPr="00497F8A">
        <w:rPr>
          <w:rFonts w:ascii="Times New Roman" w:hAnsi="Times New Roman" w:cs="Times New Roman"/>
          <w:sz w:val="28"/>
          <w:szCs w:val="28"/>
        </w:rPr>
        <w:t xml:space="preserve">ток (рис. 295, G и </w:t>
      </w:r>
      <w:r>
        <w:rPr>
          <w:rFonts w:ascii="Times New Roman" w:hAnsi="Times New Roman" w:cs="Times New Roman"/>
          <w:sz w:val="28"/>
          <w:szCs w:val="28"/>
          <w:lang w:val="en-US"/>
        </w:rPr>
        <w:t>H</w:t>
      </w:r>
      <w:r w:rsidRPr="00497F8A">
        <w:rPr>
          <w:rFonts w:ascii="Times New Roman" w:hAnsi="Times New Roman" w:cs="Times New Roman"/>
          <w:sz w:val="28"/>
          <w:szCs w:val="28"/>
        </w:rPr>
        <w:t xml:space="preserve">). При этом участок этой шапочки, лежащий у верхней губыжелточной пробки, представляет собою материал нервной пластинки, которая вслед заокончанием инвагинации образует здесь уже два </w:t>
      </w:r>
      <w:r>
        <w:rPr>
          <w:rFonts w:ascii="Times New Roman" w:hAnsi="Times New Roman" w:cs="Times New Roman"/>
          <w:sz w:val="28"/>
          <w:szCs w:val="28"/>
        </w:rPr>
        <w:t>сближенных между собою медулляр</w:t>
      </w:r>
      <w:r w:rsidRPr="00497F8A">
        <w:rPr>
          <w:rFonts w:ascii="Times New Roman" w:hAnsi="Times New Roman" w:cs="Times New Roman"/>
          <w:sz w:val="28"/>
          <w:szCs w:val="28"/>
        </w:rPr>
        <w:t>ных валика (рис. 296). К концу обрастания желточной пробки передний конец нервныхваликов раздвигается, вероятно, вследствие нового роста того их участка, которыйдает передний и средний мозговые пузыри.В то же время нервные валики удлиняютсяи сзади в</w:t>
      </w:r>
      <w:r>
        <w:rPr>
          <w:rFonts w:ascii="Times New Roman" w:hAnsi="Times New Roman" w:cs="Times New Roman"/>
          <w:sz w:val="28"/>
          <w:szCs w:val="28"/>
        </w:rPr>
        <w:t>месте с нарастанием края на жел</w:t>
      </w:r>
      <w:r w:rsidRPr="00497F8A">
        <w:rPr>
          <w:rFonts w:ascii="Times New Roman" w:hAnsi="Times New Roman" w:cs="Times New Roman"/>
          <w:sz w:val="28"/>
          <w:szCs w:val="28"/>
        </w:rPr>
        <w:t>точную пр</w:t>
      </w:r>
      <w:r>
        <w:rPr>
          <w:rFonts w:ascii="Times New Roman" w:hAnsi="Times New Roman" w:cs="Times New Roman"/>
          <w:sz w:val="28"/>
          <w:szCs w:val="28"/>
        </w:rPr>
        <w:t>обку. Тогда же начинается и сег</w:t>
      </w:r>
      <w:r w:rsidRPr="00497F8A">
        <w:rPr>
          <w:rFonts w:ascii="Times New Roman" w:hAnsi="Times New Roman" w:cs="Times New Roman"/>
          <w:sz w:val="28"/>
          <w:szCs w:val="28"/>
        </w:rPr>
        <w:t>ментация миотомов, причем передние из нихуже диференцированы настолько, что дают отсебя нефр</w:t>
      </w:r>
      <w:r>
        <w:rPr>
          <w:rFonts w:ascii="Times New Roman" w:hAnsi="Times New Roman" w:cs="Times New Roman"/>
          <w:sz w:val="28"/>
          <w:szCs w:val="28"/>
        </w:rPr>
        <w:t>идиальные каналы предпочек и на</w:t>
      </w:r>
      <w:r w:rsidRPr="00497F8A">
        <w:rPr>
          <w:rFonts w:ascii="Times New Roman" w:hAnsi="Times New Roman" w:cs="Times New Roman"/>
          <w:sz w:val="28"/>
          <w:szCs w:val="28"/>
        </w:rPr>
        <w:t xml:space="preserve">чало продольных предпочечных протоков(рис. 295, L и 296, </w:t>
      </w:r>
      <w:r>
        <w:rPr>
          <w:rFonts w:ascii="Times New Roman" w:hAnsi="Times New Roman" w:cs="Times New Roman"/>
          <w:sz w:val="28"/>
          <w:szCs w:val="28"/>
          <w:lang w:val="en-US"/>
        </w:rPr>
        <w:t>H</w:t>
      </w:r>
      <w:r w:rsidRPr="00497F8A">
        <w:rPr>
          <w:rFonts w:ascii="Times New Roman" w:hAnsi="Times New Roman" w:cs="Times New Roman"/>
          <w:sz w:val="28"/>
          <w:szCs w:val="28"/>
        </w:rPr>
        <w:t xml:space="preserve">, </w:t>
      </w:r>
      <w:r>
        <w:rPr>
          <w:rFonts w:ascii="Times New Roman" w:hAnsi="Times New Roman" w:cs="Times New Roman"/>
          <w:sz w:val="28"/>
          <w:szCs w:val="28"/>
          <w:lang w:val="en-US"/>
        </w:rPr>
        <w:t>I</w:t>
      </w:r>
      <w:r w:rsidRPr="00497F8A">
        <w:rPr>
          <w:rFonts w:ascii="Times New Roman" w:hAnsi="Times New Roman" w:cs="Times New Roman"/>
          <w:sz w:val="28"/>
          <w:szCs w:val="28"/>
        </w:rPr>
        <w:t>).</w:t>
      </w:r>
    </w:p>
    <w:p w:rsidR="007C24F5" w:rsidRPr="008E4D57" w:rsidRDefault="007C24F5" w:rsidP="00497F8A">
      <w:pPr>
        <w:spacing w:line="360" w:lineRule="auto"/>
        <w:ind w:firstLine="851"/>
        <w:contextualSpacing/>
        <w:jc w:val="both"/>
        <w:rPr>
          <w:rFonts w:ascii="Times New Roman" w:hAnsi="Times New Roman" w:cs="Times New Roman"/>
          <w:sz w:val="28"/>
          <w:szCs w:val="28"/>
        </w:rPr>
      </w:pPr>
      <w:r w:rsidRPr="00497F8A">
        <w:rPr>
          <w:rFonts w:ascii="Times New Roman" w:hAnsi="Times New Roman" w:cs="Times New Roman"/>
          <w:sz w:val="28"/>
          <w:szCs w:val="28"/>
        </w:rPr>
        <w:t>После закрытия желточной пробки в зародыше диференцнрована уже т</w:t>
      </w:r>
      <w:r>
        <w:rPr>
          <w:rFonts w:ascii="Times New Roman" w:hAnsi="Times New Roman" w:cs="Times New Roman"/>
          <w:sz w:val="28"/>
          <w:szCs w:val="28"/>
        </w:rPr>
        <w:t>а часть со</w:t>
      </w:r>
      <w:r w:rsidRPr="00497F8A">
        <w:rPr>
          <w:rFonts w:ascii="Times New Roman" w:hAnsi="Times New Roman" w:cs="Times New Roman"/>
          <w:sz w:val="28"/>
          <w:szCs w:val="28"/>
        </w:rPr>
        <w:t>митов, которая принадлежит туловищу, и достигают полной длины вольфовы протоки.В головном мозгу уже намечено деление на мозговые пузыри, имеются слуховые пузырькии две пары жаберных щелей, число нар которых затем увеличивается до пяти. Все эти</w:t>
      </w:r>
      <w:r w:rsidRPr="007C24F5">
        <w:rPr>
          <w:rFonts w:ascii="Times New Roman" w:hAnsi="Times New Roman" w:cs="Times New Roman"/>
          <w:sz w:val="28"/>
          <w:szCs w:val="28"/>
        </w:rPr>
        <w:t xml:space="preserve"> </w:t>
      </w:r>
      <w:r w:rsidRPr="00497F8A">
        <w:rPr>
          <w:rFonts w:ascii="Times New Roman" w:hAnsi="Times New Roman" w:cs="Times New Roman"/>
          <w:sz w:val="28"/>
          <w:szCs w:val="28"/>
        </w:rPr>
        <w:t>органы еще сильно</w:t>
      </w:r>
      <w:r w:rsidRPr="007C24F5">
        <w:rPr>
          <w:rFonts w:ascii="Times New Roman" w:hAnsi="Times New Roman" w:cs="Times New Roman"/>
          <w:sz w:val="28"/>
          <w:szCs w:val="28"/>
        </w:rPr>
        <w:t xml:space="preserve"> </w:t>
      </w:r>
    </w:p>
    <w:p w:rsidR="007C24F5" w:rsidRPr="008E4D57" w:rsidRDefault="007C24F5" w:rsidP="007C24F5">
      <w:pPr>
        <w:spacing w:line="360" w:lineRule="auto"/>
        <w:contextualSpacing/>
        <w:jc w:val="both"/>
        <w:rPr>
          <w:rFonts w:ascii="Times New Roman" w:hAnsi="Times New Roman" w:cs="Times New Roman"/>
          <w:sz w:val="28"/>
          <w:szCs w:val="28"/>
        </w:rPr>
      </w:pPr>
      <w:r w:rsidRPr="00497F8A">
        <w:rPr>
          <w:rFonts w:ascii="Times New Roman" w:hAnsi="Times New Roman" w:cs="Times New Roman"/>
          <w:sz w:val="28"/>
          <w:szCs w:val="28"/>
        </w:rPr>
        <w:t>распластаны по сферической поверхности яйца (рис. 296).</w:t>
      </w:r>
    </w:p>
    <w:p w:rsidR="00497F8A" w:rsidRPr="00497F8A" w:rsidRDefault="006B7353" w:rsidP="00497F8A">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lastRenderedPageBreak/>
        <w:pict>
          <v:shape id="_x0000_s1352" type="#_x0000_t202" style="position:absolute;left:0;text-align:left;margin-left:-.1pt;margin-top:4.4pt;width:466.75pt;height:600.95pt;z-index:25217228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52" inset="0,0,0,0">
              <w:txbxContent>
                <w:p w:rsidR="00AE1937" w:rsidRDefault="008E4D57" w:rsidP="000A6D7D">
                  <w:pPr>
                    <w:jc w:val="center"/>
                    <w:rPr>
                      <w:sz w:val="2"/>
                      <w:szCs w:val="2"/>
                    </w:rPr>
                  </w:pPr>
                  <w:r>
                    <w:pict>
                      <v:shape id="_x0000_i1034" type="#_x0000_t75" style="width:344.1pt;height:452.55pt">
                        <v:imagedata r:id="rId313" r:href="rId314"/>
                      </v:shape>
                    </w:pict>
                  </w:r>
                </w:p>
                <w:p w:rsidR="00AE1937" w:rsidRDefault="00AE1937" w:rsidP="000A6D7D">
                  <w:pPr>
                    <w:spacing w:line="240" w:lineRule="auto"/>
                    <w:ind w:left="284" w:right="265"/>
                    <w:contextualSpacing/>
                    <w:jc w:val="center"/>
                    <w:rPr>
                      <w:rFonts w:ascii="Times New Roman" w:hAnsi="Times New Roman" w:cs="Times New Roman"/>
                      <w:sz w:val="24"/>
                      <w:szCs w:val="24"/>
                    </w:rPr>
                  </w:pPr>
                </w:p>
                <w:p w:rsidR="00AE1937" w:rsidRDefault="00AE1937" w:rsidP="000A6D7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0A6D7D">
                    <w:rPr>
                      <w:rFonts w:ascii="Times New Roman" w:hAnsi="Times New Roman" w:cs="Times New Roman"/>
                      <w:sz w:val="24"/>
                      <w:szCs w:val="24"/>
                    </w:rPr>
                    <w:t>29</w:t>
                  </w:r>
                  <w:r w:rsidRPr="00E73AB2">
                    <w:rPr>
                      <w:rFonts w:ascii="Times New Roman" w:hAnsi="Times New Roman" w:cs="Times New Roman"/>
                      <w:sz w:val="24"/>
                      <w:szCs w:val="24"/>
                    </w:rPr>
                    <w:t>5</w:t>
                  </w:r>
                  <w:r w:rsidRPr="000A6D7D">
                    <w:rPr>
                      <w:rFonts w:ascii="Times New Roman" w:hAnsi="Times New Roman" w:cs="Times New Roman"/>
                      <w:sz w:val="24"/>
                      <w:szCs w:val="24"/>
                    </w:rPr>
                    <w:t>. Развитие яйца севрюги Acipenser ste</w:t>
                  </w:r>
                  <w:r>
                    <w:rPr>
                      <w:rFonts w:ascii="Times New Roman" w:hAnsi="Times New Roman" w:cs="Times New Roman"/>
                      <w:sz w:val="24"/>
                      <w:szCs w:val="24"/>
                      <w:lang w:val="en-US"/>
                    </w:rPr>
                    <w:t>ll</w:t>
                  </w:r>
                  <w:r>
                    <w:rPr>
                      <w:rFonts w:ascii="Times New Roman" w:hAnsi="Times New Roman" w:cs="Times New Roman"/>
                      <w:sz w:val="24"/>
                      <w:szCs w:val="24"/>
                    </w:rPr>
                    <w:t>atus (п</w:t>
                  </w:r>
                  <w:r w:rsidRPr="000A6D7D">
                    <w:rPr>
                      <w:rFonts w:ascii="Times New Roman" w:hAnsi="Times New Roman" w:cs="Times New Roman"/>
                      <w:sz w:val="24"/>
                      <w:szCs w:val="24"/>
                    </w:rPr>
                    <w:t>о О. Н. Ди</w:t>
                  </w:r>
                  <w:r>
                    <w:rPr>
                      <w:rFonts w:ascii="Times New Roman" w:hAnsi="Times New Roman" w:cs="Times New Roman"/>
                      <w:sz w:val="24"/>
                      <w:szCs w:val="24"/>
                    </w:rPr>
                    <w:t>сл</w:t>
                  </w:r>
                  <w:r w:rsidRPr="000A6D7D">
                    <w:rPr>
                      <w:rFonts w:ascii="Times New Roman" w:hAnsi="Times New Roman" w:cs="Times New Roman"/>
                      <w:sz w:val="24"/>
                      <w:szCs w:val="24"/>
                    </w:rPr>
                    <w:t xml:space="preserve">ер). А — стадия 2-х (2 ч. </w:t>
                  </w:r>
                  <w:r>
                    <w:rPr>
                      <w:rFonts w:ascii="Times New Roman" w:hAnsi="Times New Roman" w:cs="Times New Roman"/>
                      <w:sz w:val="24"/>
                      <w:szCs w:val="24"/>
                    </w:rPr>
                    <w:t>3</w:t>
                  </w:r>
                  <w:r w:rsidRPr="000A6D7D">
                    <w:rPr>
                      <w:rFonts w:ascii="Times New Roman" w:hAnsi="Times New Roman" w:cs="Times New Roman"/>
                      <w:sz w:val="24"/>
                      <w:szCs w:val="24"/>
                    </w:rPr>
                    <w:t>0 м.</w:t>
                  </w:r>
                  <w:r>
                    <w:rPr>
                      <w:rFonts w:ascii="Times New Roman" w:hAnsi="Times New Roman" w:cs="Times New Roman"/>
                      <w:sz w:val="24"/>
                      <w:szCs w:val="24"/>
                    </w:rPr>
                    <w:t>);</w:t>
                  </w:r>
                  <w:r w:rsidRPr="000A6D7D">
                    <w:rPr>
                      <w:rFonts w:ascii="Times New Roman" w:hAnsi="Times New Roman" w:cs="Times New Roman"/>
                      <w:sz w:val="24"/>
                      <w:szCs w:val="24"/>
                    </w:rPr>
                    <w:t xml:space="preserve"> В — стадия перехода о</w:t>
                  </w:r>
                  <w:r>
                    <w:rPr>
                      <w:rFonts w:ascii="Times New Roman" w:hAnsi="Times New Roman" w:cs="Times New Roman"/>
                      <w:sz w:val="24"/>
                      <w:szCs w:val="24"/>
                    </w:rPr>
                    <w:t xml:space="preserve">т 8-ми к 16-ти (3 ч. 40 м.); С </w:t>
                  </w:r>
                  <w:r w:rsidRPr="000A6D7D">
                    <w:rPr>
                      <w:rFonts w:ascii="Times New Roman" w:hAnsi="Times New Roman" w:cs="Times New Roman"/>
                      <w:sz w:val="24"/>
                      <w:szCs w:val="24"/>
                    </w:rPr>
                    <w:t>— конец дробления</w:t>
                  </w:r>
                  <w:r>
                    <w:rPr>
                      <w:rFonts w:ascii="Times New Roman" w:hAnsi="Times New Roman" w:cs="Times New Roman"/>
                      <w:sz w:val="24"/>
                      <w:szCs w:val="24"/>
                    </w:rPr>
                    <w:t xml:space="preserve"> (6 час.); D — бластопорная бла</w:t>
                  </w:r>
                  <w:r w:rsidRPr="000A6D7D">
                    <w:rPr>
                      <w:rFonts w:ascii="Times New Roman" w:hAnsi="Times New Roman" w:cs="Times New Roman"/>
                      <w:sz w:val="24"/>
                      <w:szCs w:val="24"/>
                    </w:rPr>
                    <w:t>стула (9 ч. 20 м.); Е</w:t>
                  </w:r>
                  <w:r>
                    <w:rPr>
                      <w:rFonts w:ascii="Times New Roman" w:hAnsi="Times New Roman" w:cs="Times New Roman"/>
                      <w:sz w:val="24"/>
                      <w:szCs w:val="24"/>
                    </w:rPr>
                    <w:t xml:space="preserve"> и</w:t>
                  </w:r>
                  <w:r w:rsidRPr="000A6D7D">
                    <w:rPr>
                      <w:rFonts w:ascii="Times New Roman" w:hAnsi="Times New Roman" w:cs="Times New Roman"/>
                      <w:sz w:val="24"/>
                      <w:szCs w:val="24"/>
                    </w:rPr>
                    <w:t xml:space="preserve"> F — две последовательные стадии гаструляции (11. 40 и 14 час.); </w:t>
                  </w:r>
                  <w:r>
                    <w:rPr>
                      <w:rFonts w:ascii="Times New Roman" w:hAnsi="Times New Roman" w:cs="Times New Roman"/>
                      <w:sz w:val="24"/>
                      <w:szCs w:val="24"/>
                      <w:lang w:val="en-US"/>
                    </w:rPr>
                    <w:t>G</w:t>
                  </w:r>
                  <w:r w:rsidRPr="000A6D7D">
                    <w:rPr>
                      <w:rFonts w:ascii="Times New Roman" w:hAnsi="Times New Roman" w:cs="Times New Roman"/>
                      <w:sz w:val="24"/>
                      <w:szCs w:val="24"/>
                    </w:rPr>
                    <w:t xml:space="preserve"> — обрастание желточной пробки (20 ч.); </w:t>
                  </w:r>
                  <w:r>
                    <w:rPr>
                      <w:rFonts w:ascii="Times New Roman" w:hAnsi="Times New Roman" w:cs="Times New Roman"/>
                      <w:sz w:val="24"/>
                      <w:szCs w:val="24"/>
                      <w:lang w:val="en-US"/>
                    </w:rPr>
                    <w:t>H</w:t>
                  </w:r>
                  <w:r w:rsidRPr="000A6D7D">
                    <w:rPr>
                      <w:rFonts w:ascii="Times New Roman" w:hAnsi="Times New Roman" w:cs="Times New Roman"/>
                      <w:sz w:val="24"/>
                      <w:szCs w:val="24"/>
                    </w:rPr>
                    <w:t xml:space="preserve">— замыкание желточной пробки (23 ч.); </w:t>
                  </w:r>
                  <w:r>
                    <w:rPr>
                      <w:rFonts w:ascii="Times New Roman" w:hAnsi="Times New Roman" w:cs="Times New Roman"/>
                      <w:sz w:val="24"/>
                      <w:szCs w:val="24"/>
                      <w:lang w:val="en-US"/>
                    </w:rPr>
                    <w:t>I</w:t>
                  </w:r>
                  <w:r w:rsidRPr="000A6D7D">
                    <w:rPr>
                      <w:rFonts w:ascii="Times New Roman" w:hAnsi="Times New Roman" w:cs="Times New Roman"/>
                      <w:sz w:val="24"/>
                      <w:szCs w:val="24"/>
                    </w:rPr>
                    <w:t xml:space="preserve">—стадия </w:t>
                  </w:r>
                  <w:r>
                    <w:rPr>
                      <w:rFonts w:ascii="Times New Roman" w:hAnsi="Times New Roman" w:cs="Times New Roman"/>
                      <w:sz w:val="24"/>
                      <w:szCs w:val="24"/>
                    </w:rPr>
                    <w:t>не</w:t>
                  </w:r>
                  <w:r w:rsidRPr="000A6D7D">
                    <w:rPr>
                      <w:rFonts w:ascii="Times New Roman" w:hAnsi="Times New Roman" w:cs="Times New Roman"/>
                      <w:sz w:val="24"/>
                      <w:szCs w:val="24"/>
                    </w:rPr>
                    <w:t xml:space="preserve">йрулы (28 ч.); К — замыкание нервной трубки и закладка глазных пузырей (29 ч.); L — </w:t>
                  </w:r>
                  <w:r>
                    <w:rPr>
                      <w:rFonts w:ascii="Times New Roman" w:hAnsi="Times New Roman" w:cs="Times New Roman"/>
                      <w:sz w:val="24"/>
                      <w:szCs w:val="24"/>
                    </w:rPr>
                    <w:t>диференцировка отделов</w:t>
                  </w:r>
                  <w:r w:rsidRPr="000A6D7D">
                    <w:rPr>
                      <w:rFonts w:ascii="Times New Roman" w:hAnsi="Times New Roman" w:cs="Times New Roman"/>
                      <w:sz w:val="24"/>
                      <w:szCs w:val="24"/>
                    </w:rPr>
                    <w:t xml:space="preserve"> мозга, сомитов и вольфовых протоков (46 ч.); </w:t>
                  </w:r>
                  <w:r>
                    <w:rPr>
                      <w:rFonts w:ascii="Times New Roman" w:hAnsi="Times New Roman" w:cs="Times New Roman"/>
                      <w:sz w:val="24"/>
                      <w:szCs w:val="24"/>
                      <w:lang w:val="en-US"/>
                    </w:rPr>
                    <w:t>M</w:t>
                  </w:r>
                  <w:r w:rsidRPr="000A6D7D">
                    <w:rPr>
                      <w:rFonts w:ascii="Times New Roman" w:hAnsi="Times New Roman" w:cs="Times New Roman"/>
                      <w:sz w:val="24"/>
                      <w:szCs w:val="24"/>
                    </w:rPr>
                    <w:t xml:space="preserve"> — зародыш пород вылупленном (61 ч.).</w:t>
                  </w:r>
                </w:p>
              </w:txbxContent>
            </v:textbox>
            <w10:wrap type="square" anchorx="margin" anchory="margin"/>
          </v:shape>
        </w:pict>
      </w:r>
      <w:r w:rsidR="00497F8A" w:rsidRPr="00497F8A">
        <w:rPr>
          <w:rFonts w:ascii="Times New Roman" w:hAnsi="Times New Roman" w:cs="Times New Roman"/>
          <w:sz w:val="28"/>
          <w:szCs w:val="28"/>
        </w:rPr>
        <w:t>На заднемконце тела зародыша появляется в виде бугорка хвостовая почка.</w:t>
      </w:r>
    </w:p>
    <w:p w:rsidR="00497F8A" w:rsidRPr="00497F8A" w:rsidRDefault="00497F8A" w:rsidP="00497F8A">
      <w:pPr>
        <w:spacing w:line="360" w:lineRule="auto"/>
        <w:ind w:firstLine="851"/>
        <w:contextualSpacing/>
        <w:jc w:val="both"/>
        <w:rPr>
          <w:rFonts w:ascii="Times New Roman" w:hAnsi="Times New Roman" w:cs="Times New Roman"/>
          <w:sz w:val="28"/>
          <w:szCs w:val="28"/>
        </w:rPr>
      </w:pPr>
      <w:r w:rsidRPr="00497F8A">
        <w:rPr>
          <w:rFonts w:ascii="Times New Roman" w:hAnsi="Times New Roman" w:cs="Times New Roman"/>
          <w:sz w:val="28"/>
          <w:szCs w:val="28"/>
        </w:rPr>
        <w:t xml:space="preserve">Окончательное оформление тела рыбы начинается с того, что область переднего исреднего мозговых пузырей более резко выступает над поверхностью яйца, и выдвигаетсявперед, вследствие чего между этой </w:t>
      </w:r>
      <w:r w:rsidRPr="00497F8A">
        <w:rPr>
          <w:rFonts w:ascii="Times New Roman" w:hAnsi="Times New Roman" w:cs="Times New Roman"/>
          <w:sz w:val="28"/>
          <w:szCs w:val="28"/>
        </w:rPr>
        <w:lastRenderedPageBreak/>
        <w:t xml:space="preserve">частью головы и желточными клетками образуетсявыемка. Затем, по мере роста и </w:t>
      </w:r>
      <w:r>
        <w:rPr>
          <w:rFonts w:ascii="Times New Roman" w:hAnsi="Times New Roman" w:cs="Times New Roman"/>
          <w:sz w:val="28"/>
          <w:szCs w:val="28"/>
        </w:rPr>
        <w:t>диференцировки</w:t>
      </w:r>
      <w:r w:rsidRPr="00497F8A">
        <w:rPr>
          <w:rFonts w:ascii="Times New Roman" w:hAnsi="Times New Roman" w:cs="Times New Roman"/>
          <w:sz w:val="28"/>
          <w:szCs w:val="28"/>
        </w:rPr>
        <w:t xml:space="preserve"> сомитов, при поднимается н</w:t>
      </w:r>
      <w:r>
        <w:rPr>
          <w:rFonts w:ascii="Times New Roman" w:hAnsi="Times New Roman" w:cs="Times New Roman"/>
          <w:sz w:val="28"/>
          <w:szCs w:val="28"/>
        </w:rPr>
        <w:t>ад сфери</w:t>
      </w:r>
      <w:r w:rsidRPr="00497F8A">
        <w:rPr>
          <w:rFonts w:ascii="Times New Roman" w:hAnsi="Times New Roman" w:cs="Times New Roman"/>
          <w:sz w:val="28"/>
          <w:szCs w:val="28"/>
        </w:rPr>
        <w:t>ческой поверхностью задний отдел головы и передни</w:t>
      </w:r>
      <w:r>
        <w:rPr>
          <w:rFonts w:ascii="Times New Roman" w:hAnsi="Times New Roman" w:cs="Times New Roman"/>
          <w:sz w:val="28"/>
          <w:szCs w:val="28"/>
        </w:rPr>
        <w:t>е 20 сегментов туловища. Хвосто</w:t>
      </w:r>
      <w:r w:rsidRPr="00497F8A">
        <w:rPr>
          <w:rFonts w:ascii="Times New Roman" w:hAnsi="Times New Roman" w:cs="Times New Roman"/>
          <w:sz w:val="28"/>
          <w:szCs w:val="28"/>
        </w:rPr>
        <w:t>вая почка, разраставшаяся тем временем как свобод</w:t>
      </w:r>
      <w:r>
        <w:rPr>
          <w:rFonts w:ascii="Times New Roman" w:hAnsi="Times New Roman" w:cs="Times New Roman"/>
          <w:sz w:val="28"/>
          <w:szCs w:val="28"/>
        </w:rPr>
        <w:t>ный вырост заднего конца, стано</w:t>
      </w:r>
      <w:r w:rsidRPr="00497F8A">
        <w:rPr>
          <w:rFonts w:ascii="Times New Roman" w:hAnsi="Times New Roman" w:cs="Times New Roman"/>
          <w:sz w:val="28"/>
          <w:szCs w:val="28"/>
        </w:rPr>
        <w:t>вится прямым, цилиндрическим продолжением полуцнлиндрического отдела туловища,расположенного на желтке.</w:t>
      </w:r>
    </w:p>
    <w:p w:rsidR="00497F8A" w:rsidRPr="00497F8A" w:rsidRDefault="00497F8A" w:rsidP="00497F8A">
      <w:pPr>
        <w:spacing w:line="360" w:lineRule="auto"/>
        <w:ind w:firstLine="851"/>
        <w:contextualSpacing/>
        <w:jc w:val="both"/>
        <w:rPr>
          <w:rFonts w:ascii="Times New Roman" w:hAnsi="Times New Roman" w:cs="Times New Roman"/>
          <w:sz w:val="28"/>
          <w:szCs w:val="28"/>
        </w:rPr>
      </w:pPr>
      <w:r w:rsidRPr="00497F8A">
        <w:rPr>
          <w:rFonts w:ascii="Times New Roman" w:hAnsi="Times New Roman" w:cs="Times New Roman"/>
          <w:sz w:val="28"/>
          <w:szCs w:val="28"/>
        </w:rPr>
        <w:t xml:space="preserve">В соответствии с тем, что в яйцах с таким размером желточной пробки, как у лягушки,сердце возникает впереди желточной подушки, у зародыша осетровых оно сдвинутона выступающей вперед желточной подушке под </w:t>
      </w:r>
      <w:r>
        <w:rPr>
          <w:rFonts w:ascii="Times New Roman" w:hAnsi="Times New Roman" w:cs="Times New Roman"/>
          <w:sz w:val="28"/>
          <w:szCs w:val="28"/>
        </w:rPr>
        <w:t xml:space="preserve">передний конец головы и лежит на </w:t>
      </w:r>
      <w:r w:rsidRPr="00497F8A">
        <w:rPr>
          <w:rFonts w:ascii="Times New Roman" w:hAnsi="Times New Roman" w:cs="Times New Roman"/>
          <w:sz w:val="28"/>
          <w:szCs w:val="28"/>
        </w:rPr>
        <w:t>желтке, а не в теле зародыша.</w:t>
      </w:r>
    </w:p>
    <w:p w:rsidR="00497F8A" w:rsidRPr="00497F8A" w:rsidRDefault="00497F8A" w:rsidP="00497F8A">
      <w:pPr>
        <w:spacing w:line="360" w:lineRule="auto"/>
        <w:ind w:firstLine="851"/>
        <w:contextualSpacing/>
        <w:jc w:val="both"/>
        <w:rPr>
          <w:rFonts w:ascii="Times New Roman" w:hAnsi="Times New Roman" w:cs="Times New Roman"/>
          <w:sz w:val="28"/>
          <w:szCs w:val="28"/>
        </w:rPr>
      </w:pPr>
      <w:r w:rsidRPr="00497F8A">
        <w:rPr>
          <w:rFonts w:ascii="Times New Roman" w:hAnsi="Times New Roman" w:cs="Times New Roman"/>
          <w:sz w:val="28"/>
          <w:szCs w:val="28"/>
        </w:rPr>
        <w:t>По мере потребле</w:t>
      </w:r>
      <w:r>
        <w:rPr>
          <w:rFonts w:ascii="Times New Roman" w:hAnsi="Times New Roman" w:cs="Times New Roman"/>
          <w:sz w:val="28"/>
          <w:szCs w:val="28"/>
        </w:rPr>
        <w:t>ния</w:t>
      </w:r>
      <w:r w:rsidRPr="00497F8A">
        <w:rPr>
          <w:rFonts w:ascii="Times New Roman" w:hAnsi="Times New Roman" w:cs="Times New Roman"/>
          <w:sz w:val="28"/>
          <w:szCs w:val="28"/>
        </w:rPr>
        <w:t xml:space="preserve"> желтка в клетках энтодермальной подушки объем последнейуменьшается только в дорзо-ве</w:t>
      </w:r>
      <w:r>
        <w:rPr>
          <w:rFonts w:ascii="Times New Roman" w:hAnsi="Times New Roman" w:cs="Times New Roman"/>
          <w:sz w:val="28"/>
          <w:szCs w:val="28"/>
        </w:rPr>
        <w:t>н</w:t>
      </w:r>
      <w:r w:rsidRPr="00497F8A">
        <w:rPr>
          <w:rFonts w:ascii="Times New Roman" w:hAnsi="Times New Roman" w:cs="Times New Roman"/>
          <w:sz w:val="28"/>
          <w:szCs w:val="28"/>
        </w:rPr>
        <w:t>траль</w:t>
      </w:r>
      <w:r>
        <w:rPr>
          <w:rFonts w:ascii="Times New Roman" w:hAnsi="Times New Roman" w:cs="Times New Roman"/>
          <w:sz w:val="28"/>
          <w:szCs w:val="28"/>
        </w:rPr>
        <w:t>н</w:t>
      </w:r>
      <w:r w:rsidRPr="00497F8A">
        <w:rPr>
          <w:rFonts w:ascii="Times New Roman" w:hAnsi="Times New Roman" w:cs="Times New Roman"/>
          <w:sz w:val="28"/>
          <w:szCs w:val="28"/>
        </w:rPr>
        <w:t>ом направлении, длина же выступающего внизжелточного мешка не изменяется и соответствует длин</w:t>
      </w:r>
      <w:r>
        <w:rPr>
          <w:rFonts w:ascii="Times New Roman" w:hAnsi="Times New Roman" w:cs="Times New Roman"/>
          <w:sz w:val="28"/>
          <w:szCs w:val="28"/>
        </w:rPr>
        <w:t>е тех 20 миотомов, которые обра</w:t>
      </w:r>
      <w:r w:rsidRPr="00497F8A">
        <w:rPr>
          <w:rFonts w:ascii="Times New Roman" w:hAnsi="Times New Roman" w:cs="Times New Roman"/>
          <w:sz w:val="28"/>
          <w:szCs w:val="28"/>
        </w:rPr>
        <w:t>зовались до возникновения хвостовой почки.</w:t>
      </w:r>
    </w:p>
    <w:p w:rsidR="00497F8A" w:rsidRDefault="00497F8A" w:rsidP="00497F8A">
      <w:pPr>
        <w:spacing w:line="360" w:lineRule="auto"/>
        <w:ind w:firstLine="851"/>
        <w:contextualSpacing/>
        <w:jc w:val="both"/>
        <w:rPr>
          <w:rFonts w:ascii="Times New Roman" w:hAnsi="Times New Roman" w:cs="Times New Roman"/>
          <w:sz w:val="28"/>
          <w:szCs w:val="28"/>
        </w:rPr>
      </w:pPr>
      <w:r w:rsidRPr="00497F8A">
        <w:rPr>
          <w:rFonts w:ascii="Times New Roman" w:hAnsi="Times New Roman" w:cs="Times New Roman"/>
          <w:sz w:val="28"/>
          <w:szCs w:val="28"/>
        </w:rPr>
        <w:t xml:space="preserve">На дне выемки, между передним отделом головы и желточным мешком, образуетсяплотное врастание эктодермы по направлению к переднему концу головной кишки,которая, в свою очередь, сначала является плотным выростом вперед эктодермальногослоя </w:t>
      </w:r>
      <w:r>
        <w:rPr>
          <w:rFonts w:ascii="Times New Roman" w:hAnsi="Times New Roman" w:cs="Times New Roman"/>
          <w:sz w:val="28"/>
          <w:szCs w:val="28"/>
        </w:rPr>
        <w:t>ж</w:t>
      </w:r>
      <w:r w:rsidRPr="00497F8A">
        <w:rPr>
          <w:rFonts w:ascii="Times New Roman" w:hAnsi="Times New Roman" w:cs="Times New Roman"/>
          <w:sz w:val="28"/>
          <w:szCs w:val="28"/>
        </w:rPr>
        <w:t>елточного мешка; только позднее этот вырос</w:t>
      </w:r>
      <w:r>
        <w:rPr>
          <w:rFonts w:ascii="Times New Roman" w:hAnsi="Times New Roman" w:cs="Times New Roman"/>
          <w:sz w:val="28"/>
          <w:szCs w:val="28"/>
        </w:rPr>
        <w:t>т становится полым. Анальное от</w:t>
      </w:r>
      <w:r w:rsidRPr="00497F8A">
        <w:rPr>
          <w:rFonts w:ascii="Times New Roman" w:hAnsi="Times New Roman" w:cs="Times New Roman"/>
          <w:sz w:val="28"/>
          <w:szCs w:val="28"/>
        </w:rPr>
        <w:t>верстие также образуется в виде плотного врастания на вентральной стороне того</w:t>
      </w:r>
      <w:r w:rsidR="00B81B8A" w:rsidRPr="00B81B8A">
        <w:rPr>
          <w:rFonts w:ascii="Times New Roman" w:hAnsi="Times New Roman" w:cs="Times New Roman"/>
          <w:sz w:val="28"/>
          <w:szCs w:val="28"/>
        </w:rPr>
        <w:t>заднего отдела тела, который развылся пз хвостовой почки; оно возникает против 40-го с</w:t>
      </w:r>
      <w:r w:rsidR="00B81B8A">
        <w:rPr>
          <w:rFonts w:ascii="Times New Roman" w:hAnsi="Times New Roman" w:cs="Times New Roman"/>
          <w:sz w:val="28"/>
          <w:szCs w:val="28"/>
        </w:rPr>
        <w:t xml:space="preserve">омита, т. е. анальное отверстие </w:t>
      </w:r>
      <w:r w:rsidR="00B81B8A" w:rsidRPr="00B81B8A">
        <w:rPr>
          <w:rFonts w:ascii="Times New Roman" w:hAnsi="Times New Roman" w:cs="Times New Roman"/>
          <w:sz w:val="28"/>
          <w:szCs w:val="28"/>
        </w:rPr>
        <w:t>никак не связан</w:t>
      </w:r>
      <w:r w:rsidR="00B81B8A">
        <w:rPr>
          <w:rFonts w:ascii="Times New Roman" w:hAnsi="Times New Roman" w:cs="Times New Roman"/>
          <w:sz w:val="28"/>
          <w:szCs w:val="28"/>
        </w:rPr>
        <w:t>о по своему происхождению с бла</w:t>
      </w:r>
      <w:r w:rsidR="00B81B8A" w:rsidRPr="00B81B8A">
        <w:rPr>
          <w:rFonts w:ascii="Times New Roman" w:hAnsi="Times New Roman" w:cs="Times New Roman"/>
          <w:sz w:val="28"/>
          <w:szCs w:val="28"/>
        </w:rPr>
        <w:t>стопором, который замкнулся на уровне 20-го сомита. Такие отношения объясняются способом развития хвостовой почки, который ничем не отличается от способа развития у амфибий (рис. 296, К).</w:t>
      </w:r>
    </w:p>
    <w:p w:rsidR="002F5E24" w:rsidRPr="002F5E24" w:rsidRDefault="002F5E24" w:rsidP="002F5E24">
      <w:pPr>
        <w:spacing w:line="360" w:lineRule="auto"/>
        <w:ind w:firstLine="851"/>
        <w:contextualSpacing/>
        <w:jc w:val="both"/>
        <w:rPr>
          <w:rFonts w:ascii="Times New Roman" w:hAnsi="Times New Roman" w:cs="Times New Roman"/>
          <w:sz w:val="28"/>
          <w:szCs w:val="28"/>
        </w:rPr>
      </w:pPr>
      <w:r w:rsidRPr="002F5E24">
        <w:rPr>
          <w:rFonts w:ascii="Times New Roman" w:hAnsi="Times New Roman" w:cs="Times New Roman"/>
          <w:sz w:val="28"/>
          <w:szCs w:val="28"/>
        </w:rPr>
        <w:t xml:space="preserve">В образовании хвостовой почки принимают участие продолжения зачатков всех осевых органов, собирающиеся в области бластопора, превратившегося при замыкании нервной трубки в нервно-кишечный канал. </w:t>
      </w:r>
      <w:r w:rsidRPr="002F5E24">
        <w:rPr>
          <w:rFonts w:ascii="Times New Roman" w:hAnsi="Times New Roman" w:cs="Times New Roman"/>
          <w:sz w:val="28"/>
          <w:szCs w:val="28"/>
        </w:rPr>
        <w:lastRenderedPageBreak/>
        <w:t xml:space="preserve">По мере вырастания почки последний отодвигается все дальше назад, оставаясь на самом заднем конце тела, и за ним растет нервная трубка, мезодерма и кишечник в виде трубчатого продолжения эктодермального мешка. По достижении телом предельной длины, определяемой свойственным данному виду числом сомитов, рост почки прекращается и нервно-кишечный канал закрывается. При появлении зачатка анального отверстия участок кишки между иим и задним концом тела становится хвостовой кишкой, которая затем дегенерирует, а анальное отверстие </w:t>
      </w:r>
      <w:r w:rsidR="006B7353">
        <w:rPr>
          <w:rFonts w:ascii="Times New Roman" w:hAnsi="Times New Roman" w:cs="Times New Roman"/>
          <w:noProof/>
          <w:sz w:val="28"/>
          <w:szCs w:val="28"/>
          <w:lang w:eastAsia="ru-RU"/>
        </w:rPr>
        <w:pict>
          <v:shape id="_x0000_s1366" type="#_x0000_t202" style="position:absolute;left:0;text-align:left;margin-left:6.6pt;margin-top:223.05pt;width:466.75pt;height:314.8pt;z-index:25217536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20187B">
                  <w:pPr>
                    <w:jc w:val="center"/>
                    <w:rPr>
                      <w:sz w:val="2"/>
                      <w:szCs w:val="2"/>
                    </w:rPr>
                  </w:pPr>
                </w:p>
                <w:p w:rsidR="00AE1937" w:rsidRDefault="00AE1937" w:rsidP="0020187B">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591175" cy="2505075"/>
                        <wp:effectExtent l="0" t="0" r="9525" b="952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591175" cy="2505075"/>
                                </a:xfrm>
                                <a:prstGeom prst="rect">
                                  <a:avLst/>
                                </a:prstGeom>
                              </pic:spPr>
                            </pic:pic>
                          </a:graphicData>
                        </a:graphic>
                      </wp:inline>
                    </w:drawing>
                  </w:r>
                </w:p>
                <w:p w:rsidR="00AE1937" w:rsidRPr="0020187B" w:rsidRDefault="00AE1937" w:rsidP="0020187B">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0A6D7D">
                    <w:rPr>
                      <w:rFonts w:ascii="Times New Roman" w:hAnsi="Times New Roman" w:cs="Times New Roman"/>
                      <w:sz w:val="24"/>
                      <w:szCs w:val="24"/>
                    </w:rPr>
                    <w:t xml:space="preserve">296. </w:t>
                  </w:r>
                  <w:r w:rsidRPr="0020187B">
                    <w:rPr>
                      <w:rFonts w:ascii="Times New Roman" w:hAnsi="Times New Roman" w:cs="Times New Roman"/>
                      <w:sz w:val="24"/>
                      <w:szCs w:val="24"/>
                    </w:rPr>
                    <w:t xml:space="preserve"> Развитие стерляди Aoipenser sterlet (пo 3 а л е </w:t>
                  </w:r>
                  <w:r>
                    <w:rPr>
                      <w:rFonts w:ascii="Times New Roman" w:hAnsi="Times New Roman" w:cs="Times New Roman"/>
                      <w:sz w:val="24"/>
                      <w:szCs w:val="24"/>
                    </w:rPr>
                    <w:t>н</w:t>
                  </w:r>
                  <w:r w:rsidRPr="0020187B">
                    <w:rPr>
                      <w:rFonts w:ascii="Times New Roman" w:hAnsi="Times New Roman" w:cs="Times New Roman"/>
                      <w:sz w:val="24"/>
                      <w:szCs w:val="24"/>
                    </w:rPr>
                    <w:t xml:space="preserve"> с к о м у). .1 — разрез через апимальпую половину яйца па стадии 16-ти; В —яйцо </w:t>
                  </w:r>
                  <w:r>
                    <w:rPr>
                      <w:rFonts w:ascii="Times New Roman" w:hAnsi="Times New Roman" w:cs="Times New Roman"/>
                      <w:sz w:val="24"/>
                      <w:szCs w:val="24"/>
                      <w:lang w:val="en-US"/>
                    </w:rPr>
                    <w:t>y</w:t>
                  </w:r>
                  <w:r w:rsidRPr="0020187B">
                    <w:rPr>
                      <w:rFonts w:ascii="Times New Roman" w:hAnsi="Times New Roman" w:cs="Times New Roman"/>
                      <w:sz w:val="24"/>
                      <w:szCs w:val="24"/>
                    </w:rPr>
                    <w:t>а стадии 64-х; С — разрез начальной стадии гаструляции; D — разрез поздней гаструлы; Е— внешний вид стадий  га</w:t>
                  </w:r>
                  <w:r>
                    <w:rPr>
                      <w:rFonts w:ascii="Times New Roman" w:hAnsi="Times New Roman" w:cs="Times New Roman"/>
                      <w:sz w:val="24"/>
                      <w:szCs w:val="24"/>
                      <w:lang w:val="en-US"/>
                    </w:rPr>
                    <w:t>c</w:t>
                  </w:r>
                  <w:r w:rsidRPr="0020187B">
                    <w:rPr>
                      <w:rFonts w:ascii="Times New Roman" w:hAnsi="Times New Roman" w:cs="Times New Roman"/>
                      <w:sz w:val="24"/>
                      <w:szCs w:val="24"/>
                    </w:rPr>
                    <w:t xml:space="preserve">трулы; </w:t>
                  </w:r>
                  <w:r>
                    <w:rPr>
                      <w:rFonts w:ascii="Times New Roman" w:hAnsi="Times New Roman" w:cs="Times New Roman"/>
                      <w:sz w:val="24"/>
                      <w:szCs w:val="24"/>
                      <w:lang w:val="en-US"/>
                    </w:rPr>
                    <w:t>F</w:t>
                  </w:r>
                  <w:r w:rsidRPr="0020187B">
                    <w:rPr>
                      <w:rFonts w:ascii="Times New Roman" w:hAnsi="Times New Roman" w:cs="Times New Roman"/>
                      <w:sz w:val="24"/>
                      <w:szCs w:val="24"/>
                    </w:rPr>
                    <w:t>, G — зародыш  на стади</w:t>
                  </w:r>
                  <w:r>
                    <w:rPr>
                      <w:rFonts w:ascii="Times New Roman" w:hAnsi="Times New Roman" w:cs="Times New Roman"/>
                      <w:sz w:val="24"/>
                      <w:szCs w:val="24"/>
                    </w:rPr>
                    <w:t xml:space="preserve">и замыкания желточной пробки; </w:t>
                  </w:r>
                  <w:r>
                    <w:rPr>
                      <w:rFonts w:ascii="Times New Roman" w:hAnsi="Times New Roman" w:cs="Times New Roman"/>
                      <w:sz w:val="24"/>
                      <w:szCs w:val="24"/>
                      <w:lang w:val="en-US"/>
                    </w:rPr>
                    <w:t>H</w:t>
                  </w:r>
                  <w:r w:rsidRPr="0020187B">
                    <w:rPr>
                      <w:rFonts w:ascii="Times New Roman" w:hAnsi="Times New Roman" w:cs="Times New Roman"/>
                      <w:sz w:val="24"/>
                      <w:szCs w:val="24"/>
                    </w:rPr>
                    <w:t xml:space="preserve"> — задняя и I </w:t>
                  </w:r>
                  <w:r>
                    <w:rPr>
                      <w:rFonts w:ascii="Times New Roman" w:hAnsi="Times New Roman" w:cs="Times New Roman"/>
                      <w:sz w:val="24"/>
                      <w:szCs w:val="24"/>
                    </w:rPr>
                    <w:t>—</w:t>
                  </w:r>
                  <w:r w:rsidRPr="0020187B">
                    <w:rPr>
                      <w:rFonts w:ascii="Times New Roman" w:hAnsi="Times New Roman" w:cs="Times New Roman"/>
                      <w:sz w:val="24"/>
                      <w:szCs w:val="24"/>
                    </w:rPr>
                    <w:t xml:space="preserve"> передняя половины зародыша перед образованием хвостовой почки; К — та же стадия иа сагиттальном разрезе.</w:t>
                  </w:r>
                </w:p>
                <w:p w:rsidR="00AE1937" w:rsidRDefault="00AE1937" w:rsidP="0020187B">
                  <w:pPr>
                    <w:spacing w:line="240" w:lineRule="auto"/>
                    <w:ind w:left="284" w:right="265"/>
                    <w:contextualSpacing/>
                    <w:jc w:val="center"/>
                    <w:rPr>
                      <w:rFonts w:ascii="Times New Roman" w:hAnsi="Times New Roman" w:cs="Times New Roman"/>
                      <w:sz w:val="24"/>
                      <w:szCs w:val="24"/>
                    </w:rPr>
                  </w:pPr>
                  <w:r w:rsidRPr="0020187B">
                    <w:rPr>
                      <w:rFonts w:ascii="Times New Roman" w:hAnsi="Times New Roman" w:cs="Times New Roman"/>
                      <w:sz w:val="24"/>
                      <w:szCs w:val="24"/>
                    </w:rPr>
                    <w:t xml:space="preserve">1 — </w:t>
                  </w:r>
                  <w:r>
                    <w:rPr>
                      <w:rFonts w:ascii="Times New Roman" w:hAnsi="Times New Roman" w:cs="Times New Roman"/>
                      <w:sz w:val="24"/>
                      <w:szCs w:val="24"/>
                    </w:rPr>
                    <w:t>б</w:t>
                  </w:r>
                  <w:r w:rsidRPr="0020187B">
                    <w:rPr>
                      <w:rFonts w:ascii="Times New Roman" w:hAnsi="Times New Roman" w:cs="Times New Roman"/>
                      <w:sz w:val="24"/>
                      <w:szCs w:val="24"/>
                    </w:rPr>
                    <w:t>ластопор; 2 — нервные валики; 3 — сомиты; 4 — вольфов проток.</w:t>
                  </w:r>
                </w:p>
              </w:txbxContent>
            </v:textbox>
            <w10:wrap type="square" anchorx="margin" anchory="margin"/>
          </v:shape>
        </w:pict>
      </w:r>
      <w:r w:rsidRPr="002F5E24">
        <w:rPr>
          <w:rFonts w:ascii="Times New Roman" w:hAnsi="Times New Roman" w:cs="Times New Roman"/>
          <w:sz w:val="28"/>
          <w:szCs w:val="28"/>
        </w:rPr>
        <w:t>становится задним концом кишки.</w:t>
      </w:r>
    </w:p>
    <w:p w:rsidR="002F5E24" w:rsidRPr="002F5E24" w:rsidRDefault="002F5E24" w:rsidP="002F5E24">
      <w:pPr>
        <w:spacing w:line="360" w:lineRule="auto"/>
        <w:ind w:firstLine="851"/>
        <w:contextualSpacing/>
        <w:jc w:val="both"/>
        <w:rPr>
          <w:rFonts w:ascii="Times New Roman" w:hAnsi="Times New Roman" w:cs="Times New Roman"/>
          <w:sz w:val="28"/>
          <w:szCs w:val="28"/>
        </w:rPr>
      </w:pPr>
      <w:r w:rsidRPr="002F5E24">
        <w:rPr>
          <w:rFonts w:ascii="Times New Roman" w:hAnsi="Times New Roman" w:cs="Times New Roman"/>
          <w:sz w:val="28"/>
          <w:szCs w:val="28"/>
        </w:rPr>
        <w:t xml:space="preserve">Из яйца осетровые рыбы выходят в виде личинки, сходной с личинкой Lepidosiren в том отношении, что кишечник наполнен желтком и пе имеет просвета, так что после вылупления личинка довольно долго не получает питания извне. Но по строению своему (рис. 297) эта личинка больше имеет сходства с личинкой Ceratodus. Функционируют уже только внутренние яшбры, торчащие из-под слабо развитой жаберной крышки, наружные жабры рудиментарны, голова короткая, как и у других личпыок галоидов и </w:t>
      </w:r>
      <w:r w:rsidRPr="002F5E24">
        <w:rPr>
          <w:rFonts w:ascii="Times New Roman" w:hAnsi="Times New Roman" w:cs="Times New Roman"/>
          <w:sz w:val="28"/>
          <w:szCs w:val="28"/>
        </w:rPr>
        <w:lastRenderedPageBreak/>
        <w:t xml:space="preserve">амфибий, глаза не вполне развиты, обонятельные ямки близко примыкают к переднему мозговому пузырю. По краям ротового впячения, сделавшегося у личинки полым, возникают мелкие зубы, которые своей сплющенной, широкой у основания и заостренной на конце формой сходны с зубами акул. Зубы эти существуют у осетровых только у личинки и служат у нее для схватывания мелких пелагических животных, которыми оии питаются. У взрослых осетровых зубов нет, из хрящевых ганоидов они имеются только у Polyodon. Зубы у осетровых являются филогенетическим признаком, хотя и свойственным только личинке. Чисто личиночным, адаптационным признаком, хотя и рудиментарным, служит у них присутствие позади ротового отверстия небольшого углубления, состоящего из слизистых клеток и несомненно гомологичного присоске личинок Anura и Lepidosiren. Таким же рудиментарным личиночным признаком являются и слабо выраженные у </w:t>
      </w:r>
      <w:r w:rsidR="006B7353">
        <w:rPr>
          <w:rFonts w:ascii="Times New Roman" w:hAnsi="Times New Roman" w:cs="Times New Roman"/>
          <w:noProof/>
          <w:sz w:val="28"/>
          <w:szCs w:val="28"/>
          <w:lang w:eastAsia="ru-RU"/>
        </w:rPr>
        <w:pict>
          <v:shape id="_x0000_s1367" type="#_x0000_t202" style="position:absolute;left:0;text-align:left;margin-left:11.25pt;margin-top:369.7pt;width:443.4pt;height:291.4pt;z-index:25217638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7E715A">
                  <w:pPr>
                    <w:jc w:val="center"/>
                    <w:rPr>
                      <w:sz w:val="2"/>
                      <w:szCs w:val="2"/>
                    </w:rPr>
                  </w:pPr>
                </w:p>
                <w:p w:rsidR="00AE1937" w:rsidRDefault="00AE1937" w:rsidP="007E715A">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762500" cy="2914650"/>
                        <wp:effectExtent l="0" t="0" r="0" b="0"/>
                        <wp:docPr id="11068" name="Рисунок 1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762500" cy="2914650"/>
                                </a:xfrm>
                                <a:prstGeom prst="rect">
                                  <a:avLst/>
                                </a:prstGeom>
                              </pic:spPr>
                            </pic:pic>
                          </a:graphicData>
                        </a:graphic>
                      </wp:inline>
                    </w:drawing>
                  </w:r>
                </w:p>
                <w:p w:rsidR="00AE1937" w:rsidRPr="00E73AB2" w:rsidRDefault="00AE1937" w:rsidP="007E715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E73AB2">
                    <w:rPr>
                      <w:rFonts w:ascii="Times New Roman" w:hAnsi="Times New Roman" w:cs="Times New Roman"/>
                      <w:sz w:val="24"/>
                      <w:szCs w:val="24"/>
                    </w:rPr>
                    <w:t xml:space="preserve">. 297. </w:t>
                  </w:r>
                  <w:r>
                    <w:rPr>
                      <w:rFonts w:ascii="Times New Roman" w:hAnsi="Times New Roman" w:cs="Times New Roman"/>
                      <w:sz w:val="24"/>
                      <w:szCs w:val="24"/>
                    </w:rPr>
                    <w:t>Личинкисеврюги</w:t>
                  </w:r>
                  <w:r w:rsidRPr="00E73AB2">
                    <w:rPr>
                      <w:rFonts w:ascii="Times New Roman" w:hAnsi="Times New Roman" w:cs="Times New Roman"/>
                      <w:sz w:val="24"/>
                      <w:szCs w:val="24"/>
                    </w:rPr>
                    <w:t xml:space="preserve"> (</w:t>
                  </w:r>
                  <w:r>
                    <w:rPr>
                      <w:rFonts w:ascii="Times New Roman" w:hAnsi="Times New Roman" w:cs="Times New Roman"/>
                      <w:sz w:val="24"/>
                      <w:szCs w:val="24"/>
                      <w:lang w:val="en-US"/>
                    </w:rPr>
                    <w:t>Acipenserstellatus</w:t>
                  </w:r>
                  <w:r w:rsidRPr="00E73AB2">
                    <w:rPr>
                      <w:rFonts w:ascii="Times New Roman" w:hAnsi="Times New Roman" w:cs="Times New Roman"/>
                      <w:sz w:val="24"/>
                      <w:szCs w:val="24"/>
                    </w:rPr>
                    <w:t>) (</w:t>
                  </w:r>
                  <w:r>
                    <w:rPr>
                      <w:rFonts w:ascii="Times New Roman" w:hAnsi="Times New Roman" w:cs="Times New Roman"/>
                      <w:sz w:val="24"/>
                      <w:szCs w:val="24"/>
                    </w:rPr>
                    <w:t>поО</w:t>
                  </w:r>
                  <w:r w:rsidRPr="00E73AB2">
                    <w:rPr>
                      <w:rFonts w:ascii="Times New Roman" w:hAnsi="Times New Roman" w:cs="Times New Roman"/>
                      <w:sz w:val="24"/>
                      <w:szCs w:val="24"/>
                    </w:rPr>
                    <w:t>.</w:t>
                  </w:r>
                  <w:r>
                    <w:rPr>
                      <w:rFonts w:ascii="Times New Roman" w:hAnsi="Times New Roman" w:cs="Times New Roman"/>
                      <w:sz w:val="24"/>
                      <w:szCs w:val="24"/>
                    </w:rPr>
                    <w:t>Н</w:t>
                  </w:r>
                  <w:r w:rsidRPr="00E73AB2">
                    <w:rPr>
                      <w:rFonts w:ascii="Times New Roman" w:hAnsi="Times New Roman" w:cs="Times New Roman"/>
                      <w:sz w:val="24"/>
                      <w:szCs w:val="24"/>
                    </w:rPr>
                    <w:t>.</w:t>
                  </w:r>
                  <w:r>
                    <w:rPr>
                      <w:rFonts w:ascii="Times New Roman" w:hAnsi="Times New Roman" w:cs="Times New Roman"/>
                      <w:sz w:val="24"/>
                      <w:szCs w:val="24"/>
                    </w:rPr>
                    <w:t>Дислер</w:t>
                  </w:r>
                  <w:r w:rsidRPr="00E73AB2">
                    <w:rPr>
                      <w:rFonts w:ascii="Times New Roman" w:hAnsi="Times New Roman" w:cs="Times New Roman"/>
                      <w:sz w:val="24"/>
                      <w:szCs w:val="24"/>
                    </w:rPr>
                    <w:t>).</w:t>
                  </w:r>
                </w:p>
              </w:txbxContent>
            </v:textbox>
            <w10:wrap type="square" anchorx="margin" anchory="margin"/>
          </v:shape>
        </w:pict>
      </w:r>
      <w:r w:rsidRPr="002F5E24">
        <w:rPr>
          <w:rFonts w:ascii="Times New Roman" w:hAnsi="Times New Roman" w:cs="Times New Roman"/>
          <w:sz w:val="28"/>
          <w:szCs w:val="28"/>
        </w:rPr>
        <w:t>личинки осетровых зачатки наружных жабер.</w:t>
      </w:r>
    </w:p>
    <w:p w:rsidR="005958F3" w:rsidRPr="005958F3" w:rsidRDefault="002F5E24" w:rsidP="005958F3">
      <w:pPr>
        <w:spacing w:line="360" w:lineRule="auto"/>
        <w:ind w:firstLine="851"/>
        <w:contextualSpacing/>
        <w:jc w:val="both"/>
        <w:rPr>
          <w:rFonts w:ascii="Times New Roman" w:hAnsi="Times New Roman" w:cs="Times New Roman"/>
          <w:sz w:val="28"/>
          <w:szCs w:val="28"/>
        </w:rPr>
      </w:pPr>
      <w:r w:rsidRPr="002F5E24">
        <w:rPr>
          <w:rFonts w:ascii="Times New Roman" w:hAnsi="Times New Roman" w:cs="Times New Roman"/>
          <w:sz w:val="28"/>
          <w:szCs w:val="28"/>
        </w:rPr>
        <w:t xml:space="preserve">Так как личинка с самого начала дышит внутренними жабрами, то ротовое отверстие и жаберные щели у нее уже открыты наружу. Из 5 пар жаберных щелей первая пара суживается зарастанием вентральной своей </w:t>
      </w:r>
      <w:r w:rsidRPr="002F5E24">
        <w:rPr>
          <w:rFonts w:ascii="Times New Roman" w:hAnsi="Times New Roman" w:cs="Times New Roman"/>
          <w:sz w:val="28"/>
          <w:szCs w:val="28"/>
        </w:rPr>
        <w:lastRenderedPageBreak/>
        <w:t>части, тогда как дорзальная часть превращается в брызгальце (spiraculum), лише нное жаберных листочков; по положению своему между мандибулярной и гиоидной дугами оно гомологично среднему уху амфибий. Остальные щели являются настоящими жаберными щелями, функционирующими всю жизнь. Тело личинки окаймлено прозрачной общей плавниковой складкой экто</w:t>
      </w:r>
      <w:r w:rsidR="005958F3" w:rsidRPr="005958F3">
        <w:rPr>
          <w:rFonts w:ascii="Times New Roman" w:hAnsi="Times New Roman" w:cs="Times New Roman"/>
          <w:sz w:val="28"/>
          <w:szCs w:val="28"/>
        </w:rPr>
        <w:t>дермы, проходящей по срединной линии дорзальной и вентральной стороны; начиная от головы, она проходит по всей спине, огибает конец хвоста и заканчивается на задней стороне желточного мешка. При вылуплении личинка</w:t>
      </w:r>
      <w:r w:rsidR="007E715A">
        <w:rPr>
          <w:rFonts w:ascii="Times New Roman" w:hAnsi="Times New Roman" w:cs="Times New Roman"/>
          <w:sz w:val="28"/>
          <w:szCs w:val="28"/>
        </w:rPr>
        <w:t xml:space="preserve"> имеет уже зачатки грудных плавни</w:t>
      </w:r>
      <w:r w:rsidR="005958F3" w:rsidRPr="005958F3">
        <w:rPr>
          <w:rFonts w:ascii="Times New Roman" w:hAnsi="Times New Roman" w:cs="Times New Roman"/>
          <w:sz w:val="28"/>
          <w:szCs w:val="28"/>
        </w:rPr>
        <w:t>ков, в виде пары полукруглых складок эктодермы е мезенхимой внутри.</w:t>
      </w:r>
    </w:p>
    <w:p w:rsidR="005958F3" w:rsidRPr="005958F3" w:rsidRDefault="005958F3" w:rsidP="005958F3">
      <w:pPr>
        <w:spacing w:line="360" w:lineRule="auto"/>
        <w:ind w:firstLine="851"/>
        <w:contextualSpacing/>
        <w:jc w:val="both"/>
        <w:rPr>
          <w:rFonts w:ascii="Times New Roman" w:hAnsi="Times New Roman" w:cs="Times New Roman"/>
          <w:sz w:val="28"/>
          <w:szCs w:val="28"/>
        </w:rPr>
      </w:pPr>
      <w:r w:rsidRPr="005958F3">
        <w:rPr>
          <w:rFonts w:ascii="Times New Roman" w:hAnsi="Times New Roman" w:cs="Times New Roman"/>
          <w:sz w:val="28"/>
          <w:szCs w:val="28"/>
        </w:rPr>
        <w:t xml:space="preserve">Метаморфоз сопровождается быстрым потреблением остатков желтка в сильно уменьшившемся за личиночный период желточном мешке. Изменения при метаморфозе состоят в быстром образовании жаберной крышки и в сильном вырастании вперед заостряющейся при этом концевой части головы. Разрастание это идет таким образом, что обонятельные ямки далеко отодвигаются от мозга вперед, но так как при этом вырастает вперед п промежуточный участок между обеими ямками </w:t>
      </w:r>
      <w:r>
        <w:rPr>
          <w:rFonts w:ascii="Times New Roman" w:hAnsi="Times New Roman" w:cs="Times New Roman"/>
          <w:sz w:val="28"/>
          <w:szCs w:val="28"/>
        </w:rPr>
        <w:t>то последние оказы</w:t>
      </w:r>
      <w:r w:rsidRPr="005958F3">
        <w:rPr>
          <w:rFonts w:ascii="Times New Roman" w:hAnsi="Times New Roman" w:cs="Times New Roman"/>
          <w:sz w:val="28"/>
          <w:szCs w:val="28"/>
        </w:rPr>
        <w:t>ваются лежащими не на копце головы, а на средине расстояния между глазами и концом головы. Вследствие этого рот, у личинки расположенный позади передней половины головы, теперь оказывается сдвинутым еще дальше назад от конца рыла.</w:t>
      </w:r>
    </w:p>
    <w:p w:rsidR="005958F3" w:rsidRPr="005958F3" w:rsidRDefault="005958F3" w:rsidP="005958F3">
      <w:pPr>
        <w:spacing w:line="360" w:lineRule="auto"/>
        <w:ind w:firstLine="851"/>
        <w:contextualSpacing/>
        <w:jc w:val="both"/>
        <w:rPr>
          <w:rFonts w:ascii="Times New Roman" w:hAnsi="Times New Roman" w:cs="Times New Roman"/>
          <w:sz w:val="28"/>
          <w:szCs w:val="28"/>
        </w:rPr>
      </w:pPr>
      <w:r w:rsidRPr="005958F3">
        <w:rPr>
          <w:rFonts w:ascii="Times New Roman" w:hAnsi="Times New Roman" w:cs="Times New Roman"/>
          <w:sz w:val="28"/>
          <w:szCs w:val="28"/>
        </w:rPr>
        <w:t xml:space="preserve">В сплошную плавниковую складку врастает позади анального отверстия мезенхима склеротомов в дорзальном и вентральном направлениях, но па ограниченном участке. Сюда </w:t>
      </w:r>
      <w:r>
        <w:rPr>
          <w:rFonts w:ascii="Times New Roman" w:hAnsi="Times New Roman" w:cs="Times New Roman"/>
          <w:sz w:val="28"/>
          <w:szCs w:val="28"/>
        </w:rPr>
        <w:t>ж</w:t>
      </w:r>
      <w:r w:rsidRPr="005958F3">
        <w:rPr>
          <w:rFonts w:ascii="Times New Roman" w:hAnsi="Times New Roman" w:cs="Times New Roman"/>
          <w:sz w:val="28"/>
          <w:szCs w:val="28"/>
        </w:rPr>
        <w:t>е врастают мускульные почки от дорзальных и вентральных концов мускульних пластипок. Из мезенхимы образуются хрящевые лучи епшшого н анального плав</w:t>
      </w:r>
      <w:r>
        <w:rPr>
          <w:rFonts w:ascii="Times New Roman" w:hAnsi="Times New Roman" w:cs="Times New Roman"/>
          <w:sz w:val="28"/>
          <w:szCs w:val="28"/>
        </w:rPr>
        <w:t>ни</w:t>
      </w:r>
      <w:r w:rsidRPr="005958F3">
        <w:rPr>
          <w:rFonts w:ascii="Times New Roman" w:hAnsi="Times New Roman" w:cs="Times New Roman"/>
          <w:sz w:val="28"/>
          <w:szCs w:val="28"/>
        </w:rPr>
        <w:t xml:space="preserve">ков, а из мускульных почек — их мускулатура. Такое же врастание мезенхимы происходит и в вентральную половину плавниковой складки около конца хвоста, причем хорда отгибается кверху и образует верхнюю половину хвостового плавника, а складка с мезенхимой на вентральной стороне, даст </w:t>
      </w:r>
      <w:r w:rsidRPr="005958F3">
        <w:rPr>
          <w:rFonts w:ascii="Times New Roman" w:hAnsi="Times New Roman" w:cs="Times New Roman"/>
          <w:sz w:val="28"/>
          <w:szCs w:val="28"/>
        </w:rPr>
        <w:lastRenderedPageBreak/>
        <w:t>нижнюю ег</w:t>
      </w:r>
      <w:r>
        <w:rPr>
          <w:rFonts w:ascii="Times New Roman" w:hAnsi="Times New Roman" w:cs="Times New Roman"/>
          <w:sz w:val="28"/>
          <w:szCs w:val="28"/>
        </w:rPr>
        <w:t>о половину. Там, где мезенхима не</w:t>
      </w:r>
      <w:r w:rsidRPr="005958F3">
        <w:rPr>
          <w:rFonts w:ascii="Times New Roman" w:hAnsi="Times New Roman" w:cs="Times New Roman"/>
          <w:sz w:val="28"/>
          <w:szCs w:val="28"/>
        </w:rPr>
        <w:t xml:space="preserve"> врастала в плавниковую складку, последняя исчезает. Аналогичным образом из мезенхимы, только не склеротомов, а </w:t>
      </w:r>
      <w:r w:rsidR="007E715A">
        <w:rPr>
          <w:rFonts w:ascii="Times New Roman" w:hAnsi="Times New Roman" w:cs="Times New Roman"/>
          <w:sz w:val="28"/>
          <w:szCs w:val="28"/>
        </w:rPr>
        <w:t>спланхнотомов</w:t>
      </w:r>
      <w:r w:rsidRPr="005958F3">
        <w:rPr>
          <w:rFonts w:ascii="Times New Roman" w:hAnsi="Times New Roman" w:cs="Times New Roman"/>
          <w:sz w:val="28"/>
          <w:szCs w:val="28"/>
        </w:rPr>
        <w:t>, возникают лучи парных плавников, мускулатура яге их также развивается из вентральных концов мускульных пластинок в виде мускульных почек.</w:t>
      </w:r>
    </w:p>
    <w:p w:rsidR="005958F3" w:rsidRPr="005958F3" w:rsidRDefault="005958F3" w:rsidP="005958F3">
      <w:pPr>
        <w:spacing w:line="360" w:lineRule="auto"/>
        <w:ind w:firstLine="851"/>
        <w:contextualSpacing/>
        <w:jc w:val="both"/>
        <w:rPr>
          <w:rFonts w:ascii="Times New Roman" w:hAnsi="Times New Roman" w:cs="Times New Roman"/>
          <w:sz w:val="28"/>
          <w:szCs w:val="28"/>
        </w:rPr>
      </w:pPr>
      <w:r w:rsidRPr="005958F3">
        <w:rPr>
          <w:rFonts w:ascii="Times New Roman" w:hAnsi="Times New Roman" w:cs="Times New Roman"/>
          <w:sz w:val="28"/>
          <w:szCs w:val="28"/>
        </w:rPr>
        <w:t>Позднее появляются костно-дентиновые образования в мезенхпме дерматомов. Из них образуются ганоидные пластинки, или «жучки», на поверхности тела, на парных плавниках и жаберных крышках, а также накладные костные пластинки, образующие свод черепа.</w:t>
      </w:r>
    </w:p>
    <w:p w:rsidR="002F5E24" w:rsidRPr="005958F3" w:rsidRDefault="005958F3" w:rsidP="005958F3">
      <w:pPr>
        <w:spacing w:line="360" w:lineRule="auto"/>
        <w:ind w:firstLine="851"/>
        <w:contextualSpacing/>
        <w:jc w:val="both"/>
        <w:rPr>
          <w:rFonts w:ascii="Times New Roman" w:hAnsi="Times New Roman" w:cs="Times New Roman"/>
          <w:sz w:val="28"/>
          <w:szCs w:val="28"/>
        </w:rPr>
      </w:pPr>
      <w:r w:rsidRPr="005958F3">
        <w:rPr>
          <w:rFonts w:ascii="Times New Roman" w:hAnsi="Times New Roman" w:cs="Times New Roman"/>
          <w:sz w:val="28"/>
          <w:szCs w:val="28"/>
        </w:rPr>
        <w:t xml:space="preserve">Метаморфоз, как </w:t>
      </w:r>
      <w:r>
        <w:rPr>
          <w:rFonts w:ascii="Times New Roman" w:hAnsi="Times New Roman" w:cs="Times New Roman"/>
          <w:sz w:val="28"/>
          <w:szCs w:val="28"/>
        </w:rPr>
        <w:t>и</w:t>
      </w:r>
      <w:r w:rsidRPr="005958F3">
        <w:rPr>
          <w:rFonts w:ascii="Times New Roman" w:hAnsi="Times New Roman" w:cs="Times New Roman"/>
          <w:sz w:val="28"/>
          <w:szCs w:val="28"/>
        </w:rPr>
        <w:t xml:space="preserve"> у амфибий, начинается, следовательно, в области, ближайшей к щитовидной железе, и</w:t>
      </w:r>
      <w:r>
        <w:rPr>
          <w:rFonts w:ascii="Times New Roman" w:hAnsi="Times New Roman" w:cs="Times New Roman"/>
          <w:sz w:val="28"/>
          <w:szCs w:val="28"/>
        </w:rPr>
        <w:t>,</w:t>
      </w:r>
      <w:r w:rsidRPr="005958F3">
        <w:rPr>
          <w:rFonts w:ascii="Times New Roman" w:hAnsi="Times New Roman" w:cs="Times New Roman"/>
          <w:sz w:val="28"/>
          <w:szCs w:val="28"/>
        </w:rPr>
        <w:t xml:space="preserve"> возможно, вызывается началом выделения в кровь секрета этой железы, хотя данный вопрос нуждается еще в выяснении.</w:t>
      </w:r>
    </w:p>
    <w:p w:rsidR="00F00A9F" w:rsidRDefault="00F00A9F" w:rsidP="00F00A9F">
      <w:pPr>
        <w:spacing w:line="360" w:lineRule="auto"/>
        <w:ind w:firstLine="851"/>
        <w:contextualSpacing/>
        <w:jc w:val="both"/>
        <w:rPr>
          <w:rFonts w:ascii="Times New Roman" w:hAnsi="Times New Roman" w:cs="Times New Roman"/>
          <w:sz w:val="28"/>
          <w:szCs w:val="28"/>
        </w:rPr>
      </w:pPr>
    </w:p>
    <w:p w:rsidR="00F00A9F" w:rsidRPr="00F00A9F" w:rsidRDefault="00F00A9F" w:rsidP="00F00A9F">
      <w:pPr>
        <w:pStyle w:val="2"/>
        <w:spacing w:line="360" w:lineRule="auto"/>
        <w:jc w:val="center"/>
        <w:rPr>
          <w:rFonts w:ascii="Times New Roman" w:hAnsi="Times New Roman" w:cs="Times New Roman"/>
          <w:color w:val="auto"/>
          <w:sz w:val="28"/>
          <w:szCs w:val="28"/>
        </w:rPr>
      </w:pPr>
      <w:bookmarkStart w:id="168" w:name="_Toc420734372"/>
      <w:r w:rsidRPr="00F00A9F">
        <w:rPr>
          <w:rFonts w:ascii="Times New Roman" w:hAnsi="Times New Roman" w:cs="Times New Roman"/>
          <w:color w:val="auto"/>
          <w:sz w:val="28"/>
          <w:szCs w:val="28"/>
        </w:rPr>
        <w:t>6. Костистые га</w:t>
      </w:r>
      <w:r w:rsidR="00AE614E">
        <w:rPr>
          <w:rFonts w:ascii="Times New Roman" w:hAnsi="Times New Roman" w:cs="Times New Roman"/>
          <w:color w:val="auto"/>
          <w:sz w:val="28"/>
          <w:szCs w:val="28"/>
        </w:rPr>
        <w:t>н</w:t>
      </w:r>
      <w:r w:rsidRPr="00F00A9F">
        <w:rPr>
          <w:rFonts w:ascii="Times New Roman" w:hAnsi="Times New Roman" w:cs="Times New Roman"/>
          <w:color w:val="auto"/>
          <w:sz w:val="28"/>
          <w:szCs w:val="28"/>
        </w:rPr>
        <w:t>оиды (Holostei)</w:t>
      </w:r>
      <w:bookmarkEnd w:id="168"/>
    </w:p>
    <w:p w:rsidR="00F00A9F" w:rsidRPr="00F00A9F" w:rsidRDefault="006B7353" w:rsidP="00F00A9F">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68" type="#_x0000_t202" style="position:absolute;left:0;text-align:left;margin-left:187.05pt;margin-top:495.45pt;width:280.45pt;height:183.75pt;z-index:25217843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AE614E">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193415" cy="1283335"/>
                        <wp:effectExtent l="0" t="0" r="0" b="0"/>
                        <wp:docPr id="11069" name="Рисунок 1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3193415" cy="1283335"/>
                                </a:xfrm>
                                <a:prstGeom prst="rect">
                                  <a:avLst/>
                                </a:prstGeom>
                              </pic:spPr>
                            </pic:pic>
                          </a:graphicData>
                        </a:graphic>
                      </wp:inline>
                    </w:drawing>
                  </w:r>
                </w:p>
                <w:p w:rsidR="00AE1937" w:rsidRPr="00AE614E" w:rsidRDefault="00AE1937" w:rsidP="00AE614E">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AE614E">
                    <w:rPr>
                      <w:rFonts w:ascii="Times New Roman" w:hAnsi="Times New Roman" w:cs="Times New Roman"/>
                      <w:sz w:val="24"/>
                      <w:szCs w:val="24"/>
                    </w:rPr>
                    <w:t>298. Дробление яйца костистого га</w:t>
                  </w:r>
                  <w:r>
                    <w:rPr>
                      <w:rFonts w:ascii="Times New Roman" w:hAnsi="Times New Roman" w:cs="Times New Roman"/>
                      <w:sz w:val="24"/>
                      <w:szCs w:val="24"/>
                    </w:rPr>
                    <w:t>ноида Amia calva (по Витмену и Эйклесгеймеру)</w:t>
                  </w:r>
                  <w:r w:rsidRPr="00AE614E">
                    <w:rPr>
                      <w:rFonts w:ascii="Times New Roman" w:hAnsi="Times New Roman" w:cs="Times New Roman"/>
                      <w:sz w:val="24"/>
                      <w:szCs w:val="24"/>
                    </w:rPr>
                    <w:t>.</w:t>
                  </w:r>
                  <w:r>
                    <w:rPr>
                      <w:rFonts w:ascii="Times New Roman" w:hAnsi="Times New Roman" w:cs="Times New Roman"/>
                      <w:sz w:val="24"/>
                      <w:szCs w:val="24"/>
                    </w:rPr>
                    <w:t xml:space="preserve"> А</w:t>
                  </w:r>
                  <w:r w:rsidRPr="00AE614E">
                    <w:rPr>
                      <w:rFonts w:ascii="Times New Roman" w:hAnsi="Times New Roman" w:cs="Times New Roman"/>
                      <w:sz w:val="24"/>
                      <w:szCs w:val="24"/>
                    </w:rPr>
                    <w:t xml:space="preserve"> — стадия 8-ми бла</w:t>
                  </w:r>
                  <w:r>
                    <w:rPr>
                      <w:rFonts w:ascii="Times New Roman" w:hAnsi="Times New Roman" w:cs="Times New Roman"/>
                      <w:sz w:val="24"/>
                      <w:szCs w:val="24"/>
                    </w:rPr>
                    <w:t>с</w:t>
                  </w:r>
                  <w:r w:rsidRPr="00AE614E">
                    <w:rPr>
                      <w:rFonts w:ascii="Times New Roman" w:hAnsi="Times New Roman" w:cs="Times New Roman"/>
                      <w:sz w:val="24"/>
                      <w:szCs w:val="24"/>
                    </w:rPr>
                    <w:t>томер</w:t>
                  </w:r>
                  <w:r>
                    <w:rPr>
                      <w:rFonts w:ascii="Times New Roman" w:hAnsi="Times New Roman" w:cs="Times New Roman"/>
                      <w:sz w:val="24"/>
                      <w:szCs w:val="24"/>
                    </w:rPr>
                    <w:t>;</w:t>
                  </w:r>
                  <w:r w:rsidRPr="00AE614E">
                    <w:rPr>
                      <w:rFonts w:ascii="Times New Roman" w:hAnsi="Times New Roman" w:cs="Times New Roman"/>
                      <w:sz w:val="24"/>
                      <w:szCs w:val="24"/>
                    </w:rPr>
                    <w:t xml:space="preserve"> В —</w:t>
                  </w:r>
                </w:p>
                <w:p w:rsidR="00AE1937" w:rsidRDefault="00AE1937" w:rsidP="00AE614E">
                  <w:pPr>
                    <w:spacing w:line="240" w:lineRule="auto"/>
                    <w:ind w:left="284" w:right="265"/>
                    <w:contextualSpacing/>
                    <w:jc w:val="center"/>
                    <w:rPr>
                      <w:rFonts w:ascii="Times New Roman" w:hAnsi="Times New Roman" w:cs="Times New Roman"/>
                      <w:sz w:val="24"/>
                      <w:szCs w:val="24"/>
                    </w:rPr>
                  </w:pPr>
                  <w:r w:rsidRPr="00AE614E">
                    <w:rPr>
                      <w:rFonts w:ascii="Times New Roman" w:hAnsi="Times New Roman" w:cs="Times New Roman"/>
                      <w:sz w:val="24"/>
                      <w:szCs w:val="24"/>
                    </w:rPr>
                    <w:t>стадия 16-ти; С — поздняя стадия дробления.</w:t>
                  </w:r>
                </w:p>
              </w:txbxContent>
            </v:textbox>
            <w10:wrap type="square" anchorx="margin" anchory="margin"/>
          </v:shape>
        </w:pict>
      </w:r>
      <w:r w:rsidR="00F00A9F" w:rsidRPr="00F00A9F">
        <w:rPr>
          <w:rFonts w:ascii="Times New Roman" w:hAnsi="Times New Roman" w:cs="Times New Roman"/>
          <w:sz w:val="28"/>
          <w:szCs w:val="28"/>
        </w:rPr>
        <w:t>Яйца существующих ны</w:t>
      </w:r>
      <w:r w:rsidR="00AE614E">
        <w:rPr>
          <w:rFonts w:ascii="Times New Roman" w:hAnsi="Times New Roman" w:cs="Times New Roman"/>
          <w:sz w:val="28"/>
          <w:szCs w:val="28"/>
        </w:rPr>
        <w:t>н</w:t>
      </w:r>
      <w:r w:rsidR="00F00A9F" w:rsidRPr="00F00A9F">
        <w:rPr>
          <w:rFonts w:ascii="Times New Roman" w:hAnsi="Times New Roman" w:cs="Times New Roman"/>
          <w:sz w:val="28"/>
          <w:szCs w:val="28"/>
        </w:rPr>
        <w:t xml:space="preserve">е представителей костистых гаиоидоп </w:t>
      </w:r>
      <w:r w:rsidR="00F00A9F">
        <w:rPr>
          <w:rFonts w:ascii="Times New Roman" w:hAnsi="Times New Roman" w:cs="Times New Roman"/>
          <w:sz w:val="28"/>
          <w:szCs w:val="28"/>
          <w:lang w:val="en-US"/>
        </w:rPr>
        <w:t>Aniacalva</w:t>
      </w:r>
      <w:r w:rsidR="00F00A9F">
        <w:rPr>
          <w:rFonts w:ascii="Times New Roman" w:hAnsi="Times New Roman" w:cs="Times New Roman"/>
          <w:sz w:val="28"/>
          <w:szCs w:val="28"/>
        </w:rPr>
        <w:t>и Lepi</w:t>
      </w:r>
      <w:r w:rsidR="00F00A9F" w:rsidRPr="00F00A9F">
        <w:rPr>
          <w:rFonts w:ascii="Times New Roman" w:hAnsi="Times New Roman" w:cs="Times New Roman"/>
          <w:sz w:val="28"/>
          <w:szCs w:val="28"/>
        </w:rPr>
        <w:t xml:space="preserve">dostens osseus обладают наибольшим среди всех ганоидов количеством желтка. Почтичистая </w:t>
      </w:r>
      <w:r w:rsidR="00F00A9F">
        <w:rPr>
          <w:rFonts w:ascii="Times New Roman" w:hAnsi="Times New Roman" w:cs="Times New Roman"/>
          <w:sz w:val="28"/>
          <w:szCs w:val="28"/>
        </w:rPr>
        <w:t>от желтка протоплазма занимает толь</w:t>
      </w:r>
      <w:r w:rsidR="00F00A9F" w:rsidRPr="00F00A9F">
        <w:rPr>
          <w:rFonts w:ascii="Times New Roman" w:hAnsi="Times New Roman" w:cs="Times New Roman"/>
          <w:sz w:val="28"/>
          <w:szCs w:val="28"/>
        </w:rPr>
        <w:t>ко около 1/6 всего яйцау ан</w:t>
      </w:r>
      <w:r w:rsidR="00F00A9F">
        <w:rPr>
          <w:rFonts w:ascii="Times New Roman" w:hAnsi="Times New Roman" w:cs="Times New Roman"/>
          <w:sz w:val="28"/>
          <w:szCs w:val="28"/>
        </w:rPr>
        <w:t>и</w:t>
      </w:r>
      <w:r w:rsidR="00F00A9F" w:rsidRPr="00F00A9F">
        <w:rPr>
          <w:rFonts w:ascii="Times New Roman" w:hAnsi="Times New Roman" w:cs="Times New Roman"/>
          <w:sz w:val="28"/>
          <w:szCs w:val="28"/>
        </w:rPr>
        <w:t>маль</w:t>
      </w:r>
      <w:r w:rsidR="00F00A9F">
        <w:rPr>
          <w:rFonts w:ascii="Times New Roman" w:hAnsi="Times New Roman" w:cs="Times New Roman"/>
          <w:sz w:val="28"/>
          <w:szCs w:val="28"/>
        </w:rPr>
        <w:t>н</w:t>
      </w:r>
      <w:r w:rsidR="00F00A9F" w:rsidRPr="00F00A9F">
        <w:rPr>
          <w:rFonts w:ascii="Times New Roman" w:hAnsi="Times New Roman" w:cs="Times New Roman"/>
          <w:sz w:val="28"/>
          <w:szCs w:val="28"/>
        </w:rPr>
        <w:t>ого полюса,остальное яйцо густозаполнено желтком.</w:t>
      </w:r>
      <w:r w:rsidR="00F00A9F">
        <w:rPr>
          <w:rFonts w:ascii="Times New Roman" w:hAnsi="Times New Roman" w:cs="Times New Roman"/>
          <w:sz w:val="28"/>
          <w:szCs w:val="28"/>
        </w:rPr>
        <w:t xml:space="preserve"> Яйца крупные, эллип</w:t>
      </w:r>
      <w:r w:rsidR="00F00A9F" w:rsidRPr="00F00A9F">
        <w:rPr>
          <w:rFonts w:ascii="Times New Roman" w:hAnsi="Times New Roman" w:cs="Times New Roman"/>
          <w:sz w:val="28"/>
          <w:szCs w:val="28"/>
        </w:rPr>
        <w:t>соидальной формы.</w:t>
      </w:r>
    </w:p>
    <w:p w:rsidR="00F00A9F" w:rsidRPr="00F00A9F" w:rsidRDefault="006B7353" w:rsidP="00F00A9F">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369" type="#_x0000_t202" style="position:absolute;left:0;text-align:left;margin-left:-4.05pt;margin-top:158.35pt;width:280.45pt;height:409.45pt;z-index:25217945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087D69">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013075" cy="3798570"/>
                        <wp:effectExtent l="0" t="0" r="0" b="0"/>
                        <wp:docPr id="4884" name="Рисунок 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3013075" cy="3798570"/>
                                </a:xfrm>
                                <a:prstGeom prst="rect">
                                  <a:avLst/>
                                </a:prstGeom>
                              </pic:spPr>
                            </pic:pic>
                          </a:graphicData>
                        </a:graphic>
                      </wp:inline>
                    </w:drawing>
                  </w:r>
                </w:p>
                <w:p w:rsidR="00AE1937" w:rsidRPr="00087D69" w:rsidRDefault="00AE1937" w:rsidP="00087D69">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299. </w:t>
                  </w:r>
                  <w:r w:rsidRPr="00087D69">
                    <w:rPr>
                      <w:rFonts w:ascii="Times New Roman" w:hAnsi="Times New Roman" w:cs="Times New Roman"/>
                      <w:sz w:val="24"/>
                      <w:szCs w:val="24"/>
                    </w:rPr>
                    <w:t xml:space="preserve">Разрезы </w:t>
                  </w:r>
                  <w:r>
                    <w:rPr>
                      <w:rFonts w:ascii="Times New Roman" w:hAnsi="Times New Roman" w:cs="Times New Roman"/>
                      <w:sz w:val="24"/>
                      <w:szCs w:val="24"/>
                    </w:rPr>
                    <w:t>че</w:t>
                  </w:r>
                  <w:r w:rsidRPr="00087D69">
                    <w:rPr>
                      <w:rFonts w:ascii="Times New Roman" w:hAnsi="Times New Roman" w:cs="Times New Roman"/>
                      <w:sz w:val="24"/>
                      <w:szCs w:val="24"/>
                    </w:rPr>
                    <w:t>рез а</w:t>
                  </w:r>
                  <w:r>
                    <w:rPr>
                      <w:rFonts w:ascii="Times New Roman" w:hAnsi="Times New Roman" w:cs="Times New Roman"/>
                      <w:sz w:val="24"/>
                      <w:szCs w:val="24"/>
                    </w:rPr>
                    <w:t>нимальный</w:t>
                  </w:r>
                  <w:r w:rsidRPr="00087D69">
                    <w:rPr>
                      <w:rFonts w:ascii="Times New Roman" w:hAnsi="Times New Roman" w:cs="Times New Roman"/>
                      <w:sz w:val="24"/>
                      <w:szCs w:val="24"/>
                    </w:rPr>
                    <w:t xml:space="preserve"> отдел яйца, Amia calva наразличных стадиях (</w:t>
                  </w:r>
                  <w:r>
                    <w:rPr>
                      <w:rFonts w:ascii="Times New Roman" w:hAnsi="Times New Roman" w:cs="Times New Roman"/>
                      <w:sz w:val="24"/>
                      <w:szCs w:val="24"/>
                    </w:rPr>
                    <w:t>А</w:t>
                  </w:r>
                  <w:r w:rsidRPr="00087D69">
                    <w:rPr>
                      <w:rFonts w:ascii="Times New Roman" w:hAnsi="Times New Roman" w:cs="Times New Roman"/>
                      <w:sz w:val="24"/>
                      <w:szCs w:val="24"/>
                    </w:rPr>
                    <w:t xml:space="preserve"> — С) дробления (по Б р а ш е).</w:t>
                  </w:r>
                </w:p>
                <w:p w:rsidR="00AE1937" w:rsidRDefault="00AE1937" w:rsidP="00087D69">
                  <w:pPr>
                    <w:spacing w:line="240" w:lineRule="auto"/>
                    <w:ind w:left="284" w:right="265"/>
                    <w:contextualSpacing/>
                    <w:jc w:val="center"/>
                    <w:rPr>
                      <w:rFonts w:ascii="Times New Roman" w:hAnsi="Times New Roman" w:cs="Times New Roman"/>
                      <w:sz w:val="24"/>
                      <w:szCs w:val="24"/>
                    </w:rPr>
                  </w:pPr>
                  <w:r w:rsidRPr="00087D69">
                    <w:rPr>
                      <w:rFonts w:ascii="Times New Roman" w:hAnsi="Times New Roman" w:cs="Times New Roman"/>
                      <w:sz w:val="24"/>
                      <w:szCs w:val="24"/>
                    </w:rPr>
                    <w:t xml:space="preserve">1 — краевые блаетомеры; 2 — желток; </w:t>
                  </w:r>
                  <w:r>
                    <w:rPr>
                      <w:rFonts w:ascii="Times New Roman" w:hAnsi="Times New Roman" w:cs="Times New Roman"/>
                      <w:sz w:val="24"/>
                      <w:szCs w:val="24"/>
                    </w:rPr>
                    <w:t>3</w:t>
                  </w:r>
                  <w:r w:rsidRPr="00087D69">
                    <w:rPr>
                      <w:rFonts w:ascii="Times New Roman" w:hAnsi="Times New Roman" w:cs="Times New Roman"/>
                      <w:sz w:val="24"/>
                      <w:szCs w:val="24"/>
                    </w:rPr>
                    <w:t xml:space="preserve"> — клетки бластод</w:t>
                  </w:r>
                  <w:r>
                    <w:rPr>
                      <w:rFonts w:ascii="Times New Roman" w:hAnsi="Times New Roman" w:cs="Times New Roman"/>
                      <w:sz w:val="24"/>
                      <w:szCs w:val="24"/>
                    </w:rPr>
                    <w:t>н</w:t>
                  </w:r>
                  <w:r w:rsidRPr="00087D69">
                    <w:rPr>
                      <w:rFonts w:ascii="Times New Roman" w:hAnsi="Times New Roman" w:cs="Times New Roman"/>
                      <w:sz w:val="24"/>
                      <w:szCs w:val="24"/>
                    </w:rPr>
                    <w:t>ека</w:t>
                  </w:r>
                </w:p>
              </w:txbxContent>
            </v:textbox>
            <w10:wrap type="square" anchorx="margin" anchory="margin"/>
          </v:shape>
        </w:pict>
      </w:r>
      <w:r w:rsidR="00F00A9F">
        <w:rPr>
          <w:rFonts w:ascii="Times New Roman" w:hAnsi="Times New Roman" w:cs="Times New Roman"/>
          <w:sz w:val="28"/>
          <w:szCs w:val="28"/>
        </w:rPr>
        <w:t>Первые, меридианальные борозды дробления быстро разделяют аиимальпый плаз</w:t>
      </w:r>
      <w:r w:rsidR="00F00A9F" w:rsidRPr="00F00A9F">
        <w:rPr>
          <w:rFonts w:ascii="Times New Roman" w:hAnsi="Times New Roman" w:cs="Times New Roman"/>
          <w:sz w:val="28"/>
          <w:szCs w:val="28"/>
        </w:rPr>
        <w:t>матический диск, но струдом проникают квегетативному полюсу</w:t>
      </w:r>
      <w:r w:rsidR="00F00A9F">
        <w:rPr>
          <w:rFonts w:ascii="Times New Roman" w:hAnsi="Times New Roman" w:cs="Times New Roman"/>
          <w:sz w:val="28"/>
          <w:szCs w:val="28"/>
        </w:rPr>
        <w:t xml:space="preserve"> через густо наполнен</w:t>
      </w:r>
      <w:r w:rsidR="00F00A9F" w:rsidRPr="00F00A9F">
        <w:rPr>
          <w:rFonts w:ascii="Times New Roman" w:hAnsi="Times New Roman" w:cs="Times New Roman"/>
          <w:sz w:val="28"/>
          <w:szCs w:val="28"/>
        </w:rPr>
        <w:t>ную желтком часть я</w:t>
      </w:r>
      <w:r w:rsidR="00F00A9F">
        <w:rPr>
          <w:rFonts w:ascii="Times New Roman" w:hAnsi="Times New Roman" w:cs="Times New Roman"/>
          <w:sz w:val="28"/>
          <w:szCs w:val="28"/>
        </w:rPr>
        <w:t>й</w:t>
      </w:r>
      <w:r w:rsidR="00F00A9F" w:rsidRPr="00F00A9F">
        <w:rPr>
          <w:rFonts w:ascii="Times New Roman" w:hAnsi="Times New Roman" w:cs="Times New Roman"/>
          <w:sz w:val="28"/>
          <w:szCs w:val="28"/>
        </w:rPr>
        <w:t>ца (рис. 298). Так как чистая,</w:t>
      </w:r>
      <w:r w:rsidR="00F00A9F">
        <w:rPr>
          <w:rFonts w:ascii="Times New Roman" w:hAnsi="Times New Roman" w:cs="Times New Roman"/>
          <w:sz w:val="28"/>
          <w:szCs w:val="28"/>
        </w:rPr>
        <w:t xml:space="preserve"> активная плазма имеет вид сплю</w:t>
      </w:r>
      <w:r w:rsidR="00F00A9F" w:rsidRPr="00F00A9F">
        <w:rPr>
          <w:rFonts w:ascii="Times New Roman" w:hAnsi="Times New Roman" w:cs="Times New Roman"/>
          <w:sz w:val="28"/>
          <w:szCs w:val="28"/>
        </w:rPr>
        <w:t>щенного диска, то третье деление также проходит мер</w:t>
      </w:r>
      <w:r w:rsidR="00AE614E">
        <w:rPr>
          <w:rFonts w:ascii="Times New Roman" w:hAnsi="Times New Roman" w:cs="Times New Roman"/>
          <w:sz w:val="28"/>
          <w:szCs w:val="28"/>
        </w:rPr>
        <w:t>и</w:t>
      </w:r>
      <w:r w:rsidR="00F00A9F" w:rsidRPr="00F00A9F">
        <w:rPr>
          <w:rFonts w:ascii="Times New Roman" w:hAnsi="Times New Roman" w:cs="Times New Roman"/>
          <w:sz w:val="28"/>
          <w:szCs w:val="28"/>
        </w:rPr>
        <w:t xml:space="preserve">дианально, и только четвертаяборозда </w:t>
      </w:r>
      <w:r w:rsidR="00F00A9F">
        <w:rPr>
          <w:rFonts w:ascii="Times New Roman" w:hAnsi="Times New Roman" w:cs="Times New Roman"/>
          <w:sz w:val="28"/>
          <w:szCs w:val="28"/>
        </w:rPr>
        <w:t>делит яйцо в эква</w:t>
      </w:r>
      <w:r w:rsidR="00F00A9F" w:rsidRPr="00F00A9F">
        <w:rPr>
          <w:rFonts w:ascii="Times New Roman" w:hAnsi="Times New Roman" w:cs="Times New Roman"/>
          <w:sz w:val="28"/>
          <w:szCs w:val="28"/>
        </w:rPr>
        <w:t>ториальном направлении и</w:t>
      </w:r>
      <w:r w:rsidR="00F00A9F">
        <w:rPr>
          <w:rFonts w:ascii="Times New Roman" w:hAnsi="Times New Roman" w:cs="Times New Roman"/>
          <w:sz w:val="28"/>
          <w:szCs w:val="28"/>
        </w:rPr>
        <w:t xml:space="preserve"> отделяет 8 маленьких бласто</w:t>
      </w:r>
      <w:r w:rsidR="00F00A9F" w:rsidRPr="00F00A9F">
        <w:rPr>
          <w:rFonts w:ascii="Times New Roman" w:hAnsi="Times New Roman" w:cs="Times New Roman"/>
          <w:sz w:val="28"/>
          <w:szCs w:val="28"/>
        </w:rPr>
        <w:t>мер в центральной части дискаот очень крупных желточныхбластомер, ядра и главная</w:t>
      </w:r>
      <w:r w:rsidR="00F00A9F">
        <w:rPr>
          <w:rFonts w:ascii="Times New Roman" w:hAnsi="Times New Roman" w:cs="Times New Roman"/>
          <w:sz w:val="28"/>
          <w:szCs w:val="28"/>
        </w:rPr>
        <w:t xml:space="preserve"> часть плазмы которых сдви</w:t>
      </w:r>
      <w:r w:rsidR="00F00A9F" w:rsidRPr="00F00A9F">
        <w:rPr>
          <w:rFonts w:ascii="Times New Roman" w:hAnsi="Times New Roman" w:cs="Times New Roman"/>
          <w:sz w:val="28"/>
          <w:szCs w:val="28"/>
        </w:rPr>
        <w:t xml:space="preserve">нуты к </w:t>
      </w:r>
      <w:r w:rsidR="00F00A9F">
        <w:rPr>
          <w:rFonts w:ascii="Times New Roman" w:hAnsi="Times New Roman" w:cs="Times New Roman"/>
          <w:sz w:val="28"/>
          <w:szCs w:val="28"/>
        </w:rPr>
        <w:t>анимальному</w:t>
      </w:r>
      <w:r w:rsidR="00F00A9F" w:rsidRPr="00F00A9F">
        <w:rPr>
          <w:rFonts w:ascii="Times New Roman" w:hAnsi="Times New Roman" w:cs="Times New Roman"/>
          <w:sz w:val="28"/>
          <w:szCs w:val="28"/>
        </w:rPr>
        <w:t xml:space="preserve"> концу</w:t>
      </w:r>
      <w:r w:rsidR="00F00A9F">
        <w:rPr>
          <w:rFonts w:ascii="Times New Roman" w:hAnsi="Times New Roman" w:cs="Times New Roman"/>
          <w:sz w:val="28"/>
          <w:szCs w:val="28"/>
        </w:rPr>
        <w:t xml:space="preserve"> каждой из них. При последу</w:t>
      </w:r>
      <w:r w:rsidR="00F00A9F" w:rsidRPr="00F00A9F">
        <w:rPr>
          <w:rFonts w:ascii="Times New Roman" w:hAnsi="Times New Roman" w:cs="Times New Roman"/>
          <w:sz w:val="28"/>
          <w:szCs w:val="28"/>
        </w:rPr>
        <w:t>ющих деления</w:t>
      </w:r>
      <w:r w:rsidR="00F00A9F">
        <w:rPr>
          <w:rFonts w:ascii="Times New Roman" w:hAnsi="Times New Roman" w:cs="Times New Roman"/>
          <w:sz w:val="28"/>
          <w:szCs w:val="28"/>
        </w:rPr>
        <w:t>х быстро делятся свободные мелкие клет</w:t>
      </w:r>
      <w:r w:rsidR="00F00A9F" w:rsidRPr="00F00A9F">
        <w:rPr>
          <w:rFonts w:ascii="Times New Roman" w:hAnsi="Times New Roman" w:cs="Times New Roman"/>
          <w:sz w:val="28"/>
          <w:szCs w:val="28"/>
        </w:rPr>
        <w:t>ки, а каждая из гигантских</w:t>
      </w:r>
      <w:r w:rsidR="00F00A9F">
        <w:rPr>
          <w:rFonts w:ascii="Times New Roman" w:hAnsi="Times New Roman" w:cs="Times New Roman"/>
          <w:sz w:val="28"/>
          <w:szCs w:val="28"/>
        </w:rPr>
        <w:t xml:space="preserve"> вегетативных бластомер замедленно делится на маленькую свободную, которая отходит в бластоцель, и го</w:t>
      </w:r>
      <w:r w:rsidR="00F00A9F" w:rsidRPr="00F00A9F">
        <w:rPr>
          <w:rFonts w:ascii="Times New Roman" w:hAnsi="Times New Roman" w:cs="Times New Roman"/>
          <w:sz w:val="28"/>
          <w:szCs w:val="28"/>
        </w:rPr>
        <w:t>раздо большую вегетативную,которая может быть названажелточной пирамидой и вкоторой протоплазма и ядронаходятся в верхней части.</w:t>
      </w:r>
      <w:r w:rsidR="00F00A9F">
        <w:rPr>
          <w:rFonts w:ascii="Times New Roman" w:hAnsi="Times New Roman" w:cs="Times New Roman"/>
          <w:sz w:val="28"/>
          <w:szCs w:val="28"/>
        </w:rPr>
        <w:t xml:space="preserve"> Так как таким образом рас</w:t>
      </w:r>
      <w:r w:rsidR="00F00A9F" w:rsidRPr="00F00A9F">
        <w:rPr>
          <w:rFonts w:ascii="Times New Roman" w:hAnsi="Times New Roman" w:cs="Times New Roman"/>
          <w:sz w:val="28"/>
          <w:szCs w:val="28"/>
        </w:rPr>
        <w:t>полагаются бластомеры и под</w:t>
      </w:r>
      <w:r w:rsidR="00F00A9F">
        <w:rPr>
          <w:rFonts w:ascii="Times New Roman" w:hAnsi="Times New Roman" w:cs="Times New Roman"/>
          <w:sz w:val="28"/>
          <w:szCs w:val="28"/>
        </w:rPr>
        <w:t xml:space="preserve"> центром диска и по периферии, то периферические вегетативные бластомеры обра</w:t>
      </w:r>
      <w:r w:rsidR="00F00A9F" w:rsidRPr="00F00A9F">
        <w:rPr>
          <w:rFonts w:ascii="Times New Roman" w:hAnsi="Times New Roman" w:cs="Times New Roman"/>
          <w:sz w:val="28"/>
          <w:szCs w:val="28"/>
        </w:rPr>
        <w:t>зуют на поверхности яйцасвоими верхними концами</w:t>
      </w:r>
      <w:r w:rsidR="00F00A9F">
        <w:rPr>
          <w:rFonts w:ascii="Times New Roman" w:hAnsi="Times New Roman" w:cs="Times New Roman"/>
          <w:sz w:val="28"/>
          <w:szCs w:val="28"/>
        </w:rPr>
        <w:t xml:space="preserve"> такую же зону ядер с плазмой, связанных с желточ</w:t>
      </w:r>
      <w:r w:rsidR="00F00A9F" w:rsidRPr="00F00A9F">
        <w:rPr>
          <w:rFonts w:ascii="Times New Roman" w:hAnsi="Times New Roman" w:cs="Times New Roman"/>
          <w:sz w:val="28"/>
          <w:szCs w:val="28"/>
        </w:rPr>
        <w:t>ными призмами (рис. 299),какая была описана уже угимнофион под названиемкраевой зоны (рис. 291).</w:t>
      </w:r>
    </w:p>
    <w:p w:rsidR="004964F6" w:rsidRPr="004964F6" w:rsidRDefault="006B7353" w:rsidP="004964F6">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lastRenderedPageBreak/>
        <w:pict>
          <v:shape id="_x0000_s1371" type="#_x0000_t202" style="position:absolute;left:0;text-align:left;margin-left:-.05pt;margin-top:276.55pt;width:467.55pt;height:307.25pt;z-index:25218355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B74796">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833747" cy="3004457"/>
                        <wp:effectExtent l="0" t="0" r="0" b="0"/>
                        <wp:docPr id="4886" name="Рисунок 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848275" cy="3013487"/>
                                </a:xfrm>
                                <a:prstGeom prst="rect">
                                  <a:avLst/>
                                </a:prstGeom>
                              </pic:spPr>
                            </pic:pic>
                          </a:graphicData>
                        </a:graphic>
                      </wp:inline>
                    </w:drawing>
                  </w:r>
                </w:p>
                <w:p w:rsidR="00AE1937" w:rsidRPr="00B74796" w:rsidRDefault="00AE1937" w:rsidP="00B7479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B74796">
                    <w:rPr>
                      <w:rFonts w:ascii="Times New Roman" w:hAnsi="Times New Roman" w:cs="Times New Roman"/>
                      <w:sz w:val="24"/>
                      <w:szCs w:val="24"/>
                    </w:rPr>
                    <w:t>301. Разрезы через бластулу (</w:t>
                  </w:r>
                  <w:r>
                    <w:rPr>
                      <w:rFonts w:ascii="Times New Roman" w:hAnsi="Times New Roman" w:cs="Times New Roman"/>
                      <w:sz w:val="24"/>
                      <w:szCs w:val="24"/>
                    </w:rPr>
                    <w:t>А</w:t>
                  </w:r>
                  <w:r w:rsidRPr="00B74796">
                    <w:rPr>
                      <w:rFonts w:ascii="Times New Roman" w:hAnsi="Times New Roman" w:cs="Times New Roman"/>
                      <w:sz w:val="24"/>
                      <w:szCs w:val="24"/>
                    </w:rPr>
                    <w:t xml:space="preserve">) </w:t>
                  </w:r>
                  <w:r>
                    <w:rPr>
                      <w:rFonts w:ascii="Times New Roman" w:hAnsi="Times New Roman" w:cs="Times New Roman"/>
                      <w:sz w:val="24"/>
                      <w:szCs w:val="24"/>
                    </w:rPr>
                    <w:t>и</w:t>
                  </w:r>
                  <w:r w:rsidRPr="00B74796">
                    <w:rPr>
                      <w:rFonts w:ascii="Times New Roman" w:hAnsi="Times New Roman" w:cs="Times New Roman"/>
                      <w:sz w:val="24"/>
                      <w:szCs w:val="24"/>
                    </w:rPr>
                    <w:t xml:space="preserve"> гаструлу (В) Arnia calva (</w:t>
                  </w:r>
                  <w:r>
                    <w:rPr>
                      <w:rFonts w:ascii="Times New Roman" w:hAnsi="Times New Roman" w:cs="Times New Roman"/>
                      <w:sz w:val="24"/>
                      <w:szCs w:val="24"/>
                    </w:rPr>
                    <w:t>по Витмену и Эйклесгеймеру</w:t>
                  </w:r>
                  <w:r w:rsidRPr="00B74796">
                    <w:rPr>
                      <w:rFonts w:ascii="Times New Roman" w:hAnsi="Times New Roman" w:cs="Times New Roman"/>
                      <w:sz w:val="24"/>
                      <w:szCs w:val="24"/>
                    </w:rPr>
                    <w:t>); С — область бласто</w:t>
                  </w:r>
                  <w:r>
                    <w:rPr>
                      <w:rFonts w:ascii="Times New Roman" w:hAnsi="Times New Roman" w:cs="Times New Roman"/>
                      <w:sz w:val="24"/>
                      <w:szCs w:val="24"/>
                    </w:rPr>
                    <w:t>п</w:t>
                  </w:r>
                  <w:r w:rsidRPr="00B74796">
                    <w:rPr>
                      <w:rFonts w:ascii="Times New Roman" w:hAnsi="Times New Roman" w:cs="Times New Roman"/>
                      <w:sz w:val="24"/>
                      <w:szCs w:val="24"/>
                    </w:rPr>
                    <w:t>ора при более сильном увеличении.</w:t>
                  </w:r>
                </w:p>
                <w:p w:rsidR="00AE1937" w:rsidRDefault="00AE1937" w:rsidP="00B74796">
                  <w:pPr>
                    <w:spacing w:line="240" w:lineRule="auto"/>
                    <w:ind w:left="284" w:right="265"/>
                    <w:contextualSpacing/>
                    <w:jc w:val="center"/>
                    <w:rPr>
                      <w:rFonts w:ascii="Times New Roman" w:hAnsi="Times New Roman" w:cs="Times New Roman"/>
                      <w:sz w:val="24"/>
                      <w:szCs w:val="24"/>
                    </w:rPr>
                  </w:pPr>
                  <w:r w:rsidRPr="00B74796">
                    <w:rPr>
                      <w:rFonts w:ascii="Times New Roman" w:hAnsi="Times New Roman" w:cs="Times New Roman"/>
                      <w:sz w:val="24"/>
                      <w:szCs w:val="24"/>
                    </w:rPr>
                    <w:t>1 и 7 — перидерма; 2— хорион; 3 — наружный слой зародыша; 4 —</w:t>
                  </w:r>
                  <w:r>
                    <w:rPr>
                      <w:rFonts w:ascii="Times New Roman" w:hAnsi="Times New Roman" w:cs="Times New Roman"/>
                      <w:sz w:val="24"/>
                      <w:szCs w:val="24"/>
                    </w:rPr>
                    <w:t xml:space="preserve"> внутренний слой; 5 — ядра энто</w:t>
                  </w:r>
                  <w:r w:rsidRPr="00B74796">
                    <w:rPr>
                      <w:rFonts w:ascii="Times New Roman" w:hAnsi="Times New Roman" w:cs="Times New Roman"/>
                      <w:sz w:val="24"/>
                      <w:szCs w:val="24"/>
                    </w:rPr>
                    <w:t xml:space="preserve">дермы; </w:t>
                  </w:r>
                  <w:r>
                    <w:rPr>
                      <w:rFonts w:ascii="Times New Roman" w:hAnsi="Times New Roman" w:cs="Times New Roman"/>
                      <w:sz w:val="24"/>
                      <w:szCs w:val="24"/>
                    </w:rPr>
                    <w:t>6</w:t>
                  </w:r>
                  <w:r w:rsidRPr="00B74796">
                    <w:rPr>
                      <w:rFonts w:ascii="Times New Roman" w:hAnsi="Times New Roman" w:cs="Times New Roman"/>
                      <w:sz w:val="24"/>
                      <w:szCs w:val="24"/>
                    </w:rPr>
                    <w:t xml:space="preserve"> — </w:t>
                  </w:r>
                  <w:r>
                    <w:rPr>
                      <w:rFonts w:ascii="Times New Roman" w:hAnsi="Times New Roman" w:cs="Times New Roman"/>
                      <w:sz w:val="24"/>
                      <w:szCs w:val="24"/>
                    </w:rPr>
                    <w:t>б</w:t>
                  </w:r>
                  <w:r w:rsidRPr="00B74796">
                    <w:rPr>
                      <w:rFonts w:ascii="Times New Roman" w:hAnsi="Times New Roman" w:cs="Times New Roman"/>
                      <w:sz w:val="24"/>
                      <w:szCs w:val="24"/>
                    </w:rPr>
                    <w:t>лас</w:t>
                  </w:r>
                  <w:r>
                    <w:rPr>
                      <w:rFonts w:ascii="Times New Roman" w:hAnsi="Times New Roman" w:cs="Times New Roman"/>
                      <w:sz w:val="24"/>
                      <w:szCs w:val="24"/>
                    </w:rPr>
                    <w:t>топ</w:t>
                  </w:r>
                  <w:r w:rsidRPr="00B74796">
                    <w:rPr>
                      <w:rFonts w:ascii="Times New Roman" w:hAnsi="Times New Roman" w:cs="Times New Roman"/>
                      <w:sz w:val="24"/>
                      <w:szCs w:val="24"/>
                    </w:rPr>
                    <w:t>ор</w:t>
                  </w:r>
                </w:p>
              </w:txbxContent>
            </v:textbox>
            <w10:wrap type="square" anchorx="margin" anchory="margin"/>
          </v:shape>
        </w:pict>
      </w:r>
      <w:r w:rsidRPr="006B7353">
        <w:rPr>
          <w:rFonts w:ascii="Times New Roman" w:hAnsi="Times New Roman" w:cs="Times New Roman"/>
          <w:sz w:val="24"/>
          <w:szCs w:val="24"/>
          <w:lang w:eastAsia="ru-RU"/>
        </w:rPr>
        <w:pict>
          <v:shape id="_x0000_s1370" type="#_x0000_t202" style="position:absolute;left:0;text-align:left;margin-left:-.05pt;margin-top:94.2pt;width:260.9pt;height:171.1pt;z-index:25218150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B74796">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676525" cy="1476375"/>
                        <wp:effectExtent l="0" t="0" r="9525" b="9525"/>
                        <wp:docPr id="4885" name="Рисунок 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676525" cy="1476375"/>
                                </a:xfrm>
                                <a:prstGeom prst="rect">
                                  <a:avLst/>
                                </a:prstGeom>
                              </pic:spPr>
                            </pic:pic>
                          </a:graphicData>
                        </a:graphic>
                      </wp:inline>
                    </w:drawing>
                  </w:r>
                </w:p>
                <w:p w:rsidR="00AE1937" w:rsidRDefault="00AE1937" w:rsidP="00B7479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B74796">
                    <w:rPr>
                      <w:rFonts w:ascii="Times New Roman" w:hAnsi="Times New Roman" w:cs="Times New Roman"/>
                      <w:sz w:val="24"/>
                      <w:szCs w:val="24"/>
                    </w:rPr>
                    <w:t>300. Начало (</w:t>
                  </w:r>
                  <w:r>
                    <w:rPr>
                      <w:rFonts w:ascii="Times New Roman" w:hAnsi="Times New Roman" w:cs="Times New Roman"/>
                      <w:sz w:val="24"/>
                      <w:szCs w:val="24"/>
                    </w:rPr>
                    <w:t>А) и конец (В) обрастания микро</w:t>
                  </w:r>
                  <w:r w:rsidRPr="00B74796">
                    <w:rPr>
                      <w:rFonts w:ascii="Times New Roman" w:hAnsi="Times New Roman" w:cs="Times New Roman"/>
                      <w:sz w:val="24"/>
                      <w:szCs w:val="24"/>
                    </w:rPr>
                    <w:t xml:space="preserve">мерами макромир при </w:t>
                  </w:r>
                  <w:r>
                    <w:rPr>
                      <w:rFonts w:ascii="Times New Roman" w:hAnsi="Times New Roman" w:cs="Times New Roman"/>
                      <w:sz w:val="24"/>
                      <w:szCs w:val="24"/>
                    </w:rPr>
                    <w:t>гаструляции Arnia calva (по Витмену и Эйклесгеймеру</w:t>
                  </w:r>
                  <w:r w:rsidRPr="00B74796">
                    <w:rPr>
                      <w:rFonts w:ascii="Times New Roman" w:hAnsi="Times New Roman" w:cs="Times New Roman"/>
                      <w:sz w:val="24"/>
                      <w:szCs w:val="24"/>
                    </w:rPr>
                    <w:t>).</w:t>
                  </w:r>
                </w:p>
              </w:txbxContent>
            </v:textbox>
            <w10:wrap type="square" anchorx="margin" anchory="margin"/>
          </v:shape>
        </w:pict>
      </w:r>
      <w:r w:rsidR="00F00A9F" w:rsidRPr="00F00A9F">
        <w:rPr>
          <w:rFonts w:ascii="Times New Roman" w:hAnsi="Times New Roman" w:cs="Times New Roman"/>
          <w:sz w:val="28"/>
          <w:szCs w:val="28"/>
        </w:rPr>
        <w:t xml:space="preserve">Микромеры, свободные от желтка, образуют на </w:t>
      </w:r>
      <w:r w:rsidR="00F00A9F">
        <w:rPr>
          <w:rFonts w:ascii="Times New Roman" w:hAnsi="Times New Roman" w:cs="Times New Roman"/>
          <w:sz w:val="28"/>
          <w:szCs w:val="28"/>
        </w:rPr>
        <w:t>анимальном полюсе сначала много</w:t>
      </w:r>
      <w:r w:rsidR="00F00A9F" w:rsidRPr="00F00A9F">
        <w:rPr>
          <w:rFonts w:ascii="Times New Roman" w:hAnsi="Times New Roman" w:cs="Times New Roman"/>
          <w:sz w:val="28"/>
          <w:szCs w:val="28"/>
        </w:rPr>
        <w:t xml:space="preserve">слойный сегмент шара, а затем начинают в виде многослойного </w:t>
      </w:r>
      <w:r w:rsidR="00F00A9F">
        <w:rPr>
          <w:rFonts w:ascii="Times New Roman" w:hAnsi="Times New Roman" w:cs="Times New Roman"/>
          <w:sz w:val="28"/>
          <w:szCs w:val="28"/>
        </w:rPr>
        <w:t>же колпачка надви</w:t>
      </w:r>
      <w:r w:rsidR="00F00A9F" w:rsidRPr="00F00A9F">
        <w:rPr>
          <w:rFonts w:ascii="Times New Roman" w:hAnsi="Times New Roman" w:cs="Times New Roman"/>
          <w:sz w:val="28"/>
          <w:szCs w:val="28"/>
        </w:rPr>
        <w:t>гаться на поверхность желточных призм (ри</w:t>
      </w:r>
      <w:r w:rsidR="00F00A9F">
        <w:rPr>
          <w:rFonts w:ascii="Times New Roman" w:hAnsi="Times New Roman" w:cs="Times New Roman"/>
          <w:sz w:val="28"/>
          <w:szCs w:val="28"/>
        </w:rPr>
        <w:t>с</w:t>
      </w:r>
      <w:r w:rsidR="00F00A9F" w:rsidRPr="00F00A9F">
        <w:rPr>
          <w:rFonts w:ascii="Times New Roman" w:hAnsi="Times New Roman" w:cs="Times New Roman"/>
          <w:sz w:val="28"/>
          <w:szCs w:val="28"/>
        </w:rPr>
        <w:t>. 300). Краевая зона также при этом сдв</w:t>
      </w:r>
      <w:r w:rsidR="00F00A9F">
        <w:rPr>
          <w:rFonts w:ascii="Times New Roman" w:hAnsi="Times New Roman" w:cs="Times New Roman"/>
          <w:sz w:val="28"/>
          <w:szCs w:val="28"/>
        </w:rPr>
        <w:t>и</w:t>
      </w:r>
      <w:r w:rsidR="004964F6" w:rsidRPr="004964F6">
        <w:rPr>
          <w:rFonts w:ascii="Times New Roman" w:hAnsi="Times New Roman" w:cs="Times New Roman"/>
          <w:sz w:val="28"/>
          <w:szCs w:val="28"/>
        </w:rPr>
        <w:t>гается к экватору. Получается в конце дробления многослойная бластула со слабовыраженным бластоцелем (рис. 301, А). Клетки б</w:t>
      </w:r>
      <w:r w:rsidR="004964F6">
        <w:rPr>
          <w:rFonts w:ascii="Times New Roman" w:hAnsi="Times New Roman" w:cs="Times New Roman"/>
          <w:sz w:val="28"/>
          <w:szCs w:val="28"/>
        </w:rPr>
        <w:t>ластулы эпителизируются, и начи</w:t>
      </w:r>
      <w:r w:rsidR="004964F6" w:rsidRPr="004964F6">
        <w:rPr>
          <w:rFonts w:ascii="Times New Roman" w:hAnsi="Times New Roman" w:cs="Times New Roman"/>
          <w:sz w:val="28"/>
          <w:szCs w:val="28"/>
        </w:rPr>
        <w:t>нается гаструляция, которая происходит так же,</w:t>
      </w:r>
      <w:r w:rsidR="004964F6">
        <w:rPr>
          <w:rFonts w:ascii="Times New Roman" w:hAnsi="Times New Roman" w:cs="Times New Roman"/>
          <w:sz w:val="28"/>
          <w:szCs w:val="28"/>
        </w:rPr>
        <w:t xml:space="preserve"> как у гимнофион, путем подвора</w:t>
      </w:r>
      <w:r w:rsidR="004964F6" w:rsidRPr="004964F6">
        <w:rPr>
          <w:rFonts w:ascii="Times New Roman" w:hAnsi="Times New Roman" w:cs="Times New Roman"/>
          <w:sz w:val="28"/>
          <w:szCs w:val="28"/>
        </w:rPr>
        <w:t>чивания одного края нарастающего колпачка мелк</w:t>
      </w:r>
      <w:r w:rsidR="004964F6">
        <w:rPr>
          <w:rFonts w:ascii="Times New Roman" w:hAnsi="Times New Roman" w:cs="Times New Roman"/>
          <w:sz w:val="28"/>
          <w:szCs w:val="28"/>
        </w:rPr>
        <w:t>их клеток, вследствие чего обра</w:t>
      </w:r>
      <w:r w:rsidR="004964F6" w:rsidRPr="004964F6">
        <w:rPr>
          <w:rFonts w:ascii="Times New Roman" w:hAnsi="Times New Roman" w:cs="Times New Roman"/>
          <w:sz w:val="28"/>
          <w:szCs w:val="28"/>
        </w:rPr>
        <w:t>зуется здесь второй многослойный пласт клеток (рис. 301). Вместе с этим внедрениемвторого пласта под него входят иклетки краевой зоны, которые</w:t>
      </w:r>
      <w:r w:rsidR="004964F6">
        <w:rPr>
          <w:rFonts w:ascii="Times New Roman" w:hAnsi="Times New Roman" w:cs="Times New Roman"/>
          <w:sz w:val="28"/>
          <w:szCs w:val="28"/>
        </w:rPr>
        <w:t xml:space="preserve"> последними обособляются от желтка, так как к этому времени превращается </w:t>
      </w:r>
      <w:r w:rsidR="004964F6">
        <w:rPr>
          <w:rFonts w:ascii="Times New Roman" w:hAnsi="Times New Roman" w:cs="Times New Roman"/>
          <w:sz w:val="28"/>
          <w:szCs w:val="28"/>
        </w:rPr>
        <w:lastRenderedPageBreak/>
        <w:t>деление желточных бла</w:t>
      </w:r>
      <w:r w:rsidR="004964F6" w:rsidRPr="004964F6">
        <w:rPr>
          <w:rFonts w:ascii="Times New Roman" w:hAnsi="Times New Roman" w:cs="Times New Roman"/>
          <w:sz w:val="28"/>
          <w:szCs w:val="28"/>
        </w:rPr>
        <w:t>стомер и зародышевый диск резкоотграничивается от желточнойчасти.</w:t>
      </w:r>
    </w:p>
    <w:p w:rsidR="000432A9" w:rsidRDefault="004964F6" w:rsidP="004964F6">
      <w:pPr>
        <w:spacing w:line="360" w:lineRule="auto"/>
        <w:ind w:firstLine="851"/>
        <w:contextualSpacing/>
        <w:jc w:val="both"/>
        <w:rPr>
          <w:rFonts w:ascii="Times New Roman" w:hAnsi="Times New Roman" w:cs="Times New Roman"/>
          <w:sz w:val="28"/>
          <w:szCs w:val="28"/>
        </w:rPr>
      </w:pPr>
      <w:r w:rsidRPr="004964F6">
        <w:rPr>
          <w:rFonts w:ascii="Times New Roman" w:hAnsi="Times New Roman" w:cs="Times New Roman"/>
          <w:sz w:val="28"/>
          <w:szCs w:val="28"/>
        </w:rPr>
        <w:t>С самого начала гаструляции</w:t>
      </w:r>
      <w:r>
        <w:rPr>
          <w:rFonts w:ascii="Times New Roman" w:hAnsi="Times New Roman" w:cs="Times New Roman"/>
          <w:sz w:val="28"/>
          <w:szCs w:val="28"/>
        </w:rPr>
        <w:t xml:space="preserve"> происходит своеобразная диферен</w:t>
      </w:r>
      <w:r w:rsidRPr="004964F6">
        <w:rPr>
          <w:rFonts w:ascii="Times New Roman" w:hAnsi="Times New Roman" w:cs="Times New Roman"/>
          <w:sz w:val="28"/>
          <w:szCs w:val="28"/>
        </w:rPr>
        <w:t>цировка самого наружного рядаклеток многослойного пласта за</w:t>
      </w:r>
      <w:r>
        <w:rPr>
          <w:rFonts w:ascii="Times New Roman" w:hAnsi="Times New Roman" w:cs="Times New Roman"/>
          <w:sz w:val="28"/>
          <w:szCs w:val="28"/>
        </w:rPr>
        <w:t>родышевого диска; этот ряд пре</w:t>
      </w:r>
      <w:r w:rsidRPr="004964F6">
        <w:rPr>
          <w:rFonts w:ascii="Times New Roman" w:hAnsi="Times New Roman" w:cs="Times New Roman"/>
          <w:sz w:val="28"/>
          <w:szCs w:val="28"/>
        </w:rPr>
        <w:t>вращается в особый однослойный</w:t>
      </w:r>
      <w:r>
        <w:rPr>
          <w:rFonts w:ascii="Times New Roman" w:hAnsi="Times New Roman" w:cs="Times New Roman"/>
          <w:sz w:val="28"/>
          <w:szCs w:val="28"/>
        </w:rPr>
        <w:t xml:space="preserve"> эпителий е вытянутыми параллельно поверхности клетками, который носит название </w:t>
      </w:r>
      <w:r>
        <w:rPr>
          <w:rFonts w:ascii="Times New Roman" w:hAnsi="Times New Roman" w:cs="Times New Roman"/>
          <w:i/>
          <w:sz w:val="28"/>
          <w:szCs w:val="28"/>
        </w:rPr>
        <w:t>перид</w:t>
      </w:r>
      <w:r w:rsidR="00B74796">
        <w:rPr>
          <w:rFonts w:ascii="Times New Roman" w:hAnsi="Times New Roman" w:cs="Times New Roman"/>
          <w:i/>
          <w:sz w:val="28"/>
          <w:szCs w:val="28"/>
        </w:rPr>
        <w:t>е</w:t>
      </w:r>
      <w:r>
        <w:rPr>
          <w:rFonts w:ascii="Times New Roman" w:hAnsi="Times New Roman" w:cs="Times New Roman"/>
          <w:i/>
          <w:sz w:val="28"/>
          <w:szCs w:val="28"/>
        </w:rPr>
        <w:t xml:space="preserve">рмы </w:t>
      </w:r>
      <w:r>
        <w:rPr>
          <w:rFonts w:ascii="Times New Roman" w:hAnsi="Times New Roman" w:cs="Times New Roman"/>
          <w:sz w:val="28"/>
          <w:szCs w:val="28"/>
        </w:rPr>
        <w:t>(рис. 301, В</w:t>
      </w:r>
      <w:r w:rsidRPr="004964F6">
        <w:rPr>
          <w:rFonts w:ascii="Times New Roman" w:hAnsi="Times New Roman" w:cs="Times New Roman"/>
          <w:sz w:val="28"/>
          <w:szCs w:val="28"/>
        </w:rPr>
        <w:t xml:space="preserve">, 1). Перидерма представляетсобой, </w:t>
      </w:r>
      <w:r>
        <w:rPr>
          <w:rFonts w:ascii="Times New Roman" w:hAnsi="Times New Roman" w:cs="Times New Roman"/>
          <w:sz w:val="28"/>
          <w:szCs w:val="28"/>
        </w:rPr>
        <w:t>по</w:t>
      </w:r>
      <w:r w:rsidRPr="004964F6">
        <w:rPr>
          <w:rFonts w:ascii="Times New Roman" w:hAnsi="Times New Roman" w:cs="Times New Roman"/>
          <w:sz w:val="28"/>
          <w:szCs w:val="28"/>
        </w:rPr>
        <w:t>видимому, защитный кроющий слой с законченной диференцировкой и непринимает никакого участия в дальнейшей диф</w:t>
      </w:r>
      <w:r>
        <w:rPr>
          <w:rFonts w:ascii="Times New Roman" w:hAnsi="Times New Roman" w:cs="Times New Roman"/>
          <w:sz w:val="28"/>
          <w:szCs w:val="28"/>
        </w:rPr>
        <w:t>еронцировке и органогенезе экто</w:t>
      </w:r>
      <w:r w:rsidRPr="004964F6">
        <w:rPr>
          <w:rFonts w:ascii="Times New Roman" w:hAnsi="Times New Roman" w:cs="Times New Roman"/>
          <w:sz w:val="28"/>
          <w:szCs w:val="28"/>
        </w:rPr>
        <w:t>дермы; образование различных производных наружного пласта — нервной системы,покровов, органов чувств — происходит только в слоях клеток, лежащих</w:t>
      </w:r>
      <w:r>
        <w:rPr>
          <w:rFonts w:ascii="Times New Roman" w:hAnsi="Times New Roman" w:cs="Times New Roman"/>
          <w:sz w:val="28"/>
          <w:szCs w:val="28"/>
        </w:rPr>
        <w:t xml:space="preserve"> под пери</w:t>
      </w:r>
      <w:r w:rsidRPr="004964F6">
        <w:rPr>
          <w:rFonts w:ascii="Times New Roman" w:hAnsi="Times New Roman" w:cs="Times New Roman"/>
          <w:sz w:val="28"/>
          <w:szCs w:val="28"/>
        </w:rPr>
        <w:t>дермой.</w:t>
      </w:r>
    </w:p>
    <w:p w:rsidR="004670DC" w:rsidRPr="004670DC" w:rsidRDefault="004964F6" w:rsidP="004670DC">
      <w:pPr>
        <w:spacing w:line="360" w:lineRule="auto"/>
        <w:ind w:firstLine="851"/>
        <w:contextualSpacing/>
        <w:jc w:val="both"/>
        <w:rPr>
          <w:rFonts w:ascii="Times New Roman" w:hAnsi="Times New Roman" w:cs="Times New Roman"/>
          <w:sz w:val="28"/>
          <w:szCs w:val="28"/>
        </w:rPr>
      </w:pPr>
      <w:r w:rsidRPr="004964F6">
        <w:rPr>
          <w:rFonts w:ascii="Times New Roman" w:hAnsi="Times New Roman" w:cs="Times New Roman"/>
          <w:sz w:val="28"/>
          <w:szCs w:val="28"/>
        </w:rPr>
        <w:t>С образованием резко выступающего края всего зародышевого диска, в котором подворачивание при гаструляции происходит только в одном месте, отвечающем заднему концу зародыша, край этот становится краем обрастания желтка. Он образуется, когда края диска не достигли еще экватора желтка, так что по мере обрастания он сначала расширяется, а перейдя экватор, постепенно суживается с приближением к вегетативному полюсу, так что участок еще не покрытых диском желточных макромер</w:t>
      </w:r>
      <w:r w:rsidR="004670DC" w:rsidRPr="004670DC">
        <w:rPr>
          <w:rFonts w:ascii="Times New Roman" w:hAnsi="Times New Roman" w:cs="Times New Roman"/>
          <w:sz w:val="28"/>
          <w:szCs w:val="28"/>
        </w:rPr>
        <w:t>принимает вид постепенно суживающейся круглой желточной пробки, один из краевкоторой является бластопором (рис. 300, В). Затем края обрастания смыкаются с краембластопора и пробка закрывается. С нарастанием дис</w:t>
      </w:r>
      <w:r w:rsidR="004670DC">
        <w:rPr>
          <w:rFonts w:ascii="Times New Roman" w:hAnsi="Times New Roman" w:cs="Times New Roman"/>
          <w:sz w:val="28"/>
          <w:szCs w:val="28"/>
        </w:rPr>
        <w:t>ка удлиняется и гастральный вто</w:t>
      </w:r>
      <w:r w:rsidR="004670DC" w:rsidRPr="004670DC">
        <w:rPr>
          <w:rFonts w:ascii="Times New Roman" w:hAnsi="Times New Roman" w:cs="Times New Roman"/>
          <w:sz w:val="28"/>
          <w:szCs w:val="28"/>
        </w:rPr>
        <w:t>рой слой, возникающий путем гаструля</w:t>
      </w:r>
      <w:r w:rsidR="004670DC">
        <w:rPr>
          <w:rFonts w:ascii="Times New Roman" w:hAnsi="Times New Roman" w:cs="Times New Roman"/>
          <w:sz w:val="28"/>
          <w:szCs w:val="28"/>
        </w:rPr>
        <w:t>ции</w:t>
      </w:r>
      <w:r w:rsidR="004670DC" w:rsidRPr="004670DC">
        <w:rPr>
          <w:rFonts w:ascii="Times New Roman" w:hAnsi="Times New Roman" w:cs="Times New Roman"/>
          <w:sz w:val="28"/>
          <w:szCs w:val="28"/>
        </w:rPr>
        <w:t>; он вытягивается от места своего появления довегетативного полюса. Из этой полосы, закапчивающ</w:t>
      </w:r>
      <w:r w:rsidR="004670DC">
        <w:rPr>
          <w:rFonts w:ascii="Times New Roman" w:hAnsi="Times New Roman" w:cs="Times New Roman"/>
          <w:sz w:val="28"/>
          <w:szCs w:val="28"/>
        </w:rPr>
        <w:t>ейся внизу верхней губой бласто</w:t>
      </w:r>
      <w:r w:rsidR="004670DC" w:rsidRPr="004670DC">
        <w:rPr>
          <w:rFonts w:ascii="Times New Roman" w:hAnsi="Times New Roman" w:cs="Times New Roman"/>
          <w:sz w:val="28"/>
          <w:szCs w:val="28"/>
        </w:rPr>
        <w:t>пора, возникает тело зародыша. Ко времени закр</w:t>
      </w:r>
      <w:r w:rsidR="004670DC">
        <w:rPr>
          <w:rFonts w:ascii="Times New Roman" w:hAnsi="Times New Roman" w:cs="Times New Roman"/>
          <w:sz w:val="28"/>
          <w:szCs w:val="28"/>
        </w:rPr>
        <w:t xml:space="preserve">ывания желточной пробки наружный </w:t>
      </w:r>
      <w:r w:rsidR="004670DC" w:rsidRPr="004670DC">
        <w:rPr>
          <w:rFonts w:ascii="Times New Roman" w:hAnsi="Times New Roman" w:cs="Times New Roman"/>
          <w:sz w:val="28"/>
          <w:szCs w:val="28"/>
        </w:rPr>
        <w:t xml:space="preserve">пласт этой полосы образует нервные валики, уже довольно близко сдвинутые друг к другу(рис. 300, В). В это время нижний многослойный пласт клеток (рис. 301 ,В и С) дает хордуи мезодерму, а из клеток краевой зоны образуется эпителий кишечника. При </w:t>
      </w:r>
      <w:r w:rsidR="004670DC" w:rsidRPr="004670DC">
        <w:rPr>
          <w:rFonts w:ascii="Times New Roman" w:hAnsi="Times New Roman" w:cs="Times New Roman"/>
          <w:sz w:val="28"/>
          <w:szCs w:val="28"/>
        </w:rPr>
        <w:lastRenderedPageBreak/>
        <w:t xml:space="preserve">замыканиижелточной пробки нервные валики </w:t>
      </w:r>
      <w:r w:rsidR="006B7353" w:rsidRPr="006B7353">
        <w:rPr>
          <w:rFonts w:ascii="Times New Roman" w:hAnsi="Times New Roman" w:cs="Times New Roman"/>
          <w:sz w:val="24"/>
          <w:szCs w:val="24"/>
          <w:lang w:eastAsia="ru-RU"/>
        </w:rPr>
        <w:pict>
          <v:shape id="_x0000_s1372" type="#_x0000_t202" style="position:absolute;left:0;text-align:left;margin-left:239.3pt;margin-top:23.1pt;width:228.2pt;height:146.75pt;z-index:25218560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4670DC">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529840" cy="914400"/>
                        <wp:effectExtent l="0" t="0" r="0" b="0"/>
                        <wp:docPr id="4887" name="Рисунок 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529840" cy="914400"/>
                                </a:xfrm>
                                <a:prstGeom prst="rect">
                                  <a:avLst/>
                                </a:prstGeom>
                              </pic:spPr>
                            </pic:pic>
                          </a:graphicData>
                        </a:graphic>
                      </wp:inline>
                    </w:drawing>
                  </w:r>
                </w:p>
                <w:p w:rsidR="00AE1937" w:rsidRPr="004670DC" w:rsidRDefault="00AE1937" w:rsidP="004670DC">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4670DC">
                    <w:rPr>
                      <w:rFonts w:ascii="Times New Roman" w:hAnsi="Times New Roman" w:cs="Times New Roman"/>
                      <w:sz w:val="24"/>
                      <w:szCs w:val="24"/>
                    </w:rPr>
                    <w:t>302. Личинка Lepidosteus ossein (по В а л ь ф у р у).</w:t>
                  </w:r>
                </w:p>
                <w:p w:rsidR="00AE1937" w:rsidRDefault="00AE1937" w:rsidP="004670DC">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головные сосочки</w:t>
                  </w:r>
                  <w:r w:rsidRPr="004670DC">
                    <w:rPr>
                      <w:rFonts w:ascii="Times New Roman" w:hAnsi="Times New Roman" w:cs="Times New Roman"/>
                      <w:sz w:val="24"/>
                      <w:szCs w:val="24"/>
                    </w:rPr>
                    <w:t>; 2—грудной плавник; 3 — анальное отверстие.</w:t>
                  </w:r>
                </w:p>
              </w:txbxContent>
            </v:textbox>
            <w10:wrap type="square" anchorx="margin" anchory="margin"/>
          </v:shape>
        </w:pict>
      </w:r>
      <w:r w:rsidR="004670DC" w:rsidRPr="004670DC">
        <w:rPr>
          <w:rFonts w:ascii="Times New Roman" w:hAnsi="Times New Roman" w:cs="Times New Roman"/>
          <w:sz w:val="28"/>
          <w:szCs w:val="28"/>
        </w:rPr>
        <w:t>прикрывают собою</w:t>
      </w:r>
      <w:r w:rsidR="004670DC">
        <w:rPr>
          <w:rFonts w:ascii="Times New Roman" w:hAnsi="Times New Roman" w:cs="Times New Roman"/>
          <w:sz w:val="28"/>
          <w:szCs w:val="28"/>
        </w:rPr>
        <w:t xml:space="preserve"> бластопор, но так как гастраль</w:t>
      </w:r>
      <w:r w:rsidR="004670DC" w:rsidRPr="004670DC">
        <w:rPr>
          <w:rFonts w:ascii="Times New Roman" w:hAnsi="Times New Roman" w:cs="Times New Roman"/>
          <w:sz w:val="28"/>
          <w:szCs w:val="28"/>
        </w:rPr>
        <w:t>ная полость вообще не выражена, то реальный нервно-кишечный канал не появляется.После этого образуется здесь в виде бугорка хвостовая почка, которая свободно растетпараллельно поверхностияйца.</w:t>
      </w:r>
    </w:p>
    <w:p w:rsidR="004670DC" w:rsidRPr="004670DC" w:rsidRDefault="004670DC" w:rsidP="004670DC">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Костистые ганоиды вы</w:t>
      </w:r>
      <w:r w:rsidRPr="004670DC">
        <w:rPr>
          <w:rFonts w:ascii="Times New Roman" w:hAnsi="Times New Roman" w:cs="Times New Roman"/>
          <w:sz w:val="28"/>
          <w:szCs w:val="28"/>
        </w:rPr>
        <w:t>ходят из яйца на болеепоздней стадии развития,чем личинки осетровых,</w:t>
      </w:r>
      <w:r>
        <w:rPr>
          <w:rFonts w:ascii="Times New Roman" w:hAnsi="Times New Roman" w:cs="Times New Roman"/>
          <w:sz w:val="28"/>
          <w:szCs w:val="28"/>
        </w:rPr>
        <w:t xml:space="preserve"> на которых личинки A</w:t>
      </w:r>
      <w:r>
        <w:rPr>
          <w:rFonts w:ascii="Times New Roman" w:hAnsi="Times New Roman" w:cs="Times New Roman"/>
          <w:sz w:val="28"/>
          <w:szCs w:val="28"/>
          <w:lang w:val="en-US"/>
        </w:rPr>
        <w:t>mi</w:t>
      </w:r>
      <w:r w:rsidRPr="004670DC">
        <w:rPr>
          <w:rFonts w:ascii="Times New Roman" w:hAnsi="Times New Roman" w:cs="Times New Roman"/>
          <w:sz w:val="28"/>
          <w:szCs w:val="28"/>
        </w:rPr>
        <w:t>a</w:t>
      </w:r>
      <w:r>
        <w:rPr>
          <w:rFonts w:ascii="Times New Roman" w:hAnsi="Times New Roman" w:cs="Times New Roman"/>
          <w:sz w:val="28"/>
          <w:szCs w:val="28"/>
        </w:rPr>
        <w:t xml:space="preserve"> и Lepidosteus очень похожи, но имеют уже жаберные крышки и хорошо заметн</w:t>
      </w:r>
      <w:r w:rsidRPr="004670DC">
        <w:rPr>
          <w:rFonts w:ascii="Times New Roman" w:hAnsi="Times New Roman" w:cs="Times New Roman"/>
          <w:sz w:val="28"/>
          <w:szCs w:val="28"/>
        </w:rPr>
        <w:t xml:space="preserve">ые зачатки грудныхплавников, а в сплошнойплавниковой складке телау них имеются уже мезенхимные врастания будущих лучей дефинитивных </w:t>
      </w:r>
      <w:r>
        <w:rPr>
          <w:rFonts w:ascii="Times New Roman" w:hAnsi="Times New Roman" w:cs="Times New Roman"/>
          <w:sz w:val="28"/>
          <w:szCs w:val="28"/>
        </w:rPr>
        <w:t>не</w:t>
      </w:r>
      <w:r w:rsidRPr="004670DC">
        <w:rPr>
          <w:rFonts w:ascii="Times New Roman" w:hAnsi="Times New Roman" w:cs="Times New Roman"/>
          <w:sz w:val="28"/>
          <w:szCs w:val="28"/>
        </w:rPr>
        <w:t>парных плавников (рис. 302). На конце короткой головы располагается большоеколичество особых сосочков. В таком виде личинка выходит из яйца, но имеетдовольно большой еще желточный мешок. Метам</w:t>
      </w:r>
      <w:r>
        <w:rPr>
          <w:rFonts w:ascii="Times New Roman" w:hAnsi="Times New Roman" w:cs="Times New Roman"/>
          <w:sz w:val="28"/>
          <w:szCs w:val="28"/>
        </w:rPr>
        <w:t>орфоз происходит таким же разра</w:t>
      </w:r>
      <w:r w:rsidRPr="004670DC">
        <w:rPr>
          <w:rFonts w:ascii="Times New Roman" w:hAnsi="Times New Roman" w:cs="Times New Roman"/>
          <w:sz w:val="28"/>
          <w:szCs w:val="28"/>
        </w:rPr>
        <w:t>станием передней части головы, как и у осетровых.</w:t>
      </w:r>
    </w:p>
    <w:p w:rsidR="004670DC" w:rsidRDefault="004670DC" w:rsidP="004670DC">
      <w:pPr>
        <w:spacing w:line="360" w:lineRule="auto"/>
        <w:ind w:firstLine="851"/>
        <w:contextualSpacing/>
        <w:jc w:val="both"/>
        <w:rPr>
          <w:rFonts w:ascii="Times New Roman" w:hAnsi="Times New Roman" w:cs="Times New Roman"/>
          <w:sz w:val="28"/>
          <w:szCs w:val="28"/>
        </w:rPr>
      </w:pPr>
    </w:p>
    <w:p w:rsidR="004670DC" w:rsidRPr="004670DC" w:rsidRDefault="004670DC" w:rsidP="004670DC">
      <w:pPr>
        <w:pStyle w:val="1"/>
        <w:spacing w:line="360" w:lineRule="auto"/>
        <w:ind w:firstLine="851"/>
        <w:jc w:val="center"/>
        <w:rPr>
          <w:rFonts w:ascii="Times New Roman" w:hAnsi="Times New Roman" w:cs="Times New Roman"/>
          <w:color w:val="auto"/>
        </w:rPr>
      </w:pPr>
      <w:bookmarkStart w:id="169" w:name="_Toc420734373"/>
      <w:r w:rsidRPr="004670DC">
        <w:rPr>
          <w:rFonts w:ascii="Times New Roman" w:hAnsi="Times New Roman" w:cs="Times New Roman"/>
          <w:color w:val="auto"/>
        </w:rPr>
        <w:t>ГЛАВА XXXI</w:t>
      </w:r>
      <w:r>
        <w:rPr>
          <w:rFonts w:ascii="Times New Roman" w:hAnsi="Times New Roman" w:cs="Times New Roman"/>
          <w:color w:val="auto"/>
        </w:rPr>
        <w:t xml:space="preserve">. </w:t>
      </w:r>
      <w:r w:rsidRPr="004670DC">
        <w:rPr>
          <w:rFonts w:ascii="Times New Roman" w:hAnsi="Times New Roman" w:cs="Times New Roman"/>
          <w:color w:val="auto"/>
        </w:rPr>
        <w:t>ANAMNIA С ДИСКОИДАЛЬНЫМ ДРОБЛЕНИЕМ</w:t>
      </w:r>
      <w:bookmarkEnd w:id="169"/>
    </w:p>
    <w:p w:rsidR="004670DC" w:rsidRPr="004670DC" w:rsidRDefault="004670DC" w:rsidP="004670DC">
      <w:pPr>
        <w:pStyle w:val="2"/>
        <w:spacing w:line="360" w:lineRule="auto"/>
        <w:jc w:val="center"/>
        <w:rPr>
          <w:rFonts w:ascii="Times New Roman" w:hAnsi="Times New Roman" w:cs="Times New Roman"/>
          <w:color w:val="auto"/>
          <w:sz w:val="28"/>
          <w:szCs w:val="28"/>
        </w:rPr>
      </w:pPr>
      <w:bookmarkStart w:id="170" w:name="_Toc420734374"/>
      <w:r w:rsidRPr="004670DC">
        <w:rPr>
          <w:rFonts w:ascii="Times New Roman" w:hAnsi="Times New Roman" w:cs="Times New Roman"/>
          <w:color w:val="auto"/>
          <w:sz w:val="28"/>
          <w:szCs w:val="28"/>
        </w:rPr>
        <w:t>1. Костистые рыбы (Teleostei)</w:t>
      </w:r>
      <w:bookmarkEnd w:id="170"/>
    </w:p>
    <w:p w:rsidR="004670DC" w:rsidRPr="004670DC" w:rsidRDefault="004670DC" w:rsidP="004670DC">
      <w:pPr>
        <w:spacing w:line="360" w:lineRule="auto"/>
        <w:ind w:firstLine="851"/>
        <w:contextualSpacing/>
        <w:jc w:val="both"/>
        <w:rPr>
          <w:rFonts w:ascii="Times New Roman" w:hAnsi="Times New Roman" w:cs="Times New Roman"/>
          <w:sz w:val="28"/>
          <w:szCs w:val="28"/>
        </w:rPr>
      </w:pPr>
      <w:bookmarkStart w:id="171" w:name="_Toc420734375"/>
      <w:r w:rsidRPr="004670DC">
        <w:rPr>
          <w:rStyle w:val="30"/>
          <w:rFonts w:ascii="Times New Roman" w:hAnsi="Times New Roman" w:cs="Times New Roman"/>
          <w:color w:val="auto"/>
          <w:sz w:val="28"/>
          <w:szCs w:val="28"/>
        </w:rPr>
        <w:t>Яйцо.</w:t>
      </w:r>
      <w:bookmarkEnd w:id="171"/>
      <w:r w:rsidRPr="004670DC">
        <w:rPr>
          <w:rFonts w:ascii="Times New Roman" w:hAnsi="Times New Roman" w:cs="Times New Roman"/>
          <w:sz w:val="28"/>
          <w:szCs w:val="28"/>
        </w:rPr>
        <w:t xml:space="preserve"> Яйца костистых рыб покрыты плотной, довольно толстой первичной оболочкой типа zona racliata, иногда расслаивающейся на внутреннюю более плотную и наружную менее плотную. В большинстве случаев имеется и вторичная оболочка, вырабатываемая клетками фолликулярного эпителия яичника и бывающая студенистой и липком. </w:t>
      </w:r>
      <w:r w:rsidRPr="004670DC">
        <w:rPr>
          <w:rFonts w:ascii="Times New Roman" w:hAnsi="Times New Roman" w:cs="Times New Roman"/>
          <w:sz w:val="28"/>
          <w:szCs w:val="28"/>
        </w:rPr>
        <w:lastRenderedPageBreak/>
        <w:t>Первичная и вторичная оболочки на аиимальном полюсе яйца имеют микропиле.</w:t>
      </w:r>
    </w:p>
    <w:p w:rsidR="004670DC" w:rsidRPr="004670DC" w:rsidRDefault="004670DC" w:rsidP="004670DC">
      <w:pPr>
        <w:spacing w:line="360" w:lineRule="auto"/>
        <w:ind w:firstLine="851"/>
        <w:contextualSpacing/>
        <w:jc w:val="both"/>
        <w:rPr>
          <w:rFonts w:ascii="Times New Roman" w:hAnsi="Times New Roman" w:cs="Times New Roman"/>
          <w:sz w:val="28"/>
          <w:szCs w:val="28"/>
        </w:rPr>
      </w:pPr>
      <w:r w:rsidRPr="004670DC">
        <w:rPr>
          <w:rFonts w:ascii="Times New Roman" w:hAnsi="Times New Roman" w:cs="Times New Roman"/>
          <w:sz w:val="28"/>
          <w:szCs w:val="28"/>
        </w:rPr>
        <w:t>Яйца костистых рыб принадлежат к меробластичеекому типу, переход к которому от яиц с полным и неравномергшм дроблепием типа амфибий представляют яйца гимиофион среди амфибий и костистых гаиоидов среди ганоидных рыб.</w:t>
      </w:r>
    </w:p>
    <w:p w:rsidR="004670DC" w:rsidRPr="004670DC" w:rsidRDefault="004670DC" w:rsidP="004670DC">
      <w:pPr>
        <w:spacing w:line="360" w:lineRule="auto"/>
        <w:ind w:firstLine="851"/>
        <w:contextualSpacing/>
        <w:jc w:val="both"/>
        <w:rPr>
          <w:rFonts w:ascii="Times New Roman" w:hAnsi="Times New Roman" w:cs="Times New Roman"/>
          <w:sz w:val="28"/>
          <w:szCs w:val="28"/>
        </w:rPr>
      </w:pPr>
      <w:r w:rsidRPr="004670DC">
        <w:rPr>
          <w:rFonts w:ascii="Times New Roman" w:hAnsi="Times New Roman" w:cs="Times New Roman"/>
          <w:sz w:val="28"/>
          <w:szCs w:val="28"/>
        </w:rPr>
        <w:t>Желток у костистых рыб значительно больше сконцентрирован в вегетативном полушарии, чем у га</w:t>
      </w:r>
      <w:r w:rsidR="005E05DC">
        <w:rPr>
          <w:rFonts w:ascii="Times New Roman" w:hAnsi="Times New Roman" w:cs="Times New Roman"/>
          <w:sz w:val="28"/>
          <w:szCs w:val="28"/>
        </w:rPr>
        <w:t>н</w:t>
      </w:r>
      <w:r w:rsidRPr="004670DC">
        <w:rPr>
          <w:rFonts w:ascii="Times New Roman" w:hAnsi="Times New Roman" w:cs="Times New Roman"/>
          <w:sz w:val="28"/>
          <w:szCs w:val="28"/>
        </w:rPr>
        <w:t>оидов, так что участок поверхности у апимального полюса почт</w:t>
      </w:r>
      <w:r>
        <w:rPr>
          <w:rFonts w:ascii="Times New Roman" w:hAnsi="Times New Roman" w:cs="Times New Roman"/>
          <w:sz w:val="28"/>
          <w:szCs w:val="28"/>
        </w:rPr>
        <w:t>и</w:t>
      </w:r>
      <w:r w:rsidRPr="004670DC">
        <w:rPr>
          <w:rFonts w:ascii="Times New Roman" w:hAnsi="Times New Roman" w:cs="Times New Roman"/>
          <w:sz w:val="28"/>
          <w:szCs w:val="28"/>
        </w:rPr>
        <w:t xml:space="preserve"> совсем свободен от </w:t>
      </w:r>
      <w:r>
        <w:rPr>
          <w:rFonts w:ascii="Times New Roman" w:hAnsi="Times New Roman" w:cs="Times New Roman"/>
          <w:sz w:val="28"/>
          <w:szCs w:val="28"/>
        </w:rPr>
        <w:t>ж</w:t>
      </w:r>
      <w:r w:rsidRPr="004670DC">
        <w:rPr>
          <w:rFonts w:ascii="Times New Roman" w:hAnsi="Times New Roman" w:cs="Times New Roman"/>
          <w:sz w:val="28"/>
          <w:szCs w:val="28"/>
        </w:rPr>
        <w:t>елтка и состоит из чистой протоплазмы; в этом протоплазматическом диске находится ядро. Края утолщенного диска протоплазмы переходят на поверхность яйца по направлению к его экватору в тончайший слой протоплазмы, одевающий весь желток.</w:t>
      </w:r>
    </w:p>
    <w:p w:rsidR="004670DC" w:rsidRPr="004670DC" w:rsidRDefault="004670DC" w:rsidP="004670DC">
      <w:pPr>
        <w:spacing w:line="360" w:lineRule="auto"/>
        <w:ind w:firstLine="851"/>
        <w:contextualSpacing/>
        <w:jc w:val="both"/>
        <w:rPr>
          <w:rFonts w:ascii="Times New Roman" w:hAnsi="Times New Roman" w:cs="Times New Roman"/>
          <w:sz w:val="28"/>
          <w:szCs w:val="28"/>
        </w:rPr>
      </w:pPr>
      <w:r w:rsidRPr="004670DC">
        <w:rPr>
          <w:rFonts w:ascii="Times New Roman" w:hAnsi="Times New Roman" w:cs="Times New Roman"/>
          <w:sz w:val="28"/>
          <w:szCs w:val="28"/>
        </w:rPr>
        <w:t>Главная масса желтка представляет собою жидкое белковое вещество, в котором в определенном месте находятся или много мелких жировых капель или только одна крупная. У многих морских рыб, яйца которых плавают у поверхности воды, жировая капля имеет особенно крупные размеры и служит и питательным материалом, и как средство, уменьшающее удельный вес яйца.</w:t>
      </w:r>
    </w:p>
    <w:p w:rsidR="005E05DC" w:rsidRPr="005E05DC" w:rsidRDefault="004670DC" w:rsidP="005E05DC">
      <w:pPr>
        <w:spacing w:line="360" w:lineRule="auto"/>
        <w:ind w:firstLine="851"/>
        <w:contextualSpacing/>
        <w:jc w:val="both"/>
        <w:rPr>
          <w:rFonts w:ascii="Times New Roman" w:hAnsi="Times New Roman" w:cs="Times New Roman"/>
          <w:sz w:val="28"/>
          <w:szCs w:val="28"/>
        </w:rPr>
      </w:pPr>
      <w:r w:rsidRPr="004670DC">
        <w:rPr>
          <w:rFonts w:ascii="Times New Roman" w:hAnsi="Times New Roman" w:cs="Times New Roman"/>
          <w:sz w:val="28"/>
          <w:szCs w:val="28"/>
        </w:rPr>
        <w:t>Количество желтка в икринке и зависящий от него размер ее очень различны у различных представителей. Наиболее мелкими являются икринки некоторых морских рыб (треска), наиболее крупными — икринки лососевых рыб, достигающие 1 см в диаметре. Отчасти от величины икринок у данного вида рыб зависит количество икры,</w:t>
      </w:r>
      <w:r w:rsidR="005E05DC" w:rsidRPr="005E05DC">
        <w:rPr>
          <w:rFonts w:ascii="Times New Roman" w:hAnsi="Times New Roman" w:cs="Times New Roman"/>
          <w:sz w:val="28"/>
          <w:szCs w:val="28"/>
        </w:rPr>
        <w:t xml:space="preserve">которое самка мечет за один раз. Треска мечет до 9 млн. икринок, лосось около 10 тыс., икра окуня, щуки, леща, имеющая средние размеры, откладывается в количестве от 100 тыс. до 300 тыс. Но кроме того небольшое количество икры могут метать рыбы с мелкими икринками в том случае, если имеет место забота о потомстве, которую обычно берут па себя самцы. Некоторые рыбы являются </w:t>
      </w:r>
      <w:r w:rsidR="005E05DC" w:rsidRPr="005E05DC">
        <w:rPr>
          <w:rFonts w:ascii="Times New Roman" w:hAnsi="Times New Roman" w:cs="Times New Roman"/>
          <w:sz w:val="28"/>
          <w:szCs w:val="28"/>
        </w:rPr>
        <w:lastRenderedPageBreak/>
        <w:t>живородящими, причем небольшое количество икринок развивается в самом яичнике.</w:t>
      </w:r>
    </w:p>
    <w:p w:rsidR="005E05DC" w:rsidRPr="005E05DC" w:rsidRDefault="006B7353" w:rsidP="005E05DC">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73" type="#_x0000_t202" style="position:absolute;left:0;text-align:left;margin-left:-.05pt;margin-top:70.8pt;width:467.6pt;height:237.15pt;z-index:25218764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467D17">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5610225" cy="2124075"/>
                        <wp:effectExtent l="0" t="0" r="9525" b="9525"/>
                        <wp:docPr id="4888" name="Рисунок 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610225" cy="2124075"/>
                                </a:xfrm>
                                <a:prstGeom prst="rect">
                                  <a:avLst/>
                                </a:prstGeom>
                              </pic:spPr>
                            </pic:pic>
                          </a:graphicData>
                        </a:graphic>
                      </wp:inline>
                    </w:drawing>
                  </w:r>
                </w:p>
                <w:p w:rsidR="00AE1937" w:rsidRPr="00467D17" w:rsidRDefault="00AE1937" w:rsidP="00467D17">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467D17">
                    <w:rPr>
                      <w:rFonts w:ascii="Times New Roman" w:hAnsi="Times New Roman" w:cs="Times New Roman"/>
                      <w:sz w:val="24"/>
                      <w:szCs w:val="24"/>
                    </w:rPr>
                    <w:t>303. Схема дробления кости</w:t>
                  </w:r>
                  <w:r>
                    <w:rPr>
                      <w:rFonts w:ascii="Times New Roman" w:hAnsi="Times New Roman" w:cs="Times New Roman"/>
                      <w:sz w:val="24"/>
                      <w:szCs w:val="24"/>
                    </w:rPr>
                    <w:t xml:space="preserve">стых рыб (по Ц и г л е р у). А </w:t>
                  </w:r>
                  <w:r w:rsidRPr="00467D17">
                    <w:rPr>
                      <w:rFonts w:ascii="Times New Roman" w:hAnsi="Times New Roman" w:cs="Times New Roman"/>
                      <w:sz w:val="24"/>
                      <w:szCs w:val="24"/>
                    </w:rPr>
                    <w:t>— первое деление;</w:t>
                  </w:r>
                </w:p>
                <w:p w:rsidR="00AE1937" w:rsidRPr="00467D17" w:rsidRDefault="00AE1937" w:rsidP="00467D17">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В</w:t>
                  </w:r>
                  <w:r w:rsidRPr="00467D17">
                    <w:rPr>
                      <w:rFonts w:ascii="Times New Roman" w:hAnsi="Times New Roman" w:cs="Times New Roman"/>
                      <w:sz w:val="24"/>
                      <w:szCs w:val="24"/>
                    </w:rPr>
                    <w:t xml:space="preserve"> — стадия 2-х бластомер; С — бластула.</w:t>
                  </w:r>
                </w:p>
                <w:p w:rsidR="00AE1937" w:rsidRDefault="00AE1937" w:rsidP="00467D17">
                  <w:pPr>
                    <w:spacing w:line="240" w:lineRule="auto"/>
                    <w:ind w:left="284" w:right="265"/>
                    <w:contextualSpacing/>
                    <w:jc w:val="center"/>
                    <w:rPr>
                      <w:rFonts w:ascii="Times New Roman" w:hAnsi="Times New Roman" w:cs="Times New Roman"/>
                      <w:sz w:val="24"/>
                      <w:szCs w:val="24"/>
                    </w:rPr>
                  </w:pPr>
                  <w:r w:rsidRPr="00467D17">
                    <w:rPr>
                      <w:rFonts w:ascii="Times New Roman" w:hAnsi="Times New Roman" w:cs="Times New Roman"/>
                      <w:sz w:val="24"/>
                      <w:szCs w:val="24"/>
                    </w:rPr>
                    <w:t>1 — бластодиск; 2 — пери</w:t>
                  </w:r>
                  <w:r>
                    <w:rPr>
                      <w:rFonts w:ascii="Times New Roman" w:hAnsi="Times New Roman" w:cs="Times New Roman"/>
                      <w:sz w:val="24"/>
                      <w:szCs w:val="24"/>
                    </w:rPr>
                    <w:t>вителлиновое</w:t>
                  </w:r>
                  <w:r w:rsidRPr="00467D17">
                    <w:rPr>
                      <w:rFonts w:ascii="Times New Roman" w:hAnsi="Times New Roman" w:cs="Times New Roman"/>
                      <w:sz w:val="24"/>
                      <w:szCs w:val="24"/>
                    </w:rPr>
                    <w:t xml:space="preserve"> пространство; 3 — желток; 4 — жировая капля;</w:t>
                  </w:r>
                  <w:r>
                    <w:rPr>
                      <w:rFonts w:ascii="Times New Roman" w:hAnsi="Times New Roman" w:cs="Times New Roman"/>
                      <w:sz w:val="24"/>
                      <w:szCs w:val="24"/>
                    </w:rPr>
                    <w:t xml:space="preserve"> 5</w:t>
                  </w:r>
                  <w:r w:rsidRPr="00467D17">
                    <w:rPr>
                      <w:rFonts w:ascii="Times New Roman" w:hAnsi="Times New Roman" w:cs="Times New Roman"/>
                      <w:sz w:val="24"/>
                      <w:szCs w:val="24"/>
                    </w:rPr>
                    <w:t xml:space="preserve"> — </w:t>
                  </w:r>
                  <w:r>
                    <w:rPr>
                      <w:rFonts w:ascii="Times New Roman" w:hAnsi="Times New Roman" w:cs="Times New Roman"/>
                      <w:sz w:val="24"/>
                      <w:szCs w:val="24"/>
                    </w:rPr>
                    <w:t>п</w:t>
                  </w:r>
                  <w:r w:rsidRPr="00467D17">
                    <w:rPr>
                      <w:rFonts w:ascii="Times New Roman" w:hAnsi="Times New Roman" w:cs="Times New Roman"/>
                      <w:sz w:val="24"/>
                      <w:szCs w:val="24"/>
                    </w:rPr>
                    <w:t xml:space="preserve">ерибласт; </w:t>
                  </w:r>
                  <w:r>
                    <w:rPr>
                      <w:rFonts w:ascii="Times New Roman" w:hAnsi="Times New Roman" w:cs="Times New Roman"/>
                      <w:sz w:val="24"/>
                      <w:szCs w:val="24"/>
                    </w:rPr>
                    <w:t>6</w:t>
                  </w:r>
                  <w:r w:rsidRPr="00467D17">
                    <w:rPr>
                      <w:rFonts w:ascii="Times New Roman" w:hAnsi="Times New Roman" w:cs="Times New Roman"/>
                      <w:sz w:val="24"/>
                      <w:szCs w:val="24"/>
                    </w:rPr>
                    <w:t xml:space="preserve"> — бластоцель.</w:t>
                  </w:r>
                </w:p>
              </w:txbxContent>
            </v:textbox>
            <w10:wrap type="square" anchorx="margin" anchory="margin"/>
          </v:shape>
        </w:pict>
      </w:r>
      <w:r w:rsidR="005E05DC" w:rsidRPr="005E05DC">
        <w:rPr>
          <w:rFonts w:ascii="Times New Roman" w:hAnsi="Times New Roman" w:cs="Times New Roman"/>
          <w:sz w:val="28"/>
          <w:szCs w:val="28"/>
        </w:rPr>
        <w:t>Крупная икра может образовываться только в крупных особях. Поэтому у лососевых рыб способность к нересту наступает толькц у самок, достигших почти предельных размеров, т. е. через несколько лет по выходе их из яйца. Количество нерестов у лососевых в течение их жизни невелико, а у некоторых (горбуша) нерест бывает только раз в жизни и после нереста рыба гибнет.</w:t>
      </w:r>
    </w:p>
    <w:p w:rsidR="004964F6" w:rsidRDefault="005E05DC" w:rsidP="005E05DC">
      <w:pPr>
        <w:spacing w:line="360" w:lineRule="auto"/>
        <w:ind w:firstLine="851"/>
        <w:contextualSpacing/>
        <w:jc w:val="both"/>
        <w:rPr>
          <w:rFonts w:ascii="Times New Roman" w:hAnsi="Times New Roman" w:cs="Times New Roman"/>
          <w:sz w:val="28"/>
          <w:szCs w:val="28"/>
        </w:rPr>
      </w:pPr>
      <w:r w:rsidRPr="005E05DC">
        <w:rPr>
          <w:rFonts w:ascii="Times New Roman" w:hAnsi="Times New Roman" w:cs="Times New Roman"/>
          <w:sz w:val="28"/>
          <w:szCs w:val="28"/>
        </w:rPr>
        <w:t xml:space="preserve">Мелкие размеры икры обеспечивают ее более обильную продукцию; из мелких икринок выходят мальки, настолько сильно отличающиеся от взрослых, что их правильнее называть личинками. Личинки костистых рыб имеют очень мелкие размеры и в общем сходны между собой; они характеризуются тонким игловидным телом </w:t>
      </w:r>
      <w:r>
        <w:rPr>
          <w:rFonts w:ascii="Times New Roman" w:hAnsi="Times New Roman" w:cs="Times New Roman"/>
          <w:sz w:val="28"/>
          <w:szCs w:val="28"/>
        </w:rPr>
        <w:t>и</w:t>
      </w:r>
      <w:r w:rsidRPr="005E05DC">
        <w:rPr>
          <w:rFonts w:ascii="Times New Roman" w:hAnsi="Times New Roman" w:cs="Times New Roman"/>
          <w:sz w:val="28"/>
          <w:szCs w:val="28"/>
        </w:rPr>
        <w:t xml:space="preserve"> сплошной плавниковой складкой. Из крупных же икринок мальки выходят более крупными и более сходными по виду и по условиям существования со взрослой формой, и потому достижение каждой молодой рыбкой половой зрелости у них более обеспечено.</w:t>
      </w:r>
    </w:p>
    <w:p w:rsidR="005E05DC" w:rsidRPr="005E05DC" w:rsidRDefault="005E05DC" w:rsidP="005E05DC">
      <w:pPr>
        <w:spacing w:line="360" w:lineRule="auto"/>
        <w:ind w:firstLine="851"/>
        <w:contextualSpacing/>
        <w:jc w:val="both"/>
        <w:rPr>
          <w:rFonts w:ascii="Times New Roman" w:hAnsi="Times New Roman" w:cs="Times New Roman"/>
          <w:sz w:val="28"/>
          <w:szCs w:val="28"/>
        </w:rPr>
      </w:pPr>
      <w:bookmarkStart w:id="172" w:name="_Toc420734376"/>
      <w:r w:rsidRPr="005E05DC">
        <w:rPr>
          <w:rStyle w:val="30"/>
          <w:rFonts w:ascii="Times New Roman" w:hAnsi="Times New Roman" w:cs="Times New Roman"/>
          <w:color w:val="auto"/>
          <w:sz w:val="28"/>
          <w:szCs w:val="28"/>
        </w:rPr>
        <w:t>Оплодотворение.</w:t>
      </w:r>
      <w:bookmarkEnd w:id="172"/>
      <w:r w:rsidRPr="005E05DC">
        <w:rPr>
          <w:rFonts w:ascii="Times New Roman" w:hAnsi="Times New Roman" w:cs="Times New Roman"/>
          <w:sz w:val="28"/>
          <w:szCs w:val="28"/>
        </w:rPr>
        <w:t xml:space="preserve"> После полного сформирования икринка проделывает первое редукционное деление только после проникновения в </w:t>
      </w:r>
      <w:r w:rsidRPr="005E05DC">
        <w:rPr>
          <w:rFonts w:ascii="Times New Roman" w:hAnsi="Times New Roman" w:cs="Times New Roman"/>
          <w:sz w:val="28"/>
          <w:szCs w:val="28"/>
        </w:rPr>
        <w:lastRenderedPageBreak/>
        <w:t>нее сперматозоида (у форели через 5—7 часов после осеменения). Сперматозоид проходит через микропиле оболочек, и проникновение его в яйцо заметно по появлению ямки па поверхности бластодиска, которая скоро исчезает. Вслед за осеменением большая часть топкого слоя протоплазмы, одевающего желток, стягивается к бластодиску, который вследствие этого выпячивается бугром на поверхности яйца (рис. 303); оболочка при этом отстает от поверхности яйца, благодаря чему между ними появляется узкое пространство, наполненное перивитед- лияовой жидкостью. Нужно заметить, что отслаивание оболочки происходит и без оплодотворения, но наступает в таком случае гораздо медленнее. Поэтому неоплодотворенная икра после пребывания в воде утрачивает способность к оплодотворению. По этой же причине искусственное оплодотворение лучше удается при применении так называемого сухого, или русского, метода, состоящего в том, что икра осторожным по- глаживапием по брюшку от головы к хвосту выдавливается из самки в сухой сосуд с широким дном и одновременно на нее сверху выдавливается сперма из самца. После этого сперма размазывается по поверхности икры птичьим пером, и только по прошествии 3—5 минут в сосуд наливается вода.</w:t>
      </w:r>
    </w:p>
    <w:p w:rsidR="005E05DC" w:rsidRPr="005E05DC" w:rsidRDefault="005E05DC" w:rsidP="005E05DC">
      <w:pPr>
        <w:spacing w:line="360" w:lineRule="auto"/>
        <w:ind w:firstLine="851"/>
        <w:contextualSpacing/>
        <w:jc w:val="both"/>
        <w:rPr>
          <w:rFonts w:ascii="Times New Roman" w:hAnsi="Times New Roman" w:cs="Times New Roman"/>
          <w:sz w:val="28"/>
          <w:szCs w:val="28"/>
        </w:rPr>
      </w:pPr>
      <w:r w:rsidRPr="005E05DC">
        <w:rPr>
          <w:rFonts w:ascii="Times New Roman" w:hAnsi="Times New Roman" w:cs="Times New Roman"/>
          <w:sz w:val="28"/>
          <w:szCs w:val="28"/>
        </w:rPr>
        <w:t>Для некоторых рыб (ерш, окунь, лещ) описано и иартеногенетическое развитие, вызываемое, вероятно, недостатком кислорода или неподходящей реакцией среды в воде; онооднако сопровождается значительными патологическими изменениями в ходе дробления и лишь в редких случаях доходит до вылуплеиия малька. О гибридном развитии рыб говорилось уже в общей части (стр. 25).</w:t>
      </w:r>
    </w:p>
    <w:p w:rsidR="00467D17" w:rsidRPr="00467D17" w:rsidRDefault="005E05DC" w:rsidP="00467D17">
      <w:pPr>
        <w:spacing w:line="360" w:lineRule="auto"/>
        <w:ind w:firstLine="851"/>
        <w:contextualSpacing/>
        <w:jc w:val="both"/>
        <w:rPr>
          <w:rFonts w:ascii="Times New Roman" w:hAnsi="Times New Roman" w:cs="Times New Roman"/>
          <w:sz w:val="28"/>
          <w:szCs w:val="28"/>
        </w:rPr>
      </w:pPr>
      <w:bookmarkStart w:id="173" w:name="_Toc420734377"/>
      <w:r w:rsidRPr="005E05DC">
        <w:rPr>
          <w:rStyle w:val="30"/>
          <w:rFonts w:ascii="Times New Roman" w:hAnsi="Times New Roman" w:cs="Times New Roman"/>
          <w:color w:val="auto"/>
          <w:sz w:val="28"/>
          <w:szCs w:val="28"/>
        </w:rPr>
        <w:t>Дробление и бластула.</w:t>
      </w:r>
      <w:bookmarkEnd w:id="173"/>
      <w:r w:rsidRPr="005E05DC">
        <w:rPr>
          <w:rFonts w:ascii="Times New Roman" w:hAnsi="Times New Roman" w:cs="Times New Roman"/>
          <w:sz w:val="28"/>
          <w:szCs w:val="28"/>
        </w:rPr>
        <w:t xml:space="preserve"> Приподнявшийся после оплодотворения анпмальный бугор протоплазмы делится первой меридианальной бороздой дробления на две равные поло</w:t>
      </w:r>
      <w:r w:rsidR="00467D17" w:rsidRPr="00467D17">
        <w:rPr>
          <w:rFonts w:ascii="Times New Roman" w:hAnsi="Times New Roman" w:cs="Times New Roman"/>
          <w:sz w:val="28"/>
          <w:szCs w:val="28"/>
        </w:rPr>
        <w:t xml:space="preserve">вины, меридианально же проходят 2 третьи борозды, а часто и 4 четвертых борозды(рис. </w:t>
      </w:r>
      <w:r w:rsidR="00750E01">
        <w:rPr>
          <w:rFonts w:ascii="Times New Roman" w:hAnsi="Times New Roman" w:cs="Times New Roman"/>
          <w:sz w:val="28"/>
          <w:szCs w:val="28"/>
        </w:rPr>
        <w:t>3</w:t>
      </w:r>
      <w:r w:rsidR="00467D17" w:rsidRPr="00467D17">
        <w:rPr>
          <w:rFonts w:ascii="Times New Roman" w:hAnsi="Times New Roman" w:cs="Times New Roman"/>
          <w:sz w:val="28"/>
          <w:szCs w:val="28"/>
        </w:rPr>
        <w:t>04). Этими делениями бластодиск разделяется на 16 бластомер, причем каждаяиз них остается соединенной с желтком. При пятом де</w:t>
      </w:r>
      <w:r w:rsidR="00750E01">
        <w:rPr>
          <w:rFonts w:ascii="Times New Roman" w:hAnsi="Times New Roman" w:cs="Times New Roman"/>
          <w:sz w:val="28"/>
          <w:szCs w:val="28"/>
        </w:rPr>
        <w:t>лении четыре центральные бласто</w:t>
      </w:r>
      <w:r w:rsidR="00467D17" w:rsidRPr="00467D17">
        <w:rPr>
          <w:rFonts w:ascii="Times New Roman" w:hAnsi="Times New Roman" w:cs="Times New Roman"/>
          <w:sz w:val="28"/>
          <w:szCs w:val="28"/>
        </w:rPr>
        <w:t xml:space="preserve">меры </w:t>
      </w:r>
      <w:r w:rsidR="00467D17" w:rsidRPr="00467D17">
        <w:rPr>
          <w:rFonts w:ascii="Times New Roman" w:hAnsi="Times New Roman" w:cs="Times New Roman"/>
          <w:sz w:val="28"/>
          <w:szCs w:val="28"/>
        </w:rPr>
        <w:lastRenderedPageBreak/>
        <w:t>делятся экваториально, т. е. одно ядро отходит в бластомеру, отделившуюся отжелтка, другое остается под ним в протоплазме, соеди</w:t>
      </w:r>
      <w:r w:rsidR="00750E01">
        <w:rPr>
          <w:rFonts w:ascii="Times New Roman" w:hAnsi="Times New Roman" w:cs="Times New Roman"/>
          <w:sz w:val="28"/>
          <w:szCs w:val="28"/>
        </w:rPr>
        <w:t>ненной с желтком, а 12 перифери</w:t>
      </w:r>
      <w:r w:rsidR="00467D17" w:rsidRPr="00467D17">
        <w:rPr>
          <w:rFonts w:ascii="Times New Roman" w:hAnsi="Times New Roman" w:cs="Times New Roman"/>
          <w:sz w:val="28"/>
          <w:szCs w:val="28"/>
        </w:rPr>
        <w:t>ческих бластомер делятся каждая меридианально в направлении, параллельном краюбластодиска, и каждая дает краевую бластомеру, с</w:t>
      </w:r>
      <w:r w:rsidR="00750E01">
        <w:rPr>
          <w:rFonts w:ascii="Times New Roman" w:hAnsi="Times New Roman" w:cs="Times New Roman"/>
          <w:sz w:val="28"/>
          <w:szCs w:val="28"/>
        </w:rPr>
        <w:t>вязанную с желтком, и более цен</w:t>
      </w:r>
      <w:r w:rsidR="00467D17" w:rsidRPr="00467D17">
        <w:rPr>
          <w:rFonts w:ascii="Times New Roman" w:hAnsi="Times New Roman" w:cs="Times New Roman"/>
          <w:sz w:val="28"/>
          <w:szCs w:val="28"/>
        </w:rPr>
        <w:t xml:space="preserve">трально лежащую бластомеру — свободную (рис. 304, </w:t>
      </w:r>
      <w:r w:rsidR="00750E01">
        <w:rPr>
          <w:rFonts w:ascii="Times New Roman" w:hAnsi="Times New Roman" w:cs="Times New Roman"/>
          <w:sz w:val="28"/>
          <w:szCs w:val="28"/>
          <w:lang w:val="en-US"/>
        </w:rPr>
        <w:t>D</w:t>
      </w:r>
      <w:r w:rsidR="00467D17" w:rsidRPr="00467D17">
        <w:rPr>
          <w:rFonts w:ascii="Times New Roman" w:hAnsi="Times New Roman" w:cs="Times New Roman"/>
          <w:sz w:val="28"/>
          <w:szCs w:val="28"/>
        </w:rPr>
        <w:t>). Только на одной сторонебластодиска, которая по дальнейшему развитию явл</w:t>
      </w:r>
      <w:r w:rsidR="00750E01">
        <w:rPr>
          <w:rFonts w:ascii="Times New Roman" w:hAnsi="Times New Roman" w:cs="Times New Roman"/>
          <w:sz w:val="28"/>
          <w:szCs w:val="28"/>
        </w:rPr>
        <w:t>яется задней его стороной, мери</w:t>
      </w:r>
      <w:r w:rsidR="00467D17" w:rsidRPr="00467D17">
        <w:rPr>
          <w:rFonts w:ascii="Times New Roman" w:hAnsi="Times New Roman" w:cs="Times New Roman"/>
          <w:sz w:val="28"/>
          <w:szCs w:val="28"/>
        </w:rPr>
        <w:t>д</w:t>
      </w:r>
      <w:r w:rsidR="00750E01">
        <w:rPr>
          <w:rFonts w:ascii="Times New Roman" w:hAnsi="Times New Roman" w:cs="Times New Roman"/>
          <w:sz w:val="28"/>
          <w:szCs w:val="28"/>
        </w:rPr>
        <w:t>и</w:t>
      </w:r>
      <w:r w:rsidR="00467D17" w:rsidRPr="00467D17">
        <w:rPr>
          <w:rFonts w:ascii="Times New Roman" w:hAnsi="Times New Roman" w:cs="Times New Roman"/>
          <w:sz w:val="28"/>
          <w:szCs w:val="28"/>
        </w:rPr>
        <w:t xml:space="preserve">анальная </w:t>
      </w:r>
      <w:r w:rsidR="006B7353" w:rsidRPr="006B7353">
        <w:rPr>
          <w:rFonts w:ascii="Times New Roman" w:hAnsi="Times New Roman" w:cs="Times New Roman"/>
          <w:sz w:val="24"/>
          <w:szCs w:val="24"/>
          <w:lang w:eastAsia="ru-RU"/>
        </w:rPr>
        <w:pict>
          <v:shape id="_x0000_s1374" type="#_x0000_t202" style="position:absolute;left:0;text-align:left;margin-left:151.5pt;margin-top:138.1pt;width:316pt;height:408.65pt;z-index:25218969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11091C">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133725" cy="3657600"/>
                        <wp:effectExtent l="0" t="0" r="9525" b="0"/>
                        <wp:docPr id="4889" name="Рисунок 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3133725" cy="3657600"/>
                                </a:xfrm>
                                <a:prstGeom prst="rect">
                                  <a:avLst/>
                                </a:prstGeom>
                              </pic:spPr>
                            </pic:pic>
                          </a:graphicData>
                        </a:graphic>
                      </wp:inline>
                    </w:drawing>
                  </w:r>
                </w:p>
                <w:p w:rsidR="00AE1937" w:rsidRPr="0011091C" w:rsidRDefault="00AE1937" w:rsidP="0011091C">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304. </w:t>
                  </w:r>
                  <w:r w:rsidRPr="0011091C">
                    <w:rPr>
                      <w:rFonts w:ascii="Times New Roman" w:hAnsi="Times New Roman" w:cs="Times New Roman"/>
                      <w:sz w:val="24"/>
                      <w:szCs w:val="24"/>
                    </w:rPr>
                    <w:t>Дробление яйца мор</w:t>
                  </w:r>
                  <w:r>
                    <w:rPr>
                      <w:rFonts w:ascii="Times New Roman" w:hAnsi="Times New Roman" w:cs="Times New Roman"/>
                      <w:sz w:val="24"/>
                      <w:szCs w:val="24"/>
                    </w:rPr>
                    <w:t>ск</w:t>
                  </w:r>
                  <w:r w:rsidRPr="0011091C">
                    <w:rPr>
                      <w:rFonts w:ascii="Times New Roman" w:hAnsi="Times New Roman" w:cs="Times New Roman"/>
                      <w:sz w:val="24"/>
                      <w:szCs w:val="24"/>
                    </w:rPr>
                    <w:t>ого окуня Serranos atrar</w:t>
                  </w:r>
                  <w:r>
                    <w:rPr>
                      <w:rFonts w:ascii="Times New Roman" w:hAnsi="Times New Roman" w:cs="Times New Roman"/>
                      <w:sz w:val="24"/>
                      <w:szCs w:val="24"/>
                    </w:rPr>
                    <w:t>us с по</w:t>
                  </w:r>
                  <w:r w:rsidRPr="0011091C">
                    <w:rPr>
                      <w:rFonts w:ascii="Times New Roman" w:hAnsi="Times New Roman" w:cs="Times New Roman"/>
                      <w:sz w:val="24"/>
                      <w:szCs w:val="24"/>
                    </w:rPr>
                    <w:t>верхности (А н С) н на разрезах (В</w:t>
                  </w:r>
                  <w:r w:rsidRPr="00C6021E">
                    <w:rPr>
                      <w:rFonts w:ascii="Times New Roman" w:hAnsi="Times New Roman" w:cs="Times New Roman"/>
                      <w:sz w:val="24"/>
                      <w:szCs w:val="24"/>
                    </w:rPr>
                    <w:t xml:space="preserve">, </w:t>
                  </w:r>
                  <w:r>
                    <w:rPr>
                      <w:rFonts w:ascii="Times New Roman" w:hAnsi="Times New Roman" w:cs="Times New Roman"/>
                      <w:sz w:val="24"/>
                      <w:szCs w:val="24"/>
                      <w:lang w:val="en-US"/>
                    </w:rPr>
                    <w:t>D</w:t>
                  </w:r>
                  <w:r w:rsidRPr="00C6021E">
                    <w:rPr>
                      <w:rFonts w:ascii="Times New Roman" w:hAnsi="Times New Roman" w:cs="Times New Roman"/>
                      <w:sz w:val="24"/>
                      <w:szCs w:val="24"/>
                    </w:rPr>
                    <w:t xml:space="preserve">, </w:t>
                  </w:r>
                  <w:r>
                    <w:rPr>
                      <w:rFonts w:ascii="Times New Roman" w:hAnsi="Times New Roman" w:cs="Times New Roman"/>
                      <w:sz w:val="24"/>
                      <w:szCs w:val="24"/>
                      <w:lang w:val="en-US"/>
                    </w:rPr>
                    <w:t>E</w:t>
                  </w:r>
                  <w:r w:rsidRPr="00C6021E">
                    <w:rPr>
                      <w:rFonts w:ascii="Times New Roman" w:hAnsi="Times New Roman" w:cs="Times New Roman"/>
                      <w:sz w:val="24"/>
                      <w:szCs w:val="24"/>
                    </w:rPr>
                    <w:t>,</w:t>
                  </w:r>
                  <w:r w:rsidRPr="0011091C">
                    <w:rPr>
                      <w:rFonts w:ascii="Times New Roman" w:hAnsi="Times New Roman" w:cs="Times New Roman"/>
                      <w:sz w:val="24"/>
                      <w:szCs w:val="24"/>
                    </w:rPr>
                    <w:t xml:space="preserve"> F) (по В и л ь с о </w:t>
                  </w:r>
                  <w:r>
                    <w:rPr>
                      <w:rFonts w:ascii="Times New Roman" w:hAnsi="Times New Roman" w:cs="Times New Roman"/>
                      <w:sz w:val="24"/>
                      <w:szCs w:val="24"/>
                    </w:rPr>
                    <w:t>н</w:t>
                  </w:r>
                  <w:r w:rsidRPr="0011091C">
                    <w:rPr>
                      <w:rFonts w:ascii="Times New Roman" w:hAnsi="Times New Roman" w:cs="Times New Roman"/>
                      <w:sz w:val="24"/>
                      <w:szCs w:val="24"/>
                    </w:rPr>
                    <w:t xml:space="preserve"> у).</w:t>
                  </w:r>
                </w:p>
                <w:p w:rsidR="00AE1937" w:rsidRDefault="00AE1937" w:rsidP="0011091C">
                  <w:pPr>
                    <w:spacing w:line="240" w:lineRule="auto"/>
                    <w:ind w:left="284" w:right="265"/>
                    <w:contextualSpacing/>
                    <w:jc w:val="center"/>
                    <w:rPr>
                      <w:rFonts w:ascii="Times New Roman" w:hAnsi="Times New Roman" w:cs="Times New Roman"/>
                      <w:sz w:val="24"/>
                      <w:szCs w:val="24"/>
                    </w:rPr>
                  </w:pPr>
                  <w:r w:rsidRPr="0011091C">
                    <w:rPr>
                      <w:rFonts w:ascii="Times New Roman" w:hAnsi="Times New Roman" w:cs="Times New Roman"/>
                      <w:sz w:val="24"/>
                      <w:szCs w:val="24"/>
                    </w:rPr>
                    <w:t>A</w:t>
                  </w:r>
                  <w:r>
                    <w:rPr>
                      <w:rFonts w:ascii="Times New Roman" w:hAnsi="Times New Roman" w:cs="Times New Roman"/>
                      <w:sz w:val="24"/>
                      <w:szCs w:val="24"/>
                    </w:rPr>
                    <w:t xml:space="preserve"> и </w:t>
                  </w:r>
                  <w:r w:rsidRPr="0011091C">
                    <w:rPr>
                      <w:rFonts w:ascii="Times New Roman" w:hAnsi="Times New Roman" w:cs="Times New Roman"/>
                      <w:sz w:val="24"/>
                      <w:szCs w:val="24"/>
                    </w:rPr>
                    <w:t>B — стадия 2-х; С и В — стадия 16-ти; Е — стадия</w:t>
                  </w:r>
                  <w:r>
                    <w:rPr>
                      <w:rFonts w:ascii="Times New Roman" w:hAnsi="Times New Roman" w:cs="Times New Roman"/>
                      <w:sz w:val="24"/>
                      <w:szCs w:val="24"/>
                    </w:rPr>
                    <w:t xml:space="preserve"> 256 бласто</w:t>
                  </w:r>
                  <w:r w:rsidRPr="0011091C">
                    <w:rPr>
                      <w:rFonts w:ascii="Times New Roman" w:hAnsi="Times New Roman" w:cs="Times New Roman"/>
                      <w:sz w:val="24"/>
                      <w:szCs w:val="24"/>
                    </w:rPr>
                    <w:t>мер, многослойная; F — разрез через перибласт (</w:t>
                  </w:r>
                  <w:r>
                    <w:rPr>
                      <w:rFonts w:ascii="Times New Roman" w:hAnsi="Times New Roman" w:cs="Times New Roman"/>
                      <w:sz w:val="24"/>
                      <w:szCs w:val="24"/>
                    </w:rPr>
                    <w:t>п</w:t>
                  </w:r>
                  <w:r w:rsidRPr="0011091C">
                    <w:rPr>
                      <w:rFonts w:ascii="Times New Roman" w:hAnsi="Times New Roman" w:cs="Times New Roman"/>
                      <w:sz w:val="24"/>
                      <w:szCs w:val="24"/>
                    </w:rPr>
                    <w:t>).</w:t>
                  </w:r>
                </w:p>
              </w:txbxContent>
            </v:textbox>
            <w10:wrap type="square" anchorx="margin" anchory="margin"/>
          </v:shape>
        </w:pict>
      </w:r>
      <w:r w:rsidR="00467D17" w:rsidRPr="00467D17">
        <w:rPr>
          <w:rFonts w:ascii="Times New Roman" w:hAnsi="Times New Roman" w:cs="Times New Roman"/>
          <w:sz w:val="28"/>
          <w:szCs w:val="28"/>
        </w:rPr>
        <w:t xml:space="preserve">борозда проходит параллельно поперечному диаметру бластодиска и даетнесколько иную группировку бластомер па этой стороне (о значении этого фактабудет сказано несколько дальше). Периферические бластомеры, </w:t>
      </w:r>
      <w:r w:rsidR="00750E01">
        <w:rPr>
          <w:rFonts w:ascii="Times New Roman" w:hAnsi="Times New Roman" w:cs="Times New Roman"/>
          <w:sz w:val="28"/>
          <w:szCs w:val="28"/>
        </w:rPr>
        <w:t xml:space="preserve"> с</w:t>
      </w:r>
      <w:r w:rsidR="00467D17" w:rsidRPr="00467D17">
        <w:rPr>
          <w:rFonts w:ascii="Times New Roman" w:hAnsi="Times New Roman" w:cs="Times New Roman"/>
          <w:sz w:val="28"/>
          <w:szCs w:val="28"/>
        </w:rPr>
        <w:t>вязанные с желтком,представляют собою краевую зону бластодиска. При последующих делениях свободные</w:t>
      </w:r>
      <w:r w:rsidR="00750E01">
        <w:rPr>
          <w:rFonts w:ascii="Times New Roman" w:hAnsi="Times New Roman" w:cs="Times New Roman"/>
          <w:sz w:val="28"/>
          <w:szCs w:val="28"/>
        </w:rPr>
        <w:t xml:space="preserve"> клетки делятся то меридианально, то экватори</w:t>
      </w:r>
      <w:r w:rsidR="00467D17" w:rsidRPr="00467D17">
        <w:rPr>
          <w:rFonts w:ascii="Times New Roman" w:hAnsi="Times New Roman" w:cs="Times New Roman"/>
          <w:sz w:val="28"/>
          <w:szCs w:val="28"/>
        </w:rPr>
        <w:t>ально, клетки же краевойзоны делятся все времямеридианально, а ядра сплазмой, связанные сжелтком и расположенныепод центральной частьюбластодиска, делятся приэтом экваториально.</w:t>
      </w:r>
    </w:p>
    <w:p w:rsidR="00467D17" w:rsidRPr="00467D17" w:rsidRDefault="00750E01" w:rsidP="00467D17">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lastRenderedPageBreak/>
        <w:t>Деление в краевой зоне требует, однако, некоторого пояснения. В бластомере в начале дробления, соединенной с желт</w:t>
      </w:r>
      <w:r w:rsidR="00467D17" w:rsidRPr="00467D17">
        <w:rPr>
          <w:rFonts w:ascii="Times New Roman" w:hAnsi="Times New Roman" w:cs="Times New Roman"/>
          <w:sz w:val="28"/>
          <w:szCs w:val="28"/>
        </w:rPr>
        <w:t xml:space="preserve">ком в центре диска, ядролежит на анимальномконце </w:t>
      </w:r>
      <w:r>
        <w:rPr>
          <w:rFonts w:ascii="Times New Roman" w:hAnsi="Times New Roman" w:cs="Times New Roman"/>
          <w:sz w:val="28"/>
          <w:szCs w:val="28"/>
        </w:rPr>
        <w:t>и</w:t>
      </w:r>
      <w:r w:rsidR="00467D17" w:rsidRPr="00467D17">
        <w:rPr>
          <w:rFonts w:ascii="Times New Roman" w:hAnsi="Times New Roman" w:cs="Times New Roman"/>
          <w:sz w:val="28"/>
          <w:szCs w:val="28"/>
        </w:rPr>
        <w:t xml:space="preserve"> а</w:t>
      </w:r>
      <w:r>
        <w:rPr>
          <w:rFonts w:ascii="Times New Roman" w:hAnsi="Times New Roman" w:cs="Times New Roman"/>
          <w:sz w:val="28"/>
          <w:szCs w:val="28"/>
        </w:rPr>
        <w:t>нимально-вегета</w:t>
      </w:r>
      <w:r w:rsidR="00467D17" w:rsidRPr="00467D17">
        <w:rPr>
          <w:rFonts w:ascii="Times New Roman" w:hAnsi="Times New Roman" w:cs="Times New Roman"/>
          <w:sz w:val="28"/>
          <w:szCs w:val="28"/>
        </w:rPr>
        <w:t>т</w:t>
      </w:r>
      <w:r>
        <w:rPr>
          <w:rFonts w:ascii="Times New Roman" w:hAnsi="Times New Roman" w:cs="Times New Roman"/>
          <w:sz w:val="28"/>
          <w:szCs w:val="28"/>
        </w:rPr>
        <w:t>и</w:t>
      </w:r>
      <w:r w:rsidR="00467D17" w:rsidRPr="00467D17">
        <w:rPr>
          <w:rFonts w:ascii="Times New Roman" w:hAnsi="Times New Roman" w:cs="Times New Roman"/>
          <w:sz w:val="28"/>
          <w:szCs w:val="28"/>
        </w:rPr>
        <w:t>вная ось ее совпадает стаковой яйца. В краевойзоне каждая бластомера</w:t>
      </w:r>
      <w:r>
        <w:rPr>
          <w:rFonts w:ascii="Times New Roman" w:hAnsi="Times New Roman" w:cs="Times New Roman"/>
          <w:sz w:val="28"/>
          <w:szCs w:val="28"/>
        </w:rPr>
        <w:t xml:space="preserve"> также соединена с желтком и своим анимальн</w:t>
      </w:r>
      <w:r w:rsidR="00467D17" w:rsidRPr="00467D17">
        <w:rPr>
          <w:rFonts w:ascii="Times New Roman" w:hAnsi="Times New Roman" w:cs="Times New Roman"/>
          <w:sz w:val="28"/>
          <w:szCs w:val="28"/>
        </w:rPr>
        <w:t>ым</w:t>
      </w:r>
      <w:r>
        <w:rPr>
          <w:rFonts w:ascii="Times New Roman" w:hAnsi="Times New Roman" w:cs="Times New Roman"/>
          <w:sz w:val="28"/>
          <w:szCs w:val="28"/>
        </w:rPr>
        <w:t xml:space="preserve"> концом направлена к ани</w:t>
      </w:r>
      <w:r w:rsidR="00467D17" w:rsidRPr="00467D17">
        <w:rPr>
          <w:rFonts w:ascii="Times New Roman" w:hAnsi="Times New Roman" w:cs="Times New Roman"/>
          <w:sz w:val="28"/>
          <w:szCs w:val="28"/>
        </w:rPr>
        <w:t xml:space="preserve">мальному полюсу яйца.Но так </w:t>
      </w:r>
      <w:r>
        <w:rPr>
          <w:rFonts w:ascii="Times New Roman" w:hAnsi="Times New Roman" w:cs="Times New Roman"/>
          <w:sz w:val="28"/>
          <w:szCs w:val="28"/>
        </w:rPr>
        <w:t xml:space="preserve"> как сама зона на</w:t>
      </w:r>
      <w:r w:rsidR="00467D17" w:rsidRPr="00467D17">
        <w:rPr>
          <w:rFonts w:ascii="Times New Roman" w:hAnsi="Times New Roman" w:cs="Times New Roman"/>
          <w:sz w:val="28"/>
          <w:szCs w:val="28"/>
        </w:rPr>
        <w:t>ходится на краю диска,а не под центром его,</w:t>
      </w:r>
      <w:r>
        <w:rPr>
          <w:rFonts w:ascii="Times New Roman" w:hAnsi="Times New Roman" w:cs="Times New Roman"/>
          <w:sz w:val="28"/>
          <w:szCs w:val="28"/>
        </w:rPr>
        <w:t xml:space="preserve"> то анимально-вегетатив</w:t>
      </w:r>
      <w:r w:rsidR="00467D17" w:rsidRPr="00467D17">
        <w:rPr>
          <w:rFonts w:ascii="Times New Roman" w:hAnsi="Times New Roman" w:cs="Times New Roman"/>
          <w:sz w:val="28"/>
          <w:szCs w:val="28"/>
        </w:rPr>
        <w:t xml:space="preserve">ная ось ее </w:t>
      </w:r>
      <w:r>
        <w:rPr>
          <w:rFonts w:ascii="Times New Roman" w:hAnsi="Times New Roman" w:cs="Times New Roman"/>
          <w:sz w:val="28"/>
          <w:szCs w:val="28"/>
        </w:rPr>
        <w:t>и</w:t>
      </w:r>
      <w:r w:rsidR="00467D17" w:rsidRPr="00467D17">
        <w:rPr>
          <w:rFonts w:ascii="Times New Roman" w:hAnsi="Times New Roman" w:cs="Times New Roman"/>
          <w:sz w:val="28"/>
          <w:szCs w:val="28"/>
        </w:rPr>
        <w:t xml:space="preserve"> располага</w:t>
      </w:r>
      <w:r>
        <w:rPr>
          <w:rFonts w:ascii="Times New Roman" w:hAnsi="Times New Roman" w:cs="Times New Roman"/>
          <w:sz w:val="28"/>
          <w:szCs w:val="28"/>
        </w:rPr>
        <w:t>ю</w:t>
      </w:r>
      <w:r w:rsidR="00467D17" w:rsidRPr="00467D17">
        <w:rPr>
          <w:rFonts w:ascii="Times New Roman" w:hAnsi="Times New Roman" w:cs="Times New Roman"/>
          <w:sz w:val="28"/>
          <w:szCs w:val="28"/>
        </w:rPr>
        <w:t>щееся но этой оси веретеноделения наклонены отпериферии к центру диска</w:t>
      </w:r>
      <w:r>
        <w:rPr>
          <w:rFonts w:ascii="Times New Roman" w:hAnsi="Times New Roman" w:cs="Times New Roman"/>
          <w:sz w:val="28"/>
          <w:szCs w:val="28"/>
        </w:rPr>
        <w:t xml:space="preserve"> и лежат почти параллель</w:t>
      </w:r>
      <w:r w:rsidR="00467D17" w:rsidRPr="00467D17">
        <w:rPr>
          <w:rFonts w:ascii="Times New Roman" w:hAnsi="Times New Roman" w:cs="Times New Roman"/>
          <w:sz w:val="28"/>
          <w:szCs w:val="28"/>
        </w:rPr>
        <w:t>но поверхности яйца. При таком положении веретен деление в це</w:t>
      </w:r>
      <w:r>
        <w:rPr>
          <w:rFonts w:ascii="Times New Roman" w:hAnsi="Times New Roman" w:cs="Times New Roman"/>
          <w:sz w:val="28"/>
          <w:szCs w:val="28"/>
        </w:rPr>
        <w:t>н</w:t>
      </w:r>
      <w:r w:rsidR="00467D17" w:rsidRPr="00467D17">
        <w:rPr>
          <w:rFonts w:ascii="Times New Roman" w:hAnsi="Times New Roman" w:cs="Times New Roman"/>
          <w:sz w:val="28"/>
          <w:szCs w:val="28"/>
        </w:rPr>
        <w:t xml:space="preserve">тре бластодискапроизойдет экваториально, а по краю диска почти перпендикулярно к поверхностияйца в целом, хотя в отношении к осям каждой бластомеры этого деления борозды и вцентре и у края бластодиска будут экваториальными (рис. 304, </w:t>
      </w:r>
      <w:r>
        <w:rPr>
          <w:rFonts w:ascii="Times New Roman" w:hAnsi="Times New Roman" w:cs="Times New Roman"/>
          <w:sz w:val="28"/>
          <w:szCs w:val="28"/>
          <w:lang w:val="en-US"/>
        </w:rPr>
        <w:t>D</w:t>
      </w:r>
      <w:r w:rsidR="00467D17" w:rsidRPr="00467D17">
        <w:rPr>
          <w:rFonts w:ascii="Times New Roman" w:hAnsi="Times New Roman" w:cs="Times New Roman"/>
          <w:sz w:val="28"/>
          <w:szCs w:val="28"/>
        </w:rPr>
        <w:t>). Поэтому в краевойзоне самые крайние бластомеры в течение всего дробления сохраняют связь с желтком.</w:t>
      </w:r>
    </w:p>
    <w:p w:rsidR="001E6015" w:rsidRPr="001E6015" w:rsidRDefault="00467D17" w:rsidP="001E6015">
      <w:pPr>
        <w:spacing w:line="360" w:lineRule="auto"/>
        <w:ind w:firstLine="851"/>
        <w:contextualSpacing/>
        <w:jc w:val="both"/>
        <w:rPr>
          <w:rFonts w:ascii="Times New Roman" w:hAnsi="Times New Roman" w:cs="Times New Roman"/>
          <w:sz w:val="28"/>
          <w:szCs w:val="28"/>
        </w:rPr>
      </w:pPr>
      <w:r w:rsidRPr="00467D17">
        <w:rPr>
          <w:rFonts w:ascii="Times New Roman" w:hAnsi="Times New Roman" w:cs="Times New Roman"/>
          <w:sz w:val="28"/>
          <w:szCs w:val="28"/>
        </w:rPr>
        <w:t>После каждого нового экваториального деления синцитиальные бластомеры желткапод всем бластодиском и в краевой зоне отдают все новые доли своей протоплазмы,попадающей в новые свободные бластомеры. Таким обр</w:t>
      </w:r>
      <w:r w:rsidR="00750E01">
        <w:rPr>
          <w:rFonts w:ascii="Times New Roman" w:hAnsi="Times New Roman" w:cs="Times New Roman"/>
          <w:sz w:val="28"/>
          <w:szCs w:val="28"/>
        </w:rPr>
        <w:t>азом, этот синцитий беднеет про</w:t>
      </w:r>
      <w:r w:rsidRPr="00467D17">
        <w:rPr>
          <w:rFonts w:ascii="Times New Roman" w:hAnsi="Times New Roman" w:cs="Times New Roman"/>
          <w:sz w:val="28"/>
          <w:szCs w:val="28"/>
        </w:rPr>
        <w:t xml:space="preserve">топлазмой, отделение от него новых свободных клеток </w:t>
      </w:r>
      <w:r w:rsidR="00750E01">
        <w:rPr>
          <w:rFonts w:ascii="Times New Roman" w:hAnsi="Times New Roman" w:cs="Times New Roman"/>
          <w:sz w:val="28"/>
          <w:szCs w:val="28"/>
        </w:rPr>
        <w:t>делается все более и более труд</w:t>
      </w:r>
      <w:r w:rsidRPr="00467D17">
        <w:rPr>
          <w:rFonts w:ascii="Times New Roman" w:hAnsi="Times New Roman" w:cs="Times New Roman"/>
          <w:sz w:val="28"/>
          <w:szCs w:val="28"/>
        </w:rPr>
        <w:t>ным и в конце концов совсем прекращается. Деление ядер в таком богатом желткомсинцитии продолжается, но уже ие сопровождается делением плазмы; в результате</w:t>
      </w:r>
      <w:r w:rsidR="00750E01">
        <w:rPr>
          <w:rFonts w:ascii="Times New Roman" w:hAnsi="Times New Roman" w:cs="Times New Roman"/>
          <w:sz w:val="28"/>
          <w:szCs w:val="28"/>
        </w:rPr>
        <w:t xml:space="preserve"> под блас</w:t>
      </w:r>
      <w:r w:rsidRPr="00467D17">
        <w:rPr>
          <w:rFonts w:ascii="Times New Roman" w:hAnsi="Times New Roman" w:cs="Times New Roman"/>
          <w:sz w:val="28"/>
          <w:szCs w:val="28"/>
        </w:rPr>
        <w:t>тодиском у поверхности желтка получается довольно много ядер (рис. 303, С</w:t>
      </w:r>
      <w:r w:rsidR="001E6015" w:rsidRPr="001E6015">
        <w:rPr>
          <w:rFonts w:ascii="Times New Roman" w:hAnsi="Times New Roman" w:cs="Times New Roman"/>
          <w:sz w:val="28"/>
          <w:szCs w:val="28"/>
        </w:rPr>
        <w:t>и 304, F), которые не участвуют в развитии бластодиска и зародыша и являютсялишь центрами переработки желтка. Эти ядра нося</w:t>
      </w:r>
      <w:r w:rsidR="001E6015">
        <w:rPr>
          <w:rFonts w:ascii="Times New Roman" w:hAnsi="Times New Roman" w:cs="Times New Roman"/>
          <w:sz w:val="28"/>
          <w:szCs w:val="28"/>
        </w:rPr>
        <w:t xml:space="preserve">т название </w:t>
      </w:r>
      <w:r w:rsidR="001E6015" w:rsidRPr="001E6015">
        <w:rPr>
          <w:rFonts w:ascii="Times New Roman" w:hAnsi="Times New Roman" w:cs="Times New Roman"/>
          <w:i/>
          <w:sz w:val="28"/>
          <w:szCs w:val="28"/>
        </w:rPr>
        <w:t>перебласта</w:t>
      </w:r>
      <w:r w:rsidR="001E6015">
        <w:rPr>
          <w:rFonts w:ascii="Times New Roman" w:hAnsi="Times New Roman" w:cs="Times New Roman"/>
          <w:sz w:val="28"/>
          <w:szCs w:val="28"/>
        </w:rPr>
        <w:t>, или пара</w:t>
      </w:r>
      <w:r w:rsidR="001E6015" w:rsidRPr="001E6015">
        <w:rPr>
          <w:rFonts w:ascii="Times New Roman" w:hAnsi="Times New Roman" w:cs="Times New Roman"/>
          <w:sz w:val="28"/>
          <w:szCs w:val="28"/>
        </w:rPr>
        <w:t xml:space="preserve">бласта, а также </w:t>
      </w:r>
      <w:r w:rsidR="001E6015" w:rsidRPr="001E6015">
        <w:rPr>
          <w:rFonts w:ascii="Times New Roman" w:hAnsi="Times New Roman" w:cs="Times New Roman"/>
          <w:i/>
          <w:sz w:val="28"/>
          <w:szCs w:val="28"/>
        </w:rPr>
        <w:t>мероцитов</w:t>
      </w:r>
      <w:r w:rsidR="001E6015" w:rsidRPr="001E6015">
        <w:rPr>
          <w:rFonts w:ascii="Times New Roman" w:hAnsi="Times New Roman" w:cs="Times New Roman"/>
          <w:sz w:val="28"/>
          <w:szCs w:val="28"/>
        </w:rPr>
        <w:t>.</w:t>
      </w:r>
    </w:p>
    <w:p w:rsidR="001E6015" w:rsidRPr="001E6015" w:rsidRDefault="001E6015" w:rsidP="001E6015">
      <w:pPr>
        <w:spacing w:line="360" w:lineRule="auto"/>
        <w:ind w:firstLine="851"/>
        <w:contextualSpacing/>
        <w:jc w:val="both"/>
        <w:rPr>
          <w:rFonts w:ascii="Times New Roman" w:hAnsi="Times New Roman" w:cs="Times New Roman"/>
          <w:sz w:val="28"/>
          <w:szCs w:val="28"/>
        </w:rPr>
      </w:pPr>
      <w:r w:rsidRPr="001E6015">
        <w:rPr>
          <w:rFonts w:ascii="Times New Roman" w:hAnsi="Times New Roman" w:cs="Times New Roman"/>
          <w:sz w:val="28"/>
          <w:szCs w:val="28"/>
        </w:rPr>
        <w:t>За время дробления количество свободных и вновь освобождающихся из синцитиябластомер достигают значительной цифры (несколько тысяч). Часть их сохраняетпостоянный контакт между собой и образует однос</w:t>
      </w:r>
      <w:r>
        <w:rPr>
          <w:rFonts w:ascii="Times New Roman" w:hAnsi="Times New Roman" w:cs="Times New Roman"/>
          <w:sz w:val="28"/>
          <w:szCs w:val="28"/>
        </w:rPr>
        <w:t>лойный сплошной купол на поверх</w:t>
      </w:r>
      <w:r w:rsidRPr="001E6015">
        <w:rPr>
          <w:rFonts w:ascii="Times New Roman" w:hAnsi="Times New Roman" w:cs="Times New Roman"/>
          <w:sz w:val="28"/>
          <w:szCs w:val="28"/>
        </w:rPr>
        <w:t xml:space="preserve">ности, большая лее часть рыхло рассеивается в жидкости, наполняющей этот купол.Присутствие полости и </w:t>
      </w:r>
      <w:r w:rsidRPr="001E6015">
        <w:rPr>
          <w:rFonts w:ascii="Times New Roman" w:hAnsi="Times New Roman" w:cs="Times New Roman"/>
          <w:sz w:val="28"/>
          <w:szCs w:val="28"/>
        </w:rPr>
        <w:lastRenderedPageBreak/>
        <w:t>жидкости в ней заставляет</w:t>
      </w:r>
      <w:r>
        <w:rPr>
          <w:rFonts w:ascii="Times New Roman" w:hAnsi="Times New Roman" w:cs="Times New Roman"/>
          <w:sz w:val="28"/>
          <w:szCs w:val="28"/>
        </w:rPr>
        <w:t xml:space="preserve"> считать такую стадию бластомерн</w:t>
      </w:r>
      <w:r w:rsidRPr="001E6015">
        <w:rPr>
          <w:rFonts w:ascii="Times New Roman" w:hAnsi="Times New Roman" w:cs="Times New Roman"/>
          <w:sz w:val="28"/>
          <w:szCs w:val="28"/>
        </w:rPr>
        <w:t>ойбластулой, так как клетки ее даже при взаимном контакте сохраняют округленнуюформу. Снизу бластоцель ограничен перибластом, п</w:t>
      </w:r>
      <w:r>
        <w:rPr>
          <w:rFonts w:ascii="Times New Roman" w:hAnsi="Times New Roman" w:cs="Times New Roman"/>
          <w:sz w:val="28"/>
          <w:szCs w:val="28"/>
        </w:rPr>
        <w:t>ереходящим дальше книзу в сплош</w:t>
      </w:r>
      <w:r w:rsidRPr="001E6015">
        <w:rPr>
          <w:rFonts w:ascii="Times New Roman" w:hAnsi="Times New Roman" w:cs="Times New Roman"/>
          <w:sz w:val="28"/>
          <w:szCs w:val="28"/>
        </w:rPr>
        <w:t>ную массу желтка (рис. 305).</w:t>
      </w:r>
    </w:p>
    <w:p w:rsidR="001E6015" w:rsidRPr="001E6015" w:rsidRDefault="001E6015" w:rsidP="001E6015">
      <w:pPr>
        <w:spacing w:line="360" w:lineRule="auto"/>
        <w:ind w:firstLine="851"/>
        <w:contextualSpacing/>
        <w:jc w:val="both"/>
        <w:rPr>
          <w:rFonts w:ascii="Times New Roman" w:hAnsi="Times New Roman" w:cs="Times New Roman"/>
          <w:sz w:val="28"/>
          <w:szCs w:val="28"/>
        </w:rPr>
      </w:pPr>
      <w:r w:rsidRPr="001E6015">
        <w:rPr>
          <w:rFonts w:ascii="Times New Roman" w:hAnsi="Times New Roman" w:cs="Times New Roman"/>
          <w:sz w:val="28"/>
          <w:szCs w:val="28"/>
        </w:rPr>
        <w:t>Диаметр бластодиска на этой стадии не больше тако</w:t>
      </w:r>
      <w:r>
        <w:rPr>
          <w:rFonts w:ascii="Times New Roman" w:hAnsi="Times New Roman" w:cs="Times New Roman"/>
          <w:sz w:val="28"/>
          <w:szCs w:val="28"/>
        </w:rPr>
        <w:t>вого до начала дробления и зани</w:t>
      </w:r>
      <w:r w:rsidRPr="001E6015">
        <w:rPr>
          <w:rFonts w:ascii="Times New Roman" w:hAnsi="Times New Roman" w:cs="Times New Roman"/>
          <w:sz w:val="28"/>
          <w:szCs w:val="28"/>
        </w:rPr>
        <w:t>мает в икре лосося приблизительно 1/</w:t>
      </w:r>
      <w:r>
        <w:rPr>
          <w:rFonts w:ascii="Times New Roman" w:hAnsi="Times New Roman" w:cs="Times New Roman"/>
          <w:sz w:val="28"/>
          <w:szCs w:val="28"/>
        </w:rPr>
        <w:t>30</w:t>
      </w:r>
      <w:r w:rsidRPr="001E6015">
        <w:rPr>
          <w:rFonts w:ascii="Times New Roman" w:hAnsi="Times New Roman" w:cs="Times New Roman"/>
          <w:sz w:val="28"/>
          <w:szCs w:val="28"/>
        </w:rPr>
        <w:t xml:space="preserve"> всей поверхности яйца. На икре лосося мы иповедем дальнейшее описание развития костистых и будем делать только отдельныеуказания на то, как различные стадиивыражены у представителей костистыхрыб с меньшим количеством желтка.</w:t>
      </w:r>
    </w:p>
    <w:p w:rsidR="001E6015" w:rsidRPr="001E6015" w:rsidRDefault="006B7353" w:rsidP="001E6015">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75" type="#_x0000_t202" style="position:absolute;left:0;text-align:left;margin-left:-.05pt;margin-top:175.55pt;width:285.2pt;height:242.1pt;z-index:25219174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E27DAD">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321395" cy="2624446"/>
                        <wp:effectExtent l="0" t="0" r="0" b="0"/>
                        <wp:docPr id="4890" name="Рисунок 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3332860" cy="2633505"/>
                                </a:xfrm>
                                <a:prstGeom prst="rect">
                                  <a:avLst/>
                                </a:prstGeom>
                              </pic:spPr>
                            </pic:pic>
                          </a:graphicData>
                        </a:graphic>
                      </wp:inline>
                    </w:drawing>
                  </w:r>
                </w:p>
                <w:p w:rsidR="00AE1937" w:rsidRDefault="00AE1937" w:rsidP="00E27DA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305. Разрезы через бластомерныю (А) и эпителиальную (В) бластулы форели (по Копшу)</w:t>
                  </w:r>
                </w:p>
              </w:txbxContent>
            </v:textbox>
            <w10:wrap type="square" anchorx="margin" anchory="margin"/>
          </v:shape>
        </w:pict>
      </w:r>
      <w:r w:rsidR="001E6015" w:rsidRPr="001E6015">
        <w:rPr>
          <w:rFonts w:ascii="Times New Roman" w:hAnsi="Times New Roman" w:cs="Times New Roman"/>
          <w:sz w:val="28"/>
          <w:szCs w:val="28"/>
        </w:rPr>
        <w:t>По</w:t>
      </w:r>
      <w:r w:rsidR="001E6015">
        <w:rPr>
          <w:rFonts w:ascii="Times New Roman" w:hAnsi="Times New Roman" w:cs="Times New Roman"/>
          <w:sz w:val="28"/>
          <w:szCs w:val="28"/>
        </w:rPr>
        <w:t>сле нескольких деления всех кле</w:t>
      </w:r>
      <w:r w:rsidR="001E6015" w:rsidRPr="001E6015">
        <w:rPr>
          <w:rFonts w:ascii="Times New Roman" w:hAnsi="Times New Roman" w:cs="Times New Roman"/>
          <w:sz w:val="28"/>
          <w:szCs w:val="28"/>
        </w:rPr>
        <w:t>ток бла</w:t>
      </w:r>
      <w:r w:rsidR="001E6015">
        <w:rPr>
          <w:rFonts w:ascii="Times New Roman" w:hAnsi="Times New Roman" w:cs="Times New Roman"/>
          <w:sz w:val="28"/>
          <w:szCs w:val="28"/>
        </w:rPr>
        <w:t>с</w:t>
      </w:r>
      <w:r w:rsidR="001E6015" w:rsidRPr="001E6015">
        <w:rPr>
          <w:rFonts w:ascii="Times New Roman" w:hAnsi="Times New Roman" w:cs="Times New Roman"/>
          <w:sz w:val="28"/>
          <w:szCs w:val="28"/>
        </w:rPr>
        <w:t>томер</w:t>
      </w:r>
      <w:r w:rsidR="001E6015">
        <w:rPr>
          <w:rFonts w:ascii="Times New Roman" w:hAnsi="Times New Roman" w:cs="Times New Roman"/>
          <w:sz w:val="28"/>
          <w:szCs w:val="28"/>
        </w:rPr>
        <w:t>н</w:t>
      </w:r>
      <w:r w:rsidR="001E6015" w:rsidRPr="001E6015">
        <w:rPr>
          <w:rFonts w:ascii="Times New Roman" w:hAnsi="Times New Roman" w:cs="Times New Roman"/>
          <w:sz w:val="28"/>
          <w:szCs w:val="28"/>
        </w:rPr>
        <w:t xml:space="preserve">ой бластулы, процесс этотвременно прекращается (кроме клетоккраевой зоны), и </w:t>
      </w:r>
      <w:r w:rsidR="001E6015">
        <w:rPr>
          <w:rFonts w:ascii="Times New Roman" w:hAnsi="Times New Roman" w:cs="Times New Roman"/>
          <w:sz w:val="28"/>
          <w:szCs w:val="28"/>
        </w:rPr>
        <w:t>к</w:t>
      </w:r>
      <w:r w:rsidR="001E6015" w:rsidRPr="001E6015">
        <w:rPr>
          <w:rFonts w:ascii="Times New Roman" w:hAnsi="Times New Roman" w:cs="Times New Roman"/>
          <w:sz w:val="28"/>
          <w:szCs w:val="28"/>
        </w:rPr>
        <w:t>летки наружного егослоя</w:t>
      </w:r>
      <w:r w:rsidR="001E6015">
        <w:rPr>
          <w:rFonts w:ascii="Times New Roman" w:hAnsi="Times New Roman" w:cs="Times New Roman"/>
          <w:sz w:val="28"/>
          <w:szCs w:val="28"/>
        </w:rPr>
        <w:t xml:space="preserve"> превращаются в плотный эпители</w:t>
      </w:r>
      <w:r w:rsidR="001E6015" w:rsidRPr="001E6015">
        <w:rPr>
          <w:rFonts w:ascii="Times New Roman" w:hAnsi="Times New Roman" w:cs="Times New Roman"/>
          <w:sz w:val="28"/>
          <w:szCs w:val="28"/>
        </w:rPr>
        <w:t>альный слой, во-первых, потому, что кним</w:t>
      </w:r>
      <w:r w:rsidR="001E6015">
        <w:rPr>
          <w:rFonts w:ascii="Times New Roman" w:hAnsi="Times New Roman" w:cs="Times New Roman"/>
          <w:sz w:val="28"/>
          <w:szCs w:val="28"/>
        </w:rPr>
        <w:t xml:space="preserve"> присоединяется часть клеток из </w:t>
      </w:r>
      <w:r w:rsidR="001E6015" w:rsidRPr="001E6015">
        <w:rPr>
          <w:rFonts w:ascii="Times New Roman" w:hAnsi="Times New Roman" w:cs="Times New Roman"/>
          <w:sz w:val="28"/>
          <w:szCs w:val="28"/>
        </w:rPr>
        <w:t>бласто</w:t>
      </w:r>
      <w:r w:rsidR="001E6015">
        <w:rPr>
          <w:rFonts w:ascii="Times New Roman" w:hAnsi="Times New Roman" w:cs="Times New Roman"/>
          <w:sz w:val="28"/>
          <w:szCs w:val="28"/>
        </w:rPr>
        <w:t xml:space="preserve">целя, и, во-вторых, потому, что </w:t>
      </w:r>
      <w:r w:rsidR="001E6015" w:rsidRPr="001E6015">
        <w:rPr>
          <w:rFonts w:ascii="Times New Roman" w:hAnsi="Times New Roman" w:cs="Times New Roman"/>
          <w:sz w:val="28"/>
          <w:szCs w:val="28"/>
        </w:rPr>
        <w:t>они изм</w:t>
      </w:r>
      <w:r w:rsidR="001E6015">
        <w:rPr>
          <w:rFonts w:ascii="Times New Roman" w:hAnsi="Times New Roman" w:cs="Times New Roman"/>
          <w:sz w:val="28"/>
          <w:szCs w:val="28"/>
        </w:rPr>
        <w:t>еняют свойства своей протоплазмы и и</w:t>
      </w:r>
      <w:r w:rsidR="001E6015" w:rsidRPr="001E6015">
        <w:rPr>
          <w:rFonts w:ascii="Times New Roman" w:hAnsi="Times New Roman" w:cs="Times New Roman"/>
          <w:sz w:val="28"/>
          <w:szCs w:val="28"/>
        </w:rPr>
        <w:t xml:space="preserve">з </w:t>
      </w:r>
      <w:r w:rsidR="001E6015">
        <w:rPr>
          <w:rFonts w:ascii="Times New Roman" w:hAnsi="Times New Roman" w:cs="Times New Roman"/>
          <w:sz w:val="28"/>
          <w:szCs w:val="28"/>
        </w:rPr>
        <w:t>округленных становятся призмати</w:t>
      </w:r>
      <w:r w:rsidR="001E6015" w:rsidRPr="001E6015">
        <w:rPr>
          <w:rFonts w:ascii="Times New Roman" w:hAnsi="Times New Roman" w:cs="Times New Roman"/>
          <w:sz w:val="28"/>
          <w:szCs w:val="28"/>
        </w:rPr>
        <w:t>ческими, т. е. увеличивают поверхностивзаим</w:t>
      </w:r>
      <w:r w:rsidR="001E6015">
        <w:rPr>
          <w:rFonts w:ascii="Times New Roman" w:hAnsi="Times New Roman" w:cs="Times New Roman"/>
          <w:sz w:val="28"/>
          <w:szCs w:val="28"/>
        </w:rPr>
        <w:t>ного соприкосновения. Бластомер</w:t>
      </w:r>
      <w:r w:rsidR="001E6015" w:rsidRPr="001E6015">
        <w:rPr>
          <w:rFonts w:ascii="Times New Roman" w:hAnsi="Times New Roman" w:cs="Times New Roman"/>
          <w:sz w:val="28"/>
          <w:szCs w:val="28"/>
        </w:rPr>
        <w:t>ная бластула становится, таким образом,эпителиа</w:t>
      </w:r>
      <w:r w:rsidR="001E6015">
        <w:rPr>
          <w:rFonts w:ascii="Times New Roman" w:hAnsi="Times New Roman" w:cs="Times New Roman"/>
          <w:sz w:val="28"/>
          <w:szCs w:val="28"/>
        </w:rPr>
        <w:t>льной (рис. 305, В), причем диа</w:t>
      </w:r>
      <w:r w:rsidR="001E6015" w:rsidRPr="001E6015">
        <w:rPr>
          <w:rFonts w:ascii="Times New Roman" w:hAnsi="Times New Roman" w:cs="Times New Roman"/>
          <w:sz w:val="28"/>
          <w:szCs w:val="28"/>
        </w:rPr>
        <w:t>метр е</w:t>
      </w:r>
      <w:r w:rsidR="001E6015">
        <w:rPr>
          <w:rFonts w:ascii="Times New Roman" w:hAnsi="Times New Roman" w:cs="Times New Roman"/>
          <w:sz w:val="28"/>
          <w:szCs w:val="28"/>
        </w:rPr>
        <w:t>е несколько увеличивается, а полость сп</w:t>
      </w:r>
      <w:r w:rsidR="001E6015" w:rsidRPr="001E6015">
        <w:rPr>
          <w:rFonts w:ascii="Times New Roman" w:hAnsi="Times New Roman" w:cs="Times New Roman"/>
          <w:sz w:val="28"/>
          <w:szCs w:val="28"/>
        </w:rPr>
        <w:t>лющ</w:t>
      </w:r>
      <w:r w:rsidR="001E6015">
        <w:rPr>
          <w:rFonts w:ascii="Times New Roman" w:hAnsi="Times New Roman" w:cs="Times New Roman"/>
          <w:sz w:val="28"/>
          <w:szCs w:val="28"/>
        </w:rPr>
        <w:t>и</w:t>
      </w:r>
      <w:r w:rsidR="001E6015" w:rsidRPr="001E6015">
        <w:rPr>
          <w:rFonts w:ascii="Times New Roman" w:hAnsi="Times New Roman" w:cs="Times New Roman"/>
          <w:sz w:val="28"/>
          <w:szCs w:val="28"/>
        </w:rPr>
        <w:t>вает</w:t>
      </w:r>
      <w:r w:rsidR="001E6015">
        <w:rPr>
          <w:rFonts w:ascii="Times New Roman" w:hAnsi="Times New Roman" w:cs="Times New Roman"/>
          <w:sz w:val="28"/>
          <w:szCs w:val="28"/>
        </w:rPr>
        <w:t>с</w:t>
      </w:r>
      <w:r w:rsidR="001E6015" w:rsidRPr="001E6015">
        <w:rPr>
          <w:rFonts w:ascii="Times New Roman" w:hAnsi="Times New Roman" w:cs="Times New Roman"/>
          <w:sz w:val="28"/>
          <w:szCs w:val="28"/>
        </w:rPr>
        <w:t>я.</w:t>
      </w:r>
    </w:p>
    <w:p w:rsidR="001E6015" w:rsidRPr="001E6015" w:rsidRDefault="001E6015" w:rsidP="001E6015">
      <w:pPr>
        <w:spacing w:line="360" w:lineRule="auto"/>
        <w:ind w:firstLine="851"/>
        <w:contextualSpacing/>
        <w:jc w:val="both"/>
        <w:rPr>
          <w:rFonts w:ascii="Times New Roman" w:hAnsi="Times New Roman" w:cs="Times New Roman"/>
          <w:sz w:val="28"/>
          <w:szCs w:val="28"/>
        </w:rPr>
      </w:pPr>
      <w:r w:rsidRPr="001E6015">
        <w:rPr>
          <w:rFonts w:ascii="Times New Roman" w:hAnsi="Times New Roman" w:cs="Times New Roman"/>
          <w:sz w:val="28"/>
          <w:szCs w:val="28"/>
        </w:rPr>
        <w:t>Клетки краевой зоны, связанные с желтком, продолжают делиться н в то время,когда перед эпителизацией бластодермы прекращается деление клеток в центральнойзоне блаетоди</w:t>
      </w:r>
      <w:r>
        <w:rPr>
          <w:rFonts w:ascii="Times New Roman" w:hAnsi="Times New Roman" w:cs="Times New Roman"/>
          <w:sz w:val="28"/>
          <w:szCs w:val="28"/>
        </w:rPr>
        <w:t>с</w:t>
      </w:r>
      <w:r w:rsidRPr="001E6015">
        <w:rPr>
          <w:rFonts w:ascii="Times New Roman" w:hAnsi="Times New Roman" w:cs="Times New Roman"/>
          <w:sz w:val="28"/>
          <w:szCs w:val="28"/>
        </w:rPr>
        <w:t xml:space="preserve">ка; далее </w:t>
      </w:r>
      <w:r>
        <w:rPr>
          <w:rFonts w:ascii="Times New Roman" w:hAnsi="Times New Roman" w:cs="Times New Roman"/>
          <w:sz w:val="28"/>
          <w:szCs w:val="28"/>
        </w:rPr>
        <w:t>н</w:t>
      </w:r>
      <w:r w:rsidRPr="001E6015">
        <w:rPr>
          <w:rFonts w:ascii="Times New Roman" w:hAnsi="Times New Roman" w:cs="Times New Roman"/>
          <w:sz w:val="28"/>
          <w:szCs w:val="28"/>
        </w:rPr>
        <w:t xml:space="preserve">а стадии эпителиальной </w:t>
      </w:r>
      <w:r w:rsidRPr="001E6015">
        <w:rPr>
          <w:rFonts w:ascii="Times New Roman" w:hAnsi="Times New Roman" w:cs="Times New Roman"/>
          <w:sz w:val="28"/>
          <w:szCs w:val="28"/>
        </w:rPr>
        <w:lastRenderedPageBreak/>
        <w:t>бластулы отделяются последниесвободные клетки и бластодиск резко отграничивается от желтка.</w:t>
      </w:r>
    </w:p>
    <w:p w:rsidR="001E6015" w:rsidRPr="001E6015" w:rsidRDefault="001E6015" w:rsidP="001E6015">
      <w:pPr>
        <w:spacing w:line="360" w:lineRule="auto"/>
        <w:ind w:firstLine="851"/>
        <w:contextualSpacing/>
        <w:jc w:val="both"/>
        <w:rPr>
          <w:rFonts w:ascii="Times New Roman" w:hAnsi="Times New Roman" w:cs="Times New Roman"/>
          <w:sz w:val="28"/>
          <w:szCs w:val="28"/>
        </w:rPr>
      </w:pPr>
      <w:r w:rsidRPr="001E6015">
        <w:rPr>
          <w:rFonts w:ascii="Times New Roman" w:hAnsi="Times New Roman" w:cs="Times New Roman"/>
          <w:sz w:val="28"/>
          <w:szCs w:val="28"/>
        </w:rPr>
        <w:t>Вследствие этого края бластодиска получают резкий и правильный контур и вскоредаже поднимаются над поверхностью же</w:t>
      </w:r>
      <w:r>
        <w:rPr>
          <w:rFonts w:ascii="Times New Roman" w:hAnsi="Times New Roman" w:cs="Times New Roman"/>
          <w:sz w:val="28"/>
          <w:szCs w:val="28"/>
        </w:rPr>
        <w:t>лтка в виде краевого валика блас</w:t>
      </w:r>
      <w:r w:rsidRPr="001E6015">
        <w:rPr>
          <w:rFonts w:ascii="Times New Roman" w:hAnsi="Times New Roman" w:cs="Times New Roman"/>
          <w:sz w:val="28"/>
          <w:szCs w:val="28"/>
        </w:rPr>
        <w:t>тоди</w:t>
      </w:r>
      <w:r>
        <w:rPr>
          <w:rFonts w:ascii="Times New Roman" w:hAnsi="Times New Roman" w:cs="Times New Roman"/>
          <w:sz w:val="28"/>
          <w:szCs w:val="28"/>
        </w:rPr>
        <w:t>с</w:t>
      </w:r>
      <w:r w:rsidRPr="001E6015">
        <w:rPr>
          <w:rFonts w:ascii="Times New Roman" w:hAnsi="Times New Roman" w:cs="Times New Roman"/>
          <w:sz w:val="28"/>
          <w:szCs w:val="28"/>
        </w:rPr>
        <w:t xml:space="preserve">ка.Краевой валик появляется потому, что клетки блаетодиека вновь начинают интенсивноразмножаться, диск расширяется и надвигается па желток, и на стадии краевого валикабластодиск у лосося занимает уже </w:t>
      </w:r>
      <w:r>
        <w:rPr>
          <w:rFonts w:ascii="Times New Roman" w:hAnsi="Times New Roman" w:cs="Times New Roman"/>
          <w:sz w:val="28"/>
          <w:szCs w:val="28"/>
        </w:rPr>
        <w:t>1/15</w:t>
      </w:r>
      <w:r w:rsidRPr="001E6015">
        <w:rPr>
          <w:rFonts w:ascii="Times New Roman" w:hAnsi="Times New Roman" w:cs="Times New Roman"/>
          <w:sz w:val="28"/>
          <w:szCs w:val="28"/>
        </w:rPr>
        <w:t xml:space="preserve"> поверхности яйца. При переходе от бла</w:t>
      </w:r>
      <w:r>
        <w:rPr>
          <w:rFonts w:ascii="Times New Roman" w:hAnsi="Times New Roman" w:cs="Times New Roman"/>
          <w:sz w:val="28"/>
          <w:szCs w:val="28"/>
        </w:rPr>
        <w:t>с</w:t>
      </w:r>
      <w:r w:rsidRPr="001E6015">
        <w:rPr>
          <w:rFonts w:ascii="Times New Roman" w:hAnsi="Times New Roman" w:cs="Times New Roman"/>
          <w:sz w:val="28"/>
          <w:szCs w:val="28"/>
        </w:rPr>
        <w:t>томер</w:t>
      </w:r>
      <w:r>
        <w:rPr>
          <w:rFonts w:ascii="Times New Roman" w:hAnsi="Times New Roman" w:cs="Times New Roman"/>
          <w:sz w:val="28"/>
          <w:szCs w:val="28"/>
        </w:rPr>
        <w:t>н</w:t>
      </w:r>
      <w:r w:rsidRPr="001E6015">
        <w:rPr>
          <w:rFonts w:ascii="Times New Roman" w:hAnsi="Times New Roman" w:cs="Times New Roman"/>
          <w:sz w:val="28"/>
          <w:szCs w:val="28"/>
        </w:rPr>
        <w:t>ойбластулы к эпителиальной яйцо обладает большей восприимчивостью к понижениютемпературы, и удлинение срока стадии бластулы, к</w:t>
      </w:r>
      <w:r>
        <w:rPr>
          <w:rFonts w:ascii="Times New Roman" w:hAnsi="Times New Roman" w:cs="Times New Roman"/>
          <w:sz w:val="28"/>
          <w:szCs w:val="28"/>
        </w:rPr>
        <w:t>оторое при этом наблюдается, за</w:t>
      </w:r>
      <w:r w:rsidRPr="001E6015">
        <w:rPr>
          <w:rFonts w:ascii="Times New Roman" w:hAnsi="Times New Roman" w:cs="Times New Roman"/>
          <w:sz w:val="28"/>
          <w:szCs w:val="28"/>
        </w:rPr>
        <w:t>висит при температурах близких к 0° от длительности полной остановки делении на этойстадии.</w:t>
      </w:r>
    </w:p>
    <w:p w:rsidR="001E6015" w:rsidRPr="001E6015" w:rsidRDefault="001E6015" w:rsidP="001E6015">
      <w:pPr>
        <w:spacing w:line="360" w:lineRule="auto"/>
        <w:ind w:firstLine="851"/>
        <w:contextualSpacing/>
        <w:jc w:val="both"/>
        <w:rPr>
          <w:rFonts w:ascii="Times New Roman" w:hAnsi="Times New Roman" w:cs="Times New Roman"/>
          <w:sz w:val="28"/>
          <w:szCs w:val="28"/>
        </w:rPr>
      </w:pPr>
      <w:bookmarkStart w:id="174" w:name="_Toc420734378"/>
      <w:r w:rsidRPr="00095178">
        <w:rPr>
          <w:rStyle w:val="30"/>
          <w:rFonts w:ascii="Times New Roman" w:hAnsi="Times New Roman" w:cs="Times New Roman"/>
          <w:color w:val="auto"/>
          <w:sz w:val="28"/>
          <w:szCs w:val="28"/>
        </w:rPr>
        <w:t>Гаструляция.</w:t>
      </w:r>
      <w:bookmarkEnd w:id="174"/>
      <w:r w:rsidRPr="001E6015">
        <w:rPr>
          <w:rFonts w:ascii="Times New Roman" w:hAnsi="Times New Roman" w:cs="Times New Roman"/>
          <w:sz w:val="28"/>
          <w:szCs w:val="28"/>
        </w:rPr>
        <w:t xml:space="preserve"> Вскоре вслед за появлением краевого валика наступает гаструляция.На поверхности замечается утолщение на одном краю диска, очень скоро затем серединаэтого утолщения приподнимается в виде круглого бугорка, который мы будем называтькраевым узелком. На этом краю начинается гаструляция, и оп представляет задний крайдиска. Краевой узелок возникает вследствие того, чт</w:t>
      </w:r>
      <w:r w:rsidR="00095178">
        <w:rPr>
          <w:rFonts w:ascii="Times New Roman" w:hAnsi="Times New Roman" w:cs="Times New Roman"/>
          <w:sz w:val="28"/>
          <w:szCs w:val="28"/>
        </w:rPr>
        <w:t>о в этом месте начинается подво</w:t>
      </w:r>
      <w:r w:rsidRPr="001E6015">
        <w:rPr>
          <w:rFonts w:ascii="Times New Roman" w:hAnsi="Times New Roman" w:cs="Times New Roman"/>
          <w:sz w:val="28"/>
          <w:szCs w:val="28"/>
        </w:rPr>
        <w:t>рачивание заднего края диска и образование внутр</w:t>
      </w:r>
      <w:r w:rsidR="00095178">
        <w:rPr>
          <w:rFonts w:ascii="Times New Roman" w:hAnsi="Times New Roman" w:cs="Times New Roman"/>
          <w:sz w:val="28"/>
          <w:szCs w:val="28"/>
        </w:rPr>
        <w:t>еннего многослойного пласта; по</w:t>
      </w:r>
      <w:r w:rsidRPr="001E6015">
        <w:rPr>
          <w:rFonts w:ascii="Times New Roman" w:hAnsi="Times New Roman" w:cs="Times New Roman"/>
          <w:sz w:val="28"/>
          <w:szCs w:val="28"/>
        </w:rPr>
        <w:t>следний плотно прижат и к поверхностному пласту и к перибласту, так что га</w:t>
      </w:r>
      <w:r w:rsidR="00095178">
        <w:rPr>
          <w:rFonts w:ascii="Times New Roman" w:hAnsi="Times New Roman" w:cs="Times New Roman"/>
          <w:sz w:val="28"/>
          <w:szCs w:val="28"/>
        </w:rPr>
        <w:t>с</w:t>
      </w:r>
      <w:r w:rsidRPr="001E6015">
        <w:rPr>
          <w:rFonts w:ascii="Times New Roman" w:hAnsi="Times New Roman" w:cs="Times New Roman"/>
          <w:sz w:val="28"/>
          <w:szCs w:val="28"/>
        </w:rPr>
        <w:t>троцеляне имеется. Передний конец подворачивающегося и</w:t>
      </w:r>
      <w:r w:rsidR="00095178">
        <w:rPr>
          <w:rFonts w:ascii="Times New Roman" w:hAnsi="Times New Roman" w:cs="Times New Roman"/>
          <w:sz w:val="28"/>
          <w:szCs w:val="28"/>
        </w:rPr>
        <w:t>ли инвагиннрующего пласта утоньщ</w:t>
      </w:r>
      <w:r w:rsidRPr="001E6015">
        <w:rPr>
          <w:rFonts w:ascii="Times New Roman" w:hAnsi="Times New Roman" w:cs="Times New Roman"/>
          <w:sz w:val="28"/>
          <w:szCs w:val="28"/>
        </w:rPr>
        <w:t>ается и частично распадается на отдельные клетк</w:t>
      </w:r>
      <w:r w:rsidR="00095178">
        <w:rPr>
          <w:rFonts w:ascii="Times New Roman" w:hAnsi="Times New Roman" w:cs="Times New Roman"/>
          <w:sz w:val="28"/>
          <w:szCs w:val="28"/>
        </w:rPr>
        <w:t>и, которые беспорядочно распола</w:t>
      </w:r>
      <w:r w:rsidRPr="001E6015">
        <w:rPr>
          <w:rFonts w:ascii="Times New Roman" w:hAnsi="Times New Roman" w:cs="Times New Roman"/>
          <w:sz w:val="28"/>
          <w:szCs w:val="28"/>
        </w:rPr>
        <w:t>гаются на перибласте (рис. 306, А, 2).</w:t>
      </w:r>
    </w:p>
    <w:p w:rsidR="00F27B0B" w:rsidRPr="00F27B0B" w:rsidRDefault="001E6015" w:rsidP="00F27B0B">
      <w:pPr>
        <w:spacing w:line="360" w:lineRule="auto"/>
        <w:ind w:firstLine="851"/>
        <w:contextualSpacing/>
        <w:jc w:val="both"/>
        <w:rPr>
          <w:rFonts w:ascii="Times New Roman" w:hAnsi="Times New Roman" w:cs="Times New Roman"/>
          <w:sz w:val="28"/>
          <w:szCs w:val="28"/>
        </w:rPr>
      </w:pPr>
      <w:r w:rsidRPr="001E6015">
        <w:rPr>
          <w:rFonts w:ascii="Times New Roman" w:hAnsi="Times New Roman" w:cs="Times New Roman"/>
          <w:sz w:val="28"/>
          <w:szCs w:val="28"/>
        </w:rPr>
        <w:t>Бла</w:t>
      </w:r>
      <w:r w:rsidR="00095178">
        <w:rPr>
          <w:rFonts w:ascii="Times New Roman" w:hAnsi="Times New Roman" w:cs="Times New Roman"/>
          <w:sz w:val="28"/>
          <w:szCs w:val="28"/>
        </w:rPr>
        <w:t>с</w:t>
      </w:r>
      <w:r w:rsidRPr="001E6015">
        <w:rPr>
          <w:rFonts w:ascii="Times New Roman" w:hAnsi="Times New Roman" w:cs="Times New Roman"/>
          <w:sz w:val="28"/>
          <w:szCs w:val="28"/>
        </w:rPr>
        <w:t xml:space="preserve">тодиск в это время начинает нарастать на желток, </w:t>
      </w:r>
      <w:r w:rsidR="00095178">
        <w:rPr>
          <w:rFonts w:ascii="Times New Roman" w:hAnsi="Times New Roman" w:cs="Times New Roman"/>
          <w:sz w:val="28"/>
          <w:szCs w:val="28"/>
        </w:rPr>
        <w:t>и</w:t>
      </w:r>
      <w:r w:rsidRPr="001E6015">
        <w:rPr>
          <w:rFonts w:ascii="Times New Roman" w:hAnsi="Times New Roman" w:cs="Times New Roman"/>
          <w:sz w:val="28"/>
          <w:szCs w:val="28"/>
        </w:rPr>
        <w:t xml:space="preserve"> диаметр его постепенноувеличивается. Вместе с тем вытягивается и краевой узелок, так как от места </w:t>
      </w:r>
      <w:r w:rsidR="00095178">
        <w:rPr>
          <w:rFonts w:ascii="Times New Roman" w:hAnsi="Times New Roman" w:cs="Times New Roman"/>
          <w:sz w:val="28"/>
          <w:szCs w:val="28"/>
        </w:rPr>
        <w:t>его по</w:t>
      </w:r>
      <w:r w:rsidRPr="001E6015">
        <w:rPr>
          <w:rFonts w:ascii="Times New Roman" w:hAnsi="Times New Roman" w:cs="Times New Roman"/>
          <w:sz w:val="28"/>
          <w:szCs w:val="28"/>
        </w:rPr>
        <w:t>явления, которое не меняет своего положения, вырастает продолжение в виде валика</w:t>
      </w:r>
      <w:r w:rsidR="00F27B0B" w:rsidRPr="00F27B0B">
        <w:rPr>
          <w:rFonts w:ascii="Times New Roman" w:hAnsi="Times New Roman" w:cs="Times New Roman"/>
          <w:sz w:val="28"/>
          <w:szCs w:val="28"/>
        </w:rPr>
        <w:t>до заднего края диска, переместившегося в это время значительно назад. Этот краевой язычок и е</w:t>
      </w:r>
      <w:r w:rsidR="00F27B0B">
        <w:rPr>
          <w:rFonts w:ascii="Times New Roman" w:hAnsi="Times New Roman" w:cs="Times New Roman"/>
          <w:sz w:val="28"/>
          <w:szCs w:val="28"/>
        </w:rPr>
        <w:t>сть зачаток тела самого зародыш</w:t>
      </w:r>
      <w:r w:rsidR="00F27B0B" w:rsidRPr="00F27B0B">
        <w:rPr>
          <w:rFonts w:ascii="Times New Roman" w:hAnsi="Times New Roman" w:cs="Times New Roman"/>
          <w:sz w:val="28"/>
          <w:szCs w:val="28"/>
        </w:rPr>
        <w:t xml:space="preserve">, именно передней его части. Удлиняется при этом по радиусу и </w:t>
      </w:r>
      <w:r w:rsidR="00F27B0B" w:rsidRPr="00F27B0B">
        <w:rPr>
          <w:rFonts w:ascii="Times New Roman" w:hAnsi="Times New Roman" w:cs="Times New Roman"/>
          <w:sz w:val="28"/>
          <w:szCs w:val="28"/>
        </w:rPr>
        <w:lastRenderedPageBreak/>
        <w:t>инвагинированный пласт, который вместе с тем расходится в стороны так, что ложится под всей задней частью бластодиска (рис. 306, С). При этом средняя часть этого нижнего пласта остается утолщенной, наружный пласт в этой области приподнят, благодаря чему и образуется видимый снаружи краевой язычок. Наружный слой кроме того становится здесь многослойным.</w:t>
      </w:r>
    </w:p>
    <w:p w:rsidR="005E05DC" w:rsidRDefault="006B7353" w:rsidP="00F27B0B">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376" type="#_x0000_t202" style="position:absolute;left:0;text-align:left;margin-left:11.95pt;margin-top:187.55pt;width:455.4pt;height:289.8pt;z-index:25219276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F27B0B">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010025" cy="2038350"/>
                        <wp:effectExtent l="0" t="0" r="9525" b="0"/>
                        <wp:docPr id="11941" name="Рисунок 1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4010025" cy="2038350"/>
                                </a:xfrm>
                                <a:prstGeom prst="rect">
                                  <a:avLst/>
                                </a:prstGeom>
                              </pic:spPr>
                            </pic:pic>
                          </a:graphicData>
                        </a:graphic>
                      </wp:inline>
                    </w:drawing>
                  </w:r>
                </w:p>
                <w:p w:rsidR="00AE1937" w:rsidRPr="00F27B0B" w:rsidRDefault="00AE1937" w:rsidP="00F27B0B">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306. </w:t>
                  </w:r>
                  <w:r w:rsidRPr="00F27B0B">
                    <w:rPr>
                      <w:rFonts w:ascii="Times New Roman" w:hAnsi="Times New Roman" w:cs="Times New Roman"/>
                      <w:sz w:val="24"/>
                      <w:szCs w:val="24"/>
                    </w:rPr>
                    <w:t>Ра</w:t>
                  </w:r>
                  <w:r>
                    <w:rPr>
                      <w:rFonts w:ascii="Times New Roman" w:hAnsi="Times New Roman" w:cs="Times New Roman"/>
                      <w:sz w:val="24"/>
                      <w:szCs w:val="24"/>
                    </w:rPr>
                    <w:t xml:space="preserve">зрезы через бластодиск форели. </w:t>
                  </w:r>
                  <w:r w:rsidRPr="00F27B0B">
                    <w:rPr>
                      <w:rFonts w:ascii="Times New Roman" w:hAnsi="Times New Roman" w:cs="Times New Roman"/>
                      <w:sz w:val="24"/>
                      <w:szCs w:val="24"/>
                    </w:rPr>
                    <w:t>1—сагиттальный разрез через задний край бластодиска (по Г у р в и ч у); В — поперечный разрез через боковой край бластодиска (по Б е к к е); С — поперечный разрез через бдастодйск и области гаструляции (по Ц и г л е р у); D — поперечный разрез в той же области па более поздней стадии (по</w:t>
                  </w:r>
                  <w:r>
                    <w:rPr>
                      <w:rFonts w:ascii="Times New Roman" w:hAnsi="Times New Roman" w:cs="Times New Roman"/>
                      <w:sz w:val="24"/>
                      <w:szCs w:val="24"/>
                    </w:rPr>
                    <w:t xml:space="preserve"> Эннегюи</w:t>
                  </w:r>
                  <w:r w:rsidRPr="00F27B0B">
                    <w:rPr>
                      <w:rFonts w:ascii="Times New Roman" w:hAnsi="Times New Roman" w:cs="Times New Roman"/>
                      <w:sz w:val="24"/>
                      <w:szCs w:val="24"/>
                    </w:rPr>
                    <w:t>).</w:t>
                  </w:r>
                </w:p>
                <w:p w:rsidR="00AE1937" w:rsidRDefault="00AE1937" w:rsidP="00F27B0B">
                  <w:pPr>
                    <w:spacing w:line="240" w:lineRule="auto"/>
                    <w:ind w:left="284" w:right="265"/>
                    <w:contextualSpacing/>
                    <w:jc w:val="center"/>
                    <w:rPr>
                      <w:rFonts w:ascii="Times New Roman" w:hAnsi="Times New Roman" w:cs="Times New Roman"/>
                      <w:sz w:val="24"/>
                      <w:szCs w:val="24"/>
                    </w:rPr>
                  </w:pPr>
                  <w:r w:rsidRPr="00F27B0B">
                    <w:rPr>
                      <w:rFonts w:ascii="Times New Roman" w:hAnsi="Times New Roman" w:cs="Times New Roman"/>
                      <w:sz w:val="24"/>
                      <w:szCs w:val="24"/>
                    </w:rPr>
                    <w:t xml:space="preserve">1 — пери </w:t>
                  </w:r>
                  <w:r>
                    <w:rPr>
                      <w:rFonts w:ascii="Times New Roman" w:hAnsi="Times New Roman" w:cs="Times New Roman"/>
                      <w:sz w:val="24"/>
                      <w:szCs w:val="24"/>
                    </w:rPr>
                    <w:t>б</w:t>
                  </w:r>
                  <w:r w:rsidRPr="00F27B0B">
                    <w:rPr>
                      <w:rFonts w:ascii="Times New Roman" w:hAnsi="Times New Roman" w:cs="Times New Roman"/>
                      <w:sz w:val="24"/>
                      <w:szCs w:val="24"/>
                    </w:rPr>
                    <w:t>ласт: 2 — внутренний пласт г астру л ы.; 2а—мезодерма; 2ч—хорда; 3—</w:t>
                  </w:r>
                  <w:r>
                    <w:rPr>
                      <w:rFonts w:ascii="Times New Roman" w:hAnsi="Times New Roman" w:cs="Times New Roman"/>
                      <w:sz w:val="24"/>
                      <w:szCs w:val="24"/>
                    </w:rPr>
                    <w:t xml:space="preserve">нервная </w:t>
                  </w:r>
                  <w:r w:rsidRPr="00F27B0B">
                    <w:rPr>
                      <w:rFonts w:ascii="Times New Roman" w:hAnsi="Times New Roman" w:cs="Times New Roman"/>
                      <w:sz w:val="24"/>
                      <w:szCs w:val="24"/>
                    </w:rPr>
                    <w:t xml:space="preserve">система; 4 — перидерма; 5—кишечная энтодерма; </w:t>
                  </w:r>
                  <w:r>
                    <w:rPr>
                      <w:rFonts w:ascii="Times New Roman" w:hAnsi="Times New Roman" w:cs="Times New Roman"/>
                      <w:sz w:val="24"/>
                      <w:szCs w:val="24"/>
                    </w:rPr>
                    <w:t>6</w:t>
                  </w:r>
                  <w:r w:rsidRPr="00F27B0B">
                    <w:rPr>
                      <w:rFonts w:ascii="Times New Roman" w:hAnsi="Times New Roman" w:cs="Times New Roman"/>
                      <w:sz w:val="24"/>
                      <w:szCs w:val="24"/>
                    </w:rPr>
                    <w:t xml:space="preserve"> — энтодерма; 7 — мезенхима.</w:t>
                  </w:r>
                </w:p>
              </w:txbxContent>
            </v:textbox>
            <w10:wrap type="square" anchorx="margin" anchory="margin"/>
          </v:shape>
        </w:pict>
      </w:r>
      <w:r w:rsidR="00F27B0B" w:rsidRPr="00F27B0B">
        <w:rPr>
          <w:rFonts w:ascii="Times New Roman" w:hAnsi="Times New Roman" w:cs="Times New Roman"/>
          <w:sz w:val="28"/>
          <w:szCs w:val="28"/>
        </w:rPr>
        <w:t>Среди</w:t>
      </w:r>
      <w:r w:rsidR="00920263">
        <w:rPr>
          <w:rFonts w:ascii="Times New Roman" w:hAnsi="Times New Roman" w:cs="Times New Roman"/>
          <w:sz w:val="28"/>
          <w:szCs w:val="28"/>
        </w:rPr>
        <w:t>нн</w:t>
      </w:r>
      <w:r w:rsidR="00F27B0B" w:rsidRPr="00F27B0B">
        <w:rPr>
          <w:rFonts w:ascii="Times New Roman" w:hAnsi="Times New Roman" w:cs="Times New Roman"/>
          <w:sz w:val="28"/>
          <w:szCs w:val="28"/>
        </w:rPr>
        <w:t>ая утолщенная полоска нижнего пласта, р</w:t>
      </w:r>
      <w:r w:rsidR="00F27B0B">
        <w:rPr>
          <w:rFonts w:ascii="Times New Roman" w:hAnsi="Times New Roman" w:cs="Times New Roman"/>
          <w:sz w:val="28"/>
          <w:szCs w:val="28"/>
        </w:rPr>
        <w:t>асположенная по радиусу бласто</w:t>
      </w:r>
      <w:r w:rsidR="00F27B0B" w:rsidRPr="00F27B0B">
        <w:rPr>
          <w:rFonts w:ascii="Times New Roman" w:hAnsi="Times New Roman" w:cs="Times New Roman"/>
          <w:sz w:val="28"/>
          <w:szCs w:val="28"/>
        </w:rPr>
        <w:t>диска, начинает, по мере дальнейшего роста бластодиска и удлинения краевого язычка, диференцироваться на осевую часть или зачаток хорды и миотомные утолщенные части мезодермы по сторонам хорды; дальше в сторону из нижнего пласта дпференцируются спланхнотомы. Кроме того, из него же под хордой, миотомами и ближайшими к ним частями спланхиотомов диференцируется еще однослойная полоска клеток, которая плотно прилегает к перибласту и представляет собой зачаток кишечной энтодермы (рис. 306, С и D).</w:t>
      </w:r>
    </w:p>
    <w:p w:rsidR="00F27B0B" w:rsidRPr="00F27B0B" w:rsidRDefault="00F27B0B" w:rsidP="00F27B0B">
      <w:pPr>
        <w:spacing w:line="360" w:lineRule="auto"/>
        <w:ind w:firstLine="851"/>
        <w:contextualSpacing/>
        <w:jc w:val="both"/>
        <w:rPr>
          <w:rFonts w:ascii="Times New Roman" w:hAnsi="Times New Roman" w:cs="Times New Roman"/>
          <w:sz w:val="28"/>
          <w:szCs w:val="28"/>
        </w:rPr>
      </w:pPr>
      <w:r w:rsidRPr="00F27B0B">
        <w:rPr>
          <w:rFonts w:ascii="Times New Roman" w:hAnsi="Times New Roman" w:cs="Times New Roman"/>
          <w:sz w:val="28"/>
          <w:szCs w:val="28"/>
        </w:rPr>
        <w:t xml:space="preserve">Если на этих стадиях сделать поперечный разрез через бластодиск, то можно заметить, что боковые его края, равно как и передний край, также подворачиваются под него в области его краевого утолщеиия; здесь, однако, </w:t>
      </w:r>
      <w:r w:rsidRPr="00F27B0B">
        <w:rPr>
          <w:rFonts w:ascii="Times New Roman" w:hAnsi="Times New Roman" w:cs="Times New Roman"/>
          <w:sz w:val="28"/>
          <w:szCs w:val="28"/>
        </w:rPr>
        <w:lastRenderedPageBreak/>
        <w:t>количество подворачивающихся клеток несравненно меньше, чем иа заднем краю. В той задней части бластодиска, где распространяется в стороны мезодермалышй зачаток, эти клетки примыкают е боков к мезодерме. Клетки краевого подворачивания даю</w:t>
      </w:r>
      <w:r>
        <w:rPr>
          <w:rFonts w:ascii="Times New Roman" w:hAnsi="Times New Roman" w:cs="Times New Roman"/>
          <w:sz w:val="28"/>
          <w:szCs w:val="28"/>
        </w:rPr>
        <w:t>т мезенхиму, из которой впослед</w:t>
      </w:r>
      <w:r w:rsidRPr="00F27B0B">
        <w:rPr>
          <w:rFonts w:ascii="Times New Roman" w:hAnsi="Times New Roman" w:cs="Times New Roman"/>
          <w:sz w:val="28"/>
          <w:szCs w:val="28"/>
        </w:rPr>
        <w:t>ствии образуются кровеносные сосуды желтка (рис. 306, В).</w:t>
      </w:r>
    </w:p>
    <w:p w:rsidR="00F27B0B" w:rsidRPr="00F27B0B" w:rsidRDefault="00F27B0B" w:rsidP="00F27B0B">
      <w:pPr>
        <w:spacing w:line="360" w:lineRule="auto"/>
        <w:ind w:firstLine="851"/>
        <w:contextualSpacing/>
        <w:jc w:val="both"/>
        <w:rPr>
          <w:rFonts w:ascii="Times New Roman" w:hAnsi="Times New Roman" w:cs="Times New Roman"/>
          <w:sz w:val="28"/>
          <w:szCs w:val="28"/>
        </w:rPr>
      </w:pPr>
      <w:r w:rsidRPr="00F27B0B">
        <w:rPr>
          <w:rFonts w:ascii="Times New Roman" w:hAnsi="Times New Roman" w:cs="Times New Roman"/>
          <w:sz w:val="28"/>
          <w:szCs w:val="28"/>
        </w:rPr>
        <w:t>Процесс разрастания бластодиска и образования зачатков в теле зародыша при гаструляции в последнее время довольно обстоятельно выяснен благодаря применению метода прижизненной маркировки бластодиска. На табл. стр. 348, Е показано расположение материала зачатков перед гаструляцией. При этом для удобства описания каждую бластомеру обозначаем своим индексом с тем способом нумерации, который применяется при спиральном дроблении.</w:t>
      </w:r>
    </w:p>
    <w:p w:rsidR="00F27B0B" w:rsidRPr="00F27B0B" w:rsidRDefault="00F27B0B" w:rsidP="00F27B0B">
      <w:pPr>
        <w:spacing w:line="360" w:lineRule="auto"/>
        <w:ind w:firstLine="851"/>
        <w:contextualSpacing/>
        <w:jc w:val="both"/>
        <w:rPr>
          <w:rFonts w:ascii="Times New Roman" w:hAnsi="Times New Roman" w:cs="Times New Roman"/>
          <w:sz w:val="28"/>
          <w:szCs w:val="28"/>
        </w:rPr>
      </w:pPr>
      <w:r w:rsidRPr="00F27B0B">
        <w:rPr>
          <w:rFonts w:ascii="Times New Roman" w:hAnsi="Times New Roman" w:cs="Times New Roman"/>
          <w:sz w:val="28"/>
          <w:szCs w:val="28"/>
        </w:rPr>
        <w:t>Перемещение марок, происходящих при гаструляц</w:t>
      </w:r>
      <w:r>
        <w:rPr>
          <w:rFonts w:ascii="Times New Roman" w:hAnsi="Times New Roman" w:cs="Times New Roman"/>
          <w:sz w:val="28"/>
          <w:szCs w:val="28"/>
        </w:rPr>
        <w:t>ии, показало, что клетки, произ</w:t>
      </w:r>
      <w:r w:rsidRPr="00F27B0B">
        <w:rPr>
          <w:rFonts w:ascii="Times New Roman" w:hAnsi="Times New Roman" w:cs="Times New Roman"/>
          <w:sz w:val="28"/>
          <w:szCs w:val="28"/>
        </w:rPr>
        <w:t>водные двух задних бластомер а</w:t>
      </w:r>
      <w:r w:rsidRPr="00F27B0B">
        <w:rPr>
          <w:rFonts w:ascii="Times New Roman" w:hAnsi="Times New Roman" w:cs="Times New Roman"/>
          <w:sz w:val="28"/>
          <w:szCs w:val="28"/>
          <w:vertAlign w:val="superscript"/>
        </w:rPr>
        <w:t>111</w:t>
      </w:r>
      <w:r w:rsidRPr="00F27B0B">
        <w:rPr>
          <w:rFonts w:ascii="Times New Roman" w:hAnsi="Times New Roman" w:cs="Times New Roman"/>
          <w:sz w:val="28"/>
          <w:szCs w:val="28"/>
        </w:rPr>
        <w:t xml:space="preserve"> и б</w:t>
      </w:r>
      <w:r w:rsidRPr="00F27B0B">
        <w:rPr>
          <w:rFonts w:ascii="Times New Roman" w:hAnsi="Times New Roman" w:cs="Times New Roman"/>
          <w:sz w:val="28"/>
          <w:szCs w:val="28"/>
          <w:vertAlign w:val="superscript"/>
        </w:rPr>
        <w:t>111</w:t>
      </w:r>
      <w:r w:rsidRPr="00F27B0B">
        <w:rPr>
          <w:rFonts w:ascii="Times New Roman" w:hAnsi="Times New Roman" w:cs="Times New Roman"/>
          <w:sz w:val="28"/>
          <w:szCs w:val="28"/>
        </w:rPr>
        <w:t>, уходят под наружный пласт и образуют во внутреннем пласте ту часть его, которая дает затем кишечную энтодерму и хорду. Материал последних располагается, следовательно,</w:t>
      </w:r>
      <w:r>
        <w:rPr>
          <w:rFonts w:ascii="Times New Roman" w:hAnsi="Times New Roman" w:cs="Times New Roman"/>
          <w:sz w:val="28"/>
          <w:szCs w:val="28"/>
        </w:rPr>
        <w:t xml:space="preserve"> иа заднем краю диска: энтодер</w:t>
      </w:r>
      <w:r w:rsidRPr="00F27B0B">
        <w:rPr>
          <w:rFonts w:ascii="Times New Roman" w:hAnsi="Times New Roman" w:cs="Times New Roman"/>
          <w:sz w:val="28"/>
          <w:szCs w:val="28"/>
        </w:rPr>
        <w:t>мальный — у самого края, а хордальный — несколько впереди его.</w:t>
      </w:r>
    </w:p>
    <w:p w:rsidR="00F27B0B" w:rsidRPr="00F27B0B" w:rsidRDefault="00F27B0B" w:rsidP="00F27B0B">
      <w:pPr>
        <w:spacing w:line="360" w:lineRule="auto"/>
        <w:ind w:firstLine="851"/>
        <w:contextualSpacing/>
        <w:jc w:val="both"/>
        <w:rPr>
          <w:rFonts w:ascii="Times New Roman" w:hAnsi="Times New Roman" w:cs="Times New Roman"/>
          <w:sz w:val="28"/>
          <w:szCs w:val="28"/>
        </w:rPr>
      </w:pPr>
      <w:r w:rsidRPr="00F27B0B">
        <w:rPr>
          <w:rFonts w:ascii="Times New Roman" w:hAnsi="Times New Roman" w:cs="Times New Roman"/>
          <w:sz w:val="28"/>
          <w:szCs w:val="28"/>
        </w:rPr>
        <w:t>Материал боковых краев задней половины бластодиска уходит за энтодермой в бластопор и располагается во внутреннем пласте по с</w:t>
      </w:r>
      <w:r>
        <w:rPr>
          <w:rFonts w:ascii="Times New Roman" w:hAnsi="Times New Roman" w:cs="Times New Roman"/>
          <w:sz w:val="28"/>
          <w:szCs w:val="28"/>
        </w:rPr>
        <w:t>торонам зачатка хорды в виде за</w:t>
      </w:r>
      <w:r w:rsidRPr="00F27B0B">
        <w:rPr>
          <w:rFonts w:ascii="Times New Roman" w:hAnsi="Times New Roman" w:cs="Times New Roman"/>
          <w:sz w:val="28"/>
          <w:szCs w:val="28"/>
        </w:rPr>
        <w:t>чатка миотомов и сплапхнотомов мезодермы, приче</w:t>
      </w:r>
      <w:r w:rsidR="00920263">
        <w:rPr>
          <w:rFonts w:ascii="Times New Roman" w:hAnsi="Times New Roman" w:cs="Times New Roman"/>
          <w:sz w:val="28"/>
          <w:szCs w:val="28"/>
        </w:rPr>
        <w:t>м мезодермальный материал, лежа</w:t>
      </w:r>
      <w:r w:rsidRPr="00F27B0B">
        <w:rPr>
          <w:rFonts w:ascii="Times New Roman" w:hAnsi="Times New Roman" w:cs="Times New Roman"/>
          <w:sz w:val="28"/>
          <w:szCs w:val="28"/>
        </w:rPr>
        <w:t xml:space="preserve">щий </w:t>
      </w:r>
      <w:r w:rsidR="00920263">
        <w:rPr>
          <w:rFonts w:ascii="Times New Roman" w:hAnsi="Times New Roman" w:cs="Times New Roman"/>
          <w:sz w:val="28"/>
          <w:szCs w:val="28"/>
        </w:rPr>
        <w:t>н</w:t>
      </w:r>
      <w:r w:rsidRPr="00F27B0B">
        <w:rPr>
          <w:rFonts w:ascii="Times New Roman" w:hAnsi="Times New Roman" w:cs="Times New Roman"/>
          <w:sz w:val="28"/>
          <w:szCs w:val="28"/>
        </w:rPr>
        <w:t>а самом краю, н</w:t>
      </w:r>
      <w:r w:rsidR="00920263">
        <w:rPr>
          <w:rFonts w:ascii="Times New Roman" w:hAnsi="Times New Roman" w:cs="Times New Roman"/>
          <w:sz w:val="28"/>
          <w:szCs w:val="28"/>
        </w:rPr>
        <w:t>е</w:t>
      </w:r>
      <w:r w:rsidRPr="00F27B0B">
        <w:rPr>
          <w:rFonts w:ascii="Times New Roman" w:hAnsi="Times New Roman" w:cs="Times New Roman"/>
          <w:sz w:val="28"/>
          <w:szCs w:val="28"/>
        </w:rPr>
        <w:t xml:space="preserve"> идет к бластопору, а подворачивается через боковой край и дает мезенхиму кровеносных сосудов. Такая же мезенхима образуется подворачиванием краев и в передней половине диска. Средние бластомеры стадии 28, лежащие во втором от заднего края ряду (a</w:t>
      </w:r>
      <w:r w:rsidRPr="00F27B0B">
        <w:rPr>
          <w:rFonts w:ascii="Times New Roman" w:hAnsi="Times New Roman" w:cs="Times New Roman"/>
          <w:sz w:val="28"/>
          <w:szCs w:val="28"/>
          <w:vertAlign w:val="superscript"/>
        </w:rPr>
        <w:t>1121</w:t>
      </w:r>
      <w:r w:rsidRPr="00F27B0B">
        <w:rPr>
          <w:rFonts w:ascii="Times New Roman" w:hAnsi="Times New Roman" w:cs="Times New Roman"/>
          <w:sz w:val="28"/>
          <w:szCs w:val="28"/>
        </w:rPr>
        <w:t xml:space="preserve">, </w:t>
      </w:r>
      <w:r w:rsidR="00920263">
        <w:rPr>
          <w:rFonts w:ascii="Times New Roman" w:hAnsi="Times New Roman" w:cs="Times New Roman"/>
          <w:sz w:val="28"/>
          <w:szCs w:val="28"/>
          <w:lang w:val="en-US"/>
        </w:rPr>
        <w:t>b</w:t>
      </w:r>
      <w:r w:rsidRPr="00920263">
        <w:rPr>
          <w:rFonts w:ascii="Times New Roman" w:hAnsi="Times New Roman" w:cs="Times New Roman"/>
          <w:sz w:val="28"/>
          <w:szCs w:val="28"/>
          <w:vertAlign w:val="superscript"/>
        </w:rPr>
        <w:t xml:space="preserve">1121 </w:t>
      </w:r>
      <w:r w:rsidRPr="00F27B0B">
        <w:rPr>
          <w:rFonts w:ascii="Times New Roman" w:hAnsi="Times New Roman" w:cs="Times New Roman"/>
          <w:sz w:val="28"/>
          <w:szCs w:val="28"/>
        </w:rPr>
        <w:t xml:space="preserve">и частью </w:t>
      </w:r>
      <w:r w:rsidR="00920263" w:rsidRPr="00F27B0B">
        <w:rPr>
          <w:rFonts w:ascii="Times New Roman" w:hAnsi="Times New Roman" w:cs="Times New Roman"/>
          <w:sz w:val="28"/>
          <w:szCs w:val="28"/>
        </w:rPr>
        <w:t>a</w:t>
      </w:r>
      <w:r w:rsidR="00920263" w:rsidRPr="00F27B0B">
        <w:rPr>
          <w:rFonts w:ascii="Times New Roman" w:hAnsi="Times New Roman" w:cs="Times New Roman"/>
          <w:sz w:val="28"/>
          <w:szCs w:val="28"/>
          <w:vertAlign w:val="superscript"/>
        </w:rPr>
        <w:t>11</w:t>
      </w:r>
      <w:r w:rsidR="00920263" w:rsidRPr="00920263">
        <w:rPr>
          <w:rFonts w:ascii="Times New Roman" w:hAnsi="Times New Roman" w:cs="Times New Roman"/>
          <w:sz w:val="28"/>
          <w:szCs w:val="28"/>
          <w:vertAlign w:val="superscript"/>
        </w:rPr>
        <w:t>2</w:t>
      </w:r>
      <w:r w:rsidR="00920263" w:rsidRPr="00F27B0B">
        <w:rPr>
          <w:rFonts w:ascii="Times New Roman" w:hAnsi="Times New Roman" w:cs="Times New Roman"/>
          <w:sz w:val="28"/>
          <w:szCs w:val="28"/>
          <w:vertAlign w:val="superscript"/>
        </w:rPr>
        <w:t>1</w:t>
      </w:r>
      <w:r w:rsidR="00920263" w:rsidRPr="00F27B0B">
        <w:rPr>
          <w:rFonts w:ascii="Times New Roman" w:hAnsi="Times New Roman" w:cs="Times New Roman"/>
          <w:sz w:val="28"/>
          <w:szCs w:val="28"/>
        </w:rPr>
        <w:t xml:space="preserve">, </w:t>
      </w:r>
      <w:r w:rsidR="00920263">
        <w:rPr>
          <w:rFonts w:ascii="Times New Roman" w:hAnsi="Times New Roman" w:cs="Times New Roman"/>
          <w:sz w:val="28"/>
          <w:szCs w:val="28"/>
          <w:lang w:val="en-US"/>
        </w:rPr>
        <w:t>b</w:t>
      </w:r>
      <w:r w:rsidR="00920263" w:rsidRPr="00920263">
        <w:rPr>
          <w:rFonts w:ascii="Times New Roman" w:hAnsi="Times New Roman" w:cs="Times New Roman"/>
          <w:sz w:val="28"/>
          <w:szCs w:val="28"/>
          <w:vertAlign w:val="superscript"/>
        </w:rPr>
        <w:t>1122</w:t>
      </w:r>
      <w:r w:rsidRPr="00F27B0B">
        <w:rPr>
          <w:rFonts w:ascii="Times New Roman" w:hAnsi="Times New Roman" w:cs="Times New Roman"/>
          <w:sz w:val="28"/>
          <w:szCs w:val="28"/>
        </w:rPr>
        <w:t>), дают клетки, которые при га</w:t>
      </w:r>
      <w:r w:rsidR="00920263">
        <w:rPr>
          <w:rFonts w:ascii="Times New Roman" w:hAnsi="Times New Roman" w:cs="Times New Roman"/>
          <w:sz w:val="28"/>
          <w:szCs w:val="28"/>
        </w:rPr>
        <w:t>стру</w:t>
      </w:r>
      <w:r w:rsidRPr="00F27B0B">
        <w:rPr>
          <w:rFonts w:ascii="Times New Roman" w:hAnsi="Times New Roman" w:cs="Times New Roman"/>
          <w:sz w:val="28"/>
          <w:szCs w:val="28"/>
        </w:rPr>
        <w:t xml:space="preserve">ляции перемещаются к срединной линии наружного пласта и не уходят в бластопор, а образуют нервную трубку, начиная от заднего мозгового пузыря; часть бластомер </w:t>
      </w:r>
      <w:r w:rsidR="00920263" w:rsidRPr="00F27B0B">
        <w:rPr>
          <w:rFonts w:ascii="Times New Roman" w:hAnsi="Times New Roman" w:cs="Times New Roman"/>
          <w:sz w:val="28"/>
          <w:szCs w:val="28"/>
        </w:rPr>
        <w:t>a</w:t>
      </w:r>
      <w:r w:rsidR="00920263" w:rsidRPr="00F27B0B">
        <w:rPr>
          <w:rFonts w:ascii="Times New Roman" w:hAnsi="Times New Roman" w:cs="Times New Roman"/>
          <w:sz w:val="28"/>
          <w:szCs w:val="28"/>
          <w:vertAlign w:val="superscript"/>
        </w:rPr>
        <w:t>21</w:t>
      </w:r>
      <w:r w:rsidR="00920263">
        <w:rPr>
          <w:rFonts w:ascii="Times New Roman" w:hAnsi="Times New Roman" w:cs="Times New Roman"/>
          <w:sz w:val="28"/>
          <w:szCs w:val="28"/>
        </w:rPr>
        <w:t xml:space="preserve"> и</w:t>
      </w:r>
      <w:r w:rsidR="00920263">
        <w:rPr>
          <w:rFonts w:ascii="Times New Roman" w:hAnsi="Times New Roman" w:cs="Times New Roman"/>
          <w:sz w:val="28"/>
          <w:szCs w:val="28"/>
          <w:lang w:val="en-US"/>
        </w:rPr>
        <w:t>b</w:t>
      </w:r>
      <w:r w:rsidR="00920263" w:rsidRPr="00920263">
        <w:rPr>
          <w:rFonts w:ascii="Times New Roman" w:hAnsi="Times New Roman" w:cs="Times New Roman"/>
          <w:sz w:val="28"/>
          <w:szCs w:val="28"/>
          <w:vertAlign w:val="superscript"/>
        </w:rPr>
        <w:t>21</w:t>
      </w:r>
      <w:r w:rsidRPr="00F27B0B">
        <w:rPr>
          <w:rFonts w:ascii="Times New Roman" w:hAnsi="Times New Roman" w:cs="Times New Roman"/>
          <w:sz w:val="28"/>
          <w:szCs w:val="28"/>
        </w:rPr>
        <w:t xml:space="preserve">, примыкающие сзади к центру бластодиска, остаются на поверхности в виде передних продолжений нервного зачатка и </w:t>
      </w:r>
      <w:r w:rsidRPr="00F27B0B">
        <w:rPr>
          <w:rFonts w:ascii="Times New Roman" w:hAnsi="Times New Roman" w:cs="Times New Roman"/>
          <w:sz w:val="28"/>
          <w:szCs w:val="28"/>
        </w:rPr>
        <w:lastRenderedPageBreak/>
        <w:t>дают впоследствии передний и средний мозговые пузыри. Почти все остальное центральное поле рластоднска представляет собой зачаток эктодермы как зародышевой, так и главным образом виезародышевой.</w:t>
      </w:r>
    </w:p>
    <w:p w:rsidR="00F27B0B" w:rsidRPr="00F27B0B" w:rsidRDefault="006B7353" w:rsidP="00F27B0B">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pict>
          <v:shape id="_x0000_s1377" type="#_x0000_t202" style="position:absolute;left:0;text-align:left;margin-left:-.1pt;margin-top:107.25pt;width:467.55pt;height:146.75pt;z-index:25219481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8E4D57" w:rsidP="00F27B0B">
                  <w:pPr>
                    <w:jc w:val="center"/>
                    <w:rPr>
                      <w:sz w:val="2"/>
                      <w:szCs w:val="2"/>
                    </w:rPr>
                  </w:pPr>
                  <w:r>
                    <w:pict>
                      <v:shape id="_x0000_i1035" type="#_x0000_t75" style="width:410.5pt;height:92.55pt">
                        <v:imagedata r:id="rId326" r:href="rId327"/>
                      </v:shape>
                    </w:pict>
                  </w:r>
                </w:p>
                <w:p w:rsidR="00AE1937" w:rsidRDefault="00AE1937" w:rsidP="00F27B0B">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F27B0B">
                    <w:rPr>
                      <w:rFonts w:ascii="Times New Roman" w:hAnsi="Times New Roman" w:cs="Times New Roman"/>
                      <w:sz w:val="24"/>
                      <w:szCs w:val="24"/>
                    </w:rPr>
                    <w:t>307. Образование хвостовой по</w:t>
                  </w:r>
                  <w:r>
                    <w:rPr>
                      <w:rFonts w:ascii="Times New Roman" w:hAnsi="Times New Roman" w:cs="Times New Roman"/>
                      <w:sz w:val="24"/>
                      <w:szCs w:val="24"/>
                    </w:rPr>
                    <w:t>ч</w:t>
                  </w:r>
                  <w:r w:rsidRPr="00F27B0B">
                    <w:rPr>
                      <w:rFonts w:ascii="Times New Roman" w:hAnsi="Times New Roman" w:cs="Times New Roman"/>
                      <w:sz w:val="24"/>
                      <w:szCs w:val="24"/>
                    </w:rPr>
                    <w:t>ки у форели (по К о п ш у). А, В — послед</w:t>
                  </w:r>
                  <w:r>
                    <w:rPr>
                      <w:rFonts w:ascii="Times New Roman" w:hAnsi="Times New Roman" w:cs="Times New Roman"/>
                      <w:sz w:val="24"/>
                      <w:szCs w:val="24"/>
                    </w:rPr>
                    <w:t>овательные</w:t>
                  </w:r>
                  <w:r w:rsidRPr="00F27B0B">
                    <w:rPr>
                      <w:rFonts w:ascii="Times New Roman" w:hAnsi="Times New Roman" w:cs="Times New Roman"/>
                      <w:sz w:val="24"/>
                      <w:szCs w:val="24"/>
                    </w:rPr>
                    <w:t xml:space="preserve"> стадии.</w:t>
                  </w:r>
                </w:p>
              </w:txbxContent>
            </v:textbox>
            <w10:wrap type="square" anchorx="margin" anchory="margin"/>
          </v:shape>
        </w:pict>
      </w:r>
      <w:r w:rsidR="00F27B0B" w:rsidRPr="00F27B0B">
        <w:rPr>
          <w:rFonts w:ascii="Times New Roman" w:hAnsi="Times New Roman" w:cs="Times New Roman"/>
          <w:sz w:val="28"/>
          <w:szCs w:val="28"/>
        </w:rPr>
        <w:t xml:space="preserve">Размножение бластомер и клеток гаструлы происходит во всех частях бластодиска, по клетки заднего и боковых краев по мере гаструляции уходят под бластодиск, а нарастание его иа желток обусловливается, главным образом, размножением клеток центрального поля, которые при этом оттесняют клетки переднего и боковых краев бласто- диска все дальше от его центра к периферии. Зародышевый узелок появляется в области материала хорды и задней части нервного зачатка, причем при гаструляции задняя его половина уходит в бластопор как материал хорды, а передняя половина остается па поверхности и дает нервные валики, которые растут в длину по мере увеличения диаметра бластодиска. Из зародышевого узелка образуется только часть нервных валиков, начиная с заднего мозгового пузыря, передний же и средний пузыривозникают впереди него из особого материала, расположенного между узелком </w:t>
      </w:r>
      <w:r w:rsidR="00920263">
        <w:rPr>
          <w:rFonts w:ascii="Times New Roman" w:hAnsi="Times New Roman" w:cs="Times New Roman"/>
          <w:sz w:val="28"/>
          <w:szCs w:val="28"/>
        </w:rPr>
        <w:t>и</w:t>
      </w:r>
      <w:r w:rsidR="00F27B0B" w:rsidRPr="00F27B0B">
        <w:rPr>
          <w:rFonts w:ascii="Times New Roman" w:hAnsi="Times New Roman" w:cs="Times New Roman"/>
          <w:sz w:val="28"/>
          <w:szCs w:val="28"/>
        </w:rPr>
        <w:t xml:space="preserve"> центром бластодиека.</w:t>
      </w:r>
    </w:p>
    <w:p w:rsidR="00F27B0B" w:rsidRPr="00F27B0B" w:rsidRDefault="00F27B0B" w:rsidP="00F27B0B">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Р</w:t>
      </w:r>
      <w:r w:rsidRPr="00F27B0B">
        <w:rPr>
          <w:rFonts w:ascii="Times New Roman" w:hAnsi="Times New Roman" w:cs="Times New Roman"/>
          <w:sz w:val="28"/>
          <w:szCs w:val="28"/>
        </w:rPr>
        <w:t>ост бластодиска идет, следовательно, не по всем радиусам одинаково. Быстрее он нарастает по передним и боковым радиусам и медленнее по задним, так как в переднем н боковых направлениях идет главным образом рост поверхности с относительно незначительным отложением клеток мезенхимы в глубину, в заднем же направлении рост поверхности сопровождается нарастанием еще более мощного, чем поверхностный, внутреннеголтласта.</w:t>
      </w:r>
    </w:p>
    <w:p w:rsidR="00F27B0B" w:rsidRPr="00F27B0B" w:rsidRDefault="00F27B0B" w:rsidP="00F27B0B">
      <w:pPr>
        <w:spacing w:line="360" w:lineRule="auto"/>
        <w:ind w:firstLine="851"/>
        <w:contextualSpacing/>
        <w:jc w:val="both"/>
        <w:rPr>
          <w:rFonts w:ascii="Times New Roman" w:hAnsi="Times New Roman" w:cs="Times New Roman"/>
          <w:sz w:val="28"/>
          <w:szCs w:val="28"/>
        </w:rPr>
      </w:pPr>
      <w:r w:rsidRPr="00F27B0B">
        <w:rPr>
          <w:rFonts w:ascii="Times New Roman" w:hAnsi="Times New Roman" w:cs="Times New Roman"/>
          <w:sz w:val="28"/>
          <w:szCs w:val="28"/>
        </w:rPr>
        <w:lastRenderedPageBreak/>
        <w:t xml:space="preserve">По мере своего роста бластодиск все больше и больше закрывает желток двумя слоями: виезародышевой эктодермой и мезенхимой желточной кровеносной системы. Вследствие большей интенсивности роста переднего и боковых его краев, центр диска, находившийся вначале несколько впереди конца головного мозга, смещается назад. Края бластодиека достигают экватора желтка, переходят за него и начинают концентрически сближаться к некоторой точке поверхности желтка, оставляя непокрытой сначала широкую желточную пробку, суживающуюся затем до размеров маленького круга (рис. </w:t>
      </w:r>
      <w:r w:rsidR="00920263">
        <w:rPr>
          <w:rFonts w:ascii="Times New Roman" w:hAnsi="Times New Roman" w:cs="Times New Roman"/>
          <w:sz w:val="28"/>
          <w:szCs w:val="28"/>
        </w:rPr>
        <w:t>3</w:t>
      </w:r>
      <w:r w:rsidRPr="00F27B0B">
        <w:rPr>
          <w:rFonts w:ascii="Times New Roman" w:hAnsi="Times New Roman" w:cs="Times New Roman"/>
          <w:sz w:val="28"/>
          <w:szCs w:val="28"/>
        </w:rPr>
        <w:t>07, А). Обрастание желтка заканчивается полным закрытием' желточной пробки. Передний край диска при этом все больше удаляется от переднего конца зародыша, затем, обойдя значительную часть окружности желтка, выходит к заднему концу зародыша и в конце концов соединяется с ним (рис. 307).</w:t>
      </w:r>
    </w:p>
    <w:p w:rsidR="00920263" w:rsidRPr="00920263" w:rsidRDefault="00F27B0B" w:rsidP="00920263">
      <w:pPr>
        <w:spacing w:line="360" w:lineRule="auto"/>
        <w:ind w:firstLine="851"/>
        <w:contextualSpacing/>
        <w:jc w:val="both"/>
        <w:rPr>
          <w:rFonts w:ascii="Times New Roman" w:hAnsi="Times New Roman" w:cs="Times New Roman"/>
          <w:sz w:val="28"/>
          <w:szCs w:val="28"/>
        </w:rPr>
      </w:pPr>
      <w:r w:rsidRPr="00F27B0B">
        <w:rPr>
          <w:rFonts w:ascii="Times New Roman" w:hAnsi="Times New Roman" w:cs="Times New Roman"/>
          <w:sz w:val="28"/>
          <w:szCs w:val="28"/>
        </w:rPr>
        <w:t>Вместе с разрастанием бластодиека распространяе</w:t>
      </w:r>
      <w:r w:rsidR="00920263">
        <w:rPr>
          <w:rFonts w:ascii="Times New Roman" w:hAnsi="Times New Roman" w:cs="Times New Roman"/>
          <w:sz w:val="28"/>
          <w:szCs w:val="28"/>
        </w:rPr>
        <w:t>тся по поверхности желтка и син</w:t>
      </w:r>
      <w:r w:rsidRPr="00F27B0B">
        <w:rPr>
          <w:rFonts w:ascii="Times New Roman" w:hAnsi="Times New Roman" w:cs="Times New Roman"/>
          <w:sz w:val="28"/>
          <w:szCs w:val="28"/>
        </w:rPr>
        <w:t>цитий перибласта, что происходит путем размножения ядер только в начале этого процесса. Далее ядра начинают расти и принимать неправильную, иногда разветвленную форму, сильно отличаясь по структуре от ядер эмбриональных клеток. Эти изменения однако не являются признаками дегенерации, а являются результатом начавшейся их функциональной деятельности, т. к. они становятся центрами, ферментативно пере</w:t>
      </w:r>
      <w:r w:rsidR="00920263" w:rsidRPr="00920263">
        <w:rPr>
          <w:rFonts w:ascii="Times New Roman" w:hAnsi="Times New Roman" w:cs="Times New Roman"/>
          <w:sz w:val="28"/>
          <w:szCs w:val="28"/>
        </w:rPr>
        <w:t>рабатывающими желток в легко усвояемое зародышем состояние. В таком виде ядра остаются до тех пор, пока в зародыше есть желток.</w:t>
      </w:r>
    </w:p>
    <w:p w:rsidR="00920263" w:rsidRPr="00920263" w:rsidRDefault="00920263" w:rsidP="00920263">
      <w:pPr>
        <w:spacing w:line="360" w:lineRule="auto"/>
        <w:ind w:firstLine="851"/>
        <w:contextualSpacing/>
        <w:jc w:val="both"/>
        <w:rPr>
          <w:rFonts w:ascii="Times New Roman" w:hAnsi="Times New Roman" w:cs="Times New Roman"/>
          <w:sz w:val="28"/>
          <w:szCs w:val="28"/>
        </w:rPr>
      </w:pPr>
      <w:r w:rsidRPr="00920263">
        <w:rPr>
          <w:rFonts w:ascii="Times New Roman" w:hAnsi="Times New Roman" w:cs="Times New Roman"/>
          <w:sz w:val="28"/>
          <w:szCs w:val="28"/>
        </w:rPr>
        <w:t>Как показали опыты с культивированием изол</w:t>
      </w:r>
      <w:r>
        <w:rPr>
          <w:rFonts w:ascii="Times New Roman" w:hAnsi="Times New Roman" w:cs="Times New Roman"/>
          <w:sz w:val="28"/>
          <w:szCs w:val="28"/>
        </w:rPr>
        <w:t>ированных частей зародыша в под</w:t>
      </w:r>
      <w:r w:rsidRPr="00920263">
        <w:rPr>
          <w:rFonts w:ascii="Times New Roman" w:hAnsi="Times New Roman" w:cs="Times New Roman"/>
          <w:sz w:val="28"/>
          <w:szCs w:val="28"/>
        </w:rPr>
        <w:t>ходящей среде, передний край бластодиска дает мезенхиму, но участок сейчас же позади него (в бластомерах с111 и dm) дает при культивировании вне зародыша образование, имеющее форму хвоста, хотя и пе диференцированного внутри. Отсюда следует, что клеточный материал у переднего края диска представляет собой материал хвостовой почки, который в конце обрастания желтка подход</w:t>
      </w:r>
      <w:r>
        <w:rPr>
          <w:rFonts w:ascii="Times New Roman" w:hAnsi="Times New Roman" w:cs="Times New Roman"/>
          <w:sz w:val="28"/>
          <w:szCs w:val="28"/>
        </w:rPr>
        <w:t xml:space="preserve">ит к заднему концу зародыша, </w:t>
      </w:r>
      <w:r>
        <w:rPr>
          <w:rFonts w:ascii="Times New Roman" w:hAnsi="Times New Roman" w:cs="Times New Roman"/>
          <w:sz w:val="28"/>
          <w:szCs w:val="28"/>
        </w:rPr>
        <w:lastRenderedPageBreak/>
        <w:t>со</w:t>
      </w:r>
      <w:r w:rsidRPr="00920263">
        <w:rPr>
          <w:rFonts w:ascii="Times New Roman" w:hAnsi="Times New Roman" w:cs="Times New Roman"/>
          <w:sz w:val="28"/>
          <w:szCs w:val="28"/>
        </w:rPr>
        <w:t>храняющему в течение всего периода обрастания свое положение на заднем краю диска.</w:t>
      </w:r>
    </w:p>
    <w:p w:rsidR="00920263" w:rsidRPr="00920263" w:rsidRDefault="00920263" w:rsidP="00920263">
      <w:pPr>
        <w:spacing w:line="360" w:lineRule="auto"/>
        <w:ind w:firstLine="851"/>
        <w:contextualSpacing/>
        <w:jc w:val="both"/>
        <w:rPr>
          <w:rFonts w:ascii="Times New Roman" w:hAnsi="Times New Roman" w:cs="Times New Roman"/>
          <w:sz w:val="28"/>
          <w:szCs w:val="28"/>
        </w:rPr>
      </w:pPr>
      <w:r w:rsidRPr="00920263">
        <w:rPr>
          <w:rFonts w:ascii="Times New Roman" w:hAnsi="Times New Roman" w:cs="Times New Roman"/>
          <w:sz w:val="28"/>
          <w:szCs w:val="28"/>
        </w:rPr>
        <w:t>Материал хвостовой почки, оказавшийся теперь позади заднего конца зародыша, начинает перемещаться в этот задний конец, вследствие чего здесь образуется бугорок, который направляется своей вершиной назад и в этом направлении удлиняется по мере своего роста, принимая сначала грушевидную форму, а затем цилиндрическую. Хвостовая почка вырастает свободно параллельно поверхности яйца, и на поздних стадиях развития образующийся из нее хвост, обойдя по кругу яйцо, дорастает до переднего конца или далее ложится рядом с головой.</w:t>
      </w:r>
    </w:p>
    <w:p w:rsidR="00920263" w:rsidRPr="00920263" w:rsidRDefault="00920263" w:rsidP="00920263">
      <w:pPr>
        <w:spacing w:line="360" w:lineRule="auto"/>
        <w:ind w:firstLine="851"/>
        <w:contextualSpacing/>
        <w:jc w:val="both"/>
        <w:rPr>
          <w:rFonts w:ascii="Times New Roman" w:hAnsi="Times New Roman" w:cs="Times New Roman"/>
          <w:sz w:val="28"/>
          <w:szCs w:val="28"/>
        </w:rPr>
      </w:pPr>
      <w:bookmarkStart w:id="175" w:name="_Toc420734379"/>
      <w:r w:rsidRPr="00920263">
        <w:rPr>
          <w:rStyle w:val="30"/>
          <w:rFonts w:ascii="Times New Roman" w:hAnsi="Times New Roman" w:cs="Times New Roman"/>
          <w:color w:val="auto"/>
          <w:sz w:val="28"/>
          <w:szCs w:val="28"/>
        </w:rPr>
        <w:t>Топография зачатков до гаструляции.</w:t>
      </w:r>
      <w:bookmarkEnd w:id="175"/>
      <w:r w:rsidRPr="00920263">
        <w:rPr>
          <w:rFonts w:ascii="Times New Roman" w:hAnsi="Times New Roman" w:cs="Times New Roman"/>
          <w:sz w:val="28"/>
          <w:szCs w:val="28"/>
        </w:rPr>
        <w:t xml:space="preserve"> Сравнение расположения зачатков перед гаструляцней в яйце рыбы с расположением в яйце амфибий позволяет говорить об общем плане распределения зачатков. Необходимо только иметь в виду, что область желточных клеток (желточной подушки) у амфибий занимает меньшую часть поверхности яйца, а желток рыбы в несколько раз больше поверхности самого зародыша. Б обоих случаях верхняя губа бластопора ложится па заднем краю зародыша; но если задняя губа желточной пробки у амфибий приходится на противоположной бластопору задней стороне ее, то у рыб она лежит у переднего края бластодиска. У амфибий края желточной пробки зародыша, за исключением передней, заняты мезенхимой вентральных кровеносных сосудов; точно так же и у рыб весь край бластодиска, за исключением места бластопора, занят мезенхимой сосудов желтка. Впереди бластопора в обоих случаях лежит зачаток части энтодермы, дальше вперед — хордальный материал, еще дальше вперед — материал нервной системы и, наконец, эктодермы; последняя граничит спереди и с боков с материалом хвостовой почки, а тот в свою очередь соприкасается с материалом краевой мезенхимы. Материал осевой мезодермы одной стороной граничит с материалом кишечника, а с другой — с материалом хорды, хотя общее положение осевого мезодермалыюго материала не вполне совпадает у амфибий </w:t>
      </w:r>
      <w:r>
        <w:rPr>
          <w:rFonts w:ascii="Times New Roman" w:hAnsi="Times New Roman" w:cs="Times New Roman"/>
          <w:sz w:val="28"/>
          <w:szCs w:val="28"/>
        </w:rPr>
        <w:t>и</w:t>
      </w:r>
      <w:r w:rsidRPr="00920263">
        <w:rPr>
          <w:rFonts w:ascii="Times New Roman" w:hAnsi="Times New Roman" w:cs="Times New Roman"/>
          <w:sz w:val="28"/>
          <w:szCs w:val="28"/>
        </w:rPr>
        <w:t xml:space="preserve"> рыб.</w:t>
      </w:r>
    </w:p>
    <w:p w:rsidR="00920263" w:rsidRPr="00920263" w:rsidRDefault="00920263" w:rsidP="00920263">
      <w:pPr>
        <w:spacing w:line="360" w:lineRule="auto"/>
        <w:ind w:firstLine="851"/>
        <w:contextualSpacing/>
        <w:jc w:val="both"/>
        <w:rPr>
          <w:rFonts w:ascii="Times New Roman" w:hAnsi="Times New Roman" w:cs="Times New Roman"/>
          <w:sz w:val="28"/>
          <w:szCs w:val="28"/>
        </w:rPr>
      </w:pPr>
      <w:bookmarkStart w:id="176" w:name="_Toc420734380"/>
      <w:r w:rsidRPr="00920263">
        <w:rPr>
          <w:rStyle w:val="30"/>
          <w:rFonts w:ascii="Times New Roman" w:hAnsi="Times New Roman" w:cs="Times New Roman"/>
          <w:color w:val="auto"/>
          <w:sz w:val="28"/>
          <w:szCs w:val="28"/>
        </w:rPr>
        <w:lastRenderedPageBreak/>
        <w:t>Яйца с меньшим количеством желтка</w:t>
      </w:r>
      <w:bookmarkEnd w:id="176"/>
      <w:r w:rsidRPr="00920263">
        <w:rPr>
          <w:rFonts w:ascii="Times New Roman" w:hAnsi="Times New Roman" w:cs="Times New Roman"/>
          <w:sz w:val="28"/>
          <w:szCs w:val="28"/>
        </w:rPr>
        <w:t>. Бластомеры стадий дробления в икре окуня, леща, карпа и большинства других рыб занимают значительно больший процент поверхности яйца, чем у лососевых (рис. 308, А, В и С). В бластуле окуня поверхность ее клеточной части занимает около четверти поверхности яйца, причем она значительно выше поднимается над поверхностью желтка и состоит из большего количества слоев клеток. В гаструле окуня поверхность клеточной части яйца только в три раза меньше поверхности всего яйца. Поэтому при продолжении гаструляции бластодиск довольно быстро покрывает всю поверхность желтка, прежде чем на нем сделается ясно заметным зачаток тела самого зародыша (рис. 3</w:t>
      </w:r>
      <w:r>
        <w:rPr>
          <w:rFonts w:ascii="Times New Roman" w:hAnsi="Times New Roman" w:cs="Times New Roman"/>
          <w:sz w:val="28"/>
          <w:szCs w:val="28"/>
        </w:rPr>
        <w:t>0</w:t>
      </w:r>
      <w:r w:rsidRPr="00920263">
        <w:rPr>
          <w:rFonts w:ascii="Times New Roman" w:hAnsi="Times New Roman" w:cs="Times New Roman"/>
          <w:sz w:val="28"/>
          <w:szCs w:val="28"/>
        </w:rPr>
        <w:t>8, D и Е). К моменту закрытия желточной пробки тело зародыша неясно намечено в виде узкой, расширенной на переднем конце и утолщенной полоски. Только с появлением нервных валиков тело зародыша становится хорошо заметным п занимает половину окружности яйца. Вскоре после закрытия желточной пробки делается заметной диференцировка передних сомитов, появляется и начинает расти хвостовая почка, и дальнейшее развитие идет так яге, как у лососевых.</w:t>
      </w:r>
    </w:p>
    <w:p w:rsidR="00920263" w:rsidRPr="00920263" w:rsidRDefault="00920263" w:rsidP="00920263">
      <w:pPr>
        <w:spacing w:line="360" w:lineRule="auto"/>
        <w:ind w:firstLine="851"/>
        <w:contextualSpacing/>
        <w:jc w:val="both"/>
        <w:rPr>
          <w:rFonts w:ascii="Times New Roman" w:hAnsi="Times New Roman" w:cs="Times New Roman"/>
          <w:sz w:val="28"/>
          <w:szCs w:val="28"/>
        </w:rPr>
      </w:pPr>
      <w:bookmarkStart w:id="177" w:name="_Toc420734381"/>
      <w:r w:rsidRPr="001E4233">
        <w:rPr>
          <w:rStyle w:val="30"/>
          <w:rFonts w:ascii="Times New Roman" w:hAnsi="Times New Roman" w:cs="Times New Roman"/>
          <w:color w:val="auto"/>
          <w:sz w:val="28"/>
          <w:szCs w:val="28"/>
        </w:rPr>
        <w:t>Дальнейшее формирование зародыша лосося.</w:t>
      </w:r>
      <w:bookmarkEnd w:id="177"/>
      <w:r w:rsidRPr="00920263">
        <w:rPr>
          <w:rFonts w:ascii="Times New Roman" w:hAnsi="Times New Roman" w:cs="Times New Roman"/>
          <w:sz w:val="28"/>
          <w:szCs w:val="28"/>
        </w:rPr>
        <w:t>Ещедо окончания обрастания желтка бластодиском, благодаря диференцировке переднего конца тела зародыша, начинается формирование головного конца, которое постепенно распространяется н на туловищные части спереди назад (ри</w:t>
      </w:r>
      <w:r w:rsidR="0029525B">
        <w:rPr>
          <w:rFonts w:ascii="Times New Roman" w:hAnsi="Times New Roman" w:cs="Times New Roman"/>
          <w:sz w:val="28"/>
          <w:szCs w:val="28"/>
        </w:rPr>
        <w:t>с</w:t>
      </w:r>
      <w:r w:rsidRPr="00920263">
        <w:rPr>
          <w:rFonts w:ascii="Times New Roman" w:hAnsi="Times New Roman" w:cs="Times New Roman"/>
          <w:sz w:val="28"/>
          <w:szCs w:val="28"/>
        </w:rPr>
        <w:t>. 307).</w:t>
      </w:r>
    </w:p>
    <w:p w:rsidR="00F27B0B" w:rsidRDefault="00920263" w:rsidP="00920263">
      <w:pPr>
        <w:spacing w:line="360" w:lineRule="auto"/>
        <w:ind w:firstLine="851"/>
        <w:contextualSpacing/>
        <w:jc w:val="both"/>
        <w:rPr>
          <w:rFonts w:ascii="Times New Roman" w:hAnsi="Times New Roman" w:cs="Times New Roman"/>
          <w:sz w:val="28"/>
          <w:szCs w:val="28"/>
        </w:rPr>
      </w:pPr>
      <w:r w:rsidRPr="00920263">
        <w:rPr>
          <w:rFonts w:ascii="Times New Roman" w:hAnsi="Times New Roman" w:cs="Times New Roman"/>
          <w:sz w:val="28"/>
          <w:szCs w:val="28"/>
        </w:rPr>
        <w:t>Сначала это становится заметным по изменениям нервных валиков, с самого своего возникновения расширенных в голове. Самая передняя часть, будущая область переднего и среднего мозговых пузырей, растет иначе, чем остальная часть нервных валиков; именно увеличивается во всех направлениях, кроме задне</w:t>
      </w:r>
      <w:r>
        <w:rPr>
          <w:rFonts w:ascii="Times New Roman" w:hAnsi="Times New Roman" w:cs="Times New Roman"/>
          <w:sz w:val="28"/>
          <w:szCs w:val="28"/>
        </w:rPr>
        <w:t>го, т. е. отчасти кверху и глав</w:t>
      </w:r>
      <w:r w:rsidRPr="00920263">
        <w:rPr>
          <w:rFonts w:ascii="Times New Roman" w:hAnsi="Times New Roman" w:cs="Times New Roman"/>
          <w:sz w:val="28"/>
          <w:szCs w:val="28"/>
        </w:rPr>
        <w:t xml:space="preserve">ным образом в стороны и вперед, тогда как остальная нервная система растет исключительно назад вместе с нарастанием длины зародыша. Благодаря этому передний отдел не только расширяется, но и более выпукло выступает </w:t>
      </w:r>
      <w:r w:rsidRPr="00920263">
        <w:rPr>
          <w:rFonts w:ascii="Times New Roman" w:hAnsi="Times New Roman" w:cs="Times New Roman"/>
          <w:sz w:val="28"/>
          <w:szCs w:val="28"/>
        </w:rPr>
        <w:lastRenderedPageBreak/>
        <w:t>на поверхности бластодиска,</w:t>
      </w:r>
      <w:r w:rsidR="0029525B" w:rsidRPr="0029525B">
        <w:rPr>
          <w:rFonts w:ascii="Times New Roman" w:hAnsi="Times New Roman" w:cs="Times New Roman"/>
          <w:sz w:val="28"/>
          <w:szCs w:val="28"/>
        </w:rPr>
        <w:t xml:space="preserve">а самый передпий конец выдвигается вперед, так что между ним </w:t>
      </w:r>
      <w:r w:rsidR="0029525B">
        <w:rPr>
          <w:rFonts w:ascii="Times New Roman" w:hAnsi="Times New Roman" w:cs="Times New Roman"/>
          <w:sz w:val="28"/>
          <w:szCs w:val="28"/>
        </w:rPr>
        <w:t>и</w:t>
      </w:r>
      <w:r w:rsidR="0029525B" w:rsidRPr="0029525B">
        <w:rPr>
          <w:rFonts w:ascii="Times New Roman" w:hAnsi="Times New Roman" w:cs="Times New Roman"/>
          <w:sz w:val="28"/>
          <w:szCs w:val="28"/>
        </w:rPr>
        <w:t xml:space="preserve"> бластодиском появляется выемка.</w:t>
      </w:r>
    </w:p>
    <w:p w:rsidR="0029525B" w:rsidRPr="0029525B" w:rsidRDefault="006B7353" w:rsidP="0029525B">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380" type="#_x0000_t202" style="position:absolute;left:0;text-align:left;margin-left:-.9pt;margin-top:342.9pt;width:288.95pt;height:335.35pt;z-index:25219686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1E4233">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600696" cy="2917386"/>
                        <wp:effectExtent l="0" t="0" r="0" b="0"/>
                        <wp:docPr id="19399" name="Рисунок 1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604429" cy="2921573"/>
                                </a:xfrm>
                                <a:prstGeom prst="rect">
                                  <a:avLst/>
                                </a:prstGeom>
                              </pic:spPr>
                            </pic:pic>
                          </a:graphicData>
                        </a:graphic>
                      </wp:inline>
                    </w:drawing>
                  </w:r>
                </w:p>
                <w:p w:rsidR="00AE1937" w:rsidRPr="001E4233" w:rsidRDefault="00AE1937" w:rsidP="001E423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1E4233">
                    <w:rPr>
                      <w:rFonts w:ascii="Times New Roman" w:hAnsi="Times New Roman" w:cs="Times New Roman"/>
                      <w:sz w:val="24"/>
                      <w:szCs w:val="24"/>
                    </w:rPr>
                    <w:t>309. Поперечный разрез передней части тела (</w:t>
                  </w:r>
                  <w:r>
                    <w:rPr>
                      <w:rFonts w:ascii="Times New Roman" w:hAnsi="Times New Roman" w:cs="Times New Roman"/>
                      <w:sz w:val="24"/>
                      <w:szCs w:val="24"/>
                    </w:rPr>
                    <w:t>А</w:t>
                  </w:r>
                  <w:r w:rsidRPr="001E4233">
                    <w:rPr>
                      <w:rFonts w:ascii="Times New Roman" w:hAnsi="Times New Roman" w:cs="Times New Roman"/>
                      <w:sz w:val="24"/>
                      <w:szCs w:val="24"/>
                    </w:rPr>
                    <w:t>)и жаберного отдела зародыш</w:t>
                  </w:r>
                  <w:r>
                    <w:rPr>
                      <w:rFonts w:ascii="Times New Roman" w:hAnsi="Times New Roman" w:cs="Times New Roman"/>
                      <w:sz w:val="24"/>
                      <w:szCs w:val="24"/>
                    </w:rPr>
                    <w:t>а лосося (В) (по Циг</w:t>
                  </w:r>
                  <w:r w:rsidRPr="001E4233">
                    <w:rPr>
                      <w:rFonts w:ascii="Times New Roman" w:hAnsi="Times New Roman" w:cs="Times New Roman"/>
                      <w:sz w:val="24"/>
                      <w:szCs w:val="24"/>
                    </w:rPr>
                    <w:t>лер у).</w:t>
                  </w:r>
                </w:p>
                <w:p w:rsidR="00AE1937" w:rsidRPr="001E4233" w:rsidRDefault="00AE1937" w:rsidP="001E4233">
                  <w:pPr>
                    <w:spacing w:line="240" w:lineRule="auto"/>
                    <w:ind w:left="284" w:right="265"/>
                    <w:contextualSpacing/>
                    <w:jc w:val="center"/>
                    <w:rPr>
                      <w:rFonts w:ascii="Times New Roman" w:hAnsi="Times New Roman" w:cs="Times New Roman"/>
                      <w:sz w:val="24"/>
                      <w:szCs w:val="24"/>
                    </w:rPr>
                  </w:pPr>
                  <w:r w:rsidRPr="001E4233">
                    <w:rPr>
                      <w:rFonts w:ascii="Times New Roman" w:hAnsi="Times New Roman" w:cs="Times New Roman"/>
                      <w:sz w:val="24"/>
                      <w:szCs w:val="24"/>
                    </w:rPr>
                    <w:t>1 — мозг; 2 — хорда; 3 — кишечник (</w:t>
                  </w:r>
                  <w:r>
                    <w:rPr>
                      <w:rFonts w:ascii="Times New Roman" w:hAnsi="Times New Roman" w:cs="Times New Roman"/>
                      <w:sz w:val="24"/>
                      <w:szCs w:val="24"/>
                    </w:rPr>
                    <w:t>в В</w:t>
                  </w:r>
                  <w:r w:rsidRPr="001E4233">
                    <w:rPr>
                      <w:rFonts w:ascii="Times New Roman" w:hAnsi="Times New Roman" w:cs="Times New Roman"/>
                      <w:sz w:val="24"/>
                      <w:szCs w:val="24"/>
                    </w:rPr>
                    <w:t xml:space="preserve"> — жабер</w:t>
                  </w:r>
                  <w:r>
                    <w:rPr>
                      <w:rFonts w:ascii="Times New Roman" w:hAnsi="Times New Roman" w:cs="Times New Roman"/>
                      <w:sz w:val="24"/>
                      <w:szCs w:val="24"/>
                    </w:rPr>
                    <w:t>ны</w:t>
                  </w:r>
                  <w:r w:rsidRPr="001E4233">
                    <w:rPr>
                      <w:rFonts w:ascii="Times New Roman" w:hAnsi="Times New Roman" w:cs="Times New Roman"/>
                      <w:sz w:val="24"/>
                      <w:szCs w:val="24"/>
                    </w:rPr>
                    <w:t>е карманы); 4 — м</w:t>
                  </w:r>
                  <w:r>
                    <w:rPr>
                      <w:rFonts w:ascii="Times New Roman" w:hAnsi="Times New Roman" w:cs="Times New Roman"/>
                      <w:sz w:val="24"/>
                      <w:szCs w:val="24"/>
                    </w:rPr>
                    <w:t>и</w:t>
                  </w:r>
                  <w:r w:rsidRPr="001E4233">
                    <w:rPr>
                      <w:rFonts w:ascii="Times New Roman" w:hAnsi="Times New Roman" w:cs="Times New Roman"/>
                      <w:sz w:val="24"/>
                      <w:szCs w:val="24"/>
                    </w:rPr>
                    <w:t xml:space="preserve">отом; </w:t>
                  </w:r>
                  <w:r>
                    <w:rPr>
                      <w:rFonts w:ascii="Times New Roman" w:hAnsi="Times New Roman" w:cs="Times New Roman"/>
                      <w:sz w:val="24"/>
                      <w:szCs w:val="24"/>
                    </w:rPr>
                    <w:t>5 — сплапхнотом; 6  — пара</w:t>
                  </w:r>
                  <w:r w:rsidRPr="001E4233">
                    <w:rPr>
                      <w:rFonts w:ascii="Times New Roman" w:hAnsi="Times New Roman" w:cs="Times New Roman"/>
                      <w:sz w:val="24"/>
                      <w:szCs w:val="24"/>
                    </w:rPr>
                    <w:t>б ласт;</w:t>
                  </w:r>
                </w:p>
                <w:p w:rsidR="00AE1937" w:rsidRDefault="00AE1937" w:rsidP="001E4233">
                  <w:pPr>
                    <w:spacing w:line="240" w:lineRule="auto"/>
                    <w:ind w:left="284" w:right="265"/>
                    <w:contextualSpacing/>
                    <w:jc w:val="center"/>
                    <w:rPr>
                      <w:rFonts w:ascii="Times New Roman" w:hAnsi="Times New Roman" w:cs="Times New Roman"/>
                      <w:sz w:val="24"/>
                      <w:szCs w:val="24"/>
                    </w:rPr>
                  </w:pPr>
                  <w:r w:rsidRPr="001E4233">
                    <w:rPr>
                      <w:rFonts w:ascii="Times New Roman" w:hAnsi="Times New Roman" w:cs="Times New Roman"/>
                      <w:sz w:val="24"/>
                      <w:szCs w:val="24"/>
                    </w:rPr>
                    <w:t>7 — жаберная эктодермальная пластинка.</w:t>
                  </w:r>
                </w:p>
              </w:txbxContent>
            </v:textbox>
            <w10:wrap type="square" anchorx="margin" anchory="margin"/>
          </v:shape>
        </w:pict>
      </w:r>
      <w:r>
        <w:rPr>
          <w:rFonts w:ascii="Times New Roman" w:hAnsi="Times New Roman" w:cs="Times New Roman"/>
          <w:noProof/>
          <w:sz w:val="28"/>
          <w:szCs w:val="28"/>
          <w:lang w:eastAsia="ru-RU"/>
        </w:rPr>
        <w:pict>
          <v:shape id="_x0000_s1379" type="#_x0000_t202" style="position:absolute;left:0;text-align:left;margin-left:-8pt;margin-top:2.2pt;width:467.55pt;height:305.65pt;z-index:25219584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1E4233">
                  <w:pPr>
                    <w:jc w:val="center"/>
                    <w:rPr>
                      <w:sz w:val="2"/>
                      <w:szCs w:val="2"/>
                    </w:rPr>
                  </w:pPr>
                  <w:r w:rsidRPr="001E4233">
                    <w:rPr>
                      <w:noProof/>
                      <w:sz w:val="2"/>
                      <w:szCs w:val="2"/>
                      <w:lang w:eastAsia="ru-RU"/>
                    </w:rPr>
                    <w:drawing>
                      <wp:inline distT="0" distB="0" distL="0" distR="0">
                        <wp:extent cx="4324263" cy="2992582"/>
                        <wp:effectExtent l="0" t="0" r="0" b="0"/>
                        <wp:docPr id="2307" name="Рисунок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4263" cy="2992582"/>
                                </a:xfrm>
                                <a:prstGeom prst="rect">
                                  <a:avLst/>
                                </a:prstGeom>
                                <a:noFill/>
                                <a:ln>
                                  <a:noFill/>
                                </a:ln>
                              </pic:spPr>
                            </pic:pic>
                          </a:graphicData>
                        </a:graphic>
                      </wp:inline>
                    </w:drawing>
                  </w:r>
                </w:p>
                <w:p w:rsidR="00AE1937" w:rsidRPr="001E4233" w:rsidRDefault="00AE1937" w:rsidP="001E423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1E4233">
                    <w:rPr>
                      <w:rFonts w:ascii="Times New Roman" w:hAnsi="Times New Roman" w:cs="Times New Roman"/>
                      <w:sz w:val="24"/>
                      <w:szCs w:val="24"/>
                    </w:rPr>
                    <w:t xml:space="preserve">308. Развитие леща Abrarais brama (ориг.). </w:t>
                  </w:r>
                  <w:r>
                    <w:rPr>
                      <w:rFonts w:ascii="Times New Roman" w:hAnsi="Times New Roman" w:cs="Times New Roman"/>
                      <w:sz w:val="24"/>
                      <w:szCs w:val="24"/>
                    </w:rPr>
                    <w:t>А</w:t>
                  </w:r>
                  <w:r w:rsidRPr="001E4233">
                    <w:rPr>
                      <w:rFonts w:ascii="Times New Roman" w:hAnsi="Times New Roman" w:cs="Times New Roman"/>
                      <w:sz w:val="24"/>
                      <w:szCs w:val="24"/>
                    </w:rPr>
                    <w:t>— стадия 4-х; В— стадия 8-ми;</w:t>
                  </w:r>
                </w:p>
                <w:p w:rsidR="00AE1937" w:rsidRPr="001E4233" w:rsidRDefault="00AE1937" w:rsidP="001E4233">
                  <w:pPr>
                    <w:spacing w:line="240" w:lineRule="auto"/>
                    <w:ind w:left="284" w:right="265"/>
                    <w:contextualSpacing/>
                    <w:jc w:val="center"/>
                    <w:rPr>
                      <w:rFonts w:ascii="Times New Roman" w:hAnsi="Times New Roman" w:cs="Times New Roman"/>
                      <w:sz w:val="24"/>
                      <w:szCs w:val="24"/>
                    </w:rPr>
                  </w:pPr>
                  <w:r w:rsidRPr="001E4233">
                    <w:rPr>
                      <w:rFonts w:ascii="Times New Roman" w:hAnsi="Times New Roman" w:cs="Times New Roman"/>
                      <w:sz w:val="24"/>
                      <w:szCs w:val="24"/>
                    </w:rPr>
                    <w:t>С — бластомор</w:t>
                  </w:r>
                  <w:r>
                    <w:rPr>
                      <w:rFonts w:ascii="Times New Roman" w:hAnsi="Times New Roman" w:cs="Times New Roman"/>
                      <w:sz w:val="24"/>
                      <w:szCs w:val="24"/>
                    </w:rPr>
                    <w:t>н</w:t>
                  </w:r>
                  <w:r w:rsidRPr="001E4233">
                    <w:rPr>
                      <w:rFonts w:ascii="Times New Roman" w:hAnsi="Times New Roman" w:cs="Times New Roman"/>
                      <w:sz w:val="24"/>
                      <w:szCs w:val="24"/>
                    </w:rPr>
                    <w:t>ая бластула; D — эпителиальная бластула; Е — гаструляция и</w:t>
                  </w:r>
                </w:p>
                <w:p w:rsidR="00AE1937" w:rsidRDefault="00AE1937" w:rsidP="001E4233">
                  <w:pPr>
                    <w:spacing w:line="240" w:lineRule="auto"/>
                    <w:ind w:left="284" w:right="265"/>
                    <w:contextualSpacing/>
                    <w:jc w:val="center"/>
                    <w:rPr>
                      <w:rFonts w:ascii="Times New Roman" w:hAnsi="Times New Roman" w:cs="Times New Roman"/>
                      <w:sz w:val="24"/>
                      <w:szCs w:val="24"/>
                    </w:rPr>
                  </w:pPr>
                  <w:r w:rsidRPr="001E4233">
                    <w:rPr>
                      <w:rFonts w:ascii="Times New Roman" w:hAnsi="Times New Roman" w:cs="Times New Roman"/>
                      <w:sz w:val="24"/>
                      <w:szCs w:val="24"/>
                    </w:rPr>
                    <w:t xml:space="preserve">обрастание желтка бластодиском; Е — стадия вырастания хвостовой </w:t>
                  </w:r>
                  <w:r>
                    <w:rPr>
                      <w:rFonts w:ascii="Times New Roman" w:hAnsi="Times New Roman" w:cs="Times New Roman"/>
                      <w:sz w:val="24"/>
                      <w:szCs w:val="24"/>
                    </w:rPr>
                    <w:t>п</w:t>
                  </w:r>
                  <w:r w:rsidRPr="001E4233">
                    <w:rPr>
                      <w:rFonts w:ascii="Times New Roman" w:hAnsi="Times New Roman" w:cs="Times New Roman"/>
                      <w:sz w:val="24"/>
                      <w:szCs w:val="24"/>
                    </w:rPr>
                    <w:t>очки.</w:t>
                  </w:r>
                </w:p>
              </w:txbxContent>
            </v:textbox>
            <w10:wrap type="square" anchorx="margin" anchory="margin"/>
          </v:shape>
        </w:pict>
      </w:r>
      <w:r w:rsidR="0029525B" w:rsidRPr="0029525B">
        <w:rPr>
          <w:rFonts w:ascii="Times New Roman" w:hAnsi="Times New Roman" w:cs="Times New Roman"/>
          <w:sz w:val="28"/>
          <w:szCs w:val="28"/>
        </w:rPr>
        <w:t>После того как края бластодиска перейдут за экватор желтка, появляются зачаткиглаз в виде боковых выступов переднего ко</w:t>
      </w:r>
      <w:r w:rsidR="0029525B">
        <w:rPr>
          <w:rFonts w:ascii="Times New Roman" w:hAnsi="Times New Roman" w:cs="Times New Roman"/>
          <w:sz w:val="28"/>
          <w:szCs w:val="28"/>
        </w:rPr>
        <w:t>н</w:t>
      </w:r>
      <w:r w:rsidR="0029525B" w:rsidRPr="0029525B">
        <w:rPr>
          <w:rFonts w:ascii="Times New Roman" w:hAnsi="Times New Roman" w:cs="Times New Roman"/>
          <w:sz w:val="28"/>
          <w:szCs w:val="28"/>
        </w:rPr>
        <w:t>ца нервных валиков зародыша. Разделениена передний и средний мозговые</w:t>
      </w:r>
      <w:r w:rsidR="0029525B">
        <w:rPr>
          <w:rFonts w:ascii="Times New Roman" w:hAnsi="Times New Roman" w:cs="Times New Roman"/>
          <w:sz w:val="28"/>
          <w:szCs w:val="28"/>
        </w:rPr>
        <w:t xml:space="preserve"> пузыри еще почти не видно сна</w:t>
      </w:r>
      <w:r w:rsidR="0029525B" w:rsidRPr="0029525B">
        <w:rPr>
          <w:rFonts w:ascii="Times New Roman" w:hAnsi="Times New Roman" w:cs="Times New Roman"/>
          <w:sz w:val="28"/>
          <w:szCs w:val="28"/>
        </w:rPr>
        <w:t xml:space="preserve">ружи, зато становится заметнойграница между передним и заднимотделами нервной системы, так какпередний отдел назади </w:t>
      </w:r>
      <w:r w:rsidR="0029525B" w:rsidRPr="0029525B">
        <w:rPr>
          <w:rFonts w:ascii="Times New Roman" w:hAnsi="Times New Roman" w:cs="Times New Roman"/>
          <w:sz w:val="28"/>
          <w:szCs w:val="28"/>
        </w:rPr>
        <w:lastRenderedPageBreak/>
        <w:t>несколькосуживается, а задний начинаетсяспереди заметным расширением вобласти заднего мозгового пузыря,</w:t>
      </w:r>
      <w:r w:rsidR="0029525B">
        <w:rPr>
          <w:rFonts w:ascii="Times New Roman" w:hAnsi="Times New Roman" w:cs="Times New Roman"/>
          <w:sz w:val="28"/>
          <w:szCs w:val="28"/>
        </w:rPr>
        <w:t xml:space="preserve"> которое очень постепенно сужи</w:t>
      </w:r>
      <w:r w:rsidR="0029525B" w:rsidRPr="0029525B">
        <w:rPr>
          <w:rFonts w:ascii="Times New Roman" w:hAnsi="Times New Roman" w:cs="Times New Roman"/>
          <w:sz w:val="28"/>
          <w:szCs w:val="28"/>
        </w:rPr>
        <w:t>вается в спинномозговой отдел</w:t>
      </w:r>
      <w:r w:rsidR="0029525B">
        <w:rPr>
          <w:rFonts w:ascii="Times New Roman" w:hAnsi="Times New Roman" w:cs="Times New Roman"/>
          <w:sz w:val="28"/>
          <w:szCs w:val="28"/>
        </w:rPr>
        <w:t xml:space="preserve"> нервной системы. В области заднего мозгового пузыря тело зародыша приподнимается и расши</w:t>
      </w:r>
      <w:r w:rsidR="0029525B" w:rsidRPr="0029525B">
        <w:rPr>
          <w:rFonts w:ascii="Times New Roman" w:hAnsi="Times New Roman" w:cs="Times New Roman"/>
          <w:sz w:val="28"/>
          <w:szCs w:val="28"/>
        </w:rPr>
        <w:t>ряется в связи с образованием 6 пар</w:t>
      </w:r>
      <w:r w:rsidR="0029525B">
        <w:rPr>
          <w:rFonts w:ascii="Times New Roman" w:hAnsi="Times New Roman" w:cs="Times New Roman"/>
          <w:sz w:val="28"/>
          <w:szCs w:val="28"/>
        </w:rPr>
        <w:t xml:space="preserve"> боковых выростов кишечной пла</w:t>
      </w:r>
      <w:r w:rsidR="0029525B" w:rsidRPr="0029525B">
        <w:rPr>
          <w:rFonts w:ascii="Times New Roman" w:hAnsi="Times New Roman" w:cs="Times New Roman"/>
          <w:sz w:val="28"/>
          <w:szCs w:val="28"/>
        </w:rPr>
        <w:t>стинки, принимающей здесь формуузкого плотного тяжа; выросты эти</w:t>
      </w:r>
      <w:r w:rsidR="0029525B">
        <w:rPr>
          <w:rFonts w:ascii="Times New Roman" w:hAnsi="Times New Roman" w:cs="Times New Roman"/>
          <w:sz w:val="28"/>
          <w:szCs w:val="28"/>
        </w:rPr>
        <w:t xml:space="preserve"> направлены отчасти дорзальн</w:t>
      </w:r>
      <w:r w:rsidR="0029525B" w:rsidRPr="0029525B">
        <w:rPr>
          <w:rFonts w:ascii="Times New Roman" w:hAnsi="Times New Roman" w:cs="Times New Roman"/>
          <w:sz w:val="28"/>
          <w:szCs w:val="28"/>
        </w:rPr>
        <w:t>о и</w:t>
      </w:r>
      <w:r w:rsidR="0029525B">
        <w:rPr>
          <w:rFonts w:ascii="Times New Roman" w:hAnsi="Times New Roman" w:cs="Times New Roman"/>
          <w:sz w:val="28"/>
          <w:szCs w:val="28"/>
        </w:rPr>
        <w:t xml:space="preserve"> представляют собою зачатки жа</w:t>
      </w:r>
      <w:r w:rsidR="0029525B" w:rsidRPr="0029525B">
        <w:rPr>
          <w:rFonts w:ascii="Times New Roman" w:hAnsi="Times New Roman" w:cs="Times New Roman"/>
          <w:sz w:val="28"/>
          <w:szCs w:val="28"/>
        </w:rPr>
        <w:t>берных карманов (рис. 309). По</w:t>
      </w:r>
      <w:r w:rsidR="0029525B">
        <w:rPr>
          <w:rFonts w:ascii="Times New Roman" w:hAnsi="Times New Roman" w:cs="Times New Roman"/>
          <w:sz w:val="28"/>
          <w:szCs w:val="28"/>
        </w:rPr>
        <w:t xml:space="preserve"> сторонам хорды появляются пер</w:t>
      </w:r>
      <w:r w:rsidR="0029525B" w:rsidRPr="0029525B">
        <w:rPr>
          <w:rFonts w:ascii="Times New Roman" w:hAnsi="Times New Roman" w:cs="Times New Roman"/>
          <w:sz w:val="28"/>
          <w:szCs w:val="28"/>
        </w:rPr>
        <w:t>вые миотомы, диференцирующиесяиз сплошной, сначала утолщеннойдорзальной части мезодермальногопласта.</w:t>
      </w:r>
    </w:p>
    <w:p w:rsidR="00063530" w:rsidRPr="00063530" w:rsidRDefault="0029525B" w:rsidP="0006353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Число миотомов возрастает пу</w:t>
      </w:r>
      <w:r w:rsidRPr="0029525B">
        <w:rPr>
          <w:rFonts w:ascii="Times New Roman" w:hAnsi="Times New Roman" w:cs="Times New Roman"/>
          <w:sz w:val="28"/>
          <w:szCs w:val="28"/>
        </w:rPr>
        <w:t>тем обособления новых от заднейнедиференцированной части мезодермы, и ко времени закрытия желточной пробкивсегда имеется уже 30 обособленных миотомов. Задний мозговой пузырь вырастает</w:t>
      </w:r>
      <w:r w:rsidR="00063530" w:rsidRPr="00063530">
        <w:rPr>
          <w:rFonts w:ascii="Times New Roman" w:hAnsi="Times New Roman" w:cs="Times New Roman"/>
          <w:sz w:val="28"/>
          <w:szCs w:val="28"/>
        </w:rPr>
        <w:t xml:space="preserve">теперь несколько вперед и своим расширенным передним концом нажимает сзади на </w:t>
      </w:r>
      <w:r w:rsidR="00063530">
        <w:rPr>
          <w:rFonts w:ascii="Times New Roman" w:hAnsi="Times New Roman" w:cs="Times New Roman"/>
          <w:sz w:val="28"/>
          <w:szCs w:val="28"/>
        </w:rPr>
        <w:t>сред</w:t>
      </w:r>
      <w:r w:rsidR="00063530" w:rsidRPr="00063530">
        <w:rPr>
          <w:rFonts w:ascii="Times New Roman" w:hAnsi="Times New Roman" w:cs="Times New Roman"/>
          <w:sz w:val="28"/>
          <w:szCs w:val="28"/>
        </w:rPr>
        <w:t>ний мозговой пузырь (рис. 311). Этот конец задне</w:t>
      </w:r>
      <w:r w:rsidR="00063530">
        <w:rPr>
          <w:rFonts w:ascii="Times New Roman" w:hAnsi="Times New Roman" w:cs="Times New Roman"/>
          <w:sz w:val="28"/>
          <w:szCs w:val="28"/>
        </w:rPr>
        <w:t xml:space="preserve">го пузыря дает резкую поперечную </w:t>
      </w:r>
      <w:r w:rsidR="00063530" w:rsidRPr="00063530">
        <w:rPr>
          <w:rFonts w:ascii="Times New Roman" w:hAnsi="Times New Roman" w:cs="Times New Roman"/>
          <w:sz w:val="28"/>
          <w:szCs w:val="28"/>
        </w:rPr>
        <w:t>складку — зачаток мозжечка , тогда как остальной зад</w:t>
      </w:r>
      <w:r w:rsidR="00063530">
        <w:rPr>
          <w:rFonts w:ascii="Times New Roman" w:hAnsi="Times New Roman" w:cs="Times New Roman"/>
          <w:sz w:val="28"/>
          <w:szCs w:val="28"/>
        </w:rPr>
        <w:t>ний пузырь становится теперь за</w:t>
      </w:r>
      <w:r w:rsidR="00063530" w:rsidRPr="00063530">
        <w:rPr>
          <w:rFonts w:ascii="Times New Roman" w:hAnsi="Times New Roman" w:cs="Times New Roman"/>
          <w:sz w:val="28"/>
          <w:szCs w:val="28"/>
        </w:rPr>
        <w:t xml:space="preserve">чатком продолговатого мозга. Последний имеет </w:t>
      </w:r>
      <w:r w:rsidR="00063530">
        <w:rPr>
          <w:rFonts w:ascii="Times New Roman" w:hAnsi="Times New Roman" w:cs="Times New Roman"/>
          <w:sz w:val="28"/>
          <w:szCs w:val="28"/>
        </w:rPr>
        <w:t>внутри просвет в виде суживающе</w:t>
      </w:r>
      <w:r w:rsidR="00063530" w:rsidRPr="00063530">
        <w:rPr>
          <w:rFonts w:ascii="Times New Roman" w:hAnsi="Times New Roman" w:cs="Times New Roman"/>
          <w:sz w:val="28"/>
          <w:szCs w:val="28"/>
        </w:rPr>
        <w:t>гося кзади канала, но в туловищном или спинно-мозговом отделе канал этот совсемисчезает, и нервный зачаток имеет здесь вид плотного тяжа. Тело зародыша до заднегоего конца вал</w:t>
      </w:r>
      <w:r w:rsidR="00063530">
        <w:rPr>
          <w:rFonts w:ascii="Times New Roman" w:hAnsi="Times New Roman" w:cs="Times New Roman"/>
          <w:sz w:val="28"/>
          <w:szCs w:val="28"/>
        </w:rPr>
        <w:t>и</w:t>
      </w:r>
      <w:r w:rsidR="00063530" w:rsidRPr="00063530">
        <w:rPr>
          <w:rFonts w:ascii="Times New Roman" w:hAnsi="Times New Roman" w:cs="Times New Roman"/>
          <w:sz w:val="28"/>
          <w:szCs w:val="28"/>
        </w:rPr>
        <w:t>кообразно выступает на поверхности бластодиска. Кишечная пластинкав нем стягивается к срединной линии в виде плотн</w:t>
      </w:r>
      <w:r w:rsidR="00063530">
        <w:rPr>
          <w:rFonts w:ascii="Times New Roman" w:hAnsi="Times New Roman" w:cs="Times New Roman"/>
          <w:sz w:val="28"/>
          <w:szCs w:val="28"/>
        </w:rPr>
        <w:t>ого тяжа, в головном конце кото</w:t>
      </w:r>
      <w:r w:rsidR="00063530" w:rsidRPr="00063530">
        <w:rPr>
          <w:rFonts w:ascii="Times New Roman" w:hAnsi="Times New Roman" w:cs="Times New Roman"/>
          <w:sz w:val="28"/>
          <w:szCs w:val="28"/>
        </w:rPr>
        <w:t>рого появляется полость, и тяж принимает здесь фо</w:t>
      </w:r>
      <w:r w:rsidR="00063530">
        <w:rPr>
          <w:rFonts w:ascii="Times New Roman" w:hAnsi="Times New Roman" w:cs="Times New Roman"/>
          <w:sz w:val="28"/>
          <w:szCs w:val="28"/>
        </w:rPr>
        <w:t>рму трубки. В выемке, образован</w:t>
      </w:r>
      <w:r w:rsidR="00063530" w:rsidRPr="00063530">
        <w:rPr>
          <w:rFonts w:ascii="Times New Roman" w:hAnsi="Times New Roman" w:cs="Times New Roman"/>
          <w:sz w:val="28"/>
          <w:szCs w:val="28"/>
        </w:rPr>
        <w:t>ной между выступающей вперед передней полови</w:t>
      </w:r>
      <w:r w:rsidR="00063530">
        <w:rPr>
          <w:rFonts w:ascii="Times New Roman" w:hAnsi="Times New Roman" w:cs="Times New Roman"/>
          <w:sz w:val="28"/>
          <w:szCs w:val="28"/>
        </w:rPr>
        <w:t>ной головы и бластодиском, обра</w:t>
      </w:r>
      <w:r w:rsidR="00063530" w:rsidRPr="00063530">
        <w:rPr>
          <w:rFonts w:ascii="Times New Roman" w:hAnsi="Times New Roman" w:cs="Times New Roman"/>
          <w:sz w:val="28"/>
          <w:szCs w:val="28"/>
        </w:rPr>
        <w:t>зуется ротовое впячеиие в виде плотпого врастания, в котором появляется полость. Онапрорывается наружу при появлении полости в передней части кишечника. В это жевремя и плотные зачатки жаберных карманов стан</w:t>
      </w:r>
      <w:r w:rsidR="00063530">
        <w:rPr>
          <w:rFonts w:ascii="Times New Roman" w:hAnsi="Times New Roman" w:cs="Times New Roman"/>
          <w:sz w:val="28"/>
          <w:szCs w:val="28"/>
        </w:rPr>
        <w:t>овятся полыми, им навстречу вра</w:t>
      </w:r>
      <w:r w:rsidR="00063530" w:rsidRPr="00063530">
        <w:rPr>
          <w:rFonts w:ascii="Times New Roman" w:hAnsi="Times New Roman" w:cs="Times New Roman"/>
          <w:sz w:val="28"/>
          <w:szCs w:val="28"/>
        </w:rPr>
        <w:t xml:space="preserve">стают эктодермальные впячения и в конце концов </w:t>
      </w:r>
      <w:r w:rsidR="00063530">
        <w:rPr>
          <w:rFonts w:ascii="Times New Roman" w:hAnsi="Times New Roman" w:cs="Times New Roman"/>
          <w:sz w:val="28"/>
          <w:szCs w:val="28"/>
        </w:rPr>
        <w:t>прорываются наруж</w:t>
      </w:r>
      <w:r w:rsidR="00063530" w:rsidRPr="00063530">
        <w:rPr>
          <w:rFonts w:ascii="Times New Roman" w:hAnsi="Times New Roman" w:cs="Times New Roman"/>
          <w:sz w:val="28"/>
          <w:szCs w:val="28"/>
        </w:rPr>
        <w:t xml:space="preserve">у жаберныещели (рис. 311, В). Вместе с тем кишечник в этой части, плотно </w:t>
      </w:r>
      <w:r w:rsidR="00063530" w:rsidRPr="00063530">
        <w:rPr>
          <w:rFonts w:ascii="Times New Roman" w:hAnsi="Times New Roman" w:cs="Times New Roman"/>
          <w:sz w:val="28"/>
          <w:szCs w:val="28"/>
        </w:rPr>
        <w:lastRenderedPageBreak/>
        <w:t>прижатый сначалак перибласту, отделяется от него благодаря врастанию между ними мезенхимы.</w:t>
      </w:r>
    </w:p>
    <w:p w:rsidR="00063530" w:rsidRPr="00063530" w:rsidRDefault="00063530" w:rsidP="00063530">
      <w:pPr>
        <w:spacing w:line="360" w:lineRule="auto"/>
        <w:ind w:firstLine="851"/>
        <w:contextualSpacing/>
        <w:jc w:val="both"/>
        <w:rPr>
          <w:rFonts w:ascii="Times New Roman" w:hAnsi="Times New Roman" w:cs="Times New Roman"/>
          <w:sz w:val="28"/>
          <w:szCs w:val="28"/>
        </w:rPr>
      </w:pPr>
      <w:r w:rsidRPr="00063530">
        <w:rPr>
          <w:rFonts w:ascii="Times New Roman" w:hAnsi="Times New Roman" w:cs="Times New Roman"/>
          <w:sz w:val="28"/>
          <w:szCs w:val="28"/>
        </w:rPr>
        <w:t>Все зачатки плотно сжаты между собой и у костистых</w:t>
      </w:r>
      <w:r>
        <w:rPr>
          <w:rFonts w:ascii="Times New Roman" w:hAnsi="Times New Roman" w:cs="Times New Roman"/>
          <w:sz w:val="28"/>
          <w:szCs w:val="28"/>
        </w:rPr>
        <w:t>,</w:t>
      </w:r>
      <w:r w:rsidRPr="00063530">
        <w:rPr>
          <w:rFonts w:ascii="Times New Roman" w:hAnsi="Times New Roman" w:cs="Times New Roman"/>
          <w:sz w:val="28"/>
          <w:szCs w:val="28"/>
        </w:rPr>
        <w:t xml:space="preserve"> каждый зачаток появляетсякак плотное сначала образование. Только в заднем конце кишечного тяжа, до самогозамыкания желточной пробки имеется полость, называемая купферовым пузырьком(р</w:t>
      </w:r>
      <w:r>
        <w:rPr>
          <w:rFonts w:ascii="Times New Roman" w:hAnsi="Times New Roman" w:cs="Times New Roman"/>
          <w:sz w:val="28"/>
          <w:szCs w:val="28"/>
        </w:rPr>
        <w:t>ис. 310); повидимому, ее присут</w:t>
      </w:r>
      <w:r w:rsidRPr="00063530">
        <w:rPr>
          <w:rFonts w:ascii="Times New Roman" w:hAnsi="Times New Roman" w:cs="Times New Roman"/>
          <w:sz w:val="28"/>
          <w:szCs w:val="28"/>
        </w:rPr>
        <w:t>ствие связано с нервно-кишечным</w:t>
      </w:r>
      <w:r>
        <w:rPr>
          <w:rFonts w:ascii="Times New Roman" w:hAnsi="Times New Roman" w:cs="Times New Roman"/>
          <w:sz w:val="28"/>
          <w:szCs w:val="28"/>
        </w:rPr>
        <w:t xml:space="preserve"> каналом, который должен находиться в этом месте, но у костистых рыб реально он не суще</w:t>
      </w:r>
      <w:r w:rsidRPr="00063530">
        <w:rPr>
          <w:rFonts w:ascii="Times New Roman" w:hAnsi="Times New Roman" w:cs="Times New Roman"/>
          <w:sz w:val="28"/>
          <w:szCs w:val="28"/>
        </w:rPr>
        <w:t xml:space="preserve">ствует, так как и </w:t>
      </w:r>
      <w:r>
        <w:rPr>
          <w:rFonts w:ascii="Times New Roman" w:hAnsi="Times New Roman" w:cs="Times New Roman"/>
          <w:sz w:val="28"/>
          <w:szCs w:val="28"/>
        </w:rPr>
        <w:t>нервный и ки</w:t>
      </w:r>
      <w:r w:rsidRPr="00063530">
        <w:rPr>
          <w:rFonts w:ascii="Times New Roman" w:hAnsi="Times New Roman" w:cs="Times New Roman"/>
          <w:sz w:val="28"/>
          <w:szCs w:val="28"/>
        </w:rPr>
        <w:t>шечный каналы лишены просвета.</w:t>
      </w:r>
    </w:p>
    <w:p w:rsidR="00063530" w:rsidRPr="00063530" w:rsidRDefault="006B7353" w:rsidP="0006353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381" type="#_x0000_t202" style="position:absolute;left:0;text-align:left;margin-left:180.35pt;margin-top:195.95pt;width:288.95pt;height:250.25pt;z-index:252197888;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3C704A">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276600" cy="1647825"/>
                        <wp:effectExtent l="0" t="0" r="0" b="9525"/>
                        <wp:docPr id="19701" name="Рисунок 1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3276600" cy="1647825"/>
                                </a:xfrm>
                                <a:prstGeom prst="rect">
                                  <a:avLst/>
                                </a:prstGeom>
                              </pic:spPr>
                            </pic:pic>
                          </a:graphicData>
                        </a:graphic>
                      </wp:inline>
                    </w:drawing>
                  </w:r>
                </w:p>
                <w:p w:rsidR="00AE1937" w:rsidRPr="003C704A" w:rsidRDefault="00AE1937" w:rsidP="003C704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310. </w:t>
                  </w:r>
                  <w:r w:rsidRPr="003C704A">
                    <w:rPr>
                      <w:rFonts w:ascii="Times New Roman" w:hAnsi="Times New Roman" w:cs="Times New Roman"/>
                      <w:sz w:val="24"/>
                      <w:szCs w:val="24"/>
                    </w:rPr>
                    <w:t>Сагиттальный разрез через задний конец</w:t>
                  </w:r>
                </w:p>
                <w:p w:rsidR="00AE1937" w:rsidRPr="003C704A" w:rsidRDefault="00AE1937" w:rsidP="003C704A">
                  <w:pPr>
                    <w:spacing w:line="240" w:lineRule="auto"/>
                    <w:ind w:left="284" w:right="265"/>
                    <w:contextualSpacing/>
                    <w:jc w:val="center"/>
                    <w:rPr>
                      <w:rFonts w:ascii="Times New Roman" w:hAnsi="Times New Roman" w:cs="Times New Roman"/>
                      <w:sz w:val="24"/>
                      <w:szCs w:val="24"/>
                    </w:rPr>
                  </w:pPr>
                  <w:r w:rsidRPr="003C704A">
                    <w:rPr>
                      <w:rFonts w:ascii="Times New Roman" w:hAnsi="Times New Roman" w:cs="Times New Roman"/>
                      <w:sz w:val="24"/>
                      <w:szCs w:val="24"/>
                    </w:rPr>
                    <w:t>зародыша форели перед закрытием желточной пробки</w:t>
                  </w:r>
                  <w:r>
                    <w:rPr>
                      <w:rFonts w:ascii="Times New Roman" w:hAnsi="Times New Roman" w:cs="Times New Roman"/>
                      <w:sz w:val="24"/>
                      <w:szCs w:val="24"/>
                    </w:rPr>
                    <w:t xml:space="preserve"> (по Энн</w:t>
                  </w:r>
                  <w:r w:rsidRPr="003C704A">
                    <w:rPr>
                      <w:rFonts w:ascii="Times New Roman" w:hAnsi="Times New Roman" w:cs="Times New Roman"/>
                      <w:sz w:val="24"/>
                      <w:szCs w:val="24"/>
                    </w:rPr>
                    <w:t>егюи).</w:t>
                  </w:r>
                </w:p>
                <w:p w:rsidR="00AE1937" w:rsidRDefault="00AE1937" w:rsidP="003C704A">
                  <w:pPr>
                    <w:spacing w:line="240" w:lineRule="auto"/>
                    <w:ind w:left="284" w:right="265"/>
                    <w:contextualSpacing/>
                    <w:jc w:val="center"/>
                    <w:rPr>
                      <w:rFonts w:ascii="Times New Roman" w:hAnsi="Times New Roman" w:cs="Times New Roman"/>
                      <w:sz w:val="24"/>
                      <w:szCs w:val="24"/>
                    </w:rPr>
                  </w:pPr>
                  <w:r w:rsidRPr="003C704A">
                    <w:rPr>
                      <w:rFonts w:ascii="Times New Roman" w:hAnsi="Times New Roman" w:cs="Times New Roman"/>
                      <w:sz w:val="24"/>
                      <w:szCs w:val="24"/>
                    </w:rPr>
                    <w:t>1 — нервная система</w:t>
                  </w:r>
                  <w:r>
                    <w:rPr>
                      <w:rFonts w:ascii="Times New Roman" w:hAnsi="Times New Roman" w:cs="Times New Roman"/>
                      <w:sz w:val="24"/>
                      <w:szCs w:val="24"/>
                    </w:rPr>
                    <w:t>;</w:t>
                  </w:r>
                  <w:r w:rsidRPr="003C704A">
                    <w:rPr>
                      <w:rFonts w:ascii="Times New Roman" w:hAnsi="Times New Roman" w:cs="Times New Roman"/>
                      <w:sz w:val="24"/>
                      <w:szCs w:val="24"/>
                    </w:rPr>
                    <w:tab/>
                    <w:t xml:space="preserve">2—хорда; </w:t>
                  </w:r>
                  <w:r>
                    <w:rPr>
                      <w:rFonts w:ascii="Times New Roman" w:hAnsi="Times New Roman" w:cs="Times New Roman"/>
                      <w:sz w:val="24"/>
                      <w:szCs w:val="24"/>
                    </w:rPr>
                    <w:t>3 — кишечная энто</w:t>
                  </w:r>
                  <w:r w:rsidRPr="003C704A">
                    <w:rPr>
                      <w:rFonts w:ascii="Times New Roman" w:hAnsi="Times New Roman" w:cs="Times New Roman"/>
                      <w:sz w:val="24"/>
                      <w:szCs w:val="24"/>
                    </w:rPr>
                    <w:t xml:space="preserve">дерма; </w:t>
                  </w:r>
                  <w:r>
                    <w:rPr>
                      <w:rFonts w:ascii="Times New Roman" w:hAnsi="Times New Roman" w:cs="Times New Roman"/>
                      <w:sz w:val="24"/>
                      <w:szCs w:val="24"/>
                    </w:rPr>
                    <w:t>4</w:t>
                  </w:r>
                  <w:r w:rsidRPr="003C704A">
                    <w:rPr>
                      <w:rFonts w:ascii="Times New Roman" w:hAnsi="Times New Roman" w:cs="Times New Roman"/>
                      <w:sz w:val="24"/>
                      <w:szCs w:val="24"/>
                    </w:rPr>
                    <w:t xml:space="preserve"> — пери</w:t>
                  </w:r>
                  <w:r>
                    <w:rPr>
                      <w:rFonts w:ascii="Times New Roman" w:hAnsi="Times New Roman" w:cs="Times New Roman"/>
                      <w:sz w:val="24"/>
                      <w:szCs w:val="24"/>
                    </w:rPr>
                    <w:t>бл</w:t>
                  </w:r>
                  <w:r w:rsidRPr="003C704A">
                    <w:rPr>
                      <w:rFonts w:ascii="Times New Roman" w:hAnsi="Times New Roman" w:cs="Times New Roman"/>
                      <w:sz w:val="24"/>
                      <w:szCs w:val="24"/>
                    </w:rPr>
                    <w:t xml:space="preserve">аст; </w:t>
                  </w:r>
                  <w:r>
                    <w:rPr>
                      <w:rFonts w:ascii="Times New Roman" w:hAnsi="Times New Roman" w:cs="Times New Roman"/>
                      <w:sz w:val="24"/>
                      <w:szCs w:val="24"/>
                    </w:rPr>
                    <w:t>5</w:t>
                  </w:r>
                  <w:r w:rsidRPr="003C704A">
                    <w:rPr>
                      <w:rFonts w:ascii="Times New Roman" w:hAnsi="Times New Roman" w:cs="Times New Roman"/>
                      <w:sz w:val="24"/>
                      <w:szCs w:val="24"/>
                    </w:rPr>
                    <w:t xml:space="preserve"> — перидерма; </w:t>
                  </w:r>
                  <w:r>
                    <w:rPr>
                      <w:rFonts w:ascii="Times New Roman" w:hAnsi="Times New Roman" w:cs="Times New Roman"/>
                      <w:sz w:val="24"/>
                      <w:szCs w:val="24"/>
                    </w:rPr>
                    <w:t xml:space="preserve">6  </w:t>
                  </w:r>
                  <w:r w:rsidRPr="003C704A">
                    <w:rPr>
                      <w:rFonts w:ascii="Times New Roman" w:hAnsi="Times New Roman" w:cs="Times New Roman"/>
                      <w:sz w:val="24"/>
                      <w:szCs w:val="24"/>
                    </w:rPr>
                    <w:t xml:space="preserve">— купферов пузырек; 7 — нервный материал хвостовой ночки; </w:t>
                  </w:r>
                  <w:r>
                    <w:rPr>
                      <w:rFonts w:ascii="Times New Roman" w:hAnsi="Times New Roman" w:cs="Times New Roman"/>
                      <w:sz w:val="24"/>
                      <w:szCs w:val="24"/>
                    </w:rPr>
                    <w:t>8 – хордо-мезодермальный зачаток хвостовой почки.</w:t>
                  </w:r>
                </w:p>
              </w:txbxContent>
            </v:textbox>
            <w10:wrap type="square" anchorx="margin" anchory="margin"/>
          </v:shape>
        </w:pict>
      </w:r>
      <w:r w:rsidR="00063530">
        <w:rPr>
          <w:rFonts w:ascii="Times New Roman" w:hAnsi="Times New Roman" w:cs="Times New Roman"/>
          <w:sz w:val="28"/>
          <w:szCs w:val="28"/>
        </w:rPr>
        <w:t>Зародыш покрыт тонкой пери</w:t>
      </w:r>
      <w:r w:rsidR="00063530" w:rsidRPr="00063530">
        <w:rPr>
          <w:rFonts w:ascii="Times New Roman" w:hAnsi="Times New Roman" w:cs="Times New Roman"/>
          <w:sz w:val="28"/>
          <w:szCs w:val="28"/>
        </w:rPr>
        <w:t>д</w:t>
      </w:r>
      <w:r w:rsidR="00063530">
        <w:rPr>
          <w:rFonts w:ascii="Times New Roman" w:hAnsi="Times New Roman" w:cs="Times New Roman"/>
          <w:sz w:val="28"/>
          <w:szCs w:val="28"/>
        </w:rPr>
        <w:t>ермой, которая, разрастаясь, покрывает желточную пробку рань</w:t>
      </w:r>
      <w:r w:rsidR="00063530" w:rsidRPr="00063530">
        <w:rPr>
          <w:rFonts w:ascii="Times New Roman" w:hAnsi="Times New Roman" w:cs="Times New Roman"/>
          <w:sz w:val="28"/>
          <w:szCs w:val="28"/>
        </w:rPr>
        <w:t>ше, чем ее покроет бластодиск(рис. 310,5).</w:t>
      </w:r>
    </w:p>
    <w:p w:rsidR="00063530" w:rsidRPr="00063530" w:rsidRDefault="00063530" w:rsidP="0006353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С началом образования хвостовой почки купферов пузырек исче</w:t>
      </w:r>
      <w:r w:rsidRPr="00063530">
        <w:rPr>
          <w:rFonts w:ascii="Times New Roman" w:hAnsi="Times New Roman" w:cs="Times New Roman"/>
          <w:sz w:val="28"/>
          <w:szCs w:val="28"/>
        </w:rPr>
        <w:t>з</w:t>
      </w:r>
      <w:r>
        <w:rPr>
          <w:rFonts w:ascii="Times New Roman" w:hAnsi="Times New Roman" w:cs="Times New Roman"/>
          <w:sz w:val="28"/>
          <w:szCs w:val="28"/>
        </w:rPr>
        <w:t>ает. Хвостовая почка сначала ра</w:t>
      </w:r>
      <w:r w:rsidRPr="00063530">
        <w:rPr>
          <w:rFonts w:ascii="Times New Roman" w:hAnsi="Times New Roman" w:cs="Times New Roman"/>
          <w:sz w:val="28"/>
          <w:szCs w:val="28"/>
        </w:rPr>
        <w:t>ст</w:t>
      </w:r>
      <w:r>
        <w:rPr>
          <w:rFonts w:ascii="Times New Roman" w:hAnsi="Times New Roman" w:cs="Times New Roman"/>
          <w:sz w:val="28"/>
          <w:szCs w:val="28"/>
        </w:rPr>
        <w:t>ет в длину без заметной внутрен</w:t>
      </w:r>
      <w:r w:rsidRPr="00063530">
        <w:rPr>
          <w:rFonts w:ascii="Times New Roman" w:hAnsi="Times New Roman" w:cs="Times New Roman"/>
          <w:sz w:val="28"/>
          <w:szCs w:val="28"/>
        </w:rPr>
        <w:t>ней</w:t>
      </w:r>
      <w:r>
        <w:rPr>
          <w:rFonts w:ascii="Times New Roman" w:hAnsi="Times New Roman" w:cs="Times New Roman"/>
          <w:sz w:val="28"/>
          <w:szCs w:val="28"/>
        </w:rPr>
        <w:t xml:space="preserve"> дифереицировки, а в ранее обра</w:t>
      </w:r>
      <w:r w:rsidRPr="00063530">
        <w:rPr>
          <w:rFonts w:ascii="Times New Roman" w:hAnsi="Times New Roman" w:cs="Times New Roman"/>
          <w:sz w:val="28"/>
          <w:szCs w:val="28"/>
        </w:rPr>
        <w:t>зовавшейся туловищной части зародыша заканчивается обособление самых задних егомиотомов; общее число миотомов до основания хвостовой почки достигает 35. Толькопосле этого обособляются передние миотомы самой хвостовой почки, т. е. 36-й,37-й и т. д.</w:t>
      </w:r>
    </w:p>
    <w:p w:rsidR="00063530" w:rsidRPr="00063530" w:rsidRDefault="00063530" w:rsidP="00063530">
      <w:pPr>
        <w:spacing w:line="360" w:lineRule="auto"/>
        <w:ind w:firstLine="851"/>
        <w:contextualSpacing/>
        <w:jc w:val="both"/>
        <w:rPr>
          <w:rFonts w:ascii="Times New Roman" w:hAnsi="Times New Roman" w:cs="Times New Roman"/>
          <w:sz w:val="28"/>
          <w:szCs w:val="28"/>
        </w:rPr>
      </w:pPr>
      <w:r w:rsidRPr="00063530">
        <w:rPr>
          <w:rFonts w:ascii="Times New Roman" w:hAnsi="Times New Roman" w:cs="Times New Roman"/>
          <w:sz w:val="28"/>
          <w:szCs w:val="28"/>
        </w:rPr>
        <w:t xml:space="preserve">Головной отдел в это время становится вальковатым вследствие дальнейшего приподнимания его и утолщения, а также вследствие того, что его боковые стенки загибаются впиз, образуя с боков входящую под него складку. Спереди складка настолько углубляется, что почти вся голова вместе с жаберной областью отделяется от внезародышевого желточного </w:t>
      </w:r>
      <w:r w:rsidRPr="00063530">
        <w:rPr>
          <w:rFonts w:ascii="Times New Roman" w:hAnsi="Times New Roman" w:cs="Times New Roman"/>
          <w:sz w:val="28"/>
          <w:szCs w:val="28"/>
        </w:rPr>
        <w:lastRenderedPageBreak/>
        <w:t>мешка, хотя и остается плотно к нему прижатой (рис. 311, В). По сторонам передней части туловища в области передних миотомов появляются зачатки грудных плавников сначала в виде скоплений мезенхимы иа бластодиске вне туловищного валика; они принимают затем вид сплющенных бугорков, вытянутых параллельно оси тела.</w:t>
      </w:r>
    </w:p>
    <w:p w:rsidR="00063530" w:rsidRPr="00063530" w:rsidRDefault="00063530" w:rsidP="00063530">
      <w:pPr>
        <w:spacing w:line="360" w:lineRule="auto"/>
        <w:ind w:firstLine="851"/>
        <w:contextualSpacing/>
        <w:jc w:val="both"/>
        <w:rPr>
          <w:rFonts w:ascii="Times New Roman" w:hAnsi="Times New Roman" w:cs="Times New Roman"/>
          <w:sz w:val="28"/>
          <w:szCs w:val="28"/>
        </w:rPr>
      </w:pPr>
      <w:r w:rsidRPr="00063530">
        <w:rPr>
          <w:rFonts w:ascii="Times New Roman" w:hAnsi="Times New Roman" w:cs="Times New Roman"/>
          <w:sz w:val="28"/>
          <w:szCs w:val="28"/>
        </w:rPr>
        <w:t>Несколько позже обособление и отделение кишечного тяжа от перибласта желтка распространяется на небольшой участок позади жаберной глотки, также путем врастания под кишечн</w:t>
      </w:r>
      <w:r>
        <w:rPr>
          <w:rFonts w:ascii="Times New Roman" w:hAnsi="Times New Roman" w:cs="Times New Roman"/>
          <w:sz w:val="28"/>
          <w:szCs w:val="28"/>
        </w:rPr>
        <w:t>ый тяж мезенхимы, которой здесь</w:t>
      </w:r>
      <w:r w:rsidRPr="00063530">
        <w:rPr>
          <w:rFonts w:ascii="Times New Roman" w:hAnsi="Times New Roman" w:cs="Times New Roman"/>
          <w:sz w:val="28"/>
          <w:szCs w:val="28"/>
        </w:rPr>
        <w:t xml:space="preserve"> скопляется больше, чем впереди. Расхождением и группировкой ее клеток здесь возникает эндокардий сердца; к нему приближаются с боков врастающие сюда нижние края спланхпотомов, которые затем отделяются от всего спланхнотома и образуют, как и у лягушки, двойной замкнутый мешок — миокардий </w:t>
      </w:r>
      <w:r>
        <w:rPr>
          <w:rFonts w:ascii="Times New Roman" w:hAnsi="Times New Roman" w:cs="Times New Roman"/>
          <w:sz w:val="28"/>
          <w:szCs w:val="28"/>
        </w:rPr>
        <w:t>и</w:t>
      </w:r>
      <w:r w:rsidRPr="00063530">
        <w:rPr>
          <w:rFonts w:ascii="Times New Roman" w:hAnsi="Times New Roman" w:cs="Times New Roman"/>
          <w:sz w:val="28"/>
          <w:szCs w:val="28"/>
        </w:rPr>
        <w:t xml:space="preserve"> перикардий сердца. Закладываясь у самого дна входящей под голову складки, сердце смещается затем даже под внезародышевый бластодиск и лежит как бы на желтке.</w:t>
      </w:r>
    </w:p>
    <w:p w:rsidR="005C3E8A" w:rsidRPr="005C3E8A" w:rsidRDefault="00063530" w:rsidP="005C3E8A">
      <w:pPr>
        <w:spacing w:line="360" w:lineRule="auto"/>
        <w:ind w:firstLine="851"/>
        <w:contextualSpacing/>
        <w:jc w:val="both"/>
        <w:rPr>
          <w:rFonts w:ascii="Times New Roman" w:hAnsi="Times New Roman" w:cs="Times New Roman"/>
          <w:sz w:val="28"/>
          <w:szCs w:val="28"/>
        </w:rPr>
      </w:pPr>
      <w:r w:rsidRPr="00063530">
        <w:rPr>
          <w:rFonts w:ascii="Times New Roman" w:hAnsi="Times New Roman" w:cs="Times New Roman"/>
          <w:sz w:val="28"/>
          <w:szCs w:val="28"/>
        </w:rPr>
        <w:t>Дальнейшие изменения внешней формы зародыша выражаются в усиленном раз</w:t>
      </w:r>
      <w:r w:rsidR="005C3E8A" w:rsidRPr="005C3E8A">
        <w:rPr>
          <w:rFonts w:ascii="Times New Roman" w:hAnsi="Times New Roman" w:cs="Times New Roman"/>
          <w:sz w:val="28"/>
          <w:szCs w:val="28"/>
        </w:rPr>
        <w:t>раста</w:t>
      </w:r>
      <w:r w:rsidR="005C3E8A">
        <w:rPr>
          <w:rFonts w:ascii="Times New Roman" w:hAnsi="Times New Roman" w:cs="Times New Roman"/>
          <w:sz w:val="28"/>
          <w:szCs w:val="28"/>
        </w:rPr>
        <w:t>ни</w:t>
      </w:r>
      <w:r w:rsidR="005C3E8A" w:rsidRPr="005C3E8A">
        <w:rPr>
          <w:rFonts w:ascii="Times New Roman" w:hAnsi="Times New Roman" w:cs="Times New Roman"/>
          <w:sz w:val="28"/>
          <w:szCs w:val="28"/>
        </w:rPr>
        <w:t xml:space="preserve">и среднего мозгового пузыря, который высоко выпячивается своими двумяполушариями кверху </w:t>
      </w:r>
      <w:r w:rsidR="005C3E8A">
        <w:rPr>
          <w:rFonts w:ascii="Times New Roman" w:hAnsi="Times New Roman" w:cs="Times New Roman"/>
          <w:sz w:val="28"/>
          <w:szCs w:val="28"/>
        </w:rPr>
        <w:t>и</w:t>
      </w:r>
      <w:r w:rsidR="005C3E8A" w:rsidRPr="005C3E8A">
        <w:rPr>
          <w:rFonts w:ascii="Times New Roman" w:hAnsi="Times New Roman" w:cs="Times New Roman"/>
          <w:sz w:val="28"/>
          <w:szCs w:val="28"/>
        </w:rPr>
        <w:t xml:space="preserve"> пригибает книзу полушария большого мозга, образовавшиесякак передне-боковые выросты переднего мозгового пузыря (рис. 311, В).</w:t>
      </w:r>
    </w:p>
    <w:p w:rsidR="005C3E8A" w:rsidRPr="005C3E8A" w:rsidRDefault="005C3E8A" w:rsidP="005C3E8A">
      <w:pPr>
        <w:spacing w:line="360" w:lineRule="auto"/>
        <w:ind w:firstLine="851"/>
        <w:contextualSpacing/>
        <w:jc w:val="both"/>
        <w:rPr>
          <w:rFonts w:ascii="Times New Roman" w:hAnsi="Times New Roman" w:cs="Times New Roman"/>
          <w:sz w:val="28"/>
          <w:szCs w:val="28"/>
        </w:rPr>
      </w:pPr>
      <w:r w:rsidRPr="005C3E8A">
        <w:rPr>
          <w:rFonts w:ascii="Times New Roman" w:hAnsi="Times New Roman" w:cs="Times New Roman"/>
          <w:sz w:val="28"/>
          <w:szCs w:val="28"/>
        </w:rPr>
        <w:t xml:space="preserve">В это время продолжается рост хвостовой почки и диферепцировка в </w:t>
      </w:r>
      <w:r>
        <w:rPr>
          <w:rFonts w:ascii="Times New Roman" w:hAnsi="Times New Roman" w:cs="Times New Roman"/>
          <w:sz w:val="28"/>
          <w:szCs w:val="28"/>
        </w:rPr>
        <w:t>н</w:t>
      </w:r>
      <w:r w:rsidRPr="005C3E8A">
        <w:rPr>
          <w:rFonts w:ascii="Times New Roman" w:hAnsi="Times New Roman" w:cs="Times New Roman"/>
          <w:sz w:val="28"/>
          <w:szCs w:val="28"/>
        </w:rPr>
        <w:t xml:space="preserve">ей внутреннихорганов. Кроме миотомов, число которых непрерывно возрастает, в ней диференцируютсяхорда, нервный тяж, эктодерма и кишечный тяж. Нарастание </w:t>
      </w:r>
      <w:r>
        <w:rPr>
          <w:rFonts w:ascii="Times New Roman" w:hAnsi="Times New Roman" w:cs="Times New Roman"/>
          <w:sz w:val="28"/>
          <w:szCs w:val="28"/>
        </w:rPr>
        <w:t>н</w:t>
      </w:r>
      <w:r w:rsidRPr="005C3E8A">
        <w:rPr>
          <w:rFonts w:ascii="Times New Roman" w:hAnsi="Times New Roman" w:cs="Times New Roman"/>
          <w:sz w:val="28"/>
          <w:szCs w:val="28"/>
        </w:rPr>
        <w:t>азад всех этих органовидет до определенного предела, по достижении которого каждый орган растет во всехсвоих частях, в соответствии с ростом всего зародыша, а не нарастает только на заднемконце. Предельное число миотомов у лосося 63—</w:t>
      </w:r>
      <w:r>
        <w:rPr>
          <w:rFonts w:ascii="Times New Roman" w:hAnsi="Times New Roman" w:cs="Times New Roman"/>
          <w:sz w:val="28"/>
          <w:szCs w:val="28"/>
        </w:rPr>
        <w:t xml:space="preserve">64, и соответственно занимаемой ими </w:t>
      </w:r>
      <w:r w:rsidRPr="005C3E8A">
        <w:rPr>
          <w:rFonts w:ascii="Times New Roman" w:hAnsi="Times New Roman" w:cs="Times New Roman"/>
          <w:sz w:val="28"/>
          <w:szCs w:val="28"/>
        </w:rPr>
        <w:t>длине тела удлиняются и остальные органы, возникшие из осевых зачатков.</w:t>
      </w:r>
    </w:p>
    <w:p w:rsidR="005C3E8A" w:rsidRPr="005C3E8A" w:rsidRDefault="005C3E8A" w:rsidP="005C3E8A">
      <w:pPr>
        <w:spacing w:line="360" w:lineRule="auto"/>
        <w:ind w:firstLine="851"/>
        <w:contextualSpacing/>
        <w:jc w:val="both"/>
        <w:rPr>
          <w:rFonts w:ascii="Times New Roman" w:hAnsi="Times New Roman" w:cs="Times New Roman"/>
          <w:sz w:val="28"/>
          <w:szCs w:val="28"/>
        </w:rPr>
      </w:pPr>
      <w:r w:rsidRPr="005C3E8A">
        <w:rPr>
          <w:rFonts w:ascii="Times New Roman" w:hAnsi="Times New Roman" w:cs="Times New Roman"/>
          <w:sz w:val="28"/>
          <w:szCs w:val="28"/>
        </w:rPr>
        <w:lastRenderedPageBreak/>
        <w:t xml:space="preserve">За несколько времени до окончания нарастания на нейтральной стороне в области 42-го—45-го миотомов появляется плотное врастание по направлению к кишечнику,которое отвечает проктодеуму и анальному отверстию (рис. 311, А, </w:t>
      </w:r>
      <w:r>
        <w:rPr>
          <w:rFonts w:ascii="Times New Roman" w:hAnsi="Times New Roman" w:cs="Times New Roman"/>
          <w:sz w:val="28"/>
          <w:szCs w:val="28"/>
        </w:rPr>
        <w:t>6). Оно делается полым, прорывается в ки</w:t>
      </w:r>
      <w:r w:rsidRPr="005C3E8A">
        <w:rPr>
          <w:rFonts w:ascii="Times New Roman" w:hAnsi="Times New Roman" w:cs="Times New Roman"/>
          <w:sz w:val="28"/>
          <w:szCs w:val="28"/>
        </w:rPr>
        <w:t>шечник, который впереди от этого места так</w:t>
      </w:r>
      <w:r>
        <w:rPr>
          <w:rFonts w:ascii="Times New Roman" w:hAnsi="Times New Roman" w:cs="Times New Roman"/>
          <w:sz w:val="28"/>
          <w:szCs w:val="28"/>
        </w:rPr>
        <w:t>же получает осевой просвет; ки</w:t>
      </w:r>
      <w:r w:rsidRPr="005C3E8A">
        <w:rPr>
          <w:rFonts w:ascii="Times New Roman" w:hAnsi="Times New Roman" w:cs="Times New Roman"/>
          <w:sz w:val="28"/>
          <w:szCs w:val="28"/>
        </w:rPr>
        <w:t>шечник же от анального</w:t>
      </w:r>
      <w:r>
        <w:rPr>
          <w:rFonts w:ascii="Times New Roman" w:hAnsi="Times New Roman" w:cs="Times New Roman"/>
          <w:sz w:val="28"/>
          <w:szCs w:val="28"/>
        </w:rPr>
        <w:t xml:space="preserve"> отверстия до заднего кон</w:t>
      </w:r>
      <w:r w:rsidRPr="005C3E8A">
        <w:rPr>
          <w:rFonts w:ascii="Times New Roman" w:hAnsi="Times New Roman" w:cs="Times New Roman"/>
          <w:sz w:val="28"/>
          <w:szCs w:val="28"/>
        </w:rPr>
        <w:t>ца тела, иначе хвостовая</w:t>
      </w:r>
      <w:r>
        <w:rPr>
          <w:rFonts w:ascii="Times New Roman" w:hAnsi="Times New Roman" w:cs="Times New Roman"/>
          <w:sz w:val="28"/>
          <w:szCs w:val="28"/>
        </w:rPr>
        <w:t xml:space="preserve"> кишка </w:t>
      </w:r>
      <w:r w:rsidR="006B7353">
        <w:rPr>
          <w:rFonts w:ascii="Times New Roman" w:hAnsi="Times New Roman" w:cs="Times New Roman"/>
          <w:noProof/>
          <w:sz w:val="28"/>
          <w:szCs w:val="28"/>
          <w:lang w:eastAsia="ru-RU"/>
        </w:rPr>
        <w:pict>
          <v:shape id="_x0000_s1382" type="#_x0000_t202" style="position:absolute;left:0;text-align:left;margin-left:-.25pt;margin-top:74.25pt;width:310.75pt;height:403.9pt;z-index:25219891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AE1937" w:rsidP="00C76A62">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669665" cy="2907665"/>
                        <wp:effectExtent l="0" t="0" r="0" b="0"/>
                        <wp:docPr id="20004" name="Рисунок 2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669665" cy="2907665"/>
                                </a:xfrm>
                                <a:prstGeom prst="rect">
                                  <a:avLst/>
                                </a:prstGeom>
                              </pic:spPr>
                            </pic:pic>
                          </a:graphicData>
                        </a:graphic>
                      </wp:inline>
                    </w:drawing>
                  </w:r>
                </w:p>
                <w:p w:rsidR="00AE1937" w:rsidRPr="00C76A62" w:rsidRDefault="00AE1937" w:rsidP="00C76A62">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311. </w:t>
                  </w:r>
                  <w:r w:rsidRPr="00C76A62">
                    <w:rPr>
                      <w:rFonts w:ascii="Times New Roman" w:hAnsi="Times New Roman" w:cs="Times New Roman"/>
                      <w:sz w:val="24"/>
                      <w:szCs w:val="24"/>
                    </w:rPr>
                    <w:t>Поздняя стадия раз</w:t>
                  </w:r>
                  <w:r>
                    <w:rPr>
                      <w:rFonts w:ascii="Times New Roman" w:hAnsi="Times New Roman" w:cs="Times New Roman"/>
                      <w:sz w:val="24"/>
                      <w:szCs w:val="24"/>
                    </w:rPr>
                    <w:t>вития зародыша форели Sal</w:t>
                  </w:r>
                  <w:r w:rsidRPr="00C76A62">
                    <w:rPr>
                      <w:rFonts w:ascii="Times New Roman" w:hAnsi="Times New Roman" w:cs="Times New Roman"/>
                      <w:sz w:val="24"/>
                      <w:szCs w:val="24"/>
                    </w:rPr>
                    <w:t>o fario(</w:t>
                  </w:r>
                  <w:r>
                    <w:rPr>
                      <w:rFonts w:ascii="Times New Roman" w:hAnsi="Times New Roman" w:cs="Times New Roman"/>
                      <w:sz w:val="24"/>
                      <w:szCs w:val="24"/>
                    </w:rPr>
                    <w:t>п</w:t>
                  </w:r>
                  <w:r w:rsidRPr="00C76A62">
                    <w:rPr>
                      <w:rFonts w:ascii="Times New Roman" w:hAnsi="Times New Roman" w:cs="Times New Roman"/>
                      <w:sz w:val="24"/>
                      <w:szCs w:val="24"/>
                    </w:rPr>
                    <w:t>о Гарри</w:t>
                  </w:r>
                  <w:r>
                    <w:rPr>
                      <w:rFonts w:ascii="Times New Roman" w:hAnsi="Times New Roman" w:cs="Times New Roman"/>
                      <w:sz w:val="24"/>
                      <w:szCs w:val="24"/>
                    </w:rPr>
                    <w:t>с</w:t>
                  </w:r>
                  <w:r w:rsidRPr="00C76A62">
                    <w:rPr>
                      <w:rFonts w:ascii="Times New Roman" w:hAnsi="Times New Roman" w:cs="Times New Roman"/>
                      <w:sz w:val="24"/>
                      <w:szCs w:val="24"/>
                    </w:rPr>
                    <w:t>о н у),</w:t>
                  </w:r>
                </w:p>
                <w:p w:rsidR="00AE1937" w:rsidRDefault="00AE1937" w:rsidP="00C76A62">
                  <w:pPr>
                    <w:spacing w:line="240" w:lineRule="auto"/>
                    <w:ind w:left="284" w:right="265"/>
                    <w:contextualSpacing/>
                    <w:jc w:val="center"/>
                    <w:rPr>
                      <w:rFonts w:ascii="Times New Roman" w:hAnsi="Times New Roman" w:cs="Times New Roman"/>
                      <w:sz w:val="24"/>
                      <w:szCs w:val="24"/>
                    </w:rPr>
                  </w:pPr>
                  <w:r w:rsidRPr="00C76A62">
                    <w:rPr>
                      <w:rFonts w:ascii="Times New Roman" w:hAnsi="Times New Roman" w:cs="Times New Roman"/>
                      <w:sz w:val="24"/>
                      <w:szCs w:val="24"/>
                    </w:rPr>
                    <w:t xml:space="preserve">1 — общая </w:t>
                  </w:r>
                  <w:r>
                    <w:rPr>
                      <w:rFonts w:ascii="Times New Roman" w:hAnsi="Times New Roman" w:cs="Times New Roman"/>
                      <w:sz w:val="24"/>
                      <w:szCs w:val="24"/>
                    </w:rPr>
                    <w:t>плавниковая</w:t>
                  </w:r>
                  <w:r w:rsidRPr="00C76A62">
                    <w:rPr>
                      <w:rFonts w:ascii="Times New Roman" w:hAnsi="Times New Roman" w:cs="Times New Roman"/>
                      <w:sz w:val="24"/>
                      <w:szCs w:val="24"/>
                    </w:rPr>
                    <w:t xml:space="preserve"> складка</w:t>
                  </w:r>
                  <w:r>
                    <w:rPr>
                      <w:rFonts w:ascii="Times New Roman" w:hAnsi="Times New Roman" w:cs="Times New Roman"/>
                      <w:sz w:val="24"/>
                      <w:szCs w:val="24"/>
                    </w:rPr>
                    <w:t>;</w:t>
                  </w:r>
                  <w:r w:rsidRPr="00C76A62">
                    <w:rPr>
                      <w:rFonts w:ascii="Times New Roman" w:hAnsi="Times New Roman" w:cs="Times New Roman"/>
                      <w:sz w:val="24"/>
                      <w:szCs w:val="24"/>
                    </w:rPr>
                    <w:t xml:space="preserve"> 2— </w:t>
                  </w:r>
                  <w:r>
                    <w:rPr>
                      <w:rFonts w:ascii="Times New Roman" w:hAnsi="Times New Roman" w:cs="Times New Roman"/>
                      <w:sz w:val="24"/>
                      <w:szCs w:val="24"/>
                    </w:rPr>
                    <w:t>спинной</w:t>
                  </w:r>
                  <w:r w:rsidRPr="00C76A62">
                    <w:rPr>
                      <w:rFonts w:ascii="Times New Roman" w:hAnsi="Times New Roman" w:cs="Times New Roman"/>
                      <w:sz w:val="24"/>
                      <w:szCs w:val="24"/>
                    </w:rPr>
                    <w:t xml:space="preserve"> плавник; </w:t>
                  </w:r>
                  <w:r>
                    <w:rPr>
                      <w:rFonts w:ascii="Times New Roman" w:hAnsi="Times New Roman" w:cs="Times New Roman"/>
                      <w:sz w:val="24"/>
                      <w:szCs w:val="24"/>
                    </w:rPr>
                    <w:t xml:space="preserve"> 3</w:t>
                  </w:r>
                  <w:r w:rsidRPr="00C76A62">
                    <w:rPr>
                      <w:rFonts w:ascii="Times New Roman" w:hAnsi="Times New Roman" w:cs="Times New Roman"/>
                      <w:sz w:val="24"/>
                      <w:szCs w:val="24"/>
                    </w:rPr>
                    <w:t>— лу</w:t>
                  </w:r>
                  <w:r>
                    <w:rPr>
                      <w:rFonts w:ascii="Times New Roman" w:hAnsi="Times New Roman" w:cs="Times New Roman"/>
                      <w:sz w:val="24"/>
                      <w:szCs w:val="24"/>
                    </w:rPr>
                    <w:t>ч</w:t>
                  </w:r>
                  <w:r w:rsidRPr="00C76A62">
                    <w:rPr>
                      <w:rFonts w:ascii="Times New Roman" w:hAnsi="Times New Roman" w:cs="Times New Roman"/>
                      <w:sz w:val="24"/>
                      <w:szCs w:val="24"/>
                    </w:rPr>
                    <w:t xml:space="preserve">и хвостового плавника; </w:t>
                  </w:r>
                  <w:r>
                    <w:rPr>
                      <w:rFonts w:ascii="Times New Roman" w:hAnsi="Times New Roman" w:cs="Times New Roman"/>
                      <w:sz w:val="24"/>
                      <w:szCs w:val="24"/>
                    </w:rPr>
                    <w:t>4</w:t>
                  </w:r>
                  <w:r w:rsidRPr="00C76A62">
                    <w:rPr>
                      <w:rFonts w:ascii="Times New Roman" w:hAnsi="Times New Roman" w:cs="Times New Roman"/>
                      <w:sz w:val="24"/>
                      <w:szCs w:val="24"/>
                    </w:rPr>
                    <w:t xml:space="preserve"> — анальный плавник; 5 — </w:t>
                  </w:r>
                  <w:r>
                    <w:rPr>
                      <w:rFonts w:ascii="Times New Roman" w:hAnsi="Times New Roman" w:cs="Times New Roman"/>
                      <w:sz w:val="24"/>
                      <w:szCs w:val="24"/>
                    </w:rPr>
                    <w:t>б</w:t>
                  </w:r>
                  <w:r w:rsidRPr="00C76A62">
                    <w:rPr>
                      <w:rFonts w:ascii="Times New Roman" w:hAnsi="Times New Roman" w:cs="Times New Roman"/>
                      <w:sz w:val="24"/>
                      <w:szCs w:val="24"/>
                    </w:rPr>
                    <w:t xml:space="preserve">рюшкой парный плавник: </w:t>
                  </w:r>
                  <w:r>
                    <w:rPr>
                      <w:rFonts w:ascii="Times New Roman" w:hAnsi="Times New Roman" w:cs="Times New Roman"/>
                      <w:sz w:val="24"/>
                      <w:szCs w:val="24"/>
                    </w:rPr>
                    <w:t>6</w:t>
                  </w:r>
                  <w:r w:rsidRPr="00C76A62">
                    <w:rPr>
                      <w:rFonts w:ascii="Times New Roman" w:hAnsi="Times New Roman" w:cs="Times New Roman"/>
                      <w:sz w:val="24"/>
                      <w:szCs w:val="24"/>
                    </w:rPr>
                    <w:t xml:space="preserve"> — анальное отверстие; </w:t>
                  </w:r>
                  <w:r>
                    <w:rPr>
                      <w:rFonts w:ascii="Times New Roman" w:hAnsi="Times New Roman" w:cs="Times New Roman"/>
                      <w:sz w:val="24"/>
                      <w:szCs w:val="24"/>
                    </w:rPr>
                    <w:t>7</w:t>
                  </w:r>
                  <w:r w:rsidRPr="00C76A62">
                    <w:rPr>
                      <w:rFonts w:ascii="Times New Roman" w:hAnsi="Times New Roman" w:cs="Times New Roman"/>
                      <w:sz w:val="24"/>
                      <w:szCs w:val="24"/>
                    </w:rPr>
                    <w:t xml:space="preserve"> — уро</w:t>
                  </w:r>
                  <w:r>
                    <w:rPr>
                      <w:rFonts w:ascii="Times New Roman" w:hAnsi="Times New Roman" w:cs="Times New Roman"/>
                      <w:sz w:val="24"/>
                      <w:szCs w:val="24"/>
                    </w:rPr>
                    <w:t>с</w:t>
                  </w:r>
                  <w:r w:rsidRPr="00C76A62">
                    <w:rPr>
                      <w:rFonts w:ascii="Times New Roman" w:hAnsi="Times New Roman" w:cs="Times New Roman"/>
                      <w:sz w:val="24"/>
                      <w:szCs w:val="24"/>
                    </w:rPr>
                    <w:t>т</w:t>
                  </w:r>
                  <w:r>
                    <w:rPr>
                      <w:rFonts w:ascii="Times New Roman" w:hAnsi="Times New Roman" w:cs="Times New Roman"/>
                      <w:sz w:val="24"/>
                      <w:szCs w:val="24"/>
                    </w:rPr>
                    <w:t>и</w:t>
                  </w:r>
                  <w:r w:rsidRPr="00C76A62">
                    <w:rPr>
                      <w:rFonts w:ascii="Times New Roman" w:hAnsi="Times New Roman" w:cs="Times New Roman"/>
                      <w:sz w:val="24"/>
                      <w:szCs w:val="24"/>
                    </w:rPr>
                    <w:t xml:space="preserve">ль; 8 — нервная трубка; 9—-хорда; 10 — вольфов проток; 11 — </w:t>
                  </w:r>
                  <w:r>
                    <w:rPr>
                      <w:rFonts w:ascii="Times New Roman" w:hAnsi="Times New Roman" w:cs="Times New Roman"/>
                      <w:sz w:val="24"/>
                      <w:szCs w:val="24"/>
                    </w:rPr>
                    <w:t>кишечник</w:t>
                  </w:r>
                  <w:r w:rsidRPr="00C76A62">
                    <w:rPr>
                      <w:rFonts w:ascii="Times New Roman" w:hAnsi="Times New Roman" w:cs="Times New Roman"/>
                      <w:sz w:val="24"/>
                      <w:szCs w:val="24"/>
                    </w:rPr>
                    <w:t>; 12 — миото</w:t>
                  </w:r>
                  <w:r>
                    <w:rPr>
                      <w:rFonts w:ascii="Times New Roman" w:hAnsi="Times New Roman" w:cs="Times New Roman"/>
                      <w:sz w:val="24"/>
                      <w:szCs w:val="24"/>
                    </w:rPr>
                    <w:t>м; 13 — грудной парный клавши; 14— слуховой пузырек; 15</w:t>
                  </w:r>
                  <w:r w:rsidRPr="00C76A62">
                    <w:rPr>
                      <w:rFonts w:ascii="Times New Roman" w:hAnsi="Times New Roman" w:cs="Times New Roman"/>
                      <w:sz w:val="24"/>
                      <w:szCs w:val="24"/>
                    </w:rPr>
                    <w:t xml:space="preserve"> — средний мозговой пузырь; 1</w:t>
                  </w:r>
                  <w:r>
                    <w:rPr>
                      <w:rFonts w:ascii="Times New Roman" w:hAnsi="Times New Roman" w:cs="Times New Roman"/>
                      <w:sz w:val="24"/>
                      <w:szCs w:val="24"/>
                    </w:rPr>
                    <w:t xml:space="preserve">6 </w:t>
                  </w:r>
                  <w:r w:rsidRPr="00C76A62">
                    <w:rPr>
                      <w:rFonts w:ascii="Times New Roman" w:hAnsi="Times New Roman" w:cs="Times New Roman"/>
                      <w:sz w:val="24"/>
                      <w:szCs w:val="24"/>
                    </w:rPr>
                    <w:t xml:space="preserve">— передний мозговой пузырь; 17 — </w:t>
                  </w:r>
                  <w:r>
                    <w:rPr>
                      <w:rFonts w:ascii="Times New Roman" w:hAnsi="Times New Roman" w:cs="Times New Roman"/>
                      <w:sz w:val="24"/>
                      <w:szCs w:val="24"/>
                    </w:rPr>
                    <w:t>жа</w:t>
                  </w:r>
                  <w:r w:rsidRPr="00C76A62">
                    <w:rPr>
                      <w:rFonts w:ascii="Times New Roman" w:hAnsi="Times New Roman" w:cs="Times New Roman"/>
                      <w:sz w:val="24"/>
                      <w:szCs w:val="24"/>
                    </w:rPr>
                    <w:t>берная щель (1-я); 1</w:t>
                  </w:r>
                  <w:r>
                    <w:rPr>
                      <w:rFonts w:ascii="Times New Roman" w:hAnsi="Times New Roman" w:cs="Times New Roman"/>
                      <w:sz w:val="24"/>
                      <w:szCs w:val="24"/>
                    </w:rPr>
                    <w:t>8</w:t>
                  </w:r>
                  <w:r w:rsidRPr="00C76A62">
                    <w:rPr>
                      <w:rFonts w:ascii="Times New Roman" w:hAnsi="Times New Roman" w:cs="Times New Roman"/>
                      <w:sz w:val="24"/>
                      <w:szCs w:val="24"/>
                    </w:rPr>
                    <w:t xml:space="preserve"> — сердце; 19 — задний мозго</w:t>
                  </w:r>
                  <w:r>
                    <w:rPr>
                      <w:rFonts w:ascii="Times New Roman" w:hAnsi="Times New Roman" w:cs="Times New Roman"/>
                      <w:sz w:val="24"/>
                      <w:szCs w:val="24"/>
                    </w:rPr>
                    <w:t>вой</w:t>
                  </w:r>
                  <w:r w:rsidRPr="00C76A62">
                    <w:rPr>
                      <w:rFonts w:ascii="Times New Roman" w:hAnsi="Times New Roman" w:cs="Times New Roman"/>
                      <w:sz w:val="24"/>
                      <w:szCs w:val="24"/>
                    </w:rPr>
                    <w:t xml:space="preserve"> пузырь.</w:t>
                  </w:r>
                </w:p>
              </w:txbxContent>
            </v:textbox>
            <w10:wrap type="square" anchorx="margin" anchory="margin"/>
          </v:shape>
        </w:pict>
      </w:r>
      <w:r>
        <w:rPr>
          <w:rFonts w:ascii="Times New Roman" w:hAnsi="Times New Roman" w:cs="Times New Roman"/>
          <w:sz w:val="28"/>
          <w:szCs w:val="28"/>
        </w:rPr>
        <w:t>после этого исче</w:t>
      </w:r>
      <w:r w:rsidRPr="005C3E8A">
        <w:rPr>
          <w:rFonts w:ascii="Times New Roman" w:hAnsi="Times New Roman" w:cs="Times New Roman"/>
          <w:sz w:val="28"/>
          <w:szCs w:val="28"/>
        </w:rPr>
        <w:t xml:space="preserve">зает. Следовательно, и укостистых рыб анальноеотверстие ничего </w:t>
      </w:r>
      <w:r>
        <w:rPr>
          <w:rFonts w:ascii="Times New Roman" w:hAnsi="Times New Roman" w:cs="Times New Roman"/>
          <w:sz w:val="28"/>
          <w:szCs w:val="28"/>
        </w:rPr>
        <w:t>н</w:t>
      </w:r>
      <w:r w:rsidRPr="005C3E8A">
        <w:rPr>
          <w:rFonts w:ascii="Times New Roman" w:hAnsi="Times New Roman" w:cs="Times New Roman"/>
          <w:sz w:val="28"/>
          <w:szCs w:val="28"/>
        </w:rPr>
        <w:t>е имеетобщего с бла</w:t>
      </w:r>
      <w:r>
        <w:rPr>
          <w:rFonts w:ascii="Times New Roman" w:hAnsi="Times New Roman" w:cs="Times New Roman"/>
          <w:sz w:val="28"/>
          <w:szCs w:val="28"/>
        </w:rPr>
        <w:t>стопором, который в виде нервно-ки</w:t>
      </w:r>
      <w:r w:rsidRPr="005C3E8A">
        <w:rPr>
          <w:rFonts w:ascii="Times New Roman" w:hAnsi="Times New Roman" w:cs="Times New Roman"/>
          <w:sz w:val="28"/>
          <w:szCs w:val="28"/>
        </w:rPr>
        <w:t>шечного канала переходит</w:t>
      </w:r>
      <w:r>
        <w:rPr>
          <w:rFonts w:ascii="Times New Roman" w:hAnsi="Times New Roman" w:cs="Times New Roman"/>
          <w:sz w:val="28"/>
          <w:szCs w:val="28"/>
        </w:rPr>
        <w:t xml:space="preserve"> в самый задний конец хвоста. Если у ланцетника анальное отверстие ото</w:t>
      </w:r>
      <w:r w:rsidRPr="005C3E8A">
        <w:rPr>
          <w:rFonts w:ascii="Times New Roman" w:hAnsi="Times New Roman" w:cs="Times New Roman"/>
          <w:sz w:val="28"/>
          <w:szCs w:val="28"/>
        </w:rPr>
        <w:t>двинуто от заднего конца</w:t>
      </w:r>
      <w:r>
        <w:rPr>
          <w:rFonts w:ascii="Times New Roman" w:hAnsi="Times New Roman" w:cs="Times New Roman"/>
          <w:sz w:val="28"/>
          <w:szCs w:val="28"/>
        </w:rPr>
        <w:t xml:space="preserve"> тела на 2—3 сомнта, у ми</w:t>
      </w:r>
      <w:r w:rsidRPr="005C3E8A">
        <w:rPr>
          <w:rFonts w:ascii="Times New Roman" w:hAnsi="Times New Roman" w:cs="Times New Roman"/>
          <w:sz w:val="28"/>
          <w:szCs w:val="28"/>
        </w:rPr>
        <w:t>ноги — на 4—5 сомитов,</w:t>
      </w:r>
      <w:r>
        <w:rPr>
          <w:rFonts w:ascii="Times New Roman" w:hAnsi="Times New Roman" w:cs="Times New Roman"/>
          <w:sz w:val="28"/>
          <w:szCs w:val="28"/>
        </w:rPr>
        <w:t xml:space="preserve"> то у остальных низших </w:t>
      </w:r>
      <w:r w:rsidRPr="005C3E8A">
        <w:rPr>
          <w:rFonts w:ascii="Times New Roman" w:hAnsi="Times New Roman" w:cs="Times New Roman"/>
          <w:sz w:val="28"/>
          <w:szCs w:val="28"/>
        </w:rPr>
        <w:t>позвоночных оно сдвинутовперед гораздо дальше,</w:t>
      </w:r>
      <w:r>
        <w:rPr>
          <w:rFonts w:ascii="Times New Roman" w:hAnsi="Times New Roman" w:cs="Times New Roman"/>
          <w:sz w:val="28"/>
          <w:szCs w:val="28"/>
        </w:rPr>
        <w:t xml:space="preserve"> но у ганоидов и двудышащих меньше, чем у ко</w:t>
      </w:r>
      <w:r w:rsidRPr="005C3E8A">
        <w:rPr>
          <w:rFonts w:ascii="Times New Roman" w:hAnsi="Times New Roman" w:cs="Times New Roman"/>
          <w:sz w:val="28"/>
          <w:szCs w:val="28"/>
        </w:rPr>
        <w:t>стистых рыб и амфибий.</w:t>
      </w:r>
      <w:r>
        <w:rPr>
          <w:rFonts w:ascii="Times New Roman" w:hAnsi="Times New Roman" w:cs="Times New Roman"/>
          <w:sz w:val="28"/>
          <w:szCs w:val="28"/>
        </w:rPr>
        <w:t xml:space="preserve"> Этим достигается диференцировка тела на туловище, в котором нахо</w:t>
      </w:r>
      <w:r w:rsidRPr="005C3E8A">
        <w:rPr>
          <w:rFonts w:ascii="Times New Roman" w:hAnsi="Times New Roman" w:cs="Times New Roman"/>
          <w:sz w:val="28"/>
          <w:szCs w:val="28"/>
        </w:rPr>
        <w:t>дятся важнейшие внутренние органы, и хвост, играющий роль круп</w:t>
      </w:r>
      <w:r>
        <w:rPr>
          <w:rFonts w:ascii="Times New Roman" w:hAnsi="Times New Roman" w:cs="Times New Roman"/>
          <w:sz w:val="28"/>
          <w:szCs w:val="28"/>
        </w:rPr>
        <w:t>н</w:t>
      </w:r>
      <w:r w:rsidRPr="005C3E8A">
        <w:rPr>
          <w:rFonts w:ascii="Times New Roman" w:hAnsi="Times New Roman" w:cs="Times New Roman"/>
          <w:sz w:val="28"/>
          <w:szCs w:val="28"/>
        </w:rPr>
        <w:t>ого, специальномоторного отдела тела.</w:t>
      </w:r>
    </w:p>
    <w:p w:rsidR="005C3E8A" w:rsidRPr="005C3E8A" w:rsidRDefault="005C3E8A" w:rsidP="005C3E8A">
      <w:pPr>
        <w:spacing w:line="360" w:lineRule="auto"/>
        <w:ind w:firstLine="851"/>
        <w:contextualSpacing/>
        <w:jc w:val="both"/>
        <w:rPr>
          <w:rFonts w:ascii="Times New Roman" w:hAnsi="Times New Roman" w:cs="Times New Roman"/>
          <w:sz w:val="28"/>
          <w:szCs w:val="28"/>
        </w:rPr>
      </w:pPr>
      <w:r w:rsidRPr="005C3E8A">
        <w:rPr>
          <w:rFonts w:ascii="Times New Roman" w:hAnsi="Times New Roman" w:cs="Times New Roman"/>
          <w:sz w:val="28"/>
          <w:szCs w:val="28"/>
        </w:rPr>
        <w:t xml:space="preserve">После того как заканчивается нарастание новых сомитов и других продолженийосевых органов, идет более или менее равномерный рост всех </w:t>
      </w:r>
      <w:r>
        <w:rPr>
          <w:rFonts w:ascii="Times New Roman" w:hAnsi="Times New Roman" w:cs="Times New Roman"/>
          <w:sz w:val="28"/>
          <w:szCs w:val="28"/>
        </w:rPr>
        <w:t xml:space="preserve"> о</w:t>
      </w:r>
      <w:r w:rsidRPr="005C3E8A">
        <w:rPr>
          <w:rFonts w:ascii="Times New Roman" w:hAnsi="Times New Roman" w:cs="Times New Roman"/>
          <w:sz w:val="28"/>
          <w:szCs w:val="28"/>
        </w:rPr>
        <w:t xml:space="preserve">бразовавшихся органов.При этом, однако, в течение некоторого времени </w:t>
      </w:r>
      <w:r w:rsidRPr="005C3E8A">
        <w:rPr>
          <w:rFonts w:ascii="Times New Roman" w:hAnsi="Times New Roman" w:cs="Times New Roman"/>
          <w:sz w:val="28"/>
          <w:szCs w:val="28"/>
        </w:rPr>
        <w:lastRenderedPageBreak/>
        <w:t>преобладает рост головы, в о</w:t>
      </w:r>
      <w:r>
        <w:rPr>
          <w:rFonts w:ascii="Times New Roman" w:hAnsi="Times New Roman" w:cs="Times New Roman"/>
          <w:sz w:val="28"/>
          <w:szCs w:val="28"/>
        </w:rPr>
        <w:t>собен</w:t>
      </w:r>
      <w:r w:rsidRPr="005C3E8A">
        <w:rPr>
          <w:rFonts w:ascii="Times New Roman" w:hAnsi="Times New Roman" w:cs="Times New Roman"/>
          <w:sz w:val="28"/>
          <w:szCs w:val="28"/>
        </w:rPr>
        <w:t xml:space="preserve">ности среднего мозга и глаз. Голова сильно увеличивается в ширину н в вышину. Крометого, </w:t>
      </w:r>
      <w:r>
        <w:rPr>
          <w:rFonts w:ascii="Times New Roman" w:hAnsi="Times New Roman" w:cs="Times New Roman"/>
          <w:sz w:val="28"/>
          <w:szCs w:val="28"/>
        </w:rPr>
        <w:t>н</w:t>
      </w:r>
      <w:r w:rsidRPr="005C3E8A">
        <w:rPr>
          <w:rFonts w:ascii="Times New Roman" w:hAnsi="Times New Roman" w:cs="Times New Roman"/>
          <w:sz w:val="28"/>
          <w:szCs w:val="28"/>
        </w:rPr>
        <w:t>а гиоидной висцеральной дуге возникают жаберные крышки, прикрывающие всежаберные щели, что также изменяет конфигурацию</w:t>
      </w:r>
      <w:r>
        <w:rPr>
          <w:rFonts w:ascii="Times New Roman" w:hAnsi="Times New Roman" w:cs="Times New Roman"/>
          <w:sz w:val="28"/>
          <w:szCs w:val="28"/>
        </w:rPr>
        <w:t xml:space="preserve"> головы. В конце периода усилен</w:t>
      </w:r>
      <w:r w:rsidRPr="005C3E8A">
        <w:rPr>
          <w:rFonts w:ascii="Times New Roman" w:hAnsi="Times New Roman" w:cs="Times New Roman"/>
          <w:sz w:val="28"/>
          <w:szCs w:val="28"/>
        </w:rPr>
        <w:t>ного роста</w:t>
      </w:r>
      <w:r>
        <w:rPr>
          <w:rFonts w:ascii="Times New Roman" w:hAnsi="Times New Roman" w:cs="Times New Roman"/>
          <w:sz w:val="28"/>
          <w:szCs w:val="28"/>
        </w:rPr>
        <w:t xml:space="preserve"> глаз начинается их пигментация. </w:t>
      </w:r>
    </w:p>
    <w:p w:rsidR="004623A2" w:rsidRPr="004623A2" w:rsidRDefault="005C3E8A" w:rsidP="004623A2">
      <w:pPr>
        <w:spacing w:line="360" w:lineRule="auto"/>
        <w:ind w:firstLine="851"/>
        <w:contextualSpacing/>
        <w:jc w:val="both"/>
        <w:rPr>
          <w:rFonts w:ascii="Times New Roman" w:hAnsi="Times New Roman" w:cs="Times New Roman"/>
          <w:sz w:val="28"/>
          <w:szCs w:val="28"/>
        </w:rPr>
      </w:pPr>
      <w:r w:rsidRPr="005C3E8A">
        <w:rPr>
          <w:rFonts w:ascii="Times New Roman" w:hAnsi="Times New Roman" w:cs="Times New Roman"/>
          <w:sz w:val="28"/>
          <w:szCs w:val="28"/>
        </w:rPr>
        <w:t>Грудные плавники, закладывающиеся вне тулов</w:t>
      </w:r>
      <w:r>
        <w:rPr>
          <w:rFonts w:ascii="Times New Roman" w:hAnsi="Times New Roman" w:cs="Times New Roman"/>
          <w:sz w:val="28"/>
          <w:szCs w:val="28"/>
        </w:rPr>
        <w:t>ищного валика, вырастают и изме</w:t>
      </w:r>
      <w:r w:rsidRPr="005C3E8A">
        <w:rPr>
          <w:rFonts w:ascii="Times New Roman" w:hAnsi="Times New Roman" w:cs="Times New Roman"/>
          <w:sz w:val="28"/>
          <w:szCs w:val="28"/>
        </w:rPr>
        <w:t xml:space="preserve">няют свою форму и положение и, по мере приобретения этой частью тела зародыша вальковатой формы, включаются своими основаниями в туловищный валик. Несколько впереди анального отверстия закладываются парные брюшпые плавники таким </w:t>
      </w:r>
      <w:r>
        <w:rPr>
          <w:rFonts w:ascii="Times New Roman" w:hAnsi="Times New Roman" w:cs="Times New Roman"/>
          <w:sz w:val="28"/>
          <w:szCs w:val="28"/>
        </w:rPr>
        <w:t>ж</w:t>
      </w:r>
      <w:r w:rsidRPr="005C3E8A">
        <w:rPr>
          <w:rFonts w:ascii="Times New Roman" w:hAnsi="Times New Roman" w:cs="Times New Roman"/>
          <w:sz w:val="28"/>
          <w:szCs w:val="28"/>
        </w:rPr>
        <w:t xml:space="preserve">е способом, как и грудные (рис. 311, </w:t>
      </w:r>
      <w:r>
        <w:rPr>
          <w:rFonts w:ascii="Times New Roman" w:hAnsi="Times New Roman" w:cs="Times New Roman"/>
          <w:sz w:val="28"/>
          <w:szCs w:val="28"/>
        </w:rPr>
        <w:t>5</w:t>
      </w:r>
      <w:r w:rsidRPr="005C3E8A">
        <w:rPr>
          <w:rFonts w:ascii="Times New Roman" w:hAnsi="Times New Roman" w:cs="Times New Roman"/>
          <w:sz w:val="28"/>
          <w:szCs w:val="28"/>
        </w:rPr>
        <w:t xml:space="preserve"> и 13). </w:t>
      </w:r>
      <w:r>
        <w:rPr>
          <w:rFonts w:ascii="Times New Roman" w:hAnsi="Times New Roman" w:cs="Times New Roman"/>
          <w:sz w:val="28"/>
          <w:szCs w:val="28"/>
        </w:rPr>
        <w:t>Н</w:t>
      </w:r>
      <w:r w:rsidRPr="005C3E8A">
        <w:rPr>
          <w:rFonts w:ascii="Times New Roman" w:hAnsi="Times New Roman" w:cs="Times New Roman"/>
          <w:sz w:val="28"/>
          <w:szCs w:val="28"/>
        </w:rPr>
        <w:t>а т</w:t>
      </w:r>
      <w:r>
        <w:rPr>
          <w:rFonts w:ascii="Times New Roman" w:hAnsi="Times New Roman" w:cs="Times New Roman"/>
          <w:sz w:val="28"/>
          <w:szCs w:val="28"/>
        </w:rPr>
        <w:t>е</w:t>
      </w:r>
      <w:r w:rsidRPr="005C3E8A">
        <w:rPr>
          <w:rFonts w:ascii="Times New Roman" w:hAnsi="Times New Roman" w:cs="Times New Roman"/>
          <w:sz w:val="28"/>
          <w:szCs w:val="28"/>
        </w:rPr>
        <w:t>ле появляется сплошная плавниковая складка, в которую затем в определенных местах проникают скопления мезенхимы и мускульные почки от нескольких ближайших мускульных сегментов. Такие врастания имеются па спине и на вентральной стороне сейчас же позади анального отверстия</w:t>
      </w:r>
      <w:r w:rsidR="004623A2" w:rsidRPr="004623A2">
        <w:rPr>
          <w:rFonts w:ascii="Times New Roman" w:hAnsi="Times New Roman" w:cs="Times New Roman"/>
          <w:sz w:val="28"/>
          <w:szCs w:val="28"/>
        </w:rPr>
        <w:t>(рис. 311, А, 2 и 4). Эти два участка плавниковой складки сохраняются впоследствии в виде спинного и анального плавников.</w:t>
      </w:r>
    </w:p>
    <w:p w:rsidR="004623A2" w:rsidRPr="004623A2" w:rsidRDefault="004623A2" w:rsidP="004623A2">
      <w:pPr>
        <w:spacing w:line="360" w:lineRule="auto"/>
        <w:ind w:firstLine="851"/>
        <w:contextualSpacing/>
        <w:jc w:val="both"/>
        <w:rPr>
          <w:rFonts w:ascii="Times New Roman" w:hAnsi="Times New Roman" w:cs="Times New Roman"/>
          <w:sz w:val="28"/>
          <w:szCs w:val="28"/>
        </w:rPr>
      </w:pPr>
      <w:r w:rsidRPr="004623A2">
        <w:rPr>
          <w:rFonts w:ascii="Times New Roman" w:hAnsi="Times New Roman" w:cs="Times New Roman"/>
          <w:sz w:val="28"/>
          <w:szCs w:val="28"/>
        </w:rPr>
        <w:t xml:space="preserve">Развитие хвостового плавника сложнее. Сначала плавниковая складка на конце хвоста разделена внутри задним концом хорды пополам на дорзальную и вентральную равные половины. Миотомы, прогрессивно уменьшающиеся в своем развитии к заднему концу тела, у конца хвоста очень мелки и дают здесь только мезенхиму склерото- мов, которая частью одевает хорду снаружи, частью же врастает в нижнюю половину плавниковой складки в виде нескольких тяжей; при этом задний участок хорды, одетый мезенхимой и называемый уростилем, отгибается кверху, образуя с нижними тяжами мезенхимы приблизительно прямой угол (рис. 311, </w:t>
      </w:r>
      <w:r w:rsidR="008A2A4C">
        <w:rPr>
          <w:rFonts w:ascii="Times New Roman" w:hAnsi="Times New Roman" w:cs="Times New Roman"/>
          <w:sz w:val="28"/>
          <w:szCs w:val="28"/>
        </w:rPr>
        <w:t>А</w:t>
      </w:r>
      <w:r w:rsidRPr="004623A2">
        <w:rPr>
          <w:rFonts w:ascii="Times New Roman" w:hAnsi="Times New Roman" w:cs="Times New Roman"/>
          <w:sz w:val="28"/>
          <w:szCs w:val="28"/>
        </w:rPr>
        <w:t>,7). Та часть хвостовой плавниковой складки, куда входит уростиль, дает верхнюю половину раздвоенного хвостового плавника, а тяжи мезенхимы дают лучи нижней его половины.</w:t>
      </w:r>
    </w:p>
    <w:p w:rsidR="004623A2" w:rsidRPr="004623A2" w:rsidRDefault="004623A2" w:rsidP="004623A2">
      <w:pPr>
        <w:spacing w:line="360" w:lineRule="auto"/>
        <w:ind w:firstLine="851"/>
        <w:contextualSpacing/>
        <w:jc w:val="both"/>
        <w:rPr>
          <w:rFonts w:ascii="Times New Roman" w:hAnsi="Times New Roman" w:cs="Times New Roman"/>
          <w:sz w:val="28"/>
          <w:szCs w:val="28"/>
        </w:rPr>
      </w:pPr>
      <w:r w:rsidRPr="004623A2">
        <w:rPr>
          <w:rFonts w:ascii="Times New Roman" w:hAnsi="Times New Roman" w:cs="Times New Roman"/>
          <w:sz w:val="28"/>
          <w:szCs w:val="28"/>
        </w:rPr>
        <w:lastRenderedPageBreak/>
        <w:t>Затем вся плавниковая складка, где нет мезенхимных врастаний, исчезает.</w:t>
      </w:r>
    </w:p>
    <w:p w:rsidR="004623A2" w:rsidRPr="004623A2" w:rsidRDefault="004623A2" w:rsidP="004623A2">
      <w:pPr>
        <w:spacing w:line="360" w:lineRule="auto"/>
        <w:ind w:firstLine="851"/>
        <w:contextualSpacing/>
        <w:jc w:val="both"/>
        <w:rPr>
          <w:rFonts w:ascii="Times New Roman" w:hAnsi="Times New Roman" w:cs="Times New Roman"/>
          <w:sz w:val="28"/>
          <w:szCs w:val="28"/>
        </w:rPr>
      </w:pPr>
      <w:bookmarkStart w:id="178" w:name="_Toc420734382"/>
      <w:r w:rsidRPr="004623A2">
        <w:rPr>
          <w:rStyle w:val="30"/>
          <w:rFonts w:ascii="Times New Roman" w:hAnsi="Times New Roman" w:cs="Times New Roman"/>
          <w:color w:val="auto"/>
          <w:sz w:val="28"/>
          <w:szCs w:val="28"/>
        </w:rPr>
        <w:t>Желточный мешок.</w:t>
      </w:r>
      <w:bookmarkEnd w:id="178"/>
      <w:r w:rsidRPr="004623A2">
        <w:rPr>
          <w:rFonts w:ascii="Times New Roman" w:hAnsi="Times New Roman" w:cs="Times New Roman"/>
          <w:sz w:val="28"/>
          <w:szCs w:val="28"/>
        </w:rPr>
        <w:t xml:space="preserve"> В течение всего развития питание зародыша происходит за счет желтка, перерабатываемого перибластом в растворимые питательные вещества. Вначале эти вещества переходят диффузией прямо в зародыша </w:t>
      </w:r>
      <w:r>
        <w:rPr>
          <w:rFonts w:ascii="Times New Roman" w:hAnsi="Times New Roman" w:cs="Times New Roman"/>
          <w:sz w:val="28"/>
          <w:szCs w:val="28"/>
        </w:rPr>
        <w:t>через плотно прилегающую к пери</w:t>
      </w:r>
      <w:r w:rsidRPr="004623A2">
        <w:rPr>
          <w:rFonts w:ascii="Times New Roman" w:hAnsi="Times New Roman" w:cs="Times New Roman"/>
          <w:sz w:val="28"/>
          <w:szCs w:val="28"/>
        </w:rPr>
        <w:t>бласту кишечную пластинку. По мере роста зародыша возникает потребность в более быстрой и обильной доставке к нему питательных веществ; это сначала достигается разрастанием перибласта по всей поверхности желтка и увеличением таким образом перерабатывающей поверхности. При полном обрастании желтка бластодиском и пери-бластом достигается предельная возможность усил</w:t>
      </w:r>
      <w:r>
        <w:rPr>
          <w:rFonts w:ascii="Times New Roman" w:hAnsi="Times New Roman" w:cs="Times New Roman"/>
          <w:sz w:val="28"/>
          <w:szCs w:val="28"/>
        </w:rPr>
        <w:t>ения ассимиляции желтка, и даль</w:t>
      </w:r>
      <w:r w:rsidRPr="004623A2">
        <w:rPr>
          <w:rFonts w:ascii="Times New Roman" w:hAnsi="Times New Roman" w:cs="Times New Roman"/>
          <w:sz w:val="28"/>
          <w:szCs w:val="28"/>
        </w:rPr>
        <w:t>нейший рост зародыша обеспечивается доставкой к нему питательных веществ через возникающую желточную кровеносную систему. Последняя начинает функционировать вместе с завершением закладки сердца вскоре после окончания обрастания желтка. Кровь вначале лишена форменных элементов и в образовании ее не принимают участия кровяные островки; она течет местами по руслу, образованному мезенхимными клетками, местами же по просветам, образующимся непосредственно ме</w:t>
      </w:r>
      <w:r>
        <w:rPr>
          <w:rFonts w:ascii="Times New Roman" w:hAnsi="Times New Roman" w:cs="Times New Roman"/>
          <w:sz w:val="28"/>
          <w:szCs w:val="28"/>
        </w:rPr>
        <w:t>жду бластодермой и перибластом.</w:t>
      </w:r>
      <w:r w:rsidRPr="004623A2">
        <w:rPr>
          <w:rFonts w:ascii="Times New Roman" w:hAnsi="Times New Roman" w:cs="Times New Roman"/>
          <w:sz w:val="28"/>
          <w:szCs w:val="28"/>
        </w:rPr>
        <w:t xml:space="preserve"> С началом деятельности кровеносной системы ассимилирующиеся веще-ства из желтка быстрей уносятся с поверхности перибласта и попадают в зародыш. По мере роста последнего развивается сложнее и сеть желточных кровеносных сосудов, в образовании которых на более поздних стадиях </w:t>
      </w:r>
      <w:r>
        <w:rPr>
          <w:rFonts w:ascii="Times New Roman" w:hAnsi="Times New Roman" w:cs="Times New Roman"/>
          <w:sz w:val="28"/>
          <w:szCs w:val="28"/>
        </w:rPr>
        <w:t>начинают принимать участие мезе</w:t>
      </w:r>
      <w:r w:rsidRPr="004623A2">
        <w:rPr>
          <w:rFonts w:ascii="Times New Roman" w:hAnsi="Times New Roman" w:cs="Times New Roman"/>
          <w:sz w:val="28"/>
          <w:szCs w:val="28"/>
        </w:rPr>
        <w:t>химные кровяные островки, а вместе с тем появляются и форменные элементы крови.</w:t>
      </w:r>
    </w:p>
    <w:p w:rsidR="004623A2" w:rsidRPr="004623A2" w:rsidRDefault="004623A2" w:rsidP="004623A2">
      <w:pPr>
        <w:spacing w:line="360" w:lineRule="auto"/>
        <w:ind w:firstLine="851"/>
        <w:contextualSpacing/>
        <w:jc w:val="both"/>
        <w:rPr>
          <w:rFonts w:ascii="Times New Roman" w:hAnsi="Times New Roman" w:cs="Times New Roman"/>
          <w:sz w:val="28"/>
          <w:szCs w:val="28"/>
        </w:rPr>
      </w:pPr>
      <w:r w:rsidRPr="004623A2">
        <w:rPr>
          <w:rFonts w:ascii="Times New Roman" w:hAnsi="Times New Roman" w:cs="Times New Roman"/>
          <w:sz w:val="28"/>
          <w:szCs w:val="28"/>
        </w:rPr>
        <w:t>С развитием и ростом зародыша желток, одетый перибластом и энтодермой с мезенхимой и называемый в такой форме желточным мешком, постепенно уменьшается в объеме, и его уменьшение ускоряется по мере,увеличения тела зародыша.</w:t>
      </w:r>
    </w:p>
    <w:p w:rsidR="004623A2" w:rsidRPr="004623A2" w:rsidRDefault="004623A2" w:rsidP="004623A2">
      <w:pPr>
        <w:spacing w:line="360" w:lineRule="auto"/>
        <w:ind w:firstLine="851"/>
        <w:contextualSpacing/>
        <w:jc w:val="both"/>
        <w:rPr>
          <w:rFonts w:ascii="Times New Roman" w:hAnsi="Times New Roman" w:cs="Times New Roman"/>
          <w:sz w:val="28"/>
          <w:szCs w:val="28"/>
        </w:rPr>
      </w:pPr>
      <w:r w:rsidRPr="004623A2">
        <w:rPr>
          <w:rFonts w:ascii="Times New Roman" w:hAnsi="Times New Roman" w:cs="Times New Roman"/>
          <w:sz w:val="28"/>
          <w:szCs w:val="28"/>
        </w:rPr>
        <w:lastRenderedPageBreak/>
        <w:t xml:space="preserve">Но у костистых рыб, так же как у галоидов и амфибий, при уменьшении желточного мешка не уменьшается область соединения его е зародышем, которая у лосося тянется от уровня сердца до 35-го миотома туловища. Уменьшение объема идет главным образом в дорзо-вентральиом и боковых направлениях, вследствие чего желточный мешок изменяет свою шаровидную форму в сплюснутую с боков и вытянутую </w:t>
      </w:r>
      <w:r>
        <w:rPr>
          <w:rFonts w:ascii="Times New Roman" w:hAnsi="Times New Roman" w:cs="Times New Roman"/>
          <w:sz w:val="28"/>
          <w:szCs w:val="28"/>
        </w:rPr>
        <w:t>п</w:t>
      </w:r>
      <w:r w:rsidRPr="004623A2">
        <w:rPr>
          <w:rFonts w:ascii="Times New Roman" w:hAnsi="Times New Roman" w:cs="Times New Roman"/>
          <w:sz w:val="28"/>
          <w:szCs w:val="28"/>
        </w:rPr>
        <w:t>о длине тела. При этом, так как в передней половине желточного мешка проходят более широкие и обильно разветвленные сосуды, подходящие к сердцу, то из передней половины переработанный желток выносится несколько быстрее, чем из задней, и мешок в конце развития становится вытянутым назад и книзу.</w:t>
      </w:r>
    </w:p>
    <w:p w:rsidR="008A2A4C" w:rsidRPr="008A2A4C" w:rsidRDefault="004623A2" w:rsidP="008A2A4C">
      <w:pPr>
        <w:spacing w:line="360" w:lineRule="auto"/>
        <w:ind w:firstLine="851"/>
        <w:contextualSpacing/>
        <w:jc w:val="both"/>
        <w:rPr>
          <w:rFonts w:ascii="Times New Roman" w:hAnsi="Times New Roman" w:cs="Times New Roman"/>
          <w:sz w:val="28"/>
          <w:szCs w:val="28"/>
        </w:rPr>
      </w:pPr>
      <w:r w:rsidRPr="004623A2">
        <w:rPr>
          <w:rFonts w:ascii="Times New Roman" w:hAnsi="Times New Roman" w:cs="Times New Roman"/>
          <w:sz w:val="28"/>
          <w:szCs w:val="28"/>
        </w:rPr>
        <w:t>Ло</w:t>
      </w:r>
      <w:r>
        <w:rPr>
          <w:rFonts w:ascii="Times New Roman" w:hAnsi="Times New Roman" w:cs="Times New Roman"/>
          <w:sz w:val="28"/>
          <w:szCs w:val="28"/>
        </w:rPr>
        <w:t>с</w:t>
      </w:r>
      <w:r w:rsidRPr="004623A2">
        <w:rPr>
          <w:rFonts w:ascii="Times New Roman" w:hAnsi="Times New Roman" w:cs="Times New Roman"/>
          <w:sz w:val="28"/>
          <w:szCs w:val="28"/>
        </w:rPr>
        <w:t>осевые рыбы выходят из икры с еще довольно большим, хотя и сплюснутым указанным образом мешком, и первое время свободной жизни продолжают питаться желтком. У рыб с меньшим количеством желтка из икры выходят мальки или с небольшим желточиым мешком, или уже до конца израсходовавшие желток и потому нуждающиеся в самостоятельном добывании пищи. Сильно отличаясь и по общему строению, и по образу жизни от взрослых, такие мальки в большинстве случаев могут считаться личинками благодаря присутствию у них специальных временных приспособлений. Так, у некоторых имеются на голове особые клейкие железы. У в</w:t>
      </w:r>
      <w:r w:rsidR="008A2A4C">
        <w:rPr>
          <w:rFonts w:ascii="Times New Roman" w:hAnsi="Times New Roman" w:cs="Times New Roman"/>
          <w:sz w:val="28"/>
          <w:szCs w:val="28"/>
        </w:rPr>
        <w:t>ьюна</w:t>
      </w:r>
      <w:r w:rsidRPr="004623A2">
        <w:rPr>
          <w:rFonts w:ascii="Times New Roman" w:hAnsi="Times New Roman" w:cs="Times New Roman"/>
          <w:sz w:val="28"/>
          <w:szCs w:val="28"/>
        </w:rPr>
        <w:t xml:space="preserve"> личинка имеет внутренние жабры, разросшиеся наподобие наружных жабер, </w:t>
      </w:r>
      <w:r>
        <w:rPr>
          <w:rFonts w:ascii="Times New Roman" w:hAnsi="Times New Roman" w:cs="Times New Roman"/>
          <w:sz w:val="28"/>
          <w:szCs w:val="28"/>
        </w:rPr>
        <w:t>н</w:t>
      </w:r>
      <w:r w:rsidRPr="004623A2">
        <w:rPr>
          <w:rFonts w:ascii="Times New Roman" w:hAnsi="Times New Roman" w:cs="Times New Roman"/>
          <w:sz w:val="28"/>
          <w:szCs w:val="28"/>
        </w:rPr>
        <w:t>о не разветвленные, далеко высовывающиеся из-под слабо развитых жаберных крышек. У многих изменяется и выполняет дыхательную функцию оставшийся желточный мешок или пронизанная сосудами общая плавниковая складка. Личинка рыбы Symbranchus, лишенная во взрослом состоянии парных плавников, имеет парные грудные плавники, обильно снабженные сосудами и безостановочно производящие махательные движения. Личинка речного угря (рис. 312, В), живущая на больших глубинах в океане, имеет сплю</w:t>
      </w:r>
      <w:r w:rsidR="008A2A4C" w:rsidRPr="008A2A4C">
        <w:rPr>
          <w:rFonts w:ascii="Times New Roman" w:hAnsi="Times New Roman" w:cs="Times New Roman"/>
          <w:sz w:val="28"/>
          <w:szCs w:val="28"/>
        </w:rPr>
        <w:t xml:space="preserve">щенное с боков, прозрачное тело, совершенно </w:t>
      </w:r>
      <w:r w:rsidR="008A2A4C" w:rsidRPr="008A2A4C">
        <w:rPr>
          <w:rFonts w:ascii="Times New Roman" w:hAnsi="Times New Roman" w:cs="Times New Roman"/>
          <w:sz w:val="28"/>
          <w:szCs w:val="28"/>
        </w:rPr>
        <w:lastRenderedPageBreak/>
        <w:t>не похожее на тело</w:t>
      </w:r>
      <w:r w:rsidR="008A2A4C">
        <w:rPr>
          <w:rFonts w:ascii="Times New Roman" w:hAnsi="Times New Roman" w:cs="Times New Roman"/>
          <w:sz w:val="28"/>
          <w:szCs w:val="28"/>
        </w:rPr>
        <w:t xml:space="preserve"> угря, причем скеле</w:t>
      </w:r>
      <w:r w:rsidR="008A2A4C" w:rsidRPr="008A2A4C">
        <w:rPr>
          <w:rFonts w:ascii="Times New Roman" w:hAnsi="Times New Roman" w:cs="Times New Roman"/>
          <w:sz w:val="28"/>
          <w:szCs w:val="28"/>
        </w:rPr>
        <w:t xml:space="preserve">том у </w:t>
      </w:r>
      <w:r w:rsidR="008A2A4C">
        <w:rPr>
          <w:rFonts w:ascii="Times New Roman" w:hAnsi="Times New Roman" w:cs="Times New Roman"/>
          <w:sz w:val="28"/>
          <w:szCs w:val="28"/>
        </w:rPr>
        <w:t>н</w:t>
      </w:r>
      <w:r w:rsidR="008A2A4C" w:rsidRPr="008A2A4C">
        <w:rPr>
          <w:rFonts w:ascii="Times New Roman" w:hAnsi="Times New Roman" w:cs="Times New Roman"/>
          <w:sz w:val="28"/>
          <w:szCs w:val="28"/>
        </w:rPr>
        <w:t>ее на всю личиночную жизнь остается хорда.</w:t>
      </w:r>
    </w:p>
    <w:p w:rsidR="007C24F5" w:rsidRPr="008E4D57" w:rsidRDefault="006B7353" w:rsidP="008A2A4C">
      <w:pPr>
        <w:spacing w:line="360" w:lineRule="auto"/>
        <w:ind w:firstLine="851"/>
        <w:contextualSpacing/>
        <w:jc w:val="both"/>
        <w:rPr>
          <w:rStyle w:val="30"/>
          <w:rFonts w:ascii="Times New Roman" w:hAnsi="Times New Roman" w:cs="Times New Roman"/>
          <w:color w:val="auto"/>
          <w:sz w:val="28"/>
          <w:szCs w:val="28"/>
        </w:rPr>
      </w:pPr>
      <w:bookmarkStart w:id="179" w:name="_Toc420734383"/>
      <w:r w:rsidRPr="006B7353">
        <w:rPr>
          <w:rFonts w:ascii="Times New Roman" w:hAnsi="Times New Roman" w:cs="Times New Roman"/>
          <w:noProof/>
          <w:sz w:val="28"/>
          <w:szCs w:val="28"/>
          <w:lang w:eastAsia="ru-RU"/>
        </w:rPr>
        <w:pict>
          <v:shape id="_x0000_s1383" type="#_x0000_t202" style="position:absolute;left:0;text-align:left;margin-left:44pt;margin-top:46.15pt;width:288.95pt;height:189.45pt;z-index:25219993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83" inset="0,0,0,0">
              <w:txbxContent>
                <w:p w:rsidR="00AE1937" w:rsidRDefault="00AE1937" w:rsidP="0088198B">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524776" cy="1603169"/>
                        <wp:effectExtent l="0" t="0" r="0" b="0"/>
                        <wp:docPr id="20308" name="Рисунок 2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528499" cy="1604862"/>
                                </a:xfrm>
                                <a:prstGeom prst="rect">
                                  <a:avLst/>
                                </a:prstGeom>
                              </pic:spPr>
                            </pic:pic>
                          </a:graphicData>
                        </a:graphic>
                      </wp:inline>
                    </w:drawing>
                  </w:r>
                </w:p>
                <w:p w:rsidR="00AE1937" w:rsidRDefault="00AE1937" w:rsidP="0088198B">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312. </w:t>
                  </w:r>
                  <w:r w:rsidRPr="0088198B">
                    <w:rPr>
                      <w:rFonts w:ascii="Times New Roman" w:hAnsi="Times New Roman" w:cs="Times New Roman"/>
                      <w:sz w:val="24"/>
                      <w:szCs w:val="24"/>
                    </w:rPr>
                    <w:t>Личинки костистых рыб. А — личинка камбалы Pl</w:t>
                  </w:r>
                  <w:r>
                    <w:rPr>
                      <w:rFonts w:ascii="Times New Roman" w:hAnsi="Times New Roman" w:cs="Times New Roman"/>
                      <w:sz w:val="24"/>
                      <w:szCs w:val="24"/>
                    </w:rPr>
                    <w:t>еu</w:t>
                  </w:r>
                  <w:r w:rsidRPr="0088198B">
                    <w:rPr>
                      <w:rFonts w:ascii="Times New Roman" w:hAnsi="Times New Roman" w:cs="Times New Roman"/>
                      <w:sz w:val="24"/>
                      <w:szCs w:val="24"/>
                    </w:rPr>
                    <w:t xml:space="preserve"> ronectes americanus (по Агассицу); В — первая глубоководная личинка речного угря Anguilla fluviatilis (по Шнейдеру).</w:t>
                  </w:r>
                </w:p>
              </w:txbxContent>
            </v:textbox>
            <w10:wrap type="square" anchorx="margin" anchory="margin"/>
          </v:shape>
        </w:pict>
      </w:r>
    </w:p>
    <w:p w:rsidR="007C24F5" w:rsidRPr="008E4D57" w:rsidRDefault="007C24F5" w:rsidP="008A2A4C">
      <w:pPr>
        <w:spacing w:line="360" w:lineRule="auto"/>
        <w:ind w:firstLine="851"/>
        <w:contextualSpacing/>
        <w:jc w:val="both"/>
        <w:rPr>
          <w:rStyle w:val="30"/>
          <w:rFonts w:ascii="Times New Roman" w:hAnsi="Times New Roman" w:cs="Times New Roman"/>
          <w:color w:val="auto"/>
          <w:sz w:val="28"/>
          <w:szCs w:val="28"/>
        </w:rPr>
      </w:pPr>
    </w:p>
    <w:p w:rsidR="007C24F5" w:rsidRPr="008E4D57" w:rsidRDefault="007C24F5" w:rsidP="008A2A4C">
      <w:pPr>
        <w:spacing w:line="360" w:lineRule="auto"/>
        <w:ind w:firstLine="851"/>
        <w:contextualSpacing/>
        <w:jc w:val="both"/>
        <w:rPr>
          <w:rStyle w:val="30"/>
          <w:rFonts w:ascii="Times New Roman" w:hAnsi="Times New Roman" w:cs="Times New Roman"/>
          <w:color w:val="auto"/>
          <w:sz w:val="28"/>
          <w:szCs w:val="28"/>
        </w:rPr>
      </w:pPr>
    </w:p>
    <w:p w:rsidR="007C24F5" w:rsidRPr="008E4D57" w:rsidRDefault="007C24F5" w:rsidP="008A2A4C">
      <w:pPr>
        <w:spacing w:line="360" w:lineRule="auto"/>
        <w:ind w:firstLine="851"/>
        <w:contextualSpacing/>
        <w:jc w:val="both"/>
        <w:rPr>
          <w:rStyle w:val="30"/>
          <w:rFonts w:ascii="Times New Roman" w:hAnsi="Times New Roman" w:cs="Times New Roman"/>
          <w:color w:val="auto"/>
          <w:sz w:val="28"/>
          <w:szCs w:val="28"/>
        </w:rPr>
      </w:pPr>
    </w:p>
    <w:p w:rsidR="007C24F5" w:rsidRPr="008E4D57" w:rsidRDefault="007C24F5" w:rsidP="008A2A4C">
      <w:pPr>
        <w:spacing w:line="360" w:lineRule="auto"/>
        <w:ind w:firstLine="851"/>
        <w:contextualSpacing/>
        <w:jc w:val="both"/>
        <w:rPr>
          <w:rStyle w:val="30"/>
          <w:rFonts w:ascii="Times New Roman" w:hAnsi="Times New Roman" w:cs="Times New Roman"/>
          <w:color w:val="auto"/>
          <w:sz w:val="28"/>
          <w:szCs w:val="28"/>
        </w:rPr>
      </w:pPr>
    </w:p>
    <w:p w:rsidR="007C24F5" w:rsidRPr="008E4D57" w:rsidRDefault="007C24F5" w:rsidP="008A2A4C">
      <w:pPr>
        <w:spacing w:line="360" w:lineRule="auto"/>
        <w:ind w:firstLine="851"/>
        <w:contextualSpacing/>
        <w:jc w:val="both"/>
        <w:rPr>
          <w:rStyle w:val="30"/>
          <w:rFonts w:ascii="Times New Roman" w:hAnsi="Times New Roman" w:cs="Times New Roman"/>
          <w:color w:val="auto"/>
          <w:sz w:val="28"/>
          <w:szCs w:val="28"/>
        </w:rPr>
      </w:pPr>
    </w:p>
    <w:p w:rsidR="007C24F5" w:rsidRPr="008E4D57" w:rsidRDefault="007C24F5" w:rsidP="008A2A4C">
      <w:pPr>
        <w:spacing w:line="360" w:lineRule="auto"/>
        <w:ind w:firstLine="851"/>
        <w:contextualSpacing/>
        <w:jc w:val="both"/>
        <w:rPr>
          <w:rStyle w:val="30"/>
          <w:rFonts w:ascii="Times New Roman" w:hAnsi="Times New Roman" w:cs="Times New Roman"/>
          <w:color w:val="auto"/>
          <w:sz w:val="28"/>
          <w:szCs w:val="28"/>
        </w:rPr>
      </w:pPr>
    </w:p>
    <w:p w:rsidR="007C24F5" w:rsidRPr="008E4D57" w:rsidRDefault="007C24F5" w:rsidP="008A2A4C">
      <w:pPr>
        <w:spacing w:line="360" w:lineRule="auto"/>
        <w:ind w:firstLine="851"/>
        <w:contextualSpacing/>
        <w:jc w:val="both"/>
        <w:rPr>
          <w:rStyle w:val="30"/>
          <w:rFonts w:ascii="Times New Roman" w:hAnsi="Times New Roman" w:cs="Times New Roman"/>
          <w:color w:val="auto"/>
          <w:sz w:val="28"/>
          <w:szCs w:val="28"/>
        </w:rPr>
      </w:pPr>
    </w:p>
    <w:p w:rsidR="007C24F5" w:rsidRPr="008E4D57" w:rsidRDefault="007C24F5" w:rsidP="008A2A4C">
      <w:pPr>
        <w:spacing w:line="360" w:lineRule="auto"/>
        <w:ind w:firstLine="851"/>
        <w:contextualSpacing/>
        <w:jc w:val="both"/>
        <w:rPr>
          <w:rStyle w:val="30"/>
          <w:rFonts w:ascii="Times New Roman" w:hAnsi="Times New Roman" w:cs="Times New Roman"/>
          <w:color w:val="auto"/>
          <w:sz w:val="28"/>
          <w:szCs w:val="28"/>
        </w:rPr>
      </w:pPr>
    </w:p>
    <w:p w:rsidR="008A2A4C" w:rsidRPr="008A2A4C" w:rsidRDefault="006B7353" w:rsidP="008A2A4C">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384" type="#_x0000_t202" style="position:absolute;left:0;text-align:left;margin-left:-8.75pt;margin-top:453.7pt;width:467.55pt;height:260.55pt;z-index:25220096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84" inset="0,0,0,0">
              <w:txbxContent>
                <w:p w:rsidR="00AE1937" w:rsidRDefault="008E4D57" w:rsidP="0088198B">
                  <w:pPr>
                    <w:jc w:val="center"/>
                    <w:rPr>
                      <w:sz w:val="2"/>
                      <w:szCs w:val="2"/>
                    </w:rPr>
                  </w:pPr>
                  <w:r>
                    <w:pict>
                      <v:shape id="_x0000_i1036" type="#_x0000_t75" style="width:387.1pt;height:170.2pt">
                        <v:imagedata r:id="rId333" r:href="rId334"/>
                      </v:shape>
                    </w:pict>
                  </w:r>
                </w:p>
                <w:p w:rsidR="00AE1937" w:rsidRPr="0088198B" w:rsidRDefault="00AE1937" w:rsidP="0088198B">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 313. Диференцировка</w:t>
                  </w:r>
                  <w:r w:rsidRPr="0088198B">
                    <w:rPr>
                      <w:rFonts w:ascii="Times New Roman" w:hAnsi="Times New Roman" w:cs="Times New Roman"/>
                      <w:sz w:val="24"/>
                      <w:szCs w:val="24"/>
                    </w:rPr>
                    <w:t xml:space="preserve"> сомитов форели (но Свену и Б</w:t>
                  </w:r>
                  <w:r>
                    <w:rPr>
                      <w:rFonts w:ascii="Times New Roman" w:hAnsi="Times New Roman" w:cs="Times New Roman"/>
                      <w:sz w:val="24"/>
                      <w:szCs w:val="24"/>
                    </w:rPr>
                    <w:t>р</w:t>
                  </w:r>
                  <w:r w:rsidRPr="0088198B">
                    <w:rPr>
                      <w:rFonts w:ascii="Times New Roman" w:hAnsi="Times New Roman" w:cs="Times New Roman"/>
                      <w:sz w:val="24"/>
                      <w:szCs w:val="24"/>
                    </w:rPr>
                    <w:t>аш</w:t>
                  </w:r>
                  <w:r>
                    <w:rPr>
                      <w:rFonts w:ascii="Times New Roman" w:hAnsi="Times New Roman" w:cs="Times New Roman"/>
                      <w:sz w:val="24"/>
                      <w:szCs w:val="24"/>
                    </w:rPr>
                    <w:t>е</w:t>
                  </w:r>
                  <w:r w:rsidRPr="0088198B">
                    <w:rPr>
                      <w:rFonts w:ascii="Times New Roman" w:hAnsi="Times New Roman" w:cs="Times New Roman"/>
                      <w:sz w:val="24"/>
                      <w:szCs w:val="24"/>
                    </w:rPr>
                    <w:t>).</w:t>
                  </w:r>
                </w:p>
                <w:p w:rsidR="00AE1937" w:rsidRDefault="00AE1937" w:rsidP="0088198B">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88198B">
                    <w:rPr>
                      <w:rFonts w:ascii="Times New Roman" w:hAnsi="Times New Roman" w:cs="Times New Roman"/>
                      <w:sz w:val="24"/>
                      <w:szCs w:val="24"/>
                    </w:rPr>
                    <w:t xml:space="preserve"> — </w:t>
                  </w:r>
                  <w:r>
                    <w:rPr>
                      <w:rFonts w:ascii="Times New Roman" w:hAnsi="Times New Roman" w:cs="Times New Roman"/>
                      <w:sz w:val="24"/>
                      <w:szCs w:val="24"/>
                    </w:rPr>
                    <w:t>н</w:t>
                  </w:r>
                  <w:r w:rsidRPr="0088198B">
                    <w:rPr>
                      <w:rFonts w:ascii="Times New Roman" w:hAnsi="Times New Roman" w:cs="Times New Roman"/>
                      <w:sz w:val="24"/>
                      <w:szCs w:val="24"/>
                    </w:rPr>
                    <w:t xml:space="preserve">ефротом; 2 — миотом; </w:t>
                  </w:r>
                  <w:r>
                    <w:rPr>
                      <w:rFonts w:ascii="Times New Roman" w:hAnsi="Times New Roman" w:cs="Times New Roman"/>
                      <w:sz w:val="24"/>
                      <w:szCs w:val="24"/>
                    </w:rPr>
                    <w:t>3 — сплан</w:t>
                  </w:r>
                  <w:r w:rsidRPr="0088198B">
                    <w:rPr>
                      <w:rFonts w:ascii="Times New Roman" w:hAnsi="Times New Roman" w:cs="Times New Roman"/>
                      <w:sz w:val="24"/>
                      <w:szCs w:val="24"/>
                    </w:rPr>
                    <w:t xml:space="preserve">хнотом; </w:t>
                  </w:r>
                  <w:r>
                    <w:rPr>
                      <w:rFonts w:ascii="Times New Roman" w:hAnsi="Times New Roman" w:cs="Times New Roman"/>
                      <w:sz w:val="24"/>
                      <w:szCs w:val="24"/>
                    </w:rPr>
                    <w:t>4</w:t>
                  </w:r>
                  <w:r w:rsidRPr="0088198B">
                    <w:rPr>
                      <w:rFonts w:ascii="Times New Roman" w:hAnsi="Times New Roman" w:cs="Times New Roman"/>
                      <w:sz w:val="24"/>
                      <w:szCs w:val="24"/>
                    </w:rPr>
                    <w:t xml:space="preserve"> — промежуточная мезодерма, дающая </w:t>
                  </w:r>
                  <w:r>
                    <w:rPr>
                      <w:rFonts w:ascii="Times New Roman" w:hAnsi="Times New Roman" w:cs="Times New Roman"/>
                      <w:sz w:val="24"/>
                      <w:szCs w:val="24"/>
                    </w:rPr>
                    <w:t xml:space="preserve">кровеносные </w:t>
                  </w:r>
                  <w:r w:rsidRPr="0088198B">
                    <w:rPr>
                      <w:rFonts w:ascii="Times New Roman" w:hAnsi="Times New Roman" w:cs="Times New Roman"/>
                      <w:sz w:val="24"/>
                      <w:szCs w:val="24"/>
                    </w:rPr>
                    <w:t>сосуды</w:t>
                  </w:r>
                  <w:r>
                    <w:rPr>
                      <w:rFonts w:ascii="Times New Roman" w:hAnsi="Times New Roman" w:cs="Times New Roman"/>
                      <w:sz w:val="24"/>
                      <w:szCs w:val="24"/>
                    </w:rPr>
                    <w:t xml:space="preserve"> (4в) и склеротом (4а); 5 – кишечная энтодерма; 6 – нервная трубка; 7 - хорда</w:t>
                  </w:r>
                </w:p>
              </w:txbxContent>
            </v:textbox>
            <w10:wrap type="square" anchorx="margin" anchory="margin"/>
          </v:shape>
        </w:pict>
      </w:r>
      <w:r w:rsidR="008A2A4C" w:rsidRPr="008A2A4C">
        <w:rPr>
          <w:rStyle w:val="30"/>
          <w:rFonts w:ascii="Times New Roman" w:hAnsi="Times New Roman" w:cs="Times New Roman"/>
          <w:color w:val="auto"/>
          <w:sz w:val="28"/>
          <w:szCs w:val="28"/>
        </w:rPr>
        <w:t>Развитие внутренних органов.</w:t>
      </w:r>
      <w:bookmarkEnd w:id="179"/>
      <w:r w:rsidR="008A2A4C" w:rsidRPr="008A2A4C">
        <w:rPr>
          <w:rFonts w:ascii="Times New Roman" w:hAnsi="Times New Roman" w:cs="Times New Roman"/>
          <w:sz w:val="28"/>
          <w:szCs w:val="28"/>
        </w:rPr>
        <w:t xml:space="preserve">Мы остановимся </w:t>
      </w:r>
      <w:r w:rsidR="008A2A4C">
        <w:rPr>
          <w:rFonts w:ascii="Times New Roman" w:hAnsi="Times New Roman" w:cs="Times New Roman"/>
          <w:sz w:val="28"/>
          <w:szCs w:val="28"/>
        </w:rPr>
        <w:t>лишь на тех особенностях органо</w:t>
      </w:r>
      <w:r w:rsidR="008A2A4C" w:rsidRPr="008A2A4C">
        <w:rPr>
          <w:rFonts w:ascii="Times New Roman" w:hAnsi="Times New Roman" w:cs="Times New Roman"/>
          <w:sz w:val="28"/>
          <w:szCs w:val="28"/>
        </w:rPr>
        <w:t>генеза костистых, которые отличают их от амфиб</w:t>
      </w:r>
      <w:r w:rsidR="008A2A4C">
        <w:rPr>
          <w:rFonts w:ascii="Times New Roman" w:hAnsi="Times New Roman" w:cs="Times New Roman"/>
          <w:sz w:val="28"/>
          <w:szCs w:val="28"/>
        </w:rPr>
        <w:t>ий. В мезодерме костистых отсут</w:t>
      </w:r>
      <w:r w:rsidR="008A2A4C" w:rsidRPr="008A2A4C">
        <w:rPr>
          <w:rFonts w:ascii="Times New Roman" w:hAnsi="Times New Roman" w:cs="Times New Roman"/>
          <w:sz w:val="28"/>
          <w:szCs w:val="28"/>
        </w:rPr>
        <w:t>ствуют полости как в миотомах, так и до поздних стадий развития спланхиотомов. Приотделении миотома от сплапхнотома происходит раз</w:t>
      </w:r>
      <w:r w:rsidR="008A2A4C">
        <w:rPr>
          <w:rFonts w:ascii="Times New Roman" w:hAnsi="Times New Roman" w:cs="Times New Roman"/>
          <w:sz w:val="28"/>
          <w:szCs w:val="28"/>
        </w:rPr>
        <w:t xml:space="preserve">деление мезодермального слоя на </w:t>
      </w:r>
      <w:r w:rsidR="008A2A4C" w:rsidRPr="008A2A4C">
        <w:rPr>
          <w:rFonts w:ascii="Times New Roman" w:hAnsi="Times New Roman" w:cs="Times New Roman"/>
          <w:sz w:val="28"/>
          <w:szCs w:val="28"/>
        </w:rPr>
        <w:t>миотом, промежуточное скопление, пефротом и спланхиотом. Промежуточное скоплениесмещается затем под хордуи сливается зд</w:t>
      </w:r>
      <w:r w:rsidR="008A2A4C">
        <w:rPr>
          <w:rFonts w:ascii="Times New Roman" w:hAnsi="Times New Roman" w:cs="Times New Roman"/>
          <w:sz w:val="28"/>
          <w:szCs w:val="28"/>
        </w:rPr>
        <w:t xml:space="preserve">есьв срединное скопление клеток, из которых </w:t>
      </w:r>
      <w:r w:rsidR="008A2A4C">
        <w:rPr>
          <w:rFonts w:ascii="Times New Roman" w:hAnsi="Times New Roman" w:cs="Times New Roman"/>
          <w:sz w:val="28"/>
          <w:szCs w:val="28"/>
        </w:rPr>
        <w:lastRenderedPageBreak/>
        <w:t>впоследствии образу</w:t>
      </w:r>
      <w:r w:rsidR="008A2A4C" w:rsidRPr="008A2A4C">
        <w:rPr>
          <w:rFonts w:ascii="Times New Roman" w:hAnsi="Times New Roman" w:cs="Times New Roman"/>
          <w:sz w:val="28"/>
          <w:szCs w:val="28"/>
        </w:rPr>
        <w:t xml:space="preserve">ются </w:t>
      </w:r>
      <w:r w:rsidR="008A2A4C">
        <w:rPr>
          <w:rFonts w:ascii="Times New Roman" w:hAnsi="Times New Roman" w:cs="Times New Roman"/>
          <w:sz w:val="28"/>
          <w:szCs w:val="28"/>
        </w:rPr>
        <w:t>г</w:t>
      </w:r>
      <w:r w:rsidR="008A2A4C" w:rsidRPr="008A2A4C">
        <w:rPr>
          <w:rFonts w:ascii="Times New Roman" w:hAnsi="Times New Roman" w:cs="Times New Roman"/>
          <w:sz w:val="28"/>
          <w:szCs w:val="28"/>
        </w:rPr>
        <w:t>лавные сосуды тела</w:t>
      </w:r>
      <w:r w:rsidR="008A2A4C">
        <w:rPr>
          <w:rFonts w:ascii="Times New Roman" w:hAnsi="Times New Roman" w:cs="Times New Roman"/>
          <w:sz w:val="28"/>
          <w:szCs w:val="28"/>
        </w:rPr>
        <w:t xml:space="preserve"> зародыша (рис. 313). Промежуточное скопление, повиди</w:t>
      </w:r>
      <w:r w:rsidR="008A2A4C" w:rsidRPr="008A2A4C">
        <w:rPr>
          <w:rFonts w:ascii="Times New Roman" w:hAnsi="Times New Roman" w:cs="Times New Roman"/>
          <w:sz w:val="28"/>
          <w:szCs w:val="28"/>
        </w:rPr>
        <w:t>мому, представляет собою у</w:t>
      </w:r>
      <w:r w:rsidR="008A2A4C">
        <w:rPr>
          <w:rFonts w:ascii="Times New Roman" w:hAnsi="Times New Roman" w:cs="Times New Roman"/>
          <w:sz w:val="28"/>
          <w:szCs w:val="28"/>
        </w:rPr>
        <w:t xml:space="preserve"> костистых ту часть мезен</w:t>
      </w:r>
      <w:r w:rsidR="008A2A4C" w:rsidRPr="008A2A4C">
        <w:rPr>
          <w:rFonts w:ascii="Times New Roman" w:hAnsi="Times New Roman" w:cs="Times New Roman"/>
          <w:sz w:val="28"/>
          <w:szCs w:val="28"/>
        </w:rPr>
        <w:t xml:space="preserve">химы </w:t>
      </w:r>
      <w:r w:rsidR="008A2A4C">
        <w:rPr>
          <w:rFonts w:ascii="Times New Roman" w:hAnsi="Times New Roman" w:cs="Times New Roman"/>
          <w:sz w:val="28"/>
          <w:szCs w:val="28"/>
        </w:rPr>
        <w:t>с</w:t>
      </w:r>
      <w:r w:rsidR="008A2A4C" w:rsidRPr="008A2A4C">
        <w:rPr>
          <w:rFonts w:ascii="Times New Roman" w:hAnsi="Times New Roman" w:cs="Times New Roman"/>
          <w:sz w:val="28"/>
          <w:szCs w:val="28"/>
        </w:rPr>
        <w:t>клеротомов, которая у</w:t>
      </w:r>
      <w:r w:rsidR="008A2A4C">
        <w:rPr>
          <w:rFonts w:ascii="Times New Roman" w:hAnsi="Times New Roman" w:cs="Times New Roman"/>
          <w:sz w:val="28"/>
          <w:szCs w:val="28"/>
        </w:rPr>
        <w:t xml:space="preserve"> других животных дает сосу</w:t>
      </w:r>
      <w:r w:rsidR="008A2A4C" w:rsidRPr="008A2A4C">
        <w:rPr>
          <w:rFonts w:ascii="Times New Roman" w:hAnsi="Times New Roman" w:cs="Times New Roman"/>
          <w:sz w:val="28"/>
          <w:szCs w:val="28"/>
        </w:rPr>
        <w:t>ды тела.</w:t>
      </w:r>
    </w:p>
    <w:p w:rsidR="008A2A4C" w:rsidRDefault="008A2A4C" w:rsidP="008A2A4C">
      <w:pPr>
        <w:spacing w:line="360" w:lineRule="auto"/>
        <w:ind w:firstLine="851"/>
        <w:contextualSpacing/>
        <w:jc w:val="both"/>
        <w:rPr>
          <w:rFonts w:ascii="Times New Roman" w:hAnsi="Times New Roman" w:cs="Times New Roman"/>
          <w:sz w:val="28"/>
          <w:szCs w:val="28"/>
        </w:rPr>
      </w:pPr>
      <w:r w:rsidRPr="008A2A4C">
        <w:rPr>
          <w:rFonts w:ascii="Times New Roman" w:hAnsi="Times New Roman" w:cs="Times New Roman"/>
          <w:sz w:val="28"/>
          <w:szCs w:val="28"/>
        </w:rPr>
        <w:t>Скелетными производными</w:t>
      </w:r>
      <w:r>
        <w:rPr>
          <w:rFonts w:ascii="Times New Roman" w:hAnsi="Times New Roman" w:cs="Times New Roman"/>
          <w:sz w:val="28"/>
          <w:szCs w:val="28"/>
        </w:rPr>
        <w:t xml:space="preserve"> склеротомов являются хряще</w:t>
      </w:r>
      <w:r w:rsidRPr="008A2A4C">
        <w:rPr>
          <w:rFonts w:ascii="Times New Roman" w:hAnsi="Times New Roman" w:cs="Times New Roman"/>
          <w:sz w:val="28"/>
          <w:szCs w:val="28"/>
        </w:rPr>
        <w:t>вые и костные образованияпозвоночника. Склеротомная мезенхима охрящевевает на поверхности влагалищахорды в четырех точках на каждый будущий позвонок: в двух на дорзальной сторонехорды и в двух на вентральной. Дорзальная пара охрящеве</w:t>
      </w:r>
      <w:r>
        <w:rPr>
          <w:rFonts w:ascii="Times New Roman" w:hAnsi="Times New Roman" w:cs="Times New Roman"/>
          <w:sz w:val="28"/>
          <w:szCs w:val="28"/>
        </w:rPr>
        <w:t>ний</w:t>
      </w:r>
      <w:r w:rsidRPr="008A2A4C">
        <w:rPr>
          <w:rFonts w:ascii="Times New Roman" w:hAnsi="Times New Roman" w:cs="Times New Roman"/>
          <w:sz w:val="28"/>
          <w:szCs w:val="28"/>
        </w:rPr>
        <w:t>, разрастаясь, дает дугупозвонка, вентральная же — нижние отростки позвонков и ребра. Тело же каждогопозвонка появляется поздно, уже в постэмбриональный период, прямо в виде костногообразования без хрящевой стадии. Позвонок развивается из двух центров окостенения —переднего и заднего, п костная ткань заднего центра од</w:t>
      </w:r>
      <w:r>
        <w:rPr>
          <w:rFonts w:ascii="Times New Roman" w:hAnsi="Times New Roman" w:cs="Times New Roman"/>
          <w:sz w:val="28"/>
          <w:szCs w:val="28"/>
        </w:rPr>
        <w:t>ного сегмента сливается с перед</w:t>
      </w:r>
      <w:r w:rsidRPr="008A2A4C">
        <w:rPr>
          <w:rFonts w:ascii="Times New Roman" w:hAnsi="Times New Roman" w:cs="Times New Roman"/>
          <w:sz w:val="28"/>
          <w:szCs w:val="28"/>
        </w:rPr>
        <w:t>ним центром окостенения позади лежащего сегмента мезодермы.</w:t>
      </w:r>
    </w:p>
    <w:p w:rsidR="008A2A4C" w:rsidRPr="008A2A4C" w:rsidRDefault="008A2A4C" w:rsidP="008A2A4C">
      <w:pPr>
        <w:spacing w:line="360" w:lineRule="auto"/>
        <w:ind w:firstLine="851"/>
        <w:contextualSpacing/>
        <w:jc w:val="both"/>
        <w:rPr>
          <w:rFonts w:ascii="Times New Roman" w:hAnsi="Times New Roman" w:cs="Times New Roman"/>
          <w:sz w:val="28"/>
          <w:szCs w:val="28"/>
        </w:rPr>
      </w:pPr>
      <w:r w:rsidRPr="008A2A4C">
        <w:rPr>
          <w:rFonts w:ascii="Times New Roman" w:hAnsi="Times New Roman" w:cs="Times New Roman"/>
          <w:sz w:val="28"/>
          <w:szCs w:val="28"/>
        </w:rPr>
        <w:t>Предпоч</w:t>
      </w:r>
      <w:r>
        <w:rPr>
          <w:rFonts w:ascii="Times New Roman" w:hAnsi="Times New Roman" w:cs="Times New Roman"/>
          <w:sz w:val="28"/>
          <w:szCs w:val="28"/>
        </w:rPr>
        <w:t>к</w:t>
      </w:r>
      <w:r w:rsidRPr="008A2A4C">
        <w:rPr>
          <w:rFonts w:ascii="Times New Roman" w:hAnsi="Times New Roman" w:cs="Times New Roman"/>
          <w:sz w:val="28"/>
          <w:szCs w:val="28"/>
        </w:rPr>
        <w:t xml:space="preserve">а, возникающая из самых передних иефротомов, имеет вид цельной камеры, не разделенной соответственно нефротомам. Пре.шочечные камеры обеих </w:t>
      </w:r>
      <w:r>
        <w:rPr>
          <w:rFonts w:ascii="Times New Roman" w:hAnsi="Times New Roman" w:cs="Times New Roman"/>
          <w:sz w:val="28"/>
          <w:szCs w:val="28"/>
        </w:rPr>
        <w:t>сторон со</w:t>
      </w:r>
      <w:r w:rsidRPr="008A2A4C">
        <w:rPr>
          <w:rFonts w:ascii="Times New Roman" w:hAnsi="Times New Roman" w:cs="Times New Roman"/>
          <w:sz w:val="28"/>
          <w:szCs w:val="28"/>
        </w:rPr>
        <w:t>единяются посредине. За немногими исключениями предпочка пронизывается в конце развития лимфоидной тканью и превращается в лимфоидный орган — головную почку.</w:t>
      </w:r>
    </w:p>
    <w:p w:rsidR="008A2A4C" w:rsidRDefault="008A2A4C" w:rsidP="008A2A4C">
      <w:pPr>
        <w:spacing w:line="360" w:lineRule="auto"/>
        <w:ind w:firstLine="851"/>
        <w:contextualSpacing/>
        <w:jc w:val="both"/>
        <w:rPr>
          <w:rFonts w:ascii="Times New Roman" w:hAnsi="Times New Roman" w:cs="Times New Roman"/>
          <w:sz w:val="28"/>
          <w:szCs w:val="28"/>
        </w:rPr>
      </w:pPr>
    </w:p>
    <w:p w:rsidR="008A2A4C" w:rsidRPr="0088198B" w:rsidRDefault="008A2A4C" w:rsidP="0088198B">
      <w:pPr>
        <w:pStyle w:val="2"/>
        <w:spacing w:line="360" w:lineRule="auto"/>
        <w:ind w:firstLine="851"/>
        <w:jc w:val="center"/>
        <w:rPr>
          <w:rFonts w:ascii="Times New Roman" w:hAnsi="Times New Roman" w:cs="Times New Roman"/>
          <w:color w:val="auto"/>
          <w:sz w:val="28"/>
          <w:szCs w:val="28"/>
        </w:rPr>
      </w:pPr>
      <w:bookmarkStart w:id="180" w:name="_Toc420734384"/>
      <w:r w:rsidRPr="0088198B">
        <w:rPr>
          <w:rFonts w:ascii="Times New Roman" w:hAnsi="Times New Roman" w:cs="Times New Roman"/>
          <w:color w:val="auto"/>
          <w:sz w:val="28"/>
          <w:szCs w:val="28"/>
        </w:rPr>
        <w:t>2.</w:t>
      </w:r>
      <w:r w:rsidRPr="0088198B">
        <w:rPr>
          <w:rFonts w:ascii="Times New Roman" w:hAnsi="Times New Roman" w:cs="Times New Roman"/>
          <w:color w:val="auto"/>
          <w:sz w:val="28"/>
          <w:szCs w:val="28"/>
        </w:rPr>
        <w:tab/>
        <w:t>Селяхии (Selachia)</w:t>
      </w:r>
      <w:bookmarkEnd w:id="180"/>
    </w:p>
    <w:p w:rsidR="008C2D5C" w:rsidRPr="008C2D5C" w:rsidRDefault="008A2A4C" w:rsidP="008C2D5C">
      <w:pPr>
        <w:spacing w:line="360" w:lineRule="auto"/>
        <w:ind w:firstLine="851"/>
        <w:contextualSpacing/>
        <w:jc w:val="both"/>
        <w:rPr>
          <w:rFonts w:ascii="Times New Roman" w:hAnsi="Times New Roman" w:cs="Times New Roman"/>
          <w:sz w:val="28"/>
          <w:szCs w:val="28"/>
        </w:rPr>
      </w:pPr>
      <w:r w:rsidRPr="008A2A4C">
        <w:rPr>
          <w:rFonts w:ascii="Times New Roman" w:hAnsi="Times New Roman" w:cs="Times New Roman"/>
          <w:sz w:val="28"/>
          <w:szCs w:val="28"/>
        </w:rPr>
        <w:t xml:space="preserve">Эту несомненно более примитивную группу, чем ганоидные и костистые рыбы, мы рассматриваем только в конце ряда Anamnia, потому что, с одной стороны, яйца </w:t>
      </w:r>
      <w:r>
        <w:rPr>
          <w:rFonts w:ascii="Times New Roman" w:hAnsi="Times New Roman" w:cs="Times New Roman"/>
          <w:sz w:val="28"/>
          <w:szCs w:val="28"/>
        </w:rPr>
        <w:t>и</w:t>
      </w:r>
      <w:r w:rsidRPr="008A2A4C">
        <w:rPr>
          <w:rFonts w:ascii="Times New Roman" w:hAnsi="Times New Roman" w:cs="Times New Roman"/>
          <w:sz w:val="28"/>
          <w:szCs w:val="28"/>
        </w:rPr>
        <w:t>х наиболее богаты желтком, что осложняет их онтогенез, а</w:t>
      </w:r>
      <w:r>
        <w:rPr>
          <w:rFonts w:ascii="Times New Roman" w:hAnsi="Times New Roman" w:cs="Times New Roman"/>
          <w:sz w:val="28"/>
          <w:szCs w:val="28"/>
        </w:rPr>
        <w:t xml:space="preserve"> с другой стороны, мы встре</w:t>
      </w:r>
      <w:r w:rsidR="008C2D5C" w:rsidRPr="008C2D5C">
        <w:rPr>
          <w:rFonts w:ascii="Times New Roman" w:hAnsi="Times New Roman" w:cs="Times New Roman"/>
          <w:sz w:val="28"/>
          <w:szCs w:val="28"/>
        </w:rPr>
        <w:t>чаем в их развитии ряд особенностей, ставящих их особняком от ранее рассмотренныхAnamnia.</w:t>
      </w:r>
    </w:p>
    <w:p w:rsidR="008C2D5C" w:rsidRPr="008C2D5C" w:rsidRDefault="008C2D5C" w:rsidP="008C2D5C">
      <w:pPr>
        <w:spacing w:line="360" w:lineRule="auto"/>
        <w:ind w:firstLine="851"/>
        <w:contextualSpacing/>
        <w:jc w:val="both"/>
        <w:rPr>
          <w:rFonts w:ascii="Times New Roman" w:hAnsi="Times New Roman" w:cs="Times New Roman"/>
          <w:sz w:val="28"/>
          <w:szCs w:val="28"/>
        </w:rPr>
      </w:pPr>
      <w:bookmarkStart w:id="181" w:name="_Toc420734385"/>
      <w:r w:rsidRPr="008C2D5C">
        <w:rPr>
          <w:rStyle w:val="30"/>
          <w:rFonts w:ascii="Times New Roman" w:hAnsi="Times New Roman" w:cs="Times New Roman"/>
          <w:color w:val="auto"/>
          <w:sz w:val="28"/>
          <w:szCs w:val="28"/>
        </w:rPr>
        <w:t>Яйцо и дробление.</w:t>
      </w:r>
      <w:bookmarkEnd w:id="181"/>
      <w:r w:rsidRPr="008C2D5C">
        <w:rPr>
          <w:rFonts w:ascii="Times New Roman" w:hAnsi="Times New Roman" w:cs="Times New Roman"/>
          <w:sz w:val="28"/>
          <w:szCs w:val="28"/>
        </w:rPr>
        <w:t xml:space="preserve"> Яйца акул и скатов крупные;</w:t>
      </w:r>
      <w:r>
        <w:rPr>
          <w:rFonts w:ascii="Times New Roman" w:hAnsi="Times New Roman" w:cs="Times New Roman"/>
          <w:sz w:val="28"/>
          <w:szCs w:val="28"/>
        </w:rPr>
        <w:t xml:space="preserve"> среди </w:t>
      </w:r>
      <w:r w:rsidR="0090026C">
        <w:rPr>
          <w:rFonts w:ascii="Times New Roman" w:hAnsi="Times New Roman" w:cs="Times New Roman"/>
          <w:sz w:val="28"/>
          <w:szCs w:val="28"/>
        </w:rPr>
        <w:t>н</w:t>
      </w:r>
      <w:r>
        <w:rPr>
          <w:rFonts w:ascii="Times New Roman" w:hAnsi="Times New Roman" w:cs="Times New Roman"/>
          <w:sz w:val="28"/>
          <w:szCs w:val="28"/>
        </w:rPr>
        <w:t>их яйца акулы Lanina до</w:t>
      </w:r>
      <w:r w:rsidRPr="008C2D5C">
        <w:rPr>
          <w:rFonts w:ascii="Times New Roman" w:hAnsi="Times New Roman" w:cs="Times New Roman"/>
          <w:sz w:val="28"/>
          <w:szCs w:val="28"/>
        </w:rPr>
        <w:t>стигают 200 мм в диаметре и являются самыми кр</w:t>
      </w:r>
      <w:r>
        <w:rPr>
          <w:rFonts w:ascii="Times New Roman" w:hAnsi="Times New Roman" w:cs="Times New Roman"/>
          <w:sz w:val="28"/>
          <w:szCs w:val="28"/>
        </w:rPr>
        <w:t>упными из яиц современных живот</w:t>
      </w:r>
      <w:r w:rsidRPr="008C2D5C">
        <w:rPr>
          <w:rFonts w:ascii="Times New Roman" w:hAnsi="Times New Roman" w:cs="Times New Roman"/>
          <w:sz w:val="28"/>
          <w:szCs w:val="28"/>
        </w:rPr>
        <w:t xml:space="preserve">ных. Процент содержания желтка в них выше, чем у </w:t>
      </w:r>
      <w:r w:rsidRPr="008C2D5C">
        <w:rPr>
          <w:rFonts w:ascii="Times New Roman" w:hAnsi="Times New Roman" w:cs="Times New Roman"/>
          <w:sz w:val="28"/>
          <w:szCs w:val="28"/>
        </w:rPr>
        <w:lastRenderedPageBreak/>
        <w:t>костистых рыб, поверхность дискачистой протоплазмы или зародышевого пятна составляет в некоторых яйцах только1/500 всей поверхности яйца (рис. 314). Дробление сел</w:t>
      </w:r>
      <w:r>
        <w:rPr>
          <w:rFonts w:ascii="Times New Roman" w:hAnsi="Times New Roman" w:cs="Times New Roman"/>
          <w:sz w:val="28"/>
          <w:szCs w:val="28"/>
        </w:rPr>
        <w:t>яхий дискондальпое. Однако у са</w:t>
      </w:r>
      <w:r w:rsidRPr="008C2D5C">
        <w:rPr>
          <w:rFonts w:ascii="Times New Roman" w:hAnsi="Times New Roman" w:cs="Times New Roman"/>
          <w:sz w:val="28"/>
          <w:szCs w:val="28"/>
        </w:rPr>
        <w:t xml:space="preserve">мого примитивного в морфологическом отношении </w:t>
      </w:r>
      <w:r>
        <w:rPr>
          <w:rFonts w:ascii="Times New Roman" w:hAnsi="Times New Roman" w:cs="Times New Roman"/>
          <w:sz w:val="28"/>
          <w:szCs w:val="28"/>
        </w:rPr>
        <w:t>представителя ныне живущих селя</w:t>
      </w:r>
      <w:r w:rsidRPr="008C2D5C">
        <w:rPr>
          <w:rFonts w:ascii="Times New Roman" w:hAnsi="Times New Roman" w:cs="Times New Roman"/>
          <w:sz w:val="28"/>
          <w:szCs w:val="28"/>
        </w:rPr>
        <w:t>хий, именно у акулы Heterodontus (Cestracion), опис</w:t>
      </w:r>
      <w:r>
        <w:rPr>
          <w:rFonts w:ascii="Times New Roman" w:hAnsi="Times New Roman" w:cs="Times New Roman"/>
          <w:sz w:val="28"/>
          <w:szCs w:val="28"/>
        </w:rPr>
        <w:t>ано полное дробление, напоминаю</w:t>
      </w:r>
      <w:r w:rsidRPr="008C2D5C">
        <w:rPr>
          <w:rFonts w:ascii="Times New Roman" w:hAnsi="Times New Roman" w:cs="Times New Roman"/>
          <w:sz w:val="28"/>
          <w:szCs w:val="28"/>
        </w:rPr>
        <w:t>щее дробление костистых ганоидов. Если эти да</w:t>
      </w:r>
      <w:r>
        <w:rPr>
          <w:rFonts w:ascii="Times New Roman" w:hAnsi="Times New Roman" w:cs="Times New Roman"/>
          <w:sz w:val="28"/>
          <w:szCs w:val="28"/>
        </w:rPr>
        <w:t>нн</w:t>
      </w:r>
      <w:r w:rsidRPr="008C2D5C">
        <w:rPr>
          <w:rFonts w:ascii="Times New Roman" w:hAnsi="Times New Roman" w:cs="Times New Roman"/>
          <w:sz w:val="28"/>
          <w:szCs w:val="28"/>
        </w:rPr>
        <w:t>ые подтвердятся, то можно сделатьиз них вывод, что у современных селяхий свойств</w:t>
      </w:r>
      <w:r>
        <w:rPr>
          <w:rFonts w:ascii="Times New Roman" w:hAnsi="Times New Roman" w:cs="Times New Roman"/>
          <w:sz w:val="28"/>
          <w:szCs w:val="28"/>
        </w:rPr>
        <w:t>енный им тип дискоидального раз</w:t>
      </w:r>
      <w:r w:rsidRPr="008C2D5C">
        <w:rPr>
          <w:rFonts w:ascii="Times New Roman" w:hAnsi="Times New Roman" w:cs="Times New Roman"/>
          <w:sz w:val="28"/>
          <w:szCs w:val="28"/>
        </w:rPr>
        <w:t>вития яйца эволюционировал от тотального типа дробления совершенно независимоот той эволюции, которую проделали яйца других Anamnia от полного дробленияганоидов до дискоидального дробления костистых рыб.</w:t>
      </w:r>
    </w:p>
    <w:p w:rsidR="008C2D5C" w:rsidRPr="008C2D5C" w:rsidRDefault="006B7353" w:rsidP="008C2D5C">
      <w:pPr>
        <w:spacing w:line="360" w:lineRule="auto"/>
        <w:ind w:firstLine="851"/>
        <w:contextualSpacing/>
        <w:jc w:val="both"/>
        <w:rPr>
          <w:rFonts w:ascii="Times New Roman" w:hAnsi="Times New Roman" w:cs="Times New Roman"/>
          <w:sz w:val="28"/>
          <w:szCs w:val="28"/>
        </w:rPr>
      </w:pPr>
      <w:r w:rsidRPr="006B7353">
        <w:rPr>
          <w:rFonts w:ascii="Times New Roman" w:eastAsiaTheme="majorEastAsia" w:hAnsi="Times New Roman" w:cs="Times New Roman"/>
          <w:b/>
          <w:bCs/>
          <w:noProof/>
          <w:sz w:val="28"/>
          <w:szCs w:val="28"/>
          <w:lang w:eastAsia="ru-RU"/>
        </w:rPr>
        <w:pict>
          <v:shape id="_x0000_s1386" type="#_x0000_t202" style="position:absolute;left:0;text-align:left;margin-left:346.95pt;margin-top:122.7pt;width:115.95pt;height:265.7pt;z-index:252201984;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86" inset="0,0,0,0">
              <w:txbxContent>
                <w:p w:rsidR="00AE1937" w:rsidRDefault="00AE1937" w:rsidP="0090026C">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036320" cy="2406015"/>
                        <wp:effectExtent l="0" t="0" r="0" b="0"/>
                        <wp:docPr id="21550" name="Рисунок 2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036320" cy="2406015"/>
                                </a:xfrm>
                                <a:prstGeom prst="rect">
                                  <a:avLst/>
                                </a:prstGeom>
                              </pic:spPr>
                            </pic:pic>
                          </a:graphicData>
                        </a:graphic>
                      </wp:inline>
                    </w:drawing>
                  </w:r>
                </w:p>
                <w:p w:rsidR="00AE1937" w:rsidRDefault="00AE1937" w:rsidP="0090026C">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314. Яйцо акулы </w:t>
                  </w:r>
                  <w:r>
                    <w:rPr>
                      <w:rFonts w:ascii="Times New Roman" w:hAnsi="Times New Roman" w:cs="Times New Roman"/>
                      <w:sz w:val="24"/>
                      <w:szCs w:val="24"/>
                      <w:lang w:val="en-US"/>
                    </w:rPr>
                    <w:t>Scylliumcanicula</w:t>
                  </w:r>
                  <w:r>
                    <w:rPr>
                      <w:rFonts w:ascii="Times New Roman" w:hAnsi="Times New Roman" w:cs="Times New Roman"/>
                      <w:sz w:val="24"/>
                      <w:szCs w:val="24"/>
                    </w:rPr>
                    <w:t xml:space="preserve">(по Гертвигу) </w:t>
                  </w:r>
                </w:p>
              </w:txbxContent>
            </v:textbox>
            <w10:wrap type="square" anchorx="margin" anchory="margin"/>
          </v:shape>
        </w:pict>
      </w:r>
      <w:r w:rsidR="008C2D5C" w:rsidRPr="008C2D5C">
        <w:rPr>
          <w:rFonts w:ascii="Times New Roman" w:hAnsi="Times New Roman" w:cs="Times New Roman"/>
          <w:sz w:val="28"/>
          <w:szCs w:val="28"/>
        </w:rPr>
        <w:t xml:space="preserve">Яйцо селяхий одето тонкой желточной оболочкой, </w:t>
      </w:r>
      <w:r w:rsidR="008C2D5C">
        <w:rPr>
          <w:rFonts w:ascii="Times New Roman" w:hAnsi="Times New Roman" w:cs="Times New Roman"/>
          <w:sz w:val="28"/>
          <w:szCs w:val="28"/>
        </w:rPr>
        <w:t>к которой при откладке присоеди</w:t>
      </w:r>
      <w:r w:rsidR="008C2D5C" w:rsidRPr="008C2D5C">
        <w:rPr>
          <w:rFonts w:ascii="Times New Roman" w:hAnsi="Times New Roman" w:cs="Times New Roman"/>
          <w:sz w:val="28"/>
          <w:szCs w:val="28"/>
        </w:rPr>
        <w:t>няются еще две третичные оболочки, вырабатываемые половыми протоками матери:белковая и довольно толстая п прочная роговая оболочка. Последняя значительнобольше яйца и по форме пе соответст</w:t>
      </w:r>
      <w:r w:rsidR="008C2D5C">
        <w:rPr>
          <w:rFonts w:ascii="Times New Roman" w:hAnsi="Times New Roman" w:cs="Times New Roman"/>
          <w:sz w:val="28"/>
          <w:szCs w:val="28"/>
        </w:rPr>
        <w:t>вует ему, так как имеет четырех</w:t>
      </w:r>
      <w:r w:rsidR="008C2D5C" w:rsidRPr="008C2D5C">
        <w:rPr>
          <w:rFonts w:ascii="Times New Roman" w:hAnsi="Times New Roman" w:cs="Times New Roman"/>
          <w:sz w:val="28"/>
          <w:szCs w:val="28"/>
        </w:rPr>
        <w:t>угольные очертания; по она нес</w:t>
      </w:r>
      <w:r w:rsidR="008C2D5C">
        <w:rPr>
          <w:rFonts w:ascii="Times New Roman" w:hAnsi="Times New Roman" w:cs="Times New Roman"/>
          <w:sz w:val="28"/>
          <w:szCs w:val="28"/>
        </w:rPr>
        <w:t xml:space="preserve">колько сплющена и слегка сжимает </w:t>
      </w:r>
      <w:r w:rsidR="008C2D5C" w:rsidRPr="008C2D5C">
        <w:rPr>
          <w:rFonts w:ascii="Times New Roman" w:hAnsi="Times New Roman" w:cs="Times New Roman"/>
          <w:sz w:val="28"/>
          <w:szCs w:val="28"/>
        </w:rPr>
        <w:t xml:space="preserve">яйцо, не давая ему свободно перемещаться в ней. От углов роговойоболочки отходят нити, которыми яйцо привешивается к подводнымпредметам. Число откладываемых </w:t>
      </w:r>
      <w:r w:rsidR="008C2D5C">
        <w:rPr>
          <w:rFonts w:ascii="Times New Roman" w:hAnsi="Times New Roman" w:cs="Times New Roman"/>
          <w:sz w:val="28"/>
          <w:szCs w:val="28"/>
        </w:rPr>
        <w:t>яиц доходит до 30, но откладыва</w:t>
      </w:r>
      <w:r w:rsidR="008C2D5C" w:rsidRPr="008C2D5C">
        <w:rPr>
          <w:rFonts w:ascii="Times New Roman" w:hAnsi="Times New Roman" w:cs="Times New Roman"/>
          <w:sz w:val="28"/>
          <w:szCs w:val="28"/>
        </w:rPr>
        <w:t xml:space="preserve">ются они не сразу, а по два или </w:t>
      </w:r>
      <w:r w:rsidR="008C2D5C">
        <w:rPr>
          <w:rFonts w:ascii="Times New Roman" w:hAnsi="Times New Roman" w:cs="Times New Roman"/>
          <w:sz w:val="28"/>
          <w:szCs w:val="28"/>
        </w:rPr>
        <w:t>п</w:t>
      </w:r>
      <w:r w:rsidR="008C2D5C" w:rsidRPr="008C2D5C">
        <w:rPr>
          <w:rFonts w:ascii="Times New Roman" w:hAnsi="Times New Roman" w:cs="Times New Roman"/>
          <w:sz w:val="28"/>
          <w:szCs w:val="28"/>
        </w:rPr>
        <w:t>о три. Многие виды селяхий живородящи (</w:t>
      </w:r>
      <w:r w:rsidR="008C2D5C" w:rsidRPr="008C2D5C">
        <w:rPr>
          <w:rFonts w:ascii="Times New Roman" w:hAnsi="Times New Roman" w:cs="Times New Roman"/>
          <w:sz w:val="28"/>
          <w:szCs w:val="28"/>
          <w:lang w:val="en-US"/>
        </w:rPr>
        <w:t>Mustelus</w:t>
      </w:r>
      <w:r w:rsidR="008C2D5C" w:rsidRPr="008C2D5C">
        <w:rPr>
          <w:rFonts w:ascii="Times New Roman" w:hAnsi="Times New Roman" w:cs="Times New Roman"/>
          <w:sz w:val="28"/>
          <w:szCs w:val="28"/>
        </w:rPr>
        <w:t xml:space="preserve">, </w:t>
      </w:r>
      <w:r w:rsidR="008C2D5C" w:rsidRPr="008C2D5C">
        <w:rPr>
          <w:rFonts w:ascii="Times New Roman" w:hAnsi="Times New Roman" w:cs="Times New Roman"/>
          <w:sz w:val="28"/>
          <w:szCs w:val="28"/>
          <w:lang w:val="en-US"/>
        </w:rPr>
        <w:t>Carcharias</w:t>
      </w:r>
      <w:r w:rsidR="008C2D5C" w:rsidRPr="008C2D5C">
        <w:rPr>
          <w:rFonts w:ascii="Times New Roman" w:hAnsi="Times New Roman" w:cs="Times New Roman"/>
          <w:sz w:val="28"/>
          <w:szCs w:val="28"/>
        </w:rPr>
        <w:t xml:space="preserve">, </w:t>
      </w:r>
      <w:r w:rsidR="008C2D5C" w:rsidRPr="008C2D5C">
        <w:rPr>
          <w:rFonts w:ascii="Times New Roman" w:hAnsi="Times New Roman" w:cs="Times New Roman"/>
          <w:sz w:val="28"/>
          <w:szCs w:val="28"/>
          <w:lang w:val="en-US"/>
        </w:rPr>
        <w:t>Squalus</w:t>
      </w:r>
      <w:r w:rsidR="008C2D5C" w:rsidRPr="008C2D5C">
        <w:rPr>
          <w:rFonts w:ascii="Times New Roman" w:hAnsi="Times New Roman" w:cs="Times New Roman"/>
          <w:sz w:val="28"/>
          <w:szCs w:val="28"/>
        </w:rPr>
        <w:t xml:space="preserve">, </w:t>
      </w:r>
      <w:r w:rsidR="008C2D5C" w:rsidRPr="008C2D5C">
        <w:rPr>
          <w:rFonts w:ascii="Times New Roman" w:hAnsi="Times New Roman" w:cs="Times New Roman"/>
          <w:sz w:val="28"/>
          <w:szCs w:val="28"/>
          <w:lang w:val="en-US"/>
        </w:rPr>
        <w:t>Squalina</w:t>
      </w:r>
      <w:r w:rsidR="008C2D5C" w:rsidRPr="008C2D5C">
        <w:rPr>
          <w:rFonts w:ascii="Times New Roman" w:hAnsi="Times New Roman" w:cs="Times New Roman"/>
          <w:sz w:val="28"/>
          <w:szCs w:val="28"/>
        </w:rPr>
        <w:t xml:space="preserve">, </w:t>
      </w:r>
      <w:r w:rsidR="008C2D5C" w:rsidRPr="008C2D5C">
        <w:rPr>
          <w:rFonts w:ascii="Times New Roman" w:hAnsi="Times New Roman" w:cs="Times New Roman"/>
          <w:sz w:val="28"/>
          <w:szCs w:val="28"/>
          <w:lang w:val="en-US"/>
        </w:rPr>
        <w:t>Acanthias</w:t>
      </w:r>
      <w:r w:rsidR="008C2D5C" w:rsidRPr="008C2D5C">
        <w:rPr>
          <w:rFonts w:ascii="Times New Roman" w:hAnsi="Times New Roman" w:cs="Times New Roman"/>
          <w:sz w:val="28"/>
          <w:szCs w:val="28"/>
        </w:rPr>
        <w:t xml:space="preserve">, </w:t>
      </w:r>
      <w:r w:rsidR="008C2D5C" w:rsidRPr="008C2D5C">
        <w:rPr>
          <w:rFonts w:ascii="Times New Roman" w:hAnsi="Times New Roman" w:cs="Times New Roman"/>
          <w:sz w:val="28"/>
          <w:szCs w:val="28"/>
          <w:lang w:val="en-US"/>
        </w:rPr>
        <w:t>Torpedo</w:t>
      </w:r>
      <w:r w:rsidR="008C2D5C" w:rsidRPr="008C2D5C">
        <w:rPr>
          <w:rFonts w:ascii="Times New Roman" w:hAnsi="Times New Roman" w:cs="Times New Roman"/>
          <w:sz w:val="28"/>
          <w:szCs w:val="28"/>
        </w:rPr>
        <w:t>);у них роговая оболочка очень тонка н исчезает во время развития.У Mustelus и Carcliarias желточный мешок, покрывающийся во времяразвития сетью желточных кро</w:t>
      </w:r>
      <w:r w:rsidR="008C2D5C">
        <w:rPr>
          <w:rFonts w:ascii="Times New Roman" w:hAnsi="Times New Roman" w:cs="Times New Roman"/>
          <w:sz w:val="28"/>
          <w:szCs w:val="28"/>
        </w:rPr>
        <w:t>веносных сосудов, дает ворсинко</w:t>
      </w:r>
      <w:r w:rsidR="008C2D5C" w:rsidRPr="008C2D5C">
        <w:rPr>
          <w:rFonts w:ascii="Times New Roman" w:hAnsi="Times New Roman" w:cs="Times New Roman"/>
          <w:sz w:val="28"/>
          <w:szCs w:val="28"/>
        </w:rPr>
        <w:t>образные выступы, врастающие в</w:t>
      </w:r>
      <w:r w:rsidR="008C2D5C">
        <w:rPr>
          <w:rFonts w:ascii="Times New Roman" w:hAnsi="Times New Roman" w:cs="Times New Roman"/>
          <w:sz w:val="28"/>
          <w:szCs w:val="28"/>
        </w:rPr>
        <w:t xml:space="preserve"> углубления степок матки матери. </w:t>
      </w:r>
      <w:r w:rsidR="008C2D5C" w:rsidRPr="008C2D5C">
        <w:rPr>
          <w:rFonts w:ascii="Times New Roman" w:hAnsi="Times New Roman" w:cs="Times New Roman"/>
          <w:sz w:val="28"/>
          <w:szCs w:val="28"/>
        </w:rPr>
        <w:t>Таким образом, у них развиваетс</w:t>
      </w:r>
      <w:r w:rsidR="008C2D5C">
        <w:rPr>
          <w:rFonts w:ascii="Times New Roman" w:hAnsi="Times New Roman" w:cs="Times New Roman"/>
          <w:sz w:val="28"/>
          <w:szCs w:val="28"/>
        </w:rPr>
        <w:t>я желточная плацента (омфалопла</w:t>
      </w:r>
      <w:r w:rsidR="008C2D5C" w:rsidRPr="008C2D5C">
        <w:rPr>
          <w:rFonts w:ascii="Times New Roman" w:hAnsi="Times New Roman" w:cs="Times New Roman"/>
          <w:sz w:val="28"/>
          <w:szCs w:val="28"/>
        </w:rPr>
        <w:t>цепта), которая, невидимому, служит не для питания зародыша,так как он в изобилии снабжен ж</w:t>
      </w:r>
      <w:r w:rsidR="008C2D5C">
        <w:rPr>
          <w:rFonts w:ascii="Times New Roman" w:hAnsi="Times New Roman" w:cs="Times New Roman"/>
          <w:sz w:val="28"/>
          <w:szCs w:val="28"/>
        </w:rPr>
        <w:t xml:space="preserve">елтком, а </w:t>
      </w:r>
      <w:r w:rsidR="008C2D5C">
        <w:rPr>
          <w:rFonts w:ascii="Times New Roman" w:hAnsi="Times New Roman" w:cs="Times New Roman"/>
          <w:sz w:val="28"/>
          <w:szCs w:val="28"/>
        </w:rPr>
        <w:lastRenderedPageBreak/>
        <w:t>для дыхания; кровь со</w:t>
      </w:r>
      <w:r w:rsidR="008C2D5C" w:rsidRPr="008C2D5C">
        <w:rPr>
          <w:rFonts w:ascii="Times New Roman" w:hAnsi="Times New Roman" w:cs="Times New Roman"/>
          <w:sz w:val="28"/>
          <w:szCs w:val="28"/>
        </w:rPr>
        <w:t>судов зародыша в ворсинках адсорбирует кислород кровеносныхсосудов матери.</w:t>
      </w:r>
    </w:p>
    <w:p w:rsidR="008C2D5C" w:rsidRPr="008C2D5C" w:rsidRDefault="008C2D5C" w:rsidP="008C2D5C">
      <w:pPr>
        <w:spacing w:line="360" w:lineRule="auto"/>
        <w:ind w:firstLine="851"/>
        <w:contextualSpacing/>
        <w:jc w:val="both"/>
        <w:rPr>
          <w:rFonts w:ascii="Times New Roman" w:hAnsi="Times New Roman" w:cs="Times New Roman"/>
          <w:sz w:val="28"/>
          <w:szCs w:val="28"/>
        </w:rPr>
      </w:pPr>
      <w:r w:rsidRPr="008C2D5C">
        <w:rPr>
          <w:rFonts w:ascii="Times New Roman" w:hAnsi="Times New Roman" w:cs="Times New Roman"/>
          <w:sz w:val="28"/>
          <w:szCs w:val="28"/>
        </w:rPr>
        <w:t xml:space="preserve">Осеменение яйца происходит до его созревания, и, как правило,в яйцо всегда входит </w:t>
      </w:r>
      <w:r>
        <w:rPr>
          <w:rFonts w:ascii="Times New Roman" w:hAnsi="Times New Roman" w:cs="Times New Roman"/>
          <w:sz w:val="28"/>
          <w:szCs w:val="28"/>
        </w:rPr>
        <w:t>н</w:t>
      </w:r>
      <w:r w:rsidRPr="008C2D5C">
        <w:rPr>
          <w:rFonts w:ascii="Times New Roman" w:hAnsi="Times New Roman" w:cs="Times New Roman"/>
          <w:sz w:val="28"/>
          <w:szCs w:val="28"/>
        </w:rPr>
        <w:t>е</w:t>
      </w:r>
      <w:r>
        <w:rPr>
          <w:rFonts w:ascii="Times New Roman" w:hAnsi="Times New Roman" w:cs="Times New Roman"/>
          <w:sz w:val="28"/>
          <w:szCs w:val="28"/>
        </w:rPr>
        <w:t>с</w:t>
      </w:r>
      <w:r w:rsidRPr="008C2D5C">
        <w:rPr>
          <w:rFonts w:ascii="Times New Roman" w:hAnsi="Times New Roman" w:cs="Times New Roman"/>
          <w:sz w:val="28"/>
          <w:szCs w:val="28"/>
        </w:rPr>
        <w:t>колько спе</w:t>
      </w:r>
      <w:r>
        <w:rPr>
          <w:rFonts w:ascii="Times New Roman" w:hAnsi="Times New Roman" w:cs="Times New Roman"/>
          <w:sz w:val="28"/>
          <w:szCs w:val="28"/>
        </w:rPr>
        <w:t>рматозоидов. После того как жен</w:t>
      </w:r>
      <w:r w:rsidRPr="008C2D5C">
        <w:rPr>
          <w:rFonts w:ascii="Times New Roman" w:hAnsi="Times New Roman" w:cs="Times New Roman"/>
          <w:sz w:val="28"/>
          <w:szCs w:val="28"/>
        </w:rPr>
        <w:t xml:space="preserve">ское ядро проделает оба редукционных деления, оно сливается с ядромодного из сперматозоидов в ядро дробления; при этом ядра другихсперматозоидов не погибают и остаются в наружных слоях желткаи даже делятся, но несомненно </w:t>
      </w:r>
      <w:r>
        <w:rPr>
          <w:rFonts w:ascii="Times New Roman" w:hAnsi="Times New Roman" w:cs="Times New Roman"/>
          <w:sz w:val="28"/>
          <w:szCs w:val="28"/>
        </w:rPr>
        <w:t>не принимают участии в образова</w:t>
      </w:r>
      <w:r w:rsidRPr="008C2D5C">
        <w:rPr>
          <w:rFonts w:ascii="Times New Roman" w:hAnsi="Times New Roman" w:cs="Times New Roman"/>
          <w:sz w:val="28"/>
          <w:szCs w:val="28"/>
        </w:rPr>
        <w:t>нии зародыша.</w:t>
      </w:r>
    </w:p>
    <w:p w:rsidR="008C2D5C" w:rsidRDefault="008C2D5C" w:rsidP="008C2D5C">
      <w:pPr>
        <w:spacing w:line="360" w:lineRule="auto"/>
        <w:ind w:firstLine="851"/>
        <w:contextualSpacing/>
        <w:jc w:val="both"/>
        <w:rPr>
          <w:rFonts w:ascii="Times New Roman" w:hAnsi="Times New Roman" w:cs="Times New Roman"/>
          <w:sz w:val="28"/>
          <w:szCs w:val="28"/>
        </w:rPr>
      </w:pPr>
      <w:r w:rsidRPr="008C2D5C">
        <w:rPr>
          <w:rFonts w:ascii="Times New Roman" w:hAnsi="Times New Roman" w:cs="Times New Roman"/>
          <w:sz w:val="28"/>
          <w:szCs w:val="28"/>
        </w:rPr>
        <w:t>Бластодиск не выступает над поверхностью желтк</w:t>
      </w:r>
      <w:r>
        <w:rPr>
          <w:rFonts w:ascii="Times New Roman" w:hAnsi="Times New Roman" w:cs="Times New Roman"/>
          <w:sz w:val="28"/>
          <w:szCs w:val="28"/>
        </w:rPr>
        <w:t>а и лежит вровень с ней, вдавли</w:t>
      </w:r>
      <w:r w:rsidRPr="008C2D5C">
        <w:rPr>
          <w:rFonts w:ascii="Times New Roman" w:hAnsi="Times New Roman" w:cs="Times New Roman"/>
          <w:sz w:val="28"/>
          <w:szCs w:val="28"/>
        </w:rPr>
        <w:t>ваясь своей нижней стороной в желток (рис. 315).</w:t>
      </w:r>
    </w:p>
    <w:p w:rsidR="008C2D5C" w:rsidRPr="008C2D5C" w:rsidRDefault="008E4D57" w:rsidP="008C2D5C">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387" type="#_x0000_t202" style="position:absolute;left:0;text-align:left;margin-left:-14.5pt;margin-top:203pt;width:467.55pt;height:265.7pt;z-index:-251015168;visibility:visible;mso-width-relative:margin;mso-height-relative:margin" wrapcoords="-35 0 -35 21539 21600 21539 21600 0 -35 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87" inset="0,0,0,0">
              <w:txbxContent>
                <w:p w:rsidR="00AE1937" w:rsidRDefault="00AE1937" w:rsidP="0090026C">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400425" cy="2105025"/>
                        <wp:effectExtent l="0" t="0" r="9525" b="9525"/>
                        <wp:docPr id="22163" name="Рисунок 2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400425" cy="2105025"/>
                                </a:xfrm>
                                <a:prstGeom prst="rect">
                                  <a:avLst/>
                                </a:prstGeom>
                              </pic:spPr>
                            </pic:pic>
                          </a:graphicData>
                        </a:graphic>
                      </wp:inline>
                    </w:drawing>
                  </w:r>
                </w:p>
                <w:p w:rsidR="00AE1937" w:rsidRPr="0090026C" w:rsidRDefault="00AE1937" w:rsidP="0090026C">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90026C">
                    <w:rPr>
                      <w:rFonts w:ascii="Times New Roman" w:hAnsi="Times New Roman" w:cs="Times New Roman"/>
                      <w:sz w:val="24"/>
                      <w:szCs w:val="24"/>
                    </w:rPr>
                    <w:t xml:space="preserve">315. Дробление яйца ската Torpedo (по Р </w:t>
                  </w:r>
                  <w:r>
                    <w:rPr>
                      <w:rFonts w:ascii="Times New Roman" w:hAnsi="Times New Roman" w:cs="Times New Roman"/>
                      <w:sz w:val="24"/>
                      <w:szCs w:val="24"/>
                    </w:rPr>
                    <w:t>ю</w:t>
                  </w:r>
                  <w:r w:rsidRPr="0090026C">
                    <w:rPr>
                      <w:rFonts w:ascii="Times New Roman" w:hAnsi="Times New Roman" w:cs="Times New Roman"/>
                      <w:sz w:val="24"/>
                      <w:szCs w:val="24"/>
                    </w:rPr>
                    <w:t>ккерту). А — стадия 4-х; В — разрез стадии 8-ми; С — боле</w:t>
                  </w:r>
                  <w:r>
                    <w:rPr>
                      <w:rFonts w:ascii="Times New Roman" w:hAnsi="Times New Roman" w:cs="Times New Roman"/>
                      <w:sz w:val="24"/>
                      <w:szCs w:val="24"/>
                    </w:rPr>
                    <w:t>е поздняя стадия дроблен</w:t>
                  </w:r>
                  <w:r w:rsidRPr="0090026C">
                    <w:rPr>
                      <w:rFonts w:ascii="Times New Roman" w:hAnsi="Times New Roman" w:cs="Times New Roman"/>
                      <w:sz w:val="24"/>
                      <w:szCs w:val="24"/>
                    </w:rPr>
                    <w:t>ия (около 128 ядер); D — та же</w:t>
                  </w:r>
                </w:p>
                <w:p w:rsidR="00AE1937" w:rsidRPr="0090026C" w:rsidRDefault="00AE1937" w:rsidP="0090026C">
                  <w:pPr>
                    <w:spacing w:line="240" w:lineRule="auto"/>
                    <w:ind w:left="284" w:right="265"/>
                    <w:contextualSpacing/>
                    <w:jc w:val="center"/>
                    <w:rPr>
                      <w:rFonts w:ascii="Times New Roman" w:hAnsi="Times New Roman" w:cs="Times New Roman"/>
                      <w:sz w:val="24"/>
                      <w:szCs w:val="24"/>
                    </w:rPr>
                  </w:pPr>
                  <w:r w:rsidRPr="0090026C">
                    <w:rPr>
                      <w:rFonts w:ascii="Times New Roman" w:hAnsi="Times New Roman" w:cs="Times New Roman"/>
                      <w:sz w:val="24"/>
                      <w:szCs w:val="24"/>
                    </w:rPr>
                    <w:t xml:space="preserve">стадия </w:t>
                  </w:r>
                  <w:r>
                    <w:rPr>
                      <w:rFonts w:ascii="Times New Roman" w:hAnsi="Times New Roman" w:cs="Times New Roman"/>
                      <w:sz w:val="24"/>
                      <w:szCs w:val="24"/>
                    </w:rPr>
                    <w:t>н</w:t>
                  </w:r>
                  <w:r w:rsidRPr="0090026C">
                    <w:rPr>
                      <w:rFonts w:ascii="Times New Roman" w:hAnsi="Times New Roman" w:cs="Times New Roman"/>
                      <w:sz w:val="24"/>
                      <w:szCs w:val="24"/>
                    </w:rPr>
                    <w:t>а разрезе.</w:t>
                  </w:r>
                </w:p>
                <w:p w:rsidR="00AE1937" w:rsidRDefault="00AE1937" w:rsidP="0090026C">
                  <w:pPr>
                    <w:spacing w:line="240" w:lineRule="auto"/>
                    <w:ind w:left="284" w:right="265"/>
                    <w:contextualSpacing/>
                    <w:jc w:val="center"/>
                    <w:rPr>
                      <w:rFonts w:ascii="Times New Roman" w:hAnsi="Times New Roman" w:cs="Times New Roman"/>
                      <w:sz w:val="24"/>
                      <w:szCs w:val="24"/>
                    </w:rPr>
                  </w:pPr>
                  <w:r w:rsidRPr="0090026C">
                    <w:rPr>
                      <w:rFonts w:ascii="Times New Roman" w:hAnsi="Times New Roman" w:cs="Times New Roman"/>
                      <w:sz w:val="24"/>
                      <w:szCs w:val="24"/>
                    </w:rPr>
                    <w:t>1 — ядра избыточных сперматозоидов; 2 — вызываемое ими образование плазматическихотдельностей.</w:t>
                  </w:r>
                </w:p>
              </w:txbxContent>
            </v:textbox>
            <w10:wrap type="square"/>
          </v:shape>
        </w:pict>
      </w:r>
      <w:r w:rsidR="008C2D5C" w:rsidRPr="008C2D5C">
        <w:rPr>
          <w:rFonts w:ascii="Times New Roman" w:hAnsi="Times New Roman" w:cs="Times New Roman"/>
          <w:sz w:val="28"/>
          <w:szCs w:val="28"/>
        </w:rPr>
        <w:t>Вследствие сплющенности бластодиска 4 пер</w:t>
      </w:r>
      <w:r w:rsidR="008C2D5C">
        <w:rPr>
          <w:rFonts w:ascii="Times New Roman" w:hAnsi="Times New Roman" w:cs="Times New Roman"/>
          <w:sz w:val="28"/>
          <w:szCs w:val="28"/>
        </w:rPr>
        <w:t>вых деления меридианальны. Появ</w:t>
      </w:r>
      <w:r w:rsidR="008C2D5C" w:rsidRPr="008C2D5C">
        <w:rPr>
          <w:rFonts w:ascii="Times New Roman" w:hAnsi="Times New Roman" w:cs="Times New Roman"/>
          <w:sz w:val="28"/>
          <w:szCs w:val="28"/>
        </w:rPr>
        <w:t>ление борозд заметно отстает от деления ядер, первая борозда появляется уже послевторого деления ядра. При первом делении ядра лишние сперматозоиды оттесняютсяк периферии блаетодиска, и здесь их присутствие вы</w:t>
      </w:r>
      <w:r w:rsidR="008C2D5C">
        <w:rPr>
          <w:rFonts w:ascii="Times New Roman" w:hAnsi="Times New Roman" w:cs="Times New Roman"/>
          <w:sz w:val="28"/>
          <w:szCs w:val="28"/>
        </w:rPr>
        <w:t>зывает временное образование ма</w:t>
      </w:r>
      <w:r w:rsidR="008C2D5C" w:rsidRPr="008C2D5C">
        <w:rPr>
          <w:rFonts w:ascii="Times New Roman" w:hAnsi="Times New Roman" w:cs="Times New Roman"/>
          <w:sz w:val="28"/>
          <w:szCs w:val="28"/>
        </w:rPr>
        <w:t>леньких ложных бластомер (рис. 315, А ,2), но</w:t>
      </w:r>
      <w:r w:rsidR="008C2D5C">
        <w:rPr>
          <w:rFonts w:ascii="Times New Roman" w:hAnsi="Times New Roman" w:cs="Times New Roman"/>
          <w:sz w:val="28"/>
          <w:szCs w:val="28"/>
        </w:rPr>
        <w:t xml:space="preserve"> уж</w:t>
      </w:r>
      <w:r w:rsidR="008C2D5C" w:rsidRPr="008C2D5C">
        <w:rPr>
          <w:rFonts w:ascii="Times New Roman" w:hAnsi="Times New Roman" w:cs="Times New Roman"/>
          <w:sz w:val="28"/>
          <w:szCs w:val="28"/>
        </w:rPr>
        <w:t>е при следующих делениях эти ядраоттесняются дальше в желток и ложные бластомеры исчезают; прекращается и делениеэтих ядер.</w:t>
      </w:r>
    </w:p>
    <w:p w:rsidR="008C2D5C" w:rsidRPr="008C2D5C" w:rsidRDefault="008C2D5C" w:rsidP="008C2D5C">
      <w:pPr>
        <w:spacing w:line="360" w:lineRule="auto"/>
        <w:ind w:firstLine="851"/>
        <w:contextualSpacing/>
        <w:jc w:val="both"/>
        <w:rPr>
          <w:rFonts w:ascii="Times New Roman" w:hAnsi="Times New Roman" w:cs="Times New Roman"/>
          <w:sz w:val="28"/>
          <w:szCs w:val="28"/>
        </w:rPr>
      </w:pPr>
      <w:r w:rsidRPr="008C2D5C">
        <w:rPr>
          <w:rFonts w:ascii="Times New Roman" w:hAnsi="Times New Roman" w:cs="Times New Roman"/>
          <w:sz w:val="28"/>
          <w:szCs w:val="28"/>
        </w:rPr>
        <w:lastRenderedPageBreak/>
        <w:t xml:space="preserve">При пятом делении, параллельном поверхности яйца, в центральной части дискаотделяются свободные мелкие бластомеры от ниже лежащих, связанных с желтком,а периферические бластомеры становятся краевой </w:t>
      </w:r>
      <w:r>
        <w:rPr>
          <w:rFonts w:ascii="Times New Roman" w:hAnsi="Times New Roman" w:cs="Times New Roman"/>
          <w:sz w:val="28"/>
          <w:szCs w:val="28"/>
        </w:rPr>
        <w:t>зоной. До седьмого деления дроб</w:t>
      </w:r>
      <w:r w:rsidRPr="008C2D5C">
        <w:rPr>
          <w:rFonts w:ascii="Times New Roman" w:hAnsi="Times New Roman" w:cs="Times New Roman"/>
          <w:sz w:val="28"/>
          <w:szCs w:val="28"/>
        </w:rPr>
        <w:t>ление идет синхронно, затем становится асинхронным.</w:t>
      </w:r>
    </w:p>
    <w:p w:rsidR="00760A63" w:rsidRDefault="008C2D5C" w:rsidP="008C2D5C">
      <w:pPr>
        <w:spacing w:line="360" w:lineRule="auto"/>
        <w:ind w:firstLine="851"/>
        <w:contextualSpacing/>
        <w:jc w:val="both"/>
        <w:rPr>
          <w:rFonts w:ascii="Times New Roman" w:hAnsi="Times New Roman" w:cs="Times New Roman"/>
          <w:sz w:val="28"/>
          <w:szCs w:val="28"/>
        </w:rPr>
      </w:pPr>
      <w:r w:rsidRPr="008C2D5C">
        <w:rPr>
          <w:rFonts w:ascii="Times New Roman" w:hAnsi="Times New Roman" w:cs="Times New Roman"/>
          <w:sz w:val="28"/>
          <w:szCs w:val="28"/>
        </w:rPr>
        <w:t>Бластомеры краевой зоны сначала крупнее центр</w:t>
      </w:r>
      <w:r>
        <w:rPr>
          <w:rFonts w:ascii="Times New Roman" w:hAnsi="Times New Roman" w:cs="Times New Roman"/>
          <w:sz w:val="28"/>
          <w:szCs w:val="28"/>
        </w:rPr>
        <w:t>альных, но затем они также мель</w:t>
      </w:r>
      <w:r w:rsidRPr="008C2D5C">
        <w:rPr>
          <w:rFonts w:ascii="Times New Roman" w:hAnsi="Times New Roman" w:cs="Times New Roman"/>
          <w:sz w:val="28"/>
          <w:szCs w:val="28"/>
        </w:rPr>
        <w:t>чают, так как при каждом новом делении остается все меньше протоплазма около техядер, которые соединены с желтком (рис. 31</w:t>
      </w:r>
      <w:r>
        <w:rPr>
          <w:rFonts w:ascii="Times New Roman" w:hAnsi="Times New Roman" w:cs="Times New Roman"/>
          <w:sz w:val="28"/>
          <w:szCs w:val="28"/>
        </w:rPr>
        <w:t>6</w:t>
      </w:r>
      <w:r w:rsidRPr="008C2D5C">
        <w:rPr>
          <w:rFonts w:ascii="Times New Roman" w:hAnsi="Times New Roman" w:cs="Times New Roman"/>
          <w:sz w:val="28"/>
          <w:szCs w:val="28"/>
        </w:rPr>
        <w:t>). В конце дробления (около 20</w:t>
      </w:r>
      <w:r>
        <w:rPr>
          <w:rFonts w:ascii="Times New Roman" w:hAnsi="Times New Roman" w:cs="Times New Roman"/>
          <w:sz w:val="28"/>
          <w:szCs w:val="28"/>
        </w:rPr>
        <w:t>00 бласто</w:t>
      </w:r>
      <w:r w:rsidRPr="008C2D5C">
        <w:rPr>
          <w:rFonts w:ascii="Times New Roman" w:hAnsi="Times New Roman" w:cs="Times New Roman"/>
          <w:sz w:val="28"/>
          <w:szCs w:val="28"/>
        </w:rPr>
        <w:t>мер) отделение новых свободных бластомер от краевой</w:t>
      </w:r>
      <w:r>
        <w:rPr>
          <w:rFonts w:ascii="Times New Roman" w:hAnsi="Times New Roman" w:cs="Times New Roman"/>
          <w:sz w:val="28"/>
          <w:szCs w:val="28"/>
        </w:rPr>
        <w:t xml:space="preserve"> зоны прекращается, и в ней про</w:t>
      </w:r>
      <w:r w:rsidRPr="008C2D5C">
        <w:rPr>
          <w:rFonts w:ascii="Times New Roman" w:hAnsi="Times New Roman" w:cs="Times New Roman"/>
          <w:sz w:val="28"/>
          <w:szCs w:val="28"/>
        </w:rPr>
        <w:t>исходит деление только ядер с образованием синци</w:t>
      </w:r>
      <w:r>
        <w:rPr>
          <w:rFonts w:ascii="Times New Roman" w:hAnsi="Times New Roman" w:cs="Times New Roman"/>
          <w:sz w:val="28"/>
          <w:szCs w:val="28"/>
        </w:rPr>
        <w:t>тиального нерибласта. К ним при</w:t>
      </w:r>
      <w:r w:rsidRPr="008C2D5C">
        <w:rPr>
          <w:rFonts w:ascii="Times New Roman" w:hAnsi="Times New Roman" w:cs="Times New Roman"/>
          <w:sz w:val="28"/>
          <w:szCs w:val="28"/>
        </w:rPr>
        <w:t>мешаны более мелкие ядра лишних сперматозоидов, которые, вероятно, вместе с ними</w:t>
      </w:r>
      <w:r w:rsidR="00760A63" w:rsidRPr="00760A63">
        <w:rPr>
          <w:rFonts w:ascii="Times New Roman" w:hAnsi="Times New Roman" w:cs="Times New Roman"/>
          <w:sz w:val="28"/>
          <w:szCs w:val="28"/>
        </w:rPr>
        <w:t>участвуют в предварительной ассимиляции желтка. Так как во время дробле</w:t>
      </w:r>
      <w:r w:rsidR="00760A63">
        <w:rPr>
          <w:rFonts w:ascii="Times New Roman" w:hAnsi="Times New Roman" w:cs="Times New Roman"/>
          <w:sz w:val="28"/>
          <w:szCs w:val="28"/>
        </w:rPr>
        <w:t>н</w:t>
      </w:r>
      <w:r w:rsidR="00760A63" w:rsidRPr="00760A63">
        <w:rPr>
          <w:rFonts w:ascii="Times New Roman" w:hAnsi="Times New Roman" w:cs="Times New Roman"/>
          <w:sz w:val="28"/>
          <w:szCs w:val="28"/>
        </w:rPr>
        <w:t xml:space="preserve">ия свободные бластомеры отделяются от нижележащих бластомер, связанных </w:t>
      </w:r>
      <w:r w:rsidR="00760A63">
        <w:rPr>
          <w:rFonts w:ascii="Times New Roman" w:hAnsi="Times New Roman" w:cs="Times New Roman"/>
          <w:sz w:val="28"/>
          <w:szCs w:val="28"/>
        </w:rPr>
        <w:t>с</w:t>
      </w:r>
      <w:r w:rsidR="00760A63" w:rsidRPr="00760A63">
        <w:rPr>
          <w:rFonts w:ascii="Times New Roman" w:hAnsi="Times New Roman" w:cs="Times New Roman"/>
          <w:sz w:val="28"/>
          <w:szCs w:val="28"/>
        </w:rPr>
        <w:t xml:space="preserve"> желтком, то этот процесс ведет к образованию впадины под бластодиском, дно которой занимает перибласт.</w:t>
      </w:r>
    </w:p>
    <w:p w:rsidR="00760A63" w:rsidRPr="00760A63" w:rsidRDefault="00760A63" w:rsidP="00760A63">
      <w:pPr>
        <w:spacing w:line="360" w:lineRule="auto"/>
        <w:ind w:firstLine="851"/>
        <w:contextualSpacing/>
        <w:jc w:val="both"/>
        <w:rPr>
          <w:rFonts w:ascii="Times New Roman" w:hAnsi="Times New Roman" w:cs="Times New Roman"/>
          <w:sz w:val="28"/>
          <w:szCs w:val="28"/>
        </w:rPr>
      </w:pPr>
      <w:r w:rsidRPr="00760A63">
        <w:rPr>
          <w:rFonts w:ascii="Times New Roman" w:hAnsi="Times New Roman" w:cs="Times New Roman"/>
          <w:sz w:val="28"/>
          <w:szCs w:val="28"/>
        </w:rPr>
        <w:t>Наружный слой бластомер в конце дробления ле</w:t>
      </w:r>
      <w:r>
        <w:rPr>
          <w:rFonts w:ascii="Times New Roman" w:hAnsi="Times New Roman" w:cs="Times New Roman"/>
          <w:sz w:val="28"/>
          <w:szCs w:val="28"/>
        </w:rPr>
        <w:t>жит в виде сплошного ряда округ</w:t>
      </w:r>
      <w:r w:rsidRPr="00760A63">
        <w:rPr>
          <w:rFonts w:ascii="Times New Roman" w:hAnsi="Times New Roman" w:cs="Times New Roman"/>
          <w:sz w:val="28"/>
          <w:szCs w:val="28"/>
        </w:rPr>
        <w:t>ленных клеток, а под ним очень рыхло лежит в напо</w:t>
      </w:r>
      <w:r>
        <w:rPr>
          <w:rFonts w:ascii="Times New Roman" w:hAnsi="Times New Roman" w:cs="Times New Roman"/>
          <w:sz w:val="28"/>
          <w:szCs w:val="28"/>
        </w:rPr>
        <w:t>лненной жидкостью впадине пери</w:t>
      </w:r>
      <w:r w:rsidRPr="00760A63">
        <w:rPr>
          <w:rFonts w:ascii="Times New Roman" w:hAnsi="Times New Roman" w:cs="Times New Roman"/>
          <w:sz w:val="28"/>
          <w:szCs w:val="28"/>
        </w:rPr>
        <w:t>бласта весьма большое число округлых клеток (рис. 316). Затем эти рыхло лежащие клетки несколько плотнее собираются к поверхностному слою и отчасти освобождают полость. Таким образом получается стадия бла</w:t>
      </w:r>
      <w:r>
        <w:rPr>
          <w:rFonts w:ascii="Times New Roman" w:hAnsi="Times New Roman" w:cs="Times New Roman"/>
          <w:sz w:val="28"/>
          <w:szCs w:val="28"/>
        </w:rPr>
        <w:t>с</w:t>
      </w:r>
      <w:r w:rsidRPr="00760A63">
        <w:rPr>
          <w:rFonts w:ascii="Times New Roman" w:hAnsi="Times New Roman" w:cs="Times New Roman"/>
          <w:sz w:val="28"/>
          <w:szCs w:val="28"/>
        </w:rPr>
        <w:t>томерной бластулы. Клетки в бластоцеле собраны преимущественно у одной его стороны, к противоположной же сторонеколичество их постепенно уменьшается. Та сторона, где в бластоцеле находится больше клеток, соответствует передней стороне бластодиска. Затем поверхностный слой клеток принимает строение эпителия, и бластомерная бластула переходит в эпителиальную (рис. 317, А).</w:t>
      </w:r>
    </w:p>
    <w:p w:rsidR="00800A66" w:rsidRPr="00800A66" w:rsidRDefault="006B7353" w:rsidP="00800A6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390" type="#_x0000_t202" style="position:absolute;left:0;text-align:left;margin-left:5.65pt;margin-top:378.4pt;width:473.15pt;height:339.1pt;z-index:25220505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90" inset="0,0,0,0">
              <w:txbxContent>
                <w:p w:rsidR="00AE1937" w:rsidRDefault="00AE1937" w:rsidP="00800A66">
                  <w:pPr>
                    <w:jc w:val="center"/>
                    <w:rPr>
                      <w:sz w:val="2"/>
                      <w:szCs w:val="2"/>
                    </w:rPr>
                  </w:pPr>
                </w:p>
                <w:p w:rsidR="00AE1937" w:rsidRDefault="00AE1937" w:rsidP="00800A66">
                  <w:pPr>
                    <w:jc w:val="center"/>
                    <w:rPr>
                      <w:sz w:val="2"/>
                      <w:szCs w:val="2"/>
                    </w:rPr>
                  </w:pPr>
                  <w:r>
                    <w:rPr>
                      <w:noProof/>
                      <w:lang w:eastAsia="ru-RU"/>
                    </w:rPr>
                    <w:drawing>
                      <wp:inline distT="0" distB="0" distL="0" distR="0">
                        <wp:extent cx="3823970" cy="3004185"/>
                        <wp:effectExtent l="0" t="0" r="0" b="0"/>
                        <wp:docPr id="23080" name="Рисунок 23080" descr="image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image415"/>
                                <pic:cNvPicPr>
                                  <a:picLocks noChangeAspect="1" noChangeArrowheads="1"/>
                                </pic:cNvPicPr>
                              </pic:nvPicPr>
                              <pic:blipFill>
                                <a:blip r:embed="rId3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3970" cy="3004185"/>
                                </a:xfrm>
                                <a:prstGeom prst="rect">
                                  <a:avLst/>
                                </a:prstGeom>
                                <a:noFill/>
                                <a:ln>
                                  <a:noFill/>
                                </a:ln>
                              </pic:spPr>
                            </pic:pic>
                          </a:graphicData>
                        </a:graphic>
                      </wp:inline>
                    </w:drawing>
                  </w:r>
                </w:p>
                <w:p w:rsidR="00AE1937" w:rsidRDefault="00AE1937" w:rsidP="00800A66">
                  <w:pPr>
                    <w:spacing w:line="240" w:lineRule="auto"/>
                    <w:ind w:left="284" w:right="265"/>
                    <w:contextualSpacing/>
                    <w:jc w:val="center"/>
                    <w:rPr>
                      <w:rFonts w:ascii="Times New Roman" w:hAnsi="Times New Roman" w:cs="Times New Roman"/>
                      <w:sz w:val="24"/>
                      <w:szCs w:val="24"/>
                    </w:rPr>
                  </w:pPr>
                </w:p>
                <w:p w:rsidR="00AE1937" w:rsidRPr="00800A66" w:rsidRDefault="00AE1937" w:rsidP="00800A6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800A66">
                    <w:rPr>
                      <w:rFonts w:ascii="Times New Roman" w:hAnsi="Times New Roman" w:cs="Times New Roman"/>
                      <w:sz w:val="24"/>
                      <w:szCs w:val="24"/>
                    </w:rPr>
                    <w:t xml:space="preserve">317. Эпителиальная бластула (А) </w:t>
                  </w:r>
                  <w:r>
                    <w:rPr>
                      <w:rFonts w:ascii="Times New Roman" w:hAnsi="Times New Roman" w:cs="Times New Roman"/>
                      <w:sz w:val="24"/>
                      <w:szCs w:val="24"/>
                    </w:rPr>
                    <w:t>и</w:t>
                  </w:r>
                  <w:r w:rsidRPr="00800A66">
                    <w:rPr>
                      <w:rFonts w:ascii="Times New Roman" w:hAnsi="Times New Roman" w:cs="Times New Roman"/>
                      <w:sz w:val="24"/>
                      <w:szCs w:val="24"/>
                    </w:rPr>
                    <w:t xml:space="preserve"> гаструла (В </w:t>
                  </w:r>
                  <w:r>
                    <w:rPr>
                      <w:rFonts w:ascii="Times New Roman" w:hAnsi="Times New Roman" w:cs="Times New Roman"/>
                      <w:sz w:val="24"/>
                      <w:szCs w:val="24"/>
                    </w:rPr>
                    <w:t xml:space="preserve">и </w:t>
                  </w:r>
                  <w:r w:rsidRPr="00800A66">
                    <w:rPr>
                      <w:rFonts w:ascii="Times New Roman" w:hAnsi="Times New Roman" w:cs="Times New Roman"/>
                      <w:sz w:val="24"/>
                      <w:szCs w:val="24"/>
                    </w:rPr>
                    <w:t>С) акулы Pristiurus на</w:t>
                  </w:r>
                </w:p>
                <w:p w:rsidR="00AE1937" w:rsidRPr="00800A66" w:rsidRDefault="00AE1937" w:rsidP="00800A66">
                  <w:pPr>
                    <w:spacing w:line="240" w:lineRule="auto"/>
                    <w:ind w:left="284" w:right="265"/>
                    <w:contextualSpacing/>
                    <w:jc w:val="center"/>
                    <w:rPr>
                      <w:rFonts w:ascii="Times New Roman" w:hAnsi="Times New Roman" w:cs="Times New Roman"/>
                      <w:sz w:val="24"/>
                      <w:szCs w:val="24"/>
                    </w:rPr>
                  </w:pPr>
                  <w:r w:rsidRPr="00800A66">
                    <w:rPr>
                      <w:rFonts w:ascii="Times New Roman" w:hAnsi="Times New Roman" w:cs="Times New Roman"/>
                      <w:sz w:val="24"/>
                      <w:szCs w:val="24"/>
                    </w:rPr>
                    <w:t>сагиттальных разрезах (по Р ю к к е р т у).</w:t>
                  </w:r>
                </w:p>
                <w:p w:rsidR="00AE1937" w:rsidRDefault="00AE1937" w:rsidP="00800A66">
                  <w:pPr>
                    <w:spacing w:line="240" w:lineRule="auto"/>
                    <w:ind w:left="284" w:right="265"/>
                    <w:contextualSpacing/>
                    <w:jc w:val="center"/>
                    <w:rPr>
                      <w:rFonts w:ascii="Times New Roman" w:hAnsi="Times New Roman" w:cs="Times New Roman"/>
                      <w:sz w:val="24"/>
                      <w:szCs w:val="24"/>
                    </w:rPr>
                  </w:pPr>
                  <w:r w:rsidRPr="00800A66">
                    <w:rPr>
                      <w:rFonts w:ascii="Times New Roman" w:hAnsi="Times New Roman" w:cs="Times New Roman"/>
                      <w:sz w:val="24"/>
                      <w:szCs w:val="24"/>
                    </w:rPr>
                    <w:t>1 — первичная энтодерма; 2 — гастроцель; з—верхняя губа бл</w:t>
                  </w:r>
                  <w:r>
                    <w:rPr>
                      <w:rFonts w:ascii="Times New Roman" w:hAnsi="Times New Roman" w:cs="Times New Roman"/>
                      <w:sz w:val="24"/>
                      <w:szCs w:val="24"/>
                    </w:rPr>
                    <w:t>а</w:t>
                  </w:r>
                  <w:r w:rsidRPr="00800A66">
                    <w:rPr>
                      <w:rFonts w:ascii="Times New Roman" w:hAnsi="Times New Roman" w:cs="Times New Roman"/>
                      <w:sz w:val="24"/>
                      <w:szCs w:val="24"/>
                    </w:rPr>
                    <w:t>стопор</w:t>
                  </w:r>
                  <w:r>
                    <w:rPr>
                      <w:rFonts w:ascii="Times New Roman" w:hAnsi="Times New Roman" w:cs="Times New Roman"/>
                      <w:sz w:val="24"/>
                      <w:szCs w:val="24"/>
                    </w:rPr>
                    <w:t>с; 4 — пе</w:t>
                  </w:r>
                  <w:r w:rsidRPr="00800A66">
                    <w:rPr>
                      <w:rFonts w:ascii="Times New Roman" w:hAnsi="Times New Roman" w:cs="Times New Roman"/>
                      <w:sz w:val="24"/>
                      <w:szCs w:val="24"/>
                    </w:rPr>
                    <w:t>рибласт; 5 — нервная пластинка; 6 — хордальная пластинка; 7 — энтодерма.</w:t>
                  </w:r>
                </w:p>
              </w:txbxContent>
            </v:textbox>
            <w10:wrap type="square" anchorx="margin" anchory="margin"/>
          </v:shape>
        </w:pict>
      </w:r>
      <w:r>
        <w:rPr>
          <w:rFonts w:ascii="Times New Roman" w:hAnsi="Times New Roman" w:cs="Times New Roman"/>
          <w:noProof/>
          <w:sz w:val="28"/>
          <w:szCs w:val="28"/>
          <w:lang w:eastAsia="ru-RU"/>
        </w:rPr>
        <w:pict>
          <v:shape id="_x0000_s1388" type="#_x0000_t202" style="position:absolute;left:0;text-align:left;margin-left:-6.3pt;margin-top:-1.05pt;width:473.85pt;height:232.05pt;z-index:252204032;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88" inset="0,0,0,0">
              <w:txbxContent>
                <w:p w:rsidR="00AE1937" w:rsidRDefault="008E4D57" w:rsidP="00800A66">
                  <w:pPr>
                    <w:jc w:val="center"/>
                    <w:rPr>
                      <w:sz w:val="2"/>
                      <w:szCs w:val="2"/>
                    </w:rPr>
                  </w:pPr>
                  <w:r>
                    <w:pict>
                      <v:shape id="_x0000_i1037" type="#_x0000_t75" style="width:416.1pt;height:170.2pt">
                        <v:imagedata r:id="rId338" r:href="rId339"/>
                      </v:shape>
                    </w:pict>
                  </w:r>
                </w:p>
                <w:p w:rsidR="00AE1937" w:rsidRDefault="00AE1937" w:rsidP="0090026C">
                  <w:pPr>
                    <w:spacing w:line="240" w:lineRule="auto"/>
                    <w:ind w:left="284" w:right="265"/>
                    <w:contextualSpacing/>
                    <w:jc w:val="center"/>
                    <w:rPr>
                      <w:rFonts w:ascii="Times New Roman" w:hAnsi="Times New Roman" w:cs="Times New Roman"/>
                      <w:sz w:val="24"/>
                      <w:szCs w:val="24"/>
                    </w:rPr>
                  </w:pPr>
                </w:p>
                <w:p w:rsidR="00AE1937" w:rsidRPr="00800A66" w:rsidRDefault="00AE1937" w:rsidP="00800A6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800A66">
                    <w:rPr>
                      <w:rFonts w:ascii="Times New Roman" w:hAnsi="Times New Roman" w:cs="Times New Roman"/>
                      <w:sz w:val="24"/>
                      <w:szCs w:val="24"/>
                    </w:rPr>
                    <w:t>316. Б</w:t>
                  </w:r>
                  <w:r>
                    <w:rPr>
                      <w:rFonts w:ascii="Times New Roman" w:hAnsi="Times New Roman" w:cs="Times New Roman"/>
                      <w:sz w:val="24"/>
                      <w:szCs w:val="24"/>
                    </w:rPr>
                    <w:t>л</w:t>
                  </w:r>
                  <w:r w:rsidRPr="00800A66">
                    <w:rPr>
                      <w:rFonts w:ascii="Times New Roman" w:hAnsi="Times New Roman" w:cs="Times New Roman"/>
                      <w:sz w:val="24"/>
                      <w:szCs w:val="24"/>
                    </w:rPr>
                    <w:t>астомерпая бластула Torpedo (по Р юккерту). А—вид сверху;</w:t>
                  </w:r>
                </w:p>
                <w:p w:rsidR="00AE1937" w:rsidRDefault="00AE1937" w:rsidP="00800A66">
                  <w:pPr>
                    <w:spacing w:line="240" w:lineRule="auto"/>
                    <w:ind w:left="284" w:right="265"/>
                    <w:contextualSpacing/>
                    <w:jc w:val="center"/>
                    <w:rPr>
                      <w:rFonts w:ascii="Times New Roman" w:hAnsi="Times New Roman" w:cs="Times New Roman"/>
                      <w:sz w:val="24"/>
                      <w:szCs w:val="24"/>
                    </w:rPr>
                  </w:pPr>
                  <w:r w:rsidRPr="00800A66">
                    <w:rPr>
                      <w:rFonts w:ascii="Times New Roman" w:hAnsi="Times New Roman" w:cs="Times New Roman"/>
                      <w:sz w:val="24"/>
                      <w:szCs w:val="24"/>
                    </w:rPr>
                    <w:t>В — в разрезе.</w:t>
                  </w:r>
                </w:p>
              </w:txbxContent>
            </v:textbox>
            <w10:wrap type="square" anchorx="margin" anchory="margin"/>
          </v:shape>
        </w:pict>
      </w:r>
      <w:bookmarkStart w:id="182" w:name="_Toc420734386"/>
      <w:r w:rsidR="00760A63" w:rsidRPr="003B6A3D">
        <w:rPr>
          <w:rStyle w:val="30"/>
          <w:rFonts w:ascii="Times New Roman" w:hAnsi="Times New Roman" w:cs="Times New Roman"/>
          <w:color w:val="auto"/>
          <w:sz w:val="28"/>
          <w:szCs w:val="28"/>
        </w:rPr>
        <w:t>Гаструляция.</w:t>
      </w:r>
      <w:bookmarkEnd w:id="182"/>
      <w:r w:rsidR="00760A63" w:rsidRPr="00760A63">
        <w:rPr>
          <w:rFonts w:ascii="Times New Roman" w:hAnsi="Times New Roman" w:cs="Times New Roman"/>
          <w:sz w:val="28"/>
          <w:szCs w:val="28"/>
        </w:rPr>
        <w:t xml:space="preserve"> После стадии эпителиальной бластулы наступает гаструляция, начало которой характеризуется приподниманием заднего края бластодиска. На сагиттальном разрезе (рис. 317) видно, что этот край также подворачивается, как и у костистых рыб,</w:t>
      </w:r>
      <w:r w:rsidR="00800A66" w:rsidRPr="00800A66">
        <w:rPr>
          <w:rFonts w:ascii="Times New Roman" w:hAnsi="Times New Roman" w:cs="Times New Roman"/>
          <w:sz w:val="28"/>
          <w:szCs w:val="28"/>
        </w:rPr>
        <w:t xml:space="preserve">но не налегает плотно </w:t>
      </w:r>
      <w:r w:rsidR="00800A66">
        <w:rPr>
          <w:rFonts w:ascii="Times New Roman" w:hAnsi="Times New Roman" w:cs="Times New Roman"/>
          <w:sz w:val="28"/>
          <w:szCs w:val="28"/>
        </w:rPr>
        <w:t>н</w:t>
      </w:r>
      <w:r w:rsidR="00800A66" w:rsidRPr="00800A66">
        <w:rPr>
          <w:rFonts w:ascii="Times New Roman" w:hAnsi="Times New Roman" w:cs="Times New Roman"/>
          <w:sz w:val="28"/>
          <w:szCs w:val="28"/>
        </w:rPr>
        <w:t xml:space="preserve">а периблает желтка, а прнподпят над ним </w:t>
      </w:r>
      <w:r w:rsidR="00800A66">
        <w:rPr>
          <w:rFonts w:ascii="Times New Roman" w:hAnsi="Times New Roman" w:cs="Times New Roman"/>
          <w:sz w:val="28"/>
          <w:szCs w:val="28"/>
        </w:rPr>
        <w:t>и</w:t>
      </w:r>
      <w:r w:rsidR="00800A66" w:rsidRPr="00800A66">
        <w:rPr>
          <w:rFonts w:ascii="Times New Roman" w:hAnsi="Times New Roman" w:cs="Times New Roman"/>
          <w:sz w:val="28"/>
          <w:szCs w:val="28"/>
        </w:rPr>
        <w:t xml:space="preserve"> образует не только второй слой под бластодиском, но и переднюю стенку, так что между этим слоем и </w:t>
      </w:r>
      <w:r w:rsidR="00800A66" w:rsidRPr="00800A66">
        <w:rPr>
          <w:rFonts w:ascii="Times New Roman" w:hAnsi="Times New Roman" w:cs="Times New Roman"/>
          <w:sz w:val="28"/>
          <w:szCs w:val="28"/>
        </w:rPr>
        <w:lastRenderedPageBreak/>
        <w:t>перибластом имеется хорошо выраженная гастральная полость (317, В и С, 2).</w:t>
      </w:r>
    </w:p>
    <w:p w:rsidR="00800A66" w:rsidRDefault="00800A66" w:rsidP="00800A66">
      <w:pPr>
        <w:spacing w:line="360" w:lineRule="auto"/>
        <w:ind w:firstLine="851"/>
        <w:contextualSpacing/>
        <w:jc w:val="both"/>
        <w:rPr>
          <w:rFonts w:ascii="Times New Roman" w:hAnsi="Times New Roman" w:cs="Times New Roman"/>
          <w:sz w:val="28"/>
          <w:szCs w:val="28"/>
        </w:rPr>
      </w:pPr>
      <w:r w:rsidRPr="00800A66">
        <w:rPr>
          <w:rFonts w:ascii="Times New Roman" w:hAnsi="Times New Roman" w:cs="Times New Roman"/>
          <w:sz w:val="28"/>
          <w:szCs w:val="28"/>
        </w:rPr>
        <w:t>В то же время клетки, находящиеся после дро</w:t>
      </w:r>
      <w:r>
        <w:rPr>
          <w:rFonts w:ascii="Times New Roman" w:hAnsi="Times New Roman" w:cs="Times New Roman"/>
          <w:sz w:val="28"/>
          <w:szCs w:val="28"/>
        </w:rPr>
        <w:t>бления в бластоцеле, частью при</w:t>
      </w:r>
      <w:r w:rsidRPr="00800A66">
        <w:rPr>
          <w:rFonts w:ascii="Times New Roman" w:hAnsi="Times New Roman" w:cs="Times New Roman"/>
          <w:sz w:val="28"/>
          <w:szCs w:val="28"/>
        </w:rPr>
        <w:t xml:space="preserve">соединяются к наружному эпителиальному слою бластодиска, частью же ложатся на периблает желтка, скопляясь главным образом у краев бластоцеля. Эти края образуются теми клетками, которые последними отделились от перибласта. Эти скопления клеток называются </w:t>
      </w:r>
      <w:r w:rsidRPr="00800A66">
        <w:rPr>
          <w:rFonts w:ascii="Times New Roman" w:hAnsi="Times New Roman" w:cs="Times New Roman"/>
          <w:i/>
          <w:sz w:val="28"/>
          <w:szCs w:val="28"/>
        </w:rPr>
        <w:t>суббластоцельной энтодермой</w:t>
      </w:r>
      <w:r w:rsidRPr="00800A66">
        <w:rPr>
          <w:rFonts w:ascii="Times New Roman" w:hAnsi="Times New Roman" w:cs="Times New Roman"/>
          <w:sz w:val="28"/>
          <w:szCs w:val="28"/>
        </w:rPr>
        <w:t>. Разрастаясь со всех сторон к центру, они подстилают весь бластоцель (рис. 317, С, 7). Так как скопление клеток суббластоцельной энтодермы лежит и у заднего края бластоц</w:t>
      </w:r>
      <w:r>
        <w:rPr>
          <w:rFonts w:ascii="Times New Roman" w:hAnsi="Times New Roman" w:cs="Times New Roman"/>
          <w:sz w:val="28"/>
          <w:szCs w:val="28"/>
        </w:rPr>
        <w:t>еля, то при гаструляции подвора</w:t>
      </w:r>
      <w:r w:rsidRPr="00800A66">
        <w:rPr>
          <w:rFonts w:ascii="Times New Roman" w:hAnsi="Times New Roman" w:cs="Times New Roman"/>
          <w:sz w:val="28"/>
          <w:szCs w:val="28"/>
        </w:rPr>
        <w:t xml:space="preserve">чивающийся или впячивающийся в бластоцель нижний слой клеток тесно соединяется </w:t>
      </w:r>
      <w:r>
        <w:rPr>
          <w:rFonts w:ascii="Times New Roman" w:hAnsi="Times New Roman" w:cs="Times New Roman"/>
          <w:sz w:val="28"/>
          <w:szCs w:val="28"/>
        </w:rPr>
        <w:t>с</w:t>
      </w:r>
      <w:r w:rsidRPr="00800A66">
        <w:rPr>
          <w:rFonts w:ascii="Times New Roman" w:hAnsi="Times New Roman" w:cs="Times New Roman"/>
          <w:sz w:val="28"/>
          <w:szCs w:val="28"/>
        </w:rPr>
        <w:t xml:space="preserve"> этой энтодермой, сливаясь с ней в один сплошной пласт. Со дна впячен</w:t>
      </w:r>
      <w:r>
        <w:rPr>
          <w:rFonts w:ascii="Times New Roman" w:hAnsi="Times New Roman" w:cs="Times New Roman"/>
          <w:sz w:val="28"/>
          <w:szCs w:val="28"/>
        </w:rPr>
        <w:t>и</w:t>
      </w:r>
      <w:r w:rsidRPr="00800A66">
        <w:rPr>
          <w:rFonts w:ascii="Times New Roman" w:hAnsi="Times New Roman" w:cs="Times New Roman"/>
          <w:sz w:val="28"/>
          <w:szCs w:val="28"/>
        </w:rPr>
        <w:t>я позднее выклиниваются отдельные клетки, которые также ложатся в осевой части этого пласта.</w:t>
      </w:r>
    </w:p>
    <w:p w:rsidR="00800A66" w:rsidRPr="00800A66" w:rsidRDefault="00800A66" w:rsidP="00800A66">
      <w:pPr>
        <w:spacing w:line="360" w:lineRule="auto"/>
        <w:ind w:firstLine="851"/>
        <w:contextualSpacing/>
        <w:jc w:val="both"/>
        <w:rPr>
          <w:rFonts w:ascii="Times New Roman" w:hAnsi="Times New Roman" w:cs="Times New Roman"/>
          <w:sz w:val="28"/>
          <w:szCs w:val="28"/>
        </w:rPr>
      </w:pPr>
      <w:r w:rsidRPr="00800A66">
        <w:rPr>
          <w:rFonts w:ascii="Times New Roman" w:hAnsi="Times New Roman" w:cs="Times New Roman"/>
          <w:sz w:val="28"/>
          <w:szCs w:val="28"/>
        </w:rPr>
        <w:t>При дальнейшем процессе гаструляции происходит частью впячивание клеток к центру диска, частью нарастание верхпей губы внячепня. В это время на поверхности у заднего края появляется бугорок, являющийся зачатком переднего конца нервной системы, и кроме того приподнимаются и подворачиваются все края бластодиска (рис. 318, А).</w:t>
      </w:r>
    </w:p>
    <w:p w:rsidR="00800A66" w:rsidRPr="00800A66" w:rsidRDefault="00800A66" w:rsidP="00800A66">
      <w:pPr>
        <w:spacing w:line="360" w:lineRule="auto"/>
        <w:ind w:firstLine="851"/>
        <w:contextualSpacing/>
        <w:jc w:val="both"/>
        <w:rPr>
          <w:rFonts w:ascii="Times New Roman" w:hAnsi="Times New Roman" w:cs="Times New Roman"/>
          <w:sz w:val="28"/>
          <w:szCs w:val="28"/>
        </w:rPr>
      </w:pPr>
      <w:r w:rsidRPr="00800A66">
        <w:rPr>
          <w:rFonts w:ascii="Times New Roman" w:hAnsi="Times New Roman" w:cs="Times New Roman"/>
          <w:sz w:val="28"/>
          <w:szCs w:val="28"/>
        </w:rPr>
        <w:t xml:space="preserve">Вместе с тем происходит обрастание желтка бластодиском, которое идет неодинаково по всем радиусам: быстрее нарастают передний п боковые края, к заднему же краю рост замедляется, в особенности на середине его, где происходит гаструляцня. Передний и боковые подвороты краев диска почти не увеличиваются и дают от себя только отдельные клетки в бластоцель, задний же гастральный подворот углубляется иод бластодиск. По мере удлинения гастрального подворота и роста бластодиска удлиняется и зачаток нервной системы на поверхности, и очень скоро в </w:t>
      </w:r>
      <w:r>
        <w:rPr>
          <w:rFonts w:ascii="Times New Roman" w:hAnsi="Times New Roman" w:cs="Times New Roman"/>
          <w:sz w:val="28"/>
          <w:szCs w:val="28"/>
        </w:rPr>
        <w:t>н</w:t>
      </w:r>
      <w:r w:rsidRPr="00800A66">
        <w:rPr>
          <w:rFonts w:ascii="Times New Roman" w:hAnsi="Times New Roman" w:cs="Times New Roman"/>
          <w:sz w:val="28"/>
          <w:szCs w:val="28"/>
        </w:rPr>
        <w:t>ем образуется пара сильно приподнятых нервных валиков, соединенных друг с другом у переднего своего конца (рнс. 318, В). Сзади нервные валики продол</w:t>
      </w:r>
      <w:r>
        <w:rPr>
          <w:rFonts w:ascii="Times New Roman" w:hAnsi="Times New Roman" w:cs="Times New Roman"/>
          <w:sz w:val="28"/>
          <w:szCs w:val="28"/>
        </w:rPr>
        <w:t xml:space="preserve">жаются н </w:t>
      </w:r>
      <w:r>
        <w:rPr>
          <w:rFonts w:ascii="Times New Roman" w:hAnsi="Times New Roman" w:cs="Times New Roman"/>
          <w:sz w:val="28"/>
          <w:szCs w:val="28"/>
        </w:rPr>
        <w:lastRenderedPageBreak/>
        <w:t>утолщенные края бласто</w:t>
      </w:r>
      <w:r w:rsidRPr="00800A66">
        <w:rPr>
          <w:rFonts w:ascii="Times New Roman" w:hAnsi="Times New Roman" w:cs="Times New Roman"/>
          <w:sz w:val="28"/>
          <w:szCs w:val="28"/>
        </w:rPr>
        <w:t xml:space="preserve">диска, которые дугообразно расходятся в стороны и </w:t>
      </w:r>
      <w:r w:rsidR="006B7353">
        <w:rPr>
          <w:rFonts w:ascii="Times New Roman" w:hAnsi="Times New Roman" w:cs="Times New Roman"/>
          <w:noProof/>
          <w:sz w:val="28"/>
          <w:szCs w:val="28"/>
          <w:lang w:eastAsia="ru-RU"/>
        </w:rPr>
        <w:pict>
          <v:shape id="_x0000_s1391" type="#_x0000_t202" style="position:absolute;left:0;text-align:left;margin-left:-9.3pt;margin-top:140.3pt;width:265.2pt;height:402.2pt;z-index:252206080;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style="mso-next-textbox:#_x0000_s1391" inset="0,0,0,0">
              <w:txbxContent>
                <w:p w:rsidR="00AE1937" w:rsidRDefault="00AE1937" w:rsidP="00F04472">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237865" cy="3609340"/>
                        <wp:effectExtent l="0" t="0" r="0" b="0"/>
                        <wp:docPr id="23388" name="Рисунок 2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237865" cy="3609340"/>
                                </a:xfrm>
                                <a:prstGeom prst="rect">
                                  <a:avLst/>
                                </a:prstGeom>
                              </pic:spPr>
                            </pic:pic>
                          </a:graphicData>
                        </a:graphic>
                      </wp:inline>
                    </w:drawing>
                  </w:r>
                </w:p>
                <w:p w:rsidR="00AE1937" w:rsidRPr="00F04472" w:rsidRDefault="00AE1937" w:rsidP="00F04472">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Рис. </w:t>
                  </w:r>
                  <w:r w:rsidRPr="00F04472">
                    <w:rPr>
                      <w:rFonts w:ascii="Times New Roman" w:hAnsi="Times New Roman" w:cs="Times New Roman"/>
                      <w:sz w:val="24"/>
                      <w:szCs w:val="24"/>
                    </w:rPr>
                    <w:t>318. Внешний вид бластодиска Torpedo на разданных стадияхего развития (по Циглер у). А — начало гаструляц</w:t>
                  </w:r>
                  <w:r>
                    <w:rPr>
                      <w:rFonts w:ascii="Times New Roman" w:hAnsi="Times New Roman" w:cs="Times New Roman"/>
                      <w:sz w:val="24"/>
                      <w:szCs w:val="24"/>
                    </w:rPr>
                    <w:t>и</w:t>
                  </w:r>
                  <w:r w:rsidRPr="00F04472">
                    <w:rPr>
                      <w:rFonts w:ascii="Times New Roman" w:hAnsi="Times New Roman" w:cs="Times New Roman"/>
                      <w:sz w:val="24"/>
                      <w:szCs w:val="24"/>
                    </w:rPr>
                    <w:t xml:space="preserve">и; В — однаиз </w:t>
                  </w:r>
                  <w:r>
                    <w:rPr>
                      <w:rFonts w:ascii="Times New Roman" w:hAnsi="Times New Roman" w:cs="Times New Roman"/>
                      <w:sz w:val="24"/>
                      <w:szCs w:val="24"/>
                    </w:rPr>
                    <w:t>ранних</w:t>
                  </w:r>
                  <w:r w:rsidRPr="00F04472">
                    <w:rPr>
                      <w:rFonts w:ascii="Times New Roman" w:hAnsi="Times New Roman" w:cs="Times New Roman"/>
                      <w:sz w:val="24"/>
                      <w:szCs w:val="24"/>
                    </w:rPr>
                    <w:t xml:space="preserve"> стадий гаструляц</w:t>
                  </w:r>
                  <w:r>
                    <w:rPr>
                      <w:rFonts w:ascii="Times New Roman" w:hAnsi="Times New Roman" w:cs="Times New Roman"/>
                      <w:sz w:val="24"/>
                      <w:szCs w:val="24"/>
                    </w:rPr>
                    <w:t>и</w:t>
                  </w:r>
                  <w:r w:rsidRPr="00F04472">
                    <w:rPr>
                      <w:rFonts w:ascii="Times New Roman" w:hAnsi="Times New Roman" w:cs="Times New Roman"/>
                      <w:sz w:val="24"/>
                      <w:szCs w:val="24"/>
                    </w:rPr>
                    <w:t>и; С — закладка нервных валиков;</w:t>
                  </w:r>
                  <w:r>
                    <w:rPr>
                      <w:rFonts w:ascii="Times New Roman" w:hAnsi="Times New Roman" w:cs="Times New Roman"/>
                      <w:sz w:val="24"/>
                      <w:szCs w:val="24"/>
                      <w:lang w:val="en-US"/>
                    </w:rPr>
                    <w:t>D</w:t>
                  </w:r>
                  <w:r w:rsidRPr="00F04472">
                    <w:rPr>
                      <w:rFonts w:ascii="Times New Roman" w:hAnsi="Times New Roman" w:cs="Times New Roman"/>
                      <w:sz w:val="24"/>
                      <w:szCs w:val="24"/>
                    </w:rPr>
                    <w:t xml:space="preserve"> — обособление головных и хвостовых лопастей.</w:t>
                  </w:r>
                </w:p>
                <w:p w:rsidR="00AE1937" w:rsidRDefault="00AE1937" w:rsidP="00F04472">
                  <w:pPr>
                    <w:spacing w:line="240" w:lineRule="auto"/>
                    <w:ind w:left="284" w:right="265"/>
                    <w:contextualSpacing/>
                    <w:jc w:val="center"/>
                    <w:rPr>
                      <w:rFonts w:ascii="Times New Roman" w:hAnsi="Times New Roman" w:cs="Times New Roman"/>
                      <w:sz w:val="24"/>
                      <w:szCs w:val="24"/>
                    </w:rPr>
                  </w:pPr>
                  <w:r w:rsidRPr="00F04472">
                    <w:rPr>
                      <w:rFonts w:ascii="Times New Roman" w:hAnsi="Times New Roman" w:cs="Times New Roman"/>
                      <w:sz w:val="24"/>
                      <w:szCs w:val="24"/>
                    </w:rPr>
                    <w:t>1 — кровяные островки; 2 — бластопор; 3 — хвостовые лопасти; 4 —головные лопасти.</w:t>
                  </w:r>
                </w:p>
              </w:txbxContent>
            </v:textbox>
            <w10:wrap type="square" anchorx="margin" anchory="margin"/>
          </v:shape>
        </w:pict>
      </w:r>
      <w:r w:rsidRPr="00800A66">
        <w:rPr>
          <w:rFonts w:ascii="Times New Roman" w:hAnsi="Times New Roman" w:cs="Times New Roman"/>
          <w:sz w:val="28"/>
          <w:szCs w:val="28"/>
        </w:rPr>
        <w:t>образуют две хвостовые лопасти по сторонам впячен</w:t>
      </w:r>
      <w:r>
        <w:rPr>
          <w:rFonts w:ascii="Times New Roman" w:hAnsi="Times New Roman" w:cs="Times New Roman"/>
          <w:sz w:val="28"/>
          <w:szCs w:val="28"/>
        </w:rPr>
        <w:t>и</w:t>
      </w:r>
      <w:r w:rsidRPr="00800A66">
        <w:rPr>
          <w:rFonts w:ascii="Times New Roman" w:hAnsi="Times New Roman" w:cs="Times New Roman"/>
          <w:sz w:val="28"/>
          <w:szCs w:val="28"/>
        </w:rPr>
        <w:t>я.</w:t>
      </w:r>
    </w:p>
    <w:p w:rsidR="00800A66" w:rsidRPr="00800A66" w:rsidRDefault="00800A66" w:rsidP="00800A66">
      <w:pPr>
        <w:spacing w:line="360" w:lineRule="auto"/>
        <w:ind w:firstLine="851"/>
        <w:contextualSpacing/>
        <w:jc w:val="both"/>
        <w:rPr>
          <w:rFonts w:ascii="Times New Roman" w:hAnsi="Times New Roman" w:cs="Times New Roman"/>
          <w:sz w:val="28"/>
          <w:szCs w:val="28"/>
        </w:rPr>
      </w:pPr>
      <w:r w:rsidRPr="00800A66">
        <w:rPr>
          <w:rFonts w:ascii="Times New Roman" w:hAnsi="Times New Roman" w:cs="Times New Roman"/>
          <w:sz w:val="28"/>
          <w:szCs w:val="28"/>
        </w:rPr>
        <w:t>На этой стадии на понереч</w:t>
      </w:r>
      <w:r>
        <w:rPr>
          <w:rFonts w:ascii="Times New Roman" w:hAnsi="Times New Roman" w:cs="Times New Roman"/>
          <w:sz w:val="28"/>
          <w:szCs w:val="28"/>
        </w:rPr>
        <w:t>н</w:t>
      </w:r>
      <w:r w:rsidRPr="00800A66">
        <w:rPr>
          <w:rFonts w:ascii="Times New Roman" w:hAnsi="Times New Roman" w:cs="Times New Roman"/>
          <w:sz w:val="28"/>
          <w:szCs w:val="28"/>
        </w:rPr>
        <w:t>ом разрезе через гастральное впячение видны оба пласта, наружный н внутренний, причем последний налегает па периблает. Наружный слой образует в осевой части два нервных валика; внутренний же пласт в своих боковых крыльяхслагается из суббластоцельной энтодермы, а по срединной линии под нервной бороздой онсостоит из клеток нижнего пласта гастрального впячен</w:t>
      </w:r>
      <w:r>
        <w:rPr>
          <w:rFonts w:ascii="Times New Roman" w:hAnsi="Times New Roman" w:cs="Times New Roman"/>
          <w:sz w:val="28"/>
          <w:szCs w:val="28"/>
        </w:rPr>
        <w:t>ия (рис. 319). Боковые края бла</w:t>
      </w:r>
      <w:r w:rsidRPr="00800A66">
        <w:rPr>
          <w:rFonts w:ascii="Times New Roman" w:hAnsi="Times New Roman" w:cs="Times New Roman"/>
          <w:sz w:val="28"/>
          <w:szCs w:val="28"/>
        </w:rPr>
        <w:t>стодиска образуют горизонтально врастающую пластинку, которая на внутреннем своемкраю распадается на отдельные клетки. Осевой участок нижнего пласта приподнимаетсянад перибластом и средней своей частью стягивается</w:t>
      </w:r>
      <w:r>
        <w:rPr>
          <w:rFonts w:ascii="Times New Roman" w:hAnsi="Times New Roman" w:cs="Times New Roman"/>
          <w:sz w:val="28"/>
          <w:szCs w:val="28"/>
        </w:rPr>
        <w:t xml:space="preserve"> сначала в узкую согнутую желоб</w:t>
      </w:r>
      <w:r w:rsidRPr="00800A66">
        <w:rPr>
          <w:rFonts w:ascii="Times New Roman" w:hAnsi="Times New Roman" w:cs="Times New Roman"/>
          <w:sz w:val="28"/>
          <w:szCs w:val="28"/>
        </w:rPr>
        <w:t>ком пластинку, а затем в цилиндрический тяж, предста</w:t>
      </w:r>
      <w:r>
        <w:rPr>
          <w:rFonts w:ascii="Times New Roman" w:hAnsi="Times New Roman" w:cs="Times New Roman"/>
          <w:sz w:val="28"/>
          <w:szCs w:val="28"/>
        </w:rPr>
        <w:t>вляющий собою хорду (рис. 319,6)</w:t>
      </w:r>
      <w:r w:rsidRPr="00800A66">
        <w:rPr>
          <w:rFonts w:ascii="Times New Roman" w:hAnsi="Times New Roman" w:cs="Times New Roman"/>
          <w:sz w:val="28"/>
          <w:szCs w:val="28"/>
        </w:rPr>
        <w:t>.По сторонам от нее гастральная пластинка разрыхляет</w:t>
      </w:r>
      <w:r>
        <w:rPr>
          <w:rFonts w:ascii="Times New Roman" w:hAnsi="Times New Roman" w:cs="Times New Roman"/>
          <w:sz w:val="28"/>
          <w:szCs w:val="28"/>
        </w:rPr>
        <w:t>ся, и клетки ее начинают распро</w:t>
      </w:r>
      <w:r w:rsidRPr="00800A66">
        <w:rPr>
          <w:rFonts w:ascii="Times New Roman" w:hAnsi="Times New Roman" w:cs="Times New Roman"/>
          <w:sz w:val="28"/>
          <w:szCs w:val="28"/>
        </w:rPr>
        <w:t>страняться в стороны между энтодермой и эктодермой, как зачаток: осевой мезодермы,по направлению к боковым краевым врастаниям бластодиска, дающим периферическуюмезодерму (рис. 319,2 и 4).Вследствие этих смещенийчастей осевой пластинки</w:t>
      </w:r>
      <w:r>
        <w:rPr>
          <w:rFonts w:ascii="Times New Roman" w:hAnsi="Times New Roman" w:cs="Times New Roman"/>
          <w:sz w:val="28"/>
          <w:szCs w:val="28"/>
        </w:rPr>
        <w:t xml:space="preserve"> соединенные с ней внутренние края крыльев суб</w:t>
      </w:r>
      <w:r w:rsidRPr="00800A66">
        <w:rPr>
          <w:rFonts w:ascii="Times New Roman" w:hAnsi="Times New Roman" w:cs="Times New Roman"/>
          <w:sz w:val="28"/>
          <w:szCs w:val="28"/>
        </w:rPr>
        <w:t xml:space="preserve">бластоцельной энтодермыстягиваются к срединнойлинии и соединяются </w:t>
      </w:r>
      <w:r w:rsidRPr="00800A66">
        <w:rPr>
          <w:rFonts w:ascii="Times New Roman" w:hAnsi="Times New Roman" w:cs="Times New Roman"/>
          <w:sz w:val="28"/>
          <w:szCs w:val="28"/>
        </w:rPr>
        <w:lastRenderedPageBreak/>
        <w:t xml:space="preserve">другс другом под зачаткомхорды. Вместе с тем этасрединная полоса </w:t>
      </w:r>
      <w:r>
        <w:rPr>
          <w:rFonts w:ascii="Times New Roman" w:hAnsi="Times New Roman" w:cs="Times New Roman"/>
          <w:sz w:val="28"/>
          <w:szCs w:val="28"/>
        </w:rPr>
        <w:t>с</w:t>
      </w:r>
      <w:r w:rsidRPr="00800A66">
        <w:rPr>
          <w:rFonts w:ascii="Times New Roman" w:hAnsi="Times New Roman" w:cs="Times New Roman"/>
          <w:sz w:val="28"/>
          <w:szCs w:val="28"/>
        </w:rPr>
        <w:t>убб</w:t>
      </w:r>
      <w:r>
        <w:rPr>
          <w:rFonts w:ascii="Times New Roman" w:hAnsi="Times New Roman" w:cs="Times New Roman"/>
          <w:sz w:val="28"/>
          <w:szCs w:val="28"/>
        </w:rPr>
        <w:t>ла</w:t>
      </w:r>
      <w:r w:rsidRPr="00800A66">
        <w:rPr>
          <w:rFonts w:ascii="Times New Roman" w:hAnsi="Times New Roman" w:cs="Times New Roman"/>
          <w:sz w:val="28"/>
          <w:szCs w:val="28"/>
        </w:rPr>
        <w:t>стоцельной</w:t>
      </w:r>
      <w:r w:rsidRPr="00800A66">
        <w:rPr>
          <w:rFonts w:ascii="Times New Roman" w:hAnsi="Times New Roman" w:cs="Times New Roman"/>
          <w:sz w:val="28"/>
          <w:szCs w:val="28"/>
        </w:rPr>
        <w:tab/>
        <w:t>энтодермытакже приподнимается надперибластом в виде свода(рис. 319, В и 322, 7). Этимсамым срединная полосаэнтодермыутрачиваетсвязь с перибластом, ифункция переработки иусвоения желтка остаетсятолько в боковых крыльяхэнтодермы, оставшейсяприжатой к пер</w:t>
      </w:r>
      <w:r>
        <w:rPr>
          <w:rFonts w:ascii="Times New Roman" w:hAnsi="Times New Roman" w:cs="Times New Roman"/>
          <w:sz w:val="28"/>
          <w:szCs w:val="28"/>
        </w:rPr>
        <w:t>и</w:t>
      </w:r>
      <w:r w:rsidRPr="00800A66">
        <w:rPr>
          <w:rFonts w:ascii="Times New Roman" w:hAnsi="Times New Roman" w:cs="Times New Roman"/>
          <w:sz w:val="28"/>
          <w:szCs w:val="28"/>
        </w:rPr>
        <w:t>бласту.Таким образом,у селяхийпроисходит разделение</w:t>
      </w:r>
      <w:r>
        <w:rPr>
          <w:rFonts w:ascii="Times New Roman" w:hAnsi="Times New Roman" w:cs="Times New Roman"/>
          <w:sz w:val="28"/>
          <w:szCs w:val="28"/>
        </w:rPr>
        <w:t xml:space="preserve"> суббластоцельной энтодермы на осевую, или кишечную, которая в дальней</w:t>
      </w:r>
      <w:r w:rsidRPr="00800A66">
        <w:rPr>
          <w:rFonts w:ascii="Times New Roman" w:hAnsi="Times New Roman" w:cs="Times New Roman"/>
          <w:sz w:val="28"/>
          <w:szCs w:val="28"/>
        </w:rPr>
        <w:t>шем дифере</w:t>
      </w:r>
      <w:r w:rsidR="00B607E9">
        <w:rPr>
          <w:rFonts w:ascii="Times New Roman" w:hAnsi="Times New Roman" w:cs="Times New Roman"/>
          <w:sz w:val="28"/>
          <w:szCs w:val="28"/>
        </w:rPr>
        <w:t>нцируетс</w:t>
      </w:r>
      <w:r w:rsidRPr="00800A66">
        <w:rPr>
          <w:rFonts w:ascii="Times New Roman" w:hAnsi="Times New Roman" w:cs="Times New Roman"/>
          <w:sz w:val="28"/>
          <w:szCs w:val="28"/>
        </w:rPr>
        <w:t>я в</w:t>
      </w:r>
      <w:r w:rsidR="00B607E9">
        <w:rPr>
          <w:rFonts w:ascii="Times New Roman" w:hAnsi="Times New Roman" w:cs="Times New Roman"/>
          <w:sz w:val="28"/>
          <w:szCs w:val="28"/>
        </w:rPr>
        <w:t xml:space="preserve"> отделы и придаточные ор</w:t>
      </w:r>
      <w:r w:rsidRPr="00800A66">
        <w:rPr>
          <w:rFonts w:ascii="Times New Roman" w:hAnsi="Times New Roman" w:cs="Times New Roman"/>
          <w:sz w:val="28"/>
          <w:szCs w:val="28"/>
        </w:rPr>
        <w:t>ганы кишечника взрослойрыбы, и внезародышевую,или желточну</w:t>
      </w:r>
      <w:r w:rsidR="00B607E9">
        <w:rPr>
          <w:rFonts w:ascii="Times New Roman" w:hAnsi="Times New Roman" w:cs="Times New Roman"/>
          <w:sz w:val="28"/>
          <w:szCs w:val="28"/>
        </w:rPr>
        <w:t>ю, энтодер</w:t>
      </w:r>
      <w:r w:rsidRPr="00800A66">
        <w:rPr>
          <w:rFonts w:ascii="Times New Roman" w:hAnsi="Times New Roman" w:cs="Times New Roman"/>
          <w:sz w:val="28"/>
          <w:szCs w:val="28"/>
        </w:rPr>
        <w:t>му, ф</w:t>
      </w:r>
      <w:r w:rsidR="00B607E9">
        <w:rPr>
          <w:rFonts w:ascii="Times New Roman" w:hAnsi="Times New Roman" w:cs="Times New Roman"/>
          <w:sz w:val="28"/>
          <w:szCs w:val="28"/>
        </w:rPr>
        <w:t>унк</w:t>
      </w:r>
      <w:r w:rsidRPr="00800A66">
        <w:rPr>
          <w:rFonts w:ascii="Times New Roman" w:hAnsi="Times New Roman" w:cs="Times New Roman"/>
          <w:sz w:val="28"/>
          <w:szCs w:val="28"/>
        </w:rPr>
        <w:t>ционирующую у</w:t>
      </w:r>
      <w:r w:rsidR="00B607E9">
        <w:rPr>
          <w:rFonts w:ascii="Times New Roman" w:hAnsi="Times New Roman" w:cs="Times New Roman"/>
          <w:sz w:val="28"/>
          <w:szCs w:val="28"/>
        </w:rPr>
        <w:t xml:space="preserve"> зародыша, но не прини</w:t>
      </w:r>
      <w:r w:rsidRPr="00800A66">
        <w:rPr>
          <w:rFonts w:ascii="Times New Roman" w:hAnsi="Times New Roman" w:cs="Times New Roman"/>
          <w:sz w:val="28"/>
          <w:szCs w:val="28"/>
        </w:rPr>
        <w:t>мающую никакого участия в построении дефинит</w:t>
      </w:r>
      <w:r w:rsidR="00B607E9">
        <w:rPr>
          <w:rFonts w:ascii="Times New Roman" w:hAnsi="Times New Roman" w:cs="Times New Roman"/>
          <w:sz w:val="28"/>
          <w:szCs w:val="28"/>
        </w:rPr>
        <w:t>ивного кишечника. Кишечная энто</w:t>
      </w:r>
      <w:r w:rsidRPr="00800A66">
        <w:rPr>
          <w:rFonts w:ascii="Times New Roman" w:hAnsi="Times New Roman" w:cs="Times New Roman"/>
          <w:sz w:val="28"/>
          <w:szCs w:val="28"/>
        </w:rPr>
        <w:t>дерма селяхий отвечает эктодермальной пластинке костистых рыб, а. внезародышеваясуббластоцель</w:t>
      </w:r>
      <w:r w:rsidR="00B607E9">
        <w:rPr>
          <w:rFonts w:ascii="Times New Roman" w:hAnsi="Times New Roman" w:cs="Times New Roman"/>
          <w:sz w:val="28"/>
          <w:szCs w:val="28"/>
        </w:rPr>
        <w:t>н</w:t>
      </w:r>
      <w:r w:rsidRPr="00800A66">
        <w:rPr>
          <w:rFonts w:ascii="Times New Roman" w:hAnsi="Times New Roman" w:cs="Times New Roman"/>
          <w:sz w:val="28"/>
          <w:szCs w:val="28"/>
        </w:rPr>
        <w:t>ая энтодерма вместе с недостаточно развитым перибластом—перибластукостистых.</w:t>
      </w:r>
    </w:p>
    <w:p w:rsidR="00800A66" w:rsidRPr="00800A66" w:rsidRDefault="00800A66" w:rsidP="00800A66">
      <w:pPr>
        <w:spacing w:line="360" w:lineRule="auto"/>
        <w:ind w:firstLine="851"/>
        <w:contextualSpacing/>
        <w:jc w:val="both"/>
        <w:rPr>
          <w:rFonts w:ascii="Times New Roman" w:hAnsi="Times New Roman" w:cs="Times New Roman"/>
          <w:sz w:val="28"/>
          <w:szCs w:val="28"/>
        </w:rPr>
      </w:pPr>
      <w:r w:rsidRPr="00800A66">
        <w:rPr>
          <w:rFonts w:ascii="Times New Roman" w:hAnsi="Times New Roman" w:cs="Times New Roman"/>
          <w:sz w:val="28"/>
          <w:szCs w:val="28"/>
        </w:rPr>
        <w:t>Мезодермальпый слой, возникающий из внутреннего пласта рядом с зачатком хорды, образует в конце копцов сплошной пласт в задней половине бластодиска; продолжением его у боковых и переднего краев служит более рыхлая мезенхима, возникающая из этих краев и гомологичная краевой мезенхиме бластодиска костистых. В осевой своей части мезодермальный пласт стягивается на каждой стороне к хорде и образует здесь утолщепия по бонам от нее, которые вскоре разделяются на миотомы; остальная, более плоская, часть мезодермы дает спланхнотомы.</w:t>
      </w:r>
    </w:p>
    <w:p w:rsidR="0069705E" w:rsidRPr="0069705E" w:rsidRDefault="00800A66" w:rsidP="0069705E">
      <w:pPr>
        <w:spacing w:line="360" w:lineRule="auto"/>
        <w:ind w:firstLine="851"/>
        <w:contextualSpacing/>
        <w:jc w:val="both"/>
        <w:rPr>
          <w:rFonts w:ascii="Times New Roman" w:hAnsi="Times New Roman" w:cs="Times New Roman"/>
          <w:sz w:val="28"/>
          <w:szCs w:val="28"/>
        </w:rPr>
      </w:pPr>
      <w:r w:rsidRPr="00800A66">
        <w:rPr>
          <w:rFonts w:ascii="Times New Roman" w:hAnsi="Times New Roman" w:cs="Times New Roman"/>
          <w:sz w:val="28"/>
          <w:szCs w:val="28"/>
        </w:rPr>
        <w:t>Для понимания тех перемещений материалов всех этих зачатков, которые происходят во время гаструляц</w:t>
      </w:r>
      <w:r w:rsidR="00B607E9">
        <w:rPr>
          <w:rFonts w:ascii="Times New Roman" w:hAnsi="Times New Roman" w:cs="Times New Roman"/>
          <w:sz w:val="28"/>
          <w:szCs w:val="28"/>
        </w:rPr>
        <w:t>и</w:t>
      </w:r>
      <w:r w:rsidRPr="00800A66">
        <w:rPr>
          <w:rFonts w:ascii="Times New Roman" w:hAnsi="Times New Roman" w:cs="Times New Roman"/>
          <w:sz w:val="28"/>
          <w:szCs w:val="28"/>
        </w:rPr>
        <w:t>и, сопровождающейся в то же время ростом бластодиска, могут служить экспериментальные исследования с маркировкой бластодиска или ранением</w:t>
      </w:r>
      <w:r w:rsidR="0069705E" w:rsidRPr="0069705E">
        <w:rPr>
          <w:rFonts w:ascii="Times New Roman" w:hAnsi="Times New Roman" w:cs="Times New Roman"/>
          <w:sz w:val="28"/>
          <w:szCs w:val="28"/>
        </w:rPr>
        <w:t xml:space="preserve"> его в определенных участках. Опыты эти показали, </w:t>
      </w:r>
      <w:r w:rsidR="0069705E">
        <w:rPr>
          <w:rFonts w:ascii="Times New Roman" w:hAnsi="Times New Roman" w:cs="Times New Roman"/>
          <w:sz w:val="28"/>
          <w:szCs w:val="28"/>
        </w:rPr>
        <w:t>что материалы зачатков в бласто</w:t>
      </w:r>
      <w:r w:rsidR="0069705E" w:rsidRPr="0069705E">
        <w:rPr>
          <w:rFonts w:ascii="Times New Roman" w:hAnsi="Times New Roman" w:cs="Times New Roman"/>
          <w:sz w:val="28"/>
          <w:szCs w:val="28"/>
        </w:rPr>
        <w:t xml:space="preserve">диске перед гаструляцией расположены сходно с тем, </w:t>
      </w:r>
      <w:r w:rsidR="0069705E">
        <w:rPr>
          <w:rFonts w:ascii="Times New Roman" w:hAnsi="Times New Roman" w:cs="Times New Roman"/>
          <w:sz w:val="28"/>
          <w:szCs w:val="28"/>
        </w:rPr>
        <w:t xml:space="preserve">что было показано для костистых. </w:t>
      </w:r>
      <w:r w:rsidR="0069705E" w:rsidRPr="0069705E">
        <w:rPr>
          <w:rFonts w:ascii="Times New Roman" w:hAnsi="Times New Roman" w:cs="Times New Roman"/>
          <w:sz w:val="28"/>
          <w:szCs w:val="28"/>
        </w:rPr>
        <w:t>Передняя половина центральной части бластодиска занята материалом эктодермы,который во время гаструляции растет и является главной</w:t>
      </w:r>
      <w:r w:rsidR="0069705E">
        <w:rPr>
          <w:rFonts w:ascii="Times New Roman" w:hAnsi="Times New Roman" w:cs="Times New Roman"/>
          <w:sz w:val="28"/>
          <w:szCs w:val="28"/>
        </w:rPr>
        <w:t xml:space="preserve"> </w:t>
      </w:r>
      <w:r w:rsidR="0069705E">
        <w:rPr>
          <w:rFonts w:ascii="Times New Roman" w:hAnsi="Times New Roman" w:cs="Times New Roman"/>
          <w:sz w:val="28"/>
          <w:szCs w:val="28"/>
        </w:rPr>
        <w:lastRenderedPageBreak/>
        <w:t>причиной разрастания бла</w:t>
      </w:r>
      <w:r w:rsidR="0069705E" w:rsidRPr="0069705E">
        <w:rPr>
          <w:rFonts w:ascii="Times New Roman" w:hAnsi="Times New Roman" w:cs="Times New Roman"/>
          <w:sz w:val="28"/>
          <w:szCs w:val="28"/>
        </w:rPr>
        <w:t>стодиска. Рост идет главным образом вперед и в сто</w:t>
      </w:r>
      <w:r w:rsidR="0069705E">
        <w:rPr>
          <w:rFonts w:ascii="Times New Roman" w:hAnsi="Times New Roman" w:cs="Times New Roman"/>
          <w:sz w:val="28"/>
          <w:szCs w:val="28"/>
        </w:rPr>
        <w:t>роны, а к заднему краю интенсив</w:t>
      </w:r>
      <w:r w:rsidR="0069705E" w:rsidRPr="0069705E">
        <w:rPr>
          <w:rFonts w:ascii="Times New Roman" w:hAnsi="Times New Roman" w:cs="Times New Roman"/>
          <w:sz w:val="28"/>
          <w:szCs w:val="28"/>
        </w:rPr>
        <w:t>ность роста падает.</w:t>
      </w:r>
    </w:p>
    <w:p w:rsidR="0069705E" w:rsidRPr="0069705E" w:rsidRDefault="006B7353" w:rsidP="0069705E">
      <w:pPr>
        <w:spacing w:line="360" w:lineRule="auto"/>
        <w:ind w:firstLine="851"/>
        <w:contextualSpacing/>
        <w:jc w:val="both"/>
        <w:rPr>
          <w:rFonts w:ascii="Times New Roman" w:hAnsi="Times New Roman" w:cs="Times New Roman"/>
          <w:sz w:val="28"/>
          <w:szCs w:val="28"/>
        </w:rPr>
      </w:pPr>
      <w:r w:rsidRPr="006B7353">
        <w:rPr>
          <w:noProof/>
        </w:rPr>
        <w:pict>
          <v:shape id="Надпись 23389" o:spid="_x0000_s1392" type="#_x0000_t202" style="position:absolute;left:0;text-align:left;margin-left:.05pt;margin-top:314.15pt;width:312.2pt;height:316.4pt;z-index:25220812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" stroked="f">
            <v:path arrowok="t"/>
            <v:textbox inset="0,0,0,0">
              <w:txbxContent>
                <w:p w:rsidR="00AE1937" w:rsidRDefault="00AE1937" w:rsidP="00591A7A">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458822" cy="2517569"/>
                        <wp:effectExtent l="0" t="0" r="0" b="0"/>
                        <wp:docPr id="23390" name="Рисунок 2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3464312" cy="2521565"/>
                                </a:xfrm>
                                <a:prstGeom prst="rect">
                                  <a:avLst/>
                                </a:prstGeom>
                              </pic:spPr>
                            </pic:pic>
                          </a:graphicData>
                        </a:graphic>
                      </wp:inline>
                    </w:drawing>
                  </w:r>
                </w:p>
                <w:p w:rsidR="00AE1937" w:rsidRPr="00591A7A" w:rsidRDefault="00AE1937" w:rsidP="00591A7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591A7A">
                    <w:rPr>
                      <w:rFonts w:ascii="Times New Roman" w:hAnsi="Times New Roman" w:cs="Times New Roman"/>
                      <w:sz w:val="24"/>
                      <w:szCs w:val="24"/>
                    </w:rPr>
                    <w:t>.319. Гаструла с</w:t>
                  </w:r>
                  <w:r>
                    <w:rPr>
                      <w:rFonts w:ascii="Times New Roman" w:hAnsi="Times New Roman" w:cs="Times New Roman"/>
                      <w:sz w:val="24"/>
                      <w:szCs w:val="24"/>
                    </w:rPr>
                    <w:t>е</w:t>
                  </w:r>
                  <w:r w:rsidRPr="00591A7A">
                    <w:rPr>
                      <w:rFonts w:ascii="Times New Roman" w:hAnsi="Times New Roman" w:cs="Times New Roman"/>
                      <w:sz w:val="24"/>
                      <w:szCs w:val="24"/>
                    </w:rPr>
                    <w:t xml:space="preserve">ляхи й </w:t>
                  </w:r>
                  <w:r>
                    <w:rPr>
                      <w:rFonts w:ascii="Times New Roman" w:hAnsi="Times New Roman" w:cs="Times New Roman"/>
                      <w:sz w:val="24"/>
                      <w:szCs w:val="24"/>
                    </w:rPr>
                    <w:t>на поперечных разрезах. А — гас</w:t>
                  </w:r>
                  <w:r w:rsidRPr="00591A7A">
                    <w:rPr>
                      <w:rFonts w:ascii="Times New Roman" w:hAnsi="Times New Roman" w:cs="Times New Roman"/>
                      <w:sz w:val="24"/>
                      <w:szCs w:val="24"/>
                    </w:rPr>
                    <w:t>трула вскоре после начала гаструляции у акулы Pristiurus (по Раб</w:t>
                  </w:r>
                  <w:r>
                    <w:rPr>
                      <w:rFonts w:ascii="Times New Roman" w:hAnsi="Times New Roman" w:cs="Times New Roman"/>
                      <w:sz w:val="24"/>
                      <w:szCs w:val="24"/>
                    </w:rPr>
                    <w:t>лю</w:t>
                  </w:r>
                  <w:r w:rsidRPr="00591A7A">
                    <w:rPr>
                      <w:rFonts w:ascii="Times New Roman" w:hAnsi="Times New Roman" w:cs="Times New Roman"/>
                      <w:sz w:val="24"/>
                      <w:szCs w:val="24"/>
                    </w:rPr>
                    <w:t>); В—диференц</w:t>
                  </w:r>
                  <w:r>
                    <w:rPr>
                      <w:rFonts w:ascii="Times New Roman" w:hAnsi="Times New Roman" w:cs="Times New Roman"/>
                      <w:sz w:val="24"/>
                      <w:szCs w:val="24"/>
                    </w:rPr>
                    <w:t>и</w:t>
                  </w:r>
                  <w:r w:rsidRPr="00591A7A">
                    <w:rPr>
                      <w:rFonts w:ascii="Times New Roman" w:hAnsi="Times New Roman" w:cs="Times New Roman"/>
                      <w:sz w:val="24"/>
                      <w:szCs w:val="24"/>
                    </w:rPr>
                    <w:t>р</w:t>
                  </w:r>
                  <w:r>
                    <w:rPr>
                      <w:rFonts w:ascii="Times New Roman" w:hAnsi="Times New Roman" w:cs="Times New Roman"/>
                      <w:sz w:val="24"/>
                      <w:szCs w:val="24"/>
                    </w:rPr>
                    <w:t>овка зачатков у Torpedo (по Циг</w:t>
                  </w:r>
                  <w:r w:rsidRPr="00591A7A">
                    <w:rPr>
                      <w:rFonts w:ascii="Times New Roman" w:hAnsi="Times New Roman" w:cs="Times New Roman"/>
                      <w:sz w:val="24"/>
                      <w:szCs w:val="24"/>
                    </w:rPr>
                    <w:t>л е р у).</w:t>
                  </w:r>
                </w:p>
                <w:p w:rsidR="00AE1937" w:rsidRDefault="00AE1937" w:rsidP="00591A7A">
                  <w:pPr>
                    <w:spacing w:line="240" w:lineRule="auto"/>
                    <w:ind w:left="284" w:right="265"/>
                    <w:contextualSpacing/>
                    <w:jc w:val="center"/>
                    <w:rPr>
                      <w:rFonts w:ascii="Times New Roman" w:hAnsi="Times New Roman" w:cs="Times New Roman"/>
                      <w:sz w:val="24"/>
                      <w:szCs w:val="24"/>
                    </w:rPr>
                  </w:pPr>
                  <w:r w:rsidRPr="00591A7A">
                    <w:rPr>
                      <w:rFonts w:ascii="Times New Roman" w:hAnsi="Times New Roman" w:cs="Times New Roman"/>
                      <w:sz w:val="24"/>
                      <w:szCs w:val="24"/>
                    </w:rPr>
                    <w:t xml:space="preserve">1—нервные валики; 2— осевая мезодерма; 3 — эктодерма; </w:t>
                  </w:r>
                  <w:r>
                    <w:rPr>
                      <w:rFonts w:ascii="Times New Roman" w:hAnsi="Times New Roman" w:cs="Times New Roman"/>
                      <w:sz w:val="24"/>
                      <w:szCs w:val="24"/>
                    </w:rPr>
                    <w:t>4</w:t>
                  </w:r>
                  <w:r w:rsidRPr="00591A7A">
                    <w:rPr>
                      <w:rFonts w:ascii="Times New Roman" w:hAnsi="Times New Roman" w:cs="Times New Roman"/>
                      <w:sz w:val="24"/>
                      <w:szCs w:val="24"/>
                    </w:rPr>
                    <w:t xml:space="preserve"> —краевая мезодерма; </w:t>
                  </w:r>
                  <w:r>
                    <w:rPr>
                      <w:rFonts w:ascii="Times New Roman" w:hAnsi="Times New Roman" w:cs="Times New Roman"/>
                      <w:sz w:val="24"/>
                      <w:szCs w:val="24"/>
                    </w:rPr>
                    <w:t>5</w:t>
                  </w:r>
                  <w:r w:rsidRPr="00591A7A">
                    <w:rPr>
                      <w:rFonts w:ascii="Times New Roman" w:hAnsi="Times New Roman" w:cs="Times New Roman"/>
                      <w:sz w:val="24"/>
                      <w:szCs w:val="24"/>
                    </w:rPr>
                    <w:t xml:space="preserve"> — энтодерма; </w:t>
                  </w:r>
                  <w:r>
                    <w:rPr>
                      <w:rFonts w:ascii="Times New Roman" w:hAnsi="Times New Roman" w:cs="Times New Roman"/>
                      <w:sz w:val="24"/>
                      <w:szCs w:val="24"/>
                    </w:rPr>
                    <w:t>6</w:t>
                  </w:r>
                  <w:r w:rsidRPr="00591A7A">
                    <w:rPr>
                      <w:rFonts w:ascii="Times New Roman" w:hAnsi="Times New Roman" w:cs="Times New Roman"/>
                      <w:sz w:val="24"/>
                      <w:szCs w:val="24"/>
                    </w:rPr>
                    <w:t>— хорда; 7 — краевой валик;</w:t>
                  </w:r>
                  <w:r>
                    <w:rPr>
                      <w:rFonts w:ascii="Times New Roman" w:hAnsi="Times New Roman" w:cs="Times New Roman"/>
                      <w:sz w:val="24"/>
                      <w:szCs w:val="24"/>
                    </w:rPr>
                    <w:t xml:space="preserve"> 8 – перибласт.</w:t>
                  </w:r>
                </w:p>
              </w:txbxContent>
            </v:textbox>
            <w10:wrap type="square" anchorx="margin" anchory="margin"/>
          </v:shape>
        </w:pict>
      </w:r>
      <w:r w:rsidR="0069705E" w:rsidRPr="0069705E">
        <w:rPr>
          <w:rFonts w:ascii="Times New Roman" w:hAnsi="Times New Roman" w:cs="Times New Roman"/>
          <w:sz w:val="28"/>
          <w:szCs w:val="28"/>
        </w:rPr>
        <w:t>Центр бластодиска до начала роста занимает мате</w:t>
      </w:r>
      <w:r w:rsidR="0069705E">
        <w:rPr>
          <w:rFonts w:ascii="Times New Roman" w:hAnsi="Times New Roman" w:cs="Times New Roman"/>
          <w:sz w:val="28"/>
          <w:szCs w:val="28"/>
        </w:rPr>
        <w:t>риал переднего и среднего мозго</w:t>
      </w:r>
      <w:r w:rsidR="0069705E" w:rsidRPr="0069705E">
        <w:rPr>
          <w:rFonts w:ascii="Times New Roman" w:hAnsi="Times New Roman" w:cs="Times New Roman"/>
          <w:sz w:val="28"/>
          <w:szCs w:val="28"/>
        </w:rPr>
        <w:t>вых пузырей, граничащий спереди с материалом эктодермы. Позади этого переднегонервного материала концентрическим с ним полукр</w:t>
      </w:r>
      <w:r w:rsidR="0069705E">
        <w:rPr>
          <w:rFonts w:ascii="Times New Roman" w:hAnsi="Times New Roman" w:cs="Times New Roman"/>
          <w:sz w:val="28"/>
          <w:szCs w:val="28"/>
        </w:rPr>
        <w:t>угом расположен материал осталь</w:t>
      </w:r>
      <w:r w:rsidR="0069705E" w:rsidRPr="0069705E">
        <w:rPr>
          <w:rFonts w:ascii="Times New Roman" w:hAnsi="Times New Roman" w:cs="Times New Roman"/>
          <w:sz w:val="28"/>
          <w:szCs w:val="28"/>
        </w:rPr>
        <w:t xml:space="preserve">ной нервной системы. Еще дальше назад и ближе к заднему краю лежит материал хорды,а у самого края — материал прехордальной пластинки и головной кишки. Боковыестороны бластодиска заняты материалом осевой мезодермы, а весь край, кроме заднего,материалом краевой мезенхимы (сравнить табл. стр. 348, </w:t>
      </w:r>
      <w:r w:rsidR="0069705E">
        <w:rPr>
          <w:rFonts w:ascii="Times New Roman" w:hAnsi="Times New Roman" w:cs="Times New Roman"/>
          <w:sz w:val="28"/>
          <w:szCs w:val="28"/>
        </w:rPr>
        <w:t>Е</w:t>
      </w:r>
      <w:r w:rsidR="0069705E" w:rsidRPr="0069705E">
        <w:rPr>
          <w:rFonts w:ascii="Times New Roman" w:hAnsi="Times New Roman" w:cs="Times New Roman"/>
          <w:sz w:val="28"/>
          <w:szCs w:val="28"/>
        </w:rPr>
        <w:t>).</w:t>
      </w:r>
    </w:p>
    <w:p w:rsidR="0069705E" w:rsidRPr="0069705E" w:rsidRDefault="0069705E" w:rsidP="0069705E">
      <w:pPr>
        <w:spacing w:line="360" w:lineRule="auto"/>
        <w:ind w:firstLine="851"/>
        <w:contextualSpacing/>
        <w:jc w:val="both"/>
        <w:rPr>
          <w:rFonts w:ascii="Times New Roman" w:hAnsi="Times New Roman" w:cs="Times New Roman"/>
          <w:sz w:val="28"/>
          <w:szCs w:val="28"/>
        </w:rPr>
      </w:pPr>
      <w:r w:rsidRPr="0069705E">
        <w:rPr>
          <w:rFonts w:ascii="Times New Roman" w:hAnsi="Times New Roman" w:cs="Times New Roman"/>
          <w:sz w:val="28"/>
          <w:szCs w:val="28"/>
        </w:rPr>
        <w:t xml:space="preserve">При гаструляции рост эктодермального </w:t>
      </w:r>
      <w:r>
        <w:rPr>
          <w:rFonts w:ascii="Times New Roman" w:hAnsi="Times New Roman" w:cs="Times New Roman"/>
          <w:sz w:val="28"/>
          <w:szCs w:val="28"/>
        </w:rPr>
        <w:t>п</w:t>
      </w:r>
      <w:r w:rsidRPr="0069705E">
        <w:rPr>
          <w:rFonts w:ascii="Times New Roman" w:hAnsi="Times New Roman" w:cs="Times New Roman"/>
          <w:sz w:val="28"/>
          <w:szCs w:val="28"/>
        </w:rPr>
        <w:t>оля происходит во все стороны и ведетк увеличению бластодиска вперед и в стороны и ча</w:t>
      </w:r>
      <w:r>
        <w:rPr>
          <w:rFonts w:ascii="Times New Roman" w:hAnsi="Times New Roman" w:cs="Times New Roman"/>
          <w:sz w:val="28"/>
          <w:szCs w:val="28"/>
        </w:rPr>
        <w:t>стично к смещению материала зад</w:t>
      </w:r>
      <w:r w:rsidRPr="0069705E">
        <w:rPr>
          <w:rFonts w:ascii="Times New Roman" w:hAnsi="Times New Roman" w:cs="Times New Roman"/>
          <w:sz w:val="28"/>
          <w:szCs w:val="28"/>
        </w:rPr>
        <w:t>ней половины бластодиска назад. При этом, однако, материал передней части нервнойсистемы остается на месте, онкажется сдвинутым назадвследствие роста бластодискавперед и перемещения центра</w:t>
      </w:r>
      <w:r>
        <w:rPr>
          <w:rFonts w:ascii="Times New Roman" w:hAnsi="Times New Roman" w:cs="Times New Roman"/>
          <w:sz w:val="28"/>
          <w:szCs w:val="28"/>
        </w:rPr>
        <w:t xml:space="preserve"> его также значительно кпереди. При начавшемся подвора</w:t>
      </w:r>
      <w:r w:rsidRPr="0069705E">
        <w:rPr>
          <w:rFonts w:ascii="Times New Roman" w:hAnsi="Times New Roman" w:cs="Times New Roman"/>
          <w:sz w:val="28"/>
          <w:szCs w:val="28"/>
        </w:rPr>
        <w:t>чивании заднего края преждевсего уходит в это впячениепрехордальная пластинка,образующая самую переднюю</w:t>
      </w:r>
      <w:r>
        <w:rPr>
          <w:rFonts w:ascii="Times New Roman" w:hAnsi="Times New Roman" w:cs="Times New Roman"/>
          <w:sz w:val="28"/>
          <w:szCs w:val="28"/>
        </w:rPr>
        <w:t xml:space="preserve"> часть кишечника. Одновременно с нею в бластопор ухо</w:t>
      </w:r>
      <w:r w:rsidRPr="0069705E">
        <w:rPr>
          <w:rFonts w:ascii="Times New Roman" w:hAnsi="Times New Roman" w:cs="Times New Roman"/>
          <w:sz w:val="28"/>
          <w:szCs w:val="28"/>
        </w:rPr>
        <w:t xml:space="preserve">дят </w:t>
      </w:r>
      <w:r>
        <w:rPr>
          <w:rFonts w:ascii="Times New Roman" w:hAnsi="Times New Roman" w:cs="Times New Roman"/>
          <w:sz w:val="28"/>
          <w:szCs w:val="28"/>
        </w:rPr>
        <w:t>с боков задние части ме</w:t>
      </w:r>
      <w:r w:rsidRPr="0069705E">
        <w:rPr>
          <w:rFonts w:ascii="Times New Roman" w:hAnsi="Times New Roman" w:cs="Times New Roman"/>
          <w:sz w:val="28"/>
          <w:szCs w:val="28"/>
        </w:rPr>
        <w:t>зодермал</w:t>
      </w:r>
      <w:r>
        <w:rPr>
          <w:rFonts w:ascii="Times New Roman" w:hAnsi="Times New Roman" w:cs="Times New Roman"/>
          <w:sz w:val="28"/>
          <w:szCs w:val="28"/>
        </w:rPr>
        <w:t>ьного</w:t>
      </w:r>
      <w:r w:rsidRPr="0069705E">
        <w:rPr>
          <w:rFonts w:ascii="Times New Roman" w:hAnsi="Times New Roman" w:cs="Times New Roman"/>
          <w:sz w:val="28"/>
          <w:szCs w:val="28"/>
        </w:rPr>
        <w:t xml:space="preserve"> материала.</w:t>
      </w:r>
      <w:r>
        <w:rPr>
          <w:rFonts w:ascii="Times New Roman" w:hAnsi="Times New Roman" w:cs="Times New Roman"/>
          <w:sz w:val="28"/>
          <w:szCs w:val="28"/>
        </w:rPr>
        <w:t xml:space="preserve"> Вслед за прехордальной пла</w:t>
      </w:r>
      <w:r w:rsidRPr="0069705E">
        <w:rPr>
          <w:rFonts w:ascii="Times New Roman" w:hAnsi="Times New Roman" w:cs="Times New Roman"/>
          <w:sz w:val="28"/>
          <w:szCs w:val="28"/>
        </w:rPr>
        <w:t xml:space="preserve">стинкой начинает </w:t>
      </w:r>
      <w:r w:rsidRPr="0069705E">
        <w:rPr>
          <w:rFonts w:ascii="Times New Roman" w:hAnsi="Times New Roman" w:cs="Times New Roman"/>
          <w:sz w:val="28"/>
          <w:szCs w:val="28"/>
        </w:rPr>
        <w:lastRenderedPageBreak/>
        <w:t>уходить</w:t>
      </w:r>
      <w:r>
        <w:rPr>
          <w:rFonts w:ascii="Times New Roman" w:hAnsi="Times New Roman" w:cs="Times New Roman"/>
          <w:sz w:val="28"/>
          <w:szCs w:val="28"/>
        </w:rPr>
        <w:t xml:space="preserve"> через верхнюю губу бластоп</w:t>
      </w:r>
      <w:r w:rsidRPr="0069705E">
        <w:rPr>
          <w:rFonts w:ascii="Times New Roman" w:hAnsi="Times New Roman" w:cs="Times New Roman"/>
          <w:sz w:val="28"/>
          <w:szCs w:val="28"/>
        </w:rPr>
        <w:t>ора материал хорды, а черезбоковые его части—материалмезодермы, что продолжаетсяв течение всей гаструляции.</w:t>
      </w:r>
      <w:r>
        <w:rPr>
          <w:rFonts w:ascii="Times New Roman" w:hAnsi="Times New Roman" w:cs="Times New Roman"/>
          <w:sz w:val="28"/>
          <w:szCs w:val="28"/>
        </w:rPr>
        <w:t xml:space="preserve"> Так как при этом к перед</w:t>
      </w:r>
      <w:r w:rsidRPr="0069705E">
        <w:rPr>
          <w:rFonts w:ascii="Times New Roman" w:hAnsi="Times New Roman" w:cs="Times New Roman"/>
          <w:sz w:val="28"/>
          <w:szCs w:val="28"/>
        </w:rPr>
        <w:t>нему краю бластопора вскорепередвигается задний крайматериала нервной системы, то во второй половине га</w:t>
      </w:r>
      <w:r>
        <w:rPr>
          <w:rFonts w:ascii="Times New Roman" w:hAnsi="Times New Roman" w:cs="Times New Roman"/>
          <w:sz w:val="28"/>
          <w:szCs w:val="28"/>
        </w:rPr>
        <w:t>струляции материал и хорды и ме</w:t>
      </w:r>
      <w:r w:rsidRPr="0069705E">
        <w:rPr>
          <w:rFonts w:ascii="Times New Roman" w:hAnsi="Times New Roman" w:cs="Times New Roman"/>
          <w:sz w:val="28"/>
          <w:szCs w:val="28"/>
        </w:rPr>
        <w:t xml:space="preserve">зодермы продолжает проходить внутрь только через боковые углы бластопора.Задний край бластодиска при этом также растет </w:t>
      </w:r>
      <w:r>
        <w:rPr>
          <w:rFonts w:ascii="Times New Roman" w:hAnsi="Times New Roman" w:cs="Times New Roman"/>
          <w:sz w:val="28"/>
          <w:szCs w:val="28"/>
        </w:rPr>
        <w:t>н</w:t>
      </w:r>
      <w:r w:rsidRPr="0069705E">
        <w:rPr>
          <w:rFonts w:ascii="Times New Roman" w:hAnsi="Times New Roman" w:cs="Times New Roman"/>
          <w:sz w:val="28"/>
          <w:szCs w:val="28"/>
        </w:rPr>
        <w:t>азад, хотя и медленнее боковых краев.Поэтому в бластоцеле материал хорды вытягивается на</w:t>
      </w:r>
      <w:r>
        <w:rPr>
          <w:rFonts w:ascii="Times New Roman" w:hAnsi="Times New Roman" w:cs="Times New Roman"/>
          <w:sz w:val="28"/>
          <w:szCs w:val="28"/>
        </w:rPr>
        <w:t>зад по осевой линии между крыль</w:t>
      </w:r>
      <w:r w:rsidRPr="0069705E">
        <w:rPr>
          <w:rFonts w:ascii="Times New Roman" w:hAnsi="Times New Roman" w:cs="Times New Roman"/>
          <w:sz w:val="28"/>
          <w:szCs w:val="28"/>
        </w:rPr>
        <w:t xml:space="preserve">ями суббластоцельной энтодермы, а мезодермальный материал также </w:t>
      </w:r>
      <w:r w:rsidR="006B7353" w:rsidRPr="006B7353">
        <w:rPr>
          <w:noProof/>
        </w:rPr>
        <w:pict>
          <v:shape id="Надпись 23391" o:spid="_x0000_s1393" type="#_x0000_t202" style="position:absolute;left:0;text-align:left;margin-left:2.85pt;margin-top:311.35pt;width:294.5pt;height:414.25pt;z-index:25221017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Bew3TYjwIAAAAFAAAOAAAAAAAAAAAAAAAAAC4CAABkcnMvZTJvRG9jLnhtbFBL&#10;AQItABQABgAIAAAAIQAwucDJ4AAAAAsBAAAPAAAAAAAAAAAAAAAAAOkEAABkcnMvZG93bnJldi54&#10;bWxQSwUGAAAAAAQABADzAAAA9gUAAAAA&#10;" stroked="f">
            <v:path arrowok="t"/>
            <v:textbox style="mso-next-textbox:#Надпись 23391" inset="0,0,0,0">
              <w:txbxContent>
                <w:p w:rsidR="00AE1937" w:rsidRDefault="008E4D57" w:rsidP="00E73AB2">
                  <w:pPr>
                    <w:jc w:val="center"/>
                    <w:rPr>
                      <w:sz w:val="2"/>
                      <w:szCs w:val="2"/>
                    </w:rPr>
                  </w:pPr>
                  <w:r>
                    <w:pict>
                      <v:shape id="_x0000_i1038" type="#_x0000_t75" style="width:243.1pt;height:287.05pt">
                        <v:imagedata r:id="rId342" r:href="rId343"/>
                      </v:shape>
                    </w:pict>
                  </w:r>
                </w:p>
                <w:p w:rsidR="00AE1937" w:rsidRPr="00E73AB2" w:rsidRDefault="00AE1937" w:rsidP="00E73AB2">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E73AB2">
                    <w:rPr>
                      <w:rFonts w:ascii="Times New Roman" w:hAnsi="Times New Roman" w:cs="Times New Roman"/>
                      <w:sz w:val="24"/>
                      <w:szCs w:val="24"/>
                    </w:rPr>
                    <w:t xml:space="preserve">.320. Зародыш Torpedo </w:t>
                  </w:r>
                  <w:r>
                    <w:rPr>
                      <w:rFonts w:ascii="Times New Roman" w:hAnsi="Times New Roman" w:cs="Times New Roman"/>
                      <w:sz w:val="24"/>
                      <w:szCs w:val="24"/>
                    </w:rPr>
                    <w:t>н</w:t>
                  </w:r>
                  <w:r w:rsidRPr="00E73AB2">
                    <w:rPr>
                      <w:rFonts w:ascii="Times New Roman" w:hAnsi="Times New Roman" w:cs="Times New Roman"/>
                      <w:sz w:val="24"/>
                      <w:szCs w:val="24"/>
                    </w:rPr>
                    <w:t>а стади</w:t>
                  </w:r>
                  <w:r>
                    <w:rPr>
                      <w:rFonts w:ascii="Times New Roman" w:hAnsi="Times New Roman" w:cs="Times New Roman"/>
                      <w:sz w:val="24"/>
                      <w:szCs w:val="24"/>
                    </w:rPr>
                    <w:t>и смыкания хвостовых ло</w:t>
                  </w:r>
                  <w:r w:rsidRPr="00E73AB2">
                    <w:rPr>
                      <w:rFonts w:ascii="Times New Roman" w:hAnsi="Times New Roman" w:cs="Times New Roman"/>
                      <w:sz w:val="24"/>
                      <w:szCs w:val="24"/>
                    </w:rPr>
                    <w:t xml:space="preserve">пастей (А) </w:t>
                  </w:r>
                  <w:r>
                    <w:rPr>
                      <w:rFonts w:ascii="Times New Roman" w:hAnsi="Times New Roman" w:cs="Times New Roman"/>
                      <w:sz w:val="24"/>
                      <w:szCs w:val="24"/>
                    </w:rPr>
                    <w:t>и</w:t>
                  </w:r>
                  <w:r w:rsidRPr="00E73AB2">
                    <w:rPr>
                      <w:rFonts w:ascii="Times New Roman" w:hAnsi="Times New Roman" w:cs="Times New Roman"/>
                      <w:sz w:val="24"/>
                      <w:szCs w:val="24"/>
                    </w:rPr>
                    <w:t xml:space="preserve"> роста хвостовой почки (В) (по Циглер у).</w:t>
                  </w:r>
                </w:p>
                <w:p w:rsidR="00AE1937" w:rsidRDefault="00AE1937" w:rsidP="00E73AB2">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E73AB2">
                    <w:rPr>
                      <w:rFonts w:ascii="Times New Roman" w:hAnsi="Times New Roman" w:cs="Times New Roman"/>
                      <w:sz w:val="24"/>
                      <w:szCs w:val="24"/>
                    </w:rPr>
                    <w:t xml:space="preserve"> — хвостовые лопасти и хвостовая почка; 2 — кровяные островки краев бластодиска; </w:t>
                  </w:r>
                  <w:r>
                    <w:rPr>
                      <w:rFonts w:ascii="Times New Roman" w:hAnsi="Times New Roman" w:cs="Times New Roman"/>
                      <w:sz w:val="24"/>
                      <w:szCs w:val="24"/>
                    </w:rPr>
                    <w:t>3</w:t>
                  </w:r>
                  <w:r w:rsidRPr="00E73AB2">
                    <w:rPr>
                      <w:rFonts w:ascii="Times New Roman" w:hAnsi="Times New Roman" w:cs="Times New Roman"/>
                      <w:sz w:val="24"/>
                      <w:szCs w:val="24"/>
                    </w:rPr>
                    <w:t>—передний мозговой пузырь; 4 — средний мозговой пузырь; 5 — слуховой пузырек; 6 — пупочный гребень.</w:t>
                  </w:r>
                </w:p>
              </w:txbxContent>
            </v:textbox>
            <w10:wrap type="square" anchorx="margin" anchory="margin"/>
          </v:shape>
        </w:pict>
      </w:r>
      <w:r w:rsidRPr="0069705E">
        <w:rPr>
          <w:rFonts w:ascii="Times New Roman" w:hAnsi="Times New Roman" w:cs="Times New Roman"/>
          <w:sz w:val="28"/>
          <w:szCs w:val="28"/>
        </w:rPr>
        <w:t xml:space="preserve">вытягивается назадпо сторонам хордальной полоски. Передний же конец хордальной полоски упираетсяв прехордальную пластинку, положение которой во внутреннем пласте становитсяпостоянным и совпадает с положением переднего конца нервного зачатка в наружномпласте. Перемещение мезодермы через боковые углы бластопора вызывает образованиедвух хвостовых лопастей </w:t>
      </w:r>
      <w:r>
        <w:rPr>
          <w:rFonts w:ascii="Times New Roman" w:hAnsi="Times New Roman" w:cs="Times New Roman"/>
          <w:sz w:val="28"/>
          <w:szCs w:val="28"/>
        </w:rPr>
        <w:t>п</w:t>
      </w:r>
      <w:r w:rsidRPr="0069705E">
        <w:rPr>
          <w:rFonts w:ascii="Times New Roman" w:hAnsi="Times New Roman" w:cs="Times New Roman"/>
          <w:sz w:val="28"/>
          <w:szCs w:val="28"/>
        </w:rPr>
        <w:t xml:space="preserve">о бокам его, о которых мы уже упоминали (стр. 287).В течение всей гаструляции краевая мезенхима в небольшом количестве отделяетсяот краев растущего бластодиска и покрывает энтодерму нежным слоем </w:t>
      </w:r>
      <w:r w:rsidRPr="0069705E">
        <w:rPr>
          <w:rFonts w:ascii="Times New Roman" w:hAnsi="Times New Roman" w:cs="Times New Roman"/>
          <w:sz w:val="28"/>
          <w:szCs w:val="28"/>
        </w:rPr>
        <w:lastRenderedPageBreak/>
        <w:t>клеток, изкоторых формируются кровяные островки, местами выпячивающие верхний слойв виде краевых бугорков (рис. 320, А, 2).</w:t>
      </w:r>
    </w:p>
    <w:p w:rsidR="006626D0" w:rsidRPr="006626D0" w:rsidRDefault="0069705E" w:rsidP="006626D0">
      <w:pPr>
        <w:spacing w:line="360" w:lineRule="auto"/>
        <w:ind w:firstLine="851"/>
        <w:contextualSpacing/>
        <w:jc w:val="both"/>
        <w:rPr>
          <w:rFonts w:ascii="Times New Roman" w:hAnsi="Times New Roman" w:cs="Times New Roman"/>
          <w:sz w:val="28"/>
          <w:szCs w:val="28"/>
        </w:rPr>
      </w:pPr>
      <w:r w:rsidRPr="0069705E">
        <w:rPr>
          <w:rFonts w:ascii="Times New Roman" w:hAnsi="Times New Roman" w:cs="Times New Roman"/>
          <w:sz w:val="28"/>
          <w:szCs w:val="28"/>
        </w:rPr>
        <w:t>В результате описанных перемещений весь материал хорды и мезодермы уходит под наружный слой. Вследствие продолжающегося роста эктодермального поля во все стороны, следовательно</w:t>
      </w:r>
      <w:r>
        <w:rPr>
          <w:rFonts w:ascii="Times New Roman" w:hAnsi="Times New Roman" w:cs="Times New Roman"/>
          <w:sz w:val="28"/>
          <w:szCs w:val="28"/>
        </w:rPr>
        <w:t>,</w:t>
      </w:r>
      <w:r w:rsidRPr="0069705E">
        <w:rPr>
          <w:rFonts w:ascii="Times New Roman" w:hAnsi="Times New Roman" w:cs="Times New Roman"/>
          <w:sz w:val="28"/>
          <w:szCs w:val="28"/>
        </w:rPr>
        <w:t xml:space="preserve"> и в заднем направлении, боковые части материала нервной системы оттесняются назад, причем материал перед</w:t>
      </w:r>
      <w:r>
        <w:rPr>
          <w:rFonts w:ascii="Times New Roman" w:hAnsi="Times New Roman" w:cs="Times New Roman"/>
          <w:sz w:val="28"/>
          <w:szCs w:val="28"/>
        </w:rPr>
        <w:t>него конца этой системы попреж</w:t>
      </w:r>
      <w:r w:rsidRPr="0069705E">
        <w:rPr>
          <w:rFonts w:ascii="Times New Roman" w:hAnsi="Times New Roman" w:cs="Times New Roman"/>
          <w:sz w:val="28"/>
          <w:szCs w:val="28"/>
        </w:rPr>
        <w:t>нему остается на месте. Вследствие этого боковые ча</w:t>
      </w:r>
      <w:r>
        <w:rPr>
          <w:rFonts w:ascii="Times New Roman" w:hAnsi="Times New Roman" w:cs="Times New Roman"/>
          <w:sz w:val="28"/>
          <w:szCs w:val="28"/>
        </w:rPr>
        <w:t>сти двух передних мозговых пузы</w:t>
      </w:r>
      <w:r w:rsidR="006626D0">
        <w:rPr>
          <w:rFonts w:ascii="Times New Roman" w:hAnsi="Times New Roman" w:cs="Times New Roman"/>
          <w:sz w:val="28"/>
          <w:szCs w:val="28"/>
        </w:rPr>
        <w:t>peй</w:t>
      </w:r>
      <w:r w:rsidR="006626D0" w:rsidRPr="006626D0">
        <w:rPr>
          <w:rFonts w:ascii="Times New Roman" w:hAnsi="Times New Roman" w:cs="Times New Roman"/>
          <w:sz w:val="28"/>
          <w:szCs w:val="28"/>
        </w:rPr>
        <w:t xml:space="preserve"> сдвигаются </w:t>
      </w:r>
      <w:r w:rsidR="006626D0">
        <w:rPr>
          <w:rFonts w:ascii="Times New Roman" w:hAnsi="Times New Roman" w:cs="Times New Roman"/>
          <w:sz w:val="28"/>
          <w:szCs w:val="28"/>
        </w:rPr>
        <w:t>н</w:t>
      </w:r>
      <w:r w:rsidR="006626D0" w:rsidRPr="006626D0">
        <w:rPr>
          <w:rFonts w:ascii="Times New Roman" w:hAnsi="Times New Roman" w:cs="Times New Roman"/>
          <w:sz w:val="28"/>
          <w:szCs w:val="28"/>
        </w:rPr>
        <w:t>азад, а материал остальной нервной системы, охватывавший переднийнервный отдел сзади и с боков, становится позади него и при дальнейшем разрастанииэктодермы вытягивается и суживается в виде узкой полосы, которая удлиняется помере разрастания бластодиска.</w:t>
      </w:r>
    </w:p>
    <w:p w:rsidR="006626D0" w:rsidRPr="006626D0" w:rsidRDefault="006626D0" w:rsidP="006626D0">
      <w:pPr>
        <w:spacing w:line="360" w:lineRule="auto"/>
        <w:ind w:firstLine="851"/>
        <w:contextualSpacing/>
        <w:jc w:val="both"/>
        <w:rPr>
          <w:rFonts w:ascii="Times New Roman" w:hAnsi="Times New Roman" w:cs="Times New Roman"/>
          <w:sz w:val="28"/>
          <w:szCs w:val="28"/>
        </w:rPr>
      </w:pPr>
      <w:r w:rsidRPr="006626D0">
        <w:rPr>
          <w:rFonts w:ascii="Times New Roman" w:hAnsi="Times New Roman" w:cs="Times New Roman"/>
          <w:sz w:val="28"/>
          <w:szCs w:val="28"/>
        </w:rPr>
        <w:t>С моментом вхождения в бластоцель последних ос</w:t>
      </w:r>
      <w:r>
        <w:rPr>
          <w:rFonts w:ascii="Times New Roman" w:hAnsi="Times New Roman" w:cs="Times New Roman"/>
          <w:sz w:val="28"/>
          <w:szCs w:val="28"/>
        </w:rPr>
        <w:t>татков мезодермы процесс гастру</w:t>
      </w:r>
      <w:r w:rsidRPr="006626D0">
        <w:rPr>
          <w:rFonts w:ascii="Times New Roman" w:hAnsi="Times New Roman" w:cs="Times New Roman"/>
          <w:sz w:val="28"/>
          <w:szCs w:val="28"/>
        </w:rPr>
        <w:t>ляции заканчивается, и бластопор закрывается, но развитие зародыша далеко ещене закончено. Можно считать, что сформировалась толь</w:t>
      </w:r>
      <w:r>
        <w:rPr>
          <w:rFonts w:ascii="Times New Roman" w:hAnsi="Times New Roman" w:cs="Times New Roman"/>
          <w:sz w:val="28"/>
          <w:szCs w:val="28"/>
        </w:rPr>
        <w:t>ко меньшая его половина, осталь</w:t>
      </w:r>
      <w:r w:rsidRPr="006626D0">
        <w:rPr>
          <w:rFonts w:ascii="Times New Roman" w:hAnsi="Times New Roman" w:cs="Times New Roman"/>
          <w:sz w:val="28"/>
          <w:szCs w:val="28"/>
        </w:rPr>
        <w:t>ное же тело отсутствует. Развитие продолжается, но идет уже иным, не похожим нагаструляцию способом.</w:t>
      </w:r>
    </w:p>
    <w:p w:rsidR="006626D0" w:rsidRPr="006626D0" w:rsidRDefault="006626D0" w:rsidP="006626D0">
      <w:pPr>
        <w:spacing w:line="360" w:lineRule="auto"/>
        <w:ind w:firstLine="851"/>
        <w:contextualSpacing/>
        <w:jc w:val="both"/>
        <w:rPr>
          <w:rFonts w:ascii="Times New Roman" w:hAnsi="Times New Roman" w:cs="Times New Roman"/>
          <w:sz w:val="28"/>
          <w:szCs w:val="28"/>
        </w:rPr>
      </w:pPr>
      <w:r w:rsidRPr="006626D0">
        <w:rPr>
          <w:rFonts w:ascii="Times New Roman" w:hAnsi="Times New Roman" w:cs="Times New Roman"/>
          <w:sz w:val="28"/>
          <w:szCs w:val="28"/>
        </w:rPr>
        <w:t>Мы видели, что в конце процесса гаструляции по бокам бластопора возникают двавыступа, называемые хвостовыми лопастями (рис. 3</w:t>
      </w:r>
      <w:r>
        <w:rPr>
          <w:rFonts w:ascii="Times New Roman" w:hAnsi="Times New Roman" w:cs="Times New Roman"/>
          <w:sz w:val="28"/>
          <w:szCs w:val="28"/>
        </w:rPr>
        <w:t>18, D). Этими лопастями заканчиваются назади нервные ва</w:t>
      </w:r>
      <w:r w:rsidRPr="006626D0">
        <w:rPr>
          <w:rFonts w:ascii="Times New Roman" w:hAnsi="Times New Roman" w:cs="Times New Roman"/>
          <w:sz w:val="28"/>
          <w:szCs w:val="28"/>
        </w:rPr>
        <w:t>лики, но они занимают тольковнутренний край верхней</w:t>
      </w:r>
      <w:r>
        <w:rPr>
          <w:rFonts w:ascii="Times New Roman" w:hAnsi="Times New Roman" w:cs="Times New Roman"/>
          <w:sz w:val="28"/>
          <w:szCs w:val="28"/>
        </w:rPr>
        <w:t xml:space="preserve"> стороны у самой нервной борозды, остальная часть верхней стороны покрыта продолжением разрастающейся на</w:t>
      </w:r>
      <w:r w:rsidRPr="006626D0">
        <w:rPr>
          <w:rFonts w:ascii="Times New Roman" w:hAnsi="Times New Roman" w:cs="Times New Roman"/>
          <w:sz w:val="28"/>
          <w:szCs w:val="28"/>
        </w:rPr>
        <w:t>зад эктодермы. Эти лопастисначала сдвигаются назад</w:t>
      </w:r>
      <w:r>
        <w:rPr>
          <w:rFonts w:ascii="Times New Roman" w:hAnsi="Times New Roman" w:cs="Times New Roman"/>
          <w:sz w:val="28"/>
          <w:szCs w:val="28"/>
        </w:rPr>
        <w:t xml:space="preserve"> вместе с разрастанием бластодиска и тем удлиняют нерв</w:t>
      </w:r>
      <w:r w:rsidRPr="006626D0">
        <w:rPr>
          <w:rFonts w:ascii="Times New Roman" w:hAnsi="Times New Roman" w:cs="Times New Roman"/>
          <w:sz w:val="28"/>
          <w:szCs w:val="28"/>
        </w:rPr>
        <w:t xml:space="preserve">ные валики; </w:t>
      </w:r>
      <w:r>
        <w:rPr>
          <w:rFonts w:ascii="Times New Roman" w:hAnsi="Times New Roman" w:cs="Times New Roman"/>
          <w:sz w:val="28"/>
          <w:szCs w:val="28"/>
        </w:rPr>
        <w:t>н</w:t>
      </w:r>
      <w:r w:rsidRPr="006626D0">
        <w:rPr>
          <w:rFonts w:ascii="Times New Roman" w:hAnsi="Times New Roman" w:cs="Times New Roman"/>
          <w:sz w:val="28"/>
          <w:szCs w:val="28"/>
        </w:rPr>
        <w:t>о затем ростлопастей усиливается и они</w:t>
      </w:r>
      <w:r>
        <w:rPr>
          <w:rFonts w:ascii="Times New Roman" w:hAnsi="Times New Roman" w:cs="Times New Roman"/>
          <w:sz w:val="28"/>
          <w:szCs w:val="28"/>
        </w:rPr>
        <w:t xml:space="preserve"> все больше начинают высту</w:t>
      </w:r>
      <w:r w:rsidRPr="006626D0">
        <w:rPr>
          <w:rFonts w:ascii="Times New Roman" w:hAnsi="Times New Roman" w:cs="Times New Roman"/>
          <w:sz w:val="28"/>
          <w:szCs w:val="28"/>
        </w:rPr>
        <w:t>пать позади края бластодиска</w:t>
      </w:r>
      <w:r>
        <w:rPr>
          <w:rFonts w:ascii="Times New Roman" w:hAnsi="Times New Roman" w:cs="Times New Roman"/>
          <w:sz w:val="28"/>
          <w:szCs w:val="28"/>
        </w:rPr>
        <w:t xml:space="preserve"> (рис. 320, А). Вскоре после по</w:t>
      </w:r>
      <w:r w:rsidRPr="006626D0">
        <w:rPr>
          <w:rFonts w:ascii="Times New Roman" w:hAnsi="Times New Roman" w:cs="Times New Roman"/>
          <w:sz w:val="28"/>
          <w:szCs w:val="28"/>
        </w:rPr>
        <w:t>явления хвостовых лопастей</w:t>
      </w:r>
      <w:r>
        <w:rPr>
          <w:rFonts w:ascii="Times New Roman" w:hAnsi="Times New Roman" w:cs="Times New Roman"/>
          <w:sz w:val="28"/>
          <w:szCs w:val="28"/>
        </w:rPr>
        <w:t xml:space="preserve"> в передней части нервных ва</w:t>
      </w:r>
      <w:r w:rsidRPr="006626D0">
        <w:rPr>
          <w:rFonts w:ascii="Times New Roman" w:hAnsi="Times New Roman" w:cs="Times New Roman"/>
          <w:sz w:val="28"/>
          <w:szCs w:val="28"/>
        </w:rPr>
        <w:t>ликов начинается замыкание</w:t>
      </w:r>
      <w:r>
        <w:rPr>
          <w:rFonts w:ascii="Times New Roman" w:hAnsi="Times New Roman" w:cs="Times New Roman"/>
          <w:sz w:val="28"/>
          <w:szCs w:val="28"/>
        </w:rPr>
        <w:t xml:space="preserve"> их в нервную трубку. Про</w:t>
      </w:r>
      <w:r w:rsidRPr="006626D0">
        <w:rPr>
          <w:rFonts w:ascii="Times New Roman" w:hAnsi="Times New Roman" w:cs="Times New Roman"/>
          <w:sz w:val="28"/>
          <w:szCs w:val="28"/>
        </w:rPr>
        <w:t>цесс этот распространяется</w:t>
      </w:r>
      <w:r>
        <w:rPr>
          <w:rFonts w:ascii="Times New Roman" w:hAnsi="Times New Roman" w:cs="Times New Roman"/>
          <w:sz w:val="28"/>
          <w:szCs w:val="28"/>
        </w:rPr>
        <w:t xml:space="preserve"> все дальше пазад и начи</w:t>
      </w:r>
      <w:r w:rsidRPr="006626D0">
        <w:rPr>
          <w:rFonts w:ascii="Times New Roman" w:hAnsi="Times New Roman" w:cs="Times New Roman"/>
          <w:sz w:val="28"/>
          <w:szCs w:val="28"/>
        </w:rPr>
        <w:t>нается в тех частях валиков,</w:t>
      </w:r>
      <w:r>
        <w:rPr>
          <w:rFonts w:ascii="Times New Roman" w:hAnsi="Times New Roman" w:cs="Times New Roman"/>
          <w:sz w:val="28"/>
          <w:szCs w:val="28"/>
        </w:rPr>
        <w:t xml:space="preserve"> которые находятся на хвостовых лопастях. При этом смы</w:t>
      </w:r>
      <w:r w:rsidRPr="006626D0">
        <w:rPr>
          <w:rFonts w:ascii="Times New Roman" w:hAnsi="Times New Roman" w:cs="Times New Roman"/>
          <w:sz w:val="28"/>
          <w:szCs w:val="28"/>
        </w:rPr>
        <w:t>каются друг с д</w:t>
      </w:r>
      <w:r>
        <w:rPr>
          <w:rFonts w:ascii="Times New Roman" w:hAnsi="Times New Roman" w:cs="Times New Roman"/>
          <w:sz w:val="28"/>
          <w:szCs w:val="28"/>
        </w:rPr>
        <w:t>ругом и пе</w:t>
      </w:r>
      <w:r w:rsidRPr="006626D0">
        <w:rPr>
          <w:rFonts w:ascii="Times New Roman" w:hAnsi="Times New Roman" w:cs="Times New Roman"/>
          <w:sz w:val="28"/>
          <w:szCs w:val="28"/>
        </w:rPr>
        <w:t xml:space="preserve">редние участки хвостовыхлопастей, но </w:t>
      </w:r>
      <w:r w:rsidRPr="006626D0">
        <w:rPr>
          <w:rFonts w:ascii="Times New Roman" w:hAnsi="Times New Roman" w:cs="Times New Roman"/>
          <w:sz w:val="28"/>
          <w:szCs w:val="28"/>
        </w:rPr>
        <w:lastRenderedPageBreak/>
        <w:t>смыкаются нетолько в области нервныхваликов, но и на нижнейсвоей стороне. Происходитэто следующим образом.</w:t>
      </w:r>
    </w:p>
    <w:p w:rsidR="00F71873" w:rsidRDefault="006B7353" w:rsidP="006626D0">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Надпись 3" o:spid="_x0000_s1411" type="#_x0000_t202" style="position:absolute;left:0;text-align:left;margin-left:160.9pt;margin-top:361.9pt;width:313.15pt;height:348.15pt;z-index:25221120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" stroked="f">
            <v:path arrowok="t"/>
            <v:textbox style="mso-next-textbox:#Надпись 3" inset="0,0,0,0">
              <w:txbxContent>
                <w:p w:rsidR="00AE1937" w:rsidRDefault="00AE1937" w:rsidP="002D0D5B">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1805049" cy="2575671"/>
                        <wp:effectExtent l="0" t="0" r="0" b="0"/>
                        <wp:docPr id="4364" name="Рисунок 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1812202" cy="2585877"/>
                                </a:xfrm>
                                <a:prstGeom prst="rect">
                                  <a:avLst/>
                                </a:prstGeom>
                              </pic:spPr>
                            </pic:pic>
                          </a:graphicData>
                        </a:graphic>
                      </wp:inline>
                    </w:drawing>
                  </w:r>
                </w:p>
                <w:p w:rsidR="00AE1937" w:rsidRPr="002D0D5B" w:rsidRDefault="00AE1937" w:rsidP="002D0D5B">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2D0D5B">
                    <w:rPr>
                      <w:rFonts w:ascii="Times New Roman" w:hAnsi="Times New Roman" w:cs="Times New Roman"/>
                      <w:sz w:val="24"/>
                      <w:szCs w:val="24"/>
                    </w:rPr>
                    <w:t xml:space="preserve">.321. Образование хвостовой почки из хвостовых лопастей у Torpedo </w:t>
                  </w:r>
                  <w:r>
                    <w:rPr>
                      <w:rFonts w:ascii="Times New Roman" w:hAnsi="Times New Roman" w:cs="Times New Roman"/>
                      <w:sz w:val="24"/>
                      <w:szCs w:val="24"/>
                    </w:rPr>
                    <w:t>на по</w:t>
                  </w:r>
                  <w:r w:rsidRPr="002D0D5B">
                    <w:rPr>
                      <w:rFonts w:ascii="Times New Roman" w:hAnsi="Times New Roman" w:cs="Times New Roman"/>
                      <w:sz w:val="24"/>
                      <w:szCs w:val="24"/>
                    </w:rPr>
                    <w:t>перечных разрезах (по Циглер у). А — хвостовые лопасти; В — хвостовая почка после соединения лопастей; С — хвост</w:t>
                  </w:r>
                  <w:r>
                    <w:rPr>
                      <w:rFonts w:ascii="Times New Roman" w:hAnsi="Times New Roman" w:cs="Times New Roman"/>
                      <w:sz w:val="24"/>
                      <w:szCs w:val="24"/>
                    </w:rPr>
                    <w:t>овая почка в области нервно-ки-</w:t>
                  </w:r>
                  <w:r w:rsidRPr="002D0D5B">
                    <w:rPr>
                      <w:rFonts w:ascii="Times New Roman" w:hAnsi="Times New Roman" w:cs="Times New Roman"/>
                      <w:sz w:val="24"/>
                      <w:szCs w:val="24"/>
                    </w:rPr>
                    <w:t>шечного канала.</w:t>
                  </w:r>
                </w:p>
                <w:p w:rsidR="00AE1937" w:rsidRPr="002D0D5B" w:rsidRDefault="00AE1937" w:rsidP="002D0D5B">
                  <w:pPr>
                    <w:spacing w:line="240" w:lineRule="auto"/>
                    <w:ind w:left="284" w:right="265"/>
                    <w:contextualSpacing/>
                    <w:jc w:val="center"/>
                    <w:rPr>
                      <w:rFonts w:ascii="Times New Roman" w:hAnsi="Times New Roman" w:cs="Times New Roman"/>
                      <w:sz w:val="24"/>
                      <w:szCs w:val="24"/>
                    </w:rPr>
                  </w:pPr>
                  <w:r w:rsidRPr="002D0D5B">
                    <w:rPr>
                      <w:rFonts w:ascii="Times New Roman" w:hAnsi="Times New Roman" w:cs="Times New Roman"/>
                      <w:sz w:val="24"/>
                      <w:szCs w:val="24"/>
                    </w:rPr>
                    <w:t>1</w:t>
                  </w:r>
                  <w:r w:rsidRPr="002D0D5B">
                    <w:rPr>
                      <w:rFonts w:ascii="Times New Roman" w:hAnsi="Times New Roman" w:cs="Times New Roman"/>
                      <w:sz w:val="24"/>
                      <w:szCs w:val="24"/>
                    </w:rPr>
                    <w:tab/>
                    <w:t>— материал хвостовой почни (мезодерма);</w:t>
                  </w:r>
                </w:p>
                <w:p w:rsidR="00AE1937" w:rsidRDefault="00AE1937" w:rsidP="002D0D5B">
                  <w:pPr>
                    <w:spacing w:line="240" w:lineRule="auto"/>
                    <w:ind w:left="284" w:right="265"/>
                    <w:contextualSpacing/>
                    <w:jc w:val="center"/>
                    <w:rPr>
                      <w:rFonts w:ascii="Times New Roman" w:hAnsi="Times New Roman" w:cs="Times New Roman"/>
                      <w:sz w:val="24"/>
                      <w:szCs w:val="24"/>
                    </w:rPr>
                  </w:pPr>
                  <w:r w:rsidRPr="002D0D5B">
                    <w:rPr>
                      <w:rFonts w:ascii="Times New Roman" w:hAnsi="Times New Roman" w:cs="Times New Roman"/>
                      <w:sz w:val="24"/>
                      <w:szCs w:val="24"/>
                    </w:rPr>
                    <w:t>2</w:t>
                  </w:r>
                  <w:r w:rsidRPr="002D0D5B">
                    <w:rPr>
                      <w:rFonts w:ascii="Times New Roman" w:hAnsi="Times New Roman" w:cs="Times New Roman"/>
                      <w:sz w:val="24"/>
                      <w:szCs w:val="24"/>
                    </w:rPr>
                    <w:tab/>
                    <w:t>— вн</w:t>
                  </w:r>
                  <w:r>
                    <w:rPr>
                      <w:rFonts w:ascii="Times New Roman" w:hAnsi="Times New Roman" w:cs="Times New Roman"/>
                      <w:sz w:val="24"/>
                      <w:szCs w:val="24"/>
                    </w:rPr>
                    <w:t>утренняя сторона лопасти — нерв</w:t>
                  </w:r>
                  <w:r w:rsidRPr="002D0D5B">
                    <w:rPr>
                      <w:rFonts w:ascii="Times New Roman" w:hAnsi="Times New Roman" w:cs="Times New Roman"/>
                      <w:sz w:val="24"/>
                      <w:szCs w:val="24"/>
                    </w:rPr>
                    <w:t>ный</w:t>
                  </w:r>
                  <w:r>
                    <w:rPr>
                      <w:rFonts w:ascii="Times New Roman" w:hAnsi="Times New Roman" w:cs="Times New Roman"/>
                      <w:sz w:val="24"/>
                      <w:szCs w:val="24"/>
                    </w:rPr>
                    <w:t xml:space="preserve"> материал; 3— нижняя сторона ло</w:t>
                  </w:r>
                  <w:r w:rsidRPr="002D0D5B">
                    <w:rPr>
                      <w:rFonts w:ascii="Times New Roman" w:hAnsi="Times New Roman" w:cs="Times New Roman"/>
                      <w:sz w:val="24"/>
                      <w:szCs w:val="24"/>
                    </w:rPr>
                    <w:t>пасти —</w:t>
                  </w:r>
                  <w:r>
                    <w:rPr>
                      <w:rFonts w:ascii="Times New Roman" w:hAnsi="Times New Roman" w:cs="Times New Roman"/>
                      <w:sz w:val="24"/>
                      <w:szCs w:val="24"/>
                    </w:rPr>
                    <w:t xml:space="preserve"> кишечный материал; 4 — внутренний угол лопасти —</w:t>
                  </w:r>
                  <w:r w:rsidRPr="002D0D5B">
                    <w:rPr>
                      <w:rFonts w:ascii="Times New Roman" w:hAnsi="Times New Roman" w:cs="Times New Roman"/>
                      <w:sz w:val="24"/>
                      <w:szCs w:val="24"/>
                    </w:rPr>
                    <w:t xml:space="preserve"> материал хорды; 5 —нервно-кишечный канал.</w:t>
                  </w:r>
                </w:p>
              </w:txbxContent>
            </v:textbox>
            <w10:wrap type="square" anchorx="margin" anchory="margin"/>
          </v:shape>
        </w:pict>
      </w:r>
      <w:r w:rsidR="006626D0" w:rsidRPr="006626D0">
        <w:rPr>
          <w:rFonts w:ascii="Times New Roman" w:hAnsi="Times New Roman" w:cs="Times New Roman"/>
          <w:sz w:val="28"/>
          <w:szCs w:val="28"/>
        </w:rPr>
        <w:t xml:space="preserve">Каждая х востовая </w:t>
      </w:r>
      <w:r w:rsidR="006626D0">
        <w:rPr>
          <w:rFonts w:ascii="Times New Roman" w:hAnsi="Times New Roman" w:cs="Times New Roman"/>
          <w:sz w:val="28"/>
          <w:szCs w:val="28"/>
        </w:rPr>
        <w:t>лопасть имеет неправильную трехгранн</w:t>
      </w:r>
      <w:r w:rsidR="006626D0" w:rsidRPr="006626D0">
        <w:rPr>
          <w:rFonts w:ascii="Times New Roman" w:hAnsi="Times New Roman" w:cs="Times New Roman"/>
          <w:sz w:val="28"/>
          <w:szCs w:val="28"/>
        </w:rPr>
        <w:t>ую форму (рис. 321, А).Та грань, которой они обращены друг к другу, содержит материал нервной системы,боковые грани образованы вырастающей назад эк</w:t>
      </w:r>
      <w:r w:rsidR="006626D0">
        <w:rPr>
          <w:rFonts w:ascii="Times New Roman" w:hAnsi="Times New Roman" w:cs="Times New Roman"/>
          <w:sz w:val="28"/>
          <w:szCs w:val="28"/>
        </w:rPr>
        <w:t>тодермой, а нижние грани, являю</w:t>
      </w:r>
      <w:r w:rsidR="006626D0" w:rsidRPr="006626D0">
        <w:rPr>
          <w:rFonts w:ascii="Times New Roman" w:hAnsi="Times New Roman" w:cs="Times New Roman"/>
          <w:sz w:val="28"/>
          <w:szCs w:val="28"/>
        </w:rPr>
        <w:t>щиеся продолжением осевого нижнего слоя крыши гастрального впячения, состоятиз материала хорды и кишечной энтодермы, враст</w:t>
      </w:r>
      <w:r w:rsidR="006626D0">
        <w:rPr>
          <w:rFonts w:ascii="Times New Roman" w:hAnsi="Times New Roman" w:cs="Times New Roman"/>
          <w:sz w:val="28"/>
          <w:szCs w:val="28"/>
        </w:rPr>
        <w:t xml:space="preserve">ающей сюда </w:t>
      </w:r>
      <w:r w:rsidR="00EB2AEA">
        <w:rPr>
          <w:rFonts w:ascii="Times New Roman" w:hAnsi="Times New Roman" w:cs="Times New Roman"/>
          <w:sz w:val="28"/>
          <w:szCs w:val="28"/>
        </w:rPr>
        <w:t>п</w:t>
      </w:r>
      <w:r w:rsidR="006626D0">
        <w:rPr>
          <w:rFonts w:ascii="Times New Roman" w:hAnsi="Times New Roman" w:cs="Times New Roman"/>
          <w:sz w:val="28"/>
          <w:szCs w:val="28"/>
        </w:rPr>
        <w:t>о мере роста бласто</w:t>
      </w:r>
      <w:r w:rsidR="006626D0" w:rsidRPr="006626D0">
        <w:rPr>
          <w:rFonts w:ascii="Times New Roman" w:hAnsi="Times New Roman" w:cs="Times New Roman"/>
          <w:sz w:val="28"/>
          <w:szCs w:val="28"/>
        </w:rPr>
        <w:t>диска вместе с хордальным материалом. При смыка</w:t>
      </w:r>
      <w:r w:rsidR="006626D0">
        <w:rPr>
          <w:rFonts w:ascii="Times New Roman" w:hAnsi="Times New Roman" w:cs="Times New Roman"/>
          <w:sz w:val="28"/>
          <w:szCs w:val="28"/>
        </w:rPr>
        <w:t>нии лопастей они несколько пово</w:t>
      </w:r>
      <w:r w:rsidR="006626D0" w:rsidRPr="006626D0">
        <w:rPr>
          <w:rFonts w:ascii="Times New Roman" w:hAnsi="Times New Roman" w:cs="Times New Roman"/>
          <w:sz w:val="28"/>
          <w:szCs w:val="28"/>
        </w:rPr>
        <w:t>рачиваются и ложатся так, что оказываются обращенными друг к другу как бывшейвнутренней, или нервной, гранью, так и бывшей нижне</w:t>
      </w:r>
      <w:r w:rsidR="006626D0">
        <w:rPr>
          <w:rFonts w:ascii="Times New Roman" w:hAnsi="Times New Roman" w:cs="Times New Roman"/>
          <w:sz w:val="28"/>
          <w:szCs w:val="28"/>
        </w:rPr>
        <w:t>й, пли хордальной, гранью. В та</w:t>
      </w:r>
      <w:r w:rsidR="006626D0" w:rsidRPr="006626D0">
        <w:rPr>
          <w:rFonts w:ascii="Times New Roman" w:hAnsi="Times New Roman" w:cs="Times New Roman"/>
          <w:sz w:val="28"/>
          <w:szCs w:val="28"/>
        </w:rPr>
        <w:t>ком положении лопасти сближаются друг с другом и срастаются, причем нервная граньзамыкается в нервную трубку, угол между внутр</w:t>
      </w:r>
      <w:r w:rsidR="006626D0">
        <w:rPr>
          <w:rFonts w:ascii="Times New Roman" w:hAnsi="Times New Roman" w:cs="Times New Roman"/>
          <w:sz w:val="28"/>
          <w:szCs w:val="28"/>
        </w:rPr>
        <w:t>енней и хордальной гранями, сра</w:t>
      </w:r>
      <w:r w:rsidR="006626D0" w:rsidRPr="006626D0">
        <w:rPr>
          <w:rFonts w:ascii="Times New Roman" w:hAnsi="Times New Roman" w:cs="Times New Roman"/>
          <w:sz w:val="28"/>
          <w:szCs w:val="28"/>
        </w:rPr>
        <w:t xml:space="preserve">стаясь </w:t>
      </w:r>
      <w:r w:rsidR="002D0D5B">
        <w:rPr>
          <w:rFonts w:ascii="Times New Roman" w:hAnsi="Times New Roman" w:cs="Times New Roman"/>
          <w:sz w:val="28"/>
          <w:szCs w:val="28"/>
        </w:rPr>
        <w:t>с</w:t>
      </w:r>
      <w:r w:rsidR="006626D0" w:rsidRPr="006626D0">
        <w:rPr>
          <w:rFonts w:ascii="Times New Roman" w:hAnsi="Times New Roman" w:cs="Times New Roman"/>
          <w:sz w:val="28"/>
          <w:szCs w:val="28"/>
        </w:rPr>
        <w:t xml:space="preserve"> таким же углом другой лопасти, даст хорду, а нижние грани, ставшие приповороте внутренними, смыкаются в кишечпую трубку. Эктодерма лопастей такжесрастается, и получается продолжение тела, несколько удлиняющегося при смыканиилопастей до их задних концов, которое представляет собой хвостовую почку.</w:t>
      </w:r>
    </w:p>
    <w:p w:rsidR="00C179A2" w:rsidRPr="00C179A2" w:rsidRDefault="00C179A2" w:rsidP="00C179A2">
      <w:pPr>
        <w:spacing w:line="360" w:lineRule="auto"/>
        <w:ind w:firstLine="851"/>
        <w:contextualSpacing/>
        <w:jc w:val="both"/>
        <w:rPr>
          <w:rFonts w:ascii="Times New Roman" w:hAnsi="Times New Roman" w:cs="Times New Roman"/>
          <w:sz w:val="28"/>
          <w:szCs w:val="28"/>
        </w:rPr>
      </w:pPr>
      <w:r w:rsidRPr="00C179A2">
        <w:rPr>
          <w:rFonts w:ascii="Times New Roman" w:hAnsi="Times New Roman" w:cs="Times New Roman"/>
          <w:sz w:val="28"/>
          <w:szCs w:val="28"/>
        </w:rPr>
        <w:lastRenderedPageBreak/>
        <w:t>Мезодермальный материал хвостовой почки мог бы проходить в нее так же, какпроходит вместе с хордой материал</w:t>
      </w:r>
      <w:r>
        <w:rPr>
          <w:rFonts w:ascii="Times New Roman" w:hAnsi="Times New Roman" w:cs="Times New Roman"/>
          <w:sz w:val="28"/>
          <w:szCs w:val="28"/>
        </w:rPr>
        <w:t xml:space="preserve"> кишечника. Однако, сходство первоначальной </w:t>
      </w:r>
      <w:r w:rsidRPr="00C179A2">
        <w:rPr>
          <w:rFonts w:ascii="Times New Roman" w:hAnsi="Times New Roman" w:cs="Times New Roman"/>
          <w:sz w:val="28"/>
          <w:szCs w:val="28"/>
        </w:rPr>
        <w:t>топографии материалов у селяхий и костистыхрыб перед гаструляцией делает более вероятнымперемещение ег</w:t>
      </w:r>
      <w:r>
        <w:rPr>
          <w:rFonts w:ascii="Times New Roman" w:hAnsi="Times New Roman" w:cs="Times New Roman"/>
          <w:sz w:val="28"/>
          <w:szCs w:val="28"/>
        </w:rPr>
        <w:t>о сюда из особого материала хво</w:t>
      </w:r>
      <w:r w:rsidRPr="00C179A2">
        <w:rPr>
          <w:rFonts w:ascii="Times New Roman" w:hAnsi="Times New Roman" w:cs="Times New Roman"/>
          <w:sz w:val="28"/>
          <w:szCs w:val="28"/>
        </w:rPr>
        <w:t>стовой почки, расположенного у переднего краябластодиска. С</w:t>
      </w:r>
      <w:r>
        <w:rPr>
          <w:rFonts w:ascii="Times New Roman" w:hAnsi="Times New Roman" w:cs="Times New Roman"/>
          <w:sz w:val="28"/>
          <w:szCs w:val="28"/>
        </w:rPr>
        <w:t xml:space="preserve"> уходом при гаструляции мезодер</w:t>
      </w:r>
      <w:r w:rsidRPr="00C179A2">
        <w:rPr>
          <w:rFonts w:ascii="Times New Roman" w:hAnsi="Times New Roman" w:cs="Times New Roman"/>
          <w:sz w:val="28"/>
          <w:szCs w:val="28"/>
        </w:rPr>
        <w:t>мального матери</w:t>
      </w:r>
      <w:r>
        <w:rPr>
          <w:rFonts w:ascii="Times New Roman" w:hAnsi="Times New Roman" w:cs="Times New Roman"/>
          <w:sz w:val="28"/>
          <w:szCs w:val="28"/>
        </w:rPr>
        <w:t>ала в бластопор материал хвостов</w:t>
      </w:r>
      <w:r w:rsidRPr="00C179A2">
        <w:rPr>
          <w:rFonts w:ascii="Times New Roman" w:hAnsi="Times New Roman" w:cs="Times New Roman"/>
          <w:sz w:val="28"/>
          <w:szCs w:val="28"/>
        </w:rPr>
        <w:t>ой почки перемещается за ним к бластопору ивходит в хвостовые лопасти. В этом состоитотличие его п</w:t>
      </w:r>
      <w:r>
        <w:rPr>
          <w:rFonts w:ascii="Times New Roman" w:hAnsi="Times New Roman" w:cs="Times New Roman"/>
          <w:sz w:val="28"/>
          <w:szCs w:val="28"/>
        </w:rPr>
        <w:t>еремещения от перемещения кости</w:t>
      </w:r>
      <w:r w:rsidRPr="00C179A2">
        <w:rPr>
          <w:rFonts w:ascii="Times New Roman" w:hAnsi="Times New Roman" w:cs="Times New Roman"/>
          <w:sz w:val="28"/>
          <w:szCs w:val="28"/>
        </w:rPr>
        <w:t>стых рыб, у которых он приходит к бластопорувместе с передним краем по окончании обрастанияжелтка. Хвостовая почка свободно растет назади образует почти половину всего тела зародыша.С закрытие</w:t>
      </w:r>
      <w:r>
        <w:rPr>
          <w:rFonts w:ascii="Times New Roman" w:hAnsi="Times New Roman" w:cs="Times New Roman"/>
          <w:sz w:val="28"/>
          <w:szCs w:val="28"/>
        </w:rPr>
        <w:t>м бластопора и образованием хво</w:t>
      </w:r>
      <w:r w:rsidRPr="00C179A2">
        <w:rPr>
          <w:rFonts w:ascii="Times New Roman" w:hAnsi="Times New Roman" w:cs="Times New Roman"/>
          <w:sz w:val="28"/>
          <w:szCs w:val="28"/>
        </w:rPr>
        <w:t>стовых лопас</w:t>
      </w:r>
      <w:r>
        <w:rPr>
          <w:rFonts w:ascii="Times New Roman" w:hAnsi="Times New Roman" w:cs="Times New Roman"/>
          <w:sz w:val="28"/>
          <w:szCs w:val="28"/>
        </w:rPr>
        <w:t>тей задний конец зародыша обосо</w:t>
      </w:r>
      <w:r w:rsidRPr="00C179A2">
        <w:rPr>
          <w:rFonts w:ascii="Times New Roman" w:hAnsi="Times New Roman" w:cs="Times New Roman"/>
          <w:sz w:val="28"/>
          <w:szCs w:val="28"/>
        </w:rPr>
        <w:t>бляется от заднего края бла</w:t>
      </w:r>
      <w:r>
        <w:rPr>
          <w:rFonts w:ascii="Times New Roman" w:hAnsi="Times New Roman" w:cs="Times New Roman"/>
          <w:sz w:val="28"/>
          <w:szCs w:val="28"/>
        </w:rPr>
        <w:t>стодиска, и дальней</w:t>
      </w:r>
      <w:r w:rsidRPr="00C179A2">
        <w:rPr>
          <w:rFonts w:ascii="Times New Roman" w:hAnsi="Times New Roman" w:cs="Times New Roman"/>
          <w:sz w:val="28"/>
          <w:szCs w:val="28"/>
        </w:rPr>
        <w:t>ший рост зарод</w:t>
      </w:r>
      <w:r>
        <w:rPr>
          <w:rFonts w:ascii="Times New Roman" w:hAnsi="Times New Roman" w:cs="Times New Roman"/>
          <w:sz w:val="28"/>
          <w:szCs w:val="28"/>
        </w:rPr>
        <w:t>ыша идет независимо от края бла</w:t>
      </w:r>
      <w:r w:rsidRPr="00C179A2">
        <w:rPr>
          <w:rFonts w:ascii="Times New Roman" w:hAnsi="Times New Roman" w:cs="Times New Roman"/>
          <w:sz w:val="28"/>
          <w:szCs w:val="28"/>
        </w:rPr>
        <w:t xml:space="preserve">стодиска. Это </w:t>
      </w:r>
      <w:r w:rsidR="00750AAF">
        <w:rPr>
          <w:rFonts w:ascii="Times New Roman" w:hAnsi="Times New Roman" w:cs="Times New Roman"/>
          <w:sz w:val="28"/>
          <w:szCs w:val="28"/>
        </w:rPr>
        <w:t>разъединение заднего конца заро</w:t>
      </w:r>
      <w:r w:rsidRPr="00C179A2">
        <w:rPr>
          <w:rFonts w:ascii="Times New Roman" w:hAnsi="Times New Roman" w:cs="Times New Roman"/>
          <w:sz w:val="28"/>
          <w:szCs w:val="28"/>
        </w:rPr>
        <w:t>д</w:t>
      </w:r>
      <w:r w:rsidR="00750AAF">
        <w:rPr>
          <w:rFonts w:ascii="Times New Roman" w:hAnsi="Times New Roman" w:cs="Times New Roman"/>
          <w:sz w:val="28"/>
          <w:szCs w:val="28"/>
        </w:rPr>
        <w:t>ы</w:t>
      </w:r>
      <w:r w:rsidRPr="00C179A2">
        <w:rPr>
          <w:rFonts w:ascii="Times New Roman" w:hAnsi="Times New Roman" w:cs="Times New Roman"/>
          <w:sz w:val="28"/>
          <w:szCs w:val="28"/>
        </w:rPr>
        <w:t xml:space="preserve">ша и края бластодиска усиливается тем, чтов это время </w:t>
      </w:r>
      <w:r w:rsidR="00750AAF">
        <w:rPr>
          <w:rFonts w:ascii="Times New Roman" w:hAnsi="Times New Roman" w:cs="Times New Roman"/>
          <w:sz w:val="28"/>
          <w:szCs w:val="28"/>
        </w:rPr>
        <w:t>тело зародыша начинает приподни</w:t>
      </w:r>
      <w:r w:rsidRPr="00C179A2">
        <w:rPr>
          <w:rFonts w:ascii="Times New Roman" w:hAnsi="Times New Roman" w:cs="Times New Roman"/>
          <w:sz w:val="28"/>
          <w:szCs w:val="28"/>
        </w:rPr>
        <w:t>маться цел</w:t>
      </w:r>
      <w:r w:rsidR="00750AAF">
        <w:rPr>
          <w:rFonts w:ascii="Times New Roman" w:hAnsi="Times New Roman" w:cs="Times New Roman"/>
          <w:sz w:val="28"/>
          <w:szCs w:val="28"/>
        </w:rPr>
        <w:t>иком над зародышевым диском бла</w:t>
      </w:r>
      <w:r w:rsidRPr="00C179A2">
        <w:rPr>
          <w:rFonts w:ascii="Times New Roman" w:hAnsi="Times New Roman" w:cs="Times New Roman"/>
          <w:sz w:val="28"/>
          <w:szCs w:val="28"/>
        </w:rPr>
        <w:t xml:space="preserve">годаря образованию особого соединительногогребня между зародышем и желточным мешком,связанного </w:t>
      </w:r>
      <w:r w:rsidR="00750AAF">
        <w:rPr>
          <w:rFonts w:ascii="Times New Roman" w:hAnsi="Times New Roman" w:cs="Times New Roman"/>
          <w:sz w:val="28"/>
          <w:szCs w:val="28"/>
        </w:rPr>
        <w:t>в своем появлении с общим форми</w:t>
      </w:r>
      <w:r w:rsidRPr="00C179A2">
        <w:rPr>
          <w:rFonts w:ascii="Times New Roman" w:hAnsi="Times New Roman" w:cs="Times New Roman"/>
          <w:sz w:val="28"/>
          <w:szCs w:val="28"/>
        </w:rPr>
        <w:t>рованием тела зародыша.</w:t>
      </w:r>
    </w:p>
    <w:p w:rsidR="006F78FE" w:rsidRDefault="006B7353" w:rsidP="00C179A2">
      <w:pPr>
        <w:spacing w:line="360" w:lineRule="auto"/>
        <w:ind w:firstLine="851"/>
        <w:contextualSpacing/>
        <w:jc w:val="both"/>
        <w:rPr>
          <w:rFonts w:ascii="Times New Roman" w:hAnsi="Times New Roman" w:cs="Times New Roman"/>
          <w:sz w:val="28"/>
          <w:szCs w:val="28"/>
        </w:rPr>
      </w:pPr>
      <w:r w:rsidRPr="006B7353">
        <w:rPr>
          <w:noProof/>
        </w:rPr>
        <w:pict>
          <v:shape id="Надпись 11953" o:spid="_x0000_s1412" type="#_x0000_t202" style="position:absolute;left:0;text-align:left;margin-left:0;margin-top:159.3pt;width:320.75pt;height:230.65pt;z-index:25221324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AUrrvCOAgAAAAUAAA4AAAAAAAAAAAAAAAAALgIAAGRycy9lMm9Eb2MueG1sUEsB&#10;Ai0AFAAGAAgAAAAhADC5wMngAAAACwEAAA8AAAAAAAAAAAAAAAAA6AQAAGRycy9kb3ducmV2Lnht&#10;bFBLBQYAAAAABAAEAPMAAAD1BQAAAAA=&#10;" stroked="f">
            <v:path arrowok="t"/>
            <v:textbox inset="0,0,0,0">
              <w:txbxContent>
                <w:p w:rsidR="00AE1937" w:rsidRDefault="008E4D57" w:rsidP="002D0D5B">
                  <w:pPr>
                    <w:jc w:val="center"/>
                    <w:rPr>
                      <w:sz w:val="2"/>
                      <w:szCs w:val="2"/>
                    </w:rPr>
                  </w:pPr>
                  <w:r>
                    <w:pict>
                      <v:shape id="_x0000_i1039" type="#_x0000_t75" style="width:303.9pt;height:131.85pt">
                        <v:imagedata r:id="rId345" r:href="rId346"/>
                      </v:shape>
                    </w:pict>
                  </w:r>
                </w:p>
                <w:p w:rsidR="00AE1937" w:rsidRPr="002D0D5B" w:rsidRDefault="00AE1937" w:rsidP="002D0D5B">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2D0D5B">
                    <w:rPr>
                      <w:rFonts w:ascii="Times New Roman" w:hAnsi="Times New Roman" w:cs="Times New Roman"/>
                      <w:sz w:val="24"/>
                      <w:szCs w:val="24"/>
                    </w:rPr>
                    <w:t>.322. Образование пупочного греб</w:t>
                  </w:r>
                  <w:r>
                    <w:rPr>
                      <w:rFonts w:ascii="Times New Roman" w:hAnsi="Times New Roman" w:cs="Times New Roman"/>
                      <w:sz w:val="24"/>
                      <w:szCs w:val="24"/>
                    </w:rPr>
                    <w:t>ня у Torpedo (по Циг</w:t>
                  </w:r>
                  <w:r w:rsidRPr="002D0D5B">
                    <w:rPr>
                      <w:rFonts w:ascii="Times New Roman" w:hAnsi="Times New Roman" w:cs="Times New Roman"/>
                      <w:sz w:val="24"/>
                      <w:szCs w:val="24"/>
                    </w:rPr>
                    <w:t>лер у).</w:t>
                  </w:r>
                </w:p>
                <w:p w:rsidR="00AE1937" w:rsidRDefault="00AE1937" w:rsidP="002D0D5B">
                  <w:pPr>
                    <w:spacing w:line="240" w:lineRule="auto"/>
                    <w:ind w:left="284" w:right="265"/>
                    <w:contextualSpacing/>
                    <w:jc w:val="center"/>
                    <w:rPr>
                      <w:rFonts w:ascii="Times New Roman" w:hAnsi="Times New Roman" w:cs="Times New Roman"/>
                      <w:sz w:val="24"/>
                      <w:szCs w:val="24"/>
                    </w:rPr>
                  </w:pPr>
                  <w:r w:rsidRPr="002D0D5B">
                    <w:rPr>
                      <w:rFonts w:ascii="Times New Roman" w:hAnsi="Times New Roman" w:cs="Times New Roman"/>
                      <w:sz w:val="24"/>
                      <w:szCs w:val="24"/>
                    </w:rPr>
                    <w:t>1 — нервная бороздка; 2 — хорда; 3 — мнотом; 4 — нефротом;</w:t>
                  </w:r>
                  <w:r>
                    <w:rPr>
                      <w:rFonts w:ascii="Times New Roman" w:hAnsi="Times New Roman" w:cs="Times New Roman"/>
                      <w:sz w:val="24"/>
                      <w:szCs w:val="24"/>
                    </w:rPr>
                    <w:t xml:space="preserve">  5</w:t>
                  </w:r>
                  <w:r w:rsidRPr="002D0D5B">
                    <w:rPr>
                      <w:rFonts w:ascii="Times New Roman" w:hAnsi="Times New Roman" w:cs="Times New Roman"/>
                      <w:sz w:val="24"/>
                      <w:szCs w:val="24"/>
                    </w:rPr>
                    <w:t xml:space="preserve"> — спла</w:t>
                  </w:r>
                  <w:r>
                    <w:rPr>
                      <w:rFonts w:ascii="Times New Roman" w:hAnsi="Times New Roman" w:cs="Times New Roman"/>
                      <w:sz w:val="24"/>
                      <w:szCs w:val="24"/>
                    </w:rPr>
                    <w:t>н</w:t>
                  </w:r>
                  <w:r w:rsidRPr="002D0D5B">
                    <w:rPr>
                      <w:rFonts w:ascii="Times New Roman" w:hAnsi="Times New Roman" w:cs="Times New Roman"/>
                      <w:sz w:val="24"/>
                      <w:szCs w:val="24"/>
                    </w:rPr>
                    <w:t xml:space="preserve">хнотом; </w:t>
                  </w:r>
                  <w:r>
                    <w:rPr>
                      <w:rFonts w:ascii="Times New Roman" w:hAnsi="Times New Roman" w:cs="Times New Roman"/>
                      <w:sz w:val="24"/>
                      <w:szCs w:val="24"/>
                    </w:rPr>
                    <w:t>6</w:t>
                  </w:r>
                  <w:r w:rsidRPr="002D0D5B">
                    <w:rPr>
                      <w:rFonts w:ascii="Times New Roman" w:hAnsi="Times New Roman" w:cs="Times New Roman"/>
                      <w:sz w:val="24"/>
                      <w:szCs w:val="24"/>
                    </w:rPr>
                    <w:t xml:space="preserve"> — впезародышевая часть с спла</w:t>
                  </w:r>
                  <w:r>
                    <w:rPr>
                      <w:rFonts w:ascii="Times New Roman" w:hAnsi="Times New Roman" w:cs="Times New Roman"/>
                      <w:sz w:val="24"/>
                      <w:szCs w:val="24"/>
                    </w:rPr>
                    <w:t>н</w:t>
                  </w:r>
                  <w:r w:rsidRPr="002D0D5B">
                    <w:rPr>
                      <w:rFonts w:ascii="Times New Roman" w:hAnsi="Times New Roman" w:cs="Times New Roman"/>
                      <w:sz w:val="24"/>
                      <w:szCs w:val="24"/>
                    </w:rPr>
                    <w:t xml:space="preserve">хнотом а; 7 —кишечная энтодерма; </w:t>
                  </w:r>
                  <w:r>
                    <w:rPr>
                      <w:rFonts w:ascii="Times New Roman" w:hAnsi="Times New Roman" w:cs="Times New Roman"/>
                      <w:sz w:val="24"/>
                      <w:szCs w:val="24"/>
                    </w:rPr>
                    <w:t>8</w:t>
                  </w:r>
                  <w:r w:rsidRPr="002D0D5B">
                    <w:rPr>
                      <w:rFonts w:ascii="Times New Roman" w:hAnsi="Times New Roman" w:cs="Times New Roman"/>
                      <w:sz w:val="24"/>
                      <w:szCs w:val="24"/>
                    </w:rPr>
                    <w:t xml:space="preserve"> — полость кишечника</w:t>
                  </w:r>
                </w:p>
              </w:txbxContent>
            </v:textbox>
            <w10:wrap type="square" anchorx="margin" anchory="margin"/>
          </v:shape>
        </w:pict>
      </w:r>
      <w:bookmarkStart w:id="183" w:name="_Toc420734387"/>
      <w:r w:rsidR="00C179A2" w:rsidRPr="005027B0">
        <w:rPr>
          <w:rStyle w:val="30"/>
          <w:rFonts w:ascii="Times New Roman" w:hAnsi="Times New Roman" w:cs="Times New Roman"/>
          <w:color w:val="auto"/>
          <w:sz w:val="28"/>
          <w:szCs w:val="28"/>
        </w:rPr>
        <w:t>Формирование тела.</w:t>
      </w:r>
      <w:bookmarkEnd w:id="183"/>
      <w:r w:rsidR="00C179A2" w:rsidRPr="00C179A2">
        <w:rPr>
          <w:rFonts w:ascii="Times New Roman" w:hAnsi="Times New Roman" w:cs="Times New Roman"/>
          <w:sz w:val="28"/>
          <w:szCs w:val="28"/>
        </w:rPr>
        <w:t>Нервные валики вышевсего поднимаю</w:t>
      </w:r>
      <w:r w:rsidR="005027B0">
        <w:rPr>
          <w:rFonts w:ascii="Times New Roman" w:hAnsi="Times New Roman" w:cs="Times New Roman"/>
          <w:sz w:val="28"/>
          <w:szCs w:val="28"/>
        </w:rPr>
        <w:t>тся в передней своей части, воз</w:t>
      </w:r>
      <w:r w:rsidR="00C179A2" w:rsidRPr="00C179A2">
        <w:rPr>
          <w:rFonts w:ascii="Times New Roman" w:hAnsi="Times New Roman" w:cs="Times New Roman"/>
          <w:sz w:val="28"/>
          <w:szCs w:val="28"/>
        </w:rPr>
        <w:t xml:space="preserve">никающей из переднего нервного материала идающей передний и средний мозговые пузыри.Рост этого участка нервных </w:t>
      </w:r>
      <w:r w:rsidR="00C179A2" w:rsidRPr="00C179A2">
        <w:rPr>
          <w:rFonts w:ascii="Times New Roman" w:hAnsi="Times New Roman" w:cs="Times New Roman"/>
          <w:sz w:val="28"/>
          <w:szCs w:val="28"/>
        </w:rPr>
        <w:lastRenderedPageBreak/>
        <w:t xml:space="preserve">валиков идет нетолько вверх, но </w:t>
      </w:r>
      <w:r w:rsidR="005027B0">
        <w:rPr>
          <w:rFonts w:ascii="Times New Roman" w:hAnsi="Times New Roman" w:cs="Times New Roman"/>
          <w:sz w:val="28"/>
          <w:szCs w:val="28"/>
        </w:rPr>
        <w:t>и вперед, вследствие чего перед</w:t>
      </w:r>
      <w:r w:rsidR="00C179A2" w:rsidRPr="00C179A2">
        <w:rPr>
          <w:rFonts w:ascii="Times New Roman" w:hAnsi="Times New Roman" w:cs="Times New Roman"/>
          <w:sz w:val="28"/>
          <w:szCs w:val="28"/>
        </w:rPr>
        <w:t>ние края валиков выступают и нависают над бластодиском (рис. 318, С и D).При замыкании этого отдела в передние мозговые пузыри выдвигание их впередпродолжается, в результате чего образуется хорошо оформленная голова зародыша,свободно торчащая вперед вместе с покрывающей ее эктодермой (рис. 320, А).Лежащие позади головы</w:t>
      </w:r>
      <w:r w:rsidR="005027B0">
        <w:rPr>
          <w:rFonts w:ascii="Times New Roman" w:hAnsi="Times New Roman" w:cs="Times New Roman"/>
          <w:sz w:val="28"/>
          <w:szCs w:val="28"/>
        </w:rPr>
        <w:t xml:space="preserve"> части нервных валиков под</w:t>
      </w:r>
      <w:r w:rsidR="00C179A2" w:rsidRPr="00C179A2">
        <w:rPr>
          <w:rFonts w:ascii="Times New Roman" w:hAnsi="Times New Roman" w:cs="Times New Roman"/>
          <w:sz w:val="28"/>
          <w:szCs w:val="28"/>
        </w:rPr>
        <w:t>нимаются довольно высоко, ипри замыкании их в нервную</w:t>
      </w:r>
      <w:r w:rsidR="005027B0">
        <w:rPr>
          <w:rFonts w:ascii="Times New Roman" w:hAnsi="Times New Roman" w:cs="Times New Roman"/>
          <w:sz w:val="28"/>
          <w:szCs w:val="28"/>
        </w:rPr>
        <w:t xml:space="preserve"> трубку получается сильно выступающее и отчасти закруг</w:t>
      </w:r>
      <w:r w:rsidR="00C179A2" w:rsidRPr="00C179A2">
        <w:rPr>
          <w:rFonts w:ascii="Times New Roman" w:hAnsi="Times New Roman" w:cs="Times New Roman"/>
          <w:sz w:val="28"/>
          <w:szCs w:val="28"/>
        </w:rPr>
        <w:t>ленноес боковтело зародыша,в котором вскоре намечается</w:t>
      </w:r>
      <w:r w:rsidR="005027B0">
        <w:rPr>
          <w:rFonts w:ascii="Times New Roman" w:hAnsi="Times New Roman" w:cs="Times New Roman"/>
          <w:sz w:val="28"/>
          <w:szCs w:val="28"/>
        </w:rPr>
        <w:t xml:space="preserve"> деление мезодермы на мио</w:t>
      </w:r>
      <w:r w:rsidR="00C179A2" w:rsidRPr="00C179A2">
        <w:rPr>
          <w:rFonts w:ascii="Times New Roman" w:hAnsi="Times New Roman" w:cs="Times New Roman"/>
          <w:sz w:val="28"/>
          <w:szCs w:val="28"/>
        </w:rPr>
        <w:t>томы. Следовательно, подъемзародыша над бластодискомзависит не только от подъеманервных валиков, но и отвырастания и эктодермы и</w:t>
      </w:r>
      <w:r w:rsidR="005027B0">
        <w:rPr>
          <w:rFonts w:ascii="Times New Roman" w:hAnsi="Times New Roman" w:cs="Times New Roman"/>
          <w:sz w:val="28"/>
          <w:szCs w:val="28"/>
        </w:rPr>
        <w:t xml:space="preserve"> внутренних зачатков в вер</w:t>
      </w:r>
      <w:r w:rsidR="00C179A2" w:rsidRPr="00C179A2">
        <w:rPr>
          <w:rFonts w:ascii="Times New Roman" w:hAnsi="Times New Roman" w:cs="Times New Roman"/>
          <w:sz w:val="28"/>
          <w:szCs w:val="28"/>
        </w:rPr>
        <w:t>тикальном направлении.</w:t>
      </w:r>
      <w:r w:rsidR="005027B0">
        <w:rPr>
          <w:rFonts w:ascii="Times New Roman" w:hAnsi="Times New Roman" w:cs="Times New Roman"/>
          <w:sz w:val="28"/>
          <w:szCs w:val="28"/>
        </w:rPr>
        <w:t xml:space="preserve"> Вскоре это вырастание приво</w:t>
      </w:r>
      <w:r w:rsidR="00C179A2" w:rsidRPr="00C179A2">
        <w:rPr>
          <w:rFonts w:ascii="Times New Roman" w:hAnsi="Times New Roman" w:cs="Times New Roman"/>
          <w:sz w:val="28"/>
          <w:szCs w:val="28"/>
        </w:rPr>
        <w:t>дит к тому, что тело зародыша целиком поднимается на</w:t>
      </w:r>
      <w:r w:rsidR="005027B0">
        <w:rPr>
          <w:rFonts w:ascii="Times New Roman" w:hAnsi="Times New Roman" w:cs="Times New Roman"/>
          <w:sz w:val="28"/>
          <w:szCs w:val="28"/>
        </w:rPr>
        <w:t>д бластодиском, оставаясь соеди</w:t>
      </w:r>
      <w:r w:rsidR="00C179A2" w:rsidRPr="00C179A2">
        <w:rPr>
          <w:rFonts w:ascii="Times New Roman" w:hAnsi="Times New Roman" w:cs="Times New Roman"/>
          <w:sz w:val="28"/>
          <w:szCs w:val="28"/>
        </w:rPr>
        <w:t xml:space="preserve">ненным с ним широким </w:t>
      </w:r>
      <w:r w:rsidR="002D0D5B">
        <w:rPr>
          <w:rFonts w:ascii="Times New Roman" w:hAnsi="Times New Roman" w:cs="Times New Roman"/>
          <w:sz w:val="28"/>
          <w:szCs w:val="28"/>
        </w:rPr>
        <w:t>продольным гребнем (рис. 320, 6</w:t>
      </w:r>
      <w:r w:rsidR="00C179A2" w:rsidRPr="00C179A2">
        <w:rPr>
          <w:rFonts w:ascii="Times New Roman" w:hAnsi="Times New Roman" w:cs="Times New Roman"/>
          <w:sz w:val="28"/>
          <w:szCs w:val="28"/>
        </w:rPr>
        <w:t xml:space="preserve">). При этом в дорзальнойчасти зародыша расположение и соотношение хорды, нервной трубки, миотомов икишечника остаются неизменными, вытягиваются в </w:t>
      </w:r>
      <w:r w:rsidR="005027B0">
        <w:rPr>
          <w:rFonts w:ascii="Times New Roman" w:hAnsi="Times New Roman" w:cs="Times New Roman"/>
          <w:sz w:val="28"/>
          <w:szCs w:val="28"/>
        </w:rPr>
        <w:t>вышину только эктодерма, спланх</w:t>
      </w:r>
      <w:r w:rsidR="00C179A2" w:rsidRPr="00C179A2">
        <w:rPr>
          <w:rFonts w:ascii="Times New Roman" w:hAnsi="Times New Roman" w:cs="Times New Roman"/>
          <w:sz w:val="28"/>
          <w:szCs w:val="28"/>
        </w:rPr>
        <w:t>нотомы и кишечник.</w:t>
      </w:r>
    </w:p>
    <w:p w:rsidR="006F78FE" w:rsidRPr="006F78FE" w:rsidRDefault="006F78FE" w:rsidP="006F78FE">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Т</w:t>
      </w:r>
      <w:r w:rsidRPr="006F78FE">
        <w:rPr>
          <w:rFonts w:ascii="Times New Roman" w:hAnsi="Times New Roman" w:cs="Times New Roman"/>
          <w:sz w:val="28"/>
          <w:szCs w:val="28"/>
        </w:rPr>
        <w:t>ако</w:t>
      </w:r>
      <w:r>
        <w:rPr>
          <w:rFonts w:ascii="Times New Roman" w:hAnsi="Times New Roman" w:cs="Times New Roman"/>
          <w:sz w:val="28"/>
          <w:szCs w:val="28"/>
        </w:rPr>
        <w:t>е</w:t>
      </w:r>
      <w:r w:rsidRPr="006F78FE">
        <w:rPr>
          <w:rFonts w:ascii="Times New Roman" w:hAnsi="Times New Roman" w:cs="Times New Roman"/>
          <w:sz w:val="28"/>
          <w:szCs w:val="28"/>
        </w:rPr>
        <w:t xml:space="preserve"> приподнимание зародыша на вырастающем кверху гре</w:t>
      </w:r>
      <w:r>
        <w:rPr>
          <w:rFonts w:ascii="Times New Roman" w:hAnsi="Times New Roman" w:cs="Times New Roman"/>
          <w:sz w:val="28"/>
          <w:szCs w:val="28"/>
        </w:rPr>
        <w:t>бне</w:t>
      </w:r>
      <w:r w:rsidRPr="006F78FE">
        <w:rPr>
          <w:rFonts w:ascii="Times New Roman" w:hAnsi="Times New Roman" w:cs="Times New Roman"/>
          <w:sz w:val="28"/>
          <w:szCs w:val="28"/>
        </w:rPr>
        <w:t xml:space="preserve"> дает возможность передней части мозга и головы принять новое направление роста; именно в области растущего среднего мозгового пузыря голова зародыша загибается иод прямым углом к оси тела по направлению книзу, благодаря чему и на этих более поздних стадиях развития два передних мозговых пузыря заметно выделяются в общем</w:t>
      </w:r>
      <w:r>
        <w:rPr>
          <w:rFonts w:ascii="Times New Roman" w:hAnsi="Times New Roman" w:cs="Times New Roman"/>
          <w:sz w:val="28"/>
          <w:szCs w:val="28"/>
        </w:rPr>
        <w:t xml:space="preserve"> строении нервной системы (рис.</w:t>
      </w:r>
      <w:r w:rsidRPr="006F78FE">
        <w:rPr>
          <w:rFonts w:ascii="Times New Roman" w:hAnsi="Times New Roman" w:cs="Times New Roman"/>
          <w:sz w:val="28"/>
          <w:szCs w:val="28"/>
        </w:rPr>
        <w:t xml:space="preserve"> 320, В). Такой теменной изгиб в области среднего мозгового пузыря имеется и у других Anamnia, но выражен у них гораздо слабее.</w:t>
      </w:r>
    </w:p>
    <w:p w:rsidR="006F78FE" w:rsidRPr="006F78FE" w:rsidRDefault="006F78FE" w:rsidP="006F78FE">
      <w:pPr>
        <w:spacing w:line="360" w:lineRule="auto"/>
        <w:ind w:firstLine="851"/>
        <w:contextualSpacing/>
        <w:jc w:val="both"/>
        <w:rPr>
          <w:rFonts w:ascii="Times New Roman" w:hAnsi="Times New Roman" w:cs="Times New Roman"/>
          <w:sz w:val="28"/>
          <w:szCs w:val="28"/>
        </w:rPr>
      </w:pPr>
      <w:r w:rsidRPr="006F78FE">
        <w:rPr>
          <w:rFonts w:ascii="Times New Roman" w:hAnsi="Times New Roman" w:cs="Times New Roman"/>
          <w:sz w:val="28"/>
          <w:szCs w:val="28"/>
        </w:rPr>
        <w:t xml:space="preserve">Вместе </w:t>
      </w:r>
      <w:r>
        <w:rPr>
          <w:rFonts w:ascii="Times New Roman" w:hAnsi="Times New Roman" w:cs="Times New Roman"/>
          <w:sz w:val="28"/>
          <w:szCs w:val="28"/>
        </w:rPr>
        <w:t>с</w:t>
      </w:r>
      <w:r w:rsidRPr="006F78FE">
        <w:rPr>
          <w:rFonts w:ascii="Times New Roman" w:hAnsi="Times New Roman" w:cs="Times New Roman"/>
          <w:sz w:val="28"/>
          <w:szCs w:val="28"/>
        </w:rPr>
        <w:t xml:space="preserve"> тем начинает увеличиваться выемка в переднем краю пупочного гребня, образовавшаяся с самого начала между передней половиной головы и бластодиском и тем самым эта выемка укорачивает пупочный гребень спереди; вследствие этого тело зародыша до уровня сердца становится свободным и принимает цилиндрическую форму. Точно </w:t>
      </w:r>
      <w:r w:rsidRPr="006F78FE">
        <w:rPr>
          <w:rFonts w:ascii="Times New Roman" w:hAnsi="Times New Roman" w:cs="Times New Roman"/>
          <w:sz w:val="28"/>
          <w:szCs w:val="28"/>
        </w:rPr>
        <w:lastRenderedPageBreak/>
        <w:t xml:space="preserve">так же выемка на заднем краю пупочного гребня, между бластодиском и основанием хвостовой почки, увеличивается и укорачивает гребень сзади. С увеличением же этих эктодермальных выемок прямое соединение </w:t>
      </w:r>
      <w:r>
        <w:rPr>
          <w:rFonts w:ascii="Times New Roman" w:hAnsi="Times New Roman" w:cs="Times New Roman"/>
          <w:sz w:val="28"/>
          <w:szCs w:val="28"/>
        </w:rPr>
        <w:t>между зародышевыми и внезароды</w:t>
      </w:r>
      <w:r w:rsidRPr="006F78FE">
        <w:rPr>
          <w:rFonts w:ascii="Times New Roman" w:hAnsi="Times New Roman" w:cs="Times New Roman"/>
          <w:sz w:val="28"/>
          <w:szCs w:val="28"/>
        </w:rPr>
        <w:t>шевыми частями внутренних энтодермального и мезодермального слоев суживается. Кишечная энтодерма, имевшая вид свода над перибла</w:t>
      </w:r>
      <w:r>
        <w:rPr>
          <w:rFonts w:ascii="Times New Roman" w:hAnsi="Times New Roman" w:cs="Times New Roman"/>
          <w:sz w:val="28"/>
          <w:szCs w:val="28"/>
        </w:rPr>
        <w:t>стом, образует на последнем про</w:t>
      </w:r>
      <w:r w:rsidRPr="006F78FE">
        <w:rPr>
          <w:rFonts w:ascii="Times New Roman" w:hAnsi="Times New Roman" w:cs="Times New Roman"/>
          <w:sz w:val="28"/>
          <w:szCs w:val="28"/>
        </w:rPr>
        <w:t>долже</w:t>
      </w:r>
      <w:r>
        <w:rPr>
          <w:rFonts w:ascii="Times New Roman" w:hAnsi="Times New Roman" w:cs="Times New Roman"/>
          <w:sz w:val="28"/>
          <w:szCs w:val="28"/>
        </w:rPr>
        <w:t>н</w:t>
      </w:r>
      <w:r w:rsidRPr="006F78FE">
        <w:rPr>
          <w:rFonts w:ascii="Times New Roman" w:hAnsi="Times New Roman" w:cs="Times New Roman"/>
          <w:sz w:val="28"/>
          <w:szCs w:val="28"/>
        </w:rPr>
        <w:t>ие, соединяющее нижние края свода. Такую трубчатую форму приобретает кишечник в цилиндрической части зародыша, освободившейся от прямой связи с бла-стодиском, тогда как остальная энтодерма на этом уровне, становится исключительно внезарод</w:t>
      </w:r>
      <w:r>
        <w:rPr>
          <w:rFonts w:ascii="Times New Roman" w:hAnsi="Times New Roman" w:cs="Times New Roman"/>
          <w:sz w:val="28"/>
          <w:szCs w:val="28"/>
        </w:rPr>
        <w:t>ышев</w:t>
      </w:r>
      <w:r w:rsidRPr="006F78FE">
        <w:rPr>
          <w:rFonts w:ascii="Times New Roman" w:hAnsi="Times New Roman" w:cs="Times New Roman"/>
          <w:sz w:val="28"/>
          <w:szCs w:val="28"/>
        </w:rPr>
        <w:t>ой, или желточной, энтодермой. В мезодерме таким же образом отделяется миотом со спланхнотомом, попадающие в тело зародыша от внезарод</w:t>
      </w:r>
      <w:r>
        <w:rPr>
          <w:rFonts w:ascii="Times New Roman" w:hAnsi="Times New Roman" w:cs="Times New Roman"/>
          <w:sz w:val="28"/>
          <w:szCs w:val="28"/>
        </w:rPr>
        <w:t>ышев</w:t>
      </w:r>
      <w:r w:rsidRPr="006F78FE">
        <w:rPr>
          <w:rFonts w:ascii="Times New Roman" w:hAnsi="Times New Roman" w:cs="Times New Roman"/>
          <w:sz w:val="28"/>
          <w:szCs w:val="28"/>
        </w:rPr>
        <w:t>ой мезодермы. В результате врастания передней и задней выемок соединительного гребня, последний получает форму почти цилиндрического стебелька, который можно назвать желточным стебельком, так как он соединяет зародыша с желточным мешком (рис. 321).</w:t>
      </w:r>
    </w:p>
    <w:p w:rsidR="005D4768" w:rsidRDefault="006B7353" w:rsidP="006F78FE">
      <w:pPr>
        <w:spacing w:line="360" w:lineRule="auto"/>
        <w:ind w:firstLine="851"/>
        <w:contextualSpacing/>
        <w:jc w:val="both"/>
        <w:rPr>
          <w:rFonts w:ascii="Times New Roman" w:hAnsi="Times New Roman" w:cs="Times New Roman"/>
          <w:sz w:val="28"/>
          <w:szCs w:val="28"/>
        </w:rPr>
      </w:pPr>
      <w:r w:rsidRPr="006B7353">
        <w:rPr>
          <w:noProof/>
        </w:rPr>
        <w:pict>
          <v:shape id="Надпись 11954" o:spid="_x0000_s1413" type="#_x0000_t202" style="position:absolute;left:0;text-align:left;margin-left:20.6pt;margin-top:235.65pt;width:467.5pt;height:300.1pt;z-index:25221529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BYrFk6OAgAAAAUAAA4AAAAAAAAAAAAAAAAALgIAAGRycy9lMm9Eb2MueG1sUEsB&#10;Ai0AFAAGAAgAAAAhADC5wMngAAAACwEAAA8AAAAAAAAAAAAAAAAA6AQAAGRycy9kb3ducmV2Lnht&#10;bFBLBQYAAAAABAAEAPMAAAD1BQAAAAA=&#10;" stroked="f">
            <v:path arrowok="t"/>
            <v:textbox style="mso-next-textbox:#Надпись 11954" inset="0,0,0,0">
              <w:txbxContent>
                <w:p w:rsidR="00AE1937" w:rsidRDefault="008E4D57" w:rsidP="00B141C9">
                  <w:pPr>
                    <w:jc w:val="center"/>
                    <w:rPr>
                      <w:rFonts w:ascii="Times New Roman" w:hAnsi="Times New Roman" w:cs="Times New Roman"/>
                      <w:sz w:val="24"/>
                      <w:szCs w:val="24"/>
                    </w:rPr>
                  </w:pPr>
                  <w:r>
                    <w:pict>
                      <v:shape id="_x0000_i1040" type="#_x0000_t75" style="width:375.9pt;height:221.6pt">
                        <v:imagedata r:id="rId347" r:href="rId348"/>
                      </v:shape>
                    </w:pict>
                  </w:r>
                </w:p>
                <w:p w:rsidR="00AE1937" w:rsidRPr="00B141C9" w:rsidRDefault="00AE1937" w:rsidP="00B141C9">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B141C9">
                    <w:rPr>
                      <w:rFonts w:ascii="Times New Roman" w:hAnsi="Times New Roman" w:cs="Times New Roman"/>
                      <w:sz w:val="24"/>
                      <w:szCs w:val="24"/>
                    </w:rPr>
                    <w:t>.</w:t>
                  </w:r>
                  <w:r>
                    <w:rPr>
                      <w:rFonts w:ascii="Times New Roman" w:hAnsi="Times New Roman" w:cs="Times New Roman"/>
                      <w:sz w:val="24"/>
                      <w:szCs w:val="24"/>
                    </w:rPr>
                    <w:t xml:space="preserve">323. </w:t>
                  </w:r>
                  <w:r w:rsidRPr="00B141C9">
                    <w:rPr>
                      <w:rFonts w:ascii="Times New Roman" w:hAnsi="Times New Roman" w:cs="Times New Roman"/>
                      <w:sz w:val="24"/>
                      <w:szCs w:val="24"/>
                    </w:rPr>
                    <w:t xml:space="preserve">Три </w:t>
                  </w:r>
                  <w:r>
                    <w:rPr>
                      <w:rFonts w:ascii="Times New Roman" w:hAnsi="Times New Roman" w:cs="Times New Roman"/>
                      <w:sz w:val="24"/>
                      <w:szCs w:val="24"/>
                    </w:rPr>
                    <w:t>последовательные</w:t>
                  </w:r>
                  <w:r w:rsidRPr="00B141C9">
                    <w:rPr>
                      <w:rFonts w:ascii="Times New Roman" w:hAnsi="Times New Roman" w:cs="Times New Roman"/>
                      <w:sz w:val="24"/>
                      <w:szCs w:val="24"/>
                    </w:rPr>
                    <w:t xml:space="preserve"> стади</w:t>
                  </w:r>
                  <w:r>
                    <w:rPr>
                      <w:rFonts w:ascii="Times New Roman" w:hAnsi="Times New Roman" w:cs="Times New Roman"/>
                      <w:sz w:val="24"/>
                      <w:szCs w:val="24"/>
                    </w:rPr>
                    <w:t>и обрастания желтка блас</w:t>
                  </w:r>
                  <w:r w:rsidRPr="00B141C9">
                    <w:rPr>
                      <w:rFonts w:ascii="Times New Roman" w:hAnsi="Times New Roman" w:cs="Times New Roman"/>
                      <w:sz w:val="24"/>
                      <w:szCs w:val="24"/>
                    </w:rPr>
                    <w:t>тоди</w:t>
                  </w:r>
                  <w:r>
                    <w:rPr>
                      <w:rFonts w:ascii="Times New Roman" w:hAnsi="Times New Roman" w:cs="Times New Roman"/>
                      <w:sz w:val="24"/>
                      <w:szCs w:val="24"/>
                    </w:rPr>
                    <w:t>с</w:t>
                  </w:r>
                  <w:r w:rsidRPr="00B141C9">
                    <w:rPr>
                      <w:rFonts w:ascii="Times New Roman" w:hAnsi="Times New Roman" w:cs="Times New Roman"/>
                      <w:sz w:val="24"/>
                      <w:szCs w:val="24"/>
                    </w:rPr>
                    <w:t>ком у Pristiurus</w:t>
                  </w:r>
                </w:p>
                <w:p w:rsidR="00AE1937" w:rsidRPr="00B141C9" w:rsidRDefault="00AE1937" w:rsidP="00B141C9">
                  <w:pPr>
                    <w:spacing w:line="240" w:lineRule="auto"/>
                    <w:ind w:left="284" w:right="265"/>
                    <w:contextualSpacing/>
                    <w:jc w:val="center"/>
                    <w:rPr>
                      <w:rFonts w:ascii="Times New Roman" w:hAnsi="Times New Roman" w:cs="Times New Roman"/>
                      <w:sz w:val="24"/>
                      <w:szCs w:val="24"/>
                    </w:rPr>
                  </w:pPr>
                  <w:r w:rsidRPr="00B141C9">
                    <w:rPr>
                      <w:rFonts w:ascii="Times New Roman" w:hAnsi="Times New Roman" w:cs="Times New Roman"/>
                      <w:sz w:val="24"/>
                      <w:szCs w:val="24"/>
                    </w:rPr>
                    <w:t>(по Валь ф у р у).</w:t>
                  </w:r>
                </w:p>
                <w:p w:rsidR="00AE1937" w:rsidRDefault="00AE1937" w:rsidP="00B141C9">
                  <w:pPr>
                    <w:spacing w:line="240" w:lineRule="auto"/>
                    <w:ind w:left="284" w:right="265"/>
                    <w:contextualSpacing/>
                    <w:jc w:val="center"/>
                    <w:rPr>
                      <w:rFonts w:ascii="Times New Roman" w:hAnsi="Times New Roman" w:cs="Times New Roman"/>
                      <w:sz w:val="24"/>
                      <w:szCs w:val="24"/>
                    </w:rPr>
                  </w:pPr>
                  <w:r w:rsidRPr="00B141C9">
                    <w:rPr>
                      <w:rFonts w:ascii="Times New Roman" w:hAnsi="Times New Roman" w:cs="Times New Roman"/>
                      <w:sz w:val="24"/>
                      <w:szCs w:val="24"/>
                    </w:rPr>
                    <w:t xml:space="preserve">1 — </w:t>
                  </w:r>
                  <w:r>
                    <w:rPr>
                      <w:rFonts w:ascii="Times New Roman" w:hAnsi="Times New Roman" w:cs="Times New Roman"/>
                      <w:sz w:val="24"/>
                      <w:szCs w:val="24"/>
                    </w:rPr>
                    <w:t>б</w:t>
                  </w:r>
                  <w:r w:rsidRPr="00B141C9">
                    <w:rPr>
                      <w:rFonts w:ascii="Times New Roman" w:hAnsi="Times New Roman" w:cs="Times New Roman"/>
                      <w:sz w:val="24"/>
                      <w:szCs w:val="24"/>
                    </w:rPr>
                    <w:t>ла</w:t>
                  </w:r>
                  <w:r>
                    <w:rPr>
                      <w:rFonts w:ascii="Times New Roman" w:hAnsi="Times New Roman" w:cs="Times New Roman"/>
                      <w:sz w:val="24"/>
                      <w:szCs w:val="24"/>
                    </w:rPr>
                    <w:t>с</w:t>
                  </w:r>
                  <w:r w:rsidRPr="00B141C9">
                    <w:rPr>
                      <w:rFonts w:ascii="Times New Roman" w:hAnsi="Times New Roman" w:cs="Times New Roman"/>
                      <w:sz w:val="24"/>
                      <w:szCs w:val="24"/>
                    </w:rPr>
                    <w:t xml:space="preserve">тодиск </w:t>
                  </w:r>
                  <w:r>
                    <w:rPr>
                      <w:rFonts w:ascii="Times New Roman" w:hAnsi="Times New Roman" w:cs="Times New Roman"/>
                      <w:sz w:val="24"/>
                      <w:szCs w:val="24"/>
                    </w:rPr>
                    <w:t>(</w:t>
                  </w:r>
                  <w:r w:rsidRPr="00B141C9">
                    <w:rPr>
                      <w:rFonts w:ascii="Times New Roman" w:hAnsi="Times New Roman" w:cs="Times New Roman"/>
                      <w:sz w:val="24"/>
                      <w:szCs w:val="24"/>
                    </w:rPr>
                    <w:t>заштрихован); 2 — желток; .3 — желточная артерия: 4 — желточнаявена; 5 — пупочны</w:t>
                  </w:r>
                  <w:r>
                    <w:rPr>
                      <w:rFonts w:ascii="Times New Roman" w:hAnsi="Times New Roman" w:cs="Times New Roman"/>
                      <w:sz w:val="24"/>
                      <w:szCs w:val="24"/>
                    </w:rPr>
                    <w:t>й</w:t>
                  </w:r>
                  <w:r w:rsidRPr="00B141C9">
                    <w:rPr>
                      <w:rFonts w:ascii="Times New Roman" w:hAnsi="Times New Roman" w:cs="Times New Roman"/>
                      <w:sz w:val="24"/>
                      <w:szCs w:val="24"/>
                    </w:rPr>
                    <w:t xml:space="preserve"> стебелек.</w:t>
                  </w:r>
                </w:p>
              </w:txbxContent>
            </v:textbox>
            <w10:wrap type="square" anchorx="margin" anchory="margin"/>
          </v:shape>
        </w:pict>
      </w:r>
      <w:r w:rsidR="006F78FE" w:rsidRPr="006F78FE">
        <w:rPr>
          <w:rFonts w:ascii="Times New Roman" w:hAnsi="Times New Roman" w:cs="Times New Roman"/>
          <w:sz w:val="28"/>
          <w:szCs w:val="28"/>
        </w:rPr>
        <w:t>Даже по окончании нарастания хвостовой почки</w:t>
      </w:r>
      <w:r w:rsidR="006F78FE">
        <w:rPr>
          <w:rFonts w:ascii="Times New Roman" w:hAnsi="Times New Roman" w:cs="Times New Roman"/>
          <w:sz w:val="28"/>
          <w:szCs w:val="28"/>
        </w:rPr>
        <w:t xml:space="preserve"> зародыш имеет еще очень неболь</w:t>
      </w:r>
      <w:r w:rsidR="006F78FE" w:rsidRPr="006F78FE">
        <w:rPr>
          <w:rFonts w:ascii="Times New Roman" w:hAnsi="Times New Roman" w:cs="Times New Roman"/>
          <w:sz w:val="28"/>
          <w:szCs w:val="28"/>
        </w:rPr>
        <w:t xml:space="preserve">шие размеры по сравнению с желтком. Так как перенос </w:t>
      </w:r>
      <w:r w:rsidR="006F78FE" w:rsidRPr="006F78FE">
        <w:rPr>
          <w:rFonts w:ascii="Times New Roman" w:hAnsi="Times New Roman" w:cs="Times New Roman"/>
          <w:sz w:val="28"/>
          <w:szCs w:val="28"/>
        </w:rPr>
        <w:lastRenderedPageBreak/>
        <w:t xml:space="preserve">питательных веществ из желтка в </w:t>
      </w:r>
      <w:r w:rsidR="006F78FE">
        <w:rPr>
          <w:rFonts w:ascii="Times New Roman" w:hAnsi="Times New Roman" w:cs="Times New Roman"/>
          <w:sz w:val="28"/>
          <w:szCs w:val="28"/>
        </w:rPr>
        <w:t>з</w:t>
      </w:r>
      <w:r w:rsidR="006F78FE" w:rsidRPr="006F78FE">
        <w:rPr>
          <w:rFonts w:ascii="Times New Roman" w:hAnsi="Times New Roman" w:cs="Times New Roman"/>
          <w:sz w:val="28"/>
          <w:szCs w:val="28"/>
        </w:rPr>
        <w:t xml:space="preserve">ародыш зависит исключительно от пропускной способности кровеносных сосудов, соединяющих его с желтком, то сужение желточного стебелька не должно уменьшить питания зародыша, и действительно в стебельке проходят достаточно широкие для этой цели сосуды. Дальнейшее же обрастание желтка бластодиском увеличивает поверхность соприкосновения бластодиска с желтком. При нарастании краев бластодиека вместе </w:t>
      </w:r>
      <w:r w:rsidR="006F78FE">
        <w:rPr>
          <w:rFonts w:ascii="Times New Roman" w:hAnsi="Times New Roman" w:cs="Times New Roman"/>
          <w:sz w:val="28"/>
          <w:szCs w:val="28"/>
        </w:rPr>
        <w:t>с</w:t>
      </w:r>
      <w:r w:rsidR="006F78FE" w:rsidRPr="006F78FE">
        <w:rPr>
          <w:rFonts w:ascii="Times New Roman" w:hAnsi="Times New Roman" w:cs="Times New Roman"/>
          <w:sz w:val="28"/>
          <w:szCs w:val="28"/>
        </w:rPr>
        <w:t xml:space="preserve"> ним расширяются виезародышевая эктодер</w:t>
      </w:r>
      <w:r w:rsidR="006F78FE">
        <w:rPr>
          <w:rFonts w:ascii="Times New Roman" w:hAnsi="Times New Roman" w:cs="Times New Roman"/>
          <w:sz w:val="28"/>
          <w:szCs w:val="28"/>
        </w:rPr>
        <w:t>ма, желточная сеть сосудов, вне</w:t>
      </w:r>
      <w:r w:rsidR="006F78FE" w:rsidRPr="006F78FE">
        <w:rPr>
          <w:rFonts w:ascii="Times New Roman" w:hAnsi="Times New Roman" w:cs="Times New Roman"/>
          <w:sz w:val="28"/>
          <w:szCs w:val="28"/>
        </w:rPr>
        <w:t>зародышевая энтодерма и отчасти перибласт, хотя по</w:t>
      </w:r>
      <w:r w:rsidR="006F78FE">
        <w:rPr>
          <w:rFonts w:ascii="Times New Roman" w:hAnsi="Times New Roman" w:cs="Times New Roman"/>
          <w:sz w:val="28"/>
          <w:szCs w:val="28"/>
        </w:rPr>
        <w:t>следний во второй половине обра</w:t>
      </w:r>
      <w:r w:rsidR="006F78FE" w:rsidRPr="006F78FE">
        <w:rPr>
          <w:rFonts w:ascii="Times New Roman" w:hAnsi="Times New Roman" w:cs="Times New Roman"/>
          <w:sz w:val="28"/>
          <w:szCs w:val="28"/>
        </w:rPr>
        <w:t>стания уменьшается и исчезает. Быстрее всего продолжают расти передний и боковые края бластодермы, задний же край после обособлен</w:t>
      </w:r>
      <w:r w:rsidR="006F78FE">
        <w:rPr>
          <w:rFonts w:ascii="Times New Roman" w:hAnsi="Times New Roman" w:cs="Times New Roman"/>
          <w:sz w:val="28"/>
          <w:szCs w:val="28"/>
        </w:rPr>
        <w:t>ия от него хвостовой почки про</w:t>
      </w:r>
      <w:r w:rsidR="006F78FE" w:rsidRPr="006F78FE">
        <w:rPr>
          <w:rFonts w:ascii="Times New Roman" w:hAnsi="Times New Roman" w:cs="Times New Roman"/>
          <w:sz w:val="28"/>
          <w:szCs w:val="28"/>
        </w:rPr>
        <w:t>должает отставать в росте.</w:t>
      </w:r>
    </w:p>
    <w:p w:rsidR="00F72994" w:rsidRPr="00F72994" w:rsidRDefault="00F72994" w:rsidP="00F72994">
      <w:pPr>
        <w:spacing w:line="360" w:lineRule="auto"/>
        <w:ind w:firstLine="851"/>
        <w:contextualSpacing/>
        <w:jc w:val="both"/>
        <w:rPr>
          <w:rFonts w:ascii="Times New Roman" w:hAnsi="Times New Roman" w:cs="Times New Roman"/>
          <w:sz w:val="28"/>
          <w:szCs w:val="28"/>
        </w:rPr>
      </w:pPr>
      <w:r w:rsidRPr="00F72994">
        <w:rPr>
          <w:rFonts w:ascii="Times New Roman" w:hAnsi="Times New Roman" w:cs="Times New Roman"/>
          <w:sz w:val="28"/>
          <w:szCs w:val="28"/>
        </w:rPr>
        <w:t>Нарастание сети желточных сосудов до образова</w:t>
      </w:r>
      <w:r w:rsidR="00E219F2">
        <w:rPr>
          <w:rFonts w:ascii="Times New Roman" w:hAnsi="Times New Roman" w:cs="Times New Roman"/>
          <w:sz w:val="28"/>
          <w:szCs w:val="28"/>
        </w:rPr>
        <w:t>ния хвостовой почки, происходив</w:t>
      </w:r>
      <w:r w:rsidRPr="00F72994">
        <w:rPr>
          <w:rFonts w:ascii="Times New Roman" w:hAnsi="Times New Roman" w:cs="Times New Roman"/>
          <w:sz w:val="28"/>
          <w:szCs w:val="28"/>
        </w:rPr>
        <w:t>шее путем образования кровяных островков из краевой мезенхимы, изменяет затемсвой характер. Краевая мезенхима образует сплошн</w:t>
      </w:r>
      <w:r w:rsidR="00E219F2">
        <w:rPr>
          <w:rFonts w:ascii="Times New Roman" w:hAnsi="Times New Roman" w:cs="Times New Roman"/>
          <w:sz w:val="28"/>
          <w:szCs w:val="28"/>
        </w:rPr>
        <w:t>ое кольцо по всему краю обраста</w:t>
      </w:r>
      <w:r w:rsidRPr="00F72994">
        <w:rPr>
          <w:rFonts w:ascii="Times New Roman" w:hAnsi="Times New Roman" w:cs="Times New Roman"/>
          <w:sz w:val="28"/>
          <w:szCs w:val="28"/>
        </w:rPr>
        <w:t>ния, за счет которого идет рост специального краевого</w:t>
      </w:r>
      <w:r w:rsidR="00E219F2">
        <w:rPr>
          <w:rFonts w:ascii="Times New Roman" w:hAnsi="Times New Roman" w:cs="Times New Roman"/>
          <w:sz w:val="28"/>
          <w:szCs w:val="28"/>
        </w:rPr>
        <w:t xml:space="preserve"> сосуда, дающего от себя развет</w:t>
      </w:r>
      <w:r w:rsidRPr="00F72994">
        <w:rPr>
          <w:rFonts w:ascii="Times New Roman" w:hAnsi="Times New Roman" w:cs="Times New Roman"/>
          <w:sz w:val="28"/>
          <w:szCs w:val="28"/>
        </w:rPr>
        <w:t>вление в бластодиск (рис. 323, 3).</w:t>
      </w:r>
    </w:p>
    <w:p w:rsidR="00F72994" w:rsidRPr="00F72994" w:rsidRDefault="00F72994" w:rsidP="00F72994">
      <w:pPr>
        <w:spacing w:line="360" w:lineRule="auto"/>
        <w:ind w:firstLine="851"/>
        <w:contextualSpacing/>
        <w:jc w:val="both"/>
        <w:rPr>
          <w:rFonts w:ascii="Times New Roman" w:hAnsi="Times New Roman" w:cs="Times New Roman"/>
          <w:sz w:val="28"/>
          <w:szCs w:val="28"/>
        </w:rPr>
      </w:pPr>
      <w:r w:rsidRPr="00F72994">
        <w:rPr>
          <w:rFonts w:ascii="Times New Roman" w:hAnsi="Times New Roman" w:cs="Times New Roman"/>
          <w:sz w:val="28"/>
          <w:szCs w:val="28"/>
        </w:rPr>
        <w:t>К концу обрастания желтка, последний остается на поверхности в виде желточнойпробки, лежащей близко позади от желточного сте</w:t>
      </w:r>
      <w:r w:rsidR="00E219F2">
        <w:rPr>
          <w:rFonts w:ascii="Times New Roman" w:hAnsi="Times New Roman" w:cs="Times New Roman"/>
          <w:sz w:val="28"/>
          <w:szCs w:val="28"/>
        </w:rPr>
        <w:t>белька н окруженной краевым кро</w:t>
      </w:r>
      <w:r w:rsidRPr="00F72994">
        <w:rPr>
          <w:rFonts w:ascii="Times New Roman" w:hAnsi="Times New Roman" w:cs="Times New Roman"/>
          <w:sz w:val="28"/>
          <w:szCs w:val="28"/>
        </w:rPr>
        <w:t>веносным сосудом (р</w:t>
      </w:r>
      <w:r w:rsidR="00E219F2">
        <w:rPr>
          <w:rFonts w:ascii="Times New Roman" w:hAnsi="Times New Roman" w:cs="Times New Roman"/>
          <w:sz w:val="28"/>
          <w:szCs w:val="28"/>
        </w:rPr>
        <w:t>и</w:t>
      </w:r>
      <w:r w:rsidRPr="00F72994">
        <w:rPr>
          <w:rFonts w:ascii="Times New Roman" w:hAnsi="Times New Roman" w:cs="Times New Roman"/>
          <w:sz w:val="28"/>
          <w:szCs w:val="28"/>
        </w:rPr>
        <w:t>с. 323, В, 2),</w:t>
      </w:r>
    </w:p>
    <w:p w:rsidR="00F72994" w:rsidRPr="00F72994" w:rsidRDefault="00F72994" w:rsidP="00F72994">
      <w:pPr>
        <w:spacing w:line="360" w:lineRule="auto"/>
        <w:ind w:firstLine="851"/>
        <w:contextualSpacing/>
        <w:jc w:val="both"/>
        <w:rPr>
          <w:rFonts w:ascii="Times New Roman" w:hAnsi="Times New Roman" w:cs="Times New Roman"/>
          <w:sz w:val="28"/>
          <w:szCs w:val="28"/>
        </w:rPr>
      </w:pPr>
      <w:r w:rsidRPr="00F72994">
        <w:rPr>
          <w:rFonts w:ascii="Times New Roman" w:hAnsi="Times New Roman" w:cs="Times New Roman"/>
          <w:sz w:val="28"/>
          <w:szCs w:val="28"/>
        </w:rPr>
        <w:t>При дальнейшем развитии желточный мешок уменьшается, а зародыш увеличивается.У вполне сформировавшейся рыбы желточпый мешок имеет вид колбовидного придатка(рис. 324), который к концу развития совеем втягивается в тело зародыша, причемодевающие желток слои дегенерируют.</w:t>
      </w:r>
    </w:p>
    <w:p w:rsidR="00F72994" w:rsidRPr="00F72994" w:rsidRDefault="006B7353" w:rsidP="00F72994">
      <w:pPr>
        <w:spacing w:line="360" w:lineRule="auto"/>
        <w:ind w:firstLine="851"/>
        <w:contextualSpacing/>
        <w:jc w:val="both"/>
        <w:rPr>
          <w:rFonts w:ascii="Times New Roman" w:hAnsi="Times New Roman" w:cs="Times New Roman"/>
          <w:sz w:val="28"/>
          <w:szCs w:val="28"/>
        </w:rPr>
      </w:pPr>
      <w:r w:rsidRPr="006B7353">
        <w:rPr>
          <w:noProof/>
        </w:rPr>
        <w:lastRenderedPageBreak/>
        <w:pict>
          <v:shape id="Надпись 11955" o:spid="_x0000_s1414" type="#_x0000_t202" style="position:absolute;left:0;text-align:left;margin-left:286.15pt;margin-top:460pt;width:189.8pt;height:245.95pt;z-index:25221734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A7CBFyOAgAAAAUAAA4AAAAAAAAAAAAAAAAALgIAAGRycy9lMm9Eb2MueG1sUEsB&#10;Ai0AFAAGAAgAAAAhADC5wMngAAAACwEAAA8AAAAAAAAAAAAAAAAA6AQAAGRycy9kb3ducmV2Lnht&#10;bFBLBQYAAAAABAAEAPMAAAD1BQAAAAA=&#10;" stroked="f">
            <v:path arrowok="t"/>
            <v:textbox inset="0,0,0,0">
              <w:txbxContent>
                <w:p w:rsidR="00AE1937" w:rsidRDefault="00AE1937" w:rsidP="00F72994">
                  <w:pPr>
                    <w:spacing w:line="240" w:lineRule="auto"/>
                    <w:ind w:left="284" w:right="265"/>
                    <w:contextualSpacing/>
                    <w:jc w:val="center"/>
                    <w:rPr>
                      <w:rFonts w:ascii="Times New Roman" w:hAnsi="Times New Roman" w:cs="Times New Roman"/>
                      <w:sz w:val="24"/>
                      <w:szCs w:val="24"/>
                    </w:rPr>
                  </w:pPr>
                </w:p>
                <w:p w:rsidR="00AE1937" w:rsidRDefault="008E4D57" w:rsidP="00F72994">
                  <w:pPr>
                    <w:jc w:val="center"/>
                    <w:rPr>
                      <w:sz w:val="2"/>
                      <w:szCs w:val="2"/>
                    </w:rPr>
                  </w:pPr>
                  <w:r>
                    <w:pict>
                      <v:shape id="_x0000_i1041" type="#_x0000_t75" style="width:123.45pt;height:147.75pt">
                        <v:imagedata r:id="rId349" r:href="rId350"/>
                      </v:shape>
                    </w:pict>
                  </w:r>
                </w:p>
                <w:p w:rsidR="00AE1937" w:rsidRPr="00F72994" w:rsidRDefault="00AE1937" w:rsidP="00F72994">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F72994">
                    <w:rPr>
                      <w:rFonts w:ascii="Times New Roman" w:hAnsi="Times New Roman" w:cs="Times New Roman"/>
                      <w:sz w:val="24"/>
                      <w:szCs w:val="24"/>
                    </w:rPr>
                    <w:t>.324. Зародыш ската</w:t>
                  </w:r>
                </w:p>
                <w:p w:rsidR="00AE1937" w:rsidRPr="00F72994" w:rsidRDefault="00AE1937" w:rsidP="00F72994">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Torpedo с желточным меш</w:t>
                  </w:r>
                  <w:r w:rsidRPr="00F72994">
                    <w:rPr>
                      <w:rFonts w:ascii="Times New Roman" w:hAnsi="Times New Roman" w:cs="Times New Roman"/>
                      <w:sz w:val="24"/>
                      <w:szCs w:val="24"/>
                    </w:rPr>
                    <w:t>ком и наружными жабрами</w:t>
                  </w:r>
                </w:p>
                <w:p w:rsidR="00AE1937" w:rsidRDefault="00AE1937" w:rsidP="00F72994">
                  <w:pPr>
                    <w:spacing w:line="240" w:lineRule="auto"/>
                    <w:ind w:left="284" w:right="265"/>
                    <w:contextualSpacing/>
                    <w:jc w:val="center"/>
                    <w:rPr>
                      <w:rFonts w:ascii="Times New Roman" w:hAnsi="Times New Roman" w:cs="Times New Roman"/>
                      <w:sz w:val="24"/>
                      <w:szCs w:val="24"/>
                    </w:rPr>
                  </w:pPr>
                  <w:r w:rsidRPr="00F72994">
                    <w:rPr>
                      <w:rFonts w:ascii="Times New Roman" w:hAnsi="Times New Roman" w:cs="Times New Roman"/>
                      <w:sz w:val="24"/>
                      <w:szCs w:val="24"/>
                    </w:rPr>
                    <w:t>(но Г о р т в и г у).</w:t>
                  </w:r>
                </w:p>
              </w:txbxContent>
            </v:textbox>
            <w10:wrap type="square" anchorx="margin" anchory="margin"/>
          </v:shape>
        </w:pict>
      </w:r>
      <w:r w:rsidR="00F72994" w:rsidRPr="00F72994">
        <w:rPr>
          <w:rFonts w:ascii="Times New Roman" w:hAnsi="Times New Roman" w:cs="Times New Roman"/>
          <w:sz w:val="28"/>
          <w:szCs w:val="28"/>
        </w:rPr>
        <w:t xml:space="preserve">Желточная кровеносная сеть, помимо переноса в зародыша питательных веществ,играет большую роль и в процессе дыхания, так как обладает большой поверхностью,отделенной лишь тонкой эктодермой от поверхности яйца. Между тем в конце развитияпри повышающейся потребности зародыша в газообмене </w:t>
      </w:r>
      <w:r w:rsidR="00E219F2">
        <w:rPr>
          <w:rFonts w:ascii="Times New Roman" w:hAnsi="Times New Roman" w:cs="Times New Roman"/>
          <w:sz w:val="28"/>
          <w:szCs w:val="28"/>
        </w:rPr>
        <w:t>эта сеть сосудов начинает умень</w:t>
      </w:r>
      <w:r w:rsidR="00F72994" w:rsidRPr="00F72994">
        <w:rPr>
          <w:rFonts w:ascii="Times New Roman" w:hAnsi="Times New Roman" w:cs="Times New Roman"/>
          <w:sz w:val="28"/>
          <w:szCs w:val="28"/>
        </w:rPr>
        <w:t xml:space="preserve">шаться по мере уменьшения желточного мешка. Однако это уменьшение </w:t>
      </w:r>
      <w:r w:rsidR="00E219F2">
        <w:rPr>
          <w:rFonts w:ascii="Times New Roman" w:hAnsi="Times New Roman" w:cs="Times New Roman"/>
          <w:sz w:val="28"/>
          <w:szCs w:val="28"/>
        </w:rPr>
        <w:t>компенси</w:t>
      </w:r>
      <w:r w:rsidR="00F72994" w:rsidRPr="00F72994">
        <w:rPr>
          <w:rFonts w:ascii="Times New Roman" w:hAnsi="Times New Roman" w:cs="Times New Roman"/>
          <w:sz w:val="28"/>
          <w:szCs w:val="28"/>
        </w:rPr>
        <w:t>руется появлением у зародыша неразветвленных наружных жабер, иногда по длинеравных длине тела (рис. 324). В конце развития они уменьшаются и исчезают, так какв это время сформировываются и приобретают достаточнуюповерхность внутренние жабры. У живородящих форм этинитевидные жабры также, очевидно, играют роль в дыханиизародыша.</w:t>
      </w:r>
    </w:p>
    <w:p w:rsidR="00F72994" w:rsidRPr="00F72994" w:rsidRDefault="00F72994" w:rsidP="00F72994">
      <w:pPr>
        <w:spacing w:line="360" w:lineRule="auto"/>
        <w:ind w:firstLine="851"/>
        <w:contextualSpacing/>
        <w:jc w:val="both"/>
        <w:rPr>
          <w:rFonts w:ascii="Times New Roman" w:hAnsi="Times New Roman" w:cs="Times New Roman"/>
          <w:sz w:val="28"/>
          <w:szCs w:val="28"/>
        </w:rPr>
      </w:pPr>
      <w:r w:rsidRPr="00F72994">
        <w:rPr>
          <w:rFonts w:ascii="Times New Roman" w:hAnsi="Times New Roman" w:cs="Times New Roman"/>
          <w:sz w:val="28"/>
          <w:szCs w:val="28"/>
        </w:rPr>
        <w:t>Внутренний органогенез селяхий в существенных своихчертах сходен с органогенезом амфибий и костистых рыб.</w:t>
      </w:r>
      <w:r w:rsidR="007B5026">
        <w:rPr>
          <w:rFonts w:ascii="Times New Roman" w:hAnsi="Times New Roman" w:cs="Times New Roman"/>
          <w:sz w:val="28"/>
          <w:szCs w:val="28"/>
        </w:rPr>
        <w:t xml:space="preserve"> </w:t>
      </w:r>
      <w:r w:rsidRPr="00F72994">
        <w:rPr>
          <w:rFonts w:ascii="Times New Roman" w:hAnsi="Times New Roman" w:cs="Times New Roman"/>
          <w:sz w:val="28"/>
          <w:szCs w:val="28"/>
        </w:rPr>
        <w:t>Можно только отметить б</w:t>
      </w:r>
      <w:r w:rsidR="00E219F2">
        <w:rPr>
          <w:rFonts w:ascii="Times New Roman" w:hAnsi="Times New Roman" w:cs="Times New Roman"/>
          <w:sz w:val="28"/>
          <w:szCs w:val="28"/>
        </w:rPr>
        <w:t>ольшую четкость в закладке и ди</w:t>
      </w:r>
      <w:r w:rsidRPr="00F72994">
        <w:rPr>
          <w:rFonts w:ascii="Times New Roman" w:hAnsi="Times New Roman" w:cs="Times New Roman"/>
          <w:sz w:val="28"/>
          <w:szCs w:val="28"/>
        </w:rPr>
        <w:t>фереицировке различных внутренних зачатков, так что вомногих случаях органогенез селяхий может служить как бысхемой диференцировки з</w:t>
      </w:r>
      <w:r w:rsidR="00E219F2">
        <w:rPr>
          <w:rFonts w:ascii="Times New Roman" w:hAnsi="Times New Roman" w:cs="Times New Roman"/>
          <w:sz w:val="28"/>
          <w:szCs w:val="28"/>
        </w:rPr>
        <w:t>ачатков всех позвоночных. Причи</w:t>
      </w:r>
      <w:r w:rsidRPr="00F72994">
        <w:rPr>
          <w:rFonts w:ascii="Times New Roman" w:hAnsi="Times New Roman" w:cs="Times New Roman"/>
          <w:sz w:val="28"/>
          <w:szCs w:val="28"/>
        </w:rPr>
        <w:t>ной этого несомненно является большая примитивность ихдефинитивного строения.</w:t>
      </w:r>
    </w:p>
    <w:p w:rsidR="00F72994" w:rsidRDefault="00F72994" w:rsidP="00F72994">
      <w:pPr>
        <w:spacing w:line="360" w:lineRule="auto"/>
        <w:ind w:firstLine="851"/>
        <w:contextualSpacing/>
        <w:jc w:val="both"/>
        <w:rPr>
          <w:rFonts w:ascii="Times New Roman" w:hAnsi="Times New Roman" w:cs="Times New Roman"/>
          <w:sz w:val="28"/>
          <w:szCs w:val="28"/>
        </w:rPr>
      </w:pPr>
      <w:r w:rsidRPr="00F72994">
        <w:rPr>
          <w:rFonts w:ascii="Times New Roman" w:hAnsi="Times New Roman" w:cs="Times New Roman"/>
          <w:sz w:val="28"/>
          <w:szCs w:val="28"/>
        </w:rPr>
        <w:t xml:space="preserve">Одним из таких примитивных признаков в </w:t>
      </w:r>
      <w:r w:rsidR="00E219F2">
        <w:rPr>
          <w:rFonts w:ascii="Times New Roman" w:hAnsi="Times New Roman" w:cs="Times New Roman"/>
          <w:sz w:val="28"/>
          <w:szCs w:val="28"/>
        </w:rPr>
        <w:t>их эмбрио</w:t>
      </w:r>
      <w:r w:rsidRPr="00F72994">
        <w:rPr>
          <w:rFonts w:ascii="Times New Roman" w:hAnsi="Times New Roman" w:cs="Times New Roman"/>
          <w:sz w:val="28"/>
          <w:szCs w:val="28"/>
        </w:rPr>
        <w:t>нальном развитии, наблюдающимся также у круглоротых,но у других Anamnia за</w:t>
      </w:r>
      <w:r w:rsidR="00E219F2">
        <w:rPr>
          <w:rFonts w:ascii="Times New Roman" w:hAnsi="Times New Roman" w:cs="Times New Roman"/>
          <w:sz w:val="28"/>
          <w:szCs w:val="28"/>
        </w:rPr>
        <w:t>тененным другими процессами раз</w:t>
      </w:r>
      <w:r w:rsidRPr="00F72994">
        <w:rPr>
          <w:rFonts w:ascii="Times New Roman" w:hAnsi="Times New Roman" w:cs="Times New Roman"/>
          <w:sz w:val="28"/>
          <w:szCs w:val="28"/>
        </w:rPr>
        <w:t>вития головы, является п</w:t>
      </w:r>
      <w:r w:rsidR="00E219F2">
        <w:rPr>
          <w:rFonts w:ascii="Times New Roman" w:hAnsi="Times New Roman" w:cs="Times New Roman"/>
          <w:sz w:val="28"/>
          <w:szCs w:val="28"/>
        </w:rPr>
        <w:t>рисутствие довольно хорошо выра</w:t>
      </w:r>
      <w:r w:rsidRPr="00F72994">
        <w:rPr>
          <w:rFonts w:ascii="Times New Roman" w:hAnsi="Times New Roman" w:cs="Times New Roman"/>
          <w:sz w:val="28"/>
          <w:szCs w:val="28"/>
        </w:rPr>
        <w:t>женных полостей премандибулярного и мандибулярногосомитов, представленных у зародышей других Anamnia</w:t>
      </w:r>
      <w:r w:rsidR="00E219F2">
        <w:rPr>
          <w:rFonts w:ascii="Times New Roman" w:hAnsi="Times New Roman" w:cs="Times New Roman"/>
          <w:sz w:val="28"/>
          <w:szCs w:val="28"/>
        </w:rPr>
        <w:t xml:space="preserve"> плотными скоплениями клеток,</w:t>
      </w:r>
      <w:r w:rsidRPr="00F72994">
        <w:rPr>
          <w:rFonts w:ascii="Times New Roman" w:hAnsi="Times New Roman" w:cs="Times New Roman"/>
          <w:sz w:val="28"/>
          <w:szCs w:val="28"/>
        </w:rPr>
        <w:t xml:space="preserve"> трудно отличимыми среди остальной мезенхимыголовы. Другим </w:t>
      </w:r>
      <w:r w:rsidRPr="00F72994">
        <w:rPr>
          <w:rFonts w:ascii="Times New Roman" w:hAnsi="Times New Roman" w:cs="Times New Roman"/>
          <w:sz w:val="28"/>
          <w:szCs w:val="28"/>
        </w:rPr>
        <w:lastRenderedPageBreak/>
        <w:t>таким признаком является рано выражающаяся обособленн</w:t>
      </w:r>
      <w:r w:rsidR="00E219F2">
        <w:rPr>
          <w:rFonts w:ascii="Times New Roman" w:hAnsi="Times New Roman" w:cs="Times New Roman"/>
          <w:sz w:val="28"/>
          <w:szCs w:val="28"/>
        </w:rPr>
        <w:t>ость перед</w:t>
      </w:r>
      <w:r w:rsidRPr="00F72994">
        <w:rPr>
          <w:rFonts w:ascii="Times New Roman" w:hAnsi="Times New Roman" w:cs="Times New Roman"/>
          <w:sz w:val="28"/>
          <w:szCs w:val="28"/>
        </w:rPr>
        <w:t>них двух мозговых пузырей от остальной нервной системы.</w:t>
      </w:r>
    </w:p>
    <w:p w:rsidR="00F72994" w:rsidRDefault="00F72994" w:rsidP="00F72994">
      <w:pPr>
        <w:spacing w:line="360" w:lineRule="auto"/>
        <w:ind w:firstLine="851"/>
        <w:contextualSpacing/>
        <w:jc w:val="both"/>
        <w:rPr>
          <w:rFonts w:ascii="Times New Roman" w:hAnsi="Times New Roman" w:cs="Times New Roman"/>
          <w:sz w:val="28"/>
          <w:szCs w:val="28"/>
        </w:rPr>
      </w:pPr>
    </w:p>
    <w:p w:rsidR="00F72994" w:rsidRPr="00F72994" w:rsidRDefault="00F72994" w:rsidP="00F72994">
      <w:pPr>
        <w:spacing w:line="360" w:lineRule="auto"/>
        <w:ind w:firstLine="851"/>
        <w:contextualSpacing/>
        <w:jc w:val="both"/>
        <w:rPr>
          <w:rFonts w:ascii="Times New Roman" w:hAnsi="Times New Roman" w:cs="Times New Roman"/>
          <w:sz w:val="28"/>
          <w:szCs w:val="28"/>
        </w:rPr>
      </w:pPr>
      <w:r w:rsidRPr="00F72994">
        <w:rPr>
          <w:rFonts w:ascii="Times New Roman" w:hAnsi="Times New Roman" w:cs="Times New Roman"/>
          <w:sz w:val="28"/>
          <w:szCs w:val="28"/>
        </w:rPr>
        <w:t>Заканчивая этой группой рыб описание развития Anamnia, отметим общее для ни предварительное распределение зачатков перед гаетруляцией, причем этот общий п</w:t>
      </w:r>
      <w:r w:rsidR="00E219F2">
        <w:rPr>
          <w:rFonts w:ascii="Times New Roman" w:hAnsi="Times New Roman" w:cs="Times New Roman"/>
          <w:sz w:val="28"/>
          <w:szCs w:val="28"/>
        </w:rPr>
        <w:t xml:space="preserve">лан распределения в то же время </w:t>
      </w:r>
      <w:r w:rsidRPr="00F72994">
        <w:rPr>
          <w:rFonts w:ascii="Times New Roman" w:hAnsi="Times New Roman" w:cs="Times New Roman"/>
          <w:sz w:val="28"/>
          <w:szCs w:val="28"/>
        </w:rPr>
        <w:t>близок к таковому асцидип и ланцетника (табл. стр. 348). Общим признаком в гаетруляции всех Anamnia, а та</w:t>
      </w:r>
      <w:r w:rsidR="00E219F2">
        <w:rPr>
          <w:rFonts w:ascii="Times New Roman" w:hAnsi="Times New Roman" w:cs="Times New Roman"/>
          <w:sz w:val="28"/>
          <w:szCs w:val="28"/>
        </w:rPr>
        <w:t>кже низших Chordata является по</w:t>
      </w:r>
      <w:r w:rsidRPr="00F72994">
        <w:rPr>
          <w:rFonts w:ascii="Times New Roman" w:hAnsi="Times New Roman" w:cs="Times New Roman"/>
          <w:sz w:val="28"/>
          <w:szCs w:val="28"/>
        </w:rPr>
        <w:t>ложение бла</w:t>
      </w:r>
      <w:r w:rsidR="00E219F2">
        <w:rPr>
          <w:rFonts w:ascii="Times New Roman" w:hAnsi="Times New Roman" w:cs="Times New Roman"/>
          <w:sz w:val="28"/>
          <w:szCs w:val="28"/>
        </w:rPr>
        <w:t>с</w:t>
      </w:r>
      <w:r w:rsidRPr="00F72994">
        <w:rPr>
          <w:rFonts w:ascii="Times New Roman" w:hAnsi="Times New Roman" w:cs="Times New Roman"/>
          <w:sz w:val="28"/>
          <w:szCs w:val="28"/>
        </w:rPr>
        <w:t>топора на границе органообразовательного материала и энтодермы, причем при обильном содержании желтка в яйце на месте энтодермы лежит желток с периблаетом. В этом последнем случае постоянство положения блаетопора выразится в том, что он у всех таких Anamnia лежит па заднем краю зародышевого диска до самого своего закрытия.</w:t>
      </w:r>
    </w:p>
    <w:p w:rsidR="00F72994" w:rsidRDefault="00F72994" w:rsidP="00F72994">
      <w:pPr>
        <w:spacing w:line="360" w:lineRule="auto"/>
        <w:ind w:firstLine="851"/>
        <w:contextualSpacing/>
        <w:jc w:val="both"/>
        <w:rPr>
          <w:rFonts w:ascii="Times New Roman" w:hAnsi="Times New Roman" w:cs="Times New Roman"/>
          <w:sz w:val="28"/>
          <w:szCs w:val="28"/>
        </w:rPr>
      </w:pPr>
    </w:p>
    <w:p w:rsidR="00E219F2" w:rsidRDefault="00E219F2">
      <w:pPr>
        <w:rPr>
          <w:rFonts w:ascii="Times New Roman" w:eastAsiaTheme="majorEastAsia" w:hAnsi="Times New Roman" w:cs="Times New Roman"/>
          <w:b/>
          <w:bCs/>
          <w:sz w:val="28"/>
          <w:szCs w:val="28"/>
        </w:rPr>
      </w:pPr>
      <w:r>
        <w:rPr>
          <w:rFonts w:ascii="Times New Roman" w:hAnsi="Times New Roman" w:cs="Times New Roman"/>
        </w:rPr>
        <w:br w:type="page"/>
      </w:r>
    </w:p>
    <w:p w:rsidR="00F72994" w:rsidRPr="00E219F2" w:rsidRDefault="00F72994" w:rsidP="00E219F2">
      <w:pPr>
        <w:pStyle w:val="1"/>
        <w:spacing w:line="360" w:lineRule="auto"/>
        <w:ind w:firstLine="851"/>
        <w:jc w:val="center"/>
        <w:rPr>
          <w:rFonts w:ascii="Times New Roman" w:hAnsi="Times New Roman" w:cs="Times New Roman"/>
          <w:color w:val="auto"/>
        </w:rPr>
      </w:pPr>
      <w:bookmarkStart w:id="184" w:name="_Toc420734388"/>
      <w:r w:rsidRPr="00E219F2">
        <w:rPr>
          <w:rFonts w:ascii="Times New Roman" w:hAnsi="Times New Roman" w:cs="Times New Roman"/>
          <w:color w:val="auto"/>
        </w:rPr>
        <w:lastRenderedPageBreak/>
        <w:t>ВЫСШИЕ ПОЗВОНОЧНЫЕ (</w:t>
      </w:r>
      <w:r w:rsidR="00E219F2" w:rsidRPr="00E219F2">
        <w:rPr>
          <w:rFonts w:ascii="Times New Roman" w:hAnsi="Times New Roman" w:cs="Times New Roman"/>
          <w:color w:val="auto"/>
        </w:rPr>
        <w:t>AMNIOTA</w:t>
      </w:r>
      <w:r w:rsidRPr="00E219F2">
        <w:rPr>
          <w:rFonts w:ascii="Times New Roman" w:hAnsi="Times New Roman" w:cs="Times New Roman"/>
          <w:color w:val="auto"/>
        </w:rPr>
        <w:t>)</w:t>
      </w:r>
      <w:bookmarkEnd w:id="184"/>
    </w:p>
    <w:p w:rsidR="00E219F2" w:rsidRDefault="00E219F2" w:rsidP="00F72994">
      <w:pPr>
        <w:spacing w:line="360" w:lineRule="auto"/>
        <w:ind w:firstLine="851"/>
        <w:contextualSpacing/>
        <w:jc w:val="both"/>
        <w:rPr>
          <w:rFonts w:ascii="Times New Roman" w:hAnsi="Times New Roman" w:cs="Times New Roman"/>
          <w:sz w:val="28"/>
          <w:szCs w:val="28"/>
        </w:rPr>
      </w:pPr>
    </w:p>
    <w:p w:rsidR="000623D5" w:rsidRDefault="00F72994" w:rsidP="00F72994">
      <w:pPr>
        <w:spacing w:line="360" w:lineRule="auto"/>
        <w:ind w:firstLine="851"/>
        <w:contextualSpacing/>
        <w:jc w:val="both"/>
        <w:rPr>
          <w:rFonts w:ascii="Times New Roman" w:hAnsi="Times New Roman" w:cs="Times New Roman"/>
          <w:sz w:val="28"/>
          <w:szCs w:val="28"/>
        </w:rPr>
      </w:pPr>
      <w:r w:rsidRPr="00F72994">
        <w:rPr>
          <w:rFonts w:ascii="Times New Roman" w:hAnsi="Times New Roman" w:cs="Times New Roman"/>
          <w:sz w:val="28"/>
          <w:szCs w:val="28"/>
        </w:rPr>
        <w:t>Основным отличием размножения Anamnia от Amniota служит то, что яйца Anamnia развиваются в воде, даже яйца тех из них, которые постоянно живут на суше (жабы, лягушки, саламандры). У Amniota же мы находим обратное: яйца всегда развиваются на суше, даже яйца тех из них, которые постоянно лижут в воде (черепахи и крокодилы). Это указывает па то, что в строении и развитии яйца Amniota выработались прочно установившиеся приспособления к развитию на суше.</w:t>
      </w:r>
    </w:p>
    <w:p w:rsidR="000623D5" w:rsidRPr="000623D5" w:rsidRDefault="000623D5" w:rsidP="000623D5">
      <w:pPr>
        <w:spacing w:line="360" w:lineRule="auto"/>
        <w:ind w:firstLine="851"/>
        <w:contextualSpacing/>
        <w:jc w:val="both"/>
        <w:rPr>
          <w:rFonts w:ascii="Times New Roman" w:hAnsi="Times New Roman" w:cs="Times New Roman"/>
          <w:sz w:val="28"/>
          <w:szCs w:val="28"/>
        </w:rPr>
      </w:pPr>
      <w:r w:rsidRPr="000623D5">
        <w:rPr>
          <w:rFonts w:ascii="Times New Roman" w:hAnsi="Times New Roman" w:cs="Times New Roman"/>
          <w:sz w:val="28"/>
          <w:szCs w:val="28"/>
        </w:rPr>
        <w:t xml:space="preserve">К таким приспособлениям прежде всего относится прочная наружная </w:t>
      </w:r>
      <w:r w:rsidRPr="000623D5">
        <w:rPr>
          <w:rFonts w:ascii="Times New Roman" w:hAnsi="Times New Roman" w:cs="Times New Roman"/>
          <w:i/>
          <w:sz w:val="28"/>
          <w:szCs w:val="28"/>
        </w:rPr>
        <w:t>скорлупа яйца</w:t>
      </w:r>
      <w:r w:rsidRPr="000623D5">
        <w:rPr>
          <w:rFonts w:ascii="Times New Roman" w:hAnsi="Times New Roman" w:cs="Times New Roman"/>
          <w:sz w:val="28"/>
          <w:szCs w:val="28"/>
        </w:rPr>
        <w:t>, вырабатываемая стенками яйцеводов матери. О</w:t>
      </w:r>
      <w:r>
        <w:rPr>
          <w:rFonts w:ascii="Times New Roman" w:hAnsi="Times New Roman" w:cs="Times New Roman"/>
          <w:sz w:val="28"/>
          <w:szCs w:val="28"/>
        </w:rPr>
        <w:t>на имеет или кожистую консистен</w:t>
      </w:r>
      <w:r w:rsidRPr="000623D5">
        <w:rPr>
          <w:rFonts w:ascii="Times New Roman" w:hAnsi="Times New Roman" w:cs="Times New Roman"/>
          <w:sz w:val="28"/>
          <w:szCs w:val="28"/>
        </w:rPr>
        <w:t xml:space="preserve">цию, или пропитана известью. Благодаря этому она достаточно прочна для того, чтобы,с одной стороны, предохранить живую часть яйца от механических поврежденийизвне, с другой — чтобы сдерживать жидкое или </w:t>
      </w:r>
      <w:r>
        <w:rPr>
          <w:rFonts w:ascii="Times New Roman" w:hAnsi="Times New Roman" w:cs="Times New Roman"/>
          <w:sz w:val="28"/>
          <w:szCs w:val="28"/>
        </w:rPr>
        <w:t>полужидкое содержимое яйца скор</w:t>
      </w:r>
      <w:r w:rsidRPr="000623D5">
        <w:rPr>
          <w:rFonts w:ascii="Times New Roman" w:hAnsi="Times New Roman" w:cs="Times New Roman"/>
          <w:sz w:val="28"/>
          <w:szCs w:val="28"/>
        </w:rPr>
        <w:t>лупой, как стенками сосуда, ввиду большой разницы м</w:t>
      </w:r>
      <w:r>
        <w:rPr>
          <w:rFonts w:ascii="Times New Roman" w:hAnsi="Times New Roman" w:cs="Times New Roman"/>
          <w:sz w:val="28"/>
          <w:szCs w:val="28"/>
        </w:rPr>
        <w:t>ежду удельным весом этого содер</w:t>
      </w:r>
      <w:r w:rsidRPr="000623D5">
        <w:rPr>
          <w:rFonts w:ascii="Times New Roman" w:hAnsi="Times New Roman" w:cs="Times New Roman"/>
          <w:sz w:val="28"/>
          <w:szCs w:val="28"/>
        </w:rPr>
        <w:t>жимого и воздуха. Кроме скорлупы могут быть еще дополнительные перепончатые илижидкие третичные оболочки; последние —в виде белк</w:t>
      </w:r>
      <w:r>
        <w:rPr>
          <w:rFonts w:ascii="Times New Roman" w:hAnsi="Times New Roman" w:cs="Times New Roman"/>
          <w:sz w:val="28"/>
          <w:szCs w:val="28"/>
        </w:rPr>
        <w:t>а, который имеет значение допол</w:t>
      </w:r>
      <w:r w:rsidRPr="000623D5">
        <w:rPr>
          <w:rFonts w:ascii="Times New Roman" w:hAnsi="Times New Roman" w:cs="Times New Roman"/>
          <w:sz w:val="28"/>
          <w:szCs w:val="28"/>
        </w:rPr>
        <w:t>нительного питательного материала. Помимо этих третичных оболочек яйца Amniotaснабжены или очень тонкой желточной или же в</w:t>
      </w:r>
      <w:r>
        <w:rPr>
          <w:rFonts w:ascii="Times New Roman" w:hAnsi="Times New Roman" w:cs="Times New Roman"/>
          <w:sz w:val="28"/>
          <w:szCs w:val="28"/>
        </w:rPr>
        <w:t>торичной оболочкой, вырабатывае</w:t>
      </w:r>
      <w:r w:rsidRPr="000623D5">
        <w:rPr>
          <w:rFonts w:ascii="Times New Roman" w:hAnsi="Times New Roman" w:cs="Times New Roman"/>
          <w:sz w:val="28"/>
          <w:szCs w:val="28"/>
        </w:rPr>
        <w:t>мой фолликулом (оолемма).</w:t>
      </w:r>
    </w:p>
    <w:p w:rsidR="000623D5" w:rsidRPr="000623D5" w:rsidRDefault="000623D5" w:rsidP="000623D5">
      <w:pPr>
        <w:spacing w:line="360" w:lineRule="auto"/>
        <w:ind w:firstLine="851"/>
        <w:contextualSpacing/>
        <w:jc w:val="both"/>
        <w:rPr>
          <w:rFonts w:ascii="Times New Roman" w:hAnsi="Times New Roman" w:cs="Times New Roman"/>
          <w:sz w:val="28"/>
          <w:szCs w:val="28"/>
        </w:rPr>
      </w:pPr>
      <w:r w:rsidRPr="000623D5">
        <w:rPr>
          <w:rFonts w:ascii="Times New Roman" w:hAnsi="Times New Roman" w:cs="Times New Roman"/>
          <w:sz w:val="28"/>
          <w:szCs w:val="28"/>
        </w:rPr>
        <w:t xml:space="preserve">Белок, окружающий яйцо в скорлупе, не является, однако, благоприятной средойдля развития зародыша. Кроме того, содержание воды в </w:t>
      </w:r>
      <w:r>
        <w:rPr>
          <w:rFonts w:ascii="Times New Roman" w:hAnsi="Times New Roman" w:cs="Times New Roman"/>
          <w:sz w:val="28"/>
          <w:szCs w:val="28"/>
        </w:rPr>
        <w:t>белке может колебаться в зави</w:t>
      </w:r>
      <w:r w:rsidRPr="000623D5">
        <w:rPr>
          <w:rFonts w:ascii="Times New Roman" w:hAnsi="Times New Roman" w:cs="Times New Roman"/>
          <w:sz w:val="28"/>
          <w:szCs w:val="28"/>
        </w:rPr>
        <w:t xml:space="preserve">симости от степени влажности воздуха. Еще менее благоприятно для развития зародышапрямое соприкосновение с оболочкой яйца, таккак на </w:t>
      </w:r>
      <w:r>
        <w:rPr>
          <w:rFonts w:ascii="Times New Roman" w:hAnsi="Times New Roman" w:cs="Times New Roman"/>
          <w:sz w:val="28"/>
          <w:szCs w:val="28"/>
        </w:rPr>
        <w:t>с</w:t>
      </w:r>
      <w:r w:rsidRPr="000623D5">
        <w:rPr>
          <w:rFonts w:ascii="Times New Roman" w:hAnsi="Times New Roman" w:cs="Times New Roman"/>
          <w:sz w:val="28"/>
          <w:szCs w:val="28"/>
        </w:rPr>
        <w:t>уше э</w:t>
      </w:r>
      <w:r>
        <w:rPr>
          <w:rFonts w:ascii="Times New Roman" w:hAnsi="Times New Roman" w:cs="Times New Roman"/>
          <w:sz w:val="28"/>
          <w:szCs w:val="28"/>
        </w:rPr>
        <w:t>то может сопровождаться подсыха</w:t>
      </w:r>
      <w:r w:rsidRPr="000623D5">
        <w:rPr>
          <w:rFonts w:ascii="Times New Roman" w:hAnsi="Times New Roman" w:cs="Times New Roman"/>
          <w:sz w:val="28"/>
          <w:szCs w:val="28"/>
        </w:rPr>
        <w:t>нием оболоч</w:t>
      </w:r>
      <w:r>
        <w:rPr>
          <w:rFonts w:ascii="Times New Roman" w:hAnsi="Times New Roman" w:cs="Times New Roman"/>
          <w:sz w:val="28"/>
          <w:szCs w:val="28"/>
        </w:rPr>
        <w:t>ек от недостатка влажности и по</w:t>
      </w:r>
      <w:r w:rsidRPr="000623D5">
        <w:rPr>
          <w:rFonts w:ascii="Times New Roman" w:hAnsi="Times New Roman" w:cs="Times New Roman"/>
          <w:sz w:val="28"/>
          <w:szCs w:val="28"/>
        </w:rPr>
        <w:t>вреждением соприкасающегося с ними зародыша.Поэтому вскоре</w:t>
      </w:r>
      <w:r>
        <w:rPr>
          <w:rFonts w:ascii="Times New Roman" w:hAnsi="Times New Roman" w:cs="Times New Roman"/>
          <w:sz w:val="28"/>
          <w:szCs w:val="28"/>
        </w:rPr>
        <w:t xml:space="preserve"> после начала развития около за</w:t>
      </w:r>
      <w:r w:rsidRPr="000623D5">
        <w:rPr>
          <w:rFonts w:ascii="Times New Roman" w:hAnsi="Times New Roman" w:cs="Times New Roman"/>
          <w:sz w:val="28"/>
          <w:szCs w:val="28"/>
        </w:rPr>
        <w:t xml:space="preserve">родыша начинает развиваться </w:t>
      </w:r>
      <w:r w:rsidRPr="000623D5">
        <w:rPr>
          <w:rFonts w:ascii="Times New Roman" w:hAnsi="Times New Roman" w:cs="Times New Roman"/>
          <w:i/>
          <w:sz w:val="28"/>
          <w:szCs w:val="28"/>
        </w:rPr>
        <w:t>амнион</w:t>
      </w:r>
      <w:r>
        <w:rPr>
          <w:rFonts w:ascii="Times New Roman" w:hAnsi="Times New Roman" w:cs="Times New Roman"/>
          <w:sz w:val="28"/>
          <w:szCs w:val="28"/>
        </w:rPr>
        <w:t>, т. е. заро</w:t>
      </w:r>
      <w:r w:rsidRPr="000623D5">
        <w:rPr>
          <w:rFonts w:ascii="Times New Roman" w:hAnsi="Times New Roman" w:cs="Times New Roman"/>
          <w:sz w:val="28"/>
          <w:szCs w:val="28"/>
        </w:rPr>
        <w:t>дышевая оболо</w:t>
      </w:r>
      <w:r>
        <w:rPr>
          <w:rFonts w:ascii="Times New Roman" w:hAnsi="Times New Roman" w:cs="Times New Roman"/>
          <w:sz w:val="28"/>
          <w:szCs w:val="28"/>
        </w:rPr>
        <w:t xml:space="preserve">чка, которая покрывает </w:t>
      </w:r>
      <w:r>
        <w:rPr>
          <w:rFonts w:ascii="Times New Roman" w:hAnsi="Times New Roman" w:cs="Times New Roman"/>
          <w:sz w:val="28"/>
          <w:szCs w:val="28"/>
        </w:rPr>
        <w:lastRenderedPageBreak/>
        <w:t>его и на</w:t>
      </w:r>
      <w:r w:rsidRPr="000623D5">
        <w:rPr>
          <w:rFonts w:ascii="Times New Roman" w:hAnsi="Times New Roman" w:cs="Times New Roman"/>
          <w:sz w:val="28"/>
          <w:szCs w:val="28"/>
        </w:rPr>
        <w:t>полнена жидкостью. Так же как у насекомых,вместе с амнионом возникает</w:t>
      </w:r>
      <w:r>
        <w:rPr>
          <w:rFonts w:ascii="Times New Roman" w:hAnsi="Times New Roman" w:cs="Times New Roman"/>
          <w:sz w:val="28"/>
          <w:szCs w:val="28"/>
        </w:rPr>
        <w:t xml:space="preserve"> в виде наружной сто</w:t>
      </w:r>
      <w:r w:rsidRPr="000623D5">
        <w:rPr>
          <w:rFonts w:ascii="Times New Roman" w:hAnsi="Times New Roman" w:cs="Times New Roman"/>
          <w:sz w:val="28"/>
          <w:szCs w:val="28"/>
        </w:rPr>
        <w:t>роны складки, образующей амнион</w:t>
      </w:r>
      <w:r>
        <w:rPr>
          <w:rFonts w:ascii="Times New Roman" w:hAnsi="Times New Roman" w:cs="Times New Roman"/>
          <w:i/>
          <w:sz w:val="28"/>
          <w:szCs w:val="28"/>
        </w:rPr>
        <w:t>, серозная обо</w:t>
      </w:r>
      <w:r w:rsidRPr="000623D5">
        <w:rPr>
          <w:rFonts w:ascii="Times New Roman" w:hAnsi="Times New Roman" w:cs="Times New Roman"/>
          <w:i/>
          <w:sz w:val="28"/>
          <w:szCs w:val="28"/>
        </w:rPr>
        <w:t>лочка</w:t>
      </w:r>
      <w:r w:rsidRPr="000623D5">
        <w:rPr>
          <w:rFonts w:ascii="Times New Roman" w:hAnsi="Times New Roman" w:cs="Times New Roman"/>
          <w:sz w:val="28"/>
          <w:szCs w:val="28"/>
        </w:rPr>
        <w:t>, состав</w:t>
      </w:r>
      <w:r>
        <w:rPr>
          <w:rFonts w:ascii="Times New Roman" w:hAnsi="Times New Roman" w:cs="Times New Roman"/>
          <w:sz w:val="28"/>
          <w:szCs w:val="28"/>
        </w:rPr>
        <w:t>ляющая одно целое с внезародыше</w:t>
      </w:r>
      <w:r w:rsidRPr="000623D5">
        <w:rPr>
          <w:rFonts w:ascii="Times New Roman" w:hAnsi="Times New Roman" w:cs="Times New Roman"/>
          <w:sz w:val="28"/>
          <w:szCs w:val="28"/>
        </w:rPr>
        <w:t>вой эктодермой.</w:t>
      </w:r>
    </w:p>
    <w:p w:rsidR="000623D5" w:rsidRPr="000623D5" w:rsidRDefault="006B7353" w:rsidP="000623D5">
      <w:pPr>
        <w:spacing w:line="360" w:lineRule="auto"/>
        <w:ind w:firstLine="851"/>
        <w:contextualSpacing/>
        <w:jc w:val="both"/>
        <w:rPr>
          <w:rFonts w:ascii="Times New Roman" w:hAnsi="Times New Roman" w:cs="Times New Roman"/>
          <w:sz w:val="28"/>
          <w:szCs w:val="28"/>
        </w:rPr>
      </w:pPr>
      <w:r w:rsidRPr="006B7353">
        <w:rPr>
          <w:noProof/>
        </w:rPr>
        <w:pict>
          <v:shape id="Надпись 11957" o:spid="_x0000_s1415" type="#_x0000_t202" style="position:absolute;left:0;text-align:left;margin-left:0;margin-top:98.15pt;width:294.6pt;height:396.85pt;z-index:25221939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BmywQLjwIAAAAFAAAOAAAAAAAAAAAAAAAAAC4CAABkcnMvZTJvRG9jLnhtbFBL&#10;AQItABQABgAIAAAAIQAwucDJ4AAAAAsBAAAPAAAAAAAAAAAAAAAAAOkEAABkcnMvZG93bnJldi54&#10;bWxQSwUGAAAAAAQABADzAAAA9gUAAAAA&#10;" stroked="f">
            <v:path arrowok="t"/>
            <v:textbox inset="0,0,0,0">
              <w:txbxContent>
                <w:p w:rsidR="00AE1937" w:rsidRDefault="00AE1937" w:rsidP="000623D5">
                  <w:pPr>
                    <w:spacing w:line="240" w:lineRule="auto"/>
                    <w:ind w:left="284" w:right="265"/>
                    <w:contextualSpacing/>
                    <w:jc w:val="center"/>
                    <w:rPr>
                      <w:rFonts w:ascii="Times New Roman" w:hAnsi="Times New Roman" w:cs="Times New Roman"/>
                      <w:sz w:val="24"/>
                      <w:szCs w:val="24"/>
                    </w:rPr>
                  </w:pPr>
                </w:p>
                <w:p w:rsidR="00AE1937" w:rsidRDefault="008E4D57" w:rsidP="000623D5">
                  <w:pPr>
                    <w:jc w:val="center"/>
                    <w:rPr>
                      <w:sz w:val="2"/>
                      <w:szCs w:val="2"/>
                    </w:rPr>
                  </w:pPr>
                  <w:r>
                    <w:pict>
                      <v:shape id="_x0000_i1042" type="#_x0000_t75" style="width:224.4pt;height:228.15pt">
                        <v:imagedata r:id="rId351" r:href="rId352"/>
                      </v:shape>
                    </w:pict>
                  </w:r>
                </w:p>
                <w:p w:rsidR="00AE1937" w:rsidRPr="000623D5" w:rsidRDefault="00AE1937" w:rsidP="000623D5">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0623D5">
                    <w:rPr>
                      <w:rFonts w:ascii="Times New Roman" w:hAnsi="Times New Roman" w:cs="Times New Roman"/>
                      <w:sz w:val="24"/>
                      <w:szCs w:val="24"/>
                    </w:rPr>
                    <w:t>.325. Схема расположения вне</w:t>
                  </w:r>
                  <w:r>
                    <w:rPr>
                      <w:rFonts w:ascii="Times New Roman" w:hAnsi="Times New Roman" w:cs="Times New Roman"/>
                      <w:sz w:val="24"/>
                      <w:szCs w:val="24"/>
                    </w:rPr>
                    <w:t>заро</w:t>
                  </w:r>
                  <w:r w:rsidRPr="000623D5">
                    <w:rPr>
                      <w:rFonts w:ascii="Times New Roman" w:hAnsi="Times New Roman" w:cs="Times New Roman"/>
                      <w:sz w:val="24"/>
                      <w:szCs w:val="24"/>
                    </w:rPr>
                    <w:t>дышевых частей в яйце Amniota (по</w:t>
                  </w:r>
                </w:p>
                <w:p w:rsidR="00AE1937" w:rsidRPr="000623D5" w:rsidRDefault="00AE1937" w:rsidP="000623D5">
                  <w:pPr>
                    <w:spacing w:line="240" w:lineRule="auto"/>
                    <w:ind w:left="284" w:right="265"/>
                    <w:contextualSpacing/>
                    <w:jc w:val="center"/>
                    <w:rPr>
                      <w:rFonts w:ascii="Times New Roman" w:hAnsi="Times New Roman" w:cs="Times New Roman"/>
                      <w:sz w:val="24"/>
                      <w:szCs w:val="24"/>
                    </w:rPr>
                  </w:pPr>
                  <w:r w:rsidRPr="000623D5">
                    <w:rPr>
                      <w:rFonts w:ascii="Times New Roman" w:hAnsi="Times New Roman" w:cs="Times New Roman"/>
                      <w:sz w:val="24"/>
                      <w:szCs w:val="24"/>
                    </w:rPr>
                    <w:t>Г р о с</w:t>
                  </w:r>
                  <w:r>
                    <w:rPr>
                      <w:rFonts w:ascii="Times New Roman" w:hAnsi="Times New Roman" w:cs="Times New Roman"/>
                      <w:sz w:val="24"/>
                      <w:szCs w:val="24"/>
                    </w:rPr>
                    <w:t xml:space="preserve"> с е р у). Жирной линией обозна</w:t>
                  </w:r>
                  <w:r w:rsidRPr="000623D5">
                    <w:rPr>
                      <w:rFonts w:ascii="Times New Roman" w:hAnsi="Times New Roman" w:cs="Times New Roman"/>
                      <w:sz w:val="24"/>
                      <w:szCs w:val="24"/>
                    </w:rPr>
                    <w:t>чена энтодерма.</w:t>
                  </w:r>
                </w:p>
                <w:p w:rsidR="00AE1937" w:rsidRDefault="00AE1937" w:rsidP="000623D5">
                  <w:pPr>
                    <w:spacing w:line="240" w:lineRule="auto"/>
                    <w:ind w:left="284" w:right="265"/>
                    <w:contextualSpacing/>
                    <w:jc w:val="center"/>
                    <w:rPr>
                      <w:rFonts w:ascii="Times New Roman" w:hAnsi="Times New Roman" w:cs="Times New Roman"/>
                      <w:sz w:val="24"/>
                      <w:szCs w:val="24"/>
                    </w:rPr>
                  </w:pPr>
                  <w:r w:rsidRPr="000623D5">
                    <w:rPr>
                      <w:rFonts w:ascii="Times New Roman" w:hAnsi="Times New Roman" w:cs="Times New Roman"/>
                      <w:sz w:val="24"/>
                      <w:szCs w:val="24"/>
                    </w:rPr>
                    <w:t xml:space="preserve">1 — зародыш; 2 — кишечник зародыша; </w:t>
                  </w:r>
                  <w:r>
                    <w:rPr>
                      <w:rFonts w:ascii="Times New Roman" w:hAnsi="Times New Roman" w:cs="Times New Roman"/>
                      <w:sz w:val="24"/>
                      <w:szCs w:val="24"/>
                    </w:rPr>
                    <w:t>3</w:t>
                  </w:r>
                  <w:r w:rsidRPr="000623D5">
                    <w:rPr>
                      <w:rFonts w:ascii="Times New Roman" w:hAnsi="Times New Roman" w:cs="Times New Roman"/>
                      <w:sz w:val="24"/>
                      <w:szCs w:val="24"/>
                    </w:rPr>
                    <w:t xml:space="preserve"> — полость амниона; 4 — энтодерма амниона; 5 — мезодерма амниона; </w:t>
                  </w:r>
                  <w:r>
                    <w:rPr>
                      <w:rFonts w:ascii="Times New Roman" w:hAnsi="Times New Roman" w:cs="Times New Roman"/>
                      <w:sz w:val="24"/>
                      <w:szCs w:val="24"/>
                    </w:rPr>
                    <w:t>6 — ме</w:t>
                  </w:r>
                  <w:r w:rsidRPr="000623D5">
                    <w:rPr>
                      <w:rFonts w:ascii="Times New Roman" w:hAnsi="Times New Roman" w:cs="Times New Roman"/>
                      <w:sz w:val="24"/>
                      <w:szCs w:val="24"/>
                    </w:rPr>
                    <w:t>зодерма серозной оболочки; 7 — эктодерма серозно</w:t>
                  </w:r>
                  <w:r>
                    <w:rPr>
                      <w:rFonts w:ascii="Times New Roman" w:hAnsi="Times New Roman" w:cs="Times New Roman"/>
                      <w:sz w:val="24"/>
                      <w:szCs w:val="24"/>
                    </w:rPr>
                    <w:t>й оболочки; 8 — энтодерма аллан</w:t>
                  </w:r>
                  <w:r w:rsidRPr="000623D5">
                    <w:rPr>
                      <w:rFonts w:ascii="Times New Roman" w:hAnsi="Times New Roman" w:cs="Times New Roman"/>
                      <w:sz w:val="24"/>
                      <w:szCs w:val="24"/>
                    </w:rPr>
                    <w:t xml:space="preserve">тоиса; </w:t>
                  </w:r>
                  <w:r>
                    <w:rPr>
                      <w:rFonts w:ascii="Times New Roman" w:hAnsi="Times New Roman" w:cs="Times New Roman"/>
                      <w:sz w:val="24"/>
                      <w:szCs w:val="24"/>
                    </w:rPr>
                    <w:t>9</w:t>
                  </w:r>
                  <w:r w:rsidRPr="000623D5">
                    <w:rPr>
                      <w:rFonts w:ascii="Times New Roman" w:hAnsi="Times New Roman" w:cs="Times New Roman"/>
                      <w:sz w:val="24"/>
                      <w:szCs w:val="24"/>
                    </w:rPr>
                    <w:t xml:space="preserve"> — мезодерма аллантойса; 10 — экзоделом; 11— желточный мешок.</w:t>
                  </w:r>
                </w:p>
              </w:txbxContent>
            </v:textbox>
            <w10:wrap type="square" anchorx="margin" anchory="margin"/>
          </v:shape>
        </w:pict>
      </w:r>
      <w:r w:rsidR="000623D5" w:rsidRPr="000623D5">
        <w:rPr>
          <w:rFonts w:ascii="Times New Roman" w:hAnsi="Times New Roman" w:cs="Times New Roman"/>
          <w:sz w:val="28"/>
          <w:szCs w:val="28"/>
        </w:rPr>
        <w:t>Скорлупа яйца, пронизана сквозными порами,допускающими</w:t>
      </w:r>
      <w:r w:rsidR="000623D5">
        <w:rPr>
          <w:rFonts w:ascii="Times New Roman" w:hAnsi="Times New Roman" w:cs="Times New Roman"/>
          <w:sz w:val="28"/>
          <w:szCs w:val="28"/>
        </w:rPr>
        <w:t xml:space="preserve"> приток к яйцу кислорода и газо</w:t>
      </w:r>
      <w:r w:rsidR="000623D5" w:rsidRPr="000623D5">
        <w:rPr>
          <w:rFonts w:ascii="Times New Roman" w:hAnsi="Times New Roman" w:cs="Times New Roman"/>
          <w:sz w:val="28"/>
          <w:szCs w:val="28"/>
        </w:rPr>
        <w:t>обмен в зародыше. В связи с этим возн</w:t>
      </w:r>
      <w:r w:rsidR="000623D5">
        <w:rPr>
          <w:rFonts w:ascii="Times New Roman" w:hAnsi="Times New Roman" w:cs="Times New Roman"/>
          <w:sz w:val="28"/>
          <w:szCs w:val="28"/>
        </w:rPr>
        <w:t>икает вто</w:t>
      </w:r>
      <w:r w:rsidR="000623D5" w:rsidRPr="000623D5">
        <w:rPr>
          <w:rFonts w:ascii="Times New Roman" w:hAnsi="Times New Roman" w:cs="Times New Roman"/>
          <w:sz w:val="28"/>
          <w:szCs w:val="28"/>
        </w:rPr>
        <w:t xml:space="preserve">рая зародышевая оболочка, которая появляетсяв виде выроста вентральной стенки задней частикишечника и, быстро разрастаясь, прикрываетсобою не только зародыша, но и всю поверхностьжелтка. Так как этот эктодермальный вырост одетснаружи слоем </w:t>
      </w:r>
      <w:r w:rsidR="000623D5">
        <w:rPr>
          <w:rFonts w:ascii="Times New Roman" w:hAnsi="Times New Roman" w:cs="Times New Roman"/>
          <w:sz w:val="28"/>
          <w:szCs w:val="28"/>
        </w:rPr>
        <w:t>мезенхимы, то в стенках его воз</w:t>
      </w:r>
      <w:r w:rsidR="000623D5" w:rsidRPr="000623D5">
        <w:rPr>
          <w:rFonts w:ascii="Times New Roman" w:hAnsi="Times New Roman" w:cs="Times New Roman"/>
          <w:sz w:val="28"/>
          <w:szCs w:val="28"/>
        </w:rPr>
        <w:t>никает богатая сеть кровеносных сосудов. Этасосудистая зародышевая оболочка, называемая</w:t>
      </w:r>
      <w:r w:rsidR="000623D5" w:rsidRPr="000623D5">
        <w:rPr>
          <w:rFonts w:ascii="Times New Roman" w:hAnsi="Times New Roman" w:cs="Times New Roman"/>
          <w:i/>
          <w:sz w:val="28"/>
          <w:szCs w:val="28"/>
        </w:rPr>
        <w:t>алланто</w:t>
      </w:r>
      <w:r w:rsidR="000623D5">
        <w:rPr>
          <w:rFonts w:ascii="Times New Roman" w:hAnsi="Times New Roman" w:cs="Times New Roman"/>
          <w:i/>
          <w:sz w:val="28"/>
          <w:szCs w:val="28"/>
        </w:rPr>
        <w:t>й</w:t>
      </w:r>
      <w:r w:rsidR="000623D5" w:rsidRPr="000623D5">
        <w:rPr>
          <w:rFonts w:ascii="Times New Roman" w:hAnsi="Times New Roman" w:cs="Times New Roman"/>
          <w:i/>
          <w:sz w:val="28"/>
          <w:szCs w:val="28"/>
        </w:rPr>
        <w:t>сом</w:t>
      </w:r>
      <w:r w:rsidR="000623D5" w:rsidRPr="000623D5">
        <w:rPr>
          <w:rFonts w:ascii="Times New Roman" w:hAnsi="Times New Roman" w:cs="Times New Roman"/>
          <w:sz w:val="28"/>
          <w:szCs w:val="28"/>
        </w:rPr>
        <w:t xml:space="preserve"> (</w:t>
      </w:r>
      <w:r w:rsidR="000623D5">
        <w:rPr>
          <w:rFonts w:ascii="Times New Roman" w:hAnsi="Times New Roman" w:cs="Times New Roman"/>
          <w:sz w:val="28"/>
          <w:szCs w:val="28"/>
        </w:rPr>
        <w:t>рис</w:t>
      </w:r>
      <w:r w:rsidR="000623D5" w:rsidRPr="000623D5">
        <w:rPr>
          <w:rFonts w:ascii="Times New Roman" w:hAnsi="Times New Roman" w:cs="Times New Roman"/>
          <w:sz w:val="28"/>
          <w:szCs w:val="28"/>
        </w:rPr>
        <w:t>. 325), разрастается под серознойоболочкой и п</w:t>
      </w:r>
      <w:r w:rsidR="000623D5">
        <w:rPr>
          <w:rFonts w:ascii="Times New Roman" w:hAnsi="Times New Roman" w:cs="Times New Roman"/>
          <w:sz w:val="28"/>
          <w:szCs w:val="28"/>
        </w:rPr>
        <w:t>лотно к ней прижата, так что со</w:t>
      </w:r>
      <w:r w:rsidR="000623D5" w:rsidRPr="000623D5">
        <w:rPr>
          <w:rFonts w:ascii="Times New Roman" w:hAnsi="Times New Roman" w:cs="Times New Roman"/>
          <w:sz w:val="28"/>
          <w:szCs w:val="28"/>
        </w:rPr>
        <w:t>суды аллантойса ветвятся под самой поверхностьювсего яйца. Благодаря этому в них может легко идти</w:t>
      </w:r>
      <w:r w:rsidR="000623D5">
        <w:rPr>
          <w:rFonts w:ascii="Times New Roman" w:hAnsi="Times New Roman" w:cs="Times New Roman"/>
          <w:sz w:val="28"/>
          <w:szCs w:val="28"/>
        </w:rPr>
        <w:t xml:space="preserve"> газообмен, а густота сети сосу</w:t>
      </w:r>
      <w:r w:rsidR="000623D5" w:rsidRPr="000623D5">
        <w:rPr>
          <w:rFonts w:ascii="Times New Roman" w:hAnsi="Times New Roman" w:cs="Times New Roman"/>
          <w:sz w:val="28"/>
          <w:szCs w:val="28"/>
        </w:rPr>
        <w:t>дов и ее большая поверхность соприкосновения с серозной оболочкой не только околосамого зародыша, но и по всему яйцу обеспечивает достаточную интенсивность дыхания</w:t>
      </w:r>
      <w:r w:rsidR="000623D5">
        <w:rPr>
          <w:rFonts w:ascii="Times New Roman" w:hAnsi="Times New Roman" w:cs="Times New Roman"/>
          <w:sz w:val="28"/>
          <w:szCs w:val="28"/>
        </w:rPr>
        <w:t>.</w:t>
      </w:r>
    </w:p>
    <w:p w:rsidR="000623D5" w:rsidRDefault="000623D5" w:rsidP="000623D5">
      <w:pPr>
        <w:spacing w:line="360" w:lineRule="auto"/>
        <w:ind w:firstLine="851"/>
        <w:contextualSpacing/>
        <w:jc w:val="both"/>
        <w:rPr>
          <w:rFonts w:ascii="Times New Roman" w:hAnsi="Times New Roman" w:cs="Times New Roman"/>
          <w:sz w:val="28"/>
          <w:szCs w:val="28"/>
        </w:rPr>
      </w:pPr>
      <w:r w:rsidRPr="000623D5">
        <w:rPr>
          <w:rFonts w:ascii="Times New Roman" w:hAnsi="Times New Roman" w:cs="Times New Roman"/>
          <w:sz w:val="28"/>
          <w:szCs w:val="28"/>
        </w:rPr>
        <w:t xml:space="preserve">В связи с появлением амниона возникает еще новое образование, характерное для Amniota. Зародыш, одетый амнионом, лежит между </w:t>
      </w:r>
      <w:r w:rsidRPr="000623D5">
        <w:rPr>
          <w:rFonts w:ascii="Times New Roman" w:hAnsi="Times New Roman" w:cs="Times New Roman"/>
          <w:sz w:val="28"/>
          <w:szCs w:val="28"/>
        </w:rPr>
        <w:lastRenderedPageBreak/>
        <w:t>серозной оболочкой и желтком, и амнион несколько вдавливается в желток. Поэтому по сторонам амниона получается промежуточное пространство между желтком и серозной оболочкой. Серозная оболочка изнутри, амнион и желток снаружи одеты слоем мезе</w:t>
      </w:r>
      <w:r>
        <w:rPr>
          <w:rFonts w:ascii="Times New Roman" w:hAnsi="Times New Roman" w:cs="Times New Roman"/>
          <w:sz w:val="28"/>
          <w:szCs w:val="28"/>
        </w:rPr>
        <w:t>нхимы. Следовательно, эта проме</w:t>
      </w:r>
      <w:r w:rsidRPr="000623D5">
        <w:rPr>
          <w:rFonts w:ascii="Times New Roman" w:hAnsi="Times New Roman" w:cs="Times New Roman"/>
          <w:sz w:val="28"/>
          <w:szCs w:val="28"/>
        </w:rPr>
        <w:t>жуточная полость ограничена сверху мезенхимой с</w:t>
      </w:r>
      <w:r w:rsidR="001D4DC0">
        <w:rPr>
          <w:rFonts w:ascii="Times New Roman" w:hAnsi="Times New Roman" w:cs="Times New Roman"/>
          <w:sz w:val="28"/>
          <w:szCs w:val="28"/>
        </w:rPr>
        <w:t>ерозной оболочки, снизу — мезен</w:t>
      </w:r>
      <w:r w:rsidRPr="000623D5">
        <w:rPr>
          <w:rFonts w:ascii="Times New Roman" w:hAnsi="Times New Roman" w:cs="Times New Roman"/>
          <w:sz w:val="28"/>
          <w:szCs w:val="28"/>
        </w:rPr>
        <w:t>химой желтка, а с третьей стороны — мезенхимой а</w:t>
      </w:r>
      <w:r>
        <w:rPr>
          <w:rFonts w:ascii="Times New Roman" w:hAnsi="Times New Roman" w:cs="Times New Roman"/>
          <w:sz w:val="28"/>
          <w:szCs w:val="28"/>
        </w:rPr>
        <w:t>мниона. Так как полость, ограни</w:t>
      </w:r>
      <w:r w:rsidRPr="000623D5">
        <w:rPr>
          <w:rFonts w:ascii="Times New Roman" w:hAnsi="Times New Roman" w:cs="Times New Roman"/>
          <w:sz w:val="28"/>
          <w:szCs w:val="28"/>
        </w:rPr>
        <w:t xml:space="preserve">ченная со всех сторон мезодермой, называется целомом и в данном случае этот целом лежит вне тела зародыша, то он получил название </w:t>
      </w:r>
      <w:r w:rsidRPr="000623D5">
        <w:rPr>
          <w:rFonts w:ascii="Times New Roman" w:hAnsi="Times New Roman" w:cs="Times New Roman"/>
          <w:i/>
          <w:sz w:val="28"/>
          <w:szCs w:val="28"/>
        </w:rPr>
        <w:t>экзоцелома</w:t>
      </w:r>
      <w:r w:rsidRPr="000623D5">
        <w:rPr>
          <w:rFonts w:ascii="Times New Roman" w:hAnsi="Times New Roman" w:cs="Times New Roman"/>
          <w:sz w:val="28"/>
          <w:szCs w:val="28"/>
        </w:rPr>
        <w:t xml:space="preserve"> (рис. 325, 10). Внутри экзоцелома и происходит разрастание аллантойса.</w:t>
      </w:r>
    </w:p>
    <w:p w:rsidR="000623D5" w:rsidRPr="000623D5" w:rsidRDefault="000623D5" w:rsidP="000623D5">
      <w:pPr>
        <w:spacing w:line="360" w:lineRule="auto"/>
        <w:ind w:firstLine="851"/>
        <w:contextualSpacing/>
        <w:jc w:val="both"/>
        <w:rPr>
          <w:rFonts w:ascii="Times New Roman" w:hAnsi="Times New Roman" w:cs="Times New Roman"/>
          <w:sz w:val="28"/>
          <w:szCs w:val="28"/>
        </w:rPr>
      </w:pPr>
      <w:r w:rsidRPr="000623D5">
        <w:rPr>
          <w:rFonts w:ascii="Times New Roman" w:hAnsi="Times New Roman" w:cs="Times New Roman"/>
          <w:sz w:val="28"/>
          <w:szCs w:val="28"/>
        </w:rPr>
        <w:t xml:space="preserve">Помимо этих приспособительных особенностей яйца Amniota, в развитии зародыша также имеются некоторые общие для всех них отличия от Anamnia. Укажем пока только </w:t>
      </w:r>
      <w:r>
        <w:rPr>
          <w:rFonts w:ascii="Times New Roman" w:hAnsi="Times New Roman" w:cs="Times New Roman"/>
          <w:sz w:val="28"/>
          <w:szCs w:val="28"/>
        </w:rPr>
        <w:t>г</w:t>
      </w:r>
      <w:r w:rsidRPr="000623D5">
        <w:rPr>
          <w:rFonts w:ascii="Times New Roman" w:hAnsi="Times New Roman" w:cs="Times New Roman"/>
          <w:sz w:val="28"/>
          <w:szCs w:val="28"/>
        </w:rPr>
        <w:t>лавнейшие из них.</w:t>
      </w:r>
    </w:p>
    <w:p w:rsidR="001D4DC0" w:rsidRPr="001D4DC0" w:rsidRDefault="000623D5" w:rsidP="001D4DC0">
      <w:pPr>
        <w:spacing w:line="360" w:lineRule="auto"/>
        <w:ind w:firstLine="851"/>
        <w:contextualSpacing/>
        <w:jc w:val="both"/>
        <w:rPr>
          <w:rFonts w:ascii="Times New Roman" w:hAnsi="Times New Roman" w:cs="Times New Roman"/>
          <w:sz w:val="28"/>
          <w:szCs w:val="28"/>
        </w:rPr>
      </w:pPr>
      <w:r w:rsidRPr="000623D5">
        <w:rPr>
          <w:rFonts w:ascii="Times New Roman" w:hAnsi="Times New Roman" w:cs="Times New Roman"/>
          <w:sz w:val="28"/>
          <w:szCs w:val="28"/>
        </w:rPr>
        <w:t xml:space="preserve">У Anamnia хорда хотя </w:t>
      </w:r>
      <w:r>
        <w:rPr>
          <w:rFonts w:ascii="Times New Roman" w:hAnsi="Times New Roman" w:cs="Times New Roman"/>
          <w:sz w:val="28"/>
          <w:szCs w:val="28"/>
        </w:rPr>
        <w:t>и является у большинства из</w:t>
      </w:r>
      <w:r w:rsidRPr="000623D5">
        <w:rPr>
          <w:rFonts w:ascii="Times New Roman" w:hAnsi="Times New Roman" w:cs="Times New Roman"/>
          <w:sz w:val="28"/>
          <w:szCs w:val="28"/>
        </w:rPr>
        <w:t xml:space="preserve"> них провизорным органом, но, у всех форм, имеющих личинку, хорда выполняет у </w:t>
      </w:r>
      <w:r>
        <w:rPr>
          <w:rFonts w:ascii="Times New Roman" w:hAnsi="Times New Roman" w:cs="Times New Roman"/>
          <w:sz w:val="28"/>
          <w:szCs w:val="28"/>
        </w:rPr>
        <w:t>нее функцию опорного органа, так</w:t>
      </w:r>
      <w:r w:rsidRPr="000623D5">
        <w:rPr>
          <w:rFonts w:ascii="Times New Roman" w:hAnsi="Times New Roman" w:cs="Times New Roman"/>
          <w:sz w:val="28"/>
          <w:szCs w:val="28"/>
        </w:rPr>
        <w:t xml:space="preserve"> как дефинитивный скелет у личинки или совсем отсутствует, или развит очень слабо. </w:t>
      </w:r>
      <w:r w:rsidR="001D4DC0" w:rsidRPr="001D4DC0">
        <w:rPr>
          <w:rFonts w:ascii="Times New Roman" w:hAnsi="Times New Roman" w:cs="Times New Roman"/>
          <w:sz w:val="28"/>
          <w:szCs w:val="28"/>
        </w:rPr>
        <w:t>Поэтому типичным для зародыша Anamnia признаком служит довольно значительнаятолщина хордального тяжа; таким он бывает даже у тех из них, которые имеют прямоеразвитие (селяхии, отчасти костистые рыбы). У Amni</w:t>
      </w:r>
      <w:r w:rsidR="00821DAD">
        <w:rPr>
          <w:rFonts w:ascii="Times New Roman" w:hAnsi="Times New Roman" w:cs="Times New Roman"/>
          <w:sz w:val="28"/>
          <w:szCs w:val="28"/>
        </w:rPr>
        <w:t>ota же хорда никогда не функцио</w:t>
      </w:r>
      <w:r w:rsidR="001D4DC0" w:rsidRPr="001D4DC0">
        <w:rPr>
          <w:rFonts w:ascii="Times New Roman" w:hAnsi="Times New Roman" w:cs="Times New Roman"/>
          <w:sz w:val="28"/>
          <w:szCs w:val="28"/>
        </w:rPr>
        <w:t>нирует как опорное образование у свободно двигающег</w:t>
      </w:r>
      <w:r w:rsidR="00821DAD">
        <w:rPr>
          <w:rFonts w:ascii="Times New Roman" w:hAnsi="Times New Roman" w:cs="Times New Roman"/>
          <w:sz w:val="28"/>
          <w:szCs w:val="28"/>
        </w:rPr>
        <w:t>ося зародыша; у них это исключи</w:t>
      </w:r>
      <w:r w:rsidR="001D4DC0" w:rsidRPr="001D4DC0">
        <w:rPr>
          <w:rFonts w:ascii="Times New Roman" w:hAnsi="Times New Roman" w:cs="Times New Roman"/>
          <w:sz w:val="28"/>
          <w:szCs w:val="28"/>
        </w:rPr>
        <w:t xml:space="preserve">тельно провизорный орган, появляющийся как основной зачаток, </w:t>
      </w:r>
      <w:r w:rsidR="00821DAD">
        <w:rPr>
          <w:rFonts w:ascii="Times New Roman" w:hAnsi="Times New Roman" w:cs="Times New Roman"/>
          <w:sz w:val="28"/>
          <w:szCs w:val="28"/>
        </w:rPr>
        <w:t>необходимый для воз</w:t>
      </w:r>
      <w:r w:rsidR="001D4DC0" w:rsidRPr="001D4DC0">
        <w:rPr>
          <w:rFonts w:ascii="Times New Roman" w:hAnsi="Times New Roman" w:cs="Times New Roman"/>
          <w:sz w:val="28"/>
          <w:szCs w:val="28"/>
        </w:rPr>
        <w:t xml:space="preserve">никновения всей организации. Поэтому у них хорда </w:t>
      </w:r>
      <w:r w:rsidR="00821DAD">
        <w:rPr>
          <w:rFonts w:ascii="Times New Roman" w:hAnsi="Times New Roman" w:cs="Times New Roman"/>
          <w:sz w:val="28"/>
          <w:szCs w:val="28"/>
        </w:rPr>
        <w:t>представляет собою тонкий и сла</w:t>
      </w:r>
      <w:r w:rsidR="001D4DC0" w:rsidRPr="001D4DC0">
        <w:rPr>
          <w:rFonts w:ascii="Times New Roman" w:hAnsi="Times New Roman" w:cs="Times New Roman"/>
          <w:sz w:val="28"/>
          <w:szCs w:val="28"/>
        </w:rPr>
        <w:t>бый тяж.</w:t>
      </w:r>
    </w:p>
    <w:p w:rsidR="001D4DC0" w:rsidRPr="001D4DC0" w:rsidRDefault="001D4DC0" w:rsidP="001D4DC0">
      <w:pPr>
        <w:spacing w:line="360" w:lineRule="auto"/>
        <w:ind w:firstLine="851"/>
        <w:contextualSpacing/>
        <w:jc w:val="both"/>
        <w:rPr>
          <w:rFonts w:ascii="Times New Roman" w:hAnsi="Times New Roman" w:cs="Times New Roman"/>
          <w:sz w:val="28"/>
          <w:szCs w:val="28"/>
        </w:rPr>
      </w:pPr>
      <w:r w:rsidRPr="001D4DC0">
        <w:rPr>
          <w:rFonts w:ascii="Times New Roman" w:hAnsi="Times New Roman" w:cs="Times New Roman"/>
          <w:sz w:val="28"/>
          <w:szCs w:val="28"/>
        </w:rPr>
        <w:t xml:space="preserve">Другой особенностью развития зародыша всех </w:t>
      </w:r>
      <w:r w:rsidR="00821DAD">
        <w:rPr>
          <w:rFonts w:ascii="Times New Roman" w:hAnsi="Times New Roman" w:cs="Times New Roman"/>
          <w:sz w:val="28"/>
          <w:szCs w:val="28"/>
        </w:rPr>
        <w:t>Amniota является способ диферен</w:t>
      </w:r>
      <w:r w:rsidRPr="001D4DC0">
        <w:rPr>
          <w:rFonts w:ascii="Times New Roman" w:hAnsi="Times New Roman" w:cs="Times New Roman"/>
          <w:sz w:val="28"/>
          <w:szCs w:val="28"/>
        </w:rPr>
        <w:t>цировки миотомов в связи с обилием клеток в их мезенхиматозных производных.У Anamnia обращенная к хорде стенка миотома дае</w:t>
      </w:r>
      <w:r w:rsidR="00821DAD">
        <w:rPr>
          <w:rFonts w:ascii="Times New Roman" w:hAnsi="Times New Roman" w:cs="Times New Roman"/>
          <w:sz w:val="28"/>
          <w:szCs w:val="28"/>
        </w:rPr>
        <w:t>т мускульную пластинку, обращен</w:t>
      </w:r>
      <w:r w:rsidRPr="001D4DC0">
        <w:rPr>
          <w:rFonts w:ascii="Times New Roman" w:hAnsi="Times New Roman" w:cs="Times New Roman"/>
          <w:sz w:val="28"/>
          <w:szCs w:val="28"/>
        </w:rPr>
        <w:t>ная к эктодерме дает мезенхиму кожи и только ниж</w:t>
      </w:r>
      <w:r w:rsidR="00821DAD">
        <w:rPr>
          <w:rFonts w:ascii="Times New Roman" w:hAnsi="Times New Roman" w:cs="Times New Roman"/>
          <w:sz w:val="28"/>
          <w:szCs w:val="28"/>
        </w:rPr>
        <w:t>ний внутренний угол миотома про</w:t>
      </w:r>
      <w:r w:rsidRPr="001D4DC0">
        <w:rPr>
          <w:rFonts w:ascii="Times New Roman" w:hAnsi="Times New Roman" w:cs="Times New Roman"/>
          <w:sz w:val="28"/>
          <w:szCs w:val="28"/>
        </w:rPr>
        <w:t xml:space="preserve">дуцирует склеротомную мезенхиму. У Amniota же после обособления миотома от </w:t>
      </w:r>
      <w:r w:rsidR="00821DAD">
        <w:rPr>
          <w:rFonts w:ascii="Times New Roman" w:hAnsi="Times New Roman" w:cs="Times New Roman"/>
          <w:sz w:val="28"/>
          <w:szCs w:val="28"/>
        </w:rPr>
        <w:lastRenderedPageBreak/>
        <w:t>спланх</w:t>
      </w:r>
      <w:r w:rsidRPr="001D4DC0">
        <w:rPr>
          <w:rFonts w:ascii="Times New Roman" w:hAnsi="Times New Roman" w:cs="Times New Roman"/>
          <w:sz w:val="28"/>
          <w:szCs w:val="28"/>
        </w:rPr>
        <w:t>нотома начинает распадаться на мезенхимные клеткхг прежде всего та стенка миотома,где было до сих пор соединение со спланхнотомом (н</w:t>
      </w:r>
      <w:r w:rsidR="00821DAD">
        <w:rPr>
          <w:rFonts w:ascii="Times New Roman" w:hAnsi="Times New Roman" w:cs="Times New Roman"/>
          <w:sz w:val="28"/>
          <w:szCs w:val="28"/>
        </w:rPr>
        <w:t>ижне-боковая), причем эта мезен</w:t>
      </w:r>
      <w:r w:rsidRPr="001D4DC0">
        <w:rPr>
          <w:rFonts w:ascii="Times New Roman" w:hAnsi="Times New Roman" w:cs="Times New Roman"/>
          <w:sz w:val="28"/>
          <w:szCs w:val="28"/>
        </w:rPr>
        <w:t>хима входит в полость миотома и заполняет ее. Из эти</w:t>
      </w:r>
      <w:r w:rsidR="00821DAD">
        <w:rPr>
          <w:rFonts w:ascii="Times New Roman" w:hAnsi="Times New Roman" w:cs="Times New Roman"/>
          <w:sz w:val="28"/>
          <w:szCs w:val="28"/>
        </w:rPr>
        <w:t>х клеток образуется только мень</w:t>
      </w:r>
      <w:r w:rsidRPr="001D4DC0">
        <w:rPr>
          <w:rFonts w:ascii="Times New Roman" w:hAnsi="Times New Roman" w:cs="Times New Roman"/>
          <w:sz w:val="28"/>
          <w:szCs w:val="28"/>
        </w:rPr>
        <w:t>шая часть склеротомной мезенхимы, главная же ее масса получается распадением наклетки всей обращенной к хорде стенки миотома.Характер цельной пластинки сохраняет тольконаружная ст</w:t>
      </w:r>
      <w:r w:rsidR="00821DAD">
        <w:rPr>
          <w:rFonts w:ascii="Times New Roman" w:hAnsi="Times New Roman" w:cs="Times New Roman"/>
          <w:sz w:val="28"/>
          <w:szCs w:val="28"/>
        </w:rPr>
        <w:t>енка миотома, обращенная к экто</w:t>
      </w:r>
      <w:r w:rsidRPr="001D4DC0">
        <w:rPr>
          <w:rFonts w:ascii="Times New Roman" w:hAnsi="Times New Roman" w:cs="Times New Roman"/>
          <w:sz w:val="28"/>
          <w:szCs w:val="28"/>
        </w:rPr>
        <w:t>дерме, т. е. дерматом; ее верхний край являетсязачатком мус</w:t>
      </w:r>
      <w:r w:rsidR="00821DAD">
        <w:rPr>
          <w:rFonts w:ascii="Times New Roman" w:hAnsi="Times New Roman" w:cs="Times New Roman"/>
          <w:sz w:val="28"/>
          <w:szCs w:val="28"/>
        </w:rPr>
        <w:t>кульной пластинки, которая полу</w:t>
      </w:r>
      <w:r w:rsidRPr="001D4DC0">
        <w:rPr>
          <w:rFonts w:ascii="Times New Roman" w:hAnsi="Times New Roman" w:cs="Times New Roman"/>
          <w:sz w:val="28"/>
          <w:szCs w:val="28"/>
        </w:rPr>
        <w:t xml:space="preserve">чается разрастанием клеток этого края вниз повнутренней поверхности дерматома </w:t>
      </w:r>
      <w:r w:rsidR="006B7353" w:rsidRPr="006B7353">
        <w:rPr>
          <w:noProof/>
        </w:rPr>
        <w:pict>
          <v:shape id="Надпись 11959" o:spid="_x0000_s1416" type="#_x0000_t202" style="position:absolute;left:0;text-align:left;margin-left:170.15pt;margin-top:233.75pt;width:297.3pt;height:291.2pt;z-index:25222144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D/zdXWOAgAAAAUAAA4AAAAAAAAAAAAAAAAALgIAAGRycy9lMm9Eb2MueG1sUEsB&#10;Ai0AFAAGAAgAAAAhADC5wMngAAAACwEAAA8AAAAAAAAAAAAAAAAA6AQAAGRycy9kb3ducmV2Lnht&#10;bFBLBQYAAAAABAAEAPMAAAD1BQAAAAA=&#10;" stroked="f">
            <v:path arrowok="t"/>
            <v:textbox inset="0,0,0,0">
              <w:txbxContent>
                <w:p w:rsidR="00AE1937" w:rsidRDefault="008E4D57" w:rsidP="0043656D">
                  <w:pPr>
                    <w:jc w:val="center"/>
                    <w:rPr>
                      <w:sz w:val="2"/>
                      <w:szCs w:val="2"/>
                    </w:rPr>
                  </w:pPr>
                  <w:r>
                    <w:pict>
                      <v:shape id="_x0000_i1043" type="#_x0000_t75" style="width:220.7pt;height:204.8pt">
                        <v:imagedata r:id="rId353" r:href="rId354"/>
                      </v:shape>
                    </w:pict>
                  </w:r>
                </w:p>
                <w:p w:rsidR="00AE1937" w:rsidRPr="0043656D" w:rsidRDefault="00AE1937" w:rsidP="0043656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43656D">
                    <w:rPr>
                      <w:rFonts w:ascii="Times New Roman" w:hAnsi="Times New Roman" w:cs="Times New Roman"/>
                      <w:sz w:val="24"/>
                      <w:szCs w:val="24"/>
                    </w:rPr>
                    <w:t>.326. Строение миотома Amniota</w:t>
                  </w:r>
                </w:p>
                <w:p w:rsidR="00AE1937" w:rsidRPr="0043656D" w:rsidRDefault="00AE1937" w:rsidP="0043656D">
                  <w:pPr>
                    <w:spacing w:line="240" w:lineRule="auto"/>
                    <w:ind w:left="284" w:right="265"/>
                    <w:contextualSpacing/>
                    <w:jc w:val="center"/>
                    <w:rPr>
                      <w:rFonts w:ascii="Times New Roman" w:hAnsi="Times New Roman" w:cs="Times New Roman"/>
                      <w:sz w:val="24"/>
                      <w:szCs w:val="24"/>
                    </w:rPr>
                  </w:pPr>
                  <w:r w:rsidRPr="0043656D">
                    <w:rPr>
                      <w:rFonts w:ascii="Times New Roman" w:hAnsi="Times New Roman" w:cs="Times New Roman"/>
                      <w:sz w:val="24"/>
                      <w:szCs w:val="24"/>
                    </w:rPr>
                    <w:t>(по Бонне-Петеру).</w:t>
                  </w:r>
                </w:p>
                <w:p w:rsidR="00AE1937" w:rsidRPr="0043656D" w:rsidRDefault="00AE1937" w:rsidP="0043656D">
                  <w:pPr>
                    <w:spacing w:line="240" w:lineRule="auto"/>
                    <w:ind w:left="284" w:right="265"/>
                    <w:contextualSpacing/>
                    <w:jc w:val="center"/>
                    <w:rPr>
                      <w:rFonts w:ascii="Times New Roman" w:hAnsi="Times New Roman" w:cs="Times New Roman"/>
                      <w:sz w:val="24"/>
                      <w:szCs w:val="24"/>
                    </w:rPr>
                  </w:pPr>
                  <w:r w:rsidRPr="0043656D">
                    <w:rPr>
                      <w:rFonts w:ascii="Times New Roman" w:hAnsi="Times New Roman" w:cs="Times New Roman"/>
                      <w:sz w:val="24"/>
                      <w:szCs w:val="24"/>
                    </w:rPr>
                    <w:t>1 — пе</w:t>
                  </w:r>
                  <w:r>
                    <w:rPr>
                      <w:rFonts w:ascii="Times New Roman" w:hAnsi="Times New Roman" w:cs="Times New Roman"/>
                      <w:sz w:val="24"/>
                      <w:szCs w:val="24"/>
                    </w:rPr>
                    <w:t>ридерма; 2 — эктодерма; 3 — дер</w:t>
                  </w:r>
                  <w:r w:rsidRPr="0043656D">
                    <w:rPr>
                      <w:rFonts w:ascii="Times New Roman" w:hAnsi="Times New Roman" w:cs="Times New Roman"/>
                      <w:sz w:val="24"/>
                      <w:szCs w:val="24"/>
                    </w:rPr>
                    <w:t xml:space="preserve">матом; 4 — мускульная пластинка; </w:t>
                  </w:r>
                  <w:r>
                    <w:rPr>
                      <w:rFonts w:ascii="Times New Roman" w:hAnsi="Times New Roman" w:cs="Times New Roman"/>
                      <w:sz w:val="24"/>
                      <w:szCs w:val="24"/>
                    </w:rPr>
                    <w:t>5 —</w:t>
                  </w:r>
                </w:p>
                <w:p w:rsidR="00AE1937" w:rsidRDefault="00AE1937" w:rsidP="0043656D">
                  <w:pPr>
                    <w:spacing w:line="240" w:lineRule="auto"/>
                    <w:ind w:left="284" w:right="265"/>
                    <w:contextualSpacing/>
                    <w:jc w:val="center"/>
                    <w:rPr>
                      <w:rFonts w:ascii="Times New Roman" w:hAnsi="Times New Roman" w:cs="Times New Roman"/>
                      <w:sz w:val="24"/>
                      <w:szCs w:val="24"/>
                    </w:rPr>
                  </w:pPr>
                  <w:r w:rsidRPr="0043656D">
                    <w:rPr>
                      <w:rFonts w:ascii="Times New Roman" w:hAnsi="Times New Roman" w:cs="Times New Roman"/>
                      <w:sz w:val="24"/>
                      <w:szCs w:val="24"/>
                    </w:rPr>
                    <w:t>склеро</w:t>
                  </w:r>
                  <w:r>
                    <w:rPr>
                      <w:rFonts w:ascii="Times New Roman" w:hAnsi="Times New Roman" w:cs="Times New Roman"/>
                      <w:sz w:val="24"/>
                      <w:szCs w:val="24"/>
                    </w:rPr>
                    <w:t>том; 6 — нервная трубка; 7 — не</w:t>
                  </w:r>
                  <w:r w:rsidRPr="0043656D">
                    <w:rPr>
                      <w:rFonts w:ascii="Times New Roman" w:hAnsi="Times New Roman" w:cs="Times New Roman"/>
                      <w:sz w:val="24"/>
                      <w:szCs w:val="24"/>
                    </w:rPr>
                    <w:t>фритом.</w:t>
                  </w:r>
                </w:p>
              </w:txbxContent>
            </v:textbox>
            <w10:wrap type="square" anchorx="margin" anchory="margin"/>
          </v:shape>
        </w:pict>
      </w:r>
      <w:r w:rsidRPr="001D4DC0">
        <w:rPr>
          <w:rFonts w:ascii="Times New Roman" w:hAnsi="Times New Roman" w:cs="Times New Roman"/>
          <w:sz w:val="28"/>
          <w:szCs w:val="28"/>
        </w:rPr>
        <w:t>(рис. 326, 4).Следовательно</w:t>
      </w:r>
      <w:r w:rsidR="00821DAD">
        <w:rPr>
          <w:rFonts w:ascii="Times New Roman" w:hAnsi="Times New Roman" w:cs="Times New Roman"/>
          <w:sz w:val="28"/>
          <w:szCs w:val="28"/>
        </w:rPr>
        <w:t>,возникает двойная кожно-мускуль</w:t>
      </w:r>
      <w:r w:rsidRPr="001D4DC0">
        <w:rPr>
          <w:rFonts w:ascii="Times New Roman" w:hAnsi="Times New Roman" w:cs="Times New Roman"/>
          <w:sz w:val="28"/>
          <w:szCs w:val="28"/>
        </w:rPr>
        <w:t xml:space="preserve">ная пластинка, </w:t>
      </w:r>
      <w:r w:rsidR="00821DAD">
        <w:rPr>
          <w:rFonts w:ascii="Times New Roman" w:hAnsi="Times New Roman" w:cs="Times New Roman"/>
          <w:sz w:val="28"/>
          <w:szCs w:val="28"/>
        </w:rPr>
        <w:t>которая, разрастаясь в вентраль</w:t>
      </w:r>
      <w:r w:rsidRPr="001D4DC0">
        <w:rPr>
          <w:rFonts w:ascii="Times New Roman" w:hAnsi="Times New Roman" w:cs="Times New Roman"/>
          <w:sz w:val="28"/>
          <w:szCs w:val="28"/>
        </w:rPr>
        <w:t>ном направлении, дает сплошной мускульный икожный слои всего тела; только во время этогоразрастания дерматом начинает распадаться наклетки кожной мезенхимы. Таким образом, междухордой и нервной системой,с одной стороны, имускульной пластинкой миотома, с другой,лежит мощная масса склеротомной мезенхимы(рис. 326,5), дающей дефинитивный позвоночник,а мускульн</w:t>
      </w:r>
      <w:r w:rsidR="00821DAD">
        <w:rPr>
          <w:rFonts w:ascii="Times New Roman" w:hAnsi="Times New Roman" w:cs="Times New Roman"/>
          <w:sz w:val="28"/>
          <w:szCs w:val="28"/>
        </w:rPr>
        <w:t>ая пластинка отодвинута отой ме</w:t>
      </w:r>
      <w:r w:rsidRPr="001D4DC0">
        <w:rPr>
          <w:rFonts w:ascii="Times New Roman" w:hAnsi="Times New Roman" w:cs="Times New Roman"/>
          <w:sz w:val="28"/>
          <w:szCs w:val="28"/>
        </w:rPr>
        <w:t>зенхимой к самой коже.</w:t>
      </w:r>
    </w:p>
    <w:p w:rsidR="001D4DC0" w:rsidRPr="001D4DC0" w:rsidRDefault="001D4DC0" w:rsidP="001D4DC0">
      <w:pPr>
        <w:spacing w:line="360" w:lineRule="auto"/>
        <w:ind w:firstLine="851"/>
        <w:contextualSpacing/>
        <w:jc w:val="both"/>
        <w:rPr>
          <w:rFonts w:ascii="Times New Roman" w:hAnsi="Times New Roman" w:cs="Times New Roman"/>
          <w:sz w:val="28"/>
          <w:szCs w:val="28"/>
        </w:rPr>
      </w:pPr>
      <w:r w:rsidRPr="001D4DC0">
        <w:rPr>
          <w:rFonts w:ascii="Times New Roman" w:hAnsi="Times New Roman" w:cs="Times New Roman"/>
          <w:sz w:val="28"/>
          <w:szCs w:val="28"/>
        </w:rPr>
        <w:t>Большое ко</w:t>
      </w:r>
      <w:r w:rsidR="00821DAD">
        <w:rPr>
          <w:rFonts w:ascii="Times New Roman" w:hAnsi="Times New Roman" w:cs="Times New Roman"/>
          <w:sz w:val="28"/>
          <w:szCs w:val="28"/>
        </w:rPr>
        <w:t>личество мезенхимы дает и сплап</w:t>
      </w:r>
      <w:r w:rsidRPr="001D4DC0">
        <w:rPr>
          <w:rFonts w:ascii="Times New Roman" w:hAnsi="Times New Roman" w:cs="Times New Roman"/>
          <w:sz w:val="28"/>
          <w:szCs w:val="28"/>
        </w:rPr>
        <w:t>хнонлевра спланхнотомов; складки последней ипромежутки между нею и к</w:t>
      </w:r>
      <w:r w:rsidR="00821DAD">
        <w:rPr>
          <w:rFonts w:ascii="Times New Roman" w:hAnsi="Times New Roman" w:cs="Times New Roman"/>
          <w:sz w:val="28"/>
          <w:szCs w:val="28"/>
        </w:rPr>
        <w:t>ишечником наполня</w:t>
      </w:r>
      <w:r w:rsidRPr="001D4DC0">
        <w:rPr>
          <w:rFonts w:ascii="Times New Roman" w:hAnsi="Times New Roman" w:cs="Times New Roman"/>
          <w:sz w:val="28"/>
          <w:szCs w:val="28"/>
        </w:rPr>
        <w:t>ются мезенхим</w:t>
      </w:r>
      <w:r w:rsidR="00821DAD">
        <w:rPr>
          <w:rFonts w:ascii="Times New Roman" w:hAnsi="Times New Roman" w:cs="Times New Roman"/>
          <w:sz w:val="28"/>
          <w:szCs w:val="28"/>
        </w:rPr>
        <w:t>ными клетками. Частичному распа</w:t>
      </w:r>
      <w:r w:rsidRPr="001D4DC0">
        <w:rPr>
          <w:rFonts w:ascii="Times New Roman" w:hAnsi="Times New Roman" w:cs="Times New Roman"/>
          <w:sz w:val="28"/>
          <w:szCs w:val="28"/>
        </w:rPr>
        <w:t xml:space="preserve">дению на мезенхимоподобные клетки подвергаютсяи те мускульные пластинки, </w:t>
      </w:r>
      <w:r w:rsidRPr="001D4DC0">
        <w:rPr>
          <w:rFonts w:ascii="Times New Roman" w:hAnsi="Times New Roman" w:cs="Times New Roman"/>
          <w:sz w:val="28"/>
          <w:szCs w:val="28"/>
        </w:rPr>
        <w:lastRenderedPageBreak/>
        <w:t xml:space="preserve">которые затем мигрируют в зачаток конечности и даютздесь ее мускулатуру. Образования мускульных почек у Amniota не происходит, чтообъясняется тем, что мускульные почки, достаточные для снабжения мускулатуройкоротких плавников и конечностей Anamnia, слишком малы и слабы, чтобы дать болееобъемистую и сложную мускулатуру более длинных и лучше развитых конечностейAmniota. Поэтому </w:t>
      </w:r>
      <w:r w:rsidR="00821DAD">
        <w:rPr>
          <w:rFonts w:ascii="Times New Roman" w:hAnsi="Times New Roman" w:cs="Times New Roman"/>
          <w:sz w:val="28"/>
          <w:szCs w:val="28"/>
        </w:rPr>
        <w:t>н</w:t>
      </w:r>
      <w:r w:rsidRPr="001D4DC0">
        <w:rPr>
          <w:rFonts w:ascii="Times New Roman" w:hAnsi="Times New Roman" w:cs="Times New Roman"/>
          <w:sz w:val="28"/>
          <w:szCs w:val="28"/>
        </w:rPr>
        <w:t>а образование ее у последних идут целиком мускульные пластинкиближайших к зачатку конечности миотомов, чем на</w:t>
      </w:r>
      <w:r w:rsidR="00821DAD">
        <w:rPr>
          <w:rFonts w:ascii="Times New Roman" w:hAnsi="Times New Roman" w:cs="Times New Roman"/>
          <w:sz w:val="28"/>
          <w:szCs w:val="28"/>
        </w:rPr>
        <w:t>рушается та однообразная метаме</w:t>
      </w:r>
      <w:r w:rsidRPr="001D4DC0">
        <w:rPr>
          <w:rFonts w:ascii="Times New Roman" w:hAnsi="Times New Roman" w:cs="Times New Roman"/>
          <w:sz w:val="28"/>
          <w:szCs w:val="28"/>
        </w:rPr>
        <w:t>рия мышечного аппарата, которая свойственна Anamnia.</w:t>
      </w:r>
    </w:p>
    <w:p w:rsidR="001D4DC0" w:rsidRPr="001D4DC0" w:rsidRDefault="001D4DC0" w:rsidP="001D4DC0">
      <w:pPr>
        <w:spacing w:line="360" w:lineRule="auto"/>
        <w:ind w:firstLine="851"/>
        <w:contextualSpacing/>
        <w:jc w:val="both"/>
        <w:rPr>
          <w:rFonts w:ascii="Times New Roman" w:hAnsi="Times New Roman" w:cs="Times New Roman"/>
          <w:sz w:val="28"/>
          <w:szCs w:val="28"/>
        </w:rPr>
      </w:pPr>
      <w:r w:rsidRPr="001D4DC0">
        <w:rPr>
          <w:rFonts w:ascii="Times New Roman" w:hAnsi="Times New Roman" w:cs="Times New Roman"/>
          <w:sz w:val="28"/>
          <w:szCs w:val="28"/>
        </w:rPr>
        <w:t xml:space="preserve">В образовании выделительных органов у Amniota характерны слабое развитие иочень короткое существование предпочки, а также то, что при образовании первичнойпочки задние нефротомы ее области ие дают от себя </w:t>
      </w:r>
      <w:r w:rsidR="00821DAD">
        <w:rPr>
          <w:rFonts w:ascii="Times New Roman" w:hAnsi="Times New Roman" w:cs="Times New Roman"/>
          <w:sz w:val="28"/>
          <w:szCs w:val="28"/>
        </w:rPr>
        <w:t>нефридиальных канальцев, и обра</w:t>
      </w:r>
      <w:r w:rsidRPr="001D4DC0">
        <w:rPr>
          <w:rFonts w:ascii="Times New Roman" w:hAnsi="Times New Roman" w:cs="Times New Roman"/>
          <w:sz w:val="28"/>
          <w:szCs w:val="28"/>
        </w:rPr>
        <w:t>зуют сплошную нефрогенную ткань, из которой затем формируется без метамернойпоследовательности большое количество нефридиальных канальцев. Самая же задняячасть этой нефрогенной ткани соединяется образу</w:t>
      </w:r>
      <w:r w:rsidR="00821DAD">
        <w:rPr>
          <w:rFonts w:ascii="Times New Roman" w:hAnsi="Times New Roman" w:cs="Times New Roman"/>
          <w:sz w:val="28"/>
          <w:szCs w:val="28"/>
        </w:rPr>
        <w:t>ющимися в ней нефридиальными ка</w:t>
      </w:r>
      <w:r w:rsidRPr="001D4DC0">
        <w:rPr>
          <w:rFonts w:ascii="Times New Roman" w:hAnsi="Times New Roman" w:cs="Times New Roman"/>
          <w:sz w:val="28"/>
          <w:szCs w:val="28"/>
        </w:rPr>
        <w:t>нальцами не с первично</w:t>
      </w:r>
      <w:r w:rsidR="00821DAD">
        <w:rPr>
          <w:rFonts w:ascii="Times New Roman" w:hAnsi="Times New Roman" w:cs="Times New Roman"/>
          <w:sz w:val="28"/>
          <w:szCs w:val="28"/>
        </w:rPr>
        <w:t>п</w:t>
      </w:r>
      <w:r w:rsidRPr="001D4DC0">
        <w:rPr>
          <w:rFonts w:ascii="Times New Roman" w:hAnsi="Times New Roman" w:cs="Times New Roman"/>
          <w:sz w:val="28"/>
          <w:szCs w:val="28"/>
        </w:rPr>
        <w:t>очечным протоком, а с особыми мочеточниками, вырастающимииз заднего конца этого протока вперед и расширяю</w:t>
      </w:r>
      <w:r w:rsidR="00821DAD">
        <w:rPr>
          <w:rFonts w:ascii="Times New Roman" w:hAnsi="Times New Roman" w:cs="Times New Roman"/>
          <w:sz w:val="28"/>
          <w:szCs w:val="28"/>
        </w:rPr>
        <w:t>щимися иа конце в широкие почеч</w:t>
      </w:r>
      <w:r w:rsidRPr="001D4DC0">
        <w:rPr>
          <w:rFonts w:ascii="Times New Roman" w:hAnsi="Times New Roman" w:cs="Times New Roman"/>
          <w:sz w:val="28"/>
          <w:szCs w:val="28"/>
        </w:rPr>
        <w:t>ные лоханки, которые и принимают в себя выводные</w:t>
      </w:r>
      <w:r w:rsidR="00821DAD">
        <w:rPr>
          <w:rFonts w:ascii="Times New Roman" w:hAnsi="Times New Roman" w:cs="Times New Roman"/>
          <w:sz w:val="28"/>
          <w:szCs w:val="28"/>
        </w:rPr>
        <w:t xml:space="preserve"> отверстия нефридиальных каналь</w:t>
      </w:r>
      <w:r w:rsidRPr="001D4DC0">
        <w:rPr>
          <w:rFonts w:ascii="Times New Roman" w:hAnsi="Times New Roman" w:cs="Times New Roman"/>
          <w:sz w:val="28"/>
          <w:szCs w:val="28"/>
        </w:rPr>
        <w:t>цев. Эти почки известны под названием вторичных почек.</w:t>
      </w:r>
    </w:p>
    <w:p w:rsidR="00890F3C" w:rsidRPr="00890F3C" w:rsidRDefault="001D4DC0" w:rsidP="00890F3C">
      <w:pPr>
        <w:spacing w:line="360" w:lineRule="auto"/>
        <w:ind w:firstLine="851"/>
        <w:contextualSpacing/>
        <w:jc w:val="both"/>
        <w:rPr>
          <w:rFonts w:ascii="Times New Roman" w:hAnsi="Times New Roman" w:cs="Times New Roman"/>
          <w:sz w:val="28"/>
          <w:szCs w:val="28"/>
        </w:rPr>
      </w:pPr>
      <w:r w:rsidRPr="001D4DC0">
        <w:rPr>
          <w:rFonts w:ascii="Times New Roman" w:hAnsi="Times New Roman" w:cs="Times New Roman"/>
          <w:sz w:val="28"/>
          <w:szCs w:val="28"/>
        </w:rPr>
        <w:t xml:space="preserve">Наконец, как на своеобразную особенность развития Amniota можно указать </w:t>
      </w:r>
      <w:r w:rsidR="00821DAD">
        <w:rPr>
          <w:rFonts w:ascii="Times New Roman" w:hAnsi="Times New Roman" w:cs="Times New Roman"/>
          <w:sz w:val="28"/>
          <w:szCs w:val="28"/>
        </w:rPr>
        <w:t>н</w:t>
      </w:r>
      <w:r w:rsidRPr="001D4DC0">
        <w:rPr>
          <w:rFonts w:ascii="Times New Roman" w:hAnsi="Times New Roman" w:cs="Times New Roman"/>
          <w:sz w:val="28"/>
          <w:szCs w:val="28"/>
        </w:rPr>
        <w:t>а пар</w:t>
      </w:r>
      <w:r w:rsidR="00890F3C" w:rsidRPr="00890F3C">
        <w:rPr>
          <w:rFonts w:ascii="Times New Roman" w:hAnsi="Times New Roman" w:cs="Times New Roman"/>
          <w:sz w:val="28"/>
          <w:szCs w:val="28"/>
        </w:rPr>
        <w:t>ну</w:t>
      </w:r>
      <w:r w:rsidR="00890F3C">
        <w:rPr>
          <w:rFonts w:ascii="Times New Roman" w:hAnsi="Times New Roman" w:cs="Times New Roman"/>
          <w:sz w:val="28"/>
          <w:szCs w:val="28"/>
        </w:rPr>
        <w:t>ю</w:t>
      </w:r>
      <w:r w:rsidR="00890F3C" w:rsidRPr="00890F3C">
        <w:rPr>
          <w:rFonts w:ascii="Times New Roman" w:hAnsi="Times New Roman" w:cs="Times New Roman"/>
          <w:sz w:val="28"/>
          <w:szCs w:val="28"/>
        </w:rPr>
        <w:t xml:space="preserve"> закладку сердца. Но этот признак является лишь следствием очень рапней закладки первого зачатка сердца, которая наступает тогда, когда на уровне сердца кишечник еще не отделился от внезародышевой энтодермы и соединен с ней вертикальными связующими стенками; по сторонам этих стенок и появляются правый и левый зачатки эндокардия, которые сливаются в непарный эндокардий под кишечником после обособления последнего на уровне сердца от желточного мешка.</w:t>
      </w:r>
    </w:p>
    <w:p w:rsidR="00890F3C" w:rsidRPr="00890F3C" w:rsidRDefault="00890F3C" w:rsidP="00890F3C">
      <w:pPr>
        <w:spacing w:line="360" w:lineRule="auto"/>
        <w:ind w:firstLine="851"/>
        <w:contextualSpacing/>
        <w:jc w:val="both"/>
        <w:rPr>
          <w:rFonts w:ascii="Times New Roman" w:hAnsi="Times New Roman" w:cs="Times New Roman"/>
          <w:sz w:val="28"/>
          <w:szCs w:val="28"/>
        </w:rPr>
      </w:pPr>
      <w:r w:rsidRPr="00890F3C">
        <w:rPr>
          <w:rFonts w:ascii="Times New Roman" w:hAnsi="Times New Roman" w:cs="Times New Roman"/>
          <w:sz w:val="28"/>
          <w:szCs w:val="28"/>
        </w:rPr>
        <w:lastRenderedPageBreak/>
        <w:t>Из принадлежащих к Amniota рептилий, птиц и млекопитающих последние по условиям своего развития стоят особняком, так как развитие их происходит внутри тела матери с образованием плаценты. Поэтому рептилии и птицы в своем развитии имеют больше общего друг с другом, чем с млекопитающими, а так как у них также больше и морфологических черт сходства, то их объединяют в группу Sanropsida.</w:t>
      </w:r>
    </w:p>
    <w:p w:rsidR="00890F3C" w:rsidRDefault="00890F3C" w:rsidP="00890F3C">
      <w:pPr>
        <w:spacing w:line="360" w:lineRule="auto"/>
        <w:ind w:firstLine="851"/>
        <w:contextualSpacing/>
        <w:jc w:val="both"/>
        <w:rPr>
          <w:rFonts w:ascii="Times New Roman" w:hAnsi="Times New Roman" w:cs="Times New Roman"/>
          <w:sz w:val="28"/>
          <w:szCs w:val="28"/>
        </w:rPr>
      </w:pPr>
      <w:r w:rsidRPr="00890F3C">
        <w:rPr>
          <w:rFonts w:ascii="Times New Roman" w:hAnsi="Times New Roman" w:cs="Times New Roman"/>
          <w:sz w:val="28"/>
          <w:szCs w:val="28"/>
        </w:rPr>
        <w:t>Однако, в ходе развития всех Amniota гораздо больше единообразия, чем в развитии различных представителей Anamnia, и только что сформированные зародыши всех представителей Amniota настолько похожи друг на друга, что, имея перед собой только тела зародыша без его зародышевых оболочек, очень трудно бывает сказать, к какому классу он принадлежит. Первые стадии закладки зародыша представлены двумя основными вариантами, одни из которых свойственен птицам, другой рептилиям. Однако, и в этих вариантах нет принципиальных различий, и у млекопитающих мы встречаем оба варианта. Стадии дробления уже существенно отличаются у Sanropsida от млекопитающих, но эти стадии вообще находятся иод наибольшим влиянием условий развития и количества желтка. Однако, хотя у млекопитающих дробление полное, а у Sauropsida дискои- дальное, характер развития остается сходным и полное дробление млекопитающих гораздо легче сравнивать с дроблением Sanropsida , чем с полным же дроблением, например ланцетника.</w:t>
      </w:r>
    </w:p>
    <w:p w:rsidR="00890F3C" w:rsidRPr="00890F3C" w:rsidRDefault="00890F3C" w:rsidP="00890F3C">
      <w:pPr>
        <w:spacing w:line="360" w:lineRule="auto"/>
        <w:ind w:firstLine="851"/>
        <w:contextualSpacing/>
        <w:jc w:val="both"/>
        <w:rPr>
          <w:rFonts w:ascii="Times New Roman" w:hAnsi="Times New Roman" w:cs="Times New Roman"/>
          <w:sz w:val="28"/>
          <w:szCs w:val="28"/>
        </w:rPr>
      </w:pPr>
    </w:p>
    <w:p w:rsidR="00890F3C" w:rsidRPr="00890F3C" w:rsidRDefault="00890F3C" w:rsidP="00890F3C">
      <w:pPr>
        <w:spacing w:line="360" w:lineRule="auto"/>
        <w:ind w:firstLine="851"/>
        <w:contextualSpacing/>
        <w:jc w:val="both"/>
        <w:rPr>
          <w:rFonts w:ascii="Times New Roman" w:hAnsi="Times New Roman" w:cs="Times New Roman"/>
          <w:sz w:val="28"/>
          <w:szCs w:val="28"/>
        </w:rPr>
      </w:pPr>
      <w:r w:rsidRPr="00890F3C">
        <w:rPr>
          <w:rFonts w:ascii="Times New Roman" w:hAnsi="Times New Roman" w:cs="Times New Roman"/>
          <w:sz w:val="28"/>
          <w:szCs w:val="28"/>
        </w:rPr>
        <w:t xml:space="preserve">Для большинства Anamnia основным типом их развития, притом наиболее изученным, могут служить амфибии, и описание развития Anamnia Gnathostomata мы начали с амфибий, хотя филогенетически они и не являются примитивной группой. Таким же общим исходным типом, который проявляется еще более единообразно у всех Amniota н изучение которого уже насчитывает несколько столетий, является развитие птиц, в частности куриного зародыша, и описание развития Amniota мы начнем с этих </w:t>
      </w:r>
      <w:r w:rsidRPr="00890F3C">
        <w:rPr>
          <w:rFonts w:ascii="Times New Roman" w:hAnsi="Times New Roman" w:cs="Times New Roman"/>
          <w:sz w:val="28"/>
          <w:szCs w:val="28"/>
        </w:rPr>
        <w:lastRenderedPageBreak/>
        <w:t>представителей Sanropsida, хотя наиболее примитивными из них являются рептилии.</w:t>
      </w:r>
    </w:p>
    <w:p w:rsidR="00890F3C" w:rsidRPr="00890F3C" w:rsidRDefault="00890F3C" w:rsidP="00890F3C">
      <w:pPr>
        <w:pStyle w:val="1"/>
        <w:spacing w:line="360" w:lineRule="auto"/>
        <w:ind w:firstLine="851"/>
        <w:jc w:val="center"/>
        <w:rPr>
          <w:rFonts w:ascii="Times New Roman" w:hAnsi="Times New Roman" w:cs="Times New Roman"/>
          <w:color w:val="auto"/>
        </w:rPr>
      </w:pPr>
      <w:bookmarkStart w:id="185" w:name="_Toc420734389"/>
      <w:r w:rsidRPr="00890F3C">
        <w:rPr>
          <w:rFonts w:ascii="Times New Roman" w:hAnsi="Times New Roman" w:cs="Times New Roman"/>
          <w:color w:val="auto"/>
        </w:rPr>
        <w:t>ГЛАВА XXXII. SAUROPSIDA</w:t>
      </w:r>
      <w:bookmarkEnd w:id="185"/>
    </w:p>
    <w:p w:rsidR="00890F3C" w:rsidRDefault="00890F3C" w:rsidP="00890F3C">
      <w:pPr>
        <w:spacing w:line="360" w:lineRule="auto"/>
        <w:ind w:firstLine="851"/>
        <w:contextualSpacing/>
        <w:jc w:val="both"/>
        <w:rPr>
          <w:rFonts w:ascii="Times New Roman" w:hAnsi="Times New Roman" w:cs="Times New Roman"/>
          <w:sz w:val="28"/>
          <w:szCs w:val="28"/>
        </w:rPr>
      </w:pPr>
    </w:p>
    <w:p w:rsidR="00890F3C" w:rsidRPr="00890F3C" w:rsidRDefault="00890F3C" w:rsidP="00890F3C">
      <w:pPr>
        <w:spacing w:line="360" w:lineRule="auto"/>
        <w:ind w:firstLine="851"/>
        <w:contextualSpacing/>
        <w:jc w:val="both"/>
        <w:rPr>
          <w:rFonts w:ascii="Times New Roman" w:hAnsi="Times New Roman" w:cs="Times New Roman"/>
          <w:sz w:val="28"/>
          <w:szCs w:val="28"/>
        </w:rPr>
      </w:pPr>
      <w:r w:rsidRPr="00890F3C">
        <w:rPr>
          <w:rFonts w:ascii="Times New Roman" w:hAnsi="Times New Roman" w:cs="Times New Roman"/>
          <w:sz w:val="28"/>
          <w:szCs w:val="28"/>
        </w:rPr>
        <w:t>Яйцо очень богато желтком и имеет вид большого желточного шара с маленьким зародышевым пятном на а</w:t>
      </w:r>
      <w:r>
        <w:rPr>
          <w:rFonts w:ascii="Times New Roman" w:hAnsi="Times New Roman" w:cs="Times New Roman"/>
          <w:sz w:val="28"/>
          <w:szCs w:val="28"/>
        </w:rPr>
        <w:t>н</w:t>
      </w:r>
      <w:r w:rsidRPr="00890F3C">
        <w:rPr>
          <w:rFonts w:ascii="Times New Roman" w:hAnsi="Times New Roman" w:cs="Times New Roman"/>
          <w:sz w:val="28"/>
          <w:szCs w:val="28"/>
        </w:rPr>
        <w:t>ималыюм полюсе. Желток имеет неоднородный характер и состоит из чередующихся концентрических слоев более светлого и более темного желтка; светлый желток образует кроме того центральное скопление (пандерово ядро), от которого идет тяж к зародышевому пятну. Анпмальный полюс с зародышевым пятном удельно легче остального яйца, так что при изменении положения яйца он всегда поворачивается к верху.</w:t>
      </w:r>
    </w:p>
    <w:p w:rsidR="00890F3C" w:rsidRPr="00890F3C" w:rsidRDefault="00890F3C" w:rsidP="00890F3C">
      <w:pPr>
        <w:spacing w:line="360" w:lineRule="auto"/>
        <w:ind w:firstLine="851"/>
        <w:contextualSpacing/>
        <w:jc w:val="both"/>
        <w:rPr>
          <w:rFonts w:ascii="Times New Roman" w:hAnsi="Times New Roman" w:cs="Times New Roman"/>
          <w:sz w:val="28"/>
          <w:szCs w:val="28"/>
        </w:rPr>
      </w:pPr>
      <w:r w:rsidRPr="00890F3C">
        <w:rPr>
          <w:rFonts w:ascii="Times New Roman" w:hAnsi="Times New Roman" w:cs="Times New Roman"/>
          <w:sz w:val="28"/>
          <w:szCs w:val="28"/>
        </w:rPr>
        <w:t>Готовое яйцо выходит из яичника в яйцевод через широкую воронку последнего, одетое только тонкой желточной оболочкой. В яйцеводе яйцо оплодотворяется. Проходя по яйцеводу дальше, оно одевается еще третичными оболочками: тонкой волокнистой оболочкой, прикрепляющейся к желточной, а также белком или белковой оболочкой различной толщины. В конце яйцевода особые железы выделяют довольно прочную наружную пергаментную оболочку и скорлупу, у одних представителей содержащую известь, у других лишенную ее и состоящую из прочного волокнистого вещества.</w:t>
      </w:r>
    </w:p>
    <w:p w:rsidR="0082366E" w:rsidRDefault="00890F3C" w:rsidP="00890F3C">
      <w:pPr>
        <w:spacing w:line="360" w:lineRule="auto"/>
        <w:ind w:firstLine="851"/>
        <w:contextualSpacing/>
        <w:jc w:val="both"/>
        <w:rPr>
          <w:rFonts w:ascii="Times New Roman" w:hAnsi="Times New Roman" w:cs="Times New Roman"/>
          <w:sz w:val="28"/>
          <w:szCs w:val="28"/>
        </w:rPr>
      </w:pPr>
      <w:r w:rsidRPr="00890F3C">
        <w:rPr>
          <w:rFonts w:ascii="Times New Roman" w:hAnsi="Times New Roman" w:cs="Times New Roman"/>
          <w:sz w:val="28"/>
          <w:szCs w:val="28"/>
        </w:rPr>
        <w:t xml:space="preserve">Вскоре после оплодотворения начинается дробление в бластодиске, и в зависимости от того, насколько быстро у того или другого вида продвигается яйцо по яйцеводу, оно может откладываться или на стадиях самого начала </w:t>
      </w:r>
      <w:r>
        <w:rPr>
          <w:rFonts w:ascii="Times New Roman" w:hAnsi="Times New Roman" w:cs="Times New Roman"/>
          <w:sz w:val="28"/>
          <w:szCs w:val="28"/>
        </w:rPr>
        <w:t>дробления или на любой из после</w:t>
      </w:r>
      <w:r w:rsidRPr="00890F3C">
        <w:rPr>
          <w:rFonts w:ascii="Times New Roman" w:hAnsi="Times New Roman" w:cs="Times New Roman"/>
          <w:sz w:val="28"/>
          <w:szCs w:val="28"/>
        </w:rPr>
        <w:t>дующих стадий развития вплоть до самых последних. Особенно большие видовые вариации имеют место у различных представителей рептилий; у птиц же яйцо откладывается или на стадиях начала дробления (голубь) или конца дробления (курица).</w:t>
      </w:r>
    </w:p>
    <w:p w:rsidR="0082366E" w:rsidRPr="0082366E" w:rsidRDefault="0082366E" w:rsidP="0082366E">
      <w:pPr>
        <w:pStyle w:val="2"/>
        <w:spacing w:line="360" w:lineRule="auto"/>
        <w:ind w:firstLine="851"/>
        <w:jc w:val="center"/>
        <w:rPr>
          <w:rFonts w:ascii="Times New Roman" w:hAnsi="Times New Roman" w:cs="Times New Roman"/>
          <w:color w:val="auto"/>
          <w:sz w:val="28"/>
          <w:szCs w:val="28"/>
        </w:rPr>
      </w:pPr>
      <w:bookmarkStart w:id="186" w:name="_Toc420734390"/>
      <w:r w:rsidRPr="0082366E">
        <w:rPr>
          <w:rFonts w:ascii="Times New Roman" w:hAnsi="Times New Roman" w:cs="Times New Roman"/>
          <w:color w:val="auto"/>
          <w:sz w:val="28"/>
          <w:szCs w:val="28"/>
        </w:rPr>
        <w:lastRenderedPageBreak/>
        <w:t>1. Птицы (Aves)</w:t>
      </w:r>
      <w:bookmarkEnd w:id="186"/>
    </w:p>
    <w:p w:rsidR="0082366E" w:rsidRPr="0082366E" w:rsidRDefault="0082366E" w:rsidP="0082366E">
      <w:pPr>
        <w:spacing w:line="360" w:lineRule="auto"/>
        <w:ind w:firstLine="851"/>
        <w:contextualSpacing/>
        <w:jc w:val="both"/>
        <w:rPr>
          <w:rFonts w:ascii="Times New Roman" w:hAnsi="Times New Roman" w:cs="Times New Roman"/>
          <w:sz w:val="28"/>
          <w:szCs w:val="28"/>
        </w:rPr>
      </w:pPr>
    </w:p>
    <w:p w:rsidR="0082366E" w:rsidRPr="0082366E" w:rsidRDefault="006B7353" w:rsidP="0082366E">
      <w:pPr>
        <w:spacing w:line="360" w:lineRule="auto"/>
        <w:ind w:firstLine="851"/>
        <w:contextualSpacing/>
        <w:jc w:val="both"/>
        <w:rPr>
          <w:rFonts w:ascii="Times New Roman" w:hAnsi="Times New Roman" w:cs="Times New Roman"/>
          <w:sz w:val="28"/>
          <w:szCs w:val="28"/>
        </w:rPr>
      </w:pPr>
      <w:r w:rsidRPr="006B7353">
        <w:rPr>
          <w:noProof/>
        </w:rPr>
        <w:pict>
          <v:shape id="Надпись 11960" o:spid="_x0000_s1417" type="#_x0000_t202" style="position:absolute;left:0;text-align:left;margin-left:185.2pt;margin-top:82.25pt;width:282.3pt;height:507.15pt;z-index:25222348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HniozKOAgAAAAUAAA4AAAAAAAAAAAAAAAAALgIAAGRycy9lMm9Eb2MueG1sUEsB&#10;Ai0AFAAGAAgAAAAhADC5wMngAAAACwEAAA8AAAAAAAAAAAAAAAAA6AQAAGRycy9kb3ducmV2Lnht&#10;bFBLBQYAAAAABAAEAPMAAAD1BQAAAAA=&#10;" stroked="f">
            <v:path arrowok="t"/>
            <v:textbox inset="0,0,0,0">
              <w:txbxContent>
                <w:p w:rsidR="00AE1937" w:rsidRDefault="008E4D57" w:rsidP="0082366E">
                  <w:pPr>
                    <w:jc w:val="center"/>
                  </w:pPr>
                  <w:r>
                    <w:pict>
                      <v:shape id="_x0000_i1044" type="#_x0000_t75" style="width:199.15pt;height:375.9pt">
                        <v:imagedata r:id="rId355" r:href="rId356"/>
                      </v:shape>
                    </w:pict>
                  </w:r>
                </w:p>
                <w:p w:rsidR="00AE1937" w:rsidRPr="0082366E" w:rsidRDefault="00AE1937" w:rsidP="0082366E">
                  <w:pPr>
                    <w:jc w:val="center"/>
                    <w:rPr>
                      <w:rFonts w:ascii="Times New Roman" w:hAnsi="Times New Roman" w:cs="Times New Roman"/>
                      <w:sz w:val="24"/>
                      <w:szCs w:val="24"/>
                    </w:rPr>
                  </w:pPr>
                  <w:r>
                    <w:rPr>
                      <w:rFonts w:ascii="Times New Roman" w:hAnsi="Times New Roman" w:cs="Times New Roman"/>
                      <w:sz w:val="24"/>
                      <w:szCs w:val="24"/>
                    </w:rPr>
                    <w:t>Рис. 327</w:t>
                  </w:r>
                  <w:r w:rsidRPr="0082366E">
                    <w:rPr>
                      <w:rFonts w:ascii="Times New Roman" w:hAnsi="Times New Roman" w:cs="Times New Roman"/>
                      <w:sz w:val="24"/>
                      <w:szCs w:val="24"/>
                    </w:rPr>
                    <w:t>.Яичник курицы (</w:t>
                  </w:r>
                  <w:r>
                    <w:rPr>
                      <w:rFonts w:ascii="Times New Roman" w:hAnsi="Times New Roman" w:cs="Times New Roman"/>
                      <w:sz w:val="24"/>
                      <w:szCs w:val="24"/>
                    </w:rPr>
                    <w:t>по Д</w:t>
                  </w:r>
                  <w:r w:rsidRPr="0082366E">
                    <w:rPr>
                      <w:rFonts w:ascii="Times New Roman" w:hAnsi="Times New Roman" w:cs="Times New Roman"/>
                      <w:sz w:val="24"/>
                      <w:szCs w:val="24"/>
                    </w:rPr>
                    <w:t>ю</w:t>
                  </w:r>
                  <w:r>
                    <w:rPr>
                      <w:rFonts w:ascii="Times New Roman" w:hAnsi="Times New Roman" w:cs="Times New Roman"/>
                      <w:sz w:val="24"/>
                      <w:szCs w:val="24"/>
                    </w:rPr>
                    <w:t>в</w:t>
                  </w:r>
                  <w:r w:rsidRPr="0082366E">
                    <w:rPr>
                      <w:rFonts w:ascii="Times New Roman" w:hAnsi="Times New Roman" w:cs="Times New Roman"/>
                      <w:sz w:val="24"/>
                      <w:szCs w:val="24"/>
                    </w:rPr>
                    <w:t>алю).</w:t>
                  </w:r>
                </w:p>
                <w:p w:rsidR="00AE1937" w:rsidRDefault="00AE1937" w:rsidP="0082366E">
                  <w:pPr>
                    <w:jc w:val="center"/>
                    <w:rPr>
                      <w:rFonts w:ascii="Times New Roman" w:hAnsi="Times New Roman" w:cs="Times New Roman"/>
                      <w:sz w:val="24"/>
                      <w:szCs w:val="24"/>
                    </w:rPr>
                  </w:pPr>
                  <w:r>
                    <w:rPr>
                      <w:rFonts w:ascii="Times New Roman" w:hAnsi="Times New Roman" w:cs="Times New Roman"/>
                      <w:sz w:val="24"/>
                      <w:szCs w:val="24"/>
                    </w:rPr>
                    <w:t>1</w:t>
                  </w:r>
                  <w:r w:rsidRPr="0082366E">
                    <w:rPr>
                      <w:rFonts w:ascii="Times New Roman" w:hAnsi="Times New Roman" w:cs="Times New Roman"/>
                      <w:sz w:val="24"/>
                      <w:szCs w:val="24"/>
                    </w:rPr>
                    <w:t xml:space="preserve"> — пустой фолликул после выхода яйца в яйцевод: 2 — mesoyarium; 3 — железистая часть яйцевода; 4 — isthmus; 5 — матка; </w:t>
                  </w:r>
                  <w:r>
                    <w:rPr>
                      <w:rFonts w:ascii="Times New Roman" w:hAnsi="Times New Roman" w:cs="Times New Roman"/>
                      <w:sz w:val="24"/>
                      <w:szCs w:val="24"/>
                    </w:rPr>
                    <w:t>6</w:t>
                  </w:r>
                  <w:r w:rsidRPr="0082366E">
                    <w:rPr>
                      <w:rFonts w:ascii="Times New Roman" w:hAnsi="Times New Roman" w:cs="Times New Roman"/>
                      <w:sz w:val="24"/>
                      <w:szCs w:val="24"/>
                    </w:rPr>
                    <w:t xml:space="preserve"> — клоака; 7 — прямая кишка; 8 — зародышевое пятно; </w:t>
                  </w:r>
                  <w:r>
                    <w:rPr>
                      <w:rFonts w:ascii="Times New Roman" w:hAnsi="Times New Roman" w:cs="Times New Roman"/>
                      <w:sz w:val="24"/>
                      <w:szCs w:val="24"/>
                    </w:rPr>
                    <w:t>9</w:t>
                  </w:r>
                  <w:r w:rsidRPr="0082366E">
                    <w:rPr>
                      <w:rFonts w:ascii="Times New Roman" w:hAnsi="Times New Roman" w:cs="Times New Roman"/>
                      <w:sz w:val="24"/>
                      <w:szCs w:val="24"/>
                    </w:rPr>
                    <w:t>—</w:t>
                  </w:r>
                  <w:r>
                    <w:rPr>
                      <w:rFonts w:ascii="Times New Roman" w:hAnsi="Times New Roman" w:cs="Times New Roman"/>
                      <w:sz w:val="24"/>
                      <w:szCs w:val="24"/>
                    </w:rPr>
                    <w:t xml:space="preserve"> белок </w:t>
                  </w:r>
                  <w:r w:rsidRPr="0082366E">
                    <w:rPr>
                      <w:rFonts w:ascii="Times New Roman" w:hAnsi="Times New Roman" w:cs="Times New Roman"/>
                      <w:sz w:val="24"/>
                      <w:szCs w:val="24"/>
                    </w:rPr>
                    <w:t xml:space="preserve">около яйцеклетки; 10 — воронка яйцевода; </w:t>
                  </w:r>
                  <w:r>
                    <w:rPr>
                      <w:rFonts w:ascii="Times New Roman" w:hAnsi="Times New Roman" w:cs="Times New Roman"/>
                      <w:sz w:val="24"/>
                      <w:szCs w:val="24"/>
                    </w:rPr>
                    <w:t>11</w:t>
                  </w:r>
                  <w:r w:rsidRPr="0082366E">
                    <w:rPr>
                      <w:rFonts w:ascii="Times New Roman" w:hAnsi="Times New Roman" w:cs="Times New Roman"/>
                      <w:sz w:val="24"/>
                      <w:szCs w:val="24"/>
                    </w:rPr>
                    <w:t xml:space="preserve"> — </w:t>
                  </w:r>
                  <w:r>
                    <w:rPr>
                      <w:rFonts w:ascii="Times New Roman" w:hAnsi="Times New Roman" w:cs="Times New Roman"/>
                      <w:sz w:val="24"/>
                      <w:szCs w:val="24"/>
                    </w:rPr>
                    <w:t>цикатри</w:t>
                  </w:r>
                  <w:r w:rsidRPr="0082366E">
                    <w:rPr>
                      <w:rFonts w:ascii="Times New Roman" w:hAnsi="Times New Roman" w:cs="Times New Roman"/>
                      <w:sz w:val="24"/>
                      <w:szCs w:val="24"/>
                    </w:rPr>
                    <w:t>кула.</w:t>
                  </w:r>
                </w:p>
              </w:txbxContent>
            </v:textbox>
            <w10:wrap type="square" anchorx="margin" anchory="margin"/>
          </v:shape>
        </w:pict>
      </w:r>
      <w:bookmarkStart w:id="187" w:name="_Toc420734391"/>
      <w:r w:rsidR="0082366E" w:rsidRPr="0082366E">
        <w:rPr>
          <w:rStyle w:val="30"/>
          <w:rFonts w:ascii="Times New Roman" w:hAnsi="Times New Roman" w:cs="Times New Roman"/>
          <w:color w:val="auto"/>
          <w:sz w:val="28"/>
          <w:szCs w:val="28"/>
        </w:rPr>
        <w:t>Яйцо и дробление.</w:t>
      </w:r>
      <w:bookmarkEnd w:id="187"/>
      <w:r w:rsidR="0082366E" w:rsidRPr="0082366E">
        <w:rPr>
          <w:rFonts w:ascii="Times New Roman" w:hAnsi="Times New Roman" w:cs="Times New Roman"/>
          <w:sz w:val="28"/>
          <w:szCs w:val="28"/>
        </w:rPr>
        <w:t xml:space="preserve"> Яйцо поддерживается в белке на неизменном расстоянии отскорлупы при помощи двух отходящих от противоположных его полюсов закрученныхтяжей желатинизироваииого белка, допускающих вращение яйца в белке (халазы).Яйцо вращается только вокруг длинной оси скорлупы; поэтому можно констатироватьчто направление осей самого зародышас самого</w:t>
      </w:r>
      <w:r w:rsidR="004B7D75">
        <w:rPr>
          <w:rFonts w:ascii="Times New Roman" w:hAnsi="Times New Roman" w:cs="Times New Roman"/>
          <w:sz w:val="28"/>
          <w:szCs w:val="28"/>
        </w:rPr>
        <w:t xml:space="preserve"> начала детерминировано по отно</w:t>
      </w:r>
      <w:r w:rsidR="0082366E" w:rsidRPr="0082366E">
        <w:rPr>
          <w:rFonts w:ascii="Times New Roman" w:hAnsi="Times New Roman" w:cs="Times New Roman"/>
          <w:sz w:val="28"/>
          <w:szCs w:val="28"/>
        </w:rPr>
        <w:t>шению к осям скорлупы, именно так, чтопри л</w:t>
      </w:r>
      <w:r w:rsidR="004B7D75">
        <w:rPr>
          <w:rFonts w:ascii="Times New Roman" w:hAnsi="Times New Roman" w:cs="Times New Roman"/>
          <w:sz w:val="28"/>
          <w:szCs w:val="28"/>
        </w:rPr>
        <w:t>ежачем положении яйца, когда ту</w:t>
      </w:r>
      <w:r w:rsidR="0082366E" w:rsidRPr="0082366E">
        <w:rPr>
          <w:rFonts w:ascii="Times New Roman" w:hAnsi="Times New Roman" w:cs="Times New Roman"/>
          <w:sz w:val="28"/>
          <w:szCs w:val="28"/>
        </w:rPr>
        <w:t>пой конец скорлупы обращен налево,а боле</w:t>
      </w:r>
      <w:r w:rsidR="004B7D75">
        <w:rPr>
          <w:rFonts w:ascii="Times New Roman" w:hAnsi="Times New Roman" w:cs="Times New Roman"/>
          <w:sz w:val="28"/>
          <w:szCs w:val="28"/>
        </w:rPr>
        <w:t>е острый направо, зародыш напра</w:t>
      </w:r>
      <w:r w:rsidR="0082366E" w:rsidRPr="0082366E">
        <w:rPr>
          <w:rFonts w:ascii="Times New Roman" w:hAnsi="Times New Roman" w:cs="Times New Roman"/>
          <w:sz w:val="28"/>
          <w:szCs w:val="28"/>
        </w:rPr>
        <w:t xml:space="preserve">влен передним концом от наблюдателя,а задним к </w:t>
      </w:r>
      <w:r w:rsidR="004B7D75">
        <w:rPr>
          <w:rFonts w:ascii="Times New Roman" w:hAnsi="Times New Roman" w:cs="Times New Roman"/>
          <w:sz w:val="28"/>
          <w:szCs w:val="28"/>
        </w:rPr>
        <w:t>н</w:t>
      </w:r>
      <w:r w:rsidR="0082366E" w:rsidRPr="0082366E">
        <w:rPr>
          <w:rFonts w:ascii="Times New Roman" w:hAnsi="Times New Roman" w:cs="Times New Roman"/>
          <w:sz w:val="28"/>
          <w:szCs w:val="28"/>
        </w:rPr>
        <w:t>ему (рис. 347).</w:t>
      </w:r>
    </w:p>
    <w:p w:rsidR="0082366E" w:rsidRPr="0082366E" w:rsidRDefault="0082366E" w:rsidP="0082366E">
      <w:pPr>
        <w:spacing w:line="360" w:lineRule="auto"/>
        <w:ind w:firstLine="851"/>
        <w:contextualSpacing/>
        <w:jc w:val="both"/>
        <w:rPr>
          <w:rFonts w:ascii="Times New Roman" w:hAnsi="Times New Roman" w:cs="Times New Roman"/>
          <w:sz w:val="28"/>
          <w:szCs w:val="28"/>
        </w:rPr>
      </w:pPr>
      <w:r w:rsidRPr="0082366E">
        <w:rPr>
          <w:rFonts w:ascii="Times New Roman" w:hAnsi="Times New Roman" w:cs="Times New Roman"/>
          <w:sz w:val="28"/>
          <w:szCs w:val="28"/>
        </w:rPr>
        <w:t>В яйцах так называемых птепцовыхптиц белок по своему составу и свойствам</w:t>
      </w:r>
      <w:r w:rsidR="004B7D75">
        <w:rPr>
          <w:rFonts w:ascii="Times New Roman" w:hAnsi="Times New Roman" w:cs="Times New Roman"/>
          <w:sz w:val="28"/>
          <w:szCs w:val="28"/>
        </w:rPr>
        <w:t xml:space="preserve"> о</w:t>
      </w:r>
      <w:r w:rsidRPr="0082366E">
        <w:rPr>
          <w:rFonts w:ascii="Times New Roman" w:hAnsi="Times New Roman" w:cs="Times New Roman"/>
          <w:sz w:val="28"/>
          <w:szCs w:val="28"/>
        </w:rPr>
        <w:t>тличае</w:t>
      </w:r>
      <w:r w:rsidR="004B7D75">
        <w:rPr>
          <w:rFonts w:ascii="Times New Roman" w:hAnsi="Times New Roman" w:cs="Times New Roman"/>
          <w:sz w:val="28"/>
          <w:szCs w:val="28"/>
        </w:rPr>
        <w:t>тся от белка выводковых и содер</w:t>
      </w:r>
      <w:r w:rsidRPr="0082366E">
        <w:rPr>
          <w:rFonts w:ascii="Times New Roman" w:hAnsi="Times New Roman" w:cs="Times New Roman"/>
          <w:sz w:val="28"/>
          <w:szCs w:val="28"/>
        </w:rPr>
        <w:t>жит</w:t>
      </w:r>
      <w:r w:rsidR="004B7D75">
        <w:rPr>
          <w:rFonts w:ascii="Times New Roman" w:hAnsi="Times New Roman" w:cs="Times New Roman"/>
          <w:sz w:val="28"/>
          <w:szCs w:val="28"/>
        </w:rPr>
        <w:t xml:space="preserve"> меньше питательных веществ. По</w:t>
      </w:r>
      <w:r w:rsidRPr="0082366E">
        <w:rPr>
          <w:rFonts w:ascii="Times New Roman" w:hAnsi="Times New Roman" w:cs="Times New Roman"/>
          <w:sz w:val="28"/>
          <w:szCs w:val="28"/>
        </w:rPr>
        <w:t xml:space="preserve">этому у птенцовых из яйца вылупляютсяптенцы, лишенные перьев и не способныеходить и самостоятельно клевать корм,к чему вполне </w:t>
      </w:r>
      <w:r w:rsidRPr="0082366E">
        <w:rPr>
          <w:rFonts w:ascii="Times New Roman" w:hAnsi="Times New Roman" w:cs="Times New Roman"/>
          <w:sz w:val="28"/>
          <w:szCs w:val="28"/>
        </w:rPr>
        <w:lastRenderedPageBreak/>
        <w:t>готовы вылупляющиесявыводко</w:t>
      </w:r>
      <w:r w:rsidR="004B7D75">
        <w:rPr>
          <w:rFonts w:ascii="Times New Roman" w:hAnsi="Times New Roman" w:cs="Times New Roman"/>
          <w:sz w:val="28"/>
          <w:szCs w:val="28"/>
        </w:rPr>
        <w:t>вые птицы. Вследствие недоразви</w:t>
      </w:r>
      <w:r w:rsidRPr="0082366E">
        <w:rPr>
          <w:rFonts w:ascii="Times New Roman" w:hAnsi="Times New Roman" w:cs="Times New Roman"/>
          <w:sz w:val="28"/>
          <w:szCs w:val="28"/>
        </w:rPr>
        <w:t>тости птенцовых птиц при вылуплениии необходимости жить в таком состояниивне яйца у них имеются в этот периодспециальные временные приспособления,придающие им личиночный характер,как, например, светящиеся пятна покрая</w:t>
      </w:r>
      <w:r w:rsidR="004B7D75">
        <w:rPr>
          <w:rFonts w:ascii="Times New Roman" w:hAnsi="Times New Roman" w:cs="Times New Roman"/>
          <w:sz w:val="28"/>
          <w:szCs w:val="28"/>
        </w:rPr>
        <w:t>м рта у некоторых птенцов, живу</w:t>
      </w:r>
      <w:r w:rsidRPr="0082366E">
        <w:rPr>
          <w:rFonts w:ascii="Times New Roman" w:hAnsi="Times New Roman" w:cs="Times New Roman"/>
          <w:sz w:val="28"/>
          <w:szCs w:val="28"/>
        </w:rPr>
        <w:t>щих в темных дуплах деревьев.</w:t>
      </w:r>
    </w:p>
    <w:p w:rsidR="0082366E" w:rsidRPr="0082366E" w:rsidRDefault="0082366E" w:rsidP="0082366E">
      <w:pPr>
        <w:spacing w:line="360" w:lineRule="auto"/>
        <w:ind w:firstLine="851"/>
        <w:contextualSpacing/>
        <w:jc w:val="both"/>
        <w:rPr>
          <w:rFonts w:ascii="Times New Roman" w:hAnsi="Times New Roman" w:cs="Times New Roman"/>
          <w:sz w:val="28"/>
          <w:szCs w:val="28"/>
        </w:rPr>
      </w:pPr>
      <w:r w:rsidRPr="0082366E">
        <w:rPr>
          <w:rFonts w:ascii="Times New Roman" w:hAnsi="Times New Roman" w:cs="Times New Roman"/>
          <w:sz w:val="28"/>
          <w:szCs w:val="28"/>
        </w:rPr>
        <w:t xml:space="preserve">В </w:t>
      </w:r>
      <w:r w:rsidR="004B7D75">
        <w:rPr>
          <w:rFonts w:ascii="Times New Roman" w:hAnsi="Times New Roman" w:cs="Times New Roman"/>
          <w:sz w:val="28"/>
          <w:szCs w:val="28"/>
        </w:rPr>
        <w:t>яичнике (например, курицы) нахо</w:t>
      </w:r>
      <w:r w:rsidRPr="0082366E">
        <w:rPr>
          <w:rFonts w:ascii="Times New Roman" w:hAnsi="Times New Roman" w:cs="Times New Roman"/>
          <w:sz w:val="28"/>
          <w:szCs w:val="28"/>
        </w:rPr>
        <w:t xml:space="preserve">дятся </w:t>
      </w:r>
      <w:r w:rsidR="004B7D75">
        <w:rPr>
          <w:rFonts w:ascii="Times New Roman" w:hAnsi="Times New Roman" w:cs="Times New Roman"/>
          <w:sz w:val="28"/>
          <w:szCs w:val="28"/>
        </w:rPr>
        <w:t>ооциты различной величины и воз</w:t>
      </w:r>
      <w:r w:rsidRPr="0082366E">
        <w:rPr>
          <w:rFonts w:ascii="Times New Roman" w:hAnsi="Times New Roman" w:cs="Times New Roman"/>
          <w:sz w:val="28"/>
          <w:szCs w:val="28"/>
        </w:rPr>
        <w:t>раста, одетые фолликулом; в периоджелткообразования фолликул обильнооплете</w:t>
      </w:r>
      <w:r w:rsidR="004B7D75">
        <w:rPr>
          <w:rFonts w:ascii="Times New Roman" w:hAnsi="Times New Roman" w:cs="Times New Roman"/>
          <w:sz w:val="28"/>
          <w:szCs w:val="28"/>
        </w:rPr>
        <w:t>н</w:t>
      </w:r>
      <w:r w:rsidRPr="0082366E">
        <w:rPr>
          <w:rFonts w:ascii="Times New Roman" w:hAnsi="Times New Roman" w:cs="Times New Roman"/>
          <w:sz w:val="28"/>
          <w:szCs w:val="28"/>
        </w:rPr>
        <w:t xml:space="preserve"> сетью кровеносных сосудов; наполюсе фолликула, противоположномполюсу его прикрепления к яичнику,остается полоска, лишенная сосудов иназываемая </w:t>
      </w:r>
      <w:r w:rsidRPr="004B7D75">
        <w:rPr>
          <w:rFonts w:ascii="Times New Roman" w:hAnsi="Times New Roman" w:cs="Times New Roman"/>
          <w:i/>
          <w:sz w:val="28"/>
          <w:szCs w:val="28"/>
        </w:rPr>
        <w:t>цикатрикулой</w:t>
      </w:r>
      <w:r w:rsidRPr="0082366E">
        <w:rPr>
          <w:rFonts w:ascii="Times New Roman" w:hAnsi="Times New Roman" w:cs="Times New Roman"/>
          <w:sz w:val="28"/>
          <w:szCs w:val="28"/>
        </w:rPr>
        <w:t xml:space="preserve"> (рис. 327, </w:t>
      </w:r>
      <w:r w:rsidR="004B7D75">
        <w:rPr>
          <w:rFonts w:ascii="Times New Roman" w:hAnsi="Times New Roman" w:cs="Times New Roman"/>
          <w:sz w:val="28"/>
          <w:szCs w:val="28"/>
        </w:rPr>
        <w:t>11</w:t>
      </w:r>
      <w:r w:rsidRPr="0082366E">
        <w:rPr>
          <w:rFonts w:ascii="Times New Roman" w:hAnsi="Times New Roman" w:cs="Times New Roman"/>
          <w:sz w:val="28"/>
          <w:szCs w:val="28"/>
        </w:rPr>
        <w:t>).Когда ооцит достигнет окончательныхразм</w:t>
      </w:r>
      <w:r w:rsidR="004B7D75">
        <w:rPr>
          <w:rFonts w:ascii="Times New Roman" w:hAnsi="Times New Roman" w:cs="Times New Roman"/>
          <w:sz w:val="28"/>
          <w:szCs w:val="28"/>
        </w:rPr>
        <w:t>еров, цикатрикула фолликула раз</w:t>
      </w:r>
      <w:r w:rsidRPr="0082366E">
        <w:rPr>
          <w:rFonts w:ascii="Times New Roman" w:hAnsi="Times New Roman" w:cs="Times New Roman"/>
          <w:sz w:val="28"/>
          <w:szCs w:val="28"/>
        </w:rPr>
        <w:t xml:space="preserve">рывается, и яйцо попадает через полостьтела в </w:t>
      </w:r>
      <w:r w:rsidR="004B7D75">
        <w:rPr>
          <w:rFonts w:ascii="Times New Roman" w:hAnsi="Times New Roman" w:cs="Times New Roman"/>
          <w:sz w:val="28"/>
          <w:szCs w:val="28"/>
        </w:rPr>
        <w:t>воронку яйцевода (10). В началь</w:t>
      </w:r>
      <w:r w:rsidRPr="0082366E">
        <w:rPr>
          <w:rFonts w:ascii="Times New Roman" w:hAnsi="Times New Roman" w:cs="Times New Roman"/>
          <w:sz w:val="28"/>
          <w:szCs w:val="28"/>
        </w:rPr>
        <w:t>ной ч</w:t>
      </w:r>
      <w:r w:rsidR="004B7D75">
        <w:rPr>
          <w:rFonts w:ascii="Times New Roman" w:hAnsi="Times New Roman" w:cs="Times New Roman"/>
          <w:sz w:val="28"/>
          <w:szCs w:val="28"/>
        </w:rPr>
        <w:t>асти последнего скопляются спер</w:t>
      </w:r>
      <w:r w:rsidRPr="0082366E">
        <w:rPr>
          <w:rFonts w:ascii="Times New Roman" w:hAnsi="Times New Roman" w:cs="Times New Roman"/>
          <w:sz w:val="28"/>
          <w:szCs w:val="28"/>
        </w:rPr>
        <w:t>матозоиды после спаривания. В яйцопрон</w:t>
      </w:r>
      <w:r w:rsidR="004B7D75">
        <w:rPr>
          <w:rFonts w:ascii="Times New Roman" w:hAnsi="Times New Roman" w:cs="Times New Roman"/>
          <w:sz w:val="28"/>
          <w:szCs w:val="28"/>
        </w:rPr>
        <w:t>икает обычно несколько спермато</w:t>
      </w:r>
      <w:r w:rsidRPr="0082366E">
        <w:rPr>
          <w:rFonts w:ascii="Times New Roman" w:hAnsi="Times New Roman" w:cs="Times New Roman"/>
          <w:sz w:val="28"/>
          <w:szCs w:val="28"/>
        </w:rPr>
        <w:t xml:space="preserve">зоидов, </w:t>
      </w:r>
      <w:r w:rsidR="004B7D75">
        <w:rPr>
          <w:rFonts w:ascii="Times New Roman" w:hAnsi="Times New Roman" w:cs="Times New Roman"/>
          <w:sz w:val="28"/>
          <w:szCs w:val="28"/>
        </w:rPr>
        <w:t>н</w:t>
      </w:r>
      <w:r w:rsidRPr="0082366E">
        <w:rPr>
          <w:rFonts w:ascii="Times New Roman" w:hAnsi="Times New Roman" w:cs="Times New Roman"/>
          <w:sz w:val="28"/>
          <w:szCs w:val="28"/>
        </w:rPr>
        <w:t>о оплодотворяет его только один.</w:t>
      </w:r>
    </w:p>
    <w:p w:rsidR="0082366E" w:rsidRPr="0082366E" w:rsidRDefault="0082366E" w:rsidP="0082366E">
      <w:pPr>
        <w:spacing w:line="360" w:lineRule="auto"/>
        <w:ind w:firstLine="851"/>
        <w:contextualSpacing/>
        <w:jc w:val="both"/>
        <w:rPr>
          <w:rFonts w:ascii="Times New Roman" w:hAnsi="Times New Roman" w:cs="Times New Roman"/>
          <w:sz w:val="28"/>
          <w:szCs w:val="28"/>
        </w:rPr>
      </w:pPr>
      <w:r w:rsidRPr="0082366E">
        <w:rPr>
          <w:rFonts w:ascii="Times New Roman" w:hAnsi="Times New Roman" w:cs="Times New Roman"/>
          <w:sz w:val="28"/>
          <w:szCs w:val="28"/>
        </w:rPr>
        <w:t xml:space="preserve">У курицы через 2—3 часа после оплодотворения яйцо попадает в железистый отдел яйцевода, где выделяется его </w:t>
      </w:r>
      <w:r w:rsidR="004B7D75">
        <w:rPr>
          <w:rFonts w:ascii="Times New Roman" w:hAnsi="Times New Roman" w:cs="Times New Roman"/>
          <w:sz w:val="28"/>
          <w:szCs w:val="28"/>
        </w:rPr>
        <w:t>стенками плотный белок и халазы,</w:t>
      </w:r>
      <w:r w:rsidRPr="0082366E">
        <w:rPr>
          <w:rFonts w:ascii="Times New Roman" w:hAnsi="Times New Roman" w:cs="Times New Roman"/>
          <w:sz w:val="28"/>
          <w:szCs w:val="28"/>
        </w:rPr>
        <w:t xml:space="preserve"> а в бластодиске происходит первое деление дробления. Через 3—4 часа после оплодотворе</w:t>
      </w:r>
      <w:r w:rsidR="004B7D75">
        <w:rPr>
          <w:rFonts w:ascii="Times New Roman" w:hAnsi="Times New Roman" w:cs="Times New Roman"/>
          <w:sz w:val="28"/>
          <w:szCs w:val="28"/>
        </w:rPr>
        <w:t>н</w:t>
      </w:r>
      <w:r w:rsidRPr="0082366E">
        <w:rPr>
          <w:rFonts w:ascii="Times New Roman" w:hAnsi="Times New Roman" w:cs="Times New Roman"/>
          <w:sz w:val="28"/>
          <w:szCs w:val="28"/>
        </w:rPr>
        <w:t>ия яйцо приходит в нижний конец яйцевода, где выделяется жидкий белок и скорлуповая перепонка, бластодиск же делится на 8 бластомер. Далее яйцо проходит в так называемую матку (самая нижняя часть яйцевода), в которой продолжается выделение жидкого белка ивыделяется скорлупа; здесь яйцо задерживается от 4-го до 21-го или даже до 27-го часа и откладывается на стадии начала образования энтодермы, а при большей задержке в матке — к концу этого процесса.</w:t>
      </w:r>
    </w:p>
    <w:p w:rsidR="007B6AD4" w:rsidRPr="007B6AD4" w:rsidRDefault="0082366E" w:rsidP="007B6AD4">
      <w:pPr>
        <w:spacing w:line="360" w:lineRule="auto"/>
        <w:ind w:firstLine="851"/>
        <w:contextualSpacing/>
        <w:jc w:val="both"/>
        <w:rPr>
          <w:rFonts w:ascii="Times New Roman" w:hAnsi="Times New Roman" w:cs="Times New Roman"/>
          <w:sz w:val="28"/>
          <w:szCs w:val="28"/>
        </w:rPr>
      </w:pPr>
      <w:r w:rsidRPr="0082366E">
        <w:rPr>
          <w:rFonts w:ascii="Times New Roman" w:hAnsi="Times New Roman" w:cs="Times New Roman"/>
          <w:sz w:val="28"/>
          <w:szCs w:val="28"/>
        </w:rPr>
        <w:t>Дробление дискоидальное, и до четвертого или пятого делений борозды проходят перпендикулярно к поверхности. Некоторое отставание в делении периферической</w:t>
      </w:r>
      <w:r w:rsidR="007B6AD4" w:rsidRPr="007B6AD4">
        <w:rPr>
          <w:rFonts w:ascii="Times New Roman" w:hAnsi="Times New Roman" w:cs="Times New Roman"/>
          <w:sz w:val="28"/>
          <w:szCs w:val="28"/>
        </w:rPr>
        <w:t>части бластодиска наблюдаемое у Anamnia, у Amniota выражено чрезвычайно сильно,,</w:t>
      </w:r>
    </w:p>
    <w:p w:rsidR="007B6AD4" w:rsidRPr="007B6AD4" w:rsidRDefault="006B7353" w:rsidP="007B6AD4">
      <w:pPr>
        <w:spacing w:line="360" w:lineRule="auto"/>
        <w:ind w:firstLine="851"/>
        <w:contextualSpacing/>
        <w:jc w:val="both"/>
        <w:rPr>
          <w:rFonts w:ascii="Times New Roman" w:hAnsi="Times New Roman" w:cs="Times New Roman"/>
          <w:sz w:val="28"/>
          <w:szCs w:val="28"/>
        </w:rPr>
      </w:pPr>
      <w:r w:rsidRPr="006B7353">
        <w:rPr>
          <w:noProof/>
        </w:rPr>
        <w:lastRenderedPageBreak/>
        <w:pict>
          <v:shape id="Надпись 11963" o:spid="_x0000_s1418" type="#_x0000_t202" style="position:absolute;left:0;text-align:left;margin-left:-.05pt;margin-top:29.9pt;width:281.55pt;height:351.95pt;z-index:25222553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C68BsijwIAAAAFAAAOAAAAAAAAAAAAAAAAAC4CAABkcnMvZTJvRG9jLnhtbFBL&#10;AQItABQABgAIAAAAIQAwucDJ4AAAAAsBAAAPAAAAAAAAAAAAAAAAAOkEAABkcnMvZG93bnJldi54&#10;bWxQSwUGAAAAAAQABADzAAAA9gUAAAAA&#10;" stroked="f">
            <v:path arrowok="t"/>
            <v:textbox inset="0,0,0,0">
              <w:txbxContent>
                <w:p w:rsidR="00AE1937" w:rsidRDefault="008E4D57" w:rsidP="007B6AD4">
                  <w:pPr>
                    <w:jc w:val="center"/>
                    <w:rPr>
                      <w:sz w:val="2"/>
                      <w:szCs w:val="2"/>
                    </w:rPr>
                  </w:pPr>
                  <w:r>
                    <w:pict>
                      <v:shape id="_x0000_i1045" type="#_x0000_t75" style="width:239.4pt;height:271.15pt">
                        <v:imagedata r:id="rId357" r:href="rId358"/>
                      </v:shape>
                    </w:pict>
                  </w:r>
                </w:p>
                <w:p w:rsidR="00AE1937" w:rsidRDefault="00AE1937" w:rsidP="007B6AD4">
                  <w:pPr>
                    <w:spacing w:line="240" w:lineRule="auto"/>
                    <w:ind w:left="284" w:right="265"/>
                    <w:contextualSpacing/>
                    <w:jc w:val="center"/>
                    <w:rPr>
                      <w:rFonts w:ascii="Times New Roman" w:hAnsi="Times New Roman" w:cs="Times New Roman"/>
                      <w:sz w:val="24"/>
                      <w:szCs w:val="24"/>
                    </w:rPr>
                  </w:pPr>
                </w:p>
                <w:p w:rsidR="00AE1937" w:rsidRDefault="00AE1937" w:rsidP="007B6AD4">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7B6AD4">
                    <w:rPr>
                      <w:rFonts w:ascii="Times New Roman" w:hAnsi="Times New Roman" w:cs="Times New Roman"/>
                      <w:sz w:val="24"/>
                      <w:szCs w:val="24"/>
                    </w:rPr>
                    <w:t>.Дробление яйца (бластодиска) голубя с поверх</w:t>
                  </w:r>
                  <w:r>
                    <w:rPr>
                      <w:rFonts w:ascii="Times New Roman" w:hAnsi="Times New Roman" w:cs="Times New Roman"/>
                      <w:sz w:val="24"/>
                      <w:szCs w:val="24"/>
                    </w:rPr>
                    <w:t>н</w:t>
                  </w:r>
                  <w:r w:rsidRPr="007B6AD4">
                    <w:rPr>
                      <w:rFonts w:ascii="Times New Roman" w:hAnsi="Times New Roman" w:cs="Times New Roman"/>
                      <w:sz w:val="24"/>
                      <w:szCs w:val="24"/>
                    </w:rPr>
                    <w:t>ости (А—Е) (по Паттерсон у).</w:t>
                  </w:r>
                </w:p>
              </w:txbxContent>
            </v:textbox>
            <w10:wrap type="square" anchorx="margin" anchory="margin"/>
          </v:shape>
        </w:pict>
      </w:r>
      <w:r w:rsidR="007B6AD4" w:rsidRPr="007B6AD4">
        <w:rPr>
          <w:rFonts w:ascii="Times New Roman" w:hAnsi="Times New Roman" w:cs="Times New Roman"/>
          <w:sz w:val="28"/>
          <w:szCs w:val="28"/>
        </w:rPr>
        <w:t>так что в течение большей части дробления делится только центральная область бласто-</w:t>
      </w:r>
    </w:p>
    <w:p w:rsidR="007B6AD4" w:rsidRPr="007B6AD4" w:rsidRDefault="007B6AD4" w:rsidP="007B6AD4">
      <w:pPr>
        <w:spacing w:line="360" w:lineRule="auto"/>
        <w:ind w:firstLine="851"/>
        <w:contextualSpacing/>
        <w:jc w:val="both"/>
        <w:rPr>
          <w:rFonts w:ascii="Times New Roman" w:hAnsi="Times New Roman" w:cs="Times New Roman"/>
          <w:sz w:val="28"/>
          <w:szCs w:val="28"/>
        </w:rPr>
      </w:pPr>
      <w:r w:rsidRPr="007B6AD4">
        <w:rPr>
          <w:rFonts w:ascii="Times New Roman" w:hAnsi="Times New Roman" w:cs="Times New Roman"/>
          <w:sz w:val="28"/>
          <w:szCs w:val="28"/>
        </w:rPr>
        <w:t>диска (рис. 328). Направлениеборозд только при втором делении</w:t>
      </w:r>
      <w:r>
        <w:rPr>
          <w:rFonts w:ascii="Times New Roman" w:hAnsi="Times New Roman" w:cs="Times New Roman"/>
          <w:sz w:val="28"/>
          <w:szCs w:val="28"/>
        </w:rPr>
        <w:t xml:space="preserve"> перпендикулярно к предыдущему, следующие же меридианальные де</w:t>
      </w:r>
      <w:r w:rsidRPr="007B6AD4">
        <w:rPr>
          <w:rFonts w:ascii="Times New Roman" w:hAnsi="Times New Roman" w:cs="Times New Roman"/>
          <w:sz w:val="28"/>
          <w:szCs w:val="28"/>
        </w:rPr>
        <w:t>ления идут в очень разнообразных</w:t>
      </w:r>
      <w:r>
        <w:rPr>
          <w:rFonts w:ascii="Times New Roman" w:hAnsi="Times New Roman" w:cs="Times New Roman"/>
          <w:sz w:val="28"/>
          <w:szCs w:val="28"/>
        </w:rPr>
        <w:t xml:space="preserve"> направлениях и делят централь</w:t>
      </w:r>
      <w:r w:rsidRPr="007B6AD4">
        <w:rPr>
          <w:rFonts w:ascii="Times New Roman" w:hAnsi="Times New Roman" w:cs="Times New Roman"/>
          <w:sz w:val="28"/>
          <w:szCs w:val="28"/>
        </w:rPr>
        <w:t xml:space="preserve">ное поле бластодиска </w:t>
      </w:r>
      <w:r>
        <w:rPr>
          <w:rFonts w:ascii="Times New Roman" w:hAnsi="Times New Roman" w:cs="Times New Roman"/>
          <w:sz w:val="28"/>
          <w:szCs w:val="28"/>
        </w:rPr>
        <w:t>н</w:t>
      </w:r>
      <w:r w:rsidRPr="007B6AD4">
        <w:rPr>
          <w:rFonts w:ascii="Times New Roman" w:hAnsi="Times New Roman" w:cs="Times New Roman"/>
          <w:sz w:val="28"/>
          <w:szCs w:val="28"/>
        </w:rPr>
        <w:t>а неравныебластомеры. При этом с пятого</w:t>
      </w:r>
      <w:r>
        <w:rPr>
          <w:rFonts w:ascii="Times New Roman" w:hAnsi="Times New Roman" w:cs="Times New Roman"/>
          <w:sz w:val="28"/>
          <w:szCs w:val="28"/>
        </w:rPr>
        <w:t xml:space="preserve"> деления возникают и тангенталь</w:t>
      </w:r>
      <w:r w:rsidRPr="007B6AD4">
        <w:rPr>
          <w:rFonts w:ascii="Times New Roman" w:hAnsi="Times New Roman" w:cs="Times New Roman"/>
          <w:sz w:val="28"/>
          <w:szCs w:val="28"/>
        </w:rPr>
        <w:t>ные (параллельные поверхности</w:t>
      </w:r>
    </w:p>
    <w:p w:rsidR="007B6AD4" w:rsidRPr="007B6AD4" w:rsidRDefault="007B6AD4" w:rsidP="007B6AD4">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яйца) плоскости деления, отделя</w:t>
      </w:r>
      <w:r w:rsidRPr="007B6AD4">
        <w:rPr>
          <w:rFonts w:ascii="Times New Roman" w:hAnsi="Times New Roman" w:cs="Times New Roman"/>
          <w:sz w:val="28"/>
          <w:szCs w:val="28"/>
        </w:rPr>
        <w:t>ющие мелкие свободные бластомерыо</w:t>
      </w:r>
      <w:r>
        <w:rPr>
          <w:rFonts w:ascii="Times New Roman" w:hAnsi="Times New Roman" w:cs="Times New Roman"/>
          <w:sz w:val="28"/>
          <w:szCs w:val="28"/>
        </w:rPr>
        <w:t>т бластомер, соединенных с желт</w:t>
      </w:r>
      <w:r w:rsidRPr="007B6AD4">
        <w:rPr>
          <w:rFonts w:ascii="Times New Roman" w:hAnsi="Times New Roman" w:cs="Times New Roman"/>
          <w:sz w:val="28"/>
          <w:szCs w:val="28"/>
        </w:rPr>
        <w:t>ком. Так как такое деление здесь,повторяется многократно, то к</w:t>
      </w:r>
      <w:r>
        <w:rPr>
          <w:rFonts w:ascii="Times New Roman" w:hAnsi="Times New Roman" w:cs="Times New Roman"/>
          <w:sz w:val="28"/>
          <w:szCs w:val="28"/>
        </w:rPr>
        <w:t xml:space="preserve"> концу деления бластомеры, отделяю</w:t>
      </w:r>
      <w:r w:rsidRPr="007B6AD4">
        <w:rPr>
          <w:rFonts w:ascii="Times New Roman" w:hAnsi="Times New Roman" w:cs="Times New Roman"/>
          <w:sz w:val="28"/>
          <w:szCs w:val="28"/>
        </w:rPr>
        <w:t>щиеся от желточных бластомер,образуют нижний слой клеток,</w:t>
      </w:r>
      <w:r>
        <w:rPr>
          <w:rFonts w:ascii="Times New Roman" w:hAnsi="Times New Roman" w:cs="Times New Roman"/>
          <w:sz w:val="28"/>
          <w:szCs w:val="28"/>
        </w:rPr>
        <w:t xml:space="preserve"> лежащий значительно ниже, поверхности яйца во впадине, наполненной жидкостью. После обо</w:t>
      </w:r>
      <w:r w:rsidRPr="007B6AD4">
        <w:rPr>
          <w:rFonts w:ascii="Times New Roman" w:hAnsi="Times New Roman" w:cs="Times New Roman"/>
          <w:sz w:val="28"/>
          <w:szCs w:val="28"/>
        </w:rPr>
        <w:t>со</w:t>
      </w:r>
      <w:r>
        <w:rPr>
          <w:rFonts w:ascii="Times New Roman" w:hAnsi="Times New Roman" w:cs="Times New Roman"/>
          <w:sz w:val="28"/>
          <w:szCs w:val="28"/>
        </w:rPr>
        <w:t>бления бластомер последнего, са</w:t>
      </w:r>
      <w:r w:rsidRPr="007B6AD4">
        <w:rPr>
          <w:rFonts w:ascii="Times New Roman" w:hAnsi="Times New Roman" w:cs="Times New Roman"/>
          <w:sz w:val="28"/>
          <w:szCs w:val="28"/>
        </w:rPr>
        <w:t>мого нижнего слоя продолжаетсяеще довольно долго обособлениетаким же путем отдельных клеток,утрачивающих связь с желтком, кп</w:t>
      </w:r>
      <w:r>
        <w:rPr>
          <w:rFonts w:ascii="Times New Roman" w:hAnsi="Times New Roman" w:cs="Times New Roman"/>
          <w:sz w:val="28"/>
          <w:szCs w:val="28"/>
        </w:rPr>
        <w:t>роцесс этот очень постепенно за</w:t>
      </w:r>
      <w:r w:rsidRPr="007B6AD4">
        <w:rPr>
          <w:rFonts w:ascii="Times New Roman" w:hAnsi="Times New Roman" w:cs="Times New Roman"/>
          <w:sz w:val="28"/>
          <w:szCs w:val="28"/>
        </w:rPr>
        <w:t>мирает. Ядра, оставшиеся в оченьнебольшом числе в протоплазме поверхностного слоя желтка под центральным полембластодиска, смещаются вместе с остатками протоплазмы в периферическое поле его,так что дно впади</w:t>
      </w:r>
      <w:r>
        <w:rPr>
          <w:rFonts w:ascii="Times New Roman" w:hAnsi="Times New Roman" w:cs="Times New Roman"/>
          <w:sz w:val="28"/>
          <w:szCs w:val="28"/>
        </w:rPr>
        <w:t>н</w:t>
      </w:r>
      <w:r w:rsidRPr="007B6AD4">
        <w:rPr>
          <w:rFonts w:ascii="Times New Roman" w:hAnsi="Times New Roman" w:cs="Times New Roman"/>
          <w:sz w:val="28"/>
          <w:szCs w:val="28"/>
        </w:rPr>
        <w:t xml:space="preserve">ы </w:t>
      </w:r>
      <w:r>
        <w:rPr>
          <w:rFonts w:ascii="Times New Roman" w:hAnsi="Times New Roman" w:cs="Times New Roman"/>
          <w:sz w:val="28"/>
          <w:szCs w:val="28"/>
        </w:rPr>
        <w:t>о</w:t>
      </w:r>
      <w:r w:rsidRPr="007B6AD4">
        <w:rPr>
          <w:rFonts w:ascii="Times New Roman" w:hAnsi="Times New Roman" w:cs="Times New Roman"/>
          <w:sz w:val="28"/>
          <w:szCs w:val="28"/>
        </w:rPr>
        <w:t>бразовано не перибластом, а</w:t>
      </w:r>
      <w:r>
        <w:rPr>
          <w:rFonts w:ascii="Times New Roman" w:hAnsi="Times New Roman" w:cs="Times New Roman"/>
          <w:sz w:val="28"/>
          <w:szCs w:val="28"/>
        </w:rPr>
        <w:t xml:space="preserve"> желтком с очень небольшим коли</w:t>
      </w:r>
      <w:r w:rsidRPr="007B6AD4">
        <w:rPr>
          <w:rFonts w:ascii="Times New Roman" w:hAnsi="Times New Roman" w:cs="Times New Roman"/>
          <w:sz w:val="28"/>
          <w:szCs w:val="28"/>
        </w:rPr>
        <w:t>чеством протоплазмы (рис. 329,</w:t>
      </w:r>
      <w:r>
        <w:rPr>
          <w:rFonts w:ascii="Times New Roman" w:hAnsi="Times New Roman" w:cs="Times New Roman"/>
          <w:sz w:val="28"/>
          <w:szCs w:val="28"/>
        </w:rPr>
        <w:t xml:space="preserve"> В</w:t>
      </w:r>
      <w:r w:rsidRPr="007B6AD4">
        <w:rPr>
          <w:rFonts w:ascii="Times New Roman" w:hAnsi="Times New Roman" w:cs="Times New Roman"/>
          <w:sz w:val="28"/>
          <w:szCs w:val="28"/>
        </w:rPr>
        <w:t>).</w:t>
      </w:r>
    </w:p>
    <w:p w:rsidR="007B6AD4" w:rsidRPr="007B6AD4" w:rsidRDefault="007B6AD4" w:rsidP="007B6AD4">
      <w:pPr>
        <w:spacing w:line="360" w:lineRule="auto"/>
        <w:ind w:firstLine="851"/>
        <w:contextualSpacing/>
        <w:jc w:val="both"/>
        <w:rPr>
          <w:rFonts w:ascii="Times New Roman" w:hAnsi="Times New Roman" w:cs="Times New Roman"/>
          <w:sz w:val="28"/>
          <w:szCs w:val="28"/>
        </w:rPr>
      </w:pPr>
      <w:r w:rsidRPr="007B6AD4">
        <w:rPr>
          <w:rFonts w:ascii="Times New Roman" w:hAnsi="Times New Roman" w:cs="Times New Roman"/>
          <w:sz w:val="28"/>
          <w:szCs w:val="28"/>
        </w:rPr>
        <w:lastRenderedPageBreak/>
        <w:t>Когда борозды дробления начинаютпрони</w:t>
      </w:r>
      <w:r>
        <w:rPr>
          <w:rFonts w:ascii="Times New Roman" w:hAnsi="Times New Roman" w:cs="Times New Roman"/>
          <w:sz w:val="28"/>
          <w:szCs w:val="28"/>
        </w:rPr>
        <w:t>кать из центрального в перифери</w:t>
      </w:r>
      <w:r w:rsidRPr="007B6AD4">
        <w:rPr>
          <w:rFonts w:ascii="Times New Roman" w:hAnsi="Times New Roman" w:cs="Times New Roman"/>
          <w:sz w:val="28"/>
          <w:szCs w:val="28"/>
        </w:rPr>
        <w:t>ческое поле бла</w:t>
      </w:r>
      <w:r>
        <w:rPr>
          <w:rFonts w:ascii="Times New Roman" w:hAnsi="Times New Roman" w:cs="Times New Roman"/>
          <w:sz w:val="28"/>
          <w:szCs w:val="28"/>
        </w:rPr>
        <w:t>стодиска, то они разде</w:t>
      </w:r>
      <w:r w:rsidR="006B7353" w:rsidRPr="006B7353">
        <w:rPr>
          <w:noProof/>
        </w:rPr>
        <w:pict>
          <v:shape id="Надпись 11964" o:spid="_x0000_s1419" type="#_x0000_t202" style="position:absolute;left:0;text-align:left;margin-left:191.75pt;margin-top:51.4pt;width:275.75pt;height:375.85pt;z-index:25222758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Knwo5yOAgAAAAUAAA4AAAAAAAAAAAAAAAAALgIAAGRycy9lMm9Eb2MueG1sUEsB&#10;Ai0AFAAGAAgAAAAhADC5wMngAAAACwEAAA8AAAAAAAAAAAAAAAAA6AQAAGRycy9kb3ducmV2Lnht&#10;bFBLBQYAAAAABAAEAPMAAAD1BQAAAAA=&#10;" stroked="f">
            <v:path arrowok="t"/>
            <v:textbox inset="0,0,0,0">
              <w:txbxContent>
                <w:p w:rsidR="00AE1937" w:rsidRDefault="00AE1937" w:rsidP="007B6AD4">
                  <w:pPr>
                    <w:spacing w:line="240" w:lineRule="auto"/>
                    <w:ind w:left="284" w:right="265"/>
                    <w:contextualSpacing/>
                    <w:jc w:val="center"/>
                    <w:rPr>
                      <w:rFonts w:ascii="Times New Roman" w:hAnsi="Times New Roman" w:cs="Times New Roman"/>
                      <w:sz w:val="24"/>
                      <w:szCs w:val="24"/>
                    </w:rPr>
                  </w:pPr>
                </w:p>
                <w:p w:rsidR="00AE1937" w:rsidRDefault="008E4D57" w:rsidP="007B6AD4">
                  <w:pPr>
                    <w:jc w:val="center"/>
                    <w:rPr>
                      <w:sz w:val="2"/>
                      <w:szCs w:val="2"/>
                    </w:rPr>
                  </w:pPr>
                  <w:r>
                    <w:pict>
                      <v:shape id="_x0000_i1046" type="#_x0000_t75" style="width:227.2pt;height:217.85pt">
                        <v:imagedata r:id="rId359" r:href="rId360"/>
                      </v:shape>
                    </w:pict>
                  </w:r>
                </w:p>
                <w:p w:rsidR="00AE1937" w:rsidRPr="007B6AD4" w:rsidRDefault="00AE1937" w:rsidP="007B6AD4">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7B6AD4">
                    <w:rPr>
                      <w:rFonts w:ascii="Times New Roman" w:hAnsi="Times New Roman" w:cs="Times New Roman"/>
                      <w:sz w:val="24"/>
                      <w:szCs w:val="24"/>
                    </w:rPr>
                    <w:t>.329. Дро</w:t>
                  </w:r>
                  <w:r>
                    <w:rPr>
                      <w:rFonts w:ascii="Times New Roman" w:hAnsi="Times New Roman" w:cs="Times New Roman"/>
                      <w:sz w:val="24"/>
                      <w:szCs w:val="24"/>
                    </w:rPr>
                    <w:t>бление яйца курицы на вертикаль</w:t>
                  </w:r>
                  <w:r w:rsidRPr="007B6AD4">
                    <w:rPr>
                      <w:rFonts w:ascii="Times New Roman" w:hAnsi="Times New Roman" w:cs="Times New Roman"/>
                      <w:sz w:val="24"/>
                      <w:szCs w:val="24"/>
                    </w:rPr>
                    <w:t>ных разре</w:t>
                  </w:r>
                  <w:r>
                    <w:rPr>
                      <w:rFonts w:ascii="Times New Roman" w:hAnsi="Times New Roman" w:cs="Times New Roman"/>
                      <w:sz w:val="24"/>
                      <w:szCs w:val="24"/>
                    </w:rPr>
                    <w:t>зах (по Паттерсону). А — образо</w:t>
                  </w:r>
                  <w:r w:rsidRPr="007B6AD4">
                    <w:rPr>
                      <w:rFonts w:ascii="Times New Roman" w:hAnsi="Times New Roman" w:cs="Times New Roman"/>
                      <w:sz w:val="24"/>
                      <w:szCs w:val="24"/>
                    </w:rPr>
                    <w:t>вание первой борозды дробления; В—стадия 32-х; С — край бла</w:t>
                  </w:r>
                  <w:r>
                    <w:rPr>
                      <w:rFonts w:ascii="Times New Roman" w:hAnsi="Times New Roman" w:cs="Times New Roman"/>
                      <w:sz w:val="24"/>
                      <w:szCs w:val="24"/>
                    </w:rPr>
                    <w:t>с</w:t>
                  </w:r>
                  <w:r w:rsidRPr="007B6AD4">
                    <w:rPr>
                      <w:rFonts w:ascii="Times New Roman" w:hAnsi="Times New Roman" w:cs="Times New Roman"/>
                      <w:sz w:val="24"/>
                      <w:szCs w:val="24"/>
                    </w:rPr>
                    <w:t>тодиска на более позд</w:t>
                  </w:r>
                  <w:r>
                    <w:rPr>
                      <w:rFonts w:ascii="Times New Roman" w:hAnsi="Times New Roman" w:cs="Times New Roman"/>
                      <w:sz w:val="24"/>
                      <w:szCs w:val="24"/>
                    </w:rPr>
                    <w:t>ни</w:t>
                  </w:r>
                  <w:r w:rsidRPr="007B6AD4">
                    <w:rPr>
                      <w:rFonts w:ascii="Times New Roman" w:hAnsi="Times New Roman" w:cs="Times New Roman"/>
                      <w:sz w:val="24"/>
                      <w:szCs w:val="24"/>
                    </w:rPr>
                    <w:t>х стадиях.</w:t>
                  </w:r>
                </w:p>
                <w:p w:rsidR="00AE1937" w:rsidRDefault="00AE1937" w:rsidP="007B6AD4">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7B6AD4">
                    <w:rPr>
                      <w:rFonts w:ascii="Times New Roman" w:hAnsi="Times New Roman" w:cs="Times New Roman"/>
                      <w:sz w:val="24"/>
                      <w:szCs w:val="24"/>
                    </w:rPr>
                    <w:t xml:space="preserve"> — ядро яйца; 2 — оболочка; 3 — протоплазма;</w:t>
                  </w:r>
                  <w:r>
                    <w:rPr>
                      <w:rFonts w:ascii="Times New Roman" w:hAnsi="Times New Roman" w:cs="Times New Roman"/>
                      <w:sz w:val="24"/>
                      <w:szCs w:val="24"/>
                    </w:rPr>
                    <w:t xml:space="preserve"> 4</w:t>
                  </w:r>
                  <w:r w:rsidRPr="007B6AD4">
                    <w:rPr>
                      <w:rFonts w:ascii="Times New Roman" w:hAnsi="Times New Roman" w:cs="Times New Roman"/>
                      <w:sz w:val="24"/>
                      <w:szCs w:val="24"/>
                    </w:rPr>
                    <w:t xml:space="preserve"> — желток; 5 — полость дробления; </w:t>
                  </w:r>
                  <w:r>
                    <w:rPr>
                      <w:rFonts w:ascii="Times New Roman" w:hAnsi="Times New Roman" w:cs="Times New Roman"/>
                      <w:sz w:val="24"/>
                      <w:szCs w:val="24"/>
                    </w:rPr>
                    <w:t>6</w:t>
                  </w:r>
                  <w:r w:rsidRPr="007B6AD4">
                    <w:rPr>
                      <w:rFonts w:ascii="Times New Roman" w:hAnsi="Times New Roman" w:cs="Times New Roman"/>
                      <w:sz w:val="24"/>
                      <w:szCs w:val="24"/>
                    </w:rPr>
                    <w:t>—перифери</w:t>
                  </w:r>
                  <w:r>
                    <w:rPr>
                      <w:rFonts w:ascii="Times New Roman" w:hAnsi="Times New Roman" w:cs="Times New Roman"/>
                      <w:sz w:val="24"/>
                      <w:szCs w:val="24"/>
                    </w:rPr>
                    <w:t>ческая часть бластодиска</w:t>
                  </w:r>
                </w:p>
              </w:txbxContent>
            </v:textbox>
            <w10:wrap type="square" anchorx="margin" anchory="margin"/>
          </v:shape>
        </w:pict>
      </w:r>
      <w:r w:rsidRPr="007B6AD4">
        <w:rPr>
          <w:rFonts w:ascii="Times New Roman" w:hAnsi="Times New Roman" w:cs="Times New Roman"/>
          <w:sz w:val="28"/>
          <w:szCs w:val="28"/>
        </w:rPr>
        <w:t xml:space="preserve">ляют здесь протоплазму </w:t>
      </w:r>
      <w:r>
        <w:rPr>
          <w:rFonts w:ascii="Times New Roman" w:hAnsi="Times New Roman" w:cs="Times New Roman"/>
          <w:sz w:val="28"/>
          <w:szCs w:val="28"/>
        </w:rPr>
        <w:t>на крупные сег</w:t>
      </w:r>
      <w:r w:rsidRPr="007B6AD4">
        <w:rPr>
          <w:rFonts w:ascii="Times New Roman" w:hAnsi="Times New Roman" w:cs="Times New Roman"/>
          <w:sz w:val="28"/>
          <w:szCs w:val="28"/>
        </w:rPr>
        <w:t>менты, которые и при дальнейших своихделениях остаются связанными с ж</w:t>
      </w:r>
      <w:r>
        <w:rPr>
          <w:rFonts w:ascii="Times New Roman" w:hAnsi="Times New Roman" w:cs="Times New Roman"/>
          <w:sz w:val="28"/>
          <w:szCs w:val="28"/>
        </w:rPr>
        <w:t>елт</w:t>
      </w:r>
      <w:r w:rsidRPr="007B6AD4">
        <w:rPr>
          <w:rFonts w:ascii="Times New Roman" w:hAnsi="Times New Roman" w:cs="Times New Roman"/>
          <w:sz w:val="28"/>
          <w:szCs w:val="28"/>
        </w:rPr>
        <w:t>ком, т. е. свободных бластомер от себяне отделяют. Получается здесь такимобраз</w:t>
      </w:r>
      <w:r>
        <w:rPr>
          <w:rFonts w:ascii="Times New Roman" w:hAnsi="Times New Roman" w:cs="Times New Roman"/>
          <w:sz w:val="28"/>
          <w:szCs w:val="28"/>
        </w:rPr>
        <w:t>ом пласт крупных, медленно деля</w:t>
      </w:r>
      <w:r w:rsidRPr="007B6AD4">
        <w:rPr>
          <w:rFonts w:ascii="Times New Roman" w:hAnsi="Times New Roman" w:cs="Times New Roman"/>
          <w:sz w:val="28"/>
          <w:szCs w:val="28"/>
        </w:rPr>
        <w:t>щихся бластомер, связанных с желтком.</w:t>
      </w:r>
    </w:p>
    <w:p w:rsidR="0004416B" w:rsidRDefault="007B6AD4" w:rsidP="007B6AD4">
      <w:pPr>
        <w:spacing w:line="360" w:lineRule="auto"/>
        <w:ind w:firstLine="851"/>
        <w:contextualSpacing/>
        <w:jc w:val="both"/>
        <w:rPr>
          <w:rFonts w:ascii="Times New Roman" w:hAnsi="Times New Roman" w:cs="Times New Roman"/>
          <w:sz w:val="28"/>
          <w:szCs w:val="28"/>
        </w:rPr>
      </w:pPr>
      <w:r w:rsidRPr="007B6AD4">
        <w:rPr>
          <w:rFonts w:ascii="Times New Roman" w:hAnsi="Times New Roman" w:cs="Times New Roman"/>
          <w:sz w:val="28"/>
          <w:szCs w:val="28"/>
        </w:rPr>
        <w:t xml:space="preserve">Таким образом дробление приводит кстадии, </w:t>
      </w:r>
      <w:r w:rsidR="00F9587D">
        <w:rPr>
          <w:rFonts w:ascii="Times New Roman" w:hAnsi="Times New Roman" w:cs="Times New Roman"/>
          <w:sz w:val="28"/>
          <w:szCs w:val="28"/>
        </w:rPr>
        <w:t>н</w:t>
      </w:r>
      <w:r w:rsidRPr="007B6AD4">
        <w:rPr>
          <w:rFonts w:ascii="Times New Roman" w:hAnsi="Times New Roman" w:cs="Times New Roman"/>
          <w:sz w:val="28"/>
          <w:szCs w:val="28"/>
        </w:rPr>
        <w:t xml:space="preserve">а которой центральная частьбластодиска состоит снаружи </w:t>
      </w:r>
      <w:r w:rsidR="00F9587D">
        <w:rPr>
          <w:rFonts w:ascii="Times New Roman" w:hAnsi="Times New Roman" w:cs="Times New Roman"/>
          <w:sz w:val="28"/>
          <w:szCs w:val="28"/>
        </w:rPr>
        <w:t>из свобод</w:t>
      </w:r>
      <w:r w:rsidRPr="007B6AD4">
        <w:rPr>
          <w:rFonts w:ascii="Times New Roman" w:hAnsi="Times New Roman" w:cs="Times New Roman"/>
          <w:sz w:val="28"/>
          <w:szCs w:val="28"/>
        </w:rPr>
        <w:t>ных ме</w:t>
      </w:r>
      <w:r w:rsidR="00F9587D">
        <w:rPr>
          <w:rFonts w:ascii="Times New Roman" w:hAnsi="Times New Roman" w:cs="Times New Roman"/>
          <w:sz w:val="28"/>
          <w:szCs w:val="28"/>
        </w:rPr>
        <w:t>лких бластомер, хотя и округлен</w:t>
      </w:r>
      <w:r w:rsidRPr="007B6AD4">
        <w:rPr>
          <w:rFonts w:ascii="Times New Roman" w:hAnsi="Times New Roman" w:cs="Times New Roman"/>
          <w:sz w:val="28"/>
          <w:szCs w:val="28"/>
        </w:rPr>
        <w:t>ных, но соединенных друг с другом вдовольно плотный слой, а под ними вполос</w:t>
      </w:r>
      <w:r w:rsidR="00F9587D">
        <w:rPr>
          <w:rFonts w:ascii="Times New Roman" w:hAnsi="Times New Roman" w:cs="Times New Roman"/>
          <w:sz w:val="28"/>
          <w:szCs w:val="28"/>
        </w:rPr>
        <w:t>ти с жидкостью лежит очень больь</w:t>
      </w:r>
      <w:r w:rsidRPr="007B6AD4">
        <w:rPr>
          <w:rFonts w:ascii="Times New Roman" w:hAnsi="Times New Roman" w:cs="Times New Roman"/>
          <w:sz w:val="28"/>
          <w:szCs w:val="28"/>
        </w:rPr>
        <w:t>шое ко</w:t>
      </w:r>
      <w:r w:rsidR="00F9587D">
        <w:rPr>
          <w:rFonts w:ascii="Times New Roman" w:hAnsi="Times New Roman" w:cs="Times New Roman"/>
          <w:sz w:val="28"/>
          <w:szCs w:val="28"/>
        </w:rPr>
        <w:t>личество также свободных бласто</w:t>
      </w:r>
      <w:r w:rsidRPr="007B6AD4">
        <w:rPr>
          <w:rFonts w:ascii="Times New Roman" w:hAnsi="Times New Roman" w:cs="Times New Roman"/>
          <w:sz w:val="28"/>
          <w:szCs w:val="28"/>
        </w:rPr>
        <w:t>мер; боковые сте</w:t>
      </w:r>
      <w:r w:rsidR="00F9587D">
        <w:rPr>
          <w:rFonts w:ascii="Times New Roman" w:hAnsi="Times New Roman" w:cs="Times New Roman"/>
          <w:sz w:val="28"/>
          <w:szCs w:val="28"/>
        </w:rPr>
        <w:t>нки этой полости обра</w:t>
      </w:r>
      <w:r w:rsidRPr="007B6AD4">
        <w:rPr>
          <w:rFonts w:ascii="Times New Roman" w:hAnsi="Times New Roman" w:cs="Times New Roman"/>
          <w:sz w:val="28"/>
          <w:szCs w:val="28"/>
        </w:rPr>
        <w:t>зованы краем пласта</w:t>
      </w:r>
      <w:r w:rsidR="00F9587D">
        <w:rPr>
          <w:rFonts w:ascii="Times New Roman" w:hAnsi="Times New Roman" w:cs="Times New Roman"/>
          <w:sz w:val="28"/>
          <w:szCs w:val="28"/>
        </w:rPr>
        <w:t xml:space="preserve"> крупных перифери</w:t>
      </w:r>
      <w:r w:rsidRPr="007B6AD4">
        <w:rPr>
          <w:rFonts w:ascii="Times New Roman" w:hAnsi="Times New Roman" w:cs="Times New Roman"/>
          <w:sz w:val="28"/>
          <w:szCs w:val="28"/>
        </w:rPr>
        <w:t>ческих бластомер, и такие же крупныебластомеры, но в очень небольшом числе,образуют и дио полости. Эту стадиюмо</w:t>
      </w:r>
      <w:r w:rsidR="00F9587D">
        <w:rPr>
          <w:rFonts w:ascii="Times New Roman" w:hAnsi="Times New Roman" w:cs="Times New Roman"/>
          <w:sz w:val="28"/>
          <w:szCs w:val="28"/>
        </w:rPr>
        <w:t>жно назвать бластомерной бласту</w:t>
      </w:r>
      <w:r w:rsidRPr="007B6AD4">
        <w:rPr>
          <w:rFonts w:ascii="Times New Roman" w:hAnsi="Times New Roman" w:cs="Times New Roman"/>
          <w:sz w:val="28"/>
          <w:szCs w:val="28"/>
        </w:rPr>
        <w:t>лой.</w:t>
      </w:r>
    </w:p>
    <w:p w:rsidR="00ED7DAF" w:rsidRPr="00ED7DAF" w:rsidRDefault="00ED7DAF" w:rsidP="00ED7DAF">
      <w:pPr>
        <w:spacing w:line="360" w:lineRule="auto"/>
        <w:ind w:firstLine="851"/>
        <w:contextualSpacing/>
        <w:jc w:val="both"/>
        <w:rPr>
          <w:rFonts w:ascii="Times New Roman" w:hAnsi="Times New Roman" w:cs="Times New Roman"/>
          <w:sz w:val="28"/>
          <w:szCs w:val="28"/>
        </w:rPr>
      </w:pPr>
      <w:r w:rsidRPr="00ED7DAF">
        <w:rPr>
          <w:rFonts w:ascii="Times New Roman" w:hAnsi="Times New Roman" w:cs="Times New Roman"/>
          <w:sz w:val="28"/>
          <w:szCs w:val="28"/>
        </w:rPr>
        <w:t xml:space="preserve">Бластомерная бластула без деления клеток превращается в эпителиальную, причем бластомеры бластоцеля подходят и присоединяются к наружному слою бластодиска; вследствие этого последний становится еще более плотным и несколько увеличивается в диаметре, клетки же его получают характер эпителия. Эпителий при этом надвигается на </w:t>
      </w:r>
      <w:r w:rsidRPr="00ED7DAF">
        <w:rPr>
          <w:rFonts w:ascii="Times New Roman" w:hAnsi="Times New Roman" w:cs="Times New Roman"/>
          <w:sz w:val="28"/>
          <w:szCs w:val="28"/>
        </w:rPr>
        <w:lastRenderedPageBreak/>
        <w:t>периферическое поле бластодиска, причем ложится здесь прямо на его протоплазму и желток.</w:t>
      </w:r>
    </w:p>
    <w:p w:rsidR="00ED7DAF" w:rsidRPr="00ED7DAF" w:rsidRDefault="00ED7DAF" w:rsidP="00ED7DAF">
      <w:pPr>
        <w:spacing w:line="360" w:lineRule="auto"/>
        <w:ind w:firstLine="851"/>
        <w:contextualSpacing/>
        <w:jc w:val="both"/>
        <w:rPr>
          <w:rFonts w:ascii="Times New Roman" w:hAnsi="Times New Roman" w:cs="Times New Roman"/>
          <w:sz w:val="28"/>
          <w:szCs w:val="28"/>
        </w:rPr>
      </w:pPr>
      <w:r w:rsidRPr="00ED7DAF">
        <w:rPr>
          <w:rFonts w:ascii="Times New Roman" w:hAnsi="Times New Roman" w:cs="Times New Roman"/>
          <w:sz w:val="28"/>
          <w:szCs w:val="28"/>
        </w:rPr>
        <w:t>По внешности бластодиск на стадии бластулы имеет, как и прежде, вид круглого пятна на поверхности желтка; но помимо того, что</w:t>
      </w:r>
      <w:r>
        <w:rPr>
          <w:rFonts w:ascii="Times New Roman" w:hAnsi="Times New Roman" w:cs="Times New Roman"/>
          <w:sz w:val="28"/>
          <w:szCs w:val="28"/>
        </w:rPr>
        <w:t xml:space="preserve"> пятно это стало многоклеточным</w:t>
      </w:r>
      <w:r w:rsidRPr="00ED7DAF">
        <w:rPr>
          <w:rFonts w:ascii="Times New Roman" w:hAnsi="Times New Roman" w:cs="Times New Roman"/>
          <w:sz w:val="28"/>
          <w:szCs w:val="28"/>
        </w:rPr>
        <w:t>, и диаметр его несколько увеличился, оно отличается от первоначального зародышевого пятна тем, что состоит из двух частей: центральной, более светло</w:t>
      </w:r>
      <w:r>
        <w:rPr>
          <w:rFonts w:ascii="Times New Roman" w:hAnsi="Times New Roman" w:cs="Times New Roman"/>
          <w:sz w:val="28"/>
          <w:szCs w:val="28"/>
        </w:rPr>
        <w:t>й, благодаря просвечи</w:t>
      </w:r>
      <w:r w:rsidRPr="00ED7DAF">
        <w:rPr>
          <w:rFonts w:ascii="Times New Roman" w:hAnsi="Times New Roman" w:cs="Times New Roman"/>
          <w:sz w:val="28"/>
          <w:szCs w:val="28"/>
        </w:rPr>
        <w:t xml:space="preserve">вающей через наружный эпителий жидкости бластоцеля и называемой поэтому </w:t>
      </w:r>
      <w:r w:rsidRPr="00ED7DAF">
        <w:rPr>
          <w:rFonts w:ascii="Times New Roman" w:hAnsi="Times New Roman" w:cs="Times New Roman"/>
          <w:i/>
          <w:sz w:val="28"/>
          <w:szCs w:val="28"/>
        </w:rPr>
        <w:t>светлым</w:t>
      </w:r>
      <w:r w:rsidRPr="00ED7DAF">
        <w:rPr>
          <w:rFonts w:ascii="Times New Roman" w:hAnsi="Times New Roman" w:cs="Times New Roman"/>
          <w:sz w:val="28"/>
          <w:szCs w:val="28"/>
        </w:rPr>
        <w:t xml:space="preserve"> или </w:t>
      </w:r>
      <w:r w:rsidRPr="00ED7DAF">
        <w:rPr>
          <w:rFonts w:ascii="Times New Roman" w:hAnsi="Times New Roman" w:cs="Times New Roman"/>
          <w:i/>
          <w:sz w:val="28"/>
          <w:szCs w:val="28"/>
        </w:rPr>
        <w:t>просвечивающим полем</w:t>
      </w:r>
      <w:r w:rsidRPr="00ED7DAF">
        <w:rPr>
          <w:rFonts w:ascii="Times New Roman" w:hAnsi="Times New Roman" w:cs="Times New Roman"/>
          <w:sz w:val="28"/>
          <w:szCs w:val="28"/>
        </w:rPr>
        <w:t xml:space="preserve">, или </w:t>
      </w:r>
      <w:r w:rsidRPr="00ED7DAF">
        <w:rPr>
          <w:rFonts w:ascii="Times New Roman" w:hAnsi="Times New Roman" w:cs="Times New Roman"/>
          <w:i/>
          <w:sz w:val="28"/>
          <w:szCs w:val="28"/>
        </w:rPr>
        <w:t>area pellucida</w:t>
      </w:r>
      <w:r w:rsidRPr="00ED7DAF">
        <w:rPr>
          <w:rFonts w:ascii="Times New Roman" w:hAnsi="Times New Roman" w:cs="Times New Roman"/>
          <w:sz w:val="28"/>
          <w:szCs w:val="28"/>
        </w:rPr>
        <w:t xml:space="preserve">, и периферической, где бластодиск лежит прямо па желтке, и называемой </w:t>
      </w:r>
      <w:r w:rsidRPr="00ED7DAF">
        <w:rPr>
          <w:rFonts w:ascii="Times New Roman" w:hAnsi="Times New Roman" w:cs="Times New Roman"/>
          <w:i/>
          <w:sz w:val="28"/>
          <w:szCs w:val="28"/>
        </w:rPr>
        <w:t>темным полем</w:t>
      </w:r>
      <w:r w:rsidRPr="00ED7DAF">
        <w:rPr>
          <w:rFonts w:ascii="Times New Roman" w:hAnsi="Times New Roman" w:cs="Times New Roman"/>
          <w:sz w:val="28"/>
          <w:szCs w:val="28"/>
        </w:rPr>
        <w:t xml:space="preserve">, или </w:t>
      </w:r>
      <w:r w:rsidRPr="00ED7DAF">
        <w:rPr>
          <w:rFonts w:ascii="Times New Roman" w:hAnsi="Times New Roman" w:cs="Times New Roman"/>
          <w:i/>
          <w:sz w:val="28"/>
          <w:szCs w:val="28"/>
        </w:rPr>
        <w:t>area ораса</w:t>
      </w:r>
      <w:r w:rsidRPr="00ED7DAF">
        <w:rPr>
          <w:rFonts w:ascii="Times New Roman" w:hAnsi="Times New Roman" w:cs="Times New Roman"/>
          <w:sz w:val="28"/>
          <w:szCs w:val="28"/>
        </w:rPr>
        <w:t>.</w:t>
      </w:r>
    </w:p>
    <w:p w:rsidR="00ED7DAF" w:rsidRPr="00ED7DAF" w:rsidRDefault="006B7353" w:rsidP="00ED7DAF">
      <w:pPr>
        <w:spacing w:line="360" w:lineRule="auto"/>
        <w:ind w:firstLine="851"/>
        <w:contextualSpacing/>
        <w:jc w:val="both"/>
        <w:rPr>
          <w:rFonts w:ascii="Times New Roman" w:hAnsi="Times New Roman" w:cs="Times New Roman"/>
          <w:sz w:val="28"/>
          <w:szCs w:val="28"/>
        </w:rPr>
      </w:pPr>
      <w:r w:rsidRPr="006B7353">
        <w:rPr>
          <w:noProof/>
        </w:rPr>
        <w:pict>
          <v:shape id="Надпись 11965" o:spid="_x0000_s1420" type="#_x0000_t202" style="position:absolute;left:0;text-align:left;margin-left:-.05pt;margin-top:332.85pt;width:467.5pt;height:223.45pt;z-index:25222963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BnSq/DjwIAAAAFAAAOAAAAAAAAAAAAAAAAAC4CAABkcnMvZTJvRG9jLnhtbFBL&#10;AQItABQABgAIAAAAIQAwucDJ4AAAAAsBAAAPAAAAAAAAAAAAAAAAAOkEAABkcnMvZG93bnJldi54&#10;bWxQSwUGAAAAAAQABADzAAAA9gUAAAAA&#10;" stroked="f">
            <v:path arrowok="t"/>
            <v:textbox inset="0,0,0,0">
              <w:txbxContent>
                <w:p w:rsidR="00AE1937" w:rsidRDefault="008E4D57" w:rsidP="00474A68">
                  <w:pPr>
                    <w:jc w:val="center"/>
                    <w:rPr>
                      <w:sz w:val="2"/>
                      <w:szCs w:val="2"/>
                    </w:rPr>
                  </w:pPr>
                  <w:r>
                    <w:pict>
                      <v:shape id="_x0000_i1047" type="#_x0000_t75" style="width:371.2pt;height:141.2pt">
                        <v:imagedata r:id="rId361" r:href="rId362"/>
                      </v:shape>
                    </w:pict>
                  </w:r>
                </w:p>
                <w:p w:rsidR="00AE1937" w:rsidRPr="00474A68" w:rsidRDefault="00AE1937" w:rsidP="00474A68">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474A68">
                    <w:rPr>
                      <w:rFonts w:ascii="Times New Roman" w:hAnsi="Times New Roman" w:cs="Times New Roman"/>
                      <w:sz w:val="24"/>
                      <w:szCs w:val="24"/>
                    </w:rPr>
                    <w:t>.330. Сагиттальный разрез через бластодиск курицы в начале высиживания</w:t>
                  </w:r>
                </w:p>
                <w:p w:rsidR="00AE1937" w:rsidRPr="00474A68" w:rsidRDefault="00AE1937" w:rsidP="00474A68">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(по Лил</w:t>
                  </w:r>
                  <w:r w:rsidRPr="00474A68">
                    <w:rPr>
                      <w:rFonts w:ascii="Times New Roman" w:hAnsi="Times New Roman" w:cs="Times New Roman"/>
                      <w:sz w:val="24"/>
                      <w:szCs w:val="24"/>
                    </w:rPr>
                    <w:t>ли). А — задняя часть бластодиска; В — передняя часть его.</w:t>
                  </w:r>
                </w:p>
                <w:p w:rsidR="00AE1937" w:rsidRDefault="00AE1937" w:rsidP="00474A68">
                  <w:pPr>
                    <w:spacing w:line="240" w:lineRule="auto"/>
                    <w:ind w:left="284" w:right="265"/>
                    <w:contextualSpacing/>
                    <w:jc w:val="center"/>
                    <w:rPr>
                      <w:rFonts w:ascii="Times New Roman" w:hAnsi="Times New Roman" w:cs="Times New Roman"/>
                      <w:sz w:val="24"/>
                      <w:szCs w:val="24"/>
                    </w:rPr>
                  </w:pPr>
                  <w:r w:rsidRPr="00474A68">
                    <w:rPr>
                      <w:rFonts w:ascii="Times New Roman" w:hAnsi="Times New Roman" w:cs="Times New Roman"/>
                      <w:sz w:val="24"/>
                      <w:szCs w:val="24"/>
                    </w:rPr>
                    <w:t xml:space="preserve">1 — </w:t>
                  </w:r>
                  <w:r>
                    <w:rPr>
                      <w:rFonts w:ascii="Times New Roman" w:hAnsi="Times New Roman" w:cs="Times New Roman"/>
                      <w:sz w:val="24"/>
                      <w:szCs w:val="24"/>
                    </w:rPr>
                    <w:t>э</w:t>
                  </w:r>
                  <w:r w:rsidRPr="00474A68">
                    <w:rPr>
                      <w:rFonts w:ascii="Times New Roman" w:hAnsi="Times New Roman" w:cs="Times New Roman"/>
                      <w:sz w:val="24"/>
                      <w:szCs w:val="24"/>
                    </w:rPr>
                    <w:t>нтодерма; 2 — бла</w:t>
                  </w:r>
                  <w:r>
                    <w:rPr>
                      <w:rFonts w:ascii="Times New Roman" w:hAnsi="Times New Roman" w:cs="Times New Roman"/>
                      <w:sz w:val="24"/>
                      <w:szCs w:val="24"/>
                    </w:rPr>
                    <w:t>с</w:t>
                  </w:r>
                  <w:r w:rsidRPr="00474A68">
                    <w:rPr>
                      <w:rFonts w:ascii="Times New Roman" w:hAnsi="Times New Roman" w:cs="Times New Roman"/>
                      <w:sz w:val="24"/>
                      <w:szCs w:val="24"/>
                    </w:rPr>
                    <w:t xml:space="preserve">тоцель; 3 — эктодерма; 4 </w:t>
                  </w:r>
                  <w:r>
                    <w:rPr>
                      <w:rFonts w:ascii="Times New Roman" w:hAnsi="Times New Roman" w:cs="Times New Roman"/>
                      <w:sz w:val="24"/>
                      <w:szCs w:val="24"/>
                    </w:rPr>
                    <w:t>— граница светлого и темного по</w:t>
                  </w:r>
                  <w:r w:rsidRPr="00474A68">
                    <w:rPr>
                      <w:rFonts w:ascii="Times New Roman" w:hAnsi="Times New Roman" w:cs="Times New Roman"/>
                      <w:sz w:val="24"/>
                      <w:szCs w:val="24"/>
                    </w:rPr>
                    <w:t xml:space="preserve">лей; </w:t>
                  </w:r>
                  <w:r>
                    <w:rPr>
                      <w:rFonts w:ascii="Times New Roman" w:hAnsi="Times New Roman" w:cs="Times New Roman"/>
                      <w:sz w:val="24"/>
                      <w:szCs w:val="24"/>
                    </w:rPr>
                    <w:t>5</w:t>
                  </w:r>
                  <w:r w:rsidRPr="00474A68">
                    <w:rPr>
                      <w:rFonts w:ascii="Times New Roman" w:hAnsi="Times New Roman" w:cs="Times New Roman"/>
                      <w:sz w:val="24"/>
                      <w:szCs w:val="24"/>
                    </w:rPr>
                    <w:t xml:space="preserve"> — задний край бластодиска; </w:t>
                  </w:r>
                  <w:r>
                    <w:rPr>
                      <w:rFonts w:ascii="Times New Roman" w:hAnsi="Times New Roman" w:cs="Times New Roman"/>
                      <w:sz w:val="24"/>
                      <w:szCs w:val="24"/>
                    </w:rPr>
                    <w:t>6</w:t>
                  </w:r>
                  <w:r w:rsidRPr="00474A68">
                    <w:rPr>
                      <w:rFonts w:ascii="Times New Roman" w:hAnsi="Times New Roman" w:cs="Times New Roman"/>
                      <w:sz w:val="24"/>
                      <w:szCs w:val="24"/>
                    </w:rPr>
                    <w:t xml:space="preserve"> — передний край бластодиска.</w:t>
                  </w:r>
                </w:p>
              </w:txbxContent>
            </v:textbox>
            <w10:wrap type="square" anchorx="margin" anchory="margin"/>
          </v:shape>
        </w:pict>
      </w:r>
      <w:r w:rsidR="00ED7DAF" w:rsidRPr="00ED7DAF">
        <w:rPr>
          <w:rFonts w:ascii="Times New Roman" w:hAnsi="Times New Roman" w:cs="Times New Roman"/>
          <w:sz w:val="28"/>
          <w:szCs w:val="28"/>
        </w:rPr>
        <w:t>На этой и на последующих стадиях развития не п</w:t>
      </w:r>
      <w:r w:rsidR="00ED7DAF">
        <w:rPr>
          <w:rFonts w:ascii="Times New Roman" w:hAnsi="Times New Roman" w:cs="Times New Roman"/>
          <w:sz w:val="28"/>
          <w:szCs w:val="28"/>
        </w:rPr>
        <w:t>рекращается процесс деления бла</w:t>
      </w:r>
      <w:r w:rsidR="00ED7DAF" w:rsidRPr="00ED7DAF">
        <w:rPr>
          <w:rFonts w:ascii="Times New Roman" w:hAnsi="Times New Roman" w:cs="Times New Roman"/>
          <w:sz w:val="28"/>
          <w:szCs w:val="28"/>
        </w:rPr>
        <w:t>стомер в area ораса, но он принимает несколько измененный характер и называется дополнительным дроблением. В этой периферической зоне, с самого начала отставшей в своем дроблении от центральной, продолжается обо</w:t>
      </w:r>
      <w:r w:rsidR="00ED7DAF">
        <w:rPr>
          <w:rFonts w:ascii="Times New Roman" w:hAnsi="Times New Roman" w:cs="Times New Roman"/>
          <w:sz w:val="28"/>
          <w:szCs w:val="28"/>
        </w:rPr>
        <w:t>собление новых бластомер, дальн</w:t>
      </w:r>
      <w:r w:rsidR="00ED7DAF" w:rsidRPr="00ED7DAF">
        <w:rPr>
          <w:rFonts w:ascii="Times New Roman" w:hAnsi="Times New Roman" w:cs="Times New Roman"/>
          <w:sz w:val="28"/>
          <w:szCs w:val="28"/>
        </w:rPr>
        <w:t>ейшая диференцировка которых идет гораздо проще, чем в центре, да и сам способ их обособления совершенно своеобразен. Здесь лежит довольно массивный пласт протоплазмы, в котором идет деление ядер, не сопрово</w:t>
      </w:r>
      <w:r w:rsidR="00ED7DAF">
        <w:rPr>
          <w:rFonts w:ascii="Times New Roman" w:hAnsi="Times New Roman" w:cs="Times New Roman"/>
          <w:sz w:val="28"/>
          <w:szCs w:val="28"/>
        </w:rPr>
        <w:t>ждающееся однако делением прото</w:t>
      </w:r>
      <w:r w:rsidR="00ED7DAF" w:rsidRPr="00ED7DAF">
        <w:rPr>
          <w:rFonts w:ascii="Times New Roman" w:hAnsi="Times New Roman" w:cs="Times New Roman"/>
          <w:sz w:val="28"/>
          <w:szCs w:val="28"/>
        </w:rPr>
        <w:t xml:space="preserve">плазм, а ведущее к образованию синцития, к которому </w:t>
      </w:r>
      <w:r w:rsidR="00ED7DAF" w:rsidRPr="00ED7DAF">
        <w:rPr>
          <w:rFonts w:ascii="Times New Roman" w:hAnsi="Times New Roman" w:cs="Times New Roman"/>
          <w:sz w:val="28"/>
          <w:szCs w:val="28"/>
        </w:rPr>
        <w:lastRenderedPageBreak/>
        <w:t xml:space="preserve">позднее присоединяются редкие ядра и протоплазма из под area pellucida. Некоторые ядра этого краевого синцития вместе с довольно большим участком протоплазмы, в который перед этим вступают зерна желтка, отделяются от синцития в виде крупных клеток. Из них постепенно слагается слой на желтке, распространяющийся по всем радиусам вместе </w:t>
      </w:r>
      <w:r w:rsidR="00ED7DAF">
        <w:rPr>
          <w:rFonts w:ascii="Times New Roman" w:hAnsi="Times New Roman" w:cs="Times New Roman"/>
          <w:sz w:val="28"/>
          <w:szCs w:val="28"/>
        </w:rPr>
        <w:t>с</w:t>
      </w:r>
      <w:r w:rsidR="00ED7DAF" w:rsidRPr="00ED7DAF">
        <w:rPr>
          <w:rFonts w:ascii="Times New Roman" w:hAnsi="Times New Roman" w:cs="Times New Roman"/>
          <w:sz w:val="28"/>
          <w:szCs w:val="28"/>
        </w:rPr>
        <w:t xml:space="preserve"> ростом бластодиска и представляющий собой внезародышевую, </w:t>
      </w:r>
      <w:r w:rsidR="00ED7DAF">
        <w:rPr>
          <w:rFonts w:ascii="Times New Roman" w:hAnsi="Times New Roman" w:cs="Times New Roman"/>
          <w:sz w:val="28"/>
          <w:szCs w:val="28"/>
        </w:rPr>
        <w:t>и</w:t>
      </w:r>
      <w:r w:rsidR="00ED7DAF" w:rsidRPr="00ED7DAF">
        <w:rPr>
          <w:rFonts w:ascii="Times New Roman" w:hAnsi="Times New Roman" w:cs="Times New Roman"/>
          <w:sz w:val="28"/>
          <w:szCs w:val="28"/>
        </w:rPr>
        <w:t>ли желточную, эптодерму. Прикрывающая ее сверху внезародышевая эктодерма с подстилающей последнюю мезенхимой возникает разрастанием соответственных частей area pellucida. Этот процесс заканчивается на поздних стадиях почти полным обрастанием желтка всеми этими тремя слоями. По характеру клеток желточной энтодермы и по изменениям в них во время развития можно заключить, что желточная энтодерма принимает прямое участие в усвоении желтка, и является функционирующим во время развития органом, но никакого участия в построении кишечника птицы не принимает и при резорбции всего желтка уничтожается.</w:t>
      </w:r>
    </w:p>
    <w:p w:rsidR="00ED7DAF" w:rsidRPr="00ED7DAF" w:rsidRDefault="00ED7DAF" w:rsidP="00ED7DAF">
      <w:pPr>
        <w:spacing w:line="360" w:lineRule="auto"/>
        <w:ind w:firstLine="851"/>
        <w:contextualSpacing/>
        <w:jc w:val="both"/>
        <w:rPr>
          <w:rFonts w:ascii="Times New Roman" w:hAnsi="Times New Roman" w:cs="Times New Roman"/>
          <w:sz w:val="28"/>
          <w:szCs w:val="28"/>
        </w:rPr>
      </w:pPr>
      <w:bookmarkStart w:id="188" w:name="_Toc420734392"/>
      <w:r w:rsidRPr="00474A68">
        <w:rPr>
          <w:rStyle w:val="30"/>
          <w:rFonts w:ascii="Times New Roman" w:hAnsi="Times New Roman" w:cs="Times New Roman"/>
          <w:color w:val="auto"/>
          <w:sz w:val="28"/>
          <w:szCs w:val="28"/>
        </w:rPr>
        <w:t>Гаструляция.</w:t>
      </w:r>
      <w:bookmarkEnd w:id="188"/>
      <w:r w:rsidRPr="00ED7DAF">
        <w:rPr>
          <w:rFonts w:ascii="Times New Roman" w:hAnsi="Times New Roman" w:cs="Times New Roman"/>
          <w:sz w:val="28"/>
          <w:szCs w:val="28"/>
        </w:rPr>
        <w:t xml:space="preserve"> Возвращаясь к стадии эпителиальной бластулы, проследим дальнейшие происходящие в ней изменения.</w:t>
      </w:r>
    </w:p>
    <w:p w:rsidR="00474A68" w:rsidRPr="00474A68" w:rsidRDefault="00ED7DAF" w:rsidP="00474A68">
      <w:pPr>
        <w:spacing w:line="360" w:lineRule="auto"/>
        <w:ind w:firstLine="851"/>
        <w:contextualSpacing/>
        <w:jc w:val="both"/>
        <w:rPr>
          <w:rFonts w:ascii="Times New Roman" w:hAnsi="Times New Roman" w:cs="Times New Roman"/>
          <w:sz w:val="28"/>
          <w:szCs w:val="28"/>
        </w:rPr>
      </w:pPr>
      <w:r w:rsidRPr="00ED7DAF">
        <w:rPr>
          <w:rFonts w:ascii="Times New Roman" w:hAnsi="Times New Roman" w:cs="Times New Roman"/>
          <w:sz w:val="28"/>
          <w:szCs w:val="28"/>
        </w:rPr>
        <w:t>Прежде всего в ее бластоцеле появляется второй эпителиальный слой, который слагается из очень плоских клеток, подстилает всю area pellucida (рис. 330) и представляет собой кишечную энтодерму. Слой этот возникает из заднего края бластодиска, где на этой стадии имеется перерыв в area ораса, так как бластоцель area pellucida граничит здесь не с плазмой area ораса, а непосредственно с желтком; наружный эпителий бластодиска утончен около этого места до одного слоя клеток. Через этот задний край происходит подворачивание и рост слоя клеток в бластоцель, которые</w:t>
      </w:r>
      <w:r w:rsidR="00474A68" w:rsidRPr="00474A68">
        <w:rPr>
          <w:rFonts w:ascii="Times New Roman" w:hAnsi="Times New Roman" w:cs="Times New Roman"/>
          <w:sz w:val="28"/>
          <w:szCs w:val="28"/>
        </w:rPr>
        <w:t xml:space="preserve">дают тонкий листок кишечной энтодермы (рис. 331). Таким способом происходитначальная гаструляция, которая имеет большое сходство с таковой Anamnia, таккак место подворачивания или бластопор лежит па этой стадии на краю бластодиска.Кишечная энтодермане соприкасается с желтком и не функционирует у зародыша.Однако таким путем возникает только </w:t>
      </w:r>
      <w:r w:rsidR="00474A68" w:rsidRPr="00474A68">
        <w:rPr>
          <w:rFonts w:ascii="Times New Roman" w:hAnsi="Times New Roman" w:cs="Times New Roman"/>
          <w:sz w:val="28"/>
          <w:szCs w:val="28"/>
        </w:rPr>
        <w:lastRenderedPageBreak/>
        <w:t>энтодерма, притом очень тонная и неспособнаядать какие-либо органы осевого комплекса, воз</w:t>
      </w:r>
      <w:r w:rsidR="00474A68">
        <w:rPr>
          <w:rFonts w:ascii="Times New Roman" w:hAnsi="Times New Roman" w:cs="Times New Roman"/>
          <w:sz w:val="28"/>
          <w:szCs w:val="28"/>
        </w:rPr>
        <w:t>никающего при гаструляции позво</w:t>
      </w:r>
      <w:r w:rsidR="00474A68" w:rsidRPr="00474A68">
        <w:rPr>
          <w:rFonts w:ascii="Times New Roman" w:hAnsi="Times New Roman" w:cs="Times New Roman"/>
          <w:sz w:val="28"/>
          <w:szCs w:val="28"/>
        </w:rPr>
        <w:t>ночных.</w:t>
      </w:r>
    </w:p>
    <w:p w:rsidR="00474A68" w:rsidRPr="00474A68" w:rsidRDefault="00474A68" w:rsidP="00474A68">
      <w:pPr>
        <w:spacing w:line="360" w:lineRule="auto"/>
        <w:ind w:firstLine="851"/>
        <w:contextualSpacing/>
        <w:jc w:val="both"/>
        <w:rPr>
          <w:rFonts w:ascii="Times New Roman" w:hAnsi="Times New Roman" w:cs="Times New Roman"/>
          <w:sz w:val="28"/>
          <w:szCs w:val="28"/>
        </w:rPr>
      </w:pPr>
      <w:r w:rsidRPr="00474A68">
        <w:rPr>
          <w:rFonts w:ascii="Times New Roman" w:hAnsi="Times New Roman" w:cs="Times New Roman"/>
          <w:sz w:val="28"/>
          <w:szCs w:val="28"/>
        </w:rPr>
        <w:t xml:space="preserve">После образования кишечной энтодермы, которая </w:t>
      </w:r>
      <w:r>
        <w:rPr>
          <w:rFonts w:ascii="Times New Roman" w:hAnsi="Times New Roman" w:cs="Times New Roman"/>
          <w:sz w:val="28"/>
          <w:szCs w:val="28"/>
        </w:rPr>
        <w:t>своими краями соединяется с жел</w:t>
      </w:r>
      <w:r w:rsidRPr="00474A68">
        <w:rPr>
          <w:rFonts w:ascii="Times New Roman" w:hAnsi="Times New Roman" w:cs="Times New Roman"/>
          <w:sz w:val="28"/>
          <w:szCs w:val="28"/>
        </w:rPr>
        <w:t>точной энтодермой area ораса, процесс гаструляции п</w:t>
      </w:r>
      <w:r>
        <w:rPr>
          <w:rFonts w:ascii="Times New Roman" w:hAnsi="Times New Roman" w:cs="Times New Roman"/>
          <w:sz w:val="28"/>
          <w:szCs w:val="28"/>
        </w:rPr>
        <w:t>рерывается, и в это время проис</w:t>
      </w:r>
      <w:r w:rsidRPr="00474A68">
        <w:rPr>
          <w:rFonts w:ascii="Times New Roman" w:hAnsi="Times New Roman" w:cs="Times New Roman"/>
          <w:sz w:val="28"/>
          <w:szCs w:val="28"/>
        </w:rPr>
        <w:t>ходит перемещение материала, прежде всего выража</w:t>
      </w:r>
      <w:r>
        <w:rPr>
          <w:rFonts w:ascii="Times New Roman" w:hAnsi="Times New Roman" w:cs="Times New Roman"/>
          <w:sz w:val="28"/>
          <w:szCs w:val="28"/>
        </w:rPr>
        <w:t>ющееся в том, что позади закрыв</w:t>
      </w:r>
      <w:r w:rsidRPr="00474A68">
        <w:rPr>
          <w:rFonts w:ascii="Times New Roman" w:hAnsi="Times New Roman" w:cs="Times New Roman"/>
          <w:sz w:val="28"/>
          <w:szCs w:val="28"/>
        </w:rPr>
        <w:t>шегося теперь бластопора замыкается кольцо area ораса, так что бластопор оказываетсятеперь на заднем краю area pellu</w:t>
      </w:r>
      <w:r>
        <w:rPr>
          <w:rFonts w:ascii="Times New Roman" w:hAnsi="Times New Roman" w:cs="Times New Roman"/>
          <w:sz w:val="28"/>
          <w:szCs w:val="28"/>
        </w:rPr>
        <w:t>с</w:t>
      </w:r>
      <w:r w:rsidRPr="00474A68">
        <w:rPr>
          <w:rFonts w:ascii="Times New Roman" w:hAnsi="Times New Roman" w:cs="Times New Roman"/>
          <w:sz w:val="28"/>
          <w:szCs w:val="28"/>
        </w:rPr>
        <w:t>ida и удален от заднего края бластодиска. На местезакрывшегося бластопора собираются теперь клетк</w:t>
      </w:r>
      <w:r>
        <w:rPr>
          <w:rFonts w:ascii="Times New Roman" w:hAnsi="Times New Roman" w:cs="Times New Roman"/>
          <w:sz w:val="28"/>
          <w:szCs w:val="28"/>
        </w:rPr>
        <w:t>и, которые приходят с боков зад</w:t>
      </w:r>
      <w:r w:rsidRPr="00474A68">
        <w:rPr>
          <w:rFonts w:ascii="Times New Roman" w:hAnsi="Times New Roman" w:cs="Times New Roman"/>
          <w:sz w:val="28"/>
          <w:szCs w:val="28"/>
        </w:rPr>
        <w:t>него края area pellu</w:t>
      </w:r>
      <w:r>
        <w:rPr>
          <w:rFonts w:ascii="Times New Roman" w:hAnsi="Times New Roman" w:cs="Times New Roman"/>
          <w:sz w:val="28"/>
          <w:szCs w:val="28"/>
        </w:rPr>
        <w:t>с</w:t>
      </w:r>
      <w:r w:rsidRPr="00474A68">
        <w:rPr>
          <w:rFonts w:ascii="Times New Roman" w:hAnsi="Times New Roman" w:cs="Times New Roman"/>
          <w:sz w:val="28"/>
          <w:szCs w:val="28"/>
        </w:rPr>
        <w:t>ida на место ушедшего в бла</w:t>
      </w:r>
      <w:r>
        <w:rPr>
          <w:rFonts w:ascii="Times New Roman" w:hAnsi="Times New Roman" w:cs="Times New Roman"/>
          <w:sz w:val="28"/>
          <w:szCs w:val="28"/>
        </w:rPr>
        <w:t>стоцель материала кишечной энто</w:t>
      </w:r>
      <w:r w:rsidRPr="00474A68">
        <w:rPr>
          <w:rFonts w:ascii="Times New Roman" w:hAnsi="Times New Roman" w:cs="Times New Roman"/>
          <w:sz w:val="28"/>
          <w:szCs w:val="28"/>
        </w:rPr>
        <w:t>дермы и представляют собой материал мезодермы</w:t>
      </w:r>
      <w:r>
        <w:rPr>
          <w:rFonts w:ascii="Times New Roman" w:hAnsi="Times New Roman" w:cs="Times New Roman"/>
          <w:sz w:val="28"/>
          <w:szCs w:val="28"/>
        </w:rPr>
        <w:t>, образующий серповидное утолще</w:t>
      </w:r>
      <w:r w:rsidRPr="00474A68">
        <w:rPr>
          <w:rFonts w:ascii="Times New Roman" w:hAnsi="Times New Roman" w:cs="Times New Roman"/>
          <w:sz w:val="28"/>
          <w:szCs w:val="28"/>
        </w:rPr>
        <w:t>ние в задней части area pellu</w:t>
      </w:r>
      <w:r>
        <w:rPr>
          <w:rFonts w:ascii="Times New Roman" w:hAnsi="Times New Roman" w:cs="Times New Roman"/>
          <w:sz w:val="28"/>
          <w:szCs w:val="28"/>
        </w:rPr>
        <w:t>с</w:t>
      </w:r>
      <w:r w:rsidRPr="00474A68">
        <w:rPr>
          <w:rFonts w:ascii="Times New Roman" w:hAnsi="Times New Roman" w:cs="Times New Roman"/>
          <w:sz w:val="28"/>
          <w:szCs w:val="28"/>
        </w:rPr>
        <w:t xml:space="preserve">ida (рис. 332, </w:t>
      </w:r>
      <w:r>
        <w:rPr>
          <w:rFonts w:ascii="Times New Roman" w:hAnsi="Times New Roman" w:cs="Times New Roman"/>
          <w:sz w:val="28"/>
          <w:szCs w:val="28"/>
        </w:rPr>
        <w:t>А</w:t>
      </w:r>
      <w:r w:rsidRPr="00474A68">
        <w:rPr>
          <w:rFonts w:ascii="Times New Roman" w:hAnsi="Times New Roman" w:cs="Times New Roman"/>
          <w:sz w:val="28"/>
          <w:szCs w:val="28"/>
        </w:rPr>
        <w:t>).</w:t>
      </w:r>
    </w:p>
    <w:p w:rsidR="00474A68" w:rsidRPr="00474A68" w:rsidRDefault="006B7353" w:rsidP="00474A68">
      <w:pPr>
        <w:spacing w:line="360" w:lineRule="auto"/>
        <w:ind w:firstLine="851"/>
        <w:contextualSpacing/>
        <w:jc w:val="both"/>
        <w:rPr>
          <w:rFonts w:ascii="Times New Roman" w:hAnsi="Times New Roman" w:cs="Times New Roman"/>
          <w:sz w:val="28"/>
          <w:szCs w:val="28"/>
        </w:rPr>
      </w:pPr>
      <w:r w:rsidRPr="006B7353">
        <w:rPr>
          <w:noProof/>
        </w:rPr>
        <w:pict>
          <v:shape id="Надпись 11966" o:spid="_x0000_s1421" type="#_x0000_t202" style="position:absolute;left:0;text-align:left;margin-left:-.05pt;margin-top:442.25pt;width:320.7pt;height:278.65pt;z-index:25223168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MK9QniOAgAAAAUAAA4AAAAAAAAAAAAAAAAALgIAAGRycy9lMm9Eb2MueG1sUEsB&#10;Ai0AFAAGAAgAAAAhADC5wMngAAAACwEAAA8AAAAAAAAAAAAAAAAA6AQAAGRycy9kb3ducmV2Lnht&#10;bFBLBQYAAAAABAAEAPMAAAD1BQAAAAA=&#10;" stroked="f">
            <v:path arrowok="t"/>
            <v:textbox inset="0,0,0,0">
              <w:txbxContent>
                <w:p w:rsidR="00AE1937" w:rsidRDefault="008E4D57" w:rsidP="00BD41DB">
                  <w:pPr>
                    <w:jc w:val="center"/>
                    <w:rPr>
                      <w:sz w:val="2"/>
                      <w:szCs w:val="2"/>
                    </w:rPr>
                  </w:pPr>
                  <w:r>
                    <w:pict>
                      <v:shape id="_x0000_i1048" type="#_x0000_t75" style="width:282.4pt;height:162.7pt">
                        <v:imagedata r:id="rId363" r:href="rId364"/>
                      </v:shape>
                    </w:pict>
                  </w:r>
                </w:p>
                <w:p w:rsidR="00AE1937" w:rsidRPr="00BD41DB" w:rsidRDefault="00AE1937" w:rsidP="00BD41DB">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BD41DB">
                    <w:rPr>
                      <w:rFonts w:ascii="Times New Roman" w:hAnsi="Times New Roman" w:cs="Times New Roman"/>
                      <w:sz w:val="24"/>
                      <w:szCs w:val="24"/>
                    </w:rPr>
                    <w:t>.331. Общая схема ст</w:t>
                  </w:r>
                  <w:r>
                    <w:rPr>
                      <w:rFonts w:ascii="Times New Roman" w:hAnsi="Times New Roman" w:cs="Times New Roman"/>
                      <w:sz w:val="24"/>
                      <w:szCs w:val="24"/>
                    </w:rPr>
                    <w:t>роения бластодиска голубя до по</w:t>
                  </w:r>
                  <w:r w:rsidRPr="00BD41DB">
                    <w:rPr>
                      <w:rFonts w:ascii="Times New Roman" w:hAnsi="Times New Roman" w:cs="Times New Roman"/>
                      <w:sz w:val="24"/>
                      <w:szCs w:val="24"/>
                    </w:rPr>
                    <w:t>явления первичной полонии (по Паттерсон у). А — вовремя образования кишечной энтодермы; В — по окончанииэтого процесса.</w:t>
                  </w:r>
                </w:p>
                <w:p w:rsidR="00AE1937" w:rsidRDefault="00AE1937" w:rsidP="00BD41DB">
                  <w:pPr>
                    <w:spacing w:line="240" w:lineRule="auto"/>
                    <w:ind w:left="284" w:right="265"/>
                    <w:contextualSpacing/>
                    <w:jc w:val="center"/>
                    <w:rPr>
                      <w:rFonts w:ascii="Times New Roman" w:hAnsi="Times New Roman" w:cs="Times New Roman"/>
                      <w:sz w:val="24"/>
                      <w:szCs w:val="24"/>
                    </w:rPr>
                  </w:pPr>
                  <w:r w:rsidRPr="00BD41DB">
                    <w:rPr>
                      <w:rFonts w:ascii="Times New Roman" w:hAnsi="Times New Roman" w:cs="Times New Roman"/>
                      <w:sz w:val="24"/>
                      <w:szCs w:val="24"/>
                    </w:rPr>
                    <w:t xml:space="preserve">1 — край обрастания; 2 — желточная зона; </w:t>
                  </w:r>
                  <w:r>
                    <w:rPr>
                      <w:rFonts w:ascii="Times New Roman" w:hAnsi="Times New Roman" w:cs="Times New Roman"/>
                      <w:sz w:val="24"/>
                      <w:szCs w:val="24"/>
                    </w:rPr>
                    <w:t>3</w:t>
                  </w:r>
                  <w:r w:rsidRPr="00BD41DB">
                    <w:rPr>
                      <w:rFonts w:ascii="Times New Roman" w:hAnsi="Times New Roman" w:cs="Times New Roman"/>
                      <w:sz w:val="24"/>
                      <w:szCs w:val="24"/>
                    </w:rPr>
                    <w:t xml:space="preserve"> — area ораса;4 — кишечная энтодерма: </w:t>
                  </w:r>
                  <w:r>
                    <w:rPr>
                      <w:rFonts w:ascii="Times New Roman" w:hAnsi="Times New Roman" w:cs="Times New Roman"/>
                      <w:sz w:val="24"/>
                      <w:szCs w:val="24"/>
                    </w:rPr>
                    <w:t>5</w:t>
                  </w:r>
                  <w:r w:rsidRPr="00BD41DB">
                    <w:rPr>
                      <w:rFonts w:ascii="Times New Roman" w:hAnsi="Times New Roman" w:cs="Times New Roman"/>
                      <w:sz w:val="24"/>
                      <w:szCs w:val="24"/>
                    </w:rPr>
                    <w:t xml:space="preserve"> — край area pellueida; 6 — </w:t>
                  </w:r>
                  <w:r>
                    <w:rPr>
                      <w:rFonts w:ascii="Times New Roman" w:hAnsi="Times New Roman" w:cs="Times New Roman"/>
                      <w:sz w:val="24"/>
                      <w:szCs w:val="24"/>
                    </w:rPr>
                    <w:t>б</w:t>
                  </w:r>
                  <w:r w:rsidRPr="00BD41DB">
                    <w:rPr>
                      <w:rFonts w:ascii="Times New Roman" w:hAnsi="Times New Roman" w:cs="Times New Roman"/>
                      <w:sz w:val="24"/>
                      <w:szCs w:val="24"/>
                    </w:rPr>
                    <w:t>ластоце</w:t>
                  </w:r>
                  <w:r>
                    <w:rPr>
                      <w:rFonts w:ascii="Times New Roman" w:hAnsi="Times New Roman" w:cs="Times New Roman"/>
                      <w:sz w:val="24"/>
                      <w:szCs w:val="24"/>
                    </w:rPr>
                    <w:t>л</w:t>
                  </w:r>
                  <w:r w:rsidRPr="00BD41DB">
                    <w:rPr>
                      <w:rFonts w:ascii="Times New Roman" w:hAnsi="Times New Roman" w:cs="Times New Roman"/>
                      <w:sz w:val="24"/>
                      <w:szCs w:val="24"/>
                    </w:rPr>
                    <w:t>ь; 7 — бластопор</w:t>
                  </w:r>
                </w:p>
              </w:txbxContent>
            </v:textbox>
            <w10:wrap type="square" anchorx="margin" anchory="margin"/>
          </v:shape>
        </w:pict>
      </w:r>
      <w:r w:rsidR="00474A68" w:rsidRPr="00474A68">
        <w:rPr>
          <w:rFonts w:ascii="Times New Roman" w:hAnsi="Times New Roman" w:cs="Times New Roman"/>
          <w:sz w:val="28"/>
          <w:szCs w:val="28"/>
        </w:rPr>
        <w:t>Area pellu</w:t>
      </w:r>
      <w:r w:rsidR="00474A68">
        <w:rPr>
          <w:rFonts w:ascii="Times New Roman" w:hAnsi="Times New Roman" w:cs="Times New Roman"/>
          <w:sz w:val="28"/>
          <w:szCs w:val="28"/>
        </w:rPr>
        <w:t>с</w:t>
      </w:r>
      <w:r w:rsidR="00474A68" w:rsidRPr="00474A68">
        <w:rPr>
          <w:rFonts w:ascii="Times New Roman" w:hAnsi="Times New Roman" w:cs="Times New Roman"/>
          <w:sz w:val="28"/>
          <w:szCs w:val="28"/>
        </w:rPr>
        <w:t>ida при этом несколько вытягивается в длину и принимает расширеннуювпереди грушевидную форму. Ее заднее утолщение вытягивается прямо вперед в виде</w:t>
      </w:r>
      <w:r w:rsidR="00474A68">
        <w:rPr>
          <w:rFonts w:ascii="Times New Roman" w:hAnsi="Times New Roman" w:cs="Times New Roman"/>
          <w:sz w:val="28"/>
          <w:szCs w:val="28"/>
        </w:rPr>
        <w:t xml:space="preserve"> продольной утолщенной полостей, называемой первичной полоской (рис. 332, В, 3); повиди</w:t>
      </w:r>
      <w:r w:rsidR="00474A68" w:rsidRPr="00474A68">
        <w:rPr>
          <w:rFonts w:ascii="Times New Roman" w:hAnsi="Times New Roman" w:cs="Times New Roman"/>
          <w:sz w:val="28"/>
          <w:szCs w:val="28"/>
        </w:rPr>
        <w:t xml:space="preserve">мому, ее вытягивание </w:t>
      </w:r>
      <w:r w:rsidR="00474A68">
        <w:rPr>
          <w:rFonts w:ascii="Times New Roman" w:hAnsi="Times New Roman" w:cs="Times New Roman"/>
          <w:sz w:val="28"/>
          <w:szCs w:val="28"/>
        </w:rPr>
        <w:t>н</w:t>
      </w:r>
      <w:r w:rsidR="00474A68" w:rsidRPr="00474A68">
        <w:rPr>
          <w:rFonts w:ascii="Times New Roman" w:hAnsi="Times New Roman" w:cs="Times New Roman"/>
          <w:sz w:val="28"/>
          <w:szCs w:val="28"/>
        </w:rPr>
        <w:t>е естьпередвижение клеток утол</w:t>
      </w:r>
      <w:r w:rsidR="00474A68">
        <w:rPr>
          <w:rFonts w:ascii="Times New Roman" w:hAnsi="Times New Roman" w:cs="Times New Roman"/>
          <w:sz w:val="28"/>
          <w:szCs w:val="28"/>
        </w:rPr>
        <w:t>ще</w:t>
      </w:r>
      <w:r w:rsidR="00474A68" w:rsidRPr="00474A68">
        <w:rPr>
          <w:rFonts w:ascii="Times New Roman" w:hAnsi="Times New Roman" w:cs="Times New Roman"/>
          <w:sz w:val="28"/>
          <w:szCs w:val="28"/>
        </w:rPr>
        <w:t>ния вперед или бывает таковым</w:t>
      </w:r>
      <w:r w:rsidR="00474A68">
        <w:rPr>
          <w:rFonts w:ascii="Times New Roman" w:hAnsi="Times New Roman" w:cs="Times New Roman"/>
          <w:sz w:val="28"/>
          <w:szCs w:val="28"/>
        </w:rPr>
        <w:t xml:space="preserve"> только отчасти, а является ре</w:t>
      </w:r>
      <w:r w:rsidR="00474A68" w:rsidRPr="00474A68">
        <w:rPr>
          <w:rFonts w:ascii="Times New Roman" w:hAnsi="Times New Roman" w:cs="Times New Roman"/>
          <w:sz w:val="28"/>
          <w:szCs w:val="28"/>
        </w:rPr>
        <w:t>зультатом вытягивания areapellu</w:t>
      </w:r>
      <w:r w:rsidR="00474A68">
        <w:rPr>
          <w:rFonts w:ascii="Times New Roman" w:hAnsi="Times New Roman" w:cs="Times New Roman"/>
          <w:sz w:val="28"/>
          <w:szCs w:val="28"/>
        </w:rPr>
        <w:t>с</w:t>
      </w:r>
      <w:r w:rsidR="00474A68" w:rsidRPr="00474A68">
        <w:rPr>
          <w:rFonts w:ascii="Times New Roman" w:hAnsi="Times New Roman" w:cs="Times New Roman"/>
          <w:sz w:val="28"/>
          <w:szCs w:val="28"/>
        </w:rPr>
        <w:t xml:space="preserve">ida </w:t>
      </w:r>
      <w:r w:rsidR="00474A68">
        <w:rPr>
          <w:rFonts w:ascii="Times New Roman" w:hAnsi="Times New Roman" w:cs="Times New Roman"/>
          <w:sz w:val="28"/>
          <w:szCs w:val="28"/>
        </w:rPr>
        <w:t>назад. После достижения первичной полоской опре</w:t>
      </w:r>
      <w:r w:rsidR="00474A68" w:rsidRPr="00474A68">
        <w:rPr>
          <w:rFonts w:ascii="Times New Roman" w:hAnsi="Times New Roman" w:cs="Times New Roman"/>
          <w:sz w:val="28"/>
          <w:szCs w:val="28"/>
        </w:rPr>
        <w:t>деленной длины эпителий areapellu</w:t>
      </w:r>
      <w:r w:rsidR="00474A68">
        <w:rPr>
          <w:rFonts w:ascii="Times New Roman" w:hAnsi="Times New Roman" w:cs="Times New Roman"/>
          <w:sz w:val="28"/>
          <w:szCs w:val="28"/>
        </w:rPr>
        <w:t>с</w:t>
      </w:r>
      <w:r w:rsidR="00474A68" w:rsidRPr="00474A68">
        <w:rPr>
          <w:rFonts w:ascii="Times New Roman" w:hAnsi="Times New Roman" w:cs="Times New Roman"/>
          <w:sz w:val="28"/>
          <w:szCs w:val="28"/>
        </w:rPr>
        <w:t xml:space="preserve">ida вырастает позади от еезаднего конца, так </w:t>
      </w:r>
      <w:r w:rsidR="00474A68" w:rsidRPr="00474A68">
        <w:rPr>
          <w:rFonts w:ascii="Times New Roman" w:hAnsi="Times New Roman" w:cs="Times New Roman"/>
          <w:sz w:val="28"/>
          <w:szCs w:val="28"/>
        </w:rPr>
        <w:lastRenderedPageBreak/>
        <w:t>что полоскалежит теперь на некоторомрасстоянии впереди заднего</w:t>
      </w:r>
      <w:r w:rsidR="00474A68">
        <w:rPr>
          <w:rFonts w:ascii="Times New Roman" w:hAnsi="Times New Roman" w:cs="Times New Roman"/>
          <w:sz w:val="28"/>
          <w:szCs w:val="28"/>
        </w:rPr>
        <w:t xml:space="preserve"> края area pellueida и еще даль</w:t>
      </w:r>
      <w:r w:rsidR="00474A68" w:rsidRPr="00474A68">
        <w:rPr>
          <w:rFonts w:ascii="Times New Roman" w:hAnsi="Times New Roman" w:cs="Times New Roman"/>
          <w:sz w:val="28"/>
          <w:szCs w:val="28"/>
        </w:rPr>
        <w:t>ше от заднего края area ораса.Эти перемещения материалапервичной полоски выяснены</w:t>
      </w:r>
      <w:r w:rsidR="00474A68">
        <w:rPr>
          <w:rFonts w:ascii="Times New Roman" w:hAnsi="Times New Roman" w:cs="Times New Roman"/>
          <w:sz w:val="28"/>
          <w:szCs w:val="28"/>
        </w:rPr>
        <w:t xml:space="preserve"> при помощи метода прижиз</w:t>
      </w:r>
      <w:r w:rsidR="00474A68" w:rsidRPr="00474A68">
        <w:rPr>
          <w:rFonts w:ascii="Times New Roman" w:hAnsi="Times New Roman" w:cs="Times New Roman"/>
          <w:sz w:val="28"/>
          <w:szCs w:val="28"/>
        </w:rPr>
        <w:t xml:space="preserve">ненной маркировки бластодиска </w:t>
      </w:r>
      <w:r w:rsidR="00474A68">
        <w:rPr>
          <w:rFonts w:ascii="Times New Roman" w:hAnsi="Times New Roman" w:cs="Times New Roman"/>
          <w:sz w:val="28"/>
          <w:szCs w:val="28"/>
        </w:rPr>
        <w:t>н</w:t>
      </w:r>
      <w:r w:rsidR="00474A68" w:rsidRPr="00474A68">
        <w:rPr>
          <w:rFonts w:ascii="Times New Roman" w:hAnsi="Times New Roman" w:cs="Times New Roman"/>
          <w:sz w:val="28"/>
          <w:szCs w:val="28"/>
        </w:rPr>
        <w:t>а различных стадиях. Впереди первичная полосказака</w:t>
      </w:r>
      <w:r w:rsidR="00474A68">
        <w:rPr>
          <w:rFonts w:ascii="Times New Roman" w:hAnsi="Times New Roman" w:cs="Times New Roman"/>
          <w:sz w:val="28"/>
          <w:szCs w:val="28"/>
        </w:rPr>
        <w:t>н</w:t>
      </w:r>
      <w:r w:rsidR="00474A68" w:rsidRPr="00474A68">
        <w:rPr>
          <w:rFonts w:ascii="Times New Roman" w:hAnsi="Times New Roman" w:cs="Times New Roman"/>
          <w:sz w:val="28"/>
          <w:szCs w:val="28"/>
        </w:rPr>
        <w:t>чивается небольшим круглым расширением, н</w:t>
      </w:r>
      <w:r w:rsidR="00474A68">
        <w:rPr>
          <w:rFonts w:ascii="Times New Roman" w:hAnsi="Times New Roman" w:cs="Times New Roman"/>
          <w:sz w:val="28"/>
          <w:szCs w:val="28"/>
        </w:rPr>
        <w:t xml:space="preserve">азываемым </w:t>
      </w:r>
      <w:r w:rsidR="00474A68" w:rsidRPr="00474A68">
        <w:rPr>
          <w:rFonts w:ascii="Times New Roman" w:hAnsi="Times New Roman" w:cs="Times New Roman"/>
          <w:i/>
          <w:sz w:val="28"/>
          <w:szCs w:val="28"/>
        </w:rPr>
        <w:t>гензеновским</w:t>
      </w:r>
      <w:r w:rsidR="00474A68">
        <w:rPr>
          <w:rFonts w:ascii="Times New Roman" w:hAnsi="Times New Roman" w:cs="Times New Roman"/>
          <w:sz w:val="28"/>
          <w:szCs w:val="28"/>
        </w:rPr>
        <w:t xml:space="preserve">, или </w:t>
      </w:r>
      <w:r w:rsidR="00474A68" w:rsidRPr="00474A68">
        <w:rPr>
          <w:rFonts w:ascii="Times New Roman" w:hAnsi="Times New Roman" w:cs="Times New Roman"/>
          <w:i/>
          <w:sz w:val="28"/>
          <w:szCs w:val="28"/>
        </w:rPr>
        <w:t>первичным узелком</w:t>
      </w:r>
      <w:r w:rsidR="00474A68" w:rsidRPr="00474A68">
        <w:rPr>
          <w:rFonts w:ascii="Times New Roman" w:hAnsi="Times New Roman" w:cs="Times New Roman"/>
          <w:sz w:val="28"/>
          <w:szCs w:val="28"/>
        </w:rPr>
        <w:t xml:space="preserve"> (рис. 332, 4). Полоска очень отчетливо видна на прозрачном фоне areapellu</w:t>
      </w:r>
      <w:r w:rsidR="00474A68">
        <w:rPr>
          <w:rFonts w:ascii="Times New Roman" w:hAnsi="Times New Roman" w:cs="Times New Roman"/>
          <w:sz w:val="28"/>
          <w:szCs w:val="28"/>
        </w:rPr>
        <w:t>с</w:t>
      </w:r>
      <w:r w:rsidR="00474A68" w:rsidRPr="00474A68">
        <w:rPr>
          <w:rFonts w:ascii="Times New Roman" w:hAnsi="Times New Roman" w:cs="Times New Roman"/>
          <w:sz w:val="28"/>
          <w:szCs w:val="28"/>
        </w:rPr>
        <w:t>ida благодаря тому, что по всей ее длине идет ин</w:t>
      </w:r>
      <w:r w:rsidR="00474A68">
        <w:rPr>
          <w:rFonts w:ascii="Times New Roman" w:hAnsi="Times New Roman" w:cs="Times New Roman"/>
          <w:sz w:val="28"/>
          <w:szCs w:val="28"/>
        </w:rPr>
        <w:t>тенсивная миграция клеток в бла</w:t>
      </w:r>
      <w:r w:rsidR="00474A68" w:rsidRPr="00474A68">
        <w:rPr>
          <w:rFonts w:ascii="Times New Roman" w:hAnsi="Times New Roman" w:cs="Times New Roman"/>
          <w:sz w:val="28"/>
          <w:szCs w:val="28"/>
        </w:rPr>
        <w:t>стоцель, так что иод ней лежит густое и многослойное скопление этих клет</w:t>
      </w:r>
      <w:r w:rsidR="00474A68">
        <w:rPr>
          <w:rFonts w:ascii="Times New Roman" w:hAnsi="Times New Roman" w:cs="Times New Roman"/>
          <w:sz w:val="28"/>
          <w:szCs w:val="28"/>
        </w:rPr>
        <w:t>ок (рис. 333).</w:t>
      </w:r>
      <w:r w:rsidR="00474A68" w:rsidRPr="00474A68">
        <w:rPr>
          <w:rFonts w:ascii="Times New Roman" w:hAnsi="Times New Roman" w:cs="Times New Roman"/>
          <w:sz w:val="28"/>
          <w:szCs w:val="28"/>
        </w:rPr>
        <w:t>Так как миграция идет по срединн</w:t>
      </w:r>
      <w:r w:rsidR="00F06C4D">
        <w:rPr>
          <w:rFonts w:ascii="Times New Roman" w:hAnsi="Times New Roman" w:cs="Times New Roman"/>
          <w:sz w:val="28"/>
          <w:szCs w:val="28"/>
        </w:rPr>
        <w:t>ой линии полоски, то по этой лини</w:t>
      </w:r>
      <w:r w:rsidR="00474A68" w:rsidRPr="00474A68">
        <w:rPr>
          <w:rFonts w:ascii="Times New Roman" w:hAnsi="Times New Roman" w:cs="Times New Roman"/>
          <w:sz w:val="28"/>
          <w:szCs w:val="28"/>
        </w:rPr>
        <w:t>и в ней заметнапродольная бороздка. Миграция идет и в геизеновском узелке, а бороздка здесь зака</w:t>
      </w:r>
      <w:r w:rsidR="00F06C4D">
        <w:rPr>
          <w:rFonts w:ascii="Times New Roman" w:hAnsi="Times New Roman" w:cs="Times New Roman"/>
          <w:sz w:val="28"/>
          <w:szCs w:val="28"/>
        </w:rPr>
        <w:t>н</w:t>
      </w:r>
      <w:r w:rsidR="00474A68" w:rsidRPr="00474A68">
        <w:rPr>
          <w:rFonts w:ascii="Times New Roman" w:hAnsi="Times New Roman" w:cs="Times New Roman"/>
          <w:sz w:val="28"/>
          <w:szCs w:val="28"/>
        </w:rPr>
        <w:t>чивается круглой ямкой, направленной своим дном вперед.</w:t>
      </w:r>
    </w:p>
    <w:p w:rsidR="00474A68" w:rsidRPr="00474A68" w:rsidRDefault="006B7353" w:rsidP="00474A68">
      <w:pPr>
        <w:spacing w:line="360" w:lineRule="auto"/>
        <w:ind w:firstLine="851"/>
        <w:contextualSpacing/>
        <w:jc w:val="both"/>
        <w:rPr>
          <w:rFonts w:ascii="Times New Roman" w:hAnsi="Times New Roman" w:cs="Times New Roman"/>
          <w:sz w:val="28"/>
          <w:szCs w:val="28"/>
        </w:rPr>
      </w:pPr>
      <w:r w:rsidRPr="006B7353">
        <w:rPr>
          <w:noProof/>
        </w:rPr>
        <w:pict>
          <v:shape id="Надпись 11967" o:spid="_x0000_s1422" type="#_x0000_t202" style="position:absolute;left:0;text-align:left;margin-left:189.8pt;margin-top:200.1pt;width:289.85pt;height:520.85pt;z-index:25223372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CNm/FOOAgAAAAUAAA4AAAAAAAAAAAAAAAAALgIAAGRycy9lMm9Eb2MueG1sUEsB&#10;Ai0AFAAGAAgAAAAhADC5wMngAAAACwEAAA8AAAAAAAAAAAAAAAAA6AQAAGRycy9kb3ducmV2Lnht&#10;bFBLBQYAAAAABAAEAPMAAAD1BQAAAAA=&#10;" stroked="f">
            <v:path arrowok="t"/>
            <v:textbox inset="0,0,0,0">
              <w:txbxContent>
                <w:p w:rsidR="00AE1937" w:rsidRDefault="00AE1937" w:rsidP="00A94012">
                  <w:pPr>
                    <w:spacing w:line="240" w:lineRule="auto"/>
                    <w:ind w:left="284" w:right="265"/>
                    <w:contextualSpacing/>
                    <w:jc w:val="center"/>
                    <w:rPr>
                      <w:rFonts w:ascii="Times New Roman" w:hAnsi="Times New Roman" w:cs="Times New Roman"/>
                      <w:sz w:val="24"/>
                      <w:szCs w:val="24"/>
                    </w:rPr>
                  </w:pPr>
                </w:p>
                <w:p w:rsidR="00AE1937" w:rsidRDefault="008E4D57" w:rsidP="00A94012">
                  <w:pPr>
                    <w:jc w:val="center"/>
                    <w:rPr>
                      <w:sz w:val="2"/>
                      <w:szCs w:val="2"/>
                    </w:rPr>
                  </w:pPr>
                  <w:r>
                    <w:pict>
                      <v:shape id="_x0000_i1049" type="#_x0000_t75" style="width:230.95pt;height:317.9pt">
                        <v:imagedata r:id="rId365" r:href="rId366"/>
                      </v:shape>
                    </w:pict>
                  </w:r>
                </w:p>
                <w:p w:rsidR="00AE1937" w:rsidRPr="00A94012" w:rsidRDefault="00AE1937" w:rsidP="00A94012">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A94012">
                    <w:rPr>
                      <w:rFonts w:ascii="Times New Roman" w:hAnsi="Times New Roman" w:cs="Times New Roman"/>
                      <w:sz w:val="24"/>
                      <w:szCs w:val="24"/>
                    </w:rPr>
                    <w:t>.332. Образование и ра</w:t>
                  </w:r>
                  <w:r>
                    <w:rPr>
                      <w:rFonts w:ascii="Times New Roman" w:hAnsi="Times New Roman" w:cs="Times New Roman"/>
                      <w:sz w:val="24"/>
                      <w:szCs w:val="24"/>
                    </w:rPr>
                    <w:t>звитие первичной полоски в бла</w:t>
                  </w:r>
                  <w:r w:rsidRPr="00A94012">
                    <w:rPr>
                      <w:rFonts w:ascii="Times New Roman" w:hAnsi="Times New Roman" w:cs="Times New Roman"/>
                      <w:sz w:val="24"/>
                      <w:szCs w:val="24"/>
                    </w:rPr>
                    <w:t>ст</w:t>
                  </w:r>
                  <w:r>
                    <w:rPr>
                      <w:rFonts w:ascii="Times New Roman" w:hAnsi="Times New Roman" w:cs="Times New Roman"/>
                      <w:sz w:val="24"/>
                      <w:szCs w:val="24"/>
                    </w:rPr>
                    <w:t>одиске курицы (по Л и л л и). А</w:t>
                  </w:r>
                  <w:r w:rsidRPr="00A94012">
                    <w:rPr>
                      <w:rFonts w:ascii="Times New Roman" w:hAnsi="Times New Roman" w:cs="Times New Roman"/>
                      <w:sz w:val="24"/>
                      <w:szCs w:val="24"/>
                    </w:rPr>
                    <w:t xml:space="preserve"> — начало образования первичной полоски; В — сформированная первичная полоска с гецзе</w:t>
                  </w:r>
                  <w:r>
                    <w:rPr>
                      <w:rFonts w:ascii="Times New Roman" w:hAnsi="Times New Roman" w:cs="Times New Roman"/>
                      <w:sz w:val="24"/>
                      <w:szCs w:val="24"/>
                    </w:rPr>
                    <w:t>н</w:t>
                  </w:r>
                  <w:r w:rsidRPr="00A94012">
                    <w:rPr>
                      <w:rFonts w:ascii="Times New Roman" w:hAnsi="Times New Roman" w:cs="Times New Roman"/>
                      <w:sz w:val="24"/>
                      <w:szCs w:val="24"/>
                    </w:rPr>
                    <w:t xml:space="preserve">овским узелком на переднем конце; С — первичная полоска с головным отростком </w:t>
                  </w:r>
                  <w:r>
                    <w:rPr>
                      <w:rFonts w:ascii="Times New Roman" w:hAnsi="Times New Roman" w:cs="Times New Roman"/>
                      <w:sz w:val="24"/>
                      <w:szCs w:val="24"/>
                    </w:rPr>
                    <w:t>и</w:t>
                  </w:r>
                  <w:r w:rsidRPr="00A94012">
                    <w:rPr>
                      <w:rFonts w:ascii="Times New Roman" w:hAnsi="Times New Roman" w:cs="Times New Roman"/>
                      <w:sz w:val="24"/>
                      <w:szCs w:val="24"/>
                    </w:rPr>
                    <w:t xml:space="preserve"> пер</w:t>
                  </w:r>
                  <w:r>
                    <w:rPr>
                      <w:rFonts w:ascii="Times New Roman" w:hAnsi="Times New Roman" w:cs="Times New Roman"/>
                      <w:sz w:val="24"/>
                      <w:szCs w:val="24"/>
                    </w:rPr>
                    <w:t xml:space="preserve">вичной бороздкой; </w:t>
                  </w:r>
                  <w:r>
                    <w:rPr>
                      <w:rFonts w:ascii="Times New Roman" w:hAnsi="Times New Roman" w:cs="Times New Roman"/>
                      <w:sz w:val="24"/>
                      <w:szCs w:val="24"/>
                      <w:lang w:val="en-US"/>
                    </w:rPr>
                    <w:t>D</w:t>
                  </w:r>
                  <w:r w:rsidRPr="00A94012">
                    <w:rPr>
                      <w:rFonts w:ascii="Times New Roman" w:hAnsi="Times New Roman" w:cs="Times New Roman"/>
                      <w:sz w:val="24"/>
                      <w:szCs w:val="24"/>
                    </w:rPr>
                    <w:t xml:space="preserve"> — первичная полоска после образования над головным отроет ком нервных валиков.</w:t>
                  </w:r>
                </w:p>
                <w:p w:rsidR="00AE1937" w:rsidRDefault="00AE1937" w:rsidP="00A94012">
                  <w:pPr>
                    <w:spacing w:line="240" w:lineRule="auto"/>
                    <w:ind w:left="284" w:right="265"/>
                    <w:contextualSpacing/>
                    <w:jc w:val="center"/>
                    <w:rPr>
                      <w:rFonts w:ascii="Times New Roman" w:hAnsi="Times New Roman" w:cs="Times New Roman"/>
                      <w:sz w:val="24"/>
                      <w:szCs w:val="24"/>
                    </w:rPr>
                  </w:pPr>
                  <w:r w:rsidRPr="00A94012">
                    <w:rPr>
                      <w:rFonts w:ascii="Times New Roman" w:hAnsi="Times New Roman" w:cs="Times New Roman"/>
                      <w:sz w:val="24"/>
                      <w:szCs w:val="24"/>
                    </w:rPr>
                    <w:t>1 — area ораса; 2 — area pellucitla; 3 — зародышевая полоска;</w:t>
                  </w:r>
                  <w:r>
                    <w:rPr>
                      <w:rFonts w:ascii="Times New Roman" w:hAnsi="Times New Roman" w:cs="Times New Roman"/>
                      <w:sz w:val="24"/>
                      <w:szCs w:val="24"/>
                    </w:rPr>
                    <w:t>и</w:t>
                  </w:r>
                  <w:r w:rsidRPr="00A94012">
                    <w:rPr>
                      <w:rFonts w:ascii="Times New Roman" w:hAnsi="Times New Roman" w:cs="Times New Roman"/>
                      <w:sz w:val="24"/>
                      <w:szCs w:val="24"/>
                    </w:rPr>
                    <w:t>4 — гензе</w:t>
                  </w:r>
                  <w:r>
                    <w:rPr>
                      <w:rFonts w:ascii="Times New Roman" w:hAnsi="Times New Roman" w:cs="Times New Roman"/>
                      <w:sz w:val="24"/>
                      <w:szCs w:val="24"/>
                    </w:rPr>
                    <w:t>нов</w:t>
                  </w:r>
                  <w:r w:rsidRPr="00A94012">
                    <w:rPr>
                      <w:rFonts w:ascii="Times New Roman" w:hAnsi="Times New Roman" w:cs="Times New Roman"/>
                      <w:sz w:val="24"/>
                      <w:szCs w:val="24"/>
                    </w:rPr>
                    <w:t xml:space="preserve">ский узелок; </w:t>
                  </w:r>
                  <w:r>
                    <w:rPr>
                      <w:rFonts w:ascii="Times New Roman" w:hAnsi="Times New Roman" w:cs="Times New Roman"/>
                      <w:sz w:val="24"/>
                      <w:szCs w:val="24"/>
                    </w:rPr>
                    <w:t>5</w:t>
                  </w:r>
                  <w:r w:rsidRPr="00A94012">
                    <w:rPr>
                      <w:rFonts w:ascii="Times New Roman" w:hAnsi="Times New Roman" w:cs="Times New Roman"/>
                      <w:sz w:val="24"/>
                      <w:szCs w:val="24"/>
                    </w:rPr>
                    <w:t xml:space="preserve"> — головной отросток; б — проам-</w:t>
                  </w:r>
                  <w:r>
                    <w:rPr>
                      <w:rFonts w:ascii="Times New Roman" w:hAnsi="Times New Roman" w:cs="Times New Roman"/>
                      <w:sz w:val="24"/>
                      <w:szCs w:val="24"/>
                    </w:rPr>
                    <w:t>нион</w:t>
                  </w:r>
                  <w:r w:rsidRPr="00A94012">
                    <w:rPr>
                      <w:rFonts w:ascii="Times New Roman" w:hAnsi="Times New Roman" w:cs="Times New Roman"/>
                      <w:sz w:val="24"/>
                      <w:szCs w:val="24"/>
                    </w:rPr>
                    <w:t>; 7 — нервные валики.</w:t>
                  </w:r>
                </w:p>
              </w:txbxContent>
            </v:textbox>
            <w10:wrap type="square" anchorx="margin" anchory="margin"/>
          </v:shape>
        </w:pict>
      </w:r>
      <w:r w:rsidR="00474A68" w:rsidRPr="00474A68">
        <w:rPr>
          <w:rFonts w:ascii="Times New Roman" w:hAnsi="Times New Roman" w:cs="Times New Roman"/>
          <w:sz w:val="28"/>
          <w:szCs w:val="28"/>
        </w:rPr>
        <w:t>Мигрирующие из первичной полоски мезодерма</w:t>
      </w:r>
      <w:r w:rsidR="00F06C4D">
        <w:rPr>
          <w:rFonts w:ascii="Times New Roman" w:hAnsi="Times New Roman" w:cs="Times New Roman"/>
          <w:sz w:val="28"/>
          <w:szCs w:val="28"/>
        </w:rPr>
        <w:t>льные клетки заполняют в бласто</w:t>
      </w:r>
      <w:r w:rsidR="00474A68" w:rsidRPr="00474A68">
        <w:rPr>
          <w:rFonts w:ascii="Times New Roman" w:hAnsi="Times New Roman" w:cs="Times New Roman"/>
          <w:sz w:val="28"/>
          <w:szCs w:val="28"/>
        </w:rPr>
        <w:t xml:space="preserve">целе все пространство между ней и кишечной энтодермой и расходятся в стороны болеетонким слоем между эктодермой и кишечной энтодермой, а затем </w:t>
      </w:r>
      <w:r w:rsidR="00474A68" w:rsidRPr="00474A68">
        <w:rPr>
          <w:rFonts w:ascii="Times New Roman" w:hAnsi="Times New Roman" w:cs="Times New Roman"/>
          <w:sz w:val="28"/>
          <w:szCs w:val="28"/>
        </w:rPr>
        <w:lastRenderedPageBreak/>
        <w:t>продолжения этихбоковых пластинок ее проникают между эктодермой и желточной энтодермой area ораса.В области гензеновского узелка часть мезодермальных клеток продвигается вперед ив стороны от него.</w:t>
      </w:r>
    </w:p>
    <w:p w:rsidR="00E45C07" w:rsidRPr="00E45C07" w:rsidRDefault="00474A68" w:rsidP="00E45C07">
      <w:pPr>
        <w:spacing w:line="360" w:lineRule="auto"/>
        <w:ind w:firstLine="851"/>
        <w:contextualSpacing/>
        <w:jc w:val="both"/>
        <w:rPr>
          <w:rFonts w:ascii="Times New Roman" w:hAnsi="Times New Roman" w:cs="Times New Roman"/>
          <w:sz w:val="28"/>
          <w:szCs w:val="28"/>
        </w:rPr>
      </w:pPr>
      <w:r w:rsidRPr="00474A68">
        <w:rPr>
          <w:rFonts w:ascii="Times New Roman" w:hAnsi="Times New Roman" w:cs="Times New Roman"/>
          <w:sz w:val="28"/>
          <w:szCs w:val="28"/>
        </w:rPr>
        <w:t>Вслед за сформированием всей первичной полоски с первично</w:t>
      </w:r>
      <w:r w:rsidR="00F06C4D">
        <w:rPr>
          <w:rFonts w:ascii="Times New Roman" w:hAnsi="Times New Roman" w:cs="Times New Roman"/>
          <w:sz w:val="28"/>
          <w:szCs w:val="28"/>
        </w:rPr>
        <w:t>й бороздкой и гензе</w:t>
      </w:r>
      <w:r w:rsidRPr="00474A68">
        <w:rPr>
          <w:rFonts w:ascii="Times New Roman" w:hAnsi="Times New Roman" w:cs="Times New Roman"/>
          <w:sz w:val="28"/>
          <w:szCs w:val="28"/>
        </w:rPr>
        <w:t>новским узелком полоска начинает медленно укорачиваться вследствие перемещениягензеновского узелка по направлению к заднему концу</w:t>
      </w:r>
      <w:r w:rsidR="00F06C4D">
        <w:rPr>
          <w:rFonts w:ascii="Times New Roman" w:hAnsi="Times New Roman" w:cs="Times New Roman"/>
          <w:sz w:val="28"/>
          <w:szCs w:val="28"/>
        </w:rPr>
        <w:t xml:space="preserve"> ее. При этом мезодерма, возник</w:t>
      </w:r>
      <w:r w:rsidRPr="00474A68">
        <w:rPr>
          <w:rFonts w:ascii="Times New Roman" w:hAnsi="Times New Roman" w:cs="Times New Roman"/>
          <w:sz w:val="28"/>
          <w:szCs w:val="28"/>
        </w:rPr>
        <w:t>шая из передней части полоски, остается на месте, и, по мере сдвигания гензеновскогоузелка кзади, впереди него остается срединный тяж</w:t>
      </w:r>
      <w:r w:rsidR="00F06C4D">
        <w:rPr>
          <w:rFonts w:ascii="Times New Roman" w:hAnsi="Times New Roman" w:cs="Times New Roman"/>
          <w:sz w:val="28"/>
          <w:szCs w:val="28"/>
        </w:rPr>
        <w:t>, кажущийся продолжением первич</w:t>
      </w:r>
      <w:r w:rsidRPr="00474A68">
        <w:rPr>
          <w:rFonts w:ascii="Times New Roman" w:hAnsi="Times New Roman" w:cs="Times New Roman"/>
          <w:sz w:val="28"/>
          <w:szCs w:val="28"/>
        </w:rPr>
        <w:t>ной полоски, но менее ясно очерченный, чем эта послед</w:t>
      </w:r>
      <w:r w:rsidR="00F06C4D">
        <w:rPr>
          <w:rFonts w:ascii="Times New Roman" w:hAnsi="Times New Roman" w:cs="Times New Roman"/>
          <w:sz w:val="28"/>
          <w:szCs w:val="28"/>
        </w:rPr>
        <w:t>няя (рис. 332, С). Тяж, появляю</w:t>
      </w:r>
      <w:r w:rsidRPr="00474A68">
        <w:rPr>
          <w:rFonts w:ascii="Times New Roman" w:hAnsi="Times New Roman" w:cs="Times New Roman"/>
          <w:sz w:val="28"/>
          <w:szCs w:val="28"/>
        </w:rPr>
        <w:t>щийся впереди гензеновского узелка, представляет собою только осевую утолщенную</w:t>
      </w:r>
      <w:r w:rsidR="00E45C07" w:rsidRPr="00E45C07">
        <w:rPr>
          <w:rFonts w:ascii="Times New Roman" w:hAnsi="Times New Roman" w:cs="Times New Roman"/>
          <w:sz w:val="28"/>
          <w:szCs w:val="28"/>
        </w:rPr>
        <w:t>часть находящейся здесь мезодермы, но по сторонам он,</w:t>
      </w:r>
      <w:r w:rsidR="00E45C07">
        <w:rPr>
          <w:rFonts w:ascii="Times New Roman" w:hAnsi="Times New Roman" w:cs="Times New Roman"/>
          <w:sz w:val="28"/>
          <w:szCs w:val="28"/>
        </w:rPr>
        <w:t xml:space="preserve"> как п в области первичной по</w:t>
      </w:r>
      <w:r w:rsidR="00E45C07" w:rsidRPr="00E45C07">
        <w:rPr>
          <w:rFonts w:ascii="Times New Roman" w:hAnsi="Times New Roman" w:cs="Times New Roman"/>
          <w:sz w:val="28"/>
          <w:szCs w:val="28"/>
        </w:rPr>
        <w:t>лоски, продолжается в боковые, более то</w:t>
      </w:r>
      <w:r w:rsidR="00E45C07">
        <w:rPr>
          <w:rFonts w:ascii="Times New Roman" w:hAnsi="Times New Roman" w:cs="Times New Roman"/>
          <w:sz w:val="28"/>
          <w:szCs w:val="28"/>
        </w:rPr>
        <w:t>н</w:t>
      </w:r>
      <w:r w:rsidR="00E45C07" w:rsidRPr="00E45C07">
        <w:rPr>
          <w:rFonts w:ascii="Times New Roman" w:hAnsi="Times New Roman" w:cs="Times New Roman"/>
          <w:sz w:val="28"/>
          <w:szCs w:val="28"/>
        </w:rPr>
        <w:t>кие мезодермал</w:t>
      </w:r>
      <w:r w:rsidR="00E45C07">
        <w:rPr>
          <w:rFonts w:ascii="Times New Roman" w:hAnsi="Times New Roman" w:cs="Times New Roman"/>
          <w:sz w:val="28"/>
          <w:szCs w:val="28"/>
        </w:rPr>
        <w:t>ьные</w:t>
      </w:r>
      <w:r w:rsidR="00E45C07" w:rsidRPr="00E45C07">
        <w:rPr>
          <w:rFonts w:ascii="Times New Roman" w:hAnsi="Times New Roman" w:cs="Times New Roman"/>
          <w:sz w:val="28"/>
          <w:szCs w:val="28"/>
        </w:rPr>
        <w:t xml:space="preserve"> пластинки, краевыеклетки которых проникают и под эктодерму area ораса</w:t>
      </w:r>
      <w:r w:rsidR="00E45C07">
        <w:rPr>
          <w:rFonts w:ascii="Times New Roman" w:hAnsi="Times New Roman" w:cs="Times New Roman"/>
          <w:sz w:val="28"/>
          <w:szCs w:val="28"/>
        </w:rPr>
        <w:t>. Этот осевой тяж мезодермы впер</w:t>
      </w:r>
      <w:r w:rsidR="00E45C07" w:rsidRPr="00E45C07">
        <w:rPr>
          <w:rFonts w:ascii="Times New Roman" w:hAnsi="Times New Roman" w:cs="Times New Roman"/>
          <w:sz w:val="28"/>
          <w:szCs w:val="28"/>
        </w:rPr>
        <w:t>еди гензеновского узелка получил наименование головного отростка.</w:t>
      </w:r>
    </w:p>
    <w:p w:rsidR="00E45C07" w:rsidRPr="00E45C07" w:rsidRDefault="00E45C07" w:rsidP="00E45C07">
      <w:pPr>
        <w:spacing w:line="360" w:lineRule="auto"/>
        <w:ind w:firstLine="851"/>
        <w:contextualSpacing/>
        <w:jc w:val="both"/>
        <w:rPr>
          <w:rFonts w:ascii="Times New Roman" w:hAnsi="Times New Roman" w:cs="Times New Roman"/>
          <w:sz w:val="28"/>
          <w:szCs w:val="28"/>
        </w:rPr>
      </w:pPr>
      <w:r w:rsidRPr="00E45C07">
        <w:rPr>
          <w:rFonts w:ascii="Times New Roman" w:hAnsi="Times New Roman" w:cs="Times New Roman"/>
          <w:sz w:val="28"/>
          <w:szCs w:val="28"/>
        </w:rPr>
        <w:t>Головной отросток состоит из более плотно расположенных клеток, чем первичнаяполо</w:t>
      </w:r>
      <w:r>
        <w:rPr>
          <w:rFonts w:ascii="Times New Roman" w:hAnsi="Times New Roman" w:cs="Times New Roman"/>
          <w:sz w:val="28"/>
          <w:szCs w:val="28"/>
        </w:rPr>
        <w:t>с</w:t>
      </w:r>
      <w:r w:rsidRPr="00E45C07">
        <w:rPr>
          <w:rFonts w:ascii="Times New Roman" w:hAnsi="Times New Roman" w:cs="Times New Roman"/>
          <w:sz w:val="28"/>
          <w:szCs w:val="28"/>
        </w:rPr>
        <w:t>ка, и теснее, чем мезодерма последней, прилегает к кишечной энтодерме(рис. 333, В, 5)</w:t>
      </w:r>
      <w:r>
        <w:rPr>
          <w:rFonts w:ascii="Times New Roman" w:hAnsi="Times New Roman" w:cs="Times New Roman"/>
          <w:sz w:val="28"/>
          <w:szCs w:val="28"/>
        </w:rPr>
        <w:t>;</w:t>
      </w:r>
      <w:r w:rsidRPr="00E45C07">
        <w:rPr>
          <w:rFonts w:ascii="Times New Roman" w:hAnsi="Times New Roman" w:cs="Times New Roman"/>
          <w:sz w:val="28"/>
          <w:szCs w:val="28"/>
        </w:rPr>
        <w:t xml:space="preserve"> вместе с тем головной отросток отодвинут от эктодермы и отделен от нееучастком бластоцеля, никакоймиграции из наружного слоя внем нет, и потому он менее ясно</w:t>
      </w:r>
      <w:r>
        <w:rPr>
          <w:rFonts w:ascii="Times New Roman" w:hAnsi="Times New Roman" w:cs="Times New Roman"/>
          <w:sz w:val="28"/>
          <w:szCs w:val="28"/>
        </w:rPr>
        <w:t xml:space="preserve"> виден с поверхности. Дальней</w:t>
      </w:r>
      <w:r w:rsidRPr="00E45C07">
        <w:rPr>
          <w:rFonts w:ascii="Times New Roman" w:hAnsi="Times New Roman" w:cs="Times New Roman"/>
          <w:sz w:val="28"/>
          <w:szCs w:val="28"/>
        </w:rPr>
        <w:t>шая д</w:t>
      </w:r>
      <w:r>
        <w:rPr>
          <w:rFonts w:ascii="Times New Roman" w:hAnsi="Times New Roman" w:cs="Times New Roman"/>
          <w:sz w:val="28"/>
          <w:szCs w:val="28"/>
        </w:rPr>
        <w:t>и</w:t>
      </w:r>
      <w:r w:rsidRPr="00E45C07">
        <w:rPr>
          <w:rFonts w:ascii="Times New Roman" w:hAnsi="Times New Roman" w:cs="Times New Roman"/>
          <w:sz w:val="28"/>
          <w:szCs w:val="28"/>
        </w:rPr>
        <w:t>ференцировка головного</w:t>
      </w:r>
      <w:r>
        <w:rPr>
          <w:rFonts w:ascii="Times New Roman" w:hAnsi="Times New Roman" w:cs="Times New Roman"/>
          <w:sz w:val="28"/>
          <w:szCs w:val="28"/>
        </w:rPr>
        <w:t xml:space="preserve"> отростка показывает, что в со</w:t>
      </w:r>
      <w:r w:rsidRPr="00E45C07">
        <w:rPr>
          <w:rFonts w:ascii="Times New Roman" w:hAnsi="Times New Roman" w:cs="Times New Roman"/>
          <w:sz w:val="28"/>
          <w:szCs w:val="28"/>
        </w:rPr>
        <w:t>став его входит не толь</w:t>
      </w:r>
      <w:r>
        <w:rPr>
          <w:rFonts w:ascii="Times New Roman" w:hAnsi="Times New Roman" w:cs="Times New Roman"/>
          <w:sz w:val="28"/>
          <w:szCs w:val="28"/>
        </w:rPr>
        <w:t>ко мезодерма, по и хорда, которая за</w:t>
      </w:r>
      <w:r w:rsidRPr="00E45C07">
        <w:rPr>
          <w:rFonts w:ascii="Times New Roman" w:hAnsi="Times New Roman" w:cs="Times New Roman"/>
          <w:sz w:val="28"/>
          <w:szCs w:val="28"/>
        </w:rPr>
        <w:t>нимает его узкую осевую часть,тогда как утолщенный пласт посторонам хорды дает миотомы,а боковые, более тонкие слои</w:t>
      </w:r>
      <w:r>
        <w:rPr>
          <w:rFonts w:ascii="Times New Roman" w:hAnsi="Times New Roman" w:cs="Times New Roman"/>
          <w:sz w:val="28"/>
          <w:szCs w:val="28"/>
        </w:rPr>
        <w:t xml:space="preserve"> представляют собой зачаток боковых пластинок или спланхно</w:t>
      </w:r>
      <w:r w:rsidRPr="00E45C07">
        <w:rPr>
          <w:rFonts w:ascii="Times New Roman" w:hAnsi="Times New Roman" w:cs="Times New Roman"/>
          <w:sz w:val="28"/>
          <w:szCs w:val="28"/>
        </w:rPr>
        <w:t>томов. При этом эктодерма,значительно утолще</w:t>
      </w:r>
      <w:r>
        <w:rPr>
          <w:rFonts w:ascii="Times New Roman" w:hAnsi="Times New Roman" w:cs="Times New Roman"/>
          <w:sz w:val="28"/>
          <w:szCs w:val="28"/>
        </w:rPr>
        <w:t>нн</w:t>
      </w:r>
      <w:r w:rsidRPr="00E45C07">
        <w:rPr>
          <w:rFonts w:ascii="Times New Roman" w:hAnsi="Times New Roman" w:cs="Times New Roman"/>
          <w:sz w:val="28"/>
          <w:szCs w:val="28"/>
        </w:rPr>
        <w:t>ая</w:t>
      </w:r>
      <w:r>
        <w:rPr>
          <w:rFonts w:ascii="Times New Roman" w:hAnsi="Times New Roman" w:cs="Times New Roman"/>
          <w:sz w:val="28"/>
          <w:szCs w:val="28"/>
        </w:rPr>
        <w:t xml:space="preserve"> над головным отростком, так и впереди него, образует нервные ва</w:t>
      </w:r>
      <w:r w:rsidRPr="00E45C07">
        <w:rPr>
          <w:rFonts w:ascii="Times New Roman" w:hAnsi="Times New Roman" w:cs="Times New Roman"/>
          <w:sz w:val="28"/>
          <w:szCs w:val="28"/>
        </w:rPr>
        <w:t>лики, сначала раздвинутые в</w:t>
      </w:r>
      <w:r>
        <w:rPr>
          <w:rFonts w:ascii="Times New Roman" w:hAnsi="Times New Roman" w:cs="Times New Roman"/>
          <w:sz w:val="28"/>
          <w:szCs w:val="28"/>
        </w:rPr>
        <w:t xml:space="preserve"> стороны и позднее сближаю</w:t>
      </w:r>
      <w:r w:rsidRPr="00E45C07">
        <w:rPr>
          <w:rFonts w:ascii="Times New Roman" w:hAnsi="Times New Roman" w:cs="Times New Roman"/>
          <w:sz w:val="28"/>
          <w:szCs w:val="28"/>
        </w:rPr>
        <w:t>щиеся друг с другом в нервнуютрубку. Все эти проявленияорганизации и диференцировки</w:t>
      </w:r>
      <w:r>
        <w:rPr>
          <w:rFonts w:ascii="Times New Roman" w:hAnsi="Times New Roman" w:cs="Times New Roman"/>
          <w:sz w:val="28"/>
          <w:szCs w:val="28"/>
        </w:rPr>
        <w:t xml:space="preserve"> </w:t>
      </w:r>
      <w:r>
        <w:rPr>
          <w:rFonts w:ascii="Times New Roman" w:hAnsi="Times New Roman" w:cs="Times New Roman"/>
          <w:sz w:val="28"/>
          <w:szCs w:val="28"/>
        </w:rPr>
        <w:lastRenderedPageBreak/>
        <w:t>происходят только в области го</w:t>
      </w:r>
      <w:r w:rsidRPr="00E45C07">
        <w:rPr>
          <w:rFonts w:ascii="Times New Roman" w:hAnsi="Times New Roman" w:cs="Times New Roman"/>
          <w:sz w:val="28"/>
          <w:szCs w:val="28"/>
        </w:rPr>
        <w:t>л</w:t>
      </w:r>
      <w:r>
        <w:rPr>
          <w:rFonts w:ascii="Times New Roman" w:hAnsi="Times New Roman" w:cs="Times New Roman"/>
          <w:sz w:val="28"/>
          <w:szCs w:val="28"/>
        </w:rPr>
        <w:t>овного отростка, т. е. в той ча</w:t>
      </w:r>
      <w:r w:rsidRPr="00E45C07">
        <w:rPr>
          <w:rFonts w:ascii="Times New Roman" w:hAnsi="Times New Roman" w:cs="Times New Roman"/>
          <w:sz w:val="28"/>
          <w:szCs w:val="28"/>
        </w:rPr>
        <w:t>сти первичной полоски, котораяпри отодвигании гензеновскогоузелка кзади оказалась впередиэтого последнего.</w:t>
      </w:r>
    </w:p>
    <w:p w:rsidR="00E45C07" w:rsidRPr="00E45C07" w:rsidRDefault="006B7353" w:rsidP="00E45C07">
      <w:pPr>
        <w:spacing w:line="360" w:lineRule="auto"/>
        <w:ind w:firstLine="851"/>
        <w:contextualSpacing/>
        <w:jc w:val="both"/>
        <w:rPr>
          <w:rFonts w:ascii="Times New Roman" w:hAnsi="Times New Roman" w:cs="Times New Roman"/>
          <w:sz w:val="28"/>
          <w:szCs w:val="28"/>
        </w:rPr>
      </w:pPr>
      <w:r w:rsidRPr="006B7353">
        <w:rPr>
          <w:noProof/>
        </w:rPr>
        <w:pict>
          <v:shape id="Надпись 15424" o:spid="_x0000_s1423" type="#_x0000_t202" style="position:absolute;left:0;text-align:left;margin-left:.05pt;margin-top:6.5pt;width:300.2pt;height:385.3pt;z-index:25223577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CmotMHjwIAAAAFAAAOAAAAAAAAAAAAAAAAAC4CAABkcnMvZTJvRG9jLnhtbFBL&#10;AQItABQABgAIAAAAIQAwucDJ4AAAAAsBAAAPAAAAAAAAAAAAAAAAAOkEAABkcnMvZG93bnJldi54&#10;bWxQSwUGAAAAAAQABADzAAAA9gUAAAAA&#10;" stroked="f">
            <v:path arrowok="t"/>
            <v:textbox inset="0,0,0,0">
              <w:txbxContent>
                <w:p w:rsidR="00AE1937" w:rsidRDefault="008E4D57" w:rsidP="00850379">
                  <w:pPr>
                    <w:jc w:val="center"/>
                    <w:rPr>
                      <w:sz w:val="2"/>
                      <w:szCs w:val="2"/>
                    </w:rPr>
                  </w:pPr>
                  <w:r>
                    <w:pict>
                      <v:shape id="_x0000_i1050" type="#_x0000_t75" style="width:259pt;height:187pt">
                        <v:imagedata r:id="rId367" r:href="rId368"/>
                      </v:shape>
                    </w:pict>
                  </w:r>
                </w:p>
                <w:p w:rsidR="00AE1937" w:rsidRPr="00850379" w:rsidRDefault="00AE1937" w:rsidP="00850379">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850379">
                    <w:rPr>
                      <w:rFonts w:ascii="Times New Roman" w:hAnsi="Times New Roman" w:cs="Times New Roman"/>
                      <w:sz w:val="24"/>
                      <w:szCs w:val="24"/>
                    </w:rPr>
                    <w:t>.333. Разрезы через первич</w:t>
                  </w:r>
                  <w:r>
                    <w:rPr>
                      <w:rFonts w:ascii="Times New Roman" w:hAnsi="Times New Roman" w:cs="Times New Roman"/>
                      <w:sz w:val="24"/>
                      <w:szCs w:val="24"/>
                    </w:rPr>
                    <w:t>ную полоску курицы. А — попереч</w:t>
                  </w:r>
                  <w:r w:rsidRPr="00850379">
                    <w:rPr>
                      <w:rFonts w:ascii="Times New Roman" w:hAnsi="Times New Roman" w:cs="Times New Roman"/>
                      <w:sz w:val="24"/>
                      <w:szCs w:val="24"/>
                    </w:rPr>
                    <w:t>ный разрез полоски (по Л и л л и); В — сагиттальный разрез через пе</w:t>
                  </w:r>
                  <w:r>
                    <w:rPr>
                      <w:rFonts w:ascii="Times New Roman" w:hAnsi="Times New Roman" w:cs="Times New Roman"/>
                      <w:sz w:val="24"/>
                      <w:szCs w:val="24"/>
                    </w:rPr>
                    <w:t>рвичную полоску, узелок и головн</w:t>
                  </w:r>
                  <w:r w:rsidRPr="00850379">
                    <w:rPr>
                      <w:rFonts w:ascii="Times New Roman" w:hAnsi="Times New Roman" w:cs="Times New Roman"/>
                      <w:sz w:val="24"/>
                      <w:szCs w:val="24"/>
                    </w:rPr>
                    <w:t>ой отросток (по Бонн е); С — поперечный разрез первичной полоски па поздних стадиях (по Р ю к к е р т у).</w:t>
                  </w:r>
                </w:p>
                <w:p w:rsidR="00AE1937" w:rsidRDefault="00AE1937" w:rsidP="00850379">
                  <w:pPr>
                    <w:spacing w:line="240" w:lineRule="auto"/>
                    <w:ind w:left="284" w:right="265"/>
                    <w:contextualSpacing/>
                    <w:jc w:val="center"/>
                    <w:rPr>
                      <w:rFonts w:ascii="Times New Roman" w:hAnsi="Times New Roman" w:cs="Times New Roman"/>
                      <w:sz w:val="24"/>
                      <w:szCs w:val="24"/>
                    </w:rPr>
                  </w:pPr>
                  <w:r w:rsidRPr="00850379">
                    <w:rPr>
                      <w:rFonts w:ascii="Times New Roman" w:hAnsi="Times New Roman" w:cs="Times New Roman"/>
                      <w:sz w:val="24"/>
                      <w:szCs w:val="24"/>
                    </w:rPr>
                    <w:t xml:space="preserve">1 — первичная полоска; 2 — первичная бороздка; 3 — кишечная </w:t>
                  </w:r>
                  <w:r>
                    <w:rPr>
                      <w:rFonts w:ascii="Times New Roman" w:hAnsi="Times New Roman" w:cs="Times New Roman"/>
                      <w:sz w:val="24"/>
                      <w:szCs w:val="24"/>
                    </w:rPr>
                    <w:t xml:space="preserve"> энто</w:t>
                  </w:r>
                  <w:r w:rsidRPr="00850379">
                    <w:rPr>
                      <w:rFonts w:ascii="Times New Roman" w:hAnsi="Times New Roman" w:cs="Times New Roman"/>
                      <w:sz w:val="24"/>
                      <w:szCs w:val="24"/>
                    </w:rPr>
                    <w:t>дерма; 4— желточная энт</w:t>
                  </w:r>
                  <w:r>
                    <w:rPr>
                      <w:rFonts w:ascii="Times New Roman" w:hAnsi="Times New Roman" w:cs="Times New Roman"/>
                      <w:sz w:val="24"/>
                      <w:szCs w:val="24"/>
                    </w:rPr>
                    <w:t>одерма; 5 — головной отросток; 6</w:t>
                  </w:r>
                  <w:r w:rsidRPr="00850379">
                    <w:rPr>
                      <w:rFonts w:ascii="Times New Roman" w:hAnsi="Times New Roman" w:cs="Times New Roman"/>
                      <w:sz w:val="24"/>
                      <w:szCs w:val="24"/>
                    </w:rPr>
                    <w:t>— ге</w:t>
                  </w:r>
                  <w:r>
                    <w:rPr>
                      <w:rFonts w:ascii="Times New Roman" w:hAnsi="Times New Roman" w:cs="Times New Roman"/>
                      <w:sz w:val="24"/>
                      <w:szCs w:val="24"/>
                    </w:rPr>
                    <w:t>н</w:t>
                  </w:r>
                  <w:r w:rsidRPr="00850379">
                    <w:rPr>
                      <w:rFonts w:ascii="Times New Roman" w:hAnsi="Times New Roman" w:cs="Times New Roman"/>
                      <w:sz w:val="24"/>
                      <w:szCs w:val="24"/>
                    </w:rPr>
                    <w:t>зе</w:t>
                  </w:r>
                  <w:r>
                    <w:rPr>
                      <w:rFonts w:ascii="Times New Roman" w:hAnsi="Times New Roman" w:cs="Times New Roman"/>
                      <w:sz w:val="24"/>
                      <w:szCs w:val="24"/>
                    </w:rPr>
                    <w:t>новский</w:t>
                  </w:r>
                  <w:r w:rsidRPr="00850379">
                    <w:rPr>
                      <w:rFonts w:ascii="Times New Roman" w:hAnsi="Times New Roman" w:cs="Times New Roman"/>
                      <w:sz w:val="24"/>
                      <w:szCs w:val="24"/>
                    </w:rPr>
                    <w:t xml:space="preserve"> узелок; 7 — эктодермальный шит; </w:t>
                  </w:r>
                  <w:r>
                    <w:rPr>
                      <w:rFonts w:ascii="Times New Roman" w:hAnsi="Times New Roman" w:cs="Times New Roman"/>
                      <w:sz w:val="24"/>
                      <w:szCs w:val="24"/>
                    </w:rPr>
                    <w:t>8</w:t>
                  </w:r>
                  <w:r w:rsidRPr="00850379">
                    <w:rPr>
                      <w:rFonts w:ascii="Times New Roman" w:hAnsi="Times New Roman" w:cs="Times New Roman"/>
                      <w:sz w:val="24"/>
                      <w:szCs w:val="24"/>
                    </w:rPr>
                    <w:t xml:space="preserve"> — мезодерма; </w:t>
                  </w:r>
                  <w:r>
                    <w:rPr>
                      <w:rFonts w:ascii="Times New Roman" w:hAnsi="Times New Roman" w:cs="Times New Roman"/>
                      <w:sz w:val="24"/>
                      <w:szCs w:val="24"/>
                    </w:rPr>
                    <w:t>9 — заро</w:t>
                  </w:r>
                  <w:r w:rsidRPr="00850379">
                    <w:rPr>
                      <w:rFonts w:ascii="Times New Roman" w:hAnsi="Times New Roman" w:cs="Times New Roman"/>
                      <w:sz w:val="24"/>
                      <w:szCs w:val="24"/>
                    </w:rPr>
                    <w:t xml:space="preserve">дышевая эктодерма; </w:t>
                  </w:r>
                  <w:r>
                    <w:rPr>
                      <w:rFonts w:ascii="Times New Roman" w:hAnsi="Times New Roman" w:cs="Times New Roman"/>
                      <w:sz w:val="24"/>
                      <w:szCs w:val="24"/>
                    </w:rPr>
                    <w:t>10</w:t>
                  </w:r>
                  <w:r w:rsidRPr="00850379">
                    <w:rPr>
                      <w:rFonts w:ascii="Times New Roman" w:hAnsi="Times New Roman" w:cs="Times New Roman"/>
                      <w:sz w:val="24"/>
                      <w:szCs w:val="24"/>
                    </w:rPr>
                    <w:t xml:space="preserve"> — кровяные островки; 11 — спла</w:t>
                  </w:r>
                  <w:r>
                    <w:rPr>
                      <w:rFonts w:ascii="Times New Roman" w:hAnsi="Times New Roman" w:cs="Times New Roman"/>
                      <w:sz w:val="24"/>
                      <w:szCs w:val="24"/>
                    </w:rPr>
                    <w:t>н</w:t>
                  </w:r>
                  <w:r w:rsidRPr="00850379">
                    <w:rPr>
                      <w:rFonts w:ascii="Times New Roman" w:hAnsi="Times New Roman" w:cs="Times New Roman"/>
                      <w:sz w:val="24"/>
                      <w:szCs w:val="24"/>
                    </w:rPr>
                    <w:t>хн</w:t>
                  </w:r>
                  <w:r>
                    <w:rPr>
                      <w:rFonts w:ascii="Times New Roman" w:hAnsi="Times New Roman" w:cs="Times New Roman"/>
                      <w:sz w:val="24"/>
                      <w:szCs w:val="24"/>
                    </w:rPr>
                    <w:t>о</w:t>
                  </w:r>
                  <w:r w:rsidRPr="00850379">
                    <w:rPr>
                      <w:rFonts w:ascii="Times New Roman" w:hAnsi="Times New Roman" w:cs="Times New Roman"/>
                      <w:sz w:val="24"/>
                      <w:szCs w:val="24"/>
                    </w:rPr>
                    <w:t>плевра;12 — сомато</w:t>
                  </w:r>
                  <w:r>
                    <w:rPr>
                      <w:rFonts w:ascii="Times New Roman" w:hAnsi="Times New Roman" w:cs="Times New Roman"/>
                      <w:sz w:val="24"/>
                      <w:szCs w:val="24"/>
                    </w:rPr>
                    <w:t>плевра; 13 — целом; 14—-</w:t>
                  </w:r>
                  <w:r w:rsidRPr="00850379">
                    <w:rPr>
                      <w:rFonts w:ascii="Times New Roman" w:hAnsi="Times New Roman" w:cs="Times New Roman"/>
                      <w:sz w:val="24"/>
                      <w:szCs w:val="24"/>
                    </w:rPr>
                    <w:t>внезарод</w:t>
                  </w:r>
                  <w:r>
                    <w:rPr>
                      <w:rFonts w:ascii="Times New Roman" w:hAnsi="Times New Roman" w:cs="Times New Roman"/>
                      <w:sz w:val="24"/>
                      <w:szCs w:val="24"/>
                    </w:rPr>
                    <w:t>ы</w:t>
                  </w:r>
                  <w:r w:rsidRPr="00850379">
                    <w:rPr>
                      <w:rFonts w:ascii="Times New Roman" w:hAnsi="Times New Roman" w:cs="Times New Roman"/>
                      <w:sz w:val="24"/>
                      <w:szCs w:val="24"/>
                    </w:rPr>
                    <w:t>шевая эктодерма.</w:t>
                  </w:r>
                </w:p>
              </w:txbxContent>
            </v:textbox>
            <w10:wrap type="square" anchorx="margin" anchory="margin"/>
          </v:shape>
        </w:pict>
      </w:r>
      <w:r w:rsidR="00E45C07">
        <w:rPr>
          <w:rFonts w:ascii="Times New Roman" w:hAnsi="Times New Roman" w:cs="Times New Roman"/>
          <w:sz w:val="28"/>
          <w:szCs w:val="28"/>
        </w:rPr>
        <w:t>Довольно большое число сде</w:t>
      </w:r>
      <w:r w:rsidR="00E45C07" w:rsidRPr="00E45C07">
        <w:rPr>
          <w:rFonts w:ascii="Times New Roman" w:hAnsi="Times New Roman" w:cs="Times New Roman"/>
          <w:sz w:val="28"/>
          <w:szCs w:val="28"/>
        </w:rPr>
        <w:t>ланных различными авторами</w:t>
      </w:r>
      <w:r w:rsidR="00E45C07">
        <w:rPr>
          <w:rFonts w:ascii="Times New Roman" w:hAnsi="Times New Roman" w:cs="Times New Roman"/>
          <w:sz w:val="28"/>
          <w:szCs w:val="28"/>
        </w:rPr>
        <w:t xml:space="preserve"> экспериментальных исследова</w:t>
      </w:r>
      <w:r w:rsidR="00E45C07" w:rsidRPr="00E45C07">
        <w:rPr>
          <w:rFonts w:ascii="Times New Roman" w:hAnsi="Times New Roman" w:cs="Times New Roman"/>
          <w:sz w:val="28"/>
          <w:szCs w:val="28"/>
        </w:rPr>
        <w:t>ний дают не всегда одинаковое</w:t>
      </w:r>
      <w:r w:rsidR="00E45C07">
        <w:rPr>
          <w:rFonts w:ascii="Times New Roman" w:hAnsi="Times New Roman" w:cs="Times New Roman"/>
          <w:sz w:val="28"/>
          <w:szCs w:val="28"/>
        </w:rPr>
        <w:t xml:space="preserve"> толкование процесса образова</w:t>
      </w:r>
      <w:r w:rsidR="00E45C07" w:rsidRPr="00E45C07">
        <w:rPr>
          <w:rFonts w:ascii="Times New Roman" w:hAnsi="Times New Roman" w:cs="Times New Roman"/>
          <w:sz w:val="28"/>
          <w:szCs w:val="28"/>
        </w:rPr>
        <w:t>ния головного отростка. Мы</w:t>
      </w:r>
      <w:r w:rsidR="00E45C07">
        <w:rPr>
          <w:rFonts w:ascii="Times New Roman" w:hAnsi="Times New Roman" w:cs="Times New Roman"/>
          <w:sz w:val="28"/>
          <w:szCs w:val="28"/>
        </w:rPr>
        <w:t xml:space="preserve"> приведем здесь то из них, которое объясняет процесс в согла</w:t>
      </w:r>
      <w:r w:rsidR="00E45C07" w:rsidRPr="00E45C07">
        <w:rPr>
          <w:rFonts w:ascii="Times New Roman" w:hAnsi="Times New Roman" w:cs="Times New Roman"/>
          <w:sz w:val="28"/>
          <w:szCs w:val="28"/>
        </w:rPr>
        <w:t>сии с данными о возникновенииорганизации в эмбриональномразвитии других позвоночных;это толкование дано</w:t>
      </w:r>
      <w:r w:rsidR="00E45C07">
        <w:rPr>
          <w:rFonts w:ascii="Times New Roman" w:hAnsi="Times New Roman" w:cs="Times New Roman"/>
          <w:sz w:val="28"/>
          <w:szCs w:val="28"/>
        </w:rPr>
        <w:t xml:space="preserve"> двумя раз</w:t>
      </w:r>
      <w:r w:rsidR="00E45C07" w:rsidRPr="00E45C07">
        <w:rPr>
          <w:rFonts w:ascii="Times New Roman" w:hAnsi="Times New Roman" w:cs="Times New Roman"/>
          <w:sz w:val="28"/>
          <w:szCs w:val="28"/>
        </w:rPr>
        <w:t>личными авторами (Ветцель и Грэпер), к</w:t>
      </w:r>
      <w:r w:rsidR="00E45C07">
        <w:rPr>
          <w:rFonts w:ascii="Times New Roman" w:hAnsi="Times New Roman" w:cs="Times New Roman"/>
          <w:sz w:val="28"/>
          <w:szCs w:val="28"/>
        </w:rPr>
        <w:t>оторые пришли к нему; один мето</w:t>
      </w:r>
      <w:r w:rsidR="00E45C07" w:rsidRPr="00E45C07">
        <w:rPr>
          <w:rFonts w:ascii="Times New Roman" w:hAnsi="Times New Roman" w:cs="Times New Roman"/>
          <w:sz w:val="28"/>
          <w:szCs w:val="28"/>
        </w:rPr>
        <w:t>дом маркировки, другой — методом прижизненной</w:t>
      </w:r>
      <w:r w:rsidR="00E45C07">
        <w:rPr>
          <w:rFonts w:ascii="Times New Roman" w:hAnsi="Times New Roman" w:cs="Times New Roman"/>
          <w:sz w:val="28"/>
          <w:szCs w:val="28"/>
        </w:rPr>
        <w:t xml:space="preserve"> кинематографической съемки раз</w:t>
      </w:r>
      <w:r w:rsidR="00E45C07" w:rsidRPr="00E45C07">
        <w:rPr>
          <w:rFonts w:ascii="Times New Roman" w:hAnsi="Times New Roman" w:cs="Times New Roman"/>
          <w:sz w:val="28"/>
          <w:szCs w:val="28"/>
        </w:rPr>
        <w:t>вития зародыша.</w:t>
      </w:r>
    </w:p>
    <w:p w:rsidR="00850379" w:rsidRPr="00850379" w:rsidRDefault="00E45C07" w:rsidP="00850379">
      <w:pPr>
        <w:spacing w:line="360" w:lineRule="auto"/>
        <w:ind w:firstLine="851"/>
        <w:contextualSpacing/>
        <w:jc w:val="both"/>
        <w:rPr>
          <w:rFonts w:ascii="Times New Roman" w:hAnsi="Times New Roman" w:cs="Times New Roman"/>
          <w:sz w:val="28"/>
          <w:szCs w:val="28"/>
        </w:rPr>
      </w:pPr>
      <w:r w:rsidRPr="00E45C07">
        <w:rPr>
          <w:rFonts w:ascii="Times New Roman" w:hAnsi="Times New Roman" w:cs="Times New Roman"/>
          <w:sz w:val="28"/>
          <w:szCs w:val="28"/>
        </w:rPr>
        <w:t>Так как в первичной полоске мы находим только неорганизованный материал, тоорганизация наступает впереди гензеновского узелка потому, что через последнийвносится недостающий зачаток, без которого организация осевых зачатков не наступаети у других позвоночных. Таким зачатком является за</w:t>
      </w:r>
      <w:r>
        <w:rPr>
          <w:rFonts w:ascii="Times New Roman" w:hAnsi="Times New Roman" w:cs="Times New Roman"/>
          <w:sz w:val="28"/>
          <w:szCs w:val="28"/>
        </w:rPr>
        <w:t>чаток хорды. Самое же передвиже</w:t>
      </w:r>
      <w:r w:rsidRPr="00E45C07">
        <w:rPr>
          <w:rFonts w:ascii="Times New Roman" w:hAnsi="Times New Roman" w:cs="Times New Roman"/>
          <w:sz w:val="28"/>
          <w:szCs w:val="28"/>
        </w:rPr>
        <w:t>ние гензеновского узелка кзади аналогично нарастанию верхней губы бластопора,создающему контакт между всеми осевыми зачатками хордовых. При этом нарастанииверхняя сторона образуемой верхней губой складки д</w:t>
      </w:r>
      <w:r>
        <w:rPr>
          <w:rFonts w:ascii="Times New Roman" w:hAnsi="Times New Roman" w:cs="Times New Roman"/>
          <w:sz w:val="28"/>
          <w:szCs w:val="28"/>
        </w:rPr>
        <w:t xml:space="preserve">ает у всех </w:t>
      </w:r>
      <w:r>
        <w:rPr>
          <w:rFonts w:ascii="Times New Roman" w:hAnsi="Times New Roman" w:cs="Times New Roman"/>
          <w:sz w:val="28"/>
          <w:szCs w:val="28"/>
        </w:rPr>
        <w:lastRenderedPageBreak/>
        <w:t>хордовых нервную пла</w:t>
      </w:r>
      <w:r w:rsidRPr="00E45C07">
        <w:rPr>
          <w:rFonts w:ascii="Times New Roman" w:hAnsi="Times New Roman" w:cs="Times New Roman"/>
          <w:sz w:val="28"/>
          <w:szCs w:val="28"/>
        </w:rPr>
        <w:t xml:space="preserve">стинку, а нижняя — хордальную пластинку, и обе они </w:t>
      </w:r>
      <w:r>
        <w:rPr>
          <w:rFonts w:ascii="Times New Roman" w:hAnsi="Times New Roman" w:cs="Times New Roman"/>
          <w:sz w:val="28"/>
          <w:szCs w:val="28"/>
        </w:rPr>
        <w:t>у</w:t>
      </w:r>
      <w:r w:rsidRPr="00E45C07">
        <w:rPr>
          <w:rFonts w:ascii="Times New Roman" w:hAnsi="Times New Roman" w:cs="Times New Roman"/>
          <w:sz w:val="28"/>
          <w:szCs w:val="28"/>
        </w:rPr>
        <w:t>длиняются по мере удлинения</w:t>
      </w:r>
      <w:r w:rsidR="00850379" w:rsidRPr="00850379">
        <w:rPr>
          <w:rFonts w:ascii="Times New Roman" w:hAnsi="Times New Roman" w:cs="Times New Roman"/>
          <w:sz w:val="28"/>
          <w:szCs w:val="28"/>
        </w:rPr>
        <w:t>головного отростка, сопровождающегося укорачиванием первичной полоски. Клетки,возникающие иэ первичной полоски, представляют собою мсзодермальный материал,как это видно из их дальнейшего развития. Во время прохождения по этому материалугензеновского узелка или верхней губы бластопора в неорганизованный мезодер мальныйматериал вступает хордальная пластинка, которая те</w:t>
      </w:r>
      <w:r w:rsidR="00850379">
        <w:rPr>
          <w:rFonts w:ascii="Times New Roman" w:hAnsi="Times New Roman" w:cs="Times New Roman"/>
          <w:sz w:val="28"/>
          <w:szCs w:val="28"/>
        </w:rPr>
        <w:t>сно соединяется с кишечной энто</w:t>
      </w:r>
      <w:r w:rsidR="00850379" w:rsidRPr="00850379">
        <w:rPr>
          <w:rFonts w:ascii="Times New Roman" w:hAnsi="Times New Roman" w:cs="Times New Roman"/>
          <w:sz w:val="28"/>
          <w:szCs w:val="28"/>
        </w:rPr>
        <w:t>дермой и притягивает к себе части мезодермы, образующей по сторонам ее более плотныеутолщения. Так как на поверхности бластодиска на это место надвигается нервнаяпластинка или нервные валики, то таким образом создается весь характерный дляChordata осевой или хордальный комплекс зачатков.</w:t>
      </w:r>
    </w:p>
    <w:p w:rsidR="00850379" w:rsidRPr="00850379" w:rsidRDefault="00850379" w:rsidP="00850379">
      <w:pPr>
        <w:spacing w:line="360" w:lineRule="auto"/>
        <w:ind w:firstLine="851"/>
        <w:contextualSpacing/>
        <w:jc w:val="both"/>
        <w:rPr>
          <w:rFonts w:ascii="Times New Roman" w:hAnsi="Times New Roman" w:cs="Times New Roman"/>
          <w:sz w:val="28"/>
          <w:szCs w:val="28"/>
        </w:rPr>
      </w:pPr>
      <w:r w:rsidRPr="00850379">
        <w:rPr>
          <w:rFonts w:ascii="Times New Roman" w:hAnsi="Times New Roman" w:cs="Times New Roman"/>
          <w:sz w:val="28"/>
          <w:szCs w:val="28"/>
        </w:rPr>
        <w:t>Следовательно, образование первичной полоски и возникновение из нее головногоотростка путем передвижения гензеновского узелка есть также процесс гаструляции, каки закладка кишечной энтодермы; у птиц, следовательно, гаструляция разделена на двефазы, отграниченные друг от друга и во времени и тем, что в промежутке между нимипроисходит перемещение бластопора. При образовании кишечной энтодермы он находится</w:t>
      </w:r>
      <w:r>
        <w:rPr>
          <w:rFonts w:ascii="Times New Roman" w:hAnsi="Times New Roman" w:cs="Times New Roman"/>
          <w:sz w:val="28"/>
          <w:szCs w:val="28"/>
        </w:rPr>
        <w:t xml:space="preserve"> на за днем краю area pellu</w:t>
      </w:r>
      <w:r w:rsidRPr="00850379">
        <w:rPr>
          <w:rFonts w:ascii="Times New Roman" w:hAnsi="Times New Roman" w:cs="Times New Roman"/>
          <w:sz w:val="28"/>
          <w:szCs w:val="28"/>
        </w:rPr>
        <w:t>cida, но затем отходит от</w:t>
      </w:r>
      <w:r>
        <w:rPr>
          <w:rFonts w:ascii="Times New Roman" w:hAnsi="Times New Roman" w:cs="Times New Roman"/>
          <w:sz w:val="28"/>
          <w:szCs w:val="28"/>
        </w:rPr>
        <w:t xml:space="preserve"> него вперед и вытяги</w:t>
      </w:r>
      <w:r w:rsidRPr="00850379">
        <w:rPr>
          <w:rFonts w:ascii="Times New Roman" w:hAnsi="Times New Roman" w:cs="Times New Roman"/>
          <w:sz w:val="28"/>
          <w:szCs w:val="28"/>
        </w:rPr>
        <w:t xml:space="preserve">вается </w:t>
      </w:r>
      <w:r>
        <w:rPr>
          <w:rFonts w:ascii="Times New Roman" w:hAnsi="Times New Roman" w:cs="Times New Roman"/>
          <w:sz w:val="28"/>
          <w:szCs w:val="28"/>
        </w:rPr>
        <w:t>п</w:t>
      </w:r>
      <w:r w:rsidRPr="00850379">
        <w:rPr>
          <w:rFonts w:ascii="Times New Roman" w:hAnsi="Times New Roman" w:cs="Times New Roman"/>
          <w:sz w:val="28"/>
          <w:szCs w:val="28"/>
        </w:rPr>
        <w:t>о продольной оси</w:t>
      </w:r>
      <w:r>
        <w:rPr>
          <w:rFonts w:ascii="Times New Roman" w:hAnsi="Times New Roman" w:cs="Times New Roman"/>
          <w:sz w:val="28"/>
          <w:szCs w:val="28"/>
        </w:rPr>
        <w:t xml:space="preserve"> зародыша, образуя первичную полоску и гензенов</w:t>
      </w:r>
      <w:r w:rsidRPr="00850379">
        <w:rPr>
          <w:rFonts w:ascii="Times New Roman" w:hAnsi="Times New Roman" w:cs="Times New Roman"/>
          <w:sz w:val="28"/>
          <w:szCs w:val="28"/>
        </w:rPr>
        <w:t>ский узелок; при этом вовто</w:t>
      </w:r>
      <w:r>
        <w:rPr>
          <w:rFonts w:ascii="Times New Roman" w:hAnsi="Times New Roman" w:cs="Times New Roman"/>
          <w:sz w:val="28"/>
          <w:szCs w:val="28"/>
        </w:rPr>
        <w:t>рой фазе отверстие бластопора сохраняется толь</w:t>
      </w:r>
      <w:r w:rsidRPr="00850379">
        <w:rPr>
          <w:rFonts w:ascii="Times New Roman" w:hAnsi="Times New Roman" w:cs="Times New Roman"/>
          <w:sz w:val="28"/>
          <w:szCs w:val="28"/>
        </w:rPr>
        <w:t>ко в передней его части,т. е. в гензеновском узелке,</w:t>
      </w:r>
      <w:r>
        <w:rPr>
          <w:rFonts w:ascii="Times New Roman" w:hAnsi="Times New Roman" w:cs="Times New Roman"/>
          <w:sz w:val="28"/>
          <w:szCs w:val="28"/>
        </w:rPr>
        <w:t xml:space="preserve"> на протяжении же первич</w:t>
      </w:r>
      <w:r w:rsidRPr="00850379">
        <w:rPr>
          <w:rFonts w:ascii="Times New Roman" w:hAnsi="Times New Roman" w:cs="Times New Roman"/>
          <w:sz w:val="28"/>
          <w:szCs w:val="28"/>
        </w:rPr>
        <w:t>ной полоски он замкнут,</w:t>
      </w:r>
      <w:r>
        <w:rPr>
          <w:rFonts w:ascii="Times New Roman" w:hAnsi="Times New Roman" w:cs="Times New Roman"/>
          <w:sz w:val="28"/>
          <w:szCs w:val="28"/>
        </w:rPr>
        <w:t xml:space="preserve"> и миграция клеток в бластоцель идет выклинива</w:t>
      </w:r>
      <w:r w:rsidRPr="00850379">
        <w:rPr>
          <w:rFonts w:ascii="Times New Roman" w:hAnsi="Times New Roman" w:cs="Times New Roman"/>
          <w:sz w:val="28"/>
          <w:szCs w:val="28"/>
        </w:rPr>
        <w:t>нием отдельных клеток из</w:t>
      </w:r>
      <w:r>
        <w:rPr>
          <w:rFonts w:ascii="Times New Roman" w:hAnsi="Times New Roman" w:cs="Times New Roman"/>
          <w:sz w:val="28"/>
          <w:szCs w:val="28"/>
        </w:rPr>
        <w:t xml:space="preserve"> него. В отличие от Anamnia боковые края бластопора сближены друг с другом в продольную полос</w:t>
      </w:r>
      <w:r w:rsidRPr="00850379">
        <w:rPr>
          <w:rFonts w:ascii="Times New Roman" w:hAnsi="Times New Roman" w:cs="Times New Roman"/>
          <w:sz w:val="28"/>
          <w:szCs w:val="28"/>
        </w:rPr>
        <w:t>ку, так как у Anamnia они</w:t>
      </w:r>
      <w:r>
        <w:rPr>
          <w:rFonts w:ascii="Times New Roman" w:hAnsi="Times New Roman" w:cs="Times New Roman"/>
          <w:sz w:val="28"/>
          <w:szCs w:val="28"/>
        </w:rPr>
        <w:t xml:space="preserve"> раздвинуты в кольцо экто</w:t>
      </w:r>
      <w:r w:rsidRPr="00850379">
        <w:rPr>
          <w:rFonts w:ascii="Times New Roman" w:hAnsi="Times New Roman" w:cs="Times New Roman"/>
          <w:sz w:val="28"/>
          <w:szCs w:val="28"/>
        </w:rPr>
        <w:t>дермальным материалом,у птиц же эптодермальныйматериал в первой фазе</w:t>
      </w:r>
      <w:r>
        <w:rPr>
          <w:rFonts w:ascii="Times New Roman" w:hAnsi="Times New Roman" w:cs="Times New Roman"/>
          <w:sz w:val="28"/>
          <w:szCs w:val="28"/>
        </w:rPr>
        <w:t xml:space="preserve"> гаструляции уходит в бла</w:t>
      </w:r>
      <w:r w:rsidRPr="00850379">
        <w:rPr>
          <w:rFonts w:ascii="Times New Roman" w:hAnsi="Times New Roman" w:cs="Times New Roman"/>
          <w:sz w:val="28"/>
          <w:szCs w:val="28"/>
        </w:rPr>
        <w:t>стоцель и не влияет нарасположение зачатков вовторой фазе.</w:t>
      </w:r>
    </w:p>
    <w:p w:rsidR="00850379" w:rsidRPr="00850379" w:rsidRDefault="00850379" w:rsidP="00850379">
      <w:pPr>
        <w:spacing w:line="360" w:lineRule="auto"/>
        <w:ind w:firstLine="851"/>
        <w:contextualSpacing/>
        <w:jc w:val="both"/>
        <w:rPr>
          <w:rFonts w:ascii="Times New Roman" w:hAnsi="Times New Roman" w:cs="Times New Roman"/>
          <w:sz w:val="28"/>
          <w:szCs w:val="28"/>
        </w:rPr>
      </w:pPr>
      <w:r w:rsidRPr="00850379">
        <w:rPr>
          <w:rFonts w:ascii="Times New Roman" w:hAnsi="Times New Roman" w:cs="Times New Roman"/>
          <w:sz w:val="28"/>
          <w:szCs w:val="28"/>
        </w:rPr>
        <w:lastRenderedPageBreak/>
        <w:t>Разобщенность закладки кишечной энтодермы от</w:t>
      </w:r>
      <w:r>
        <w:rPr>
          <w:rFonts w:ascii="Times New Roman" w:hAnsi="Times New Roman" w:cs="Times New Roman"/>
          <w:sz w:val="28"/>
          <w:szCs w:val="28"/>
        </w:rPr>
        <w:t xml:space="preserve"> остальных осевых зачатков пред</w:t>
      </w:r>
      <w:r w:rsidRPr="00850379">
        <w:rPr>
          <w:rFonts w:ascii="Times New Roman" w:hAnsi="Times New Roman" w:cs="Times New Roman"/>
          <w:sz w:val="28"/>
          <w:szCs w:val="28"/>
        </w:rPr>
        <w:t>ставляет интерес еще в другом отношении. У Anamnia при гаструляции все осевыезачатки возникают одновременно и образуют совместно стенку гастральной полости,что дало повод считать, что хорда и мезодерма возни</w:t>
      </w:r>
      <w:r>
        <w:rPr>
          <w:rFonts w:ascii="Times New Roman" w:hAnsi="Times New Roman" w:cs="Times New Roman"/>
          <w:sz w:val="28"/>
          <w:szCs w:val="28"/>
        </w:rPr>
        <w:t>кают энтероцельно из стенки еди</w:t>
      </w:r>
      <w:r w:rsidRPr="00850379">
        <w:rPr>
          <w:rFonts w:ascii="Times New Roman" w:hAnsi="Times New Roman" w:cs="Times New Roman"/>
          <w:sz w:val="28"/>
          <w:szCs w:val="28"/>
        </w:rPr>
        <w:t>ного зачатка — первичной энтодермы. Но у птиц и прочих Anmiota отношения этихзачатков, при которых энтодерма закладывается раньше и отдельно от других зачатков,и всетаки во второй фазе гаструляции вступает в тесный контакт с хордой и мезодермой,показывают, что такая связь их между собой и у Anamnia и у Amniota является лишьследствием необходимости для начала диференцировки создания временного контактамежду всеми этими зачатками.</w:t>
      </w:r>
    </w:p>
    <w:p w:rsidR="00513923" w:rsidRPr="00513923" w:rsidRDefault="00850379" w:rsidP="00513923">
      <w:pPr>
        <w:spacing w:line="360" w:lineRule="auto"/>
        <w:ind w:firstLine="851"/>
        <w:contextualSpacing/>
        <w:jc w:val="both"/>
        <w:rPr>
          <w:rFonts w:ascii="Times New Roman" w:hAnsi="Times New Roman" w:cs="Times New Roman"/>
          <w:sz w:val="28"/>
          <w:szCs w:val="28"/>
        </w:rPr>
      </w:pPr>
      <w:r w:rsidRPr="00850379">
        <w:rPr>
          <w:rFonts w:ascii="Times New Roman" w:hAnsi="Times New Roman" w:cs="Times New Roman"/>
          <w:sz w:val="28"/>
          <w:szCs w:val="28"/>
        </w:rPr>
        <w:t>Из всех экспериментальных исследований над развитием птиц можно кроме тогозаключить, что в области первичной полоски и головного отростка возникает не всянервная система. Если до начала образования головного отростка сделать на живомбластодиске поперечный надрез сейчас же впереди генз</w:t>
      </w:r>
      <w:r>
        <w:rPr>
          <w:rFonts w:ascii="Times New Roman" w:hAnsi="Times New Roman" w:cs="Times New Roman"/>
          <w:sz w:val="28"/>
          <w:szCs w:val="28"/>
        </w:rPr>
        <w:t>еновского узелка, то рана растя</w:t>
      </w:r>
      <w:r w:rsidRPr="00850379">
        <w:rPr>
          <w:rFonts w:ascii="Times New Roman" w:hAnsi="Times New Roman" w:cs="Times New Roman"/>
          <w:sz w:val="28"/>
          <w:szCs w:val="28"/>
        </w:rPr>
        <w:t xml:space="preserve">гивается в виде крупного отверстия в блаетодиске, и </w:t>
      </w:r>
      <w:r>
        <w:rPr>
          <w:rFonts w:ascii="Times New Roman" w:hAnsi="Times New Roman" w:cs="Times New Roman"/>
          <w:sz w:val="28"/>
          <w:szCs w:val="28"/>
        </w:rPr>
        <w:t>впереди переднего ее края возни</w:t>
      </w:r>
      <w:r w:rsidRPr="00850379">
        <w:rPr>
          <w:rFonts w:ascii="Times New Roman" w:hAnsi="Times New Roman" w:cs="Times New Roman"/>
          <w:sz w:val="28"/>
          <w:szCs w:val="28"/>
        </w:rPr>
        <w:t>кают через день передний и средний мозговые пузыри, а позади ее заднего края — нер</w:t>
      </w:r>
      <w:r>
        <w:rPr>
          <w:rFonts w:ascii="Times New Roman" w:hAnsi="Times New Roman" w:cs="Times New Roman"/>
          <w:sz w:val="28"/>
          <w:szCs w:val="28"/>
        </w:rPr>
        <w:t>в</w:t>
      </w:r>
      <w:r w:rsidR="00513923" w:rsidRPr="00513923">
        <w:rPr>
          <w:rFonts w:ascii="Times New Roman" w:hAnsi="Times New Roman" w:cs="Times New Roman"/>
          <w:sz w:val="28"/>
          <w:szCs w:val="28"/>
        </w:rPr>
        <w:t>на</w:t>
      </w:r>
      <w:r w:rsidR="00FB1E5C">
        <w:rPr>
          <w:rFonts w:ascii="Times New Roman" w:hAnsi="Times New Roman" w:cs="Times New Roman"/>
          <w:sz w:val="28"/>
          <w:szCs w:val="28"/>
        </w:rPr>
        <w:t>я</w:t>
      </w:r>
      <w:r w:rsidR="00513923" w:rsidRPr="00513923">
        <w:rPr>
          <w:rFonts w:ascii="Times New Roman" w:hAnsi="Times New Roman" w:cs="Times New Roman"/>
          <w:sz w:val="28"/>
          <w:szCs w:val="28"/>
        </w:rPr>
        <w:t xml:space="preserve"> тр</w:t>
      </w:r>
      <w:r w:rsidR="00FB1E5C">
        <w:rPr>
          <w:rFonts w:ascii="Times New Roman" w:hAnsi="Times New Roman" w:cs="Times New Roman"/>
          <w:sz w:val="28"/>
          <w:szCs w:val="28"/>
        </w:rPr>
        <w:t>убка не развивается (рис. 334, А</w:t>
      </w:r>
      <w:r w:rsidR="00513923" w:rsidRPr="00513923">
        <w:rPr>
          <w:rFonts w:ascii="Times New Roman" w:hAnsi="Times New Roman" w:cs="Times New Roman"/>
          <w:sz w:val="28"/>
          <w:szCs w:val="28"/>
        </w:rPr>
        <w:t>); другими словами, гензеновский узелок поположению своему до образования головного отростка отвечает переднему концу хорды,а прехордальный отдел</w:t>
      </w:r>
      <w:r w:rsidR="00FB1E5C">
        <w:rPr>
          <w:rFonts w:ascii="Times New Roman" w:hAnsi="Times New Roman" w:cs="Times New Roman"/>
          <w:sz w:val="28"/>
          <w:szCs w:val="28"/>
        </w:rPr>
        <w:t xml:space="preserve"> нервной трубки воз</w:t>
      </w:r>
      <w:r w:rsidR="00513923" w:rsidRPr="00513923">
        <w:rPr>
          <w:rFonts w:ascii="Times New Roman" w:hAnsi="Times New Roman" w:cs="Times New Roman"/>
          <w:sz w:val="28"/>
          <w:szCs w:val="28"/>
        </w:rPr>
        <w:t>никает впереди и гензеновского узелка ихорды, св</w:t>
      </w:r>
      <w:r w:rsidR="00FB1E5C">
        <w:rPr>
          <w:rFonts w:ascii="Times New Roman" w:hAnsi="Times New Roman" w:cs="Times New Roman"/>
          <w:sz w:val="28"/>
          <w:szCs w:val="28"/>
        </w:rPr>
        <w:t>язанной с узелком по своему воз</w:t>
      </w:r>
      <w:r w:rsidR="00513923" w:rsidRPr="00513923">
        <w:rPr>
          <w:rFonts w:ascii="Times New Roman" w:hAnsi="Times New Roman" w:cs="Times New Roman"/>
          <w:sz w:val="28"/>
          <w:szCs w:val="28"/>
        </w:rPr>
        <w:t>никновени</w:t>
      </w:r>
      <w:r w:rsidR="00FB1E5C">
        <w:rPr>
          <w:rFonts w:ascii="Times New Roman" w:hAnsi="Times New Roman" w:cs="Times New Roman"/>
          <w:sz w:val="28"/>
          <w:szCs w:val="28"/>
        </w:rPr>
        <w:t>ю. При полном удалении гензенов</w:t>
      </w:r>
      <w:r w:rsidR="00513923" w:rsidRPr="00513923">
        <w:rPr>
          <w:rFonts w:ascii="Times New Roman" w:hAnsi="Times New Roman" w:cs="Times New Roman"/>
          <w:sz w:val="28"/>
          <w:szCs w:val="28"/>
        </w:rPr>
        <w:t>ского узел</w:t>
      </w:r>
      <w:r w:rsidR="00FB1E5C">
        <w:rPr>
          <w:rFonts w:ascii="Times New Roman" w:hAnsi="Times New Roman" w:cs="Times New Roman"/>
          <w:sz w:val="28"/>
          <w:szCs w:val="28"/>
        </w:rPr>
        <w:t>ка на той же стадии тело зароды</w:t>
      </w:r>
      <w:r w:rsidR="00513923" w:rsidRPr="00513923">
        <w:rPr>
          <w:rFonts w:ascii="Times New Roman" w:hAnsi="Times New Roman" w:cs="Times New Roman"/>
          <w:sz w:val="28"/>
          <w:szCs w:val="28"/>
        </w:rPr>
        <w:t xml:space="preserve">ша не организуется, но передний и средниймозговые пузыри развиваются нормально(рис. 334, В). </w:t>
      </w:r>
      <w:r w:rsidR="00FB1E5C">
        <w:rPr>
          <w:rFonts w:ascii="Times New Roman" w:hAnsi="Times New Roman" w:cs="Times New Roman"/>
          <w:sz w:val="28"/>
          <w:szCs w:val="28"/>
        </w:rPr>
        <w:t xml:space="preserve">Мезодерма этой прехордальной области головы </w:t>
      </w:r>
      <w:r w:rsidR="00513923" w:rsidRPr="00513923">
        <w:rPr>
          <w:rFonts w:ascii="Times New Roman" w:hAnsi="Times New Roman" w:cs="Times New Roman"/>
          <w:sz w:val="28"/>
          <w:szCs w:val="28"/>
        </w:rPr>
        <w:t>возникает частью изпродвиг</w:t>
      </w:r>
      <w:r w:rsidR="00FB1E5C">
        <w:rPr>
          <w:rFonts w:ascii="Times New Roman" w:hAnsi="Times New Roman" w:cs="Times New Roman"/>
          <w:sz w:val="28"/>
          <w:szCs w:val="28"/>
        </w:rPr>
        <w:t>ающихся вперед клеток из первич</w:t>
      </w:r>
      <w:r w:rsidR="00513923" w:rsidRPr="00513923">
        <w:rPr>
          <w:rFonts w:ascii="Times New Roman" w:hAnsi="Times New Roman" w:cs="Times New Roman"/>
          <w:sz w:val="28"/>
          <w:szCs w:val="28"/>
        </w:rPr>
        <w:t xml:space="preserve">ной полоски, частью образуется на местеиз прехордальной пластинки кишечника.Если </w:t>
      </w:r>
      <w:r w:rsidR="00FB1E5C">
        <w:rPr>
          <w:rFonts w:ascii="Times New Roman" w:hAnsi="Times New Roman" w:cs="Times New Roman"/>
          <w:sz w:val="28"/>
          <w:szCs w:val="28"/>
        </w:rPr>
        <w:t>ж</w:t>
      </w:r>
      <w:r w:rsidR="00513923" w:rsidRPr="00513923">
        <w:rPr>
          <w:rFonts w:ascii="Times New Roman" w:hAnsi="Times New Roman" w:cs="Times New Roman"/>
          <w:sz w:val="28"/>
          <w:szCs w:val="28"/>
        </w:rPr>
        <w:t xml:space="preserve">е </w:t>
      </w:r>
      <w:r w:rsidR="00FB1E5C">
        <w:rPr>
          <w:rFonts w:ascii="Times New Roman" w:hAnsi="Times New Roman" w:cs="Times New Roman"/>
          <w:sz w:val="28"/>
          <w:szCs w:val="28"/>
        </w:rPr>
        <w:t>сделать надрез впереди гензенов</w:t>
      </w:r>
      <w:r w:rsidR="00513923" w:rsidRPr="00513923">
        <w:rPr>
          <w:rFonts w:ascii="Times New Roman" w:hAnsi="Times New Roman" w:cs="Times New Roman"/>
          <w:sz w:val="28"/>
          <w:szCs w:val="28"/>
        </w:rPr>
        <w:t>ского уз</w:t>
      </w:r>
      <w:r w:rsidR="00513923">
        <w:rPr>
          <w:rFonts w:ascii="Times New Roman" w:hAnsi="Times New Roman" w:cs="Times New Roman"/>
          <w:sz w:val="28"/>
          <w:szCs w:val="28"/>
        </w:rPr>
        <w:t>елка во время образования голов</w:t>
      </w:r>
      <w:r w:rsidR="00513923" w:rsidRPr="00513923">
        <w:rPr>
          <w:rFonts w:ascii="Times New Roman" w:hAnsi="Times New Roman" w:cs="Times New Roman"/>
          <w:sz w:val="28"/>
          <w:szCs w:val="28"/>
        </w:rPr>
        <w:t xml:space="preserve">ного отростка, </w:t>
      </w:r>
      <w:r w:rsidR="00513923">
        <w:rPr>
          <w:rFonts w:ascii="Times New Roman" w:hAnsi="Times New Roman" w:cs="Times New Roman"/>
          <w:sz w:val="28"/>
          <w:szCs w:val="28"/>
        </w:rPr>
        <w:t>т. е. перерезать этот послед</w:t>
      </w:r>
      <w:r w:rsidR="00513923" w:rsidRPr="00513923">
        <w:rPr>
          <w:rFonts w:ascii="Times New Roman" w:hAnsi="Times New Roman" w:cs="Times New Roman"/>
          <w:sz w:val="28"/>
          <w:szCs w:val="28"/>
        </w:rPr>
        <w:t>ний, то вп</w:t>
      </w:r>
      <w:r w:rsidR="00FB1E5C">
        <w:rPr>
          <w:rFonts w:ascii="Times New Roman" w:hAnsi="Times New Roman" w:cs="Times New Roman"/>
          <w:sz w:val="28"/>
          <w:szCs w:val="28"/>
        </w:rPr>
        <w:t xml:space="preserve">ереди </w:t>
      </w:r>
      <w:r w:rsidR="00FB1E5C">
        <w:rPr>
          <w:rFonts w:ascii="Times New Roman" w:hAnsi="Times New Roman" w:cs="Times New Roman"/>
          <w:sz w:val="28"/>
          <w:szCs w:val="28"/>
        </w:rPr>
        <w:lastRenderedPageBreak/>
        <w:t>раны развивается тем боль</w:t>
      </w:r>
      <w:r w:rsidR="00513923" w:rsidRPr="00513923">
        <w:rPr>
          <w:rFonts w:ascii="Times New Roman" w:hAnsi="Times New Roman" w:cs="Times New Roman"/>
          <w:sz w:val="28"/>
          <w:szCs w:val="28"/>
        </w:rPr>
        <w:t>ший передн</w:t>
      </w:r>
      <w:r w:rsidR="00FB1E5C">
        <w:rPr>
          <w:rFonts w:ascii="Times New Roman" w:hAnsi="Times New Roman" w:cs="Times New Roman"/>
          <w:sz w:val="28"/>
          <w:szCs w:val="28"/>
        </w:rPr>
        <w:t>ий участок всего тела, чем позд</w:t>
      </w:r>
      <w:r w:rsidR="00513923" w:rsidRPr="00513923">
        <w:rPr>
          <w:rFonts w:ascii="Times New Roman" w:hAnsi="Times New Roman" w:cs="Times New Roman"/>
          <w:sz w:val="28"/>
          <w:szCs w:val="28"/>
        </w:rPr>
        <w:t>нее была стадия, на которой была сделанаоперация,</w:t>
      </w:r>
      <w:r w:rsidR="00FB1E5C">
        <w:rPr>
          <w:rFonts w:ascii="Times New Roman" w:hAnsi="Times New Roman" w:cs="Times New Roman"/>
          <w:sz w:val="28"/>
          <w:szCs w:val="28"/>
        </w:rPr>
        <w:t xml:space="preserve"> и чем длиннее, был головной от</w:t>
      </w:r>
      <w:r w:rsidR="00513923" w:rsidRPr="00513923">
        <w:rPr>
          <w:rFonts w:ascii="Times New Roman" w:hAnsi="Times New Roman" w:cs="Times New Roman"/>
          <w:sz w:val="28"/>
          <w:szCs w:val="28"/>
        </w:rPr>
        <w:t>росток (рис. 334, С). Пр</w:t>
      </w:r>
      <w:r w:rsidR="00FB1E5C">
        <w:rPr>
          <w:rFonts w:ascii="Times New Roman" w:hAnsi="Times New Roman" w:cs="Times New Roman"/>
          <w:sz w:val="28"/>
          <w:szCs w:val="28"/>
        </w:rPr>
        <w:t xml:space="preserve">и </w:t>
      </w:r>
      <w:r w:rsidR="00513923" w:rsidRPr="00513923">
        <w:rPr>
          <w:rFonts w:ascii="Times New Roman" w:hAnsi="Times New Roman" w:cs="Times New Roman"/>
          <w:sz w:val="28"/>
          <w:szCs w:val="28"/>
        </w:rPr>
        <w:t>этомнад отверстиемраны от е</w:t>
      </w:r>
      <w:r w:rsidR="00FB1E5C">
        <w:rPr>
          <w:rFonts w:ascii="Times New Roman" w:hAnsi="Times New Roman" w:cs="Times New Roman"/>
          <w:sz w:val="28"/>
          <w:szCs w:val="28"/>
        </w:rPr>
        <w:t>е переднего края вырастает отро</w:t>
      </w:r>
      <w:r w:rsidR="00513923" w:rsidRPr="00513923">
        <w:rPr>
          <w:rFonts w:ascii="Times New Roman" w:hAnsi="Times New Roman" w:cs="Times New Roman"/>
          <w:sz w:val="28"/>
          <w:szCs w:val="28"/>
        </w:rPr>
        <w:t xml:space="preserve">сток хорды, что говорит о связи хорды сголовным </w:t>
      </w:r>
      <w:r w:rsidR="00FB1E5C">
        <w:rPr>
          <w:rFonts w:ascii="Times New Roman" w:hAnsi="Times New Roman" w:cs="Times New Roman"/>
          <w:sz w:val="28"/>
          <w:szCs w:val="28"/>
        </w:rPr>
        <w:t>отростком и с верхней губой бла</w:t>
      </w:r>
      <w:r w:rsidR="00513923" w:rsidRPr="00513923">
        <w:rPr>
          <w:rFonts w:ascii="Times New Roman" w:hAnsi="Times New Roman" w:cs="Times New Roman"/>
          <w:sz w:val="28"/>
          <w:szCs w:val="28"/>
        </w:rPr>
        <w:t>стопора (рис. 334, В), равно как и то, чтопри пере</w:t>
      </w:r>
      <w:r w:rsidR="00FB1E5C">
        <w:rPr>
          <w:rFonts w:ascii="Times New Roman" w:hAnsi="Times New Roman" w:cs="Times New Roman"/>
          <w:sz w:val="28"/>
          <w:szCs w:val="28"/>
        </w:rPr>
        <w:t>садке гензеновского узелка в ка</w:t>
      </w:r>
      <w:r w:rsidR="00513923" w:rsidRPr="00513923">
        <w:rPr>
          <w:rFonts w:ascii="Times New Roman" w:hAnsi="Times New Roman" w:cs="Times New Roman"/>
          <w:sz w:val="28"/>
          <w:szCs w:val="28"/>
        </w:rPr>
        <w:t>кую-нибудь часть area pellucida он даетздесь только хорду.</w:t>
      </w:r>
    </w:p>
    <w:p w:rsidR="00513923" w:rsidRPr="00513923" w:rsidRDefault="006B7353" w:rsidP="00513923">
      <w:pPr>
        <w:spacing w:line="360" w:lineRule="auto"/>
        <w:ind w:firstLine="851"/>
        <w:contextualSpacing/>
        <w:jc w:val="both"/>
        <w:rPr>
          <w:rFonts w:ascii="Times New Roman" w:hAnsi="Times New Roman" w:cs="Times New Roman"/>
          <w:sz w:val="28"/>
          <w:szCs w:val="28"/>
        </w:rPr>
      </w:pPr>
      <w:r w:rsidRPr="006B7353">
        <w:rPr>
          <w:noProof/>
        </w:rPr>
        <w:pict>
          <v:shape id="Надпись 15425" o:spid="_x0000_s1424" type="#_x0000_t202" style="position:absolute;left:0;text-align:left;margin-left:215.1pt;margin-top:1.85pt;width:264.5pt;height:621.25pt;z-index:25223782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C+S8EVjwIAAAAFAAAOAAAAAAAAAAAAAAAAAC4CAABkcnMvZTJvRG9jLnhtbFBL&#10;AQItABQABgAIAAAAIQAwucDJ4AAAAAsBAAAPAAAAAAAAAAAAAAAAAOkEAABkcnMvZG93bnJldi54&#10;bWxQSwUGAAAAAAQABADzAAAA9gUAAAAA&#10;" stroked="f">
            <v:path arrowok="t"/>
            <v:textbox inset="0,0,0,0">
              <w:txbxContent>
                <w:p w:rsidR="00AE1937" w:rsidRDefault="00AE1937" w:rsidP="00513923">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305050" cy="5143500"/>
                        <wp:effectExtent l="0" t="0" r="0" b="0"/>
                        <wp:docPr id="15426" name="Рисунок 1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2305050" cy="5143500"/>
                                </a:xfrm>
                                <a:prstGeom prst="rect">
                                  <a:avLst/>
                                </a:prstGeom>
                              </pic:spPr>
                            </pic:pic>
                          </a:graphicData>
                        </a:graphic>
                      </wp:inline>
                    </w:drawing>
                  </w:r>
                </w:p>
                <w:p w:rsidR="00AE1937" w:rsidRPr="00513923" w:rsidRDefault="00AE1937" w:rsidP="0051392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513923">
                    <w:rPr>
                      <w:rFonts w:ascii="Times New Roman" w:hAnsi="Times New Roman" w:cs="Times New Roman"/>
                      <w:sz w:val="24"/>
                      <w:szCs w:val="24"/>
                    </w:rPr>
                    <w:t>.334. Пер</w:t>
                  </w:r>
                  <w:r>
                    <w:rPr>
                      <w:rFonts w:ascii="Times New Roman" w:hAnsi="Times New Roman" w:cs="Times New Roman"/>
                      <w:sz w:val="24"/>
                      <w:szCs w:val="24"/>
                    </w:rPr>
                    <w:t>ерезка бластодиска впереди и по</w:t>
                  </w:r>
                  <w:r w:rsidRPr="00513923">
                    <w:rPr>
                      <w:rFonts w:ascii="Times New Roman" w:hAnsi="Times New Roman" w:cs="Times New Roman"/>
                      <w:sz w:val="24"/>
                      <w:szCs w:val="24"/>
                    </w:rPr>
                    <w:t>зади гензеновского узелка (по Ветцел ю). А — перерезка и результат перерезки (А</w:t>
                  </w:r>
                  <w:r w:rsidRPr="00513923">
                    <w:rPr>
                      <w:rFonts w:ascii="Times New Roman" w:hAnsi="Times New Roman" w:cs="Times New Roman"/>
                      <w:sz w:val="24"/>
                      <w:szCs w:val="24"/>
                      <w:vertAlign w:val="superscript"/>
                    </w:rPr>
                    <w:t>1</w:t>
                  </w:r>
                  <w:r w:rsidRPr="00513923">
                    <w:rPr>
                      <w:rFonts w:ascii="Times New Roman" w:hAnsi="Times New Roman" w:cs="Times New Roman"/>
                      <w:sz w:val="24"/>
                      <w:szCs w:val="24"/>
                    </w:rPr>
                    <w:t xml:space="preserve">) впереди гензеновского узелка только что образовавшейся первичной полоски; В — перерезка </w:t>
                  </w:r>
                  <w:r>
                    <w:rPr>
                      <w:rFonts w:ascii="Times New Roman" w:hAnsi="Times New Roman" w:cs="Times New Roman"/>
                      <w:sz w:val="24"/>
                      <w:szCs w:val="24"/>
                    </w:rPr>
                    <w:t>и</w:t>
                  </w:r>
                  <w:r w:rsidRPr="00513923">
                    <w:rPr>
                      <w:rFonts w:ascii="Times New Roman" w:hAnsi="Times New Roman" w:cs="Times New Roman"/>
                      <w:sz w:val="24"/>
                      <w:szCs w:val="24"/>
                    </w:rPr>
                    <w:t xml:space="preserve"> результат перерезки (В</w:t>
                  </w:r>
                  <w:r>
                    <w:rPr>
                      <w:rFonts w:ascii="Times New Roman" w:hAnsi="Times New Roman" w:cs="Times New Roman"/>
                      <w:sz w:val="24"/>
                      <w:szCs w:val="24"/>
                      <w:vertAlign w:val="subscript"/>
                    </w:rPr>
                    <w:t>1</w:t>
                  </w:r>
                  <w:r w:rsidRPr="00513923">
                    <w:rPr>
                      <w:rFonts w:ascii="Times New Roman" w:hAnsi="Times New Roman" w:cs="Times New Roman"/>
                      <w:sz w:val="24"/>
                      <w:szCs w:val="24"/>
                    </w:rPr>
                    <w:t>) такой же полоски позади гензеновского узелка; С — перерезка и результат перерезки (С</w:t>
                  </w:r>
                  <w:r>
                    <w:rPr>
                      <w:rFonts w:ascii="Times New Roman" w:hAnsi="Times New Roman" w:cs="Times New Roman"/>
                      <w:sz w:val="24"/>
                      <w:szCs w:val="24"/>
                      <w:vertAlign w:val="subscript"/>
                    </w:rPr>
                    <w:t>1</w:t>
                  </w:r>
                  <w:r w:rsidRPr="00513923">
                    <w:rPr>
                      <w:rFonts w:ascii="Times New Roman" w:hAnsi="Times New Roman" w:cs="Times New Roman"/>
                      <w:sz w:val="24"/>
                      <w:szCs w:val="24"/>
                    </w:rPr>
                    <w:t>) вперед</w:t>
                  </w:r>
                  <w:r>
                    <w:rPr>
                      <w:rFonts w:ascii="Times New Roman" w:hAnsi="Times New Roman" w:cs="Times New Roman"/>
                      <w:sz w:val="24"/>
                      <w:szCs w:val="24"/>
                    </w:rPr>
                    <w:t>и узелка поло</w:t>
                  </w:r>
                  <w:r w:rsidRPr="00513923">
                    <w:rPr>
                      <w:rFonts w:ascii="Times New Roman" w:hAnsi="Times New Roman" w:cs="Times New Roman"/>
                      <w:sz w:val="24"/>
                      <w:szCs w:val="24"/>
                    </w:rPr>
                    <w:t>ски с головным отростком.</w:t>
                  </w:r>
                </w:p>
                <w:p w:rsidR="00AE1937" w:rsidRDefault="00AE1937" w:rsidP="00513923">
                  <w:pPr>
                    <w:spacing w:line="240" w:lineRule="auto"/>
                    <w:ind w:left="284" w:right="265"/>
                    <w:contextualSpacing/>
                    <w:jc w:val="center"/>
                    <w:rPr>
                      <w:rFonts w:ascii="Times New Roman" w:hAnsi="Times New Roman" w:cs="Times New Roman"/>
                      <w:sz w:val="24"/>
                      <w:szCs w:val="24"/>
                    </w:rPr>
                  </w:pPr>
                  <w:r w:rsidRPr="00513923">
                    <w:rPr>
                      <w:rFonts w:ascii="Times New Roman" w:hAnsi="Times New Roman" w:cs="Times New Roman"/>
                      <w:sz w:val="24"/>
                      <w:szCs w:val="24"/>
                    </w:rPr>
                    <w:t xml:space="preserve">1 — гензеновский узелок; 2 — разрез; </w:t>
                  </w:r>
                  <w:r>
                    <w:rPr>
                      <w:rFonts w:ascii="Times New Roman" w:hAnsi="Times New Roman" w:cs="Times New Roman"/>
                      <w:sz w:val="24"/>
                      <w:szCs w:val="24"/>
                    </w:rPr>
                    <w:t>3 — первичная полоска; 4 — передний и средний мозго</w:t>
                  </w:r>
                  <w:r w:rsidRPr="00513923">
                    <w:rPr>
                      <w:rFonts w:ascii="Times New Roman" w:hAnsi="Times New Roman" w:cs="Times New Roman"/>
                      <w:sz w:val="24"/>
                      <w:szCs w:val="24"/>
                    </w:rPr>
                    <w:t>вые пузыри;</w:t>
                  </w:r>
                  <w:r>
                    <w:rPr>
                      <w:rFonts w:ascii="Times New Roman" w:hAnsi="Times New Roman" w:cs="Times New Roman"/>
                      <w:sz w:val="24"/>
                      <w:szCs w:val="24"/>
                    </w:rPr>
                    <w:t xml:space="preserve"> 5 — задний мозговой пузырь; 6 </w:t>
                  </w:r>
                  <w:r w:rsidRPr="00513923">
                    <w:rPr>
                      <w:rFonts w:ascii="Times New Roman" w:hAnsi="Times New Roman" w:cs="Times New Roman"/>
                      <w:sz w:val="24"/>
                      <w:szCs w:val="24"/>
                    </w:rPr>
                    <w:t>—головной отросток.</w:t>
                  </w:r>
                </w:p>
              </w:txbxContent>
            </v:textbox>
            <w10:wrap type="square" anchorx="margin" anchory="margin"/>
          </v:shape>
        </w:pict>
      </w:r>
      <w:r w:rsidR="00513923" w:rsidRPr="00513923">
        <w:rPr>
          <w:rFonts w:ascii="Times New Roman" w:hAnsi="Times New Roman" w:cs="Times New Roman"/>
          <w:sz w:val="28"/>
          <w:szCs w:val="28"/>
        </w:rPr>
        <w:t>С возникновением контакта между всемиосевыми з</w:t>
      </w:r>
      <w:r w:rsidR="00FB1E5C">
        <w:rPr>
          <w:rFonts w:ascii="Times New Roman" w:hAnsi="Times New Roman" w:cs="Times New Roman"/>
          <w:sz w:val="28"/>
          <w:szCs w:val="28"/>
        </w:rPr>
        <w:t>ачатками у птиц создается та же группировка и те ж</w:t>
      </w:r>
      <w:r w:rsidR="00513923" w:rsidRPr="00513923">
        <w:rPr>
          <w:rFonts w:ascii="Times New Roman" w:hAnsi="Times New Roman" w:cs="Times New Roman"/>
          <w:sz w:val="28"/>
          <w:szCs w:val="28"/>
        </w:rPr>
        <w:t>е их взаимоотношения,какие характеризуют всех позвоночных иланцетника. Затем все эти зачатки обособ</w:t>
      </w:r>
      <w:r w:rsidR="00FB1E5C">
        <w:rPr>
          <w:rFonts w:ascii="Times New Roman" w:hAnsi="Times New Roman" w:cs="Times New Roman"/>
          <w:sz w:val="28"/>
          <w:szCs w:val="28"/>
        </w:rPr>
        <w:t>ля</w:t>
      </w:r>
      <w:r w:rsidR="00513923" w:rsidRPr="00513923">
        <w:rPr>
          <w:rFonts w:ascii="Times New Roman" w:hAnsi="Times New Roman" w:cs="Times New Roman"/>
          <w:sz w:val="28"/>
          <w:szCs w:val="28"/>
        </w:rPr>
        <w:t>ются друг от друга вследствие формированияиз хордальной пластинки хордального тяжа,и сохраняют способность к взаимодействиюпри свое</w:t>
      </w:r>
      <w:r w:rsidR="00FB1E5C">
        <w:rPr>
          <w:rFonts w:ascii="Times New Roman" w:hAnsi="Times New Roman" w:cs="Times New Roman"/>
          <w:sz w:val="28"/>
          <w:szCs w:val="28"/>
        </w:rPr>
        <w:t>м дальнейшем формировании. Нерв</w:t>
      </w:r>
      <w:r w:rsidR="00513923" w:rsidRPr="00513923">
        <w:rPr>
          <w:rFonts w:ascii="Times New Roman" w:hAnsi="Times New Roman" w:cs="Times New Roman"/>
          <w:sz w:val="28"/>
          <w:szCs w:val="28"/>
        </w:rPr>
        <w:t>ная пла</w:t>
      </w:r>
      <w:r w:rsidR="00FB1E5C">
        <w:rPr>
          <w:rFonts w:ascii="Times New Roman" w:hAnsi="Times New Roman" w:cs="Times New Roman"/>
          <w:sz w:val="28"/>
          <w:szCs w:val="28"/>
        </w:rPr>
        <w:t>стинка в присутствии хорды замы</w:t>
      </w:r>
      <w:r w:rsidR="00513923" w:rsidRPr="00513923">
        <w:rPr>
          <w:rFonts w:ascii="Times New Roman" w:hAnsi="Times New Roman" w:cs="Times New Roman"/>
          <w:sz w:val="28"/>
          <w:szCs w:val="28"/>
        </w:rPr>
        <w:t>кается в нервную трубк</w:t>
      </w:r>
      <w:r w:rsidR="00FB1E5C">
        <w:rPr>
          <w:rFonts w:ascii="Times New Roman" w:hAnsi="Times New Roman" w:cs="Times New Roman"/>
          <w:sz w:val="28"/>
          <w:szCs w:val="28"/>
        </w:rPr>
        <w:t>у</w:t>
      </w:r>
      <w:r w:rsidR="00513923" w:rsidRPr="00513923">
        <w:rPr>
          <w:rFonts w:ascii="Times New Roman" w:hAnsi="Times New Roman" w:cs="Times New Roman"/>
          <w:sz w:val="28"/>
          <w:szCs w:val="28"/>
        </w:rPr>
        <w:t xml:space="preserve">, ближайшие кхорде участки мезодермы диференцируютсяв </w:t>
      </w:r>
      <w:r w:rsidR="00513923" w:rsidRPr="00513923">
        <w:rPr>
          <w:rFonts w:ascii="Times New Roman" w:hAnsi="Times New Roman" w:cs="Times New Roman"/>
          <w:sz w:val="28"/>
          <w:szCs w:val="28"/>
        </w:rPr>
        <w:lastRenderedPageBreak/>
        <w:t>миотомы, а кишечная энтодерма начинаетобразов</w:t>
      </w:r>
      <w:r w:rsidR="00FB1E5C">
        <w:rPr>
          <w:rFonts w:ascii="Times New Roman" w:hAnsi="Times New Roman" w:cs="Times New Roman"/>
          <w:sz w:val="28"/>
          <w:szCs w:val="28"/>
        </w:rPr>
        <w:t>ывать кишечную трубку с ее отде</w:t>
      </w:r>
      <w:r w:rsidR="00513923" w:rsidRPr="00513923">
        <w:rPr>
          <w:rFonts w:ascii="Times New Roman" w:hAnsi="Times New Roman" w:cs="Times New Roman"/>
          <w:sz w:val="28"/>
          <w:szCs w:val="28"/>
        </w:rPr>
        <w:t>лами и придаточными органами.</w:t>
      </w:r>
    </w:p>
    <w:p w:rsidR="00513923" w:rsidRPr="00513923" w:rsidRDefault="00513923" w:rsidP="00513923">
      <w:pPr>
        <w:spacing w:line="360" w:lineRule="auto"/>
        <w:ind w:firstLine="851"/>
        <w:contextualSpacing/>
        <w:jc w:val="both"/>
        <w:rPr>
          <w:rFonts w:ascii="Times New Roman" w:hAnsi="Times New Roman" w:cs="Times New Roman"/>
          <w:sz w:val="28"/>
          <w:szCs w:val="28"/>
        </w:rPr>
      </w:pPr>
      <w:r w:rsidRPr="00513923">
        <w:rPr>
          <w:rFonts w:ascii="Times New Roman" w:hAnsi="Times New Roman" w:cs="Times New Roman"/>
          <w:sz w:val="28"/>
          <w:szCs w:val="28"/>
        </w:rPr>
        <w:t xml:space="preserve">По мере перемещения гензеновскогоузелка назад головной отросток удлиняется,и в то время, как диференцируются зачаткив задних </w:t>
      </w:r>
      <w:r w:rsidR="00FB1E5C">
        <w:rPr>
          <w:rFonts w:ascii="Times New Roman" w:hAnsi="Times New Roman" w:cs="Times New Roman"/>
          <w:sz w:val="28"/>
          <w:szCs w:val="28"/>
        </w:rPr>
        <w:t>его участках, передняя часть за</w:t>
      </w:r>
      <w:r w:rsidRPr="00513923">
        <w:rPr>
          <w:rFonts w:ascii="Times New Roman" w:hAnsi="Times New Roman" w:cs="Times New Roman"/>
          <w:sz w:val="28"/>
          <w:szCs w:val="28"/>
        </w:rPr>
        <w:t>родыша уже. довольно далеко продвигаетсяв своей диференцировке как общей формытела, так и отдельных зачатков.</w:t>
      </w:r>
    </w:p>
    <w:p w:rsidR="006F5BA6" w:rsidRDefault="00513923" w:rsidP="00513923">
      <w:pPr>
        <w:spacing w:line="360" w:lineRule="auto"/>
        <w:ind w:firstLine="851"/>
        <w:contextualSpacing/>
        <w:jc w:val="both"/>
        <w:rPr>
          <w:rFonts w:ascii="Times New Roman" w:hAnsi="Times New Roman" w:cs="Times New Roman"/>
          <w:sz w:val="28"/>
          <w:szCs w:val="28"/>
        </w:rPr>
      </w:pPr>
      <w:r w:rsidRPr="00513923">
        <w:rPr>
          <w:rFonts w:ascii="Times New Roman" w:hAnsi="Times New Roman" w:cs="Times New Roman"/>
          <w:sz w:val="28"/>
          <w:szCs w:val="28"/>
        </w:rPr>
        <w:t>Одна</w:t>
      </w:r>
      <w:r w:rsidR="00FB1E5C">
        <w:rPr>
          <w:rFonts w:ascii="Times New Roman" w:hAnsi="Times New Roman" w:cs="Times New Roman"/>
          <w:sz w:val="28"/>
          <w:szCs w:val="28"/>
        </w:rPr>
        <w:t xml:space="preserve"> из наиболее характерных особен</w:t>
      </w:r>
      <w:r w:rsidRPr="00513923">
        <w:rPr>
          <w:rFonts w:ascii="Times New Roman" w:hAnsi="Times New Roman" w:cs="Times New Roman"/>
          <w:sz w:val="28"/>
          <w:szCs w:val="28"/>
        </w:rPr>
        <w:t xml:space="preserve">ностей гаструляции птиц и всех Amniotaсостоит в </w:t>
      </w:r>
      <w:r w:rsidR="00FB1E5C">
        <w:rPr>
          <w:rFonts w:ascii="Times New Roman" w:hAnsi="Times New Roman" w:cs="Times New Roman"/>
          <w:sz w:val="28"/>
          <w:szCs w:val="28"/>
        </w:rPr>
        <w:t xml:space="preserve">том, что в то время, как у Anamnia с дискоидальным </w:t>
      </w:r>
      <w:r w:rsidRPr="00513923">
        <w:rPr>
          <w:rFonts w:ascii="Times New Roman" w:hAnsi="Times New Roman" w:cs="Times New Roman"/>
          <w:sz w:val="28"/>
          <w:szCs w:val="28"/>
        </w:rPr>
        <w:t xml:space="preserve">дроблением бластопор находится всегда на краю диска, у </w:t>
      </w:r>
      <w:r w:rsidR="00FB1E5C" w:rsidRPr="00513923">
        <w:rPr>
          <w:rFonts w:ascii="Times New Roman" w:hAnsi="Times New Roman" w:cs="Times New Roman"/>
          <w:sz w:val="28"/>
          <w:szCs w:val="28"/>
        </w:rPr>
        <w:t>Amniota</w:t>
      </w:r>
      <w:r w:rsidRPr="00513923">
        <w:rPr>
          <w:rFonts w:ascii="Times New Roman" w:hAnsi="Times New Roman" w:cs="Times New Roman"/>
          <w:sz w:val="28"/>
          <w:szCs w:val="28"/>
        </w:rPr>
        <w:t>он появляется на краю area pellucida и, следовательно, отделен от края бластодискакольцом area ораса, а позднее смещается в самое area</w:t>
      </w:r>
      <w:r w:rsidR="00FB1E5C">
        <w:rPr>
          <w:rFonts w:ascii="Times New Roman" w:hAnsi="Times New Roman" w:cs="Times New Roman"/>
          <w:sz w:val="28"/>
          <w:szCs w:val="28"/>
        </w:rPr>
        <w:t xml:space="preserve"> pellucida. Поэтому край бласто</w:t>
      </w:r>
      <w:r w:rsidRPr="00513923">
        <w:rPr>
          <w:rFonts w:ascii="Times New Roman" w:hAnsi="Times New Roman" w:cs="Times New Roman"/>
          <w:sz w:val="28"/>
          <w:szCs w:val="28"/>
        </w:rPr>
        <w:t xml:space="preserve">диска или край area ораса становится исключительно краем обрастания, вследствие чегообрастание идет равномерно </w:t>
      </w:r>
      <w:r w:rsidR="00FB1E5C">
        <w:rPr>
          <w:rFonts w:ascii="Times New Roman" w:hAnsi="Times New Roman" w:cs="Times New Roman"/>
          <w:sz w:val="28"/>
          <w:szCs w:val="28"/>
        </w:rPr>
        <w:t>по всем меридианам ж</w:t>
      </w:r>
      <w:r w:rsidRPr="00513923">
        <w:rPr>
          <w:rFonts w:ascii="Times New Roman" w:hAnsi="Times New Roman" w:cs="Times New Roman"/>
          <w:sz w:val="28"/>
          <w:szCs w:val="28"/>
        </w:rPr>
        <w:t>елтка.</w:t>
      </w:r>
    </w:p>
    <w:p w:rsidR="006F5BA6" w:rsidRPr="006F5BA6" w:rsidRDefault="006F5BA6" w:rsidP="006F5BA6">
      <w:pPr>
        <w:spacing w:line="360" w:lineRule="auto"/>
        <w:ind w:firstLine="851"/>
        <w:contextualSpacing/>
        <w:jc w:val="both"/>
        <w:rPr>
          <w:rFonts w:ascii="Times New Roman" w:hAnsi="Times New Roman" w:cs="Times New Roman"/>
          <w:sz w:val="28"/>
          <w:szCs w:val="28"/>
        </w:rPr>
      </w:pPr>
      <w:r w:rsidRPr="006F5BA6">
        <w:rPr>
          <w:rFonts w:ascii="Times New Roman" w:hAnsi="Times New Roman" w:cs="Times New Roman"/>
          <w:sz w:val="28"/>
          <w:szCs w:val="28"/>
        </w:rPr>
        <w:t>В течение гаструляции и позднее, при дальнейшем обрастании желтка бластодермой, на желток надвигается описанным выше образом же</w:t>
      </w:r>
      <w:r>
        <w:rPr>
          <w:rFonts w:ascii="Times New Roman" w:hAnsi="Times New Roman" w:cs="Times New Roman"/>
          <w:sz w:val="28"/>
          <w:szCs w:val="28"/>
        </w:rPr>
        <w:t>лточная энтодерма, а также экто</w:t>
      </w:r>
      <w:r w:rsidRPr="006F5BA6">
        <w:rPr>
          <w:rFonts w:ascii="Times New Roman" w:hAnsi="Times New Roman" w:cs="Times New Roman"/>
          <w:sz w:val="28"/>
          <w:szCs w:val="28"/>
        </w:rPr>
        <w:t>дерма от краев area pellucida и мезенхима, возникающая из краевой части мезодермы первичной полоски, которая в виде клеток проникает в area ораса. Из этой мезенхимы еще до окончания гаструляции возникают кровяные островки, которые дают сеть желточных кровеносных сосудов; с этого времени area ораса именуется сосудистым полем. На более поздпих стадиях капилляры, возникшие раньше и лежащие ближе к зародышу, становятся более крупными желточными артериями и венами; а на краю разрастающегося сосудистого поля возникает из мезенхимы камбиальный пояс, непрерывно продуцирующий новые кровяные островки и новые мелкие капилляры.</w:t>
      </w:r>
    </w:p>
    <w:p w:rsidR="006F5BA6" w:rsidRPr="006F5BA6" w:rsidRDefault="006B7353" w:rsidP="006F5BA6">
      <w:pPr>
        <w:spacing w:line="360" w:lineRule="auto"/>
        <w:ind w:firstLine="851"/>
        <w:contextualSpacing/>
        <w:jc w:val="both"/>
        <w:rPr>
          <w:rFonts w:ascii="Times New Roman" w:hAnsi="Times New Roman" w:cs="Times New Roman"/>
          <w:sz w:val="28"/>
          <w:szCs w:val="28"/>
        </w:rPr>
      </w:pPr>
      <w:r w:rsidRPr="006B7353">
        <w:rPr>
          <w:noProof/>
        </w:rPr>
        <w:lastRenderedPageBreak/>
        <w:pict>
          <v:shape id="Надпись 15427" o:spid="_x0000_s1425" type="#_x0000_t202" style="position:absolute;left:0;text-align:left;margin-left:-.05pt;margin-top:233.75pt;width:467.55pt;height:165.5pt;z-index:25223987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DWQsFCjwIAAAAFAAAOAAAAAAAAAAAAAAAAAC4CAABkcnMvZTJvRG9jLnhtbFBL&#10;AQItABQABgAIAAAAIQAwucDJ4AAAAAsBAAAPAAAAAAAAAAAAAAAAAOkEAABkcnMvZG93bnJldi54&#10;bWxQSwUGAAAAAAQABADzAAAA9gUAAAAA&#10;" stroked="f">
            <v:path arrowok="t"/>
            <v:textbox inset="0,0,0,0">
              <w:txbxContent>
                <w:p w:rsidR="00AE1937" w:rsidRDefault="008E4D57" w:rsidP="006F5BA6">
                  <w:pPr>
                    <w:jc w:val="center"/>
                    <w:rPr>
                      <w:sz w:val="2"/>
                      <w:szCs w:val="2"/>
                    </w:rPr>
                  </w:pPr>
                  <w:r>
                    <w:pict>
                      <v:shape id="_x0000_i1051" type="#_x0000_t75" style="width:396.45pt;height:69.2pt">
                        <v:imagedata r:id="rId370" r:href="rId371"/>
                      </v:shape>
                    </w:pict>
                  </w:r>
                </w:p>
                <w:p w:rsidR="00AE1937" w:rsidRPr="006F5BA6" w:rsidRDefault="00AE1937" w:rsidP="006F5BA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6F5BA6">
                    <w:rPr>
                      <w:rFonts w:ascii="Times New Roman" w:hAnsi="Times New Roman" w:cs="Times New Roman"/>
                      <w:sz w:val="24"/>
                      <w:szCs w:val="24"/>
                    </w:rPr>
                    <w:t>.335. Сагиттальный разрез головного отростка на более поздних стадиях (по Лилли).</w:t>
                  </w:r>
                </w:p>
                <w:p w:rsidR="00AE1937" w:rsidRDefault="00AE1937" w:rsidP="006F5BA6">
                  <w:pPr>
                    <w:spacing w:line="240" w:lineRule="auto"/>
                    <w:ind w:left="284" w:right="265"/>
                    <w:contextualSpacing/>
                    <w:jc w:val="center"/>
                    <w:rPr>
                      <w:rFonts w:ascii="Times New Roman" w:hAnsi="Times New Roman" w:cs="Times New Roman"/>
                      <w:sz w:val="24"/>
                      <w:szCs w:val="24"/>
                    </w:rPr>
                  </w:pPr>
                  <w:r w:rsidRPr="006F5BA6">
                    <w:rPr>
                      <w:rFonts w:ascii="Times New Roman" w:hAnsi="Times New Roman" w:cs="Times New Roman"/>
                      <w:sz w:val="24"/>
                      <w:szCs w:val="24"/>
                    </w:rPr>
                    <w:t xml:space="preserve">1 —зародышевый валик; 2 — эктодерма; 3— мезодерма; 4 — энтодерма; .5 — первичная полоска; </w:t>
                  </w:r>
                  <w:r>
                    <w:rPr>
                      <w:rFonts w:ascii="Times New Roman" w:hAnsi="Times New Roman" w:cs="Times New Roman"/>
                      <w:sz w:val="24"/>
                      <w:szCs w:val="24"/>
                    </w:rPr>
                    <w:t>6</w:t>
                  </w:r>
                  <w:r w:rsidRPr="006F5BA6">
                    <w:rPr>
                      <w:rFonts w:ascii="Times New Roman" w:hAnsi="Times New Roman" w:cs="Times New Roman"/>
                      <w:sz w:val="24"/>
                      <w:szCs w:val="24"/>
                    </w:rPr>
                    <w:t xml:space="preserve"> — </w:t>
                  </w:r>
                  <w:r>
                    <w:rPr>
                      <w:rFonts w:ascii="Times New Roman" w:hAnsi="Times New Roman" w:cs="Times New Roman"/>
                      <w:sz w:val="24"/>
                      <w:szCs w:val="24"/>
                    </w:rPr>
                    <w:t>гезеновский</w:t>
                  </w:r>
                  <w:r w:rsidRPr="006F5BA6">
                    <w:rPr>
                      <w:rFonts w:ascii="Times New Roman" w:hAnsi="Times New Roman" w:cs="Times New Roman"/>
                      <w:sz w:val="24"/>
                      <w:szCs w:val="24"/>
                    </w:rPr>
                    <w:t xml:space="preserve"> узелок; 7 — головной отросток; </w:t>
                  </w:r>
                  <w:r>
                    <w:rPr>
                      <w:rFonts w:ascii="Times New Roman" w:hAnsi="Times New Roman" w:cs="Times New Roman"/>
                      <w:sz w:val="24"/>
                      <w:szCs w:val="24"/>
                    </w:rPr>
                    <w:t>8</w:t>
                  </w:r>
                  <w:r w:rsidRPr="006F5BA6">
                    <w:rPr>
                      <w:rFonts w:ascii="Times New Roman" w:hAnsi="Times New Roman" w:cs="Times New Roman"/>
                      <w:sz w:val="24"/>
                      <w:szCs w:val="24"/>
                    </w:rPr>
                    <w:t xml:space="preserve"> — передние кишечные ворота; 9 — головная кишка; 10 —головная складка; 11 — проамн</w:t>
                  </w:r>
                  <w:r>
                    <w:rPr>
                      <w:rFonts w:ascii="Times New Roman" w:hAnsi="Times New Roman" w:cs="Times New Roman"/>
                      <w:sz w:val="24"/>
                      <w:szCs w:val="24"/>
                    </w:rPr>
                    <w:t>и</w:t>
                  </w:r>
                  <w:r w:rsidRPr="006F5BA6">
                    <w:rPr>
                      <w:rFonts w:ascii="Times New Roman" w:hAnsi="Times New Roman" w:cs="Times New Roman"/>
                      <w:sz w:val="24"/>
                      <w:szCs w:val="24"/>
                    </w:rPr>
                    <w:t>он.</w:t>
                  </w:r>
                </w:p>
              </w:txbxContent>
            </v:textbox>
            <w10:wrap type="square" anchorx="margin" anchory="margin"/>
          </v:shape>
        </w:pict>
      </w:r>
      <w:r w:rsidR="006F5BA6" w:rsidRPr="006F5BA6">
        <w:rPr>
          <w:rFonts w:ascii="Times New Roman" w:hAnsi="Times New Roman" w:cs="Times New Roman"/>
          <w:sz w:val="28"/>
          <w:szCs w:val="28"/>
        </w:rPr>
        <w:t>Лежащие впереди от головного отростка нервные валики, дающие передний и средний мозговые пузыри, вырастают и в ширину и в вышину сильней остальных частей валиков и кроме того растут своим передним краем вперед, наклоняясь над лежащей впереди бластодермой (рис. 335). Так как здесь нервные валики приподнимают с собой и эктодерму, то приподнимается над бластодермой вся передняя половина головы, и этот свободный конец отграничивается от бластодермы головной складкой (рис. 335,10). За нею постепенно спереди назад приподнимаются позади лежащие части зародыша. Приподнимание тела зародыша вызывается</w:t>
      </w:r>
      <w:r w:rsidR="006F5BA6">
        <w:rPr>
          <w:rFonts w:ascii="Times New Roman" w:hAnsi="Times New Roman" w:cs="Times New Roman"/>
          <w:sz w:val="28"/>
          <w:szCs w:val="28"/>
        </w:rPr>
        <w:t>,</w:t>
      </w:r>
      <w:r w:rsidR="006F5BA6" w:rsidRPr="006F5BA6">
        <w:rPr>
          <w:rFonts w:ascii="Times New Roman" w:hAnsi="Times New Roman" w:cs="Times New Roman"/>
          <w:sz w:val="28"/>
          <w:szCs w:val="28"/>
        </w:rPr>
        <w:t xml:space="preserve"> однако не ростом внутренних органов, а особым процессом, напоминающим поднимание зародыша у селяхий и связанным в данном случае с образованием амниона, о чем речь будет несколько дальше.В приподнимающуюся часть зародыша втягивается к</w:t>
      </w:r>
      <w:r w:rsidR="006F5BA6">
        <w:rPr>
          <w:rFonts w:ascii="Times New Roman" w:hAnsi="Times New Roman" w:cs="Times New Roman"/>
          <w:sz w:val="28"/>
          <w:szCs w:val="28"/>
        </w:rPr>
        <w:t>ишечная энтодерма, которая обра</w:t>
      </w:r>
      <w:r w:rsidR="006F5BA6" w:rsidRPr="006F5BA6">
        <w:rPr>
          <w:rFonts w:ascii="Times New Roman" w:hAnsi="Times New Roman" w:cs="Times New Roman"/>
          <w:sz w:val="28"/>
          <w:szCs w:val="28"/>
        </w:rPr>
        <w:t>зует внутри зародыша продольную карманообразную складку. При образовании у зародыша головной складки передни л конец кишечн</w:t>
      </w:r>
      <w:r w:rsidR="006F5BA6">
        <w:rPr>
          <w:rFonts w:ascii="Times New Roman" w:hAnsi="Times New Roman" w:cs="Times New Roman"/>
          <w:sz w:val="28"/>
          <w:szCs w:val="28"/>
        </w:rPr>
        <w:t>ой складки принимает вид трубча</w:t>
      </w:r>
      <w:r w:rsidR="006F5BA6" w:rsidRPr="006F5BA6">
        <w:rPr>
          <w:rFonts w:ascii="Times New Roman" w:hAnsi="Times New Roman" w:cs="Times New Roman"/>
          <w:sz w:val="28"/>
          <w:szCs w:val="28"/>
        </w:rPr>
        <w:t>того кармана, называемого головной кишкой поткрывающегося в эктодермальную полость головными кишечными воротами (рис. 335,8). По мере дальнейшего обособления переднего конца зародыша от внезародышевой блас</w:t>
      </w:r>
      <w:r w:rsidR="006F5BA6">
        <w:rPr>
          <w:rFonts w:ascii="Times New Roman" w:hAnsi="Times New Roman" w:cs="Times New Roman"/>
          <w:sz w:val="28"/>
          <w:szCs w:val="28"/>
        </w:rPr>
        <w:t>тодермы эти кишечные ворота сме</w:t>
      </w:r>
      <w:r w:rsidR="006F5BA6" w:rsidRPr="006F5BA6">
        <w:rPr>
          <w:rFonts w:ascii="Times New Roman" w:hAnsi="Times New Roman" w:cs="Times New Roman"/>
          <w:sz w:val="28"/>
          <w:szCs w:val="28"/>
        </w:rPr>
        <w:t>щаются кзади, а трубчатая часть кишечной энтодермы все более и более удлиняется.</w:t>
      </w:r>
    </w:p>
    <w:p w:rsidR="006F5BA6" w:rsidRPr="006F5BA6" w:rsidRDefault="006F5BA6" w:rsidP="006F5BA6">
      <w:pPr>
        <w:spacing w:line="360" w:lineRule="auto"/>
        <w:ind w:firstLine="851"/>
        <w:contextualSpacing/>
        <w:jc w:val="both"/>
        <w:rPr>
          <w:rFonts w:ascii="Times New Roman" w:hAnsi="Times New Roman" w:cs="Times New Roman"/>
          <w:sz w:val="28"/>
          <w:szCs w:val="28"/>
        </w:rPr>
      </w:pPr>
      <w:r w:rsidRPr="006F5BA6">
        <w:rPr>
          <w:rFonts w:ascii="Times New Roman" w:hAnsi="Times New Roman" w:cs="Times New Roman"/>
          <w:sz w:val="28"/>
          <w:szCs w:val="28"/>
        </w:rPr>
        <w:t>В процессе своего перемещения кзади гашеповскнй узелок</w:t>
      </w:r>
      <w:r>
        <w:rPr>
          <w:rFonts w:ascii="Times New Roman" w:hAnsi="Times New Roman" w:cs="Times New Roman"/>
          <w:sz w:val="28"/>
          <w:szCs w:val="28"/>
        </w:rPr>
        <w:t>,</w:t>
      </w:r>
      <w:r w:rsidRPr="006F5BA6">
        <w:rPr>
          <w:rFonts w:ascii="Times New Roman" w:hAnsi="Times New Roman" w:cs="Times New Roman"/>
          <w:sz w:val="28"/>
          <w:szCs w:val="28"/>
        </w:rPr>
        <w:t xml:space="preserve"> однако не достигает заднего конца первичной полоски, так что после окончан ья второй </w:t>
      </w:r>
      <w:r w:rsidRPr="006F5BA6">
        <w:rPr>
          <w:rFonts w:ascii="Times New Roman" w:hAnsi="Times New Roman" w:cs="Times New Roman"/>
          <w:sz w:val="28"/>
          <w:szCs w:val="28"/>
        </w:rPr>
        <w:lastRenderedPageBreak/>
        <w:t xml:space="preserve">фазы гаструляции позади его остается </w:t>
      </w:r>
      <w:r>
        <w:rPr>
          <w:rFonts w:ascii="Times New Roman" w:hAnsi="Times New Roman" w:cs="Times New Roman"/>
          <w:sz w:val="28"/>
          <w:szCs w:val="28"/>
        </w:rPr>
        <w:t>н</w:t>
      </w:r>
      <w:r w:rsidRPr="006F5BA6">
        <w:rPr>
          <w:rFonts w:ascii="Times New Roman" w:hAnsi="Times New Roman" w:cs="Times New Roman"/>
          <w:sz w:val="28"/>
          <w:szCs w:val="28"/>
        </w:rPr>
        <w:t>ед</w:t>
      </w:r>
      <w:r>
        <w:rPr>
          <w:rFonts w:ascii="Times New Roman" w:hAnsi="Times New Roman" w:cs="Times New Roman"/>
          <w:sz w:val="28"/>
          <w:szCs w:val="28"/>
        </w:rPr>
        <w:t>е</w:t>
      </w:r>
      <w:r w:rsidRPr="006F5BA6">
        <w:rPr>
          <w:rFonts w:ascii="Times New Roman" w:hAnsi="Times New Roman" w:cs="Times New Roman"/>
          <w:sz w:val="28"/>
          <w:szCs w:val="28"/>
        </w:rPr>
        <w:t>ференц</w:t>
      </w:r>
      <w:r>
        <w:rPr>
          <w:rFonts w:ascii="Times New Roman" w:hAnsi="Times New Roman" w:cs="Times New Roman"/>
          <w:sz w:val="28"/>
          <w:szCs w:val="28"/>
        </w:rPr>
        <w:t>и</w:t>
      </w:r>
      <w:r w:rsidRPr="006F5BA6">
        <w:rPr>
          <w:rFonts w:ascii="Times New Roman" w:hAnsi="Times New Roman" w:cs="Times New Roman"/>
          <w:sz w:val="28"/>
          <w:szCs w:val="28"/>
        </w:rPr>
        <w:t>рова</w:t>
      </w:r>
      <w:r>
        <w:rPr>
          <w:rFonts w:ascii="Times New Roman" w:hAnsi="Times New Roman" w:cs="Times New Roman"/>
          <w:sz w:val="28"/>
          <w:szCs w:val="28"/>
        </w:rPr>
        <w:t>н</w:t>
      </w:r>
      <w:r w:rsidRPr="006F5BA6">
        <w:rPr>
          <w:rFonts w:ascii="Times New Roman" w:hAnsi="Times New Roman" w:cs="Times New Roman"/>
          <w:sz w:val="28"/>
          <w:szCs w:val="28"/>
        </w:rPr>
        <w:t xml:space="preserve">ный участок, который представляет собой так называемый туловищно-хвостовой зачаток, гомологичный хвостовой почке Ananmia. Этот зачаток на данной стадии сравнительно мало выступает на поверхности, и его клеточная масеа вдавлена вниз по направлению к желтку, так что сзади и с боков она ограничена экзоцеломом (рис. 337). Сплаихноплевра экзоцелома совместно с прилегающей к ней кишечной энтодермой начинает впячиваться вперед под ткань, отделяя ее от внезародышевой энтодермы и епланхноплевры желтка. </w:t>
      </w:r>
      <w:r w:rsidR="006B7353" w:rsidRPr="006B7353">
        <w:rPr>
          <w:noProof/>
        </w:rPr>
        <w:pict>
          <v:shape id="Надпись 15430" o:spid="_x0000_s1427" type="#_x0000_t202" style="position:absolute;left:0;text-align:left;margin-left:-38.3pt;margin-top:207.55pt;width:281.4pt;height:495.55pt;z-index:25224396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BuymVqjwIAAAAFAAAOAAAAAAAAAAAAAAAAAC4CAABkcnMvZTJvRG9jLnhtbFBL&#10;AQItABQABgAIAAAAIQAwucDJ4AAAAAsBAAAPAAAAAAAAAAAAAAAAAOkEAABkcnMvZG93bnJldi54&#10;bWxQSwUGAAAAAAQABADzAAAA9gUAAAAA&#10;" stroked="f">
            <v:path arrowok="t"/>
            <v:textbox inset="0,0,0,0">
              <w:txbxContent>
                <w:p w:rsidR="00AE1937" w:rsidRDefault="00AE1937" w:rsidP="007F4F7E">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739494" cy="3360717"/>
                        <wp:effectExtent l="0" t="0" r="0" b="0"/>
                        <wp:docPr id="15431" name="Рисунок 1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2741964" cy="3363747"/>
                                </a:xfrm>
                                <a:prstGeom prst="rect">
                                  <a:avLst/>
                                </a:prstGeom>
                              </pic:spPr>
                            </pic:pic>
                          </a:graphicData>
                        </a:graphic>
                      </wp:inline>
                    </w:drawing>
                  </w:r>
                </w:p>
                <w:p w:rsidR="00AE1937" w:rsidRPr="007F4F7E" w:rsidRDefault="00AE1937" w:rsidP="007F4F7E">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7F4F7E">
                    <w:rPr>
                      <w:rFonts w:ascii="Times New Roman" w:hAnsi="Times New Roman" w:cs="Times New Roman"/>
                      <w:sz w:val="24"/>
                      <w:szCs w:val="24"/>
                    </w:rPr>
                    <w:t>.337. Сагиттальные разрезы через зачаток хвоста</w:t>
                  </w:r>
                  <w:r>
                    <w:rPr>
                      <w:rFonts w:ascii="Times New Roman" w:hAnsi="Times New Roman" w:cs="Times New Roman"/>
                      <w:sz w:val="24"/>
                      <w:szCs w:val="24"/>
                    </w:rPr>
                    <w:t xml:space="preserve"> цыпленка (по Л и л л и). А — зародыш с 21 парой со</w:t>
                  </w:r>
                  <w:r w:rsidRPr="007F4F7E">
                    <w:rPr>
                      <w:rFonts w:ascii="Times New Roman" w:hAnsi="Times New Roman" w:cs="Times New Roman"/>
                      <w:sz w:val="24"/>
                      <w:szCs w:val="24"/>
                    </w:rPr>
                    <w:t>митов (44 часа); В — зародыш с 35-ю парами сомитов (72 часа).</w:t>
                  </w:r>
                </w:p>
                <w:p w:rsidR="00AE1937" w:rsidRDefault="00AE1937" w:rsidP="007F4F7E">
                  <w:pPr>
                    <w:spacing w:line="240" w:lineRule="auto"/>
                    <w:ind w:left="284" w:right="265"/>
                    <w:contextualSpacing/>
                    <w:jc w:val="center"/>
                    <w:rPr>
                      <w:rFonts w:ascii="Times New Roman" w:hAnsi="Times New Roman" w:cs="Times New Roman"/>
                      <w:sz w:val="24"/>
                      <w:szCs w:val="24"/>
                    </w:rPr>
                  </w:pPr>
                  <w:r w:rsidRPr="007F4F7E">
                    <w:rPr>
                      <w:rFonts w:ascii="Times New Roman" w:hAnsi="Times New Roman" w:cs="Times New Roman"/>
                      <w:sz w:val="24"/>
                      <w:szCs w:val="24"/>
                    </w:rPr>
                    <w:t>1 — туловищно-хвостов</w:t>
                  </w:r>
                  <w:r>
                    <w:rPr>
                      <w:rFonts w:ascii="Times New Roman" w:hAnsi="Times New Roman" w:cs="Times New Roman"/>
                      <w:sz w:val="24"/>
                      <w:szCs w:val="24"/>
                    </w:rPr>
                    <w:t>ой зачаток; 2— анальная пластин</w:t>
                  </w:r>
                  <w:r w:rsidRPr="007F4F7E">
                    <w:rPr>
                      <w:rFonts w:ascii="Times New Roman" w:hAnsi="Times New Roman" w:cs="Times New Roman"/>
                      <w:sz w:val="24"/>
                      <w:szCs w:val="24"/>
                    </w:rPr>
                    <w:t xml:space="preserve">ка; </w:t>
                  </w:r>
                  <w:r>
                    <w:rPr>
                      <w:rFonts w:ascii="Times New Roman" w:hAnsi="Times New Roman" w:cs="Times New Roman"/>
                      <w:sz w:val="24"/>
                      <w:szCs w:val="24"/>
                    </w:rPr>
                    <w:t>3</w:t>
                  </w:r>
                  <w:r w:rsidRPr="007F4F7E">
                    <w:rPr>
                      <w:rFonts w:ascii="Times New Roman" w:hAnsi="Times New Roman" w:cs="Times New Roman"/>
                      <w:sz w:val="24"/>
                      <w:szCs w:val="24"/>
                    </w:rPr>
                    <w:t xml:space="preserve"> — хвостовая кишка; 4— задние киш</w:t>
                  </w:r>
                  <w:r>
                    <w:rPr>
                      <w:rFonts w:ascii="Times New Roman" w:hAnsi="Times New Roman" w:cs="Times New Roman"/>
                      <w:sz w:val="24"/>
                      <w:szCs w:val="24"/>
                    </w:rPr>
                    <w:t>ечные ворота; 5 — мезодерма; 6</w:t>
                  </w:r>
                  <w:r w:rsidRPr="007F4F7E">
                    <w:rPr>
                      <w:rFonts w:ascii="Times New Roman" w:hAnsi="Times New Roman" w:cs="Times New Roman"/>
                      <w:sz w:val="24"/>
                      <w:szCs w:val="24"/>
                    </w:rPr>
                    <w:t xml:space="preserve"> — эктодерма; 7 — энтодерма; 8 — хвостовая складка евланхноплевры; 9 —</w:t>
                  </w:r>
                  <w:r>
                    <w:rPr>
                      <w:rFonts w:ascii="Times New Roman" w:hAnsi="Times New Roman" w:cs="Times New Roman"/>
                      <w:sz w:val="24"/>
                      <w:szCs w:val="24"/>
                    </w:rPr>
                    <w:t>спланхноплевра</w:t>
                  </w:r>
                  <w:r w:rsidRPr="007F4F7E">
                    <w:rPr>
                      <w:rFonts w:ascii="Times New Roman" w:hAnsi="Times New Roman" w:cs="Times New Roman"/>
                      <w:sz w:val="24"/>
                      <w:szCs w:val="24"/>
                    </w:rPr>
                    <w:t xml:space="preserve">; 10 — хвостовая складка соматоплевры; 11 — амнион; 12 — полость амниона; 13 — кровеносные сосуды; 14 — спинной мозг; 15 — хорда; 16 — мускульная пластинка миотома; 17 — мезенхима склеротома; </w:t>
                  </w:r>
                  <w:r>
                    <w:rPr>
                      <w:rFonts w:ascii="Times New Roman" w:hAnsi="Times New Roman" w:cs="Times New Roman"/>
                      <w:sz w:val="24"/>
                      <w:szCs w:val="24"/>
                    </w:rPr>
                    <w:t>18</w:t>
                  </w:r>
                  <w:r w:rsidRPr="007F4F7E">
                    <w:rPr>
                      <w:rFonts w:ascii="Times New Roman" w:hAnsi="Times New Roman" w:cs="Times New Roman"/>
                      <w:sz w:val="24"/>
                      <w:szCs w:val="24"/>
                    </w:rPr>
                    <w:t>— сливная аорта; 19 — клоака; 20 — аллантой</w:t>
                  </w:r>
                  <w:r>
                    <w:rPr>
                      <w:rFonts w:ascii="Times New Roman" w:hAnsi="Times New Roman" w:cs="Times New Roman"/>
                      <w:sz w:val="24"/>
                      <w:szCs w:val="24"/>
                    </w:rPr>
                    <w:t>с</w:t>
                  </w:r>
                  <w:r w:rsidRPr="007F4F7E">
                    <w:rPr>
                      <w:rFonts w:ascii="Times New Roman" w:hAnsi="Times New Roman" w:cs="Times New Roman"/>
                      <w:sz w:val="24"/>
                      <w:szCs w:val="24"/>
                    </w:rPr>
                    <w:t>; 21 — экзоцелом; 22 — мезодерма амниона; 23 — полость нервной трубки.</w:t>
                  </w:r>
                </w:p>
              </w:txbxContent>
            </v:textbox>
            <w10:wrap type="square" anchorx="margin" anchory="margin"/>
          </v:shape>
        </w:pict>
      </w:r>
      <w:r w:rsidRPr="006F5BA6">
        <w:rPr>
          <w:rFonts w:ascii="Times New Roman" w:hAnsi="Times New Roman" w:cs="Times New Roman"/>
          <w:sz w:val="28"/>
          <w:szCs w:val="28"/>
        </w:rPr>
        <w:t>Вследствие этого кишечная энтодерма образует складку, направленную назад и называемую хв</w:t>
      </w:r>
      <w:r>
        <w:rPr>
          <w:rFonts w:ascii="Times New Roman" w:hAnsi="Times New Roman" w:cs="Times New Roman"/>
          <w:sz w:val="28"/>
          <w:szCs w:val="28"/>
        </w:rPr>
        <w:t>остовыми кишечными воротами (pи</w:t>
      </w:r>
      <w:r w:rsidRPr="006F5BA6">
        <w:rPr>
          <w:rFonts w:ascii="Times New Roman" w:hAnsi="Times New Roman" w:cs="Times New Roman"/>
          <w:sz w:val="28"/>
          <w:szCs w:val="28"/>
        </w:rPr>
        <w:t>с. 337, А, 4). После такого внутреннего обособления туловищно- хвостового зачатка начинается образование входящей складки еоматоплевры экзоцелома и эктодермы, которые значительно глубже впячиваются под нее, как хвостовая складка амниона, и отделяют туловищно-хвостовой зачаток от внезародышевой эктодермы.</w:t>
      </w:r>
    </w:p>
    <w:p w:rsidR="002C1D52" w:rsidRPr="002C1D52" w:rsidRDefault="006B7353" w:rsidP="002C1D52">
      <w:pPr>
        <w:spacing w:line="360" w:lineRule="auto"/>
        <w:ind w:firstLine="851"/>
        <w:contextualSpacing/>
        <w:jc w:val="both"/>
        <w:rPr>
          <w:rFonts w:ascii="Times New Roman" w:hAnsi="Times New Roman" w:cs="Times New Roman"/>
          <w:sz w:val="28"/>
          <w:szCs w:val="28"/>
        </w:rPr>
      </w:pPr>
      <w:bookmarkStart w:id="189" w:name="_Toc420734393"/>
      <w:r w:rsidRPr="006B7353">
        <w:rPr>
          <w:noProof/>
        </w:rPr>
        <w:lastRenderedPageBreak/>
        <w:pict>
          <v:shape id="Надпись 15428" o:spid="_x0000_s1426" type="#_x0000_t202" style="position:absolute;left:0;text-align:left;margin-left:175.8pt;margin-top:229pt;width:300.95pt;height:510.55pt;z-index:25224192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EKEXdCOAgAAAAUAAA4AAAAAAAAAAAAAAAAALgIAAGRycy9lMm9Eb2MueG1sUEsB&#10;Ai0AFAAGAAgAAAAhADC5wMngAAAACwEAAA8AAAAAAAAAAAAAAAAA6AQAAGRycy9kb3ducmV2Lnht&#10;bFBLBQYAAAAABAAEAPMAAAD1BQAAAAA=&#10;" stroked="f">
            <v:path arrowok="t"/>
            <v:textbox inset="0,0,0,0">
              <w:txbxContent>
                <w:p w:rsidR="00AE1937" w:rsidRDefault="008E4D57" w:rsidP="00C96C3A">
                  <w:pPr>
                    <w:jc w:val="center"/>
                    <w:rPr>
                      <w:sz w:val="2"/>
                      <w:szCs w:val="2"/>
                    </w:rPr>
                  </w:pPr>
                  <w:r>
                    <w:pict>
                      <v:shape id="_x0000_i1052" type="#_x0000_t75" style="width:234.7pt;height:273.95pt">
                        <v:imagedata r:id="rId373" r:href="rId374"/>
                      </v:shape>
                    </w:pict>
                  </w:r>
                </w:p>
                <w:p w:rsidR="00AE1937" w:rsidRPr="00C96C3A" w:rsidRDefault="00AE1937" w:rsidP="00C96C3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C96C3A">
                    <w:rPr>
                      <w:rFonts w:ascii="Times New Roman" w:hAnsi="Times New Roman" w:cs="Times New Roman"/>
                      <w:sz w:val="24"/>
                      <w:szCs w:val="24"/>
                    </w:rPr>
                    <w:t>.336. Образование головы у</w:t>
                  </w:r>
                  <w:r>
                    <w:rPr>
                      <w:rFonts w:ascii="Times New Roman" w:hAnsi="Times New Roman" w:cs="Times New Roman"/>
                      <w:sz w:val="24"/>
                      <w:szCs w:val="24"/>
                    </w:rPr>
                    <w:t xml:space="preserve"> зародыша цыпленка на</w:t>
                  </w:r>
                  <w:r w:rsidRPr="00C96C3A">
                    <w:rPr>
                      <w:rFonts w:ascii="Times New Roman" w:hAnsi="Times New Roman" w:cs="Times New Roman"/>
                      <w:sz w:val="24"/>
                      <w:szCs w:val="24"/>
                    </w:rPr>
                    <w:t xml:space="preserve"> сагиттальных разрезах (п</w:t>
                  </w:r>
                  <w:r>
                    <w:rPr>
                      <w:rFonts w:ascii="Times New Roman" w:hAnsi="Times New Roman" w:cs="Times New Roman"/>
                      <w:sz w:val="24"/>
                      <w:szCs w:val="24"/>
                    </w:rPr>
                    <w:t>о Л и л л и). А — на стадии</w:t>
                  </w:r>
                  <w:r w:rsidRPr="00C96C3A">
                    <w:rPr>
                      <w:rFonts w:ascii="Times New Roman" w:hAnsi="Times New Roman" w:cs="Times New Roman"/>
                      <w:sz w:val="24"/>
                      <w:szCs w:val="24"/>
                    </w:rPr>
                    <w:t xml:space="preserve"> появления первых трех пар сомитов (22 часа); В — через 40 часов по</w:t>
                  </w:r>
                  <w:r>
                    <w:rPr>
                      <w:rFonts w:ascii="Times New Roman" w:hAnsi="Times New Roman" w:cs="Times New Roman"/>
                      <w:sz w:val="24"/>
                      <w:szCs w:val="24"/>
                    </w:rPr>
                    <w:t>с</w:t>
                  </w:r>
                  <w:r w:rsidRPr="00C96C3A">
                    <w:rPr>
                      <w:rFonts w:ascii="Times New Roman" w:hAnsi="Times New Roman" w:cs="Times New Roman"/>
                      <w:sz w:val="24"/>
                      <w:szCs w:val="24"/>
                    </w:rPr>
                    <w:t>л</w:t>
                  </w:r>
                  <w:r>
                    <w:rPr>
                      <w:rFonts w:ascii="Times New Roman" w:hAnsi="Times New Roman" w:cs="Times New Roman"/>
                      <w:sz w:val="24"/>
                      <w:szCs w:val="24"/>
                    </w:rPr>
                    <w:t>е</w:t>
                  </w:r>
                  <w:r w:rsidRPr="00C96C3A">
                    <w:rPr>
                      <w:rFonts w:ascii="Times New Roman" w:hAnsi="Times New Roman" w:cs="Times New Roman"/>
                      <w:sz w:val="24"/>
                      <w:szCs w:val="24"/>
                    </w:rPr>
                    <w:t xml:space="preserve"> начала инкубации, стадия 18 сомитов.</w:t>
                  </w:r>
                </w:p>
                <w:p w:rsidR="00AE1937" w:rsidRDefault="00AE1937" w:rsidP="00C96C3A">
                  <w:pPr>
                    <w:spacing w:line="240" w:lineRule="auto"/>
                    <w:ind w:left="284" w:right="265"/>
                    <w:contextualSpacing/>
                    <w:jc w:val="center"/>
                    <w:rPr>
                      <w:rFonts w:ascii="Times New Roman" w:hAnsi="Times New Roman" w:cs="Times New Roman"/>
                      <w:sz w:val="24"/>
                      <w:szCs w:val="24"/>
                    </w:rPr>
                  </w:pPr>
                  <w:r w:rsidRPr="00C96C3A">
                    <w:rPr>
                      <w:rFonts w:ascii="Times New Roman" w:hAnsi="Times New Roman" w:cs="Times New Roman"/>
                      <w:sz w:val="24"/>
                      <w:szCs w:val="24"/>
                    </w:rPr>
                    <w:t>1 — нервные валики о</w:t>
                  </w:r>
                  <w:r>
                    <w:rPr>
                      <w:rFonts w:ascii="Times New Roman" w:hAnsi="Times New Roman" w:cs="Times New Roman"/>
                      <w:sz w:val="24"/>
                      <w:szCs w:val="24"/>
                    </w:rPr>
                    <w:t>бласти переднего и среднего моз</w:t>
                  </w:r>
                  <w:r w:rsidRPr="00C96C3A">
                    <w:rPr>
                      <w:rFonts w:ascii="Times New Roman" w:hAnsi="Times New Roman" w:cs="Times New Roman"/>
                      <w:sz w:val="24"/>
                      <w:szCs w:val="24"/>
                    </w:rPr>
                    <w:t xml:space="preserve">говых пузырей; 2 — эктодерма; 3 — энтодерма; 4 — мезодерма; 5— головная складка; 6 — головная кишка; 7 — передние кишечные ворота; 8 — экзоцелом; 9 — хорда; 10 — передний мозговой пузырь; 11—средний мозговой пузырь; 12 — задний мозговой пузырь; 13 — головная складка амниона; 14— ротовая пластинка; 13 — артериальный ствол; 19 — венозный синус; 17 — перикардий; 18 — предсердие; 19 — желудочек; </w:t>
                  </w:r>
                  <w:r>
                    <w:rPr>
                      <w:rFonts w:ascii="Times New Roman" w:hAnsi="Times New Roman" w:cs="Times New Roman"/>
                      <w:sz w:val="24"/>
                      <w:szCs w:val="24"/>
                    </w:rPr>
                    <w:t>20</w:t>
                  </w:r>
                  <w:r w:rsidRPr="00C96C3A">
                    <w:rPr>
                      <w:rFonts w:ascii="Times New Roman" w:hAnsi="Times New Roman" w:cs="Times New Roman"/>
                      <w:sz w:val="24"/>
                      <w:szCs w:val="24"/>
                    </w:rPr>
                    <w:t xml:space="preserve"> — проампион; 21—спинная аорта.</w:t>
                  </w:r>
                </w:p>
              </w:txbxContent>
            </v:textbox>
            <w10:wrap type="square" anchorx="margin" anchory="margin"/>
          </v:shape>
        </w:pict>
      </w:r>
      <w:r w:rsidR="006F5BA6" w:rsidRPr="006F5BA6">
        <w:rPr>
          <w:rStyle w:val="30"/>
          <w:rFonts w:ascii="Times New Roman" w:hAnsi="Times New Roman" w:cs="Times New Roman"/>
          <w:color w:val="auto"/>
          <w:sz w:val="28"/>
          <w:szCs w:val="28"/>
        </w:rPr>
        <w:t>Образование зародышевых оболочек.</w:t>
      </w:r>
      <w:bookmarkEnd w:id="189"/>
      <w:r w:rsidR="006F5BA6" w:rsidRPr="006F5BA6">
        <w:rPr>
          <w:rFonts w:ascii="Times New Roman" w:hAnsi="Times New Roman" w:cs="Times New Roman"/>
          <w:sz w:val="28"/>
          <w:szCs w:val="28"/>
        </w:rPr>
        <w:t xml:space="preserve"> Головная складка возникает гораздо раньше хвостовой, тем </w:t>
      </w:r>
      <w:r w:rsidR="006F5BA6">
        <w:rPr>
          <w:rFonts w:ascii="Times New Roman" w:hAnsi="Times New Roman" w:cs="Times New Roman"/>
          <w:sz w:val="28"/>
          <w:szCs w:val="28"/>
        </w:rPr>
        <w:t>н</w:t>
      </w:r>
      <w:r w:rsidR="006F5BA6" w:rsidRPr="006F5BA6">
        <w:rPr>
          <w:rFonts w:ascii="Times New Roman" w:hAnsi="Times New Roman" w:cs="Times New Roman"/>
          <w:sz w:val="28"/>
          <w:szCs w:val="28"/>
        </w:rPr>
        <w:t>е менее образование и той и другой суть части одного и того же процесса, именно образования амниона. Способ его возникновения описан во вступлении к описанию развития Arnniota, здесь же отметим т</w:t>
      </w:r>
      <w:r w:rsidR="006F5BA6">
        <w:rPr>
          <w:rFonts w:ascii="Times New Roman" w:hAnsi="Times New Roman" w:cs="Times New Roman"/>
          <w:sz w:val="28"/>
          <w:szCs w:val="28"/>
        </w:rPr>
        <w:t>о</w:t>
      </w:r>
      <w:r w:rsidR="006F5BA6" w:rsidRPr="006F5BA6">
        <w:rPr>
          <w:rFonts w:ascii="Times New Roman" w:hAnsi="Times New Roman" w:cs="Times New Roman"/>
          <w:sz w:val="28"/>
          <w:szCs w:val="28"/>
        </w:rPr>
        <w:t>лько, что его образование начи</w:t>
      </w:r>
      <w:r w:rsidR="002C1D52" w:rsidRPr="002C1D52">
        <w:rPr>
          <w:rFonts w:ascii="Times New Roman" w:hAnsi="Times New Roman" w:cs="Times New Roman"/>
          <w:sz w:val="28"/>
          <w:szCs w:val="28"/>
        </w:rPr>
        <w:t>нает</w:t>
      </w:r>
      <w:r w:rsidR="002C1D52">
        <w:rPr>
          <w:rFonts w:ascii="Times New Roman" w:hAnsi="Times New Roman" w:cs="Times New Roman"/>
          <w:sz w:val="28"/>
          <w:szCs w:val="28"/>
        </w:rPr>
        <w:t>с</w:t>
      </w:r>
      <w:r w:rsidR="002C1D52" w:rsidRPr="002C1D52">
        <w:rPr>
          <w:rFonts w:ascii="Times New Roman" w:hAnsi="Times New Roman" w:cs="Times New Roman"/>
          <w:sz w:val="28"/>
          <w:szCs w:val="28"/>
        </w:rPr>
        <w:t>я с головного конца, причем место его появлен</w:t>
      </w:r>
      <w:r w:rsidR="002C1D52">
        <w:rPr>
          <w:rFonts w:ascii="Times New Roman" w:hAnsi="Times New Roman" w:cs="Times New Roman"/>
          <w:sz w:val="28"/>
          <w:szCs w:val="28"/>
        </w:rPr>
        <w:t>ия можно указать еще до фактиче</w:t>
      </w:r>
      <w:r w:rsidR="002C1D52" w:rsidRPr="002C1D52">
        <w:rPr>
          <w:rFonts w:ascii="Times New Roman" w:hAnsi="Times New Roman" w:cs="Times New Roman"/>
          <w:sz w:val="28"/>
          <w:szCs w:val="28"/>
        </w:rPr>
        <w:t>ского его образования. К этому времени мезенхима ра</w:t>
      </w:r>
      <w:r w:rsidR="002C1D52">
        <w:rPr>
          <w:rFonts w:ascii="Times New Roman" w:hAnsi="Times New Roman" w:cs="Times New Roman"/>
          <w:sz w:val="28"/>
          <w:szCs w:val="28"/>
        </w:rPr>
        <w:t>спространяется подо всем бласто</w:t>
      </w:r>
      <w:r w:rsidR="002C1D52" w:rsidRPr="002C1D52">
        <w:rPr>
          <w:rFonts w:ascii="Times New Roman" w:hAnsi="Times New Roman" w:cs="Times New Roman"/>
          <w:sz w:val="28"/>
          <w:szCs w:val="28"/>
        </w:rPr>
        <w:t>диском, но впереди головы зародыша остается в виде п</w:t>
      </w:r>
      <w:r w:rsidR="002C1D52">
        <w:rPr>
          <w:rFonts w:ascii="Times New Roman" w:hAnsi="Times New Roman" w:cs="Times New Roman"/>
          <w:sz w:val="28"/>
          <w:szCs w:val="28"/>
        </w:rPr>
        <w:t>розрачного пятна участок, лишенн</w:t>
      </w:r>
      <w:r w:rsidR="002C1D52" w:rsidRPr="002C1D52">
        <w:rPr>
          <w:rFonts w:ascii="Times New Roman" w:hAnsi="Times New Roman" w:cs="Times New Roman"/>
          <w:sz w:val="28"/>
          <w:szCs w:val="28"/>
        </w:rPr>
        <w:t xml:space="preserve">ый ее и называемый </w:t>
      </w:r>
      <w:r w:rsidR="002C1D52" w:rsidRPr="002C1D52">
        <w:rPr>
          <w:rFonts w:ascii="Times New Roman" w:hAnsi="Times New Roman" w:cs="Times New Roman"/>
          <w:i/>
          <w:sz w:val="28"/>
          <w:szCs w:val="28"/>
        </w:rPr>
        <w:t>проамнионом</w:t>
      </w:r>
      <w:r w:rsidR="002C1D52" w:rsidRPr="002C1D52">
        <w:rPr>
          <w:rFonts w:ascii="Times New Roman" w:hAnsi="Times New Roman" w:cs="Times New Roman"/>
          <w:sz w:val="28"/>
          <w:szCs w:val="28"/>
        </w:rPr>
        <w:t xml:space="preserve"> (рис. 338, А, 2). Впоследствии он попадает на дноголовной складки, так что не является зачатком амниона. </w:t>
      </w:r>
      <w:r w:rsidR="002C1D52">
        <w:rPr>
          <w:rFonts w:ascii="Times New Roman" w:hAnsi="Times New Roman" w:cs="Times New Roman"/>
          <w:sz w:val="28"/>
          <w:szCs w:val="28"/>
        </w:rPr>
        <w:t>Немного впереди него появ</w:t>
      </w:r>
      <w:r w:rsidR="002C1D52" w:rsidRPr="002C1D52">
        <w:rPr>
          <w:rFonts w:ascii="Times New Roman" w:hAnsi="Times New Roman" w:cs="Times New Roman"/>
          <w:sz w:val="28"/>
          <w:szCs w:val="28"/>
        </w:rPr>
        <w:t>ляется дугообразная складка эктодермы и подстилаю</w:t>
      </w:r>
      <w:r w:rsidR="002C1D52">
        <w:rPr>
          <w:rFonts w:ascii="Times New Roman" w:hAnsi="Times New Roman" w:cs="Times New Roman"/>
          <w:sz w:val="28"/>
          <w:szCs w:val="28"/>
        </w:rPr>
        <w:t>щего ее париетального слоя мезо</w:t>
      </w:r>
      <w:r w:rsidR="002C1D52" w:rsidRPr="002C1D52">
        <w:rPr>
          <w:rFonts w:ascii="Times New Roman" w:hAnsi="Times New Roman" w:cs="Times New Roman"/>
          <w:sz w:val="28"/>
          <w:szCs w:val="28"/>
        </w:rPr>
        <w:t>дермы, тогда как висцеральный слой остается прижатым к желтку. Полость самойскладки является</w:t>
      </w:r>
      <w:r w:rsidR="002C1D52">
        <w:rPr>
          <w:rFonts w:ascii="Times New Roman" w:hAnsi="Times New Roman" w:cs="Times New Roman"/>
          <w:sz w:val="28"/>
          <w:szCs w:val="28"/>
        </w:rPr>
        <w:t>,</w:t>
      </w:r>
      <w:r w:rsidR="002C1D52" w:rsidRPr="002C1D52">
        <w:rPr>
          <w:rFonts w:ascii="Times New Roman" w:hAnsi="Times New Roman" w:cs="Times New Roman"/>
          <w:sz w:val="28"/>
          <w:szCs w:val="28"/>
        </w:rPr>
        <w:t xml:space="preserve"> следовательно</w:t>
      </w:r>
      <w:r w:rsidR="002C1D52">
        <w:rPr>
          <w:rFonts w:ascii="Times New Roman" w:hAnsi="Times New Roman" w:cs="Times New Roman"/>
          <w:sz w:val="28"/>
          <w:szCs w:val="28"/>
        </w:rPr>
        <w:t>,</w:t>
      </w:r>
      <w:r w:rsidR="002C1D52" w:rsidRPr="002C1D52">
        <w:rPr>
          <w:rFonts w:ascii="Times New Roman" w:hAnsi="Times New Roman" w:cs="Times New Roman"/>
          <w:sz w:val="28"/>
          <w:szCs w:val="28"/>
        </w:rPr>
        <w:t xml:space="preserve"> экзоцеломом (рис. 336, В, 8). Складка загибается назаднад головой зародыша и, обращенная к зародышу сторона ее, </w:t>
      </w:r>
      <w:r w:rsidR="002C1D52" w:rsidRPr="002C1D52">
        <w:rPr>
          <w:rFonts w:ascii="Times New Roman" w:hAnsi="Times New Roman" w:cs="Times New Roman"/>
          <w:sz w:val="28"/>
          <w:szCs w:val="28"/>
        </w:rPr>
        <w:lastRenderedPageBreak/>
        <w:t>состоящая из эктодермывнизу и мезодермы нав</w:t>
      </w:r>
      <w:r w:rsidR="002C1D52">
        <w:rPr>
          <w:rFonts w:ascii="Times New Roman" w:hAnsi="Times New Roman" w:cs="Times New Roman"/>
          <w:sz w:val="28"/>
          <w:szCs w:val="28"/>
        </w:rPr>
        <w:t>ерху, предста</w:t>
      </w:r>
      <w:r w:rsidR="002C1D52" w:rsidRPr="002C1D52">
        <w:rPr>
          <w:rFonts w:ascii="Times New Roman" w:hAnsi="Times New Roman" w:cs="Times New Roman"/>
          <w:sz w:val="28"/>
          <w:szCs w:val="28"/>
        </w:rPr>
        <w:t>вляет собою часть стенки амниона;нару</w:t>
      </w:r>
      <w:r w:rsidR="002C1D52">
        <w:rPr>
          <w:rFonts w:ascii="Times New Roman" w:hAnsi="Times New Roman" w:cs="Times New Roman"/>
          <w:sz w:val="28"/>
          <w:szCs w:val="28"/>
        </w:rPr>
        <w:t>жная же сторона складки, состоящая из эктодермы наверху и мезо</w:t>
      </w:r>
      <w:r w:rsidR="002C1D52" w:rsidRPr="002C1D52">
        <w:rPr>
          <w:rFonts w:ascii="Times New Roman" w:hAnsi="Times New Roman" w:cs="Times New Roman"/>
          <w:sz w:val="28"/>
          <w:szCs w:val="28"/>
        </w:rPr>
        <w:t>де</w:t>
      </w:r>
      <w:r w:rsidR="002C1D52">
        <w:rPr>
          <w:rFonts w:ascii="Times New Roman" w:hAnsi="Times New Roman" w:cs="Times New Roman"/>
          <w:sz w:val="28"/>
          <w:szCs w:val="28"/>
        </w:rPr>
        <w:t>рмы внизу, становится частью се</w:t>
      </w:r>
      <w:r w:rsidR="002C1D52" w:rsidRPr="002C1D52">
        <w:rPr>
          <w:rFonts w:ascii="Times New Roman" w:hAnsi="Times New Roman" w:cs="Times New Roman"/>
          <w:sz w:val="28"/>
          <w:szCs w:val="28"/>
        </w:rPr>
        <w:t>розной оболочки.</w:t>
      </w:r>
    </w:p>
    <w:p w:rsidR="002C1D52" w:rsidRPr="002C1D52" w:rsidRDefault="002C1D52" w:rsidP="002C1D52">
      <w:pPr>
        <w:spacing w:line="360" w:lineRule="auto"/>
        <w:ind w:firstLine="851"/>
        <w:contextualSpacing/>
        <w:jc w:val="both"/>
        <w:rPr>
          <w:rFonts w:ascii="Times New Roman" w:hAnsi="Times New Roman" w:cs="Times New Roman"/>
          <w:sz w:val="28"/>
          <w:szCs w:val="28"/>
        </w:rPr>
      </w:pPr>
      <w:r w:rsidRPr="002C1D52">
        <w:rPr>
          <w:rFonts w:ascii="Times New Roman" w:hAnsi="Times New Roman" w:cs="Times New Roman"/>
          <w:sz w:val="28"/>
          <w:szCs w:val="28"/>
        </w:rPr>
        <w:t>Складка амниона растет к заднему</w:t>
      </w:r>
      <w:r>
        <w:rPr>
          <w:rFonts w:ascii="Times New Roman" w:hAnsi="Times New Roman" w:cs="Times New Roman"/>
          <w:sz w:val="28"/>
          <w:szCs w:val="28"/>
        </w:rPr>
        <w:t xml:space="preserve"> концу зародыша</w:t>
      </w:r>
      <w:r w:rsidRPr="002C1D52">
        <w:rPr>
          <w:rFonts w:ascii="Times New Roman" w:hAnsi="Times New Roman" w:cs="Times New Roman"/>
          <w:sz w:val="28"/>
          <w:szCs w:val="28"/>
        </w:rPr>
        <w:t>, надвигается на негои соединяется с</w:t>
      </w:r>
      <w:r>
        <w:rPr>
          <w:rFonts w:ascii="Times New Roman" w:hAnsi="Times New Roman" w:cs="Times New Roman"/>
          <w:sz w:val="28"/>
          <w:szCs w:val="28"/>
        </w:rPr>
        <w:t xml:space="preserve"> боковыми концам</w:t>
      </w:r>
      <w:r w:rsidR="00C96C3A">
        <w:rPr>
          <w:rFonts w:ascii="Times New Roman" w:hAnsi="Times New Roman" w:cs="Times New Roman"/>
          <w:sz w:val="28"/>
          <w:szCs w:val="28"/>
        </w:rPr>
        <w:t>и</w:t>
      </w:r>
      <w:r w:rsidRPr="002C1D52">
        <w:rPr>
          <w:rFonts w:ascii="Times New Roman" w:hAnsi="Times New Roman" w:cs="Times New Roman"/>
          <w:sz w:val="28"/>
          <w:szCs w:val="28"/>
        </w:rPr>
        <w:t>своей дуги, которые поднимаются посторонам от зародыша (рис. 339, В).Пере</w:t>
      </w:r>
      <w:r>
        <w:rPr>
          <w:rFonts w:ascii="Times New Roman" w:hAnsi="Times New Roman" w:cs="Times New Roman"/>
          <w:sz w:val="28"/>
          <w:szCs w:val="28"/>
        </w:rPr>
        <w:t>д тем как амнион подойдет к зад</w:t>
      </w:r>
      <w:r w:rsidRPr="002C1D52">
        <w:rPr>
          <w:rFonts w:ascii="Times New Roman" w:hAnsi="Times New Roman" w:cs="Times New Roman"/>
          <w:sz w:val="28"/>
          <w:szCs w:val="28"/>
        </w:rPr>
        <w:t>нем</w:t>
      </w:r>
      <w:r>
        <w:rPr>
          <w:rFonts w:ascii="Times New Roman" w:hAnsi="Times New Roman" w:cs="Times New Roman"/>
          <w:sz w:val="28"/>
          <w:szCs w:val="28"/>
        </w:rPr>
        <w:t>у концу зародыша, возникает зад</w:t>
      </w:r>
      <w:r w:rsidRPr="002C1D52">
        <w:rPr>
          <w:rFonts w:ascii="Times New Roman" w:hAnsi="Times New Roman" w:cs="Times New Roman"/>
          <w:sz w:val="28"/>
          <w:szCs w:val="28"/>
        </w:rPr>
        <w:t xml:space="preserve">няя </w:t>
      </w:r>
      <w:r>
        <w:rPr>
          <w:rFonts w:ascii="Times New Roman" w:hAnsi="Times New Roman" w:cs="Times New Roman"/>
          <w:sz w:val="28"/>
          <w:szCs w:val="28"/>
        </w:rPr>
        <w:t>складка, которая смыкается с ра</w:t>
      </w:r>
      <w:r w:rsidRPr="002C1D52">
        <w:rPr>
          <w:rFonts w:ascii="Times New Roman" w:hAnsi="Times New Roman" w:cs="Times New Roman"/>
          <w:sz w:val="28"/>
          <w:szCs w:val="28"/>
        </w:rPr>
        <w:t>с</w:t>
      </w:r>
      <w:r>
        <w:rPr>
          <w:rFonts w:ascii="Times New Roman" w:hAnsi="Times New Roman" w:cs="Times New Roman"/>
          <w:sz w:val="28"/>
          <w:szCs w:val="28"/>
        </w:rPr>
        <w:t>тущей спереди, и образуется зам</w:t>
      </w:r>
      <w:r w:rsidRPr="002C1D52">
        <w:rPr>
          <w:rFonts w:ascii="Times New Roman" w:hAnsi="Times New Roman" w:cs="Times New Roman"/>
          <w:sz w:val="28"/>
          <w:szCs w:val="28"/>
        </w:rPr>
        <w:t>кнутый пузырь над зародышем.</w:t>
      </w:r>
    </w:p>
    <w:p w:rsidR="002C1D52" w:rsidRPr="002C1D52" w:rsidRDefault="006B7353" w:rsidP="002C1D52">
      <w:pPr>
        <w:spacing w:line="360" w:lineRule="auto"/>
        <w:ind w:firstLine="851"/>
        <w:contextualSpacing/>
        <w:jc w:val="both"/>
        <w:rPr>
          <w:rFonts w:ascii="Times New Roman" w:hAnsi="Times New Roman" w:cs="Times New Roman"/>
          <w:sz w:val="28"/>
          <w:szCs w:val="28"/>
        </w:rPr>
      </w:pPr>
      <w:bookmarkStart w:id="190" w:name="_Toc420734394"/>
      <w:r w:rsidRPr="006B7353">
        <w:rPr>
          <w:noProof/>
        </w:rPr>
        <w:pict>
          <v:shape id="Надпись 15432" o:spid="_x0000_s1428" type="#_x0000_t202" style="position:absolute;left:0;text-align:left;margin-left:171.1pt;margin-top:262.75pt;width:304.8pt;height:349.15pt;z-index:25224601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BgJjCWjwIAAAAFAAAOAAAAAAAAAAAAAAAAAC4CAABkcnMvZTJvRG9jLnhtbFBL&#10;AQItABQABgAIAAAAIQAwucDJ4AAAAAsBAAAPAAAAAAAAAAAAAAAAAOkEAABkcnMvZG93bnJldi54&#10;bWxQSwUGAAAAAAQABADzAAAA9gUAAAAA&#10;" stroked="f">
            <v:path arrowok="t"/>
            <v:textbox inset="0,0,0,0">
              <w:txbxContent>
                <w:p w:rsidR="00AE1937" w:rsidRDefault="008E4D57" w:rsidP="00DE2932">
                  <w:pPr>
                    <w:jc w:val="center"/>
                    <w:rPr>
                      <w:sz w:val="2"/>
                      <w:szCs w:val="2"/>
                    </w:rPr>
                  </w:pPr>
                  <w:r>
                    <w:pict>
                      <v:shape id="_x0000_i1053" type="#_x0000_t75" style="width:238.45pt;height:3in">
                        <v:imagedata r:id="rId375" r:href="rId376"/>
                      </v:shape>
                    </w:pict>
                  </w:r>
                </w:p>
                <w:p w:rsidR="00AE1937" w:rsidRPr="00DE2932" w:rsidRDefault="00AE1937" w:rsidP="00DE2932">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DE2932">
                    <w:rPr>
                      <w:rFonts w:ascii="Times New Roman" w:hAnsi="Times New Roman" w:cs="Times New Roman"/>
                      <w:sz w:val="24"/>
                      <w:szCs w:val="24"/>
                    </w:rPr>
                    <w:t>.338. Формиро</w:t>
                  </w:r>
                  <w:r>
                    <w:rPr>
                      <w:rFonts w:ascii="Times New Roman" w:hAnsi="Times New Roman" w:cs="Times New Roman"/>
                      <w:sz w:val="24"/>
                      <w:szCs w:val="24"/>
                    </w:rPr>
                    <w:t>вание зародыша цыпленка (по Ли</w:t>
                  </w:r>
                  <w:r w:rsidRPr="00DE2932">
                    <w:rPr>
                      <w:rFonts w:ascii="Times New Roman" w:hAnsi="Times New Roman" w:cs="Times New Roman"/>
                      <w:sz w:val="24"/>
                      <w:szCs w:val="24"/>
                    </w:rPr>
                    <w:t>л</w:t>
                  </w:r>
                  <w:r>
                    <w:rPr>
                      <w:rFonts w:ascii="Times New Roman" w:hAnsi="Times New Roman" w:cs="Times New Roman"/>
                      <w:sz w:val="24"/>
                      <w:szCs w:val="24"/>
                    </w:rPr>
                    <w:t>ли</w:t>
                  </w:r>
                  <w:r w:rsidRPr="00DE2932">
                    <w:rPr>
                      <w:rFonts w:ascii="Times New Roman" w:hAnsi="Times New Roman" w:cs="Times New Roman"/>
                      <w:sz w:val="24"/>
                      <w:szCs w:val="24"/>
                    </w:rPr>
                    <w:t>).</w:t>
                  </w:r>
                </w:p>
                <w:p w:rsidR="00AE1937" w:rsidRPr="00DE2932" w:rsidRDefault="00AE1937" w:rsidP="00DE2932">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А</w:t>
                  </w:r>
                  <w:r w:rsidRPr="00DE2932">
                    <w:rPr>
                      <w:rFonts w:ascii="Times New Roman" w:hAnsi="Times New Roman" w:cs="Times New Roman"/>
                      <w:sz w:val="24"/>
                      <w:szCs w:val="24"/>
                    </w:rPr>
                    <w:t xml:space="preserve"> — зародыш через 20 часов инкубации; В — зародышчерез 22 часа инкубации.</w:t>
                  </w:r>
                </w:p>
                <w:p w:rsidR="00AE1937" w:rsidRDefault="00AE1937" w:rsidP="00DE2932">
                  <w:pPr>
                    <w:spacing w:line="240" w:lineRule="auto"/>
                    <w:ind w:left="284" w:right="265"/>
                    <w:contextualSpacing/>
                    <w:jc w:val="center"/>
                    <w:rPr>
                      <w:rFonts w:ascii="Times New Roman" w:hAnsi="Times New Roman" w:cs="Times New Roman"/>
                      <w:sz w:val="24"/>
                      <w:szCs w:val="24"/>
                    </w:rPr>
                  </w:pPr>
                  <w:r w:rsidRPr="00DE2932">
                    <w:rPr>
                      <w:rFonts w:ascii="Times New Roman" w:hAnsi="Times New Roman" w:cs="Times New Roman"/>
                      <w:sz w:val="24"/>
                      <w:szCs w:val="24"/>
                    </w:rPr>
                    <w:t>1 — головная складка;</w:t>
                  </w:r>
                  <w:r>
                    <w:rPr>
                      <w:rFonts w:ascii="Times New Roman" w:hAnsi="Times New Roman" w:cs="Times New Roman"/>
                      <w:sz w:val="24"/>
                      <w:szCs w:val="24"/>
                    </w:rPr>
                    <w:t xml:space="preserve"> 2 — проамнион; 3 — нервная пла</w:t>
                  </w:r>
                  <w:r w:rsidRPr="00DE2932">
                    <w:rPr>
                      <w:rFonts w:ascii="Times New Roman" w:hAnsi="Times New Roman" w:cs="Times New Roman"/>
                      <w:sz w:val="24"/>
                      <w:szCs w:val="24"/>
                    </w:rPr>
                    <w:t>стинка; 4 — передние кишечные ворота; 5—</w:t>
                  </w:r>
                  <w:r>
                    <w:rPr>
                      <w:rFonts w:ascii="Times New Roman" w:hAnsi="Times New Roman" w:cs="Times New Roman"/>
                      <w:sz w:val="24"/>
                      <w:szCs w:val="24"/>
                    </w:rPr>
                    <w:t>миотом</w:t>
                  </w:r>
                  <w:r w:rsidRPr="00DE2932">
                    <w:rPr>
                      <w:rFonts w:ascii="Times New Roman" w:hAnsi="Times New Roman" w:cs="Times New Roman"/>
                      <w:sz w:val="24"/>
                      <w:szCs w:val="24"/>
                    </w:rPr>
                    <w:t xml:space="preserve">; </w:t>
                  </w:r>
                  <w:r>
                    <w:rPr>
                      <w:rFonts w:ascii="Times New Roman" w:hAnsi="Times New Roman" w:cs="Times New Roman"/>
                      <w:sz w:val="24"/>
                      <w:szCs w:val="24"/>
                    </w:rPr>
                    <w:t>6</w:t>
                  </w:r>
                  <w:r w:rsidRPr="00DE2932">
                    <w:rPr>
                      <w:rFonts w:ascii="Times New Roman" w:hAnsi="Times New Roman" w:cs="Times New Roman"/>
                      <w:sz w:val="24"/>
                      <w:szCs w:val="24"/>
                    </w:rPr>
                    <w:t>—первичная полоска;</w:t>
                  </w:r>
                  <w:r>
                    <w:rPr>
                      <w:rFonts w:ascii="Times New Roman" w:hAnsi="Times New Roman" w:cs="Times New Roman"/>
                      <w:sz w:val="24"/>
                      <w:szCs w:val="24"/>
                    </w:rPr>
                    <w:t xml:space="preserve"> 7 — граница мезодермы головы; 8</w:t>
                  </w:r>
                  <w:r w:rsidRPr="00DE2932">
                    <w:rPr>
                      <w:rFonts w:ascii="Times New Roman" w:hAnsi="Times New Roman" w:cs="Times New Roman"/>
                      <w:sz w:val="24"/>
                      <w:szCs w:val="24"/>
                    </w:rPr>
                    <w:t xml:space="preserve"> —хорда.</w:t>
                  </w:r>
                </w:p>
              </w:txbxContent>
            </v:textbox>
            <w10:wrap type="square" anchorx="margin" anchory="margin"/>
          </v:shape>
        </w:pict>
      </w:r>
      <w:r w:rsidR="002C1D52" w:rsidRPr="002C1D52">
        <w:rPr>
          <w:rStyle w:val="30"/>
          <w:rFonts w:ascii="Times New Roman" w:hAnsi="Times New Roman" w:cs="Times New Roman"/>
          <w:color w:val="auto"/>
          <w:sz w:val="28"/>
          <w:szCs w:val="28"/>
        </w:rPr>
        <w:t>Обособление зародыша.</w:t>
      </w:r>
      <w:bookmarkEnd w:id="190"/>
      <w:r w:rsidR="002C1D52" w:rsidRPr="002C1D52">
        <w:rPr>
          <w:rFonts w:ascii="Times New Roman" w:hAnsi="Times New Roman" w:cs="Times New Roman"/>
          <w:sz w:val="28"/>
          <w:szCs w:val="28"/>
        </w:rPr>
        <w:t>Амниональная складка увеличивается нетолько ростом над зародышем, нотакже и врастанием входящей складкин</w:t>
      </w:r>
      <w:r w:rsidR="002C1D52">
        <w:rPr>
          <w:rFonts w:ascii="Times New Roman" w:hAnsi="Times New Roman" w:cs="Times New Roman"/>
          <w:sz w:val="28"/>
          <w:szCs w:val="28"/>
        </w:rPr>
        <w:t>а границе зародышевой и внезаро</w:t>
      </w:r>
      <w:r w:rsidR="002C1D52" w:rsidRPr="002C1D52">
        <w:rPr>
          <w:rFonts w:ascii="Times New Roman" w:hAnsi="Times New Roman" w:cs="Times New Roman"/>
          <w:sz w:val="28"/>
          <w:szCs w:val="28"/>
        </w:rPr>
        <w:t>дышевой эктодермы. Вследствие этогозар</w:t>
      </w:r>
      <w:r w:rsidR="002C1D52">
        <w:rPr>
          <w:rFonts w:ascii="Times New Roman" w:hAnsi="Times New Roman" w:cs="Times New Roman"/>
          <w:sz w:val="28"/>
          <w:szCs w:val="28"/>
        </w:rPr>
        <w:t>одыш все больше и больше припод</w:t>
      </w:r>
      <w:r w:rsidR="002C1D52" w:rsidRPr="002C1D52">
        <w:rPr>
          <w:rFonts w:ascii="Times New Roman" w:hAnsi="Times New Roman" w:cs="Times New Roman"/>
          <w:sz w:val="28"/>
          <w:szCs w:val="28"/>
        </w:rPr>
        <w:t>нимается выше уровня бластодермы иначинает принимать вальковатуюфор</w:t>
      </w:r>
      <w:r w:rsidR="002C1D52">
        <w:rPr>
          <w:rFonts w:ascii="Times New Roman" w:hAnsi="Times New Roman" w:cs="Times New Roman"/>
          <w:sz w:val="28"/>
          <w:szCs w:val="28"/>
        </w:rPr>
        <w:t>му (рис. 338). Первой такой вхо</w:t>
      </w:r>
      <w:r w:rsidR="002C1D52" w:rsidRPr="002C1D52">
        <w:rPr>
          <w:rFonts w:ascii="Times New Roman" w:hAnsi="Times New Roman" w:cs="Times New Roman"/>
          <w:sz w:val="28"/>
          <w:szCs w:val="28"/>
        </w:rPr>
        <w:t>дящей складкой является головная</w:t>
      </w:r>
      <w:r w:rsidR="002C1D52">
        <w:rPr>
          <w:rFonts w:ascii="Times New Roman" w:hAnsi="Times New Roman" w:cs="Times New Roman"/>
          <w:sz w:val="28"/>
          <w:szCs w:val="28"/>
        </w:rPr>
        <w:t xml:space="preserve"> с</w:t>
      </w:r>
      <w:r w:rsidR="002C1D52" w:rsidRPr="002C1D52">
        <w:rPr>
          <w:rFonts w:ascii="Times New Roman" w:hAnsi="Times New Roman" w:cs="Times New Roman"/>
          <w:sz w:val="28"/>
          <w:szCs w:val="28"/>
        </w:rPr>
        <w:t>клад</w:t>
      </w:r>
      <w:r w:rsidR="002C1D52">
        <w:rPr>
          <w:rFonts w:ascii="Times New Roman" w:hAnsi="Times New Roman" w:cs="Times New Roman"/>
          <w:sz w:val="28"/>
          <w:szCs w:val="28"/>
        </w:rPr>
        <w:t>ка, на дно которой попадает проамнион, последней частью амнио</w:t>
      </w:r>
      <w:r w:rsidR="002C1D52" w:rsidRPr="002C1D52">
        <w:rPr>
          <w:rFonts w:ascii="Times New Roman" w:hAnsi="Times New Roman" w:cs="Times New Roman"/>
          <w:sz w:val="28"/>
          <w:szCs w:val="28"/>
        </w:rPr>
        <w:t>нал</w:t>
      </w:r>
      <w:r w:rsidR="002C1D52">
        <w:rPr>
          <w:rFonts w:ascii="Times New Roman" w:hAnsi="Times New Roman" w:cs="Times New Roman"/>
          <w:sz w:val="28"/>
          <w:szCs w:val="28"/>
        </w:rPr>
        <w:t xml:space="preserve">ьной складки возникает хвостовая </w:t>
      </w:r>
      <w:r w:rsidR="002C1D52" w:rsidRPr="002C1D52">
        <w:rPr>
          <w:rFonts w:ascii="Times New Roman" w:hAnsi="Times New Roman" w:cs="Times New Roman"/>
          <w:sz w:val="28"/>
          <w:szCs w:val="28"/>
        </w:rPr>
        <w:t>складка. Вследс</w:t>
      </w:r>
      <w:r w:rsidR="002C1D52">
        <w:rPr>
          <w:rFonts w:ascii="Times New Roman" w:hAnsi="Times New Roman" w:cs="Times New Roman"/>
          <w:sz w:val="28"/>
          <w:szCs w:val="28"/>
        </w:rPr>
        <w:t>твие дальнейшего вра</w:t>
      </w:r>
      <w:r w:rsidR="002C1D52" w:rsidRPr="002C1D52">
        <w:rPr>
          <w:rFonts w:ascii="Times New Roman" w:hAnsi="Times New Roman" w:cs="Times New Roman"/>
          <w:sz w:val="28"/>
          <w:szCs w:val="28"/>
        </w:rPr>
        <w:t xml:space="preserve">стания головной складки </w:t>
      </w:r>
      <w:r w:rsidR="002C1D52">
        <w:rPr>
          <w:rFonts w:ascii="Times New Roman" w:hAnsi="Times New Roman" w:cs="Times New Roman"/>
          <w:sz w:val="28"/>
          <w:szCs w:val="28"/>
        </w:rPr>
        <w:t>от внезаро</w:t>
      </w:r>
      <w:r w:rsidR="002C1D52" w:rsidRPr="002C1D52">
        <w:rPr>
          <w:rFonts w:ascii="Times New Roman" w:hAnsi="Times New Roman" w:cs="Times New Roman"/>
          <w:sz w:val="28"/>
          <w:szCs w:val="28"/>
        </w:rPr>
        <w:t>д</w:t>
      </w:r>
      <w:r w:rsidR="002C1D52">
        <w:rPr>
          <w:rFonts w:ascii="Times New Roman" w:hAnsi="Times New Roman" w:cs="Times New Roman"/>
          <w:sz w:val="28"/>
          <w:szCs w:val="28"/>
        </w:rPr>
        <w:t>ышевой эктодермы отделяется сна</w:t>
      </w:r>
      <w:r w:rsidR="002C1D52" w:rsidRPr="002C1D52">
        <w:rPr>
          <w:rFonts w:ascii="Times New Roman" w:hAnsi="Times New Roman" w:cs="Times New Roman"/>
          <w:sz w:val="28"/>
          <w:szCs w:val="28"/>
        </w:rPr>
        <w:t>чала вся голова, затем передняя частьтуловища вместе с сердцем, котороеотходит в тело зародыша. Боковыевх</w:t>
      </w:r>
      <w:r w:rsidR="002C1D52">
        <w:rPr>
          <w:rFonts w:ascii="Times New Roman" w:hAnsi="Times New Roman" w:cs="Times New Roman"/>
          <w:sz w:val="28"/>
          <w:szCs w:val="28"/>
        </w:rPr>
        <w:t>одящие складки врастают под при</w:t>
      </w:r>
      <w:r w:rsidR="002C1D52" w:rsidRPr="002C1D52">
        <w:rPr>
          <w:rFonts w:ascii="Times New Roman" w:hAnsi="Times New Roman" w:cs="Times New Roman"/>
          <w:sz w:val="28"/>
          <w:szCs w:val="28"/>
        </w:rPr>
        <w:t xml:space="preserve">поднимающегося зародыша и также способствуют </w:t>
      </w:r>
      <w:r w:rsidR="002C1D52" w:rsidRPr="002C1D52">
        <w:rPr>
          <w:rFonts w:ascii="Times New Roman" w:hAnsi="Times New Roman" w:cs="Times New Roman"/>
          <w:sz w:val="28"/>
          <w:szCs w:val="28"/>
        </w:rPr>
        <w:lastRenderedPageBreak/>
        <w:t>отделению его брюшной стороны отвнезародышевой эктодермы. Таким же врастанием хвостовой складки значительнопозднее начинает отделяться от внезародышевой пове</w:t>
      </w:r>
      <w:r w:rsidR="002C1D52">
        <w:rPr>
          <w:rFonts w:ascii="Times New Roman" w:hAnsi="Times New Roman" w:cs="Times New Roman"/>
          <w:sz w:val="28"/>
          <w:szCs w:val="28"/>
        </w:rPr>
        <w:t>рхности задняя часть тела. В ре</w:t>
      </w:r>
      <w:r w:rsidR="002C1D52" w:rsidRPr="002C1D52">
        <w:rPr>
          <w:rFonts w:ascii="Times New Roman" w:hAnsi="Times New Roman" w:cs="Times New Roman"/>
          <w:sz w:val="28"/>
          <w:szCs w:val="28"/>
        </w:rPr>
        <w:t>зультате зародыш остается соединенным с желтком и внезародышевой бластодермойузким желточным стеблем, внутри которого прохо</w:t>
      </w:r>
      <w:r w:rsidR="002C1D52">
        <w:rPr>
          <w:rFonts w:ascii="Times New Roman" w:hAnsi="Times New Roman" w:cs="Times New Roman"/>
          <w:sz w:val="28"/>
          <w:szCs w:val="28"/>
        </w:rPr>
        <w:t>дит эктодермальный канал, соеди</w:t>
      </w:r>
      <w:r w:rsidR="002C1D52" w:rsidRPr="002C1D52">
        <w:rPr>
          <w:rFonts w:ascii="Times New Roman" w:hAnsi="Times New Roman" w:cs="Times New Roman"/>
          <w:sz w:val="28"/>
          <w:szCs w:val="28"/>
        </w:rPr>
        <w:t xml:space="preserve">няющий кишечную энтодерму зародыша с желточной энтодермой, и соединенные ссердцем в теле зародыша желточные артерии и вены. По мере Отделения тела зародышаот внезародышевых тканей зародыш меняет свое положение. До тех </w:t>
      </w:r>
      <w:r w:rsidR="002C1D52">
        <w:rPr>
          <w:rFonts w:ascii="Times New Roman" w:hAnsi="Times New Roman" w:cs="Times New Roman"/>
          <w:sz w:val="28"/>
          <w:szCs w:val="28"/>
        </w:rPr>
        <w:t>п</w:t>
      </w:r>
      <w:r w:rsidR="002C1D52" w:rsidRPr="002C1D52">
        <w:rPr>
          <w:rFonts w:ascii="Times New Roman" w:hAnsi="Times New Roman" w:cs="Times New Roman"/>
          <w:sz w:val="28"/>
          <w:szCs w:val="28"/>
        </w:rPr>
        <w:t>ор он развивалсяв обычном положении спиной кверху; после своего отделения от внезародышевых частейбластодиска голова поворачивается на 90° и ложится левой стороной на желточныймешок; это поворачивание распространяется постепенно к заднему концу, и в концеконцов все тело вместе с амнионом ложится на левый бок (р</w:t>
      </w:r>
      <w:r w:rsidR="00C96C3A">
        <w:rPr>
          <w:rFonts w:ascii="Times New Roman" w:hAnsi="Times New Roman" w:cs="Times New Roman"/>
          <w:sz w:val="28"/>
          <w:szCs w:val="28"/>
        </w:rPr>
        <w:t>и</w:t>
      </w:r>
      <w:r w:rsidR="002C1D52" w:rsidRPr="002C1D52">
        <w:rPr>
          <w:rFonts w:ascii="Times New Roman" w:hAnsi="Times New Roman" w:cs="Times New Roman"/>
          <w:sz w:val="28"/>
          <w:szCs w:val="28"/>
        </w:rPr>
        <w:t>с. 339).</w:t>
      </w:r>
    </w:p>
    <w:p w:rsidR="007F4F7E" w:rsidRPr="007F4F7E" w:rsidRDefault="002C1D52" w:rsidP="007F4F7E">
      <w:pPr>
        <w:spacing w:line="360" w:lineRule="auto"/>
        <w:ind w:firstLine="851"/>
        <w:contextualSpacing/>
        <w:jc w:val="both"/>
        <w:rPr>
          <w:rFonts w:ascii="Times New Roman" w:hAnsi="Times New Roman" w:cs="Times New Roman"/>
          <w:sz w:val="28"/>
          <w:szCs w:val="28"/>
        </w:rPr>
      </w:pPr>
      <w:r w:rsidRPr="002C1D52">
        <w:rPr>
          <w:rFonts w:ascii="Times New Roman" w:hAnsi="Times New Roman" w:cs="Times New Roman"/>
          <w:sz w:val="28"/>
          <w:szCs w:val="28"/>
        </w:rPr>
        <w:t>Такое изменение положения тела имеет особенно большое значение для головного</w:t>
      </w:r>
      <w:r w:rsidR="007F4F7E" w:rsidRPr="007F4F7E">
        <w:rPr>
          <w:rFonts w:ascii="Times New Roman" w:hAnsi="Times New Roman" w:cs="Times New Roman"/>
          <w:sz w:val="28"/>
          <w:szCs w:val="28"/>
        </w:rPr>
        <w:t>отдела, так как передний и средний мозговые пузыри не только особенно интенсивнорастут, но и изменяют направление своего роста.</w:t>
      </w:r>
    </w:p>
    <w:p w:rsidR="007F4F7E" w:rsidRPr="007F4F7E" w:rsidRDefault="007F4F7E" w:rsidP="007F4F7E">
      <w:pPr>
        <w:spacing w:line="360" w:lineRule="auto"/>
        <w:ind w:firstLine="851"/>
        <w:contextualSpacing/>
        <w:jc w:val="both"/>
        <w:rPr>
          <w:rFonts w:ascii="Times New Roman" w:hAnsi="Times New Roman" w:cs="Times New Roman"/>
          <w:sz w:val="28"/>
          <w:szCs w:val="28"/>
        </w:rPr>
      </w:pPr>
      <w:r w:rsidRPr="007F4F7E">
        <w:rPr>
          <w:rFonts w:ascii="Times New Roman" w:hAnsi="Times New Roman" w:cs="Times New Roman"/>
          <w:sz w:val="28"/>
          <w:szCs w:val="28"/>
        </w:rPr>
        <w:t xml:space="preserve">Так же как у селяхий, </w:t>
      </w:r>
      <w:r w:rsidR="00C946A0">
        <w:rPr>
          <w:rFonts w:ascii="Times New Roman" w:hAnsi="Times New Roman" w:cs="Times New Roman"/>
          <w:sz w:val="28"/>
          <w:szCs w:val="28"/>
        </w:rPr>
        <w:t>э</w:t>
      </w:r>
      <w:r w:rsidRPr="007F4F7E">
        <w:rPr>
          <w:rFonts w:ascii="Times New Roman" w:hAnsi="Times New Roman" w:cs="Times New Roman"/>
          <w:sz w:val="28"/>
          <w:szCs w:val="28"/>
        </w:rPr>
        <w:t>ти два передние пузыря сгибаются в области среднего мозгабольше чем на 90° и их передпий конец, равно как конец головы, направляется теперьне вперед, а книзу, т. е. к желтку (рис. 339, В и 34</w:t>
      </w:r>
      <w:r w:rsidR="00C946A0">
        <w:rPr>
          <w:rFonts w:ascii="Times New Roman" w:hAnsi="Times New Roman" w:cs="Times New Roman"/>
          <w:sz w:val="28"/>
          <w:szCs w:val="28"/>
        </w:rPr>
        <w:t>1, 4). Разрастание в этом напра</w:t>
      </w:r>
      <w:r w:rsidRPr="007F4F7E">
        <w:rPr>
          <w:rFonts w:ascii="Times New Roman" w:hAnsi="Times New Roman" w:cs="Times New Roman"/>
          <w:sz w:val="28"/>
          <w:szCs w:val="28"/>
        </w:rPr>
        <w:t>влении настолько значительно, что оно становится возможным только благодаря тому,что передний конец зародыша в это время начинает поворачиваться на бок и поэтомуне упирается в желток. При образовании из переднего пузыря полушарий большогомозга, которые вырастают от него вперед, голова еще больше вытягива</w:t>
      </w:r>
      <w:r w:rsidR="00C946A0">
        <w:rPr>
          <w:rFonts w:ascii="Times New Roman" w:hAnsi="Times New Roman" w:cs="Times New Roman"/>
          <w:sz w:val="28"/>
          <w:szCs w:val="28"/>
        </w:rPr>
        <w:t xml:space="preserve">ется в направлении, </w:t>
      </w:r>
      <w:r w:rsidRPr="007F4F7E">
        <w:rPr>
          <w:rFonts w:ascii="Times New Roman" w:hAnsi="Times New Roman" w:cs="Times New Roman"/>
          <w:sz w:val="28"/>
          <w:szCs w:val="28"/>
        </w:rPr>
        <w:t>перпендикулярном оси тела.С</w:t>
      </w:r>
      <w:r w:rsidR="00C946A0">
        <w:rPr>
          <w:rFonts w:ascii="Times New Roman" w:hAnsi="Times New Roman" w:cs="Times New Roman"/>
          <w:sz w:val="28"/>
          <w:szCs w:val="28"/>
        </w:rPr>
        <w:t xml:space="preserve"> отделением задней части зароды</w:t>
      </w:r>
      <w:r w:rsidRPr="007F4F7E">
        <w:rPr>
          <w:rFonts w:ascii="Times New Roman" w:hAnsi="Times New Roman" w:cs="Times New Roman"/>
          <w:sz w:val="28"/>
          <w:szCs w:val="28"/>
        </w:rPr>
        <w:t xml:space="preserve">ша от желтка задний конец кишечногомешка в теле зародыша суживаетсяи принимает вид трубки (рис. 337,В, 19) так </w:t>
      </w:r>
      <w:r w:rsidR="00C946A0">
        <w:rPr>
          <w:rFonts w:ascii="Times New Roman" w:hAnsi="Times New Roman" w:cs="Times New Roman"/>
          <w:sz w:val="28"/>
          <w:szCs w:val="28"/>
        </w:rPr>
        <w:t>ж</w:t>
      </w:r>
      <w:r w:rsidRPr="007F4F7E">
        <w:rPr>
          <w:rFonts w:ascii="Times New Roman" w:hAnsi="Times New Roman" w:cs="Times New Roman"/>
          <w:sz w:val="28"/>
          <w:szCs w:val="28"/>
        </w:rPr>
        <w:t>е, как это происходитн</w:t>
      </w:r>
      <w:r w:rsidR="00C946A0">
        <w:rPr>
          <w:rFonts w:ascii="Times New Roman" w:hAnsi="Times New Roman" w:cs="Times New Roman"/>
          <w:sz w:val="28"/>
          <w:szCs w:val="28"/>
        </w:rPr>
        <w:t>есколько раньше в передней поло</w:t>
      </w:r>
      <w:r w:rsidRPr="007F4F7E">
        <w:rPr>
          <w:rFonts w:ascii="Times New Roman" w:hAnsi="Times New Roman" w:cs="Times New Roman"/>
          <w:sz w:val="28"/>
          <w:szCs w:val="28"/>
        </w:rPr>
        <w:t>вин</w:t>
      </w:r>
      <w:r w:rsidR="00C946A0">
        <w:rPr>
          <w:rFonts w:ascii="Times New Roman" w:hAnsi="Times New Roman" w:cs="Times New Roman"/>
          <w:sz w:val="28"/>
          <w:szCs w:val="28"/>
        </w:rPr>
        <w:t>е зародыша. С образованием жел</w:t>
      </w:r>
      <w:r w:rsidRPr="007F4F7E">
        <w:rPr>
          <w:rFonts w:ascii="Times New Roman" w:hAnsi="Times New Roman" w:cs="Times New Roman"/>
          <w:sz w:val="28"/>
          <w:szCs w:val="28"/>
        </w:rPr>
        <w:t xml:space="preserve">точного стебелька, соединенного </w:t>
      </w:r>
      <w:r w:rsidR="00C946A0">
        <w:rPr>
          <w:rFonts w:ascii="Times New Roman" w:hAnsi="Times New Roman" w:cs="Times New Roman"/>
          <w:sz w:val="28"/>
          <w:szCs w:val="28"/>
        </w:rPr>
        <w:t>с ки</w:t>
      </w:r>
      <w:r w:rsidRPr="007F4F7E">
        <w:rPr>
          <w:rFonts w:ascii="Times New Roman" w:hAnsi="Times New Roman" w:cs="Times New Roman"/>
          <w:sz w:val="28"/>
          <w:szCs w:val="28"/>
        </w:rPr>
        <w:t>шечником в области будущей тонкойки</w:t>
      </w:r>
      <w:r w:rsidR="00C946A0">
        <w:rPr>
          <w:rFonts w:ascii="Times New Roman" w:hAnsi="Times New Roman" w:cs="Times New Roman"/>
          <w:sz w:val="28"/>
          <w:szCs w:val="28"/>
        </w:rPr>
        <w:t>шки, весь кишечник зародыша при</w:t>
      </w:r>
      <w:r w:rsidRPr="007F4F7E">
        <w:rPr>
          <w:rFonts w:ascii="Times New Roman" w:hAnsi="Times New Roman" w:cs="Times New Roman"/>
          <w:sz w:val="28"/>
          <w:szCs w:val="28"/>
        </w:rPr>
        <w:t xml:space="preserve">нимает вид трубки. Но значительнораньше этого, так </w:t>
      </w:r>
      <w:r w:rsidRPr="007F4F7E">
        <w:rPr>
          <w:rFonts w:ascii="Times New Roman" w:hAnsi="Times New Roman" w:cs="Times New Roman"/>
          <w:sz w:val="28"/>
          <w:szCs w:val="28"/>
        </w:rPr>
        <w:lastRenderedPageBreak/>
        <w:t>как задняя кишкапринимает вид трубки очень скоропо</w:t>
      </w:r>
      <w:r w:rsidR="00C946A0">
        <w:rPr>
          <w:rFonts w:ascii="Times New Roman" w:hAnsi="Times New Roman" w:cs="Times New Roman"/>
          <w:sz w:val="28"/>
          <w:szCs w:val="28"/>
        </w:rPr>
        <w:t>сле исчезновения первичной поло</w:t>
      </w:r>
      <w:r w:rsidRPr="007F4F7E">
        <w:rPr>
          <w:rFonts w:ascii="Times New Roman" w:hAnsi="Times New Roman" w:cs="Times New Roman"/>
          <w:sz w:val="28"/>
          <w:szCs w:val="28"/>
        </w:rPr>
        <w:t xml:space="preserve">ски, </w:t>
      </w:r>
      <w:r w:rsidR="000E6603">
        <w:rPr>
          <w:rFonts w:ascii="Times New Roman" w:hAnsi="Times New Roman" w:cs="Times New Roman"/>
          <w:sz w:val="28"/>
          <w:szCs w:val="28"/>
        </w:rPr>
        <w:t>от</w:t>
      </w:r>
      <w:r w:rsidRPr="007F4F7E">
        <w:rPr>
          <w:rFonts w:ascii="Times New Roman" w:hAnsi="Times New Roman" w:cs="Times New Roman"/>
          <w:sz w:val="28"/>
          <w:szCs w:val="28"/>
        </w:rPr>
        <w:t>т ее вентра</w:t>
      </w:r>
      <w:r w:rsidR="000E6603">
        <w:rPr>
          <w:rFonts w:ascii="Times New Roman" w:hAnsi="Times New Roman" w:cs="Times New Roman"/>
          <w:sz w:val="28"/>
          <w:szCs w:val="28"/>
        </w:rPr>
        <w:t>льной стенки начи</w:t>
      </w:r>
      <w:r w:rsidRPr="007F4F7E">
        <w:rPr>
          <w:rFonts w:ascii="Times New Roman" w:hAnsi="Times New Roman" w:cs="Times New Roman"/>
          <w:sz w:val="28"/>
          <w:szCs w:val="28"/>
        </w:rPr>
        <w:t>нает расти мешок аллантойеа (20),одетый спланхноплеврой экзоцелома.</w:t>
      </w:r>
      <w:r w:rsidR="000E6603">
        <w:rPr>
          <w:rFonts w:ascii="Times New Roman" w:hAnsi="Times New Roman" w:cs="Times New Roman"/>
          <w:sz w:val="28"/>
          <w:szCs w:val="28"/>
        </w:rPr>
        <w:t xml:space="preserve"> Это есть отдельный вырост кишеч</w:t>
      </w:r>
      <w:r w:rsidRPr="007F4F7E">
        <w:rPr>
          <w:rFonts w:ascii="Times New Roman" w:hAnsi="Times New Roman" w:cs="Times New Roman"/>
          <w:sz w:val="28"/>
          <w:szCs w:val="28"/>
        </w:rPr>
        <w:t>ника, разрастающийся в экзоцеломи н</w:t>
      </w:r>
      <w:r w:rsidR="000E6603">
        <w:rPr>
          <w:rFonts w:ascii="Times New Roman" w:hAnsi="Times New Roman" w:cs="Times New Roman"/>
          <w:sz w:val="28"/>
          <w:szCs w:val="28"/>
        </w:rPr>
        <w:t>е связанный с желточным стебель</w:t>
      </w:r>
      <w:r w:rsidRPr="007F4F7E">
        <w:rPr>
          <w:rFonts w:ascii="Times New Roman" w:hAnsi="Times New Roman" w:cs="Times New Roman"/>
          <w:sz w:val="28"/>
          <w:szCs w:val="28"/>
        </w:rPr>
        <w:t>ком даже па более поздн</w:t>
      </w:r>
      <w:r w:rsidR="000E6603">
        <w:rPr>
          <w:rFonts w:ascii="Times New Roman" w:hAnsi="Times New Roman" w:cs="Times New Roman"/>
          <w:sz w:val="28"/>
          <w:szCs w:val="28"/>
        </w:rPr>
        <w:t>и</w:t>
      </w:r>
      <w:r w:rsidRPr="007F4F7E">
        <w:rPr>
          <w:rFonts w:ascii="Times New Roman" w:hAnsi="Times New Roman" w:cs="Times New Roman"/>
          <w:sz w:val="28"/>
          <w:szCs w:val="28"/>
        </w:rPr>
        <w:t>х стадияхразвития, так как последний напр</w:t>
      </w:r>
      <w:r w:rsidR="000E6603">
        <w:rPr>
          <w:rFonts w:ascii="Times New Roman" w:hAnsi="Times New Roman" w:cs="Times New Roman"/>
          <w:sz w:val="28"/>
          <w:szCs w:val="28"/>
        </w:rPr>
        <w:t>ав</w:t>
      </w:r>
      <w:r w:rsidRPr="007F4F7E">
        <w:rPr>
          <w:rFonts w:ascii="Times New Roman" w:hAnsi="Times New Roman" w:cs="Times New Roman"/>
          <w:sz w:val="28"/>
          <w:szCs w:val="28"/>
        </w:rPr>
        <w:t>ляется к желтку.</w:t>
      </w:r>
    </w:p>
    <w:p w:rsidR="007F4F7E" w:rsidRPr="007F4F7E" w:rsidRDefault="006B7353" w:rsidP="007F4F7E">
      <w:pPr>
        <w:spacing w:line="360" w:lineRule="auto"/>
        <w:ind w:firstLine="851"/>
        <w:contextualSpacing/>
        <w:jc w:val="both"/>
        <w:rPr>
          <w:rFonts w:ascii="Times New Roman" w:hAnsi="Times New Roman" w:cs="Times New Roman"/>
          <w:sz w:val="28"/>
          <w:szCs w:val="28"/>
        </w:rPr>
      </w:pPr>
      <w:r w:rsidRPr="006B7353">
        <w:rPr>
          <w:noProof/>
        </w:rPr>
        <w:pict>
          <v:shape id="Надпись 15433" o:spid="_x0000_s1429" type="#_x0000_t202" style="position:absolute;left:0;text-align:left;margin-left:-12.1pt;margin-top:.9pt;width:306.75pt;height:559.45pt;z-index:25224806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AeKncvjwIAAAAFAAAOAAAAAAAAAAAAAAAAAC4CAABkcnMvZTJvRG9jLnhtbFBL&#10;AQItABQABgAIAAAAIQAwucDJ4AAAAAsBAAAPAAAAAAAAAAAAAAAAAOkEAABkcnMvZG93bnJldi54&#10;bWxQSwUGAAAAAAQABADzAAAA9gUAAAAA&#10;" stroked="f">
            <v:path arrowok="t"/>
            <v:textbox inset="0,0,0,0">
              <w:txbxContent>
                <w:p w:rsidR="00AE1937" w:rsidRDefault="008E4D57" w:rsidP="00C416C6">
                  <w:pPr>
                    <w:jc w:val="center"/>
                    <w:rPr>
                      <w:sz w:val="2"/>
                      <w:szCs w:val="2"/>
                    </w:rPr>
                  </w:pPr>
                  <w:r>
                    <w:pict>
                      <v:shape id="_x0000_i1054" type="#_x0000_t75" style="width:244.05pt;height:396.45pt">
                        <v:imagedata r:id="rId377" r:href="rId378"/>
                      </v:shape>
                    </w:pict>
                  </w:r>
                </w:p>
                <w:p w:rsidR="00AE1937" w:rsidRPr="00C416C6" w:rsidRDefault="00AE1937" w:rsidP="00C416C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C416C6">
                    <w:rPr>
                      <w:rFonts w:ascii="Times New Roman" w:hAnsi="Times New Roman" w:cs="Times New Roman"/>
                      <w:sz w:val="24"/>
                      <w:szCs w:val="24"/>
                    </w:rPr>
                    <w:t>.339. Формирование зародыша, цыпленка (</w:t>
                  </w:r>
                  <w:r>
                    <w:rPr>
                      <w:rFonts w:ascii="Times New Roman" w:hAnsi="Times New Roman" w:cs="Times New Roman"/>
                      <w:sz w:val="24"/>
                      <w:szCs w:val="24"/>
                    </w:rPr>
                    <w:t>р</w:t>
                  </w:r>
                  <w:r w:rsidRPr="00C416C6">
                    <w:rPr>
                      <w:rFonts w:ascii="Times New Roman" w:hAnsi="Times New Roman" w:cs="Times New Roman"/>
                      <w:sz w:val="24"/>
                      <w:szCs w:val="24"/>
                    </w:rPr>
                    <w:t>о Лилли).</w:t>
                  </w:r>
                  <w:r>
                    <w:rPr>
                      <w:rFonts w:ascii="Times New Roman" w:hAnsi="Times New Roman" w:cs="Times New Roman"/>
                      <w:sz w:val="24"/>
                      <w:szCs w:val="24"/>
                    </w:rPr>
                    <w:t xml:space="preserve"> А</w:t>
                  </w:r>
                  <w:r w:rsidRPr="00C416C6">
                    <w:rPr>
                      <w:rFonts w:ascii="Times New Roman" w:hAnsi="Times New Roman" w:cs="Times New Roman"/>
                      <w:sz w:val="24"/>
                      <w:szCs w:val="24"/>
                    </w:rPr>
                    <w:t xml:space="preserve"> — через 33 часа после начала инкубации; В — через 48 часов</w:t>
                  </w:r>
                  <w:r>
                    <w:rPr>
                      <w:rFonts w:ascii="Times New Roman" w:hAnsi="Times New Roman" w:cs="Times New Roman"/>
                      <w:sz w:val="24"/>
                      <w:szCs w:val="24"/>
                    </w:rPr>
                    <w:t xml:space="preserve"> после начала инкубации</w:t>
                  </w:r>
                </w:p>
                <w:p w:rsidR="00AE1937" w:rsidRDefault="00AE1937" w:rsidP="00C416C6">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C416C6">
                    <w:rPr>
                      <w:rFonts w:ascii="Times New Roman" w:hAnsi="Times New Roman" w:cs="Times New Roman"/>
                      <w:sz w:val="24"/>
                      <w:szCs w:val="24"/>
                    </w:rPr>
                    <w:t xml:space="preserve"> — спииной мозг; 2 — передний</w:t>
                  </w:r>
                  <w:r>
                    <w:rPr>
                      <w:rFonts w:ascii="Times New Roman" w:hAnsi="Times New Roman" w:cs="Times New Roman"/>
                      <w:sz w:val="24"/>
                      <w:szCs w:val="24"/>
                    </w:rPr>
                    <w:t xml:space="preserve"> мозговой пузырь, с глазными вы</w:t>
                  </w:r>
                  <w:r w:rsidRPr="00C416C6">
                    <w:rPr>
                      <w:rFonts w:ascii="Times New Roman" w:hAnsi="Times New Roman" w:cs="Times New Roman"/>
                      <w:sz w:val="24"/>
                      <w:szCs w:val="24"/>
                    </w:rPr>
                    <w:t xml:space="preserve">ступами ; 3— средний мозговой пузырь; 4 — головная кишка; 5 —сердце; </w:t>
                  </w:r>
                  <w:r>
                    <w:rPr>
                      <w:rFonts w:ascii="Times New Roman" w:hAnsi="Times New Roman" w:cs="Times New Roman"/>
                      <w:sz w:val="24"/>
                      <w:szCs w:val="24"/>
                    </w:rPr>
                    <w:t>6</w:t>
                  </w:r>
                  <w:r w:rsidRPr="00C416C6">
                    <w:rPr>
                      <w:rFonts w:ascii="Times New Roman" w:hAnsi="Times New Roman" w:cs="Times New Roman"/>
                      <w:sz w:val="24"/>
                      <w:szCs w:val="24"/>
                    </w:rPr>
                    <w:t xml:space="preserve"> — желточные </w:t>
                  </w:r>
                  <w:r>
                    <w:rPr>
                      <w:rFonts w:ascii="Times New Roman" w:hAnsi="Times New Roman" w:cs="Times New Roman"/>
                      <w:sz w:val="24"/>
                      <w:szCs w:val="24"/>
                    </w:rPr>
                    <w:t>вен</w:t>
                  </w:r>
                  <w:r w:rsidRPr="00C416C6">
                    <w:rPr>
                      <w:rFonts w:ascii="Times New Roman" w:hAnsi="Times New Roman" w:cs="Times New Roman"/>
                      <w:sz w:val="24"/>
                      <w:szCs w:val="24"/>
                    </w:rPr>
                    <w:t xml:space="preserve">ы; 7 — миотомы; </w:t>
                  </w:r>
                  <w:r>
                    <w:rPr>
                      <w:rFonts w:ascii="Times New Roman" w:hAnsi="Times New Roman" w:cs="Times New Roman"/>
                      <w:sz w:val="24"/>
                      <w:szCs w:val="24"/>
                    </w:rPr>
                    <w:t>8 — аорта; 9 — жел</w:t>
                  </w:r>
                  <w:r w:rsidRPr="00C416C6">
                    <w:rPr>
                      <w:rFonts w:ascii="Times New Roman" w:hAnsi="Times New Roman" w:cs="Times New Roman"/>
                      <w:sz w:val="24"/>
                      <w:szCs w:val="24"/>
                    </w:rPr>
                    <w:t>точные артерии; 10 — край складки амниона; 11 — глаз; 12 —задний мозговой пузырь; 13 — слуховой пузырек; 14 — первичнаяполоска.</w:t>
                  </w:r>
                </w:p>
              </w:txbxContent>
            </v:textbox>
            <w10:wrap type="square" anchorx="margin" anchory="margin"/>
          </v:shape>
        </w:pict>
      </w:r>
      <w:r w:rsidR="007F4F7E" w:rsidRPr="007F4F7E">
        <w:rPr>
          <w:rFonts w:ascii="Times New Roman" w:hAnsi="Times New Roman" w:cs="Times New Roman"/>
          <w:sz w:val="28"/>
          <w:szCs w:val="28"/>
        </w:rPr>
        <w:t>Рост внозародышевой бластодермыпро</w:t>
      </w:r>
      <w:r w:rsidR="000E6603">
        <w:rPr>
          <w:rFonts w:ascii="Times New Roman" w:hAnsi="Times New Roman" w:cs="Times New Roman"/>
          <w:sz w:val="28"/>
          <w:szCs w:val="28"/>
        </w:rPr>
        <w:t>должается в течение всего разви</w:t>
      </w:r>
      <w:r w:rsidR="007F4F7E" w:rsidRPr="007F4F7E">
        <w:rPr>
          <w:rFonts w:ascii="Times New Roman" w:hAnsi="Times New Roman" w:cs="Times New Roman"/>
          <w:sz w:val="28"/>
          <w:szCs w:val="28"/>
        </w:rPr>
        <w:t>тия,</w:t>
      </w:r>
      <w:r w:rsidR="000E6603">
        <w:rPr>
          <w:rFonts w:ascii="Times New Roman" w:hAnsi="Times New Roman" w:cs="Times New Roman"/>
          <w:sz w:val="28"/>
          <w:szCs w:val="28"/>
        </w:rPr>
        <w:t xml:space="preserve"> и на поздних стадиях края обра</w:t>
      </w:r>
      <w:r w:rsidR="007F4F7E" w:rsidRPr="007F4F7E">
        <w:rPr>
          <w:rFonts w:ascii="Times New Roman" w:hAnsi="Times New Roman" w:cs="Times New Roman"/>
          <w:sz w:val="28"/>
          <w:szCs w:val="28"/>
        </w:rPr>
        <w:t xml:space="preserve">стания опускаются за экватор желткаи </w:t>
      </w:r>
      <w:r w:rsidR="000E6603">
        <w:rPr>
          <w:rFonts w:ascii="Times New Roman" w:hAnsi="Times New Roman" w:cs="Times New Roman"/>
          <w:sz w:val="28"/>
          <w:szCs w:val="28"/>
        </w:rPr>
        <w:t>продвигаются дальше к вегетатив</w:t>
      </w:r>
      <w:r w:rsidR="007F4F7E" w:rsidRPr="007F4F7E">
        <w:rPr>
          <w:rFonts w:ascii="Times New Roman" w:hAnsi="Times New Roman" w:cs="Times New Roman"/>
          <w:sz w:val="28"/>
          <w:szCs w:val="28"/>
        </w:rPr>
        <w:t xml:space="preserve">ному </w:t>
      </w:r>
      <w:r w:rsidR="000E6603">
        <w:rPr>
          <w:rFonts w:ascii="Times New Roman" w:hAnsi="Times New Roman" w:cs="Times New Roman"/>
          <w:sz w:val="28"/>
          <w:szCs w:val="28"/>
        </w:rPr>
        <w:t xml:space="preserve">полюсу. Однако до вегетативного </w:t>
      </w:r>
      <w:r w:rsidR="007F4F7E" w:rsidRPr="007F4F7E">
        <w:rPr>
          <w:rFonts w:ascii="Times New Roman" w:hAnsi="Times New Roman" w:cs="Times New Roman"/>
          <w:sz w:val="28"/>
          <w:szCs w:val="28"/>
        </w:rPr>
        <w:t>полюса край обрастания не доходитвследствие начинающихся изменений</w:t>
      </w:r>
      <w:r w:rsidR="000E6603">
        <w:rPr>
          <w:rFonts w:ascii="Times New Roman" w:hAnsi="Times New Roman" w:cs="Times New Roman"/>
          <w:sz w:val="28"/>
          <w:szCs w:val="28"/>
        </w:rPr>
        <w:t xml:space="preserve"> формы желтка. Желток за время </w:t>
      </w:r>
      <w:r w:rsidR="007F4F7E" w:rsidRPr="007F4F7E">
        <w:rPr>
          <w:rFonts w:ascii="Times New Roman" w:hAnsi="Times New Roman" w:cs="Times New Roman"/>
          <w:sz w:val="28"/>
          <w:szCs w:val="28"/>
        </w:rPr>
        <w:t>развития постепенно резорбируется</w:t>
      </w:r>
      <w:r w:rsidR="000E6603">
        <w:rPr>
          <w:rFonts w:ascii="Times New Roman" w:hAnsi="Times New Roman" w:cs="Times New Roman"/>
          <w:sz w:val="28"/>
          <w:szCs w:val="28"/>
        </w:rPr>
        <w:t xml:space="preserve"> с поверхности деятельностью желточной энтодермы, причем про</w:t>
      </w:r>
      <w:r w:rsidR="007F4F7E" w:rsidRPr="007F4F7E">
        <w:rPr>
          <w:rFonts w:ascii="Times New Roman" w:hAnsi="Times New Roman" w:cs="Times New Roman"/>
          <w:sz w:val="28"/>
          <w:szCs w:val="28"/>
        </w:rPr>
        <w:t>дукты его первой ассимиляции поступают в кровь желточных сосудов, кото</w:t>
      </w:r>
      <w:r w:rsidR="000E6603">
        <w:rPr>
          <w:rFonts w:ascii="Times New Roman" w:hAnsi="Times New Roman" w:cs="Times New Roman"/>
          <w:sz w:val="28"/>
          <w:szCs w:val="28"/>
        </w:rPr>
        <w:t>рая доста</w:t>
      </w:r>
      <w:r w:rsidR="007F4F7E" w:rsidRPr="007F4F7E">
        <w:rPr>
          <w:rFonts w:ascii="Times New Roman" w:hAnsi="Times New Roman" w:cs="Times New Roman"/>
          <w:sz w:val="28"/>
          <w:szCs w:val="28"/>
        </w:rPr>
        <w:t xml:space="preserve">вляет их в тело зародыша. В </w:t>
      </w:r>
      <w:r w:rsidR="007F4F7E" w:rsidRPr="007F4F7E">
        <w:rPr>
          <w:rFonts w:ascii="Times New Roman" w:hAnsi="Times New Roman" w:cs="Times New Roman"/>
          <w:sz w:val="28"/>
          <w:szCs w:val="28"/>
        </w:rPr>
        <w:lastRenderedPageBreak/>
        <w:t>результате достаточно длительной резорбции желточныйшар уменьшается в объеме и съеживается, утрачива</w:t>
      </w:r>
      <w:r w:rsidR="000E6603">
        <w:rPr>
          <w:rFonts w:ascii="Times New Roman" w:hAnsi="Times New Roman" w:cs="Times New Roman"/>
          <w:sz w:val="28"/>
          <w:szCs w:val="28"/>
        </w:rPr>
        <w:t xml:space="preserve">я шаровидность своих очертаний; </w:t>
      </w:r>
      <w:r w:rsidR="007F4F7E" w:rsidRPr="007F4F7E">
        <w:rPr>
          <w:rFonts w:ascii="Times New Roman" w:hAnsi="Times New Roman" w:cs="Times New Roman"/>
          <w:sz w:val="28"/>
          <w:szCs w:val="28"/>
        </w:rPr>
        <w:t>вместе с ним съеживаются и одевающие его слон желт</w:t>
      </w:r>
      <w:r w:rsidR="000E6603">
        <w:rPr>
          <w:rFonts w:ascii="Times New Roman" w:hAnsi="Times New Roman" w:cs="Times New Roman"/>
          <w:sz w:val="28"/>
          <w:szCs w:val="28"/>
        </w:rPr>
        <w:t>очной энтодермы, желточных сосу</w:t>
      </w:r>
      <w:r w:rsidR="007F4F7E" w:rsidRPr="007F4F7E">
        <w:rPr>
          <w:rFonts w:ascii="Times New Roman" w:hAnsi="Times New Roman" w:cs="Times New Roman"/>
          <w:sz w:val="28"/>
          <w:szCs w:val="28"/>
        </w:rPr>
        <w:t xml:space="preserve">дов и эктодермы, причем опи образуют входящие в желток складки, и с этого временирост зародышевой бластодермы желтка проявляется не </w:t>
      </w:r>
      <w:r w:rsidR="000E6603">
        <w:rPr>
          <w:rFonts w:ascii="Times New Roman" w:hAnsi="Times New Roman" w:cs="Times New Roman"/>
          <w:sz w:val="28"/>
          <w:szCs w:val="28"/>
        </w:rPr>
        <w:t xml:space="preserve">в надвигании на новые части его </w:t>
      </w:r>
      <w:r w:rsidR="007F4F7E" w:rsidRPr="007F4F7E">
        <w:rPr>
          <w:rFonts w:ascii="Times New Roman" w:hAnsi="Times New Roman" w:cs="Times New Roman"/>
          <w:sz w:val="28"/>
          <w:szCs w:val="28"/>
        </w:rPr>
        <w:t>поверхности, а в вырастании вглубь желтка складок бластодермы (рис. 340). Благодаряэтому желточная энтодерма пачинает резорбировать глубокие части желтка.</w:t>
      </w:r>
    </w:p>
    <w:p w:rsidR="005C4CA1" w:rsidRPr="005C4CA1" w:rsidRDefault="006B7353" w:rsidP="005C4CA1">
      <w:pPr>
        <w:spacing w:line="360" w:lineRule="auto"/>
        <w:ind w:firstLine="851"/>
        <w:contextualSpacing/>
        <w:jc w:val="both"/>
        <w:rPr>
          <w:rFonts w:ascii="Times New Roman" w:hAnsi="Times New Roman" w:cs="Times New Roman"/>
          <w:sz w:val="28"/>
          <w:szCs w:val="28"/>
        </w:rPr>
      </w:pPr>
      <w:r w:rsidRPr="006B7353">
        <w:rPr>
          <w:noProof/>
        </w:rPr>
        <w:pict>
          <v:shape id="Надпись 15434" o:spid="_x0000_s1430" type="#_x0000_t202" style="position:absolute;left:0;text-align:left;margin-left:-4.65pt;margin-top:191.7pt;width:223.45pt;height:515.55pt;z-index:25225011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C9nIR3jwIAAAAFAAAOAAAAAAAAAAAAAAAAAC4CAABkcnMvZTJvRG9jLnhtbFBL&#10;AQItABQABgAIAAAAIQAwucDJ4AAAAAsBAAAPAAAAAAAAAAAAAAAAAOkEAABkcnMvZG93bnJldi54&#10;bWxQSwUGAAAAAAQABADzAAAA9gUAAAAA&#10;" stroked="f">
            <v:path arrowok="t"/>
            <v:textbox style="mso-next-textbox:#Надпись 15434" inset="0,0,0,0">
              <w:txbxContent>
                <w:p w:rsidR="00AE1937" w:rsidRDefault="008E4D57" w:rsidP="001C41BF">
                  <w:pPr>
                    <w:jc w:val="center"/>
                    <w:rPr>
                      <w:sz w:val="2"/>
                      <w:szCs w:val="2"/>
                    </w:rPr>
                  </w:pPr>
                  <w:r>
                    <w:pict>
                      <v:shape id="_x0000_i1055" type="#_x0000_t75" style="width:155.2pt;height:220.7pt">
                        <v:imagedata r:id="rId379" r:href="rId380"/>
                      </v:shape>
                    </w:pict>
                  </w:r>
                </w:p>
                <w:p w:rsidR="00AE1937" w:rsidRPr="001C41BF" w:rsidRDefault="00AE1937" w:rsidP="001C41B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1C41BF">
                    <w:rPr>
                      <w:rFonts w:ascii="Times New Roman" w:hAnsi="Times New Roman" w:cs="Times New Roman"/>
                      <w:sz w:val="24"/>
                      <w:szCs w:val="24"/>
                    </w:rPr>
                    <w:t>.340. Продольный разрез через яйцокурицы</w:t>
                  </w:r>
                  <w:r>
                    <w:rPr>
                      <w:rFonts w:ascii="Times New Roman" w:hAnsi="Times New Roman" w:cs="Times New Roman"/>
                      <w:sz w:val="24"/>
                      <w:szCs w:val="24"/>
                    </w:rPr>
                    <w:t xml:space="preserve"> на поздних стадиях разиития за</w:t>
                  </w:r>
                  <w:r w:rsidRPr="001C41BF">
                    <w:rPr>
                      <w:rFonts w:ascii="Times New Roman" w:hAnsi="Times New Roman" w:cs="Times New Roman"/>
                      <w:sz w:val="24"/>
                      <w:szCs w:val="24"/>
                    </w:rPr>
                    <w:t>родыша (по Дю</w:t>
                  </w:r>
                  <w:r>
                    <w:rPr>
                      <w:rFonts w:ascii="Times New Roman" w:hAnsi="Times New Roman" w:cs="Times New Roman"/>
                      <w:sz w:val="24"/>
                      <w:szCs w:val="24"/>
                    </w:rPr>
                    <w:t>в</w:t>
                  </w:r>
                  <w:r w:rsidRPr="001C41BF">
                    <w:rPr>
                      <w:rFonts w:ascii="Times New Roman" w:hAnsi="Times New Roman" w:cs="Times New Roman"/>
                      <w:sz w:val="24"/>
                      <w:szCs w:val="24"/>
                    </w:rPr>
                    <w:t>алю).</w:t>
                  </w:r>
                </w:p>
                <w:p w:rsidR="00AE1937" w:rsidRDefault="00AE1937" w:rsidP="001C41BF">
                  <w:pPr>
                    <w:spacing w:line="240" w:lineRule="auto"/>
                    <w:ind w:left="284" w:right="265"/>
                    <w:contextualSpacing/>
                    <w:jc w:val="center"/>
                    <w:rPr>
                      <w:rFonts w:ascii="Times New Roman" w:hAnsi="Times New Roman" w:cs="Times New Roman"/>
                      <w:sz w:val="24"/>
                      <w:szCs w:val="24"/>
                    </w:rPr>
                  </w:pPr>
                  <w:r w:rsidRPr="001C41BF">
                    <w:rPr>
                      <w:rFonts w:ascii="Times New Roman" w:hAnsi="Times New Roman" w:cs="Times New Roman"/>
                      <w:sz w:val="24"/>
                      <w:szCs w:val="24"/>
                    </w:rPr>
                    <w:t>1—поперечный разрез зародыша; 2 — эктодерма амниона; 3— воздушная кам</w:t>
                  </w:r>
                  <w:r>
                    <w:rPr>
                      <w:rFonts w:ascii="Times New Roman" w:hAnsi="Times New Roman" w:cs="Times New Roman"/>
                      <w:sz w:val="24"/>
                      <w:szCs w:val="24"/>
                    </w:rPr>
                    <w:t>е</w:t>
                  </w:r>
                  <w:r w:rsidRPr="001C41BF">
                    <w:rPr>
                      <w:rFonts w:ascii="Times New Roman" w:hAnsi="Times New Roman" w:cs="Times New Roman"/>
                      <w:sz w:val="24"/>
                      <w:szCs w:val="24"/>
                    </w:rPr>
                    <w:t>ра;</w:t>
                  </w:r>
                  <w:r>
                    <w:rPr>
                      <w:rFonts w:ascii="Times New Roman" w:hAnsi="Times New Roman" w:cs="Times New Roman"/>
                      <w:sz w:val="24"/>
                      <w:szCs w:val="24"/>
                    </w:rPr>
                    <w:t xml:space="preserve"> 4</w:t>
                  </w:r>
                  <w:r w:rsidRPr="001C41BF">
                    <w:rPr>
                      <w:rFonts w:ascii="Times New Roman" w:hAnsi="Times New Roman" w:cs="Times New Roman"/>
                      <w:sz w:val="24"/>
                      <w:szCs w:val="24"/>
                    </w:rPr>
                    <w:t xml:space="preserve"> — скорлупа; </w:t>
                  </w:r>
                  <w:r>
                    <w:rPr>
                      <w:rFonts w:ascii="Times New Roman" w:hAnsi="Times New Roman" w:cs="Times New Roman"/>
                      <w:sz w:val="24"/>
                      <w:szCs w:val="24"/>
                    </w:rPr>
                    <w:t>5 — перепончатая обо</w:t>
                  </w:r>
                  <w:r w:rsidRPr="001C41BF">
                    <w:rPr>
                      <w:rFonts w:ascii="Times New Roman" w:hAnsi="Times New Roman" w:cs="Times New Roman"/>
                      <w:sz w:val="24"/>
                      <w:szCs w:val="24"/>
                    </w:rPr>
                    <w:t xml:space="preserve">лочка; </w:t>
                  </w:r>
                  <w:r>
                    <w:rPr>
                      <w:rFonts w:ascii="Times New Roman" w:hAnsi="Times New Roman" w:cs="Times New Roman"/>
                      <w:sz w:val="24"/>
                      <w:szCs w:val="24"/>
                    </w:rPr>
                    <w:t>6</w:t>
                  </w:r>
                  <w:r w:rsidRPr="001C41BF">
                    <w:rPr>
                      <w:rFonts w:ascii="Times New Roman" w:hAnsi="Times New Roman" w:cs="Times New Roman"/>
                      <w:sz w:val="24"/>
                      <w:szCs w:val="24"/>
                    </w:rPr>
                    <w:t>— полость амниона; 7 — полость аллантойса; 8 — белок; 9 — желток; ю — эктодерма серозной оболочки; 11 — мезодерма серозной оболочки и аллантойса; 12 — экзоцелом; 13 — мезодерма желтка; 14 — энтодерма желтка; 15 — мезодерма амниона.</w:t>
                  </w:r>
                </w:p>
              </w:txbxContent>
            </v:textbox>
            <w10:wrap type="square" anchorx="margin" anchory="margin"/>
          </v:shape>
        </w:pict>
      </w:r>
      <w:r w:rsidR="007F4F7E" w:rsidRPr="007F4F7E">
        <w:rPr>
          <w:rFonts w:ascii="Times New Roman" w:hAnsi="Times New Roman" w:cs="Times New Roman"/>
          <w:sz w:val="28"/>
          <w:szCs w:val="28"/>
        </w:rPr>
        <w:t>С самого начала этого съеживания желточного</w:t>
      </w:r>
      <w:r w:rsidR="000E6603">
        <w:rPr>
          <w:rFonts w:ascii="Times New Roman" w:hAnsi="Times New Roman" w:cs="Times New Roman"/>
          <w:sz w:val="28"/>
          <w:szCs w:val="28"/>
        </w:rPr>
        <w:t xml:space="preserve"> мешка желточная оболочка разры</w:t>
      </w:r>
      <w:r w:rsidR="007F4F7E" w:rsidRPr="007F4F7E">
        <w:rPr>
          <w:rFonts w:ascii="Times New Roman" w:hAnsi="Times New Roman" w:cs="Times New Roman"/>
          <w:sz w:val="28"/>
          <w:szCs w:val="28"/>
        </w:rPr>
        <w:t>вается, и зародыш вместе с желтком и зародышевыми оболочками поворачивается в белкетак, что обращается теперь к тупому полюсу яйцевой скорлупы, а аллантойе, покрытыйсерозной оболочкой, приходит в соприкосновение с на</w:t>
      </w:r>
      <w:r w:rsidR="000E6603">
        <w:rPr>
          <w:rFonts w:ascii="Times New Roman" w:hAnsi="Times New Roman" w:cs="Times New Roman"/>
          <w:sz w:val="28"/>
          <w:szCs w:val="28"/>
        </w:rPr>
        <w:t>ходящейся у этого полюса воздуш</w:t>
      </w:r>
      <w:r w:rsidR="007F4F7E" w:rsidRPr="007F4F7E">
        <w:rPr>
          <w:rFonts w:ascii="Times New Roman" w:hAnsi="Times New Roman" w:cs="Times New Roman"/>
          <w:sz w:val="28"/>
          <w:szCs w:val="28"/>
        </w:rPr>
        <w:t>ной камерой (рис. 340). Он ускоряет свое разрастание, так что вскоре он вместе с желткоми амнионом занимает весь поперечник по короткой оси скорлупы у воздушной камеры и</w:t>
      </w:r>
      <w:r w:rsidR="005C4CA1" w:rsidRPr="005C4CA1">
        <w:rPr>
          <w:rFonts w:ascii="Times New Roman" w:hAnsi="Times New Roman" w:cs="Times New Roman"/>
          <w:sz w:val="28"/>
          <w:szCs w:val="28"/>
        </w:rPr>
        <w:t>оттесняет весь белок яйца к узкому полюсу скорлупы</w:t>
      </w:r>
      <w:r w:rsidR="005C4CA1">
        <w:rPr>
          <w:rFonts w:ascii="Times New Roman" w:hAnsi="Times New Roman" w:cs="Times New Roman"/>
          <w:sz w:val="28"/>
          <w:szCs w:val="28"/>
        </w:rPr>
        <w:t>. Продолжая разрастаться, аллан</w:t>
      </w:r>
      <w:r w:rsidR="005C4CA1" w:rsidRPr="005C4CA1">
        <w:rPr>
          <w:rFonts w:ascii="Times New Roman" w:hAnsi="Times New Roman" w:cs="Times New Roman"/>
          <w:sz w:val="28"/>
          <w:szCs w:val="28"/>
        </w:rPr>
        <w:t xml:space="preserve">тойс с соединенной с ним частью серозной оболочки </w:t>
      </w:r>
      <w:r w:rsidR="005C4CA1" w:rsidRPr="005C4CA1">
        <w:rPr>
          <w:rFonts w:ascii="Times New Roman" w:hAnsi="Times New Roman" w:cs="Times New Roman"/>
          <w:sz w:val="28"/>
          <w:szCs w:val="28"/>
        </w:rPr>
        <w:lastRenderedPageBreak/>
        <w:t xml:space="preserve">вступает в этобелковое скопление,окружает его со всех сторон и охватывает его замкнутым мешком (рнс. 340, </w:t>
      </w:r>
      <w:r w:rsidR="005C4CA1">
        <w:rPr>
          <w:rFonts w:ascii="Times New Roman" w:hAnsi="Times New Roman" w:cs="Times New Roman"/>
          <w:sz w:val="28"/>
          <w:szCs w:val="28"/>
        </w:rPr>
        <w:t>8</w:t>
      </w:r>
      <w:r w:rsidR="005C4CA1" w:rsidRPr="005C4CA1">
        <w:rPr>
          <w:rFonts w:ascii="Times New Roman" w:hAnsi="Times New Roman" w:cs="Times New Roman"/>
          <w:sz w:val="28"/>
          <w:szCs w:val="28"/>
        </w:rPr>
        <w:t>). Стенкатакого мешка, состоящая из серозной оболочки, ее</w:t>
      </w:r>
      <w:r w:rsidR="005C4CA1">
        <w:rPr>
          <w:rFonts w:ascii="Times New Roman" w:hAnsi="Times New Roman" w:cs="Times New Roman"/>
          <w:sz w:val="28"/>
          <w:szCs w:val="28"/>
        </w:rPr>
        <w:t xml:space="preserve"> мезодермы и мезодермы аллантойс</w:t>
      </w:r>
      <w:r w:rsidR="005C4CA1" w:rsidRPr="005C4CA1">
        <w:rPr>
          <w:rFonts w:ascii="Times New Roman" w:hAnsi="Times New Roman" w:cs="Times New Roman"/>
          <w:sz w:val="28"/>
          <w:szCs w:val="28"/>
        </w:rPr>
        <w:t>аи из энтодермы аллантой</w:t>
      </w:r>
      <w:r w:rsidR="005C4CA1">
        <w:rPr>
          <w:rFonts w:ascii="Times New Roman" w:hAnsi="Times New Roman" w:cs="Times New Roman"/>
          <w:sz w:val="28"/>
          <w:szCs w:val="28"/>
        </w:rPr>
        <w:t>с</w:t>
      </w:r>
      <w:r w:rsidR="005C4CA1" w:rsidRPr="005C4CA1">
        <w:rPr>
          <w:rFonts w:ascii="Times New Roman" w:hAnsi="Times New Roman" w:cs="Times New Roman"/>
          <w:sz w:val="28"/>
          <w:szCs w:val="28"/>
        </w:rPr>
        <w:t>а, образует в белок склад</w:t>
      </w:r>
      <w:r w:rsidR="005C4CA1">
        <w:rPr>
          <w:rFonts w:ascii="Times New Roman" w:hAnsi="Times New Roman" w:cs="Times New Roman"/>
          <w:sz w:val="28"/>
          <w:szCs w:val="28"/>
        </w:rPr>
        <w:t>ки и выросты в виде слабо ветвя</w:t>
      </w:r>
      <w:r w:rsidR="005C4CA1" w:rsidRPr="005C4CA1">
        <w:rPr>
          <w:rFonts w:ascii="Times New Roman" w:hAnsi="Times New Roman" w:cs="Times New Roman"/>
          <w:sz w:val="28"/>
          <w:szCs w:val="28"/>
        </w:rPr>
        <w:t>щихся сосочков или ворсинок. Увеличенная этими ворсинками поверхность белковогомешка резорбирует белок, и этот процесс заканчивается довольно быстро, раньше чемзакончится резорбция желтка желточным мешком.</w:t>
      </w:r>
    </w:p>
    <w:p w:rsidR="005C4CA1" w:rsidRPr="005C4CA1" w:rsidRDefault="005C4CA1" w:rsidP="005C4CA1">
      <w:pPr>
        <w:spacing w:line="360" w:lineRule="auto"/>
        <w:ind w:firstLine="851"/>
        <w:contextualSpacing/>
        <w:jc w:val="both"/>
        <w:rPr>
          <w:rFonts w:ascii="Times New Roman" w:hAnsi="Times New Roman" w:cs="Times New Roman"/>
          <w:sz w:val="28"/>
          <w:szCs w:val="28"/>
        </w:rPr>
      </w:pPr>
      <w:r w:rsidRPr="005C4CA1">
        <w:rPr>
          <w:rFonts w:ascii="Times New Roman" w:hAnsi="Times New Roman" w:cs="Times New Roman"/>
          <w:sz w:val="28"/>
          <w:szCs w:val="28"/>
        </w:rPr>
        <w:t xml:space="preserve">Перед вылуплением белка уже совсем нет, а от желтка остается довольно крупныйкомок, который однако вместе с желточным мешком втягивается целиком в брюшнуюполость цыпленка. Аллантойс тогда подсыхает и атрофируется, а вместо </w:t>
      </w:r>
      <w:r>
        <w:rPr>
          <w:rFonts w:ascii="Times New Roman" w:hAnsi="Times New Roman" w:cs="Times New Roman"/>
          <w:sz w:val="28"/>
          <w:szCs w:val="28"/>
        </w:rPr>
        <w:t>н</w:t>
      </w:r>
      <w:r w:rsidRPr="005C4CA1">
        <w:rPr>
          <w:rFonts w:ascii="Times New Roman" w:hAnsi="Times New Roman" w:cs="Times New Roman"/>
          <w:sz w:val="28"/>
          <w:szCs w:val="28"/>
        </w:rPr>
        <w:t>его входитвоздух через многочисленные поры скорлупы яйца, и цыпленок дышит им в течение1—2 дней до вылупления, так как через те же поры идет и газообмен. Желточный мешок,находящийся в брюшной полости в виде привеска тон</w:t>
      </w:r>
      <w:r>
        <w:rPr>
          <w:rFonts w:ascii="Times New Roman" w:hAnsi="Times New Roman" w:cs="Times New Roman"/>
          <w:sz w:val="28"/>
          <w:szCs w:val="28"/>
        </w:rPr>
        <w:t>кой кишки, отделяется от послед</w:t>
      </w:r>
      <w:r w:rsidRPr="005C4CA1">
        <w:rPr>
          <w:rFonts w:ascii="Times New Roman" w:hAnsi="Times New Roman" w:cs="Times New Roman"/>
          <w:sz w:val="28"/>
          <w:szCs w:val="28"/>
        </w:rPr>
        <w:t>н</w:t>
      </w:r>
      <w:r>
        <w:rPr>
          <w:rFonts w:ascii="Times New Roman" w:hAnsi="Times New Roman" w:cs="Times New Roman"/>
          <w:sz w:val="28"/>
          <w:szCs w:val="28"/>
        </w:rPr>
        <w:t>ей только на 3—4-й день по вылуплении из яйца, полная же резорбция желточного комка в поло</w:t>
      </w:r>
      <w:r w:rsidRPr="005C4CA1">
        <w:rPr>
          <w:rFonts w:ascii="Times New Roman" w:hAnsi="Times New Roman" w:cs="Times New Roman"/>
          <w:sz w:val="28"/>
          <w:szCs w:val="28"/>
        </w:rPr>
        <w:t>сти тела происходит еще позднее.</w:t>
      </w:r>
    </w:p>
    <w:p w:rsidR="005C4CA1" w:rsidRPr="005C4CA1" w:rsidRDefault="005C4CA1" w:rsidP="005C4CA1">
      <w:pPr>
        <w:spacing w:line="360" w:lineRule="auto"/>
        <w:ind w:firstLine="851"/>
        <w:contextualSpacing/>
        <w:jc w:val="both"/>
        <w:rPr>
          <w:rFonts w:ascii="Times New Roman" w:hAnsi="Times New Roman" w:cs="Times New Roman"/>
          <w:sz w:val="28"/>
          <w:szCs w:val="28"/>
        </w:rPr>
      </w:pPr>
      <w:bookmarkStart w:id="191" w:name="_Toc420734395"/>
      <w:r w:rsidRPr="00DE2932">
        <w:rPr>
          <w:rStyle w:val="30"/>
          <w:rFonts w:ascii="Times New Roman" w:hAnsi="Times New Roman" w:cs="Times New Roman"/>
          <w:color w:val="auto"/>
          <w:sz w:val="28"/>
          <w:szCs w:val="28"/>
        </w:rPr>
        <w:t>Органогенез.</w:t>
      </w:r>
      <w:bookmarkEnd w:id="191"/>
      <w:r w:rsidRPr="005C4CA1">
        <w:rPr>
          <w:rFonts w:ascii="Times New Roman" w:hAnsi="Times New Roman" w:cs="Times New Roman"/>
          <w:sz w:val="28"/>
          <w:szCs w:val="28"/>
        </w:rPr>
        <w:t xml:space="preserve"> Кишечник.</w:t>
      </w:r>
      <w:r w:rsidR="00BD4550">
        <w:rPr>
          <w:rFonts w:ascii="Times New Roman" w:hAnsi="Times New Roman" w:cs="Times New Roman"/>
          <w:sz w:val="28"/>
          <w:szCs w:val="28"/>
        </w:rPr>
        <w:t>В самом начале образования трубчатой головной кишки, соединенной головными воротами с широкой, мешковидной частью кишеч</w:t>
      </w:r>
      <w:r w:rsidRPr="005C4CA1">
        <w:rPr>
          <w:rFonts w:ascii="Times New Roman" w:hAnsi="Times New Roman" w:cs="Times New Roman"/>
          <w:sz w:val="28"/>
          <w:szCs w:val="28"/>
        </w:rPr>
        <w:t>ной энтодермы, головная кишкатесно прижата своей вентральнойстенкой к эктодерме вентральнойст</w:t>
      </w:r>
      <w:r w:rsidR="00BD4550">
        <w:rPr>
          <w:rFonts w:ascii="Times New Roman" w:hAnsi="Times New Roman" w:cs="Times New Roman"/>
          <w:sz w:val="28"/>
          <w:szCs w:val="28"/>
        </w:rPr>
        <w:t>ороны головы; эта связь энтодер</w:t>
      </w:r>
      <w:r w:rsidRPr="005C4CA1">
        <w:rPr>
          <w:rFonts w:ascii="Times New Roman" w:hAnsi="Times New Roman" w:cs="Times New Roman"/>
          <w:sz w:val="28"/>
          <w:szCs w:val="28"/>
        </w:rPr>
        <w:t>мальной и эктодермальной стенок</w:t>
      </w:r>
      <w:r w:rsidR="00BD4550">
        <w:rPr>
          <w:rFonts w:ascii="Times New Roman" w:hAnsi="Times New Roman" w:cs="Times New Roman"/>
          <w:sz w:val="28"/>
          <w:szCs w:val="28"/>
        </w:rPr>
        <w:t xml:space="preserve"> особенно тесна на некотором рас</w:t>
      </w:r>
      <w:r w:rsidRPr="005C4CA1">
        <w:rPr>
          <w:rFonts w:ascii="Times New Roman" w:hAnsi="Times New Roman" w:cs="Times New Roman"/>
          <w:sz w:val="28"/>
          <w:szCs w:val="28"/>
        </w:rPr>
        <w:t>стоянии позади переднего концаголовной кишки. В этом участке</w:t>
      </w:r>
      <w:r w:rsidR="00BD4550">
        <w:rPr>
          <w:rFonts w:ascii="Times New Roman" w:hAnsi="Times New Roman" w:cs="Times New Roman"/>
          <w:sz w:val="28"/>
          <w:szCs w:val="28"/>
        </w:rPr>
        <w:t xml:space="preserve"> состоящая из эктодермы и энто</w:t>
      </w:r>
      <w:r w:rsidRPr="005C4CA1">
        <w:rPr>
          <w:rFonts w:ascii="Times New Roman" w:hAnsi="Times New Roman" w:cs="Times New Roman"/>
          <w:sz w:val="28"/>
          <w:szCs w:val="28"/>
        </w:rPr>
        <w:t>д</w:t>
      </w:r>
      <w:r w:rsidR="00BD4550">
        <w:rPr>
          <w:rFonts w:ascii="Times New Roman" w:hAnsi="Times New Roman" w:cs="Times New Roman"/>
          <w:sz w:val="28"/>
          <w:szCs w:val="28"/>
        </w:rPr>
        <w:t>ермы пластинка называется ораль</w:t>
      </w:r>
      <w:r w:rsidRPr="005C4CA1">
        <w:rPr>
          <w:rFonts w:ascii="Times New Roman" w:hAnsi="Times New Roman" w:cs="Times New Roman"/>
          <w:sz w:val="28"/>
          <w:szCs w:val="28"/>
        </w:rPr>
        <w:t>ной (ротовой) пластинкой. Затемэ</w:t>
      </w:r>
      <w:r w:rsidR="00BD4550">
        <w:rPr>
          <w:rFonts w:ascii="Times New Roman" w:hAnsi="Times New Roman" w:cs="Times New Roman"/>
          <w:sz w:val="28"/>
          <w:szCs w:val="28"/>
        </w:rPr>
        <w:t>ктодерма, лежащая впереди оральной пластинки, начинает выпячи</w:t>
      </w:r>
      <w:r w:rsidRPr="005C4CA1">
        <w:rPr>
          <w:rFonts w:ascii="Times New Roman" w:hAnsi="Times New Roman" w:cs="Times New Roman"/>
          <w:sz w:val="28"/>
          <w:szCs w:val="28"/>
        </w:rPr>
        <w:t>ваться в вентральном направлениивследствие разрастания передних</w:t>
      </w:r>
      <w:r w:rsidR="00BD4550">
        <w:rPr>
          <w:rFonts w:ascii="Times New Roman" w:hAnsi="Times New Roman" w:cs="Times New Roman"/>
          <w:sz w:val="28"/>
          <w:szCs w:val="28"/>
        </w:rPr>
        <w:t xml:space="preserve"> мозговых пузырей, а лежащая по</w:t>
      </w:r>
      <w:r w:rsidRPr="005C4CA1">
        <w:rPr>
          <w:rFonts w:ascii="Times New Roman" w:hAnsi="Times New Roman" w:cs="Times New Roman"/>
          <w:sz w:val="28"/>
          <w:szCs w:val="28"/>
        </w:rPr>
        <w:t>зади нее эктодерма выпячивается вв</w:t>
      </w:r>
      <w:r w:rsidR="00BD4550">
        <w:rPr>
          <w:rFonts w:ascii="Times New Roman" w:hAnsi="Times New Roman" w:cs="Times New Roman"/>
          <w:sz w:val="28"/>
          <w:szCs w:val="28"/>
        </w:rPr>
        <w:t>ентральном же направлепия вслед</w:t>
      </w:r>
      <w:r w:rsidRPr="005C4CA1">
        <w:rPr>
          <w:rFonts w:ascii="Times New Roman" w:hAnsi="Times New Roman" w:cs="Times New Roman"/>
          <w:sz w:val="28"/>
          <w:szCs w:val="28"/>
        </w:rPr>
        <w:t xml:space="preserve">ствие разрастания относительно очень крупного сердца. Поэтому оральная пластинкаоказывается теперь лежащей на дне глубокой п суживающейся </w:t>
      </w:r>
      <w:r w:rsidRPr="005C4CA1">
        <w:rPr>
          <w:rFonts w:ascii="Times New Roman" w:hAnsi="Times New Roman" w:cs="Times New Roman"/>
          <w:sz w:val="28"/>
          <w:szCs w:val="28"/>
        </w:rPr>
        <w:lastRenderedPageBreak/>
        <w:t>впадины (рис. 336, В, 14),направленной дорзалъно и своей дорзальной половиной представляющей стомодеумили эктодермальную часть будущей ротовой нолости. На этой стадии передний конецзародыша еще пе начинает ложиться на бок и, вырастая в вентральном направлении,упирается в лежащую под ним часть внезародышевой эктодермы; та часть последней,которая при этом оказывается прямо под оральной пластинкой, представлена участком,который мы отметили выше, как лроамнион.</w:t>
      </w:r>
    </w:p>
    <w:p w:rsidR="005C4CA1" w:rsidRPr="005C4CA1" w:rsidRDefault="005C4CA1" w:rsidP="005C4CA1">
      <w:pPr>
        <w:spacing w:line="360" w:lineRule="auto"/>
        <w:ind w:firstLine="851"/>
        <w:contextualSpacing/>
        <w:jc w:val="both"/>
        <w:rPr>
          <w:rFonts w:ascii="Times New Roman" w:hAnsi="Times New Roman" w:cs="Times New Roman"/>
          <w:sz w:val="28"/>
          <w:szCs w:val="28"/>
        </w:rPr>
      </w:pPr>
      <w:r w:rsidRPr="005C4CA1">
        <w:rPr>
          <w:rFonts w:ascii="Times New Roman" w:hAnsi="Times New Roman" w:cs="Times New Roman"/>
          <w:sz w:val="28"/>
          <w:szCs w:val="28"/>
        </w:rPr>
        <w:t xml:space="preserve">Вследствие вентрального положения ротовой пластинки ие у конца головной кишки, впереди нее остается самый передний, слепо заканчивающийся участок, называемый </w:t>
      </w:r>
      <w:r w:rsidR="00C416C6" w:rsidRPr="00C416C6">
        <w:rPr>
          <w:rFonts w:ascii="Times New Roman" w:hAnsi="Times New Roman" w:cs="Times New Roman"/>
          <w:i/>
          <w:sz w:val="28"/>
          <w:szCs w:val="28"/>
        </w:rPr>
        <w:t>сесселевым</w:t>
      </w:r>
      <w:r w:rsidRPr="00C416C6">
        <w:rPr>
          <w:rFonts w:ascii="Times New Roman" w:hAnsi="Times New Roman" w:cs="Times New Roman"/>
          <w:i/>
          <w:sz w:val="28"/>
          <w:szCs w:val="28"/>
        </w:rPr>
        <w:t xml:space="preserve"> карманом</w:t>
      </w:r>
      <w:r w:rsidRPr="005C4CA1">
        <w:rPr>
          <w:rFonts w:ascii="Times New Roman" w:hAnsi="Times New Roman" w:cs="Times New Roman"/>
          <w:sz w:val="28"/>
          <w:szCs w:val="28"/>
        </w:rPr>
        <w:t xml:space="preserve"> и являющийся вместе с тем прехордальной пластинкой (рис. 336). Ротовая пластинка затем прорывается, и кишечная полость открывается ротовым отверстием в полость образовавшегося к этому времени амниона.</w:t>
      </w:r>
    </w:p>
    <w:p w:rsidR="00C416C6" w:rsidRPr="00C416C6" w:rsidRDefault="005C4CA1" w:rsidP="00C416C6">
      <w:pPr>
        <w:spacing w:line="360" w:lineRule="auto"/>
        <w:ind w:firstLine="851"/>
        <w:contextualSpacing/>
        <w:jc w:val="both"/>
        <w:rPr>
          <w:rFonts w:ascii="Times New Roman" w:hAnsi="Times New Roman" w:cs="Times New Roman"/>
          <w:sz w:val="28"/>
          <w:szCs w:val="28"/>
        </w:rPr>
      </w:pPr>
      <w:r w:rsidRPr="005C4CA1">
        <w:rPr>
          <w:rFonts w:ascii="Times New Roman" w:hAnsi="Times New Roman" w:cs="Times New Roman"/>
          <w:sz w:val="28"/>
          <w:szCs w:val="28"/>
        </w:rPr>
        <w:t>Вначале голова целиком заполнена мозговыми пузырями, затем, уже после появления глаз, имеющееся между ними и эктодермой небол</w:t>
      </w:r>
      <w:r w:rsidR="00C416C6">
        <w:rPr>
          <w:rFonts w:ascii="Times New Roman" w:hAnsi="Times New Roman" w:cs="Times New Roman"/>
          <w:sz w:val="28"/>
          <w:szCs w:val="28"/>
        </w:rPr>
        <w:t>ьшое количество мезенхимы увели</w:t>
      </w:r>
      <w:r w:rsidRPr="005C4CA1">
        <w:rPr>
          <w:rFonts w:ascii="Times New Roman" w:hAnsi="Times New Roman" w:cs="Times New Roman"/>
          <w:sz w:val="28"/>
          <w:szCs w:val="28"/>
        </w:rPr>
        <w:t>чивается, особенно в области ротовой пластинки. Эти скопления выпячивают эктодерму и образуют лобный валик, проходящий с переднего края одного глаза на передний край другого; по сторонам срединной линии лобного валика помещаются раньше возникшие</w:t>
      </w:r>
      <w:r w:rsidR="00C416C6" w:rsidRPr="00C416C6">
        <w:rPr>
          <w:rFonts w:ascii="Times New Roman" w:hAnsi="Times New Roman" w:cs="Times New Roman"/>
          <w:sz w:val="28"/>
          <w:szCs w:val="28"/>
        </w:rPr>
        <w:t>обонятельные ямки, ограничивающие с боков среднюю часть его — лобн</w:t>
      </w:r>
      <w:r w:rsidR="00C416C6">
        <w:rPr>
          <w:rFonts w:ascii="Times New Roman" w:hAnsi="Times New Roman" w:cs="Times New Roman"/>
          <w:sz w:val="28"/>
          <w:szCs w:val="28"/>
        </w:rPr>
        <w:t xml:space="preserve">ый отросток. </w:t>
      </w:r>
      <w:r w:rsidR="00C416C6" w:rsidRPr="00C416C6">
        <w:rPr>
          <w:rFonts w:ascii="Times New Roman" w:hAnsi="Times New Roman" w:cs="Times New Roman"/>
          <w:sz w:val="28"/>
          <w:szCs w:val="28"/>
        </w:rPr>
        <w:t>Лобный валик образует передний край еще широкого ротового отверстия. По заднемукраю каждого глаза спереди проходит по второму валику — верхне-челюстному; онисвоими вентральными концами ограничивают ротовое отверстие с боков. Задний крайротового отверстия образован срастающейся передн</w:t>
      </w:r>
      <w:r w:rsidR="00C416C6">
        <w:rPr>
          <w:rFonts w:ascii="Times New Roman" w:hAnsi="Times New Roman" w:cs="Times New Roman"/>
          <w:sz w:val="28"/>
          <w:szCs w:val="28"/>
        </w:rPr>
        <w:t>ей парой висцеральных дуг — мандибулярными (нижне-челюстн</w:t>
      </w:r>
      <w:r w:rsidR="00C416C6" w:rsidRPr="00C416C6">
        <w:rPr>
          <w:rFonts w:ascii="Times New Roman" w:hAnsi="Times New Roman" w:cs="Times New Roman"/>
          <w:sz w:val="28"/>
          <w:szCs w:val="28"/>
        </w:rPr>
        <w:t>ыми дугами). Позднее концы</w:t>
      </w:r>
      <w:r w:rsidR="00C416C6">
        <w:rPr>
          <w:rFonts w:ascii="Times New Roman" w:hAnsi="Times New Roman" w:cs="Times New Roman"/>
          <w:sz w:val="28"/>
          <w:szCs w:val="28"/>
        </w:rPr>
        <w:t xml:space="preserve"> верхне</w:t>
      </w:r>
      <w:r w:rsidR="00C416C6" w:rsidRPr="00C416C6">
        <w:rPr>
          <w:rFonts w:ascii="Times New Roman" w:hAnsi="Times New Roman" w:cs="Times New Roman"/>
          <w:sz w:val="28"/>
          <w:szCs w:val="28"/>
        </w:rPr>
        <w:t>ч</w:t>
      </w:r>
      <w:r w:rsidR="00C416C6">
        <w:rPr>
          <w:rFonts w:ascii="Times New Roman" w:hAnsi="Times New Roman" w:cs="Times New Roman"/>
          <w:sz w:val="28"/>
          <w:szCs w:val="28"/>
        </w:rPr>
        <w:t>елюстных дуг сраста</w:t>
      </w:r>
      <w:r w:rsidR="00C416C6" w:rsidRPr="00C416C6">
        <w:rPr>
          <w:rFonts w:ascii="Times New Roman" w:hAnsi="Times New Roman" w:cs="Times New Roman"/>
          <w:sz w:val="28"/>
          <w:szCs w:val="28"/>
        </w:rPr>
        <w:t>ются с лобным отростком иотгораживают наружные о</w:t>
      </w:r>
      <w:r w:rsidR="00C416C6">
        <w:rPr>
          <w:rFonts w:ascii="Times New Roman" w:hAnsi="Times New Roman" w:cs="Times New Roman"/>
          <w:sz w:val="28"/>
          <w:szCs w:val="28"/>
        </w:rPr>
        <w:t>т</w:t>
      </w:r>
      <w:r w:rsidR="00C416C6" w:rsidRPr="00C416C6">
        <w:rPr>
          <w:rFonts w:ascii="Times New Roman" w:hAnsi="Times New Roman" w:cs="Times New Roman"/>
          <w:sz w:val="28"/>
          <w:szCs w:val="28"/>
        </w:rPr>
        <w:t>верстия обонятельных ямокот ротового отвер</w:t>
      </w:r>
      <w:r w:rsidR="00C416C6">
        <w:rPr>
          <w:rFonts w:ascii="Times New Roman" w:hAnsi="Times New Roman" w:cs="Times New Roman"/>
          <w:sz w:val="28"/>
          <w:szCs w:val="28"/>
        </w:rPr>
        <w:t>стия, хотя с ротовой полостью обонятель</w:t>
      </w:r>
      <w:r w:rsidR="00C416C6" w:rsidRPr="00C416C6">
        <w:rPr>
          <w:rFonts w:ascii="Times New Roman" w:hAnsi="Times New Roman" w:cs="Times New Roman"/>
          <w:sz w:val="28"/>
          <w:szCs w:val="28"/>
        </w:rPr>
        <w:t>ные ямки н</w:t>
      </w:r>
      <w:r w:rsidR="00C416C6">
        <w:rPr>
          <w:rFonts w:ascii="Times New Roman" w:hAnsi="Times New Roman" w:cs="Times New Roman"/>
          <w:sz w:val="28"/>
          <w:szCs w:val="28"/>
        </w:rPr>
        <w:t>е теряют сообще</w:t>
      </w:r>
      <w:r w:rsidR="00C416C6" w:rsidRPr="00C416C6">
        <w:rPr>
          <w:rFonts w:ascii="Times New Roman" w:hAnsi="Times New Roman" w:cs="Times New Roman"/>
          <w:sz w:val="28"/>
          <w:szCs w:val="28"/>
        </w:rPr>
        <w:t xml:space="preserve">ния. После </w:t>
      </w:r>
      <w:r w:rsidR="00C416C6">
        <w:rPr>
          <w:rFonts w:ascii="Times New Roman" w:hAnsi="Times New Roman" w:cs="Times New Roman"/>
          <w:sz w:val="28"/>
          <w:szCs w:val="28"/>
        </w:rPr>
        <w:t xml:space="preserve">этого посредине </w:t>
      </w:r>
      <w:r w:rsidR="00C416C6" w:rsidRPr="00C416C6">
        <w:rPr>
          <w:rFonts w:ascii="Times New Roman" w:hAnsi="Times New Roman" w:cs="Times New Roman"/>
          <w:sz w:val="28"/>
          <w:szCs w:val="28"/>
        </w:rPr>
        <w:t>лобного отростка возникаетбугорок, который к концу</w:t>
      </w:r>
      <w:r w:rsidR="00C416C6">
        <w:rPr>
          <w:rFonts w:ascii="Times New Roman" w:hAnsi="Times New Roman" w:cs="Times New Roman"/>
          <w:sz w:val="28"/>
          <w:szCs w:val="28"/>
        </w:rPr>
        <w:t xml:space="preserve"> развития </w:t>
      </w:r>
      <w:r w:rsidR="00C416C6">
        <w:rPr>
          <w:rFonts w:ascii="Times New Roman" w:hAnsi="Times New Roman" w:cs="Times New Roman"/>
          <w:sz w:val="28"/>
          <w:szCs w:val="28"/>
        </w:rPr>
        <w:lastRenderedPageBreak/>
        <w:t>ороговевает и становится так называемым яй</w:t>
      </w:r>
      <w:r w:rsidR="00C416C6" w:rsidRPr="00C416C6">
        <w:rPr>
          <w:rFonts w:ascii="Times New Roman" w:hAnsi="Times New Roman" w:cs="Times New Roman"/>
          <w:sz w:val="28"/>
          <w:szCs w:val="28"/>
        </w:rPr>
        <w:t>цевым зубом, служащим для</w:t>
      </w:r>
      <w:r w:rsidR="00C416C6">
        <w:rPr>
          <w:rFonts w:ascii="Times New Roman" w:hAnsi="Times New Roman" w:cs="Times New Roman"/>
          <w:sz w:val="28"/>
          <w:szCs w:val="28"/>
        </w:rPr>
        <w:t xml:space="preserve"> пробивания  с</w:t>
      </w:r>
      <w:r w:rsidR="00C416C6" w:rsidRPr="00C416C6">
        <w:rPr>
          <w:rFonts w:ascii="Times New Roman" w:hAnsi="Times New Roman" w:cs="Times New Roman"/>
          <w:sz w:val="28"/>
          <w:szCs w:val="28"/>
        </w:rPr>
        <w:t>корлупы привылуплении.</w:t>
      </w:r>
    </w:p>
    <w:p w:rsidR="00C416C6" w:rsidRDefault="00C416C6" w:rsidP="00C416C6">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Висцеральные дуги возни</w:t>
      </w:r>
      <w:r w:rsidRPr="00C416C6">
        <w:rPr>
          <w:rFonts w:ascii="Times New Roman" w:hAnsi="Times New Roman" w:cs="Times New Roman"/>
          <w:sz w:val="28"/>
          <w:szCs w:val="28"/>
        </w:rPr>
        <w:t>кают в связи с образованием</w:t>
      </w:r>
      <w:r>
        <w:rPr>
          <w:rFonts w:ascii="Times New Roman" w:hAnsi="Times New Roman" w:cs="Times New Roman"/>
          <w:sz w:val="28"/>
          <w:szCs w:val="28"/>
        </w:rPr>
        <w:t xml:space="preserve"> висцеральных карманов передней кишки и соответствую</w:t>
      </w:r>
      <w:r w:rsidRPr="00C416C6">
        <w:rPr>
          <w:rFonts w:ascii="Times New Roman" w:hAnsi="Times New Roman" w:cs="Times New Roman"/>
          <w:sz w:val="28"/>
          <w:szCs w:val="28"/>
        </w:rPr>
        <w:t>щих им впячеиий эктодермыили висцеральных щелей.Всего таких щелей возникает</w:t>
      </w:r>
      <w:r>
        <w:rPr>
          <w:rFonts w:ascii="Times New Roman" w:hAnsi="Times New Roman" w:cs="Times New Roman"/>
          <w:sz w:val="28"/>
          <w:szCs w:val="28"/>
        </w:rPr>
        <w:t xml:space="preserve"> 4 пары, из коих самая большая, передняя, пара (гиоман</w:t>
      </w:r>
      <w:r w:rsidRPr="00C416C6">
        <w:rPr>
          <w:rFonts w:ascii="Times New Roman" w:hAnsi="Times New Roman" w:cs="Times New Roman"/>
          <w:sz w:val="28"/>
          <w:szCs w:val="28"/>
        </w:rPr>
        <w:t>д</w:t>
      </w:r>
      <w:r>
        <w:rPr>
          <w:rFonts w:ascii="Times New Roman" w:hAnsi="Times New Roman" w:cs="Times New Roman"/>
          <w:sz w:val="28"/>
          <w:szCs w:val="28"/>
        </w:rPr>
        <w:t>ибулярная) отделяет подъязычную или гиоидную висцеральную дугу от мандибулярной. Следующая висцеральная щель есть уже жаберная щель, равно как и две позади нее лежащие. Жабер</w:t>
      </w:r>
      <w:r w:rsidRPr="00C416C6">
        <w:rPr>
          <w:rFonts w:ascii="Times New Roman" w:hAnsi="Times New Roman" w:cs="Times New Roman"/>
          <w:sz w:val="28"/>
          <w:szCs w:val="28"/>
        </w:rPr>
        <w:t>ные щели очень ненадолго</w:t>
      </w:r>
      <w:r>
        <w:rPr>
          <w:rFonts w:ascii="Times New Roman" w:hAnsi="Times New Roman" w:cs="Times New Roman"/>
          <w:sz w:val="28"/>
          <w:szCs w:val="28"/>
        </w:rPr>
        <w:t xml:space="preserve"> открываются в жаберные кар</w:t>
      </w:r>
      <w:r w:rsidRPr="00C416C6">
        <w:rPr>
          <w:rFonts w:ascii="Times New Roman" w:hAnsi="Times New Roman" w:cs="Times New Roman"/>
          <w:sz w:val="28"/>
          <w:szCs w:val="28"/>
        </w:rPr>
        <w:t>маны отверстиями (задняя,</w:t>
      </w:r>
      <w:r>
        <w:rPr>
          <w:rFonts w:ascii="Times New Roman" w:hAnsi="Times New Roman" w:cs="Times New Roman"/>
          <w:sz w:val="28"/>
          <w:szCs w:val="28"/>
        </w:rPr>
        <w:t xml:space="preserve"> самая маленькая, совсем не</w:t>
      </w:r>
      <w:r w:rsidRPr="00C416C6">
        <w:rPr>
          <w:rFonts w:ascii="Times New Roman" w:hAnsi="Times New Roman" w:cs="Times New Roman"/>
          <w:sz w:val="28"/>
          <w:szCs w:val="28"/>
        </w:rPr>
        <w:t>открывается);</w:t>
      </w:r>
      <w:r w:rsidRPr="00C416C6">
        <w:rPr>
          <w:rFonts w:ascii="Times New Roman" w:hAnsi="Times New Roman" w:cs="Times New Roman"/>
          <w:sz w:val="28"/>
          <w:szCs w:val="28"/>
        </w:rPr>
        <w:tab/>
        <w:t>г</w:t>
      </w:r>
      <w:r>
        <w:rPr>
          <w:rFonts w:ascii="Times New Roman" w:hAnsi="Times New Roman" w:cs="Times New Roman"/>
          <w:sz w:val="28"/>
          <w:szCs w:val="28"/>
        </w:rPr>
        <w:t>и</w:t>
      </w:r>
      <w:r w:rsidRPr="00C416C6">
        <w:rPr>
          <w:rFonts w:ascii="Times New Roman" w:hAnsi="Times New Roman" w:cs="Times New Roman"/>
          <w:sz w:val="28"/>
          <w:szCs w:val="28"/>
        </w:rPr>
        <w:t>ом</w:t>
      </w:r>
      <w:r>
        <w:rPr>
          <w:rFonts w:ascii="Times New Roman" w:hAnsi="Times New Roman" w:cs="Times New Roman"/>
          <w:sz w:val="28"/>
          <w:szCs w:val="28"/>
        </w:rPr>
        <w:t xml:space="preserve">андибулярная же щель закрывается </w:t>
      </w:r>
      <w:r w:rsidRPr="00C416C6">
        <w:rPr>
          <w:rFonts w:ascii="Times New Roman" w:hAnsi="Times New Roman" w:cs="Times New Roman"/>
          <w:sz w:val="28"/>
          <w:szCs w:val="28"/>
        </w:rPr>
        <w:t>особой перегородкой — барабанной перепонкой и становится средним ухом или барабанной полостью. В связи с жаберными щелями возникают зобная и паращитовидная железы, а со дна</w:t>
      </w:r>
      <w:r>
        <w:rPr>
          <w:rFonts w:ascii="Times New Roman" w:hAnsi="Times New Roman" w:cs="Times New Roman"/>
          <w:sz w:val="28"/>
          <w:szCs w:val="28"/>
        </w:rPr>
        <w:t xml:space="preserve"> жаберн</w:t>
      </w:r>
      <w:r w:rsidRPr="00C416C6">
        <w:rPr>
          <w:rFonts w:ascii="Times New Roman" w:hAnsi="Times New Roman" w:cs="Times New Roman"/>
          <w:sz w:val="28"/>
          <w:szCs w:val="28"/>
        </w:rPr>
        <w:t>ой полости щитовидная железа.</w:t>
      </w:r>
    </w:p>
    <w:p w:rsidR="00C416C6" w:rsidRPr="00C416C6" w:rsidRDefault="00C416C6" w:rsidP="00C416C6">
      <w:pPr>
        <w:spacing w:line="360" w:lineRule="auto"/>
        <w:ind w:firstLine="851"/>
        <w:contextualSpacing/>
        <w:jc w:val="both"/>
        <w:rPr>
          <w:rFonts w:ascii="Times New Roman" w:hAnsi="Times New Roman" w:cs="Times New Roman"/>
          <w:sz w:val="28"/>
          <w:szCs w:val="28"/>
        </w:rPr>
      </w:pPr>
      <w:r w:rsidRPr="00C416C6">
        <w:rPr>
          <w:rFonts w:ascii="Times New Roman" w:hAnsi="Times New Roman" w:cs="Times New Roman"/>
          <w:sz w:val="28"/>
          <w:szCs w:val="28"/>
        </w:rPr>
        <w:t>Язык у Anamnia возникает со дна ротовой полости, как в большинстве случаев малоподвижный вырост. У птиц к этому ротовому зачатку языка присоединяется еще заднийзачаток, возникающий из мандибулярной и гиоидной</w:t>
      </w:r>
      <w:r>
        <w:rPr>
          <w:rFonts w:ascii="Times New Roman" w:hAnsi="Times New Roman" w:cs="Times New Roman"/>
          <w:sz w:val="28"/>
          <w:szCs w:val="28"/>
        </w:rPr>
        <w:t xml:space="preserve"> дуг и снабженный сложной муску</w:t>
      </w:r>
      <w:r w:rsidRPr="00C416C6">
        <w:rPr>
          <w:rFonts w:ascii="Times New Roman" w:hAnsi="Times New Roman" w:cs="Times New Roman"/>
          <w:sz w:val="28"/>
          <w:szCs w:val="28"/>
        </w:rPr>
        <w:t>латурой и иннервацией.</w:t>
      </w:r>
    </w:p>
    <w:p w:rsidR="00C353DB" w:rsidRPr="00C353DB" w:rsidRDefault="00C416C6" w:rsidP="00C353DB">
      <w:pPr>
        <w:spacing w:line="360" w:lineRule="auto"/>
        <w:ind w:firstLine="851"/>
        <w:contextualSpacing/>
        <w:jc w:val="both"/>
        <w:rPr>
          <w:rFonts w:ascii="Times New Roman" w:hAnsi="Times New Roman" w:cs="Times New Roman"/>
          <w:sz w:val="28"/>
          <w:szCs w:val="28"/>
        </w:rPr>
      </w:pPr>
      <w:r w:rsidRPr="00C416C6">
        <w:rPr>
          <w:rFonts w:ascii="Times New Roman" w:hAnsi="Times New Roman" w:cs="Times New Roman"/>
          <w:sz w:val="28"/>
          <w:szCs w:val="28"/>
        </w:rPr>
        <w:t xml:space="preserve">В пищеводной части кишечника возникает зачаток </w:t>
      </w:r>
      <w:r>
        <w:rPr>
          <w:rFonts w:ascii="Times New Roman" w:hAnsi="Times New Roman" w:cs="Times New Roman"/>
          <w:sz w:val="28"/>
          <w:szCs w:val="28"/>
        </w:rPr>
        <w:t>легких в виде вентрального попе</w:t>
      </w:r>
      <w:r w:rsidRPr="00C416C6">
        <w:rPr>
          <w:rFonts w:ascii="Times New Roman" w:hAnsi="Times New Roman" w:cs="Times New Roman"/>
          <w:sz w:val="28"/>
          <w:szCs w:val="28"/>
        </w:rPr>
        <w:t>речно вытянутого кармана пищевода, который вскор</w:t>
      </w:r>
      <w:r>
        <w:rPr>
          <w:rFonts w:ascii="Times New Roman" w:hAnsi="Times New Roman" w:cs="Times New Roman"/>
          <w:sz w:val="28"/>
          <w:szCs w:val="28"/>
        </w:rPr>
        <w:t>е разделяется на два боковых ме</w:t>
      </w:r>
      <w:r w:rsidRPr="00C416C6">
        <w:rPr>
          <w:rFonts w:ascii="Times New Roman" w:hAnsi="Times New Roman" w:cs="Times New Roman"/>
          <w:sz w:val="28"/>
          <w:szCs w:val="28"/>
        </w:rPr>
        <w:t>шочка. В участке пищевода впереди этого зачатка образуются продольные боковые</w:t>
      </w:r>
      <w:r w:rsidR="00C353DB" w:rsidRPr="00C353DB">
        <w:rPr>
          <w:rFonts w:ascii="Times New Roman" w:hAnsi="Times New Roman" w:cs="Times New Roman"/>
          <w:sz w:val="28"/>
          <w:szCs w:val="28"/>
        </w:rPr>
        <w:t>валики, которые, начиная от зачатка легких, разделяют просвет пищевода на два канала, причем вентральный канал соединен с зачатком легких и представляет собой зачаток трахеи, которая затем обособляется от пищевода до самой глотки (рис. 341, 2</w:t>
      </w:r>
      <w:r w:rsidR="00C353DB">
        <w:rPr>
          <w:rFonts w:ascii="Times New Roman" w:hAnsi="Times New Roman" w:cs="Times New Roman"/>
          <w:sz w:val="28"/>
          <w:szCs w:val="28"/>
        </w:rPr>
        <w:t>1</w:t>
      </w:r>
      <w:r w:rsidR="00C353DB" w:rsidRPr="00C353DB">
        <w:rPr>
          <w:rFonts w:ascii="Times New Roman" w:hAnsi="Times New Roman" w:cs="Times New Roman"/>
          <w:sz w:val="28"/>
          <w:szCs w:val="28"/>
        </w:rPr>
        <w:t>). Зачатки легких дают от себя выросты, которые сильно ветвятся и перемеш</w:t>
      </w:r>
      <w:r w:rsidR="00C353DB">
        <w:rPr>
          <w:rFonts w:ascii="Times New Roman" w:hAnsi="Times New Roman" w:cs="Times New Roman"/>
          <w:sz w:val="28"/>
          <w:szCs w:val="28"/>
        </w:rPr>
        <w:t>иваются с мезен</w:t>
      </w:r>
      <w:r w:rsidR="00C353DB" w:rsidRPr="00C353DB">
        <w:rPr>
          <w:rFonts w:ascii="Times New Roman" w:hAnsi="Times New Roman" w:cs="Times New Roman"/>
          <w:sz w:val="28"/>
          <w:szCs w:val="28"/>
        </w:rPr>
        <w:t>химой кишечника; последняя дает соединительную ткань, эластические волокна и осуды легкого, а также соединительную ткань и хрящи трахеи и бронхов.</w:t>
      </w:r>
    </w:p>
    <w:p w:rsidR="00C353DB" w:rsidRPr="00C353DB" w:rsidRDefault="00C353DB" w:rsidP="00C353DB">
      <w:pPr>
        <w:spacing w:line="360" w:lineRule="auto"/>
        <w:ind w:firstLine="851"/>
        <w:contextualSpacing/>
        <w:jc w:val="both"/>
        <w:rPr>
          <w:rFonts w:ascii="Times New Roman" w:hAnsi="Times New Roman" w:cs="Times New Roman"/>
          <w:sz w:val="28"/>
          <w:szCs w:val="28"/>
        </w:rPr>
      </w:pPr>
      <w:r w:rsidRPr="00C353DB">
        <w:rPr>
          <w:rFonts w:ascii="Times New Roman" w:hAnsi="Times New Roman" w:cs="Times New Roman"/>
          <w:sz w:val="28"/>
          <w:szCs w:val="28"/>
        </w:rPr>
        <w:lastRenderedPageBreak/>
        <w:t xml:space="preserve">Образование желудка, печени и поджелудочной железы идет в основном сходно с их развитием у амфибий. Задняя часть кишечника небольшим участком своей вентральной стенки соединяется с эктодермой и образует анальную пластинку, которая прорывается наружу довольно поздно. </w:t>
      </w:r>
      <w:r w:rsidR="006B7353" w:rsidRPr="006B7353">
        <w:rPr>
          <w:noProof/>
        </w:rPr>
        <w:pict>
          <v:shape id="Надпись 15435" o:spid="_x0000_s1431" type="#_x0000_t202" style="position:absolute;left:0;text-align:left;margin-left:230.9pt;margin-top:67.4pt;width:223.55pt;height:517.1pt;z-index:25225216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DDkMPOjwIAAAAFAAAOAAAAAAAAAAAAAAAAAC4CAABkcnMvZTJvRG9jLnhtbFBL&#10;AQItABQABgAIAAAAIQAwucDJ4AAAAAsBAAAPAAAAAAAAAAAAAAAAAOkEAABkcnMvZG93bnJldi54&#10;bWxQSwUGAAAAAAQABADzAAAA9gUAAAAA&#10;" stroked="f">
            <v:path arrowok="t"/>
            <v:textbox style="mso-next-textbox:#Надпись 15435" inset="0,0,0,0">
              <w:txbxContent>
                <w:p w:rsidR="00AE1937" w:rsidRDefault="008E4D57" w:rsidP="001C41BF">
                  <w:pPr>
                    <w:jc w:val="center"/>
                    <w:rPr>
                      <w:sz w:val="2"/>
                      <w:szCs w:val="2"/>
                    </w:rPr>
                  </w:pPr>
                  <w:r>
                    <w:pict>
                      <v:shape id="_x0000_i1056" type="#_x0000_t75" style="width:174.85pt;height:220.7pt">
                        <v:imagedata r:id="rId381" r:href="rId382"/>
                      </v:shape>
                    </w:pict>
                  </w:r>
                </w:p>
                <w:p w:rsidR="00AE1937" w:rsidRPr="001C41BF" w:rsidRDefault="00AE1937" w:rsidP="001C41B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1C41BF">
                    <w:rPr>
                      <w:rFonts w:ascii="Times New Roman" w:hAnsi="Times New Roman" w:cs="Times New Roman"/>
                      <w:sz w:val="24"/>
                      <w:szCs w:val="24"/>
                    </w:rPr>
                    <w:t>.341. Сагиттальный разрез зародышацыпленка на поздних стадиях развития (поМаршалю).</w:t>
                  </w:r>
                </w:p>
                <w:p w:rsidR="00AE1937" w:rsidRDefault="00AE1937" w:rsidP="001C41BF">
                  <w:pPr>
                    <w:spacing w:line="240" w:lineRule="auto"/>
                    <w:ind w:left="284" w:right="265"/>
                    <w:contextualSpacing/>
                    <w:jc w:val="center"/>
                    <w:rPr>
                      <w:rFonts w:ascii="Times New Roman" w:hAnsi="Times New Roman" w:cs="Times New Roman"/>
                      <w:sz w:val="24"/>
                      <w:szCs w:val="24"/>
                    </w:rPr>
                  </w:pPr>
                  <w:r w:rsidRPr="001C41BF">
                    <w:rPr>
                      <w:rFonts w:ascii="Times New Roman" w:hAnsi="Times New Roman" w:cs="Times New Roman"/>
                      <w:sz w:val="24"/>
                      <w:szCs w:val="24"/>
                    </w:rPr>
                    <w:t>1 — средний мозг; 2 — воронка промежуточного мозга; 3 — эпифиз; 4— промежуточный мозг; 5 — большой мозг; 6— желточный проток; 7 — алл</w:t>
                  </w:r>
                  <w:r>
                    <w:rPr>
                      <w:rFonts w:ascii="Times New Roman" w:hAnsi="Times New Roman" w:cs="Times New Roman"/>
                      <w:sz w:val="24"/>
                      <w:szCs w:val="24"/>
                    </w:rPr>
                    <w:t>антойс; 8 — клоака; 9 — мочеточ</w:t>
                  </w:r>
                  <w:r w:rsidRPr="001C41BF">
                    <w:rPr>
                      <w:rFonts w:ascii="Times New Roman" w:hAnsi="Times New Roman" w:cs="Times New Roman"/>
                      <w:sz w:val="24"/>
                      <w:szCs w:val="24"/>
                    </w:rPr>
                    <w:t xml:space="preserve">ник; </w:t>
                  </w:r>
                  <w:r>
                    <w:rPr>
                      <w:rFonts w:ascii="Times New Roman" w:hAnsi="Times New Roman" w:cs="Times New Roman"/>
                      <w:sz w:val="24"/>
                      <w:szCs w:val="24"/>
                    </w:rPr>
                    <w:t>10</w:t>
                  </w:r>
                  <w:r w:rsidRPr="001C41BF">
                    <w:rPr>
                      <w:rFonts w:ascii="Times New Roman" w:hAnsi="Times New Roman" w:cs="Times New Roman"/>
                      <w:sz w:val="24"/>
                      <w:szCs w:val="24"/>
                    </w:rPr>
                    <w:t xml:space="preserve"> — вторичная почка; </w:t>
                  </w:r>
                  <w:r>
                    <w:rPr>
                      <w:rFonts w:ascii="Times New Roman" w:hAnsi="Times New Roman" w:cs="Times New Roman"/>
                      <w:sz w:val="24"/>
                      <w:szCs w:val="24"/>
                    </w:rPr>
                    <w:t>11</w:t>
                  </w:r>
                  <w:r w:rsidRPr="001C41BF">
                    <w:rPr>
                      <w:rFonts w:ascii="Times New Roman" w:hAnsi="Times New Roman" w:cs="Times New Roman"/>
                      <w:sz w:val="24"/>
                      <w:szCs w:val="24"/>
                    </w:rPr>
                    <w:t xml:space="preserve"> — хорда; 12 — кишка; 13 — первичная </w:t>
                  </w:r>
                  <w:r>
                    <w:rPr>
                      <w:rFonts w:ascii="Times New Roman" w:hAnsi="Times New Roman" w:cs="Times New Roman"/>
                      <w:sz w:val="24"/>
                      <w:szCs w:val="24"/>
                    </w:rPr>
                    <w:t>п</w:t>
                  </w:r>
                  <w:r w:rsidRPr="001C41BF">
                    <w:rPr>
                      <w:rFonts w:ascii="Times New Roman" w:hAnsi="Times New Roman" w:cs="Times New Roman"/>
                      <w:sz w:val="24"/>
                      <w:szCs w:val="24"/>
                    </w:rPr>
                    <w:t xml:space="preserve">очка; 11 — полость кишечника; 15 — вольфов проток; ю — спинной мозг; 17 — желчный проток; </w:t>
                  </w:r>
                  <w:r>
                    <w:rPr>
                      <w:rFonts w:ascii="Times New Roman" w:hAnsi="Times New Roman" w:cs="Times New Roman"/>
                      <w:sz w:val="24"/>
                      <w:szCs w:val="24"/>
                    </w:rPr>
                    <w:t>18</w:t>
                  </w:r>
                  <w:r w:rsidRPr="001C41BF">
                    <w:rPr>
                      <w:rFonts w:ascii="Times New Roman" w:hAnsi="Times New Roman" w:cs="Times New Roman"/>
                      <w:sz w:val="24"/>
                      <w:szCs w:val="24"/>
                    </w:rPr>
                    <w:t xml:space="preserve"> — желудок; 19 — печень; 20 — сердце; 21 — легкое</w:t>
                  </w:r>
                  <w:r>
                    <w:rPr>
                      <w:rFonts w:ascii="Times New Roman" w:hAnsi="Times New Roman" w:cs="Times New Roman"/>
                      <w:sz w:val="24"/>
                      <w:szCs w:val="24"/>
                    </w:rPr>
                    <w:t>; 22 — спинная аорта; 23 — арте</w:t>
                  </w:r>
                  <w:r w:rsidRPr="001C41BF">
                    <w:rPr>
                      <w:rFonts w:ascii="Times New Roman" w:hAnsi="Times New Roman" w:cs="Times New Roman"/>
                      <w:sz w:val="24"/>
                      <w:szCs w:val="24"/>
                    </w:rPr>
                    <w:t>риальный ствол; 24—щитовидная железа; 25 — глотка; 20 — язык; 27 — гипофиз: 28 — продолговатый мозг: 29 — мозжечок.</w:t>
                  </w:r>
                </w:p>
              </w:txbxContent>
            </v:textbox>
            <w10:wrap type="square" anchorx="margin" anchory="margin"/>
          </v:shape>
        </w:pict>
      </w:r>
      <w:r w:rsidRPr="00C353DB">
        <w:rPr>
          <w:rFonts w:ascii="Times New Roman" w:hAnsi="Times New Roman" w:cs="Times New Roman"/>
          <w:sz w:val="28"/>
          <w:szCs w:val="28"/>
        </w:rPr>
        <w:t>Анальная пластинка возникает несколько позади основания хвостовой почки и значительно впереди от заднег</w:t>
      </w:r>
      <w:r>
        <w:rPr>
          <w:rFonts w:ascii="Times New Roman" w:hAnsi="Times New Roman" w:cs="Times New Roman"/>
          <w:sz w:val="28"/>
          <w:szCs w:val="28"/>
        </w:rPr>
        <w:t xml:space="preserve">о конца ее; поэтому задний конец </w:t>
      </w:r>
      <w:r w:rsidRPr="00C353DB">
        <w:rPr>
          <w:rFonts w:ascii="Times New Roman" w:hAnsi="Times New Roman" w:cs="Times New Roman"/>
          <w:sz w:val="28"/>
          <w:szCs w:val="28"/>
        </w:rPr>
        <w:t>кишки образует слепое продолжение ее позади анальн</w:t>
      </w:r>
      <w:r>
        <w:rPr>
          <w:rFonts w:ascii="Times New Roman" w:hAnsi="Times New Roman" w:cs="Times New Roman"/>
          <w:sz w:val="28"/>
          <w:szCs w:val="28"/>
        </w:rPr>
        <w:t>ого отверстия, называемое постанальн</w:t>
      </w:r>
      <w:r w:rsidRPr="00C353DB">
        <w:rPr>
          <w:rFonts w:ascii="Times New Roman" w:hAnsi="Times New Roman" w:cs="Times New Roman"/>
          <w:sz w:val="28"/>
          <w:szCs w:val="28"/>
        </w:rPr>
        <w:t>ой кишкой.</w:t>
      </w:r>
    </w:p>
    <w:p w:rsidR="001C41BF" w:rsidRDefault="00C353DB" w:rsidP="00C353DB">
      <w:pPr>
        <w:spacing w:line="360" w:lineRule="auto"/>
        <w:ind w:firstLine="851"/>
        <w:contextualSpacing/>
        <w:jc w:val="both"/>
        <w:rPr>
          <w:rFonts w:ascii="Times New Roman" w:hAnsi="Times New Roman" w:cs="Times New Roman"/>
          <w:sz w:val="28"/>
          <w:szCs w:val="28"/>
        </w:rPr>
      </w:pPr>
      <w:r w:rsidRPr="00C353DB">
        <w:rPr>
          <w:rFonts w:ascii="Times New Roman" w:hAnsi="Times New Roman" w:cs="Times New Roman"/>
          <w:sz w:val="28"/>
          <w:szCs w:val="28"/>
        </w:rPr>
        <w:t xml:space="preserve">Мезодермальные образования. О характере развития миотомов было уже сказано во введении к Anmiota. Мощно развитой склеротом каждого миотома делится поперечно на краниальную и каудальную половины, и каждый позвонок формируется из каудальной части впереди лежащего склеротома и краниальной половины лежащего позади (рис. 342, А). Так как склеротомы чередуются с мускульными пластинками, то позвонки совпадают с последними. В таком мезенхимном позвонке появляется центр охрящевения на вентральной стороне хорды для тела позвонка и два боковых центра на дорзальной сторопе для дуги его. Окостенение начинается в центре, лежащем внутри каждого тела позвонка; </w:t>
      </w:r>
      <w:r w:rsidRPr="00C353DB">
        <w:rPr>
          <w:rFonts w:ascii="Times New Roman" w:hAnsi="Times New Roman" w:cs="Times New Roman"/>
          <w:sz w:val="28"/>
          <w:szCs w:val="28"/>
        </w:rPr>
        <w:lastRenderedPageBreak/>
        <w:t>из отдельных центров начинается окостенение дуг позвонков. Самые задние позвонки сливаются в сплющенную с боков пластинку (уростиль), которая целиком окостеневает, а в области задних конечностей хрящевые, отдельные сегменты сливаются друг с другом и при о</w:t>
      </w:r>
      <w:r w:rsidR="001C41BF">
        <w:rPr>
          <w:rFonts w:ascii="Times New Roman" w:hAnsi="Times New Roman" w:cs="Times New Roman"/>
          <w:sz w:val="28"/>
          <w:szCs w:val="28"/>
        </w:rPr>
        <w:t>костенении дают неподвижный кре</w:t>
      </w:r>
      <w:r w:rsidRPr="00C353DB">
        <w:rPr>
          <w:rFonts w:ascii="Times New Roman" w:hAnsi="Times New Roman" w:cs="Times New Roman"/>
          <w:sz w:val="28"/>
          <w:szCs w:val="28"/>
        </w:rPr>
        <w:t>стец.</w:t>
      </w:r>
    </w:p>
    <w:p w:rsidR="001C41BF" w:rsidRPr="001C41BF" w:rsidRDefault="006B7353" w:rsidP="001C41BF">
      <w:pPr>
        <w:spacing w:line="360" w:lineRule="auto"/>
        <w:ind w:firstLine="851"/>
        <w:contextualSpacing/>
        <w:jc w:val="both"/>
        <w:rPr>
          <w:rFonts w:ascii="Times New Roman" w:hAnsi="Times New Roman" w:cs="Times New Roman"/>
          <w:sz w:val="28"/>
          <w:szCs w:val="28"/>
        </w:rPr>
      </w:pPr>
      <w:r w:rsidRPr="006B7353">
        <w:rPr>
          <w:noProof/>
        </w:rPr>
        <w:pict>
          <v:shape id="Надпись 2323" o:spid="_x0000_s1432" type="#_x0000_t202" style="position:absolute;left:0;text-align:left;margin-left:-2.75pt;margin-top:3.75pt;width:294.65pt;height:373.1pt;z-index:25225420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MKerQ2OAgAA/gQAAA4AAAAAAAAAAAAAAAAALgIAAGRycy9lMm9Eb2MueG1sUEsB&#10;Ai0AFAAGAAgAAAAhADC5wMngAAAACwEAAA8AAAAAAAAAAAAAAAAA6AQAAGRycy9kb3ducmV2Lnht&#10;bFBLBQYAAAAABAAEAPMAAAD1BQAAAAA=&#10;" stroked="f">
            <v:path arrowok="t"/>
            <v:textbox inset="0,0,0,0">
              <w:txbxContent>
                <w:p w:rsidR="00AE1937" w:rsidRDefault="008E4D57" w:rsidP="001C41BF">
                  <w:pPr>
                    <w:jc w:val="center"/>
                    <w:rPr>
                      <w:sz w:val="2"/>
                      <w:szCs w:val="2"/>
                    </w:rPr>
                  </w:pPr>
                  <w:r>
                    <w:pict>
                      <v:shape id="_x0000_i1057" type="#_x0000_t75" style="width:219.75pt;height:229.1pt">
                        <v:imagedata r:id="rId383" r:href="rId384"/>
                      </v:shape>
                    </w:pict>
                  </w:r>
                </w:p>
                <w:p w:rsidR="00AE1937" w:rsidRPr="001C41BF" w:rsidRDefault="00AE1937" w:rsidP="001C41B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1C41BF">
                    <w:rPr>
                      <w:rFonts w:ascii="Times New Roman" w:hAnsi="Times New Roman" w:cs="Times New Roman"/>
                      <w:sz w:val="24"/>
                      <w:szCs w:val="24"/>
                    </w:rPr>
                    <w:t>.3</w:t>
                  </w:r>
                  <w:r>
                    <w:rPr>
                      <w:rFonts w:ascii="Times New Roman" w:hAnsi="Times New Roman" w:cs="Times New Roman"/>
                      <w:sz w:val="24"/>
                      <w:szCs w:val="24"/>
                    </w:rPr>
                    <w:t>4</w:t>
                  </w:r>
                  <w:r w:rsidRPr="001C41BF">
                    <w:rPr>
                      <w:rFonts w:ascii="Times New Roman" w:hAnsi="Times New Roman" w:cs="Times New Roman"/>
                      <w:sz w:val="24"/>
                      <w:szCs w:val="24"/>
                    </w:rPr>
                    <w:t>2. Закладка позвонков птиц</w:t>
                  </w:r>
                  <w:r>
                    <w:rPr>
                      <w:rFonts w:ascii="Times New Roman" w:hAnsi="Times New Roman" w:cs="Times New Roman"/>
                      <w:sz w:val="24"/>
                      <w:szCs w:val="24"/>
                    </w:rPr>
                    <w:t xml:space="preserve"> н</w:t>
                  </w:r>
                  <w:r w:rsidRPr="001C41BF">
                    <w:rPr>
                      <w:rFonts w:ascii="Times New Roman" w:hAnsi="Times New Roman" w:cs="Times New Roman"/>
                      <w:sz w:val="24"/>
                      <w:szCs w:val="24"/>
                    </w:rPr>
                    <w:t>а фронт</w:t>
                  </w:r>
                  <w:r>
                    <w:rPr>
                      <w:rFonts w:ascii="Times New Roman" w:hAnsi="Times New Roman" w:cs="Times New Roman"/>
                      <w:sz w:val="24"/>
                      <w:szCs w:val="24"/>
                    </w:rPr>
                    <w:t>аль</w:t>
                  </w:r>
                  <w:r w:rsidRPr="001C41BF">
                    <w:rPr>
                      <w:rFonts w:ascii="Times New Roman" w:hAnsi="Times New Roman" w:cs="Times New Roman"/>
                      <w:sz w:val="24"/>
                      <w:szCs w:val="24"/>
                    </w:rPr>
                    <w:t>ных разрезах (по Шауи</w:t>
                  </w:r>
                  <w:r>
                    <w:rPr>
                      <w:rFonts w:ascii="Times New Roman" w:hAnsi="Times New Roman" w:cs="Times New Roman"/>
                      <w:sz w:val="24"/>
                      <w:szCs w:val="24"/>
                    </w:rPr>
                    <w:t>н</w:t>
                  </w:r>
                  <w:r w:rsidRPr="001C41BF">
                    <w:rPr>
                      <w:rFonts w:ascii="Times New Roman" w:hAnsi="Times New Roman" w:cs="Times New Roman"/>
                      <w:sz w:val="24"/>
                      <w:szCs w:val="24"/>
                    </w:rPr>
                    <w:t xml:space="preserve">сланду). </w:t>
                  </w:r>
                  <w:r>
                    <w:rPr>
                      <w:rFonts w:ascii="Times New Roman" w:hAnsi="Times New Roman" w:cs="Times New Roman"/>
                      <w:sz w:val="24"/>
                      <w:szCs w:val="24"/>
                    </w:rPr>
                    <w:t>А1 — ранн</w:t>
                  </w:r>
                  <w:r w:rsidRPr="001C41BF">
                    <w:rPr>
                      <w:rFonts w:ascii="Times New Roman" w:hAnsi="Times New Roman" w:cs="Times New Roman"/>
                      <w:sz w:val="24"/>
                      <w:szCs w:val="24"/>
                    </w:rPr>
                    <w:t>яя стадия д</w:t>
                  </w:r>
                  <w:r>
                    <w:rPr>
                      <w:rFonts w:ascii="Times New Roman" w:hAnsi="Times New Roman" w:cs="Times New Roman"/>
                      <w:sz w:val="24"/>
                      <w:szCs w:val="24"/>
                    </w:rPr>
                    <w:t>и</w:t>
                  </w:r>
                  <w:r w:rsidRPr="001C41BF">
                    <w:rPr>
                      <w:rFonts w:ascii="Times New Roman" w:hAnsi="Times New Roman" w:cs="Times New Roman"/>
                      <w:sz w:val="24"/>
                      <w:szCs w:val="24"/>
                    </w:rPr>
                    <w:t>ферепцировк</w:t>
                  </w:r>
                  <w:r>
                    <w:rPr>
                      <w:rFonts w:ascii="Times New Roman" w:hAnsi="Times New Roman" w:cs="Times New Roman"/>
                      <w:sz w:val="24"/>
                      <w:szCs w:val="24"/>
                    </w:rPr>
                    <w:t>и</w:t>
                  </w:r>
                  <w:r w:rsidRPr="001C41BF">
                    <w:rPr>
                      <w:rFonts w:ascii="Times New Roman" w:hAnsi="Times New Roman" w:cs="Times New Roman"/>
                      <w:sz w:val="24"/>
                      <w:szCs w:val="24"/>
                    </w:rPr>
                    <w:t xml:space="preserve"> сом</w:t>
                  </w:r>
                  <w:r>
                    <w:rPr>
                      <w:rFonts w:ascii="Times New Roman" w:hAnsi="Times New Roman" w:cs="Times New Roman"/>
                      <w:sz w:val="24"/>
                      <w:szCs w:val="24"/>
                    </w:rPr>
                    <w:t>итов у альбатроса Diomedea; В — более поздняя стадия формирования позвонков у пуффина Pu</w:t>
                  </w:r>
                  <w:r>
                    <w:rPr>
                      <w:rFonts w:ascii="Times New Roman" w:hAnsi="Times New Roman" w:cs="Times New Roman"/>
                      <w:sz w:val="24"/>
                      <w:szCs w:val="24"/>
                      <w:lang w:val="en-US"/>
                    </w:rPr>
                    <w:t>ffin</w:t>
                  </w:r>
                  <w:r w:rsidRPr="001C41BF">
                    <w:rPr>
                      <w:rFonts w:ascii="Times New Roman" w:hAnsi="Times New Roman" w:cs="Times New Roman"/>
                      <w:sz w:val="24"/>
                      <w:szCs w:val="24"/>
                    </w:rPr>
                    <w:t>us.</w:t>
                  </w:r>
                </w:p>
                <w:p w:rsidR="00AE1937" w:rsidRDefault="00AE1937" w:rsidP="001C41B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1C41BF">
                    <w:rPr>
                      <w:rFonts w:ascii="Times New Roman" w:hAnsi="Times New Roman" w:cs="Times New Roman"/>
                      <w:sz w:val="24"/>
                      <w:szCs w:val="24"/>
                    </w:rPr>
                    <w:t xml:space="preserve"> — энтодерма; 2 — мускульная пластинка; 3 — по</w:t>
                  </w:r>
                  <w:r>
                    <w:rPr>
                      <w:rFonts w:ascii="Times New Roman" w:hAnsi="Times New Roman" w:cs="Times New Roman"/>
                      <w:sz w:val="24"/>
                      <w:szCs w:val="24"/>
                    </w:rPr>
                    <w:t>ло</w:t>
                  </w:r>
                  <w:r w:rsidRPr="001C41BF">
                    <w:rPr>
                      <w:rFonts w:ascii="Times New Roman" w:hAnsi="Times New Roman" w:cs="Times New Roman"/>
                      <w:sz w:val="24"/>
                      <w:szCs w:val="24"/>
                    </w:rPr>
                    <w:t>сть миотома; 4 — дерматом; 5 — передний зачаток позвонка; 6 — задний зачаток позвонка; х—хорда.</w:t>
                  </w:r>
                </w:p>
              </w:txbxContent>
            </v:textbox>
            <w10:wrap type="square" anchorx="margin" anchory="margin"/>
          </v:shape>
        </w:pict>
      </w:r>
      <w:r w:rsidR="001C41BF" w:rsidRPr="001C41BF">
        <w:rPr>
          <w:rFonts w:ascii="Times New Roman" w:hAnsi="Times New Roman" w:cs="Times New Roman"/>
          <w:sz w:val="28"/>
          <w:szCs w:val="28"/>
        </w:rPr>
        <w:t xml:space="preserve">Нефротомы передних 10-ти сомитов появляются, по существуют недолго и затем распадаются па отдельные клетки; эти нефротомы, по положению и характеру вырастающих из нпх нефридиальных канальцев, отвечают предпочке. Следующие за ними назад (11—30) нефротомы дают первичную почку, которая у зародыша занимает около 2/3 всей длины тела и состоит из очень большого количества нефридиальных канальцев, которые возникают из недиферепцированной ткани иефротомов, называемой нефрогенной тканью первичной почки. Еще более объемиста нефрогенная ткань в задпих сомитах, где она частично выдвигается па уровень задней половины первичной почки и называется нефро-генной тканью вторичной почки. Появление последней происходит путем возникновения полого отростка от задней части первично-почечного протока, который впереди делится на вольфов и мюллеров протоки, а отросток от протока, называемый мочеточником, направляется вперед и на конце разрастается в широкую почечную лоханку, прилегающую к </w:t>
      </w:r>
      <w:r w:rsidR="001C41BF" w:rsidRPr="001C41BF">
        <w:rPr>
          <w:rFonts w:ascii="Times New Roman" w:hAnsi="Times New Roman" w:cs="Times New Roman"/>
          <w:sz w:val="28"/>
          <w:szCs w:val="28"/>
        </w:rPr>
        <w:lastRenderedPageBreak/>
        <w:t>нефрогенной ткани; последняя образует очень большое количество нефридиальных канальцев, открывающихся</w:t>
      </w:r>
      <w:r w:rsidR="001C41BF">
        <w:rPr>
          <w:rFonts w:ascii="Times New Roman" w:hAnsi="Times New Roman" w:cs="Times New Roman"/>
          <w:sz w:val="28"/>
          <w:szCs w:val="28"/>
        </w:rPr>
        <w:t xml:space="preserve"> в </w:t>
      </w:r>
      <w:r w:rsidR="001C41BF" w:rsidRPr="001C41BF">
        <w:rPr>
          <w:rFonts w:ascii="Times New Roman" w:hAnsi="Times New Roman" w:cs="Times New Roman"/>
          <w:sz w:val="28"/>
          <w:szCs w:val="28"/>
        </w:rPr>
        <w:t>почечную лоханку.</w:t>
      </w:r>
    </w:p>
    <w:p w:rsidR="001C41BF" w:rsidRPr="001C41BF" w:rsidRDefault="001C41BF" w:rsidP="001C41BF">
      <w:pPr>
        <w:spacing w:line="360" w:lineRule="auto"/>
        <w:ind w:firstLine="851"/>
        <w:contextualSpacing/>
        <w:jc w:val="both"/>
        <w:rPr>
          <w:rFonts w:ascii="Times New Roman" w:hAnsi="Times New Roman" w:cs="Times New Roman"/>
          <w:sz w:val="28"/>
          <w:szCs w:val="28"/>
        </w:rPr>
      </w:pPr>
      <w:r w:rsidRPr="001C41BF">
        <w:rPr>
          <w:rFonts w:ascii="Times New Roman" w:hAnsi="Times New Roman" w:cs="Times New Roman"/>
          <w:sz w:val="28"/>
          <w:szCs w:val="28"/>
        </w:rPr>
        <w:t>После образования вторичной почкиее мочеточником, которая являетсядефинитивной почкой у птиц и другихAmilio</w:t>
      </w:r>
      <w:r>
        <w:rPr>
          <w:rFonts w:ascii="Times New Roman" w:hAnsi="Times New Roman" w:cs="Times New Roman"/>
          <w:sz w:val="28"/>
          <w:szCs w:val="28"/>
        </w:rPr>
        <w:t>ta, первичная почка начинает ре</w:t>
      </w:r>
      <w:r w:rsidRPr="001C41BF">
        <w:rPr>
          <w:rFonts w:ascii="Times New Roman" w:hAnsi="Times New Roman" w:cs="Times New Roman"/>
          <w:sz w:val="28"/>
          <w:szCs w:val="28"/>
        </w:rPr>
        <w:t>дуциро</w:t>
      </w:r>
      <w:r>
        <w:rPr>
          <w:rFonts w:ascii="Times New Roman" w:hAnsi="Times New Roman" w:cs="Times New Roman"/>
          <w:sz w:val="28"/>
          <w:szCs w:val="28"/>
        </w:rPr>
        <w:t>ваться, и большая часть ее исче</w:t>
      </w:r>
      <w:r w:rsidRPr="001C41BF">
        <w:rPr>
          <w:rFonts w:ascii="Times New Roman" w:hAnsi="Times New Roman" w:cs="Times New Roman"/>
          <w:sz w:val="28"/>
          <w:szCs w:val="28"/>
        </w:rPr>
        <w:t xml:space="preserve">зает. У </w:t>
      </w:r>
      <w:r>
        <w:rPr>
          <w:rFonts w:ascii="Times New Roman" w:hAnsi="Times New Roman" w:cs="Times New Roman"/>
          <w:sz w:val="28"/>
          <w:szCs w:val="28"/>
        </w:rPr>
        <w:t>самцов часть ее канальцев сохра</w:t>
      </w:r>
      <w:r w:rsidRPr="001C41BF">
        <w:rPr>
          <w:rFonts w:ascii="Times New Roman" w:hAnsi="Times New Roman" w:cs="Times New Roman"/>
          <w:sz w:val="28"/>
          <w:szCs w:val="28"/>
        </w:rPr>
        <w:t>няется как выводные канальцы спермы,которые открываются в вольфов проток,служащий семепроводом; у самок жекан</w:t>
      </w:r>
      <w:r>
        <w:rPr>
          <w:rFonts w:ascii="Times New Roman" w:hAnsi="Times New Roman" w:cs="Times New Roman"/>
          <w:sz w:val="28"/>
          <w:szCs w:val="28"/>
        </w:rPr>
        <w:t>альцы первичной почки около яич</w:t>
      </w:r>
      <w:r w:rsidRPr="001C41BF">
        <w:rPr>
          <w:rFonts w:ascii="Times New Roman" w:hAnsi="Times New Roman" w:cs="Times New Roman"/>
          <w:sz w:val="28"/>
          <w:szCs w:val="28"/>
        </w:rPr>
        <w:t xml:space="preserve">ника </w:t>
      </w:r>
      <w:r>
        <w:rPr>
          <w:rFonts w:ascii="Times New Roman" w:hAnsi="Times New Roman" w:cs="Times New Roman"/>
          <w:sz w:val="28"/>
          <w:szCs w:val="28"/>
        </w:rPr>
        <w:t>рудиментарны, почты совеем исче</w:t>
      </w:r>
      <w:r w:rsidRPr="001C41BF">
        <w:rPr>
          <w:rFonts w:ascii="Times New Roman" w:hAnsi="Times New Roman" w:cs="Times New Roman"/>
          <w:sz w:val="28"/>
          <w:szCs w:val="28"/>
        </w:rPr>
        <w:t>зает и вольфов проток, а яйцеводомстановится мюллеров канал.</w:t>
      </w:r>
    </w:p>
    <w:p w:rsidR="001C41BF" w:rsidRPr="001C41BF" w:rsidRDefault="006B7353" w:rsidP="001C41BF">
      <w:pPr>
        <w:spacing w:line="360" w:lineRule="auto"/>
        <w:ind w:firstLine="851"/>
        <w:contextualSpacing/>
        <w:jc w:val="both"/>
        <w:rPr>
          <w:rFonts w:ascii="Times New Roman" w:hAnsi="Times New Roman" w:cs="Times New Roman"/>
          <w:sz w:val="28"/>
          <w:szCs w:val="28"/>
        </w:rPr>
      </w:pPr>
      <w:r w:rsidRPr="006B7353">
        <w:rPr>
          <w:noProof/>
        </w:rPr>
        <w:pict>
          <v:shape id="Надпись 2325" o:spid="_x0000_s1434" type="#_x0000_t202" style="position:absolute;left:0;text-align:left;margin-left:141.35pt;margin-top:301.05pt;width:315pt;height:384.3pt;z-index:25225625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A6z4dKOAgAA/gQAAA4AAAAAAAAAAAAAAAAALgIAAGRycy9lMm9Eb2MueG1sUEsB&#10;Ai0AFAAGAAgAAAAhADC5wMngAAAACwEAAA8AAAAAAAAAAAAAAAAA6AQAAGRycy9kb3ducmV2Lnht&#10;bFBLBQYAAAAABAAEAPMAAAD1BQAAAAA=&#10;" stroked="f">
            <v:path arrowok="t"/>
            <v:textbox style="mso-next-textbox:#Надпись 2325" inset="0,0,0,0">
              <w:txbxContent>
                <w:p w:rsidR="00AE1937" w:rsidRDefault="008E4D57" w:rsidP="00006AC9">
                  <w:pPr>
                    <w:rPr>
                      <w:sz w:val="2"/>
                      <w:szCs w:val="2"/>
                    </w:rPr>
                  </w:pPr>
                  <w:r>
                    <w:pict>
                      <v:shape id="_x0000_i1058" type="#_x0000_t75" style="width:317.9pt;height:182.35pt">
                        <v:imagedata r:id="rId385" r:href="rId386" cropbottom="8238f"/>
                      </v:shape>
                    </w:pict>
                  </w:r>
                </w:p>
                <w:p w:rsidR="00AE1937" w:rsidRPr="00006AC9" w:rsidRDefault="00AE1937" w:rsidP="00006AC9">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006AC9">
                    <w:rPr>
                      <w:rFonts w:ascii="Times New Roman" w:hAnsi="Times New Roman" w:cs="Times New Roman"/>
                      <w:sz w:val="24"/>
                      <w:szCs w:val="24"/>
                    </w:rPr>
                    <w:t>.</w:t>
                  </w:r>
                  <w:r>
                    <w:rPr>
                      <w:rFonts w:ascii="Times New Roman" w:hAnsi="Times New Roman" w:cs="Times New Roman"/>
                      <w:sz w:val="24"/>
                      <w:szCs w:val="24"/>
                    </w:rPr>
                    <w:t xml:space="preserve">343. Образование сердца и глотки цыпленка на поперечных разрезах (по Лилли). А – разрез непосредственно впереди передних </w:t>
                  </w:r>
                  <w:r w:rsidRPr="00006AC9">
                    <w:rPr>
                      <w:rFonts w:ascii="Times New Roman" w:hAnsi="Times New Roman" w:cs="Times New Roman"/>
                      <w:sz w:val="24"/>
                      <w:szCs w:val="24"/>
                    </w:rPr>
                    <w:t>кишечных ворот, зародыш с 7-ю парами сомитов (25 часов); В — разрез</w:t>
                  </w:r>
                </w:p>
                <w:p w:rsidR="00AE1937" w:rsidRPr="00006AC9" w:rsidRDefault="00AE1937" w:rsidP="00006AC9">
                  <w:pPr>
                    <w:spacing w:line="240" w:lineRule="auto"/>
                    <w:ind w:left="284" w:right="265"/>
                    <w:contextualSpacing/>
                    <w:jc w:val="center"/>
                    <w:rPr>
                      <w:rFonts w:ascii="Times New Roman" w:hAnsi="Times New Roman" w:cs="Times New Roman"/>
                      <w:sz w:val="24"/>
                      <w:szCs w:val="24"/>
                    </w:rPr>
                  </w:pPr>
                  <w:r w:rsidRPr="00006AC9">
                    <w:rPr>
                      <w:rFonts w:ascii="Times New Roman" w:hAnsi="Times New Roman" w:cs="Times New Roman"/>
                      <w:sz w:val="24"/>
                      <w:szCs w:val="24"/>
                    </w:rPr>
                    <w:t>сейчас же впереди разреза А; С — разрез через сердце зародыша с 10-юпарами сомитов (29 часов).</w:t>
                  </w:r>
                </w:p>
                <w:p w:rsidR="00AE1937" w:rsidRPr="00006AC9" w:rsidRDefault="00AE1937" w:rsidP="00006AC9">
                  <w:pPr>
                    <w:spacing w:line="240" w:lineRule="auto"/>
                    <w:ind w:left="284" w:right="265"/>
                    <w:contextualSpacing/>
                    <w:jc w:val="center"/>
                    <w:rPr>
                      <w:rFonts w:ascii="Times New Roman" w:hAnsi="Times New Roman" w:cs="Times New Roman"/>
                      <w:sz w:val="24"/>
                      <w:szCs w:val="24"/>
                    </w:rPr>
                  </w:pPr>
                  <w:r w:rsidRPr="00006AC9">
                    <w:rPr>
                      <w:rFonts w:ascii="Times New Roman" w:hAnsi="Times New Roman" w:cs="Times New Roman"/>
                      <w:sz w:val="24"/>
                      <w:szCs w:val="24"/>
                    </w:rPr>
                    <w:t>1 — нервн</w:t>
                  </w:r>
                  <w:r>
                    <w:rPr>
                      <w:rFonts w:ascii="Times New Roman" w:hAnsi="Times New Roman" w:cs="Times New Roman"/>
                      <w:sz w:val="24"/>
                      <w:szCs w:val="24"/>
                    </w:rPr>
                    <w:t>ая трубка; 2 — аорта; 3 — глотка;</w:t>
                  </w:r>
                  <w:r w:rsidRPr="00006AC9">
                    <w:rPr>
                      <w:rFonts w:ascii="Times New Roman" w:hAnsi="Times New Roman" w:cs="Times New Roman"/>
                      <w:sz w:val="24"/>
                      <w:szCs w:val="24"/>
                    </w:rPr>
                    <w:t xml:space="preserve"> 4 — мезенхима эндокардия;</w:t>
                  </w:r>
                </w:p>
                <w:p w:rsidR="00AE1937" w:rsidRPr="00006AC9" w:rsidRDefault="00AE1937" w:rsidP="00006AC9">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5</w:t>
                  </w:r>
                  <w:r w:rsidRPr="00006AC9">
                    <w:rPr>
                      <w:rFonts w:ascii="Times New Roman" w:hAnsi="Times New Roman" w:cs="Times New Roman"/>
                      <w:sz w:val="24"/>
                      <w:szCs w:val="24"/>
                    </w:rPr>
                    <w:t xml:space="preserve"> — полость перикардия; </w:t>
                  </w:r>
                  <w:r>
                    <w:rPr>
                      <w:rFonts w:ascii="Times New Roman" w:hAnsi="Times New Roman" w:cs="Times New Roman"/>
                      <w:sz w:val="24"/>
                      <w:szCs w:val="24"/>
                    </w:rPr>
                    <w:t>6</w:t>
                  </w:r>
                  <w:r w:rsidRPr="00006AC9">
                    <w:rPr>
                      <w:rFonts w:ascii="Times New Roman" w:hAnsi="Times New Roman" w:cs="Times New Roman"/>
                      <w:sz w:val="24"/>
                      <w:szCs w:val="24"/>
                    </w:rPr>
                    <w:t>— утолщение спла</w:t>
                  </w:r>
                  <w:r>
                    <w:rPr>
                      <w:rFonts w:ascii="Times New Roman" w:hAnsi="Times New Roman" w:cs="Times New Roman"/>
                      <w:sz w:val="24"/>
                      <w:szCs w:val="24"/>
                    </w:rPr>
                    <w:t>н</w:t>
                  </w:r>
                  <w:r w:rsidRPr="00006AC9">
                    <w:rPr>
                      <w:rFonts w:ascii="Times New Roman" w:hAnsi="Times New Roman" w:cs="Times New Roman"/>
                      <w:sz w:val="24"/>
                      <w:szCs w:val="24"/>
                    </w:rPr>
                    <w:t>хноплевры миокардия;</w:t>
                  </w:r>
                </w:p>
                <w:p w:rsidR="00AE1937" w:rsidRPr="00006AC9" w:rsidRDefault="00AE1937" w:rsidP="00006AC9">
                  <w:pPr>
                    <w:spacing w:line="240" w:lineRule="auto"/>
                    <w:ind w:left="284" w:right="265"/>
                    <w:contextualSpacing/>
                    <w:jc w:val="center"/>
                    <w:rPr>
                      <w:rFonts w:ascii="Times New Roman" w:hAnsi="Times New Roman" w:cs="Times New Roman"/>
                      <w:sz w:val="24"/>
                      <w:szCs w:val="24"/>
                    </w:rPr>
                  </w:pPr>
                  <w:r w:rsidRPr="00006AC9">
                    <w:rPr>
                      <w:rFonts w:ascii="Times New Roman" w:hAnsi="Times New Roman" w:cs="Times New Roman"/>
                      <w:sz w:val="24"/>
                      <w:szCs w:val="24"/>
                    </w:rPr>
                    <w:t>7 — мезокардиальна</w:t>
                  </w:r>
                  <w:r>
                    <w:rPr>
                      <w:rFonts w:ascii="Times New Roman" w:hAnsi="Times New Roman" w:cs="Times New Roman"/>
                      <w:sz w:val="24"/>
                      <w:szCs w:val="24"/>
                    </w:rPr>
                    <w:t>я</w:t>
                  </w:r>
                  <w:r w:rsidRPr="00006AC9">
                    <w:rPr>
                      <w:rFonts w:ascii="Times New Roman" w:hAnsi="Times New Roman" w:cs="Times New Roman"/>
                      <w:sz w:val="24"/>
                      <w:szCs w:val="24"/>
                    </w:rPr>
                    <w:t xml:space="preserve"> перегородка; 8 — соматоплевра;</w:t>
                  </w:r>
                  <w:r w:rsidRPr="00006AC9">
                    <w:rPr>
                      <w:rFonts w:ascii="Times New Roman" w:hAnsi="Times New Roman" w:cs="Times New Roman"/>
                      <w:sz w:val="24"/>
                      <w:szCs w:val="24"/>
                    </w:rPr>
                    <w:tab/>
                  </w:r>
                  <w:r>
                    <w:rPr>
                      <w:rFonts w:ascii="Times New Roman" w:hAnsi="Times New Roman" w:cs="Times New Roman"/>
                      <w:sz w:val="24"/>
                      <w:szCs w:val="24"/>
                    </w:rPr>
                    <w:t>9•—спланхно</w:t>
                  </w:r>
                  <w:r w:rsidRPr="00006AC9">
                    <w:rPr>
                      <w:rFonts w:ascii="Times New Roman" w:hAnsi="Times New Roman" w:cs="Times New Roman"/>
                      <w:sz w:val="24"/>
                      <w:szCs w:val="24"/>
                    </w:rPr>
                    <w:t xml:space="preserve">плевра; 10 — передние кишечные ворота; 11 — </w:t>
                  </w:r>
                  <w:r>
                    <w:rPr>
                      <w:rFonts w:ascii="Times New Roman" w:hAnsi="Times New Roman" w:cs="Times New Roman"/>
                      <w:sz w:val="24"/>
                      <w:szCs w:val="24"/>
                    </w:rPr>
                    <w:t>миотом</w:t>
                  </w:r>
                  <w:r w:rsidRPr="00006AC9">
                    <w:rPr>
                      <w:rFonts w:ascii="Times New Roman" w:hAnsi="Times New Roman" w:cs="Times New Roman"/>
                      <w:sz w:val="24"/>
                      <w:szCs w:val="24"/>
                    </w:rPr>
                    <w:t>; 12 — желточнаяэнтодерма.</w:t>
                  </w:r>
                </w:p>
                <w:p w:rsidR="00AE1937" w:rsidRDefault="00AE1937" w:rsidP="00006AC9">
                  <w:pPr>
                    <w:spacing w:line="240" w:lineRule="auto"/>
                    <w:ind w:left="284" w:right="265"/>
                    <w:contextualSpacing/>
                    <w:jc w:val="center"/>
                    <w:rPr>
                      <w:rFonts w:ascii="Times New Roman" w:hAnsi="Times New Roman" w:cs="Times New Roman"/>
                      <w:sz w:val="24"/>
                      <w:szCs w:val="24"/>
                    </w:rPr>
                  </w:pPr>
                </w:p>
              </w:txbxContent>
            </v:textbox>
            <w10:wrap type="square" anchorx="margin" anchory="margin"/>
          </v:shape>
        </w:pict>
      </w:r>
      <w:r w:rsidR="001C41BF" w:rsidRPr="001C41BF">
        <w:rPr>
          <w:rFonts w:ascii="Times New Roman" w:hAnsi="Times New Roman" w:cs="Times New Roman"/>
          <w:sz w:val="28"/>
          <w:szCs w:val="28"/>
        </w:rPr>
        <w:t>В голове мезодерма состоит из</w:t>
      </w:r>
      <w:r w:rsidR="001C41BF">
        <w:rPr>
          <w:rFonts w:ascii="Times New Roman" w:hAnsi="Times New Roman" w:cs="Times New Roman"/>
          <w:sz w:val="28"/>
          <w:szCs w:val="28"/>
        </w:rPr>
        <w:t xml:space="preserve"> неболь</w:t>
      </w:r>
      <w:r w:rsidR="001C41BF" w:rsidRPr="001C41BF">
        <w:rPr>
          <w:rFonts w:ascii="Times New Roman" w:hAnsi="Times New Roman" w:cs="Times New Roman"/>
          <w:sz w:val="28"/>
          <w:szCs w:val="28"/>
        </w:rPr>
        <w:t>шого ч</w:t>
      </w:r>
      <w:r w:rsidR="001C41BF">
        <w:rPr>
          <w:rFonts w:ascii="Times New Roman" w:hAnsi="Times New Roman" w:cs="Times New Roman"/>
          <w:sz w:val="28"/>
          <w:szCs w:val="28"/>
        </w:rPr>
        <w:t>исла постотических сомитов в за</w:t>
      </w:r>
      <w:r w:rsidR="001C41BF" w:rsidRPr="001C41BF">
        <w:rPr>
          <w:rFonts w:ascii="Times New Roman" w:hAnsi="Times New Roman" w:cs="Times New Roman"/>
          <w:sz w:val="28"/>
          <w:szCs w:val="28"/>
        </w:rPr>
        <w:t>тылочной части и сплошной мезенхимыв передней половине головы. В переднейполов</w:t>
      </w:r>
      <w:r w:rsidR="001C41BF">
        <w:rPr>
          <w:rFonts w:ascii="Times New Roman" w:hAnsi="Times New Roman" w:cs="Times New Roman"/>
          <w:sz w:val="28"/>
          <w:szCs w:val="28"/>
        </w:rPr>
        <w:t>ине с большим запозданием возни</w:t>
      </w:r>
      <w:r w:rsidR="001C41BF" w:rsidRPr="001C41BF">
        <w:rPr>
          <w:rFonts w:ascii="Times New Roman" w:hAnsi="Times New Roman" w:cs="Times New Roman"/>
          <w:sz w:val="28"/>
          <w:szCs w:val="28"/>
        </w:rPr>
        <w:t>кают еще две пары—</w:t>
      </w:r>
      <w:r w:rsidR="001C41BF">
        <w:rPr>
          <w:rFonts w:ascii="Times New Roman" w:hAnsi="Times New Roman" w:cs="Times New Roman"/>
          <w:sz w:val="28"/>
          <w:szCs w:val="28"/>
        </w:rPr>
        <w:t>п</w:t>
      </w:r>
      <w:r w:rsidR="001C41BF" w:rsidRPr="001C41BF">
        <w:rPr>
          <w:rFonts w:ascii="Times New Roman" w:hAnsi="Times New Roman" w:cs="Times New Roman"/>
          <w:sz w:val="28"/>
          <w:szCs w:val="28"/>
        </w:rPr>
        <w:t>ремандибулярный</w:t>
      </w:r>
      <w:r w:rsidR="001C41BF">
        <w:rPr>
          <w:rFonts w:ascii="Times New Roman" w:hAnsi="Times New Roman" w:cs="Times New Roman"/>
          <w:sz w:val="28"/>
          <w:szCs w:val="28"/>
        </w:rPr>
        <w:t xml:space="preserve"> и</w:t>
      </w:r>
      <w:r w:rsidR="001C41BF" w:rsidRPr="001C41BF">
        <w:rPr>
          <w:rFonts w:ascii="Times New Roman" w:hAnsi="Times New Roman" w:cs="Times New Roman"/>
          <w:sz w:val="28"/>
          <w:szCs w:val="28"/>
        </w:rPr>
        <w:t xml:space="preserve"> м</w:t>
      </w:r>
      <w:r w:rsidR="001C41BF">
        <w:rPr>
          <w:rFonts w:ascii="Times New Roman" w:hAnsi="Times New Roman" w:cs="Times New Roman"/>
          <w:sz w:val="28"/>
          <w:szCs w:val="28"/>
        </w:rPr>
        <w:t>андибулярный сомиты. Премандибу</w:t>
      </w:r>
      <w:r w:rsidR="001C41BF" w:rsidRPr="001C41BF">
        <w:rPr>
          <w:rFonts w:ascii="Times New Roman" w:hAnsi="Times New Roman" w:cs="Times New Roman"/>
          <w:sz w:val="28"/>
          <w:szCs w:val="28"/>
        </w:rPr>
        <w:t xml:space="preserve">лярный </w:t>
      </w:r>
      <w:r w:rsidR="001C41BF">
        <w:rPr>
          <w:rFonts w:ascii="Times New Roman" w:hAnsi="Times New Roman" w:cs="Times New Roman"/>
          <w:sz w:val="28"/>
          <w:szCs w:val="28"/>
        </w:rPr>
        <w:t>сомит возникает из прехордаль</w:t>
      </w:r>
      <w:r w:rsidR="001C41BF" w:rsidRPr="001C41BF">
        <w:rPr>
          <w:rFonts w:ascii="Times New Roman" w:hAnsi="Times New Roman" w:cs="Times New Roman"/>
          <w:sz w:val="28"/>
          <w:szCs w:val="28"/>
        </w:rPr>
        <w:t>ной пластинки, равно как и переднийконец хорды. Эти сомиты, дав мышцыглаз, распадаются на отдельные клетки,неотличимые от остальной мезенхимыголовы.</w:t>
      </w:r>
    </w:p>
    <w:p w:rsidR="00C95A37" w:rsidRPr="00C95A37" w:rsidRDefault="001C41BF" w:rsidP="00C95A37">
      <w:pPr>
        <w:spacing w:line="360" w:lineRule="auto"/>
        <w:ind w:firstLine="851"/>
        <w:contextualSpacing/>
        <w:jc w:val="both"/>
        <w:rPr>
          <w:rFonts w:ascii="Times New Roman" w:hAnsi="Times New Roman" w:cs="Times New Roman"/>
          <w:sz w:val="28"/>
          <w:szCs w:val="28"/>
        </w:rPr>
      </w:pPr>
      <w:r w:rsidRPr="001C41BF">
        <w:rPr>
          <w:rFonts w:ascii="Times New Roman" w:hAnsi="Times New Roman" w:cs="Times New Roman"/>
          <w:sz w:val="28"/>
          <w:szCs w:val="28"/>
        </w:rPr>
        <w:t xml:space="preserve">Кровеносная система. Вся кровеносная система, как зародышевая, так и внезародьппевая, </w:t>
      </w:r>
      <w:r w:rsidRPr="001C41BF">
        <w:rPr>
          <w:rFonts w:ascii="Times New Roman" w:hAnsi="Times New Roman" w:cs="Times New Roman"/>
          <w:sz w:val="28"/>
          <w:szCs w:val="28"/>
        </w:rPr>
        <w:lastRenderedPageBreak/>
        <w:t xml:space="preserve">возникает как парное образование. В области зародыша сосудистое поле разделено на правую п левую половины преградой, образованной оводом кишечной энтодермы. На обеих сторонах этого свода па одном и том же уровне скопляются клетки мезенхимы, принимающие вид мешочков. На том </w:t>
      </w:r>
      <w:r>
        <w:rPr>
          <w:rFonts w:ascii="Times New Roman" w:hAnsi="Times New Roman" w:cs="Times New Roman"/>
          <w:sz w:val="28"/>
          <w:szCs w:val="28"/>
        </w:rPr>
        <w:t>же уровне спланхноплевра, примы</w:t>
      </w:r>
      <w:r w:rsidRPr="001C41BF">
        <w:rPr>
          <w:rFonts w:ascii="Times New Roman" w:hAnsi="Times New Roman" w:cs="Times New Roman"/>
          <w:sz w:val="28"/>
          <w:szCs w:val="28"/>
        </w:rPr>
        <w:t xml:space="preserve">кающая к этому своду кишечника, утолщается (рис. 343, А, </w:t>
      </w:r>
      <w:r>
        <w:rPr>
          <w:rFonts w:ascii="Times New Roman" w:hAnsi="Times New Roman" w:cs="Times New Roman"/>
          <w:sz w:val="28"/>
          <w:szCs w:val="28"/>
        </w:rPr>
        <w:t>6</w:t>
      </w:r>
      <w:r w:rsidRPr="001C41BF">
        <w:rPr>
          <w:rFonts w:ascii="Times New Roman" w:hAnsi="Times New Roman" w:cs="Times New Roman"/>
          <w:sz w:val="28"/>
          <w:szCs w:val="28"/>
        </w:rPr>
        <w:t>). При отодвигании передней стенки этого свода и образовании свободного переднего конца эта преграда в нем исчезает и мезенхимные мешочки сходятся друг е другом на нижней стороне головной кишки, а с боков к ним приближаются утолщенные с</w:t>
      </w:r>
      <w:r>
        <w:rPr>
          <w:rFonts w:ascii="Times New Roman" w:hAnsi="Times New Roman" w:cs="Times New Roman"/>
          <w:sz w:val="28"/>
          <w:szCs w:val="28"/>
        </w:rPr>
        <w:t>тенки спланхноплевры. Из сделав</w:t>
      </w:r>
      <w:r w:rsidRPr="001C41BF">
        <w:rPr>
          <w:rFonts w:ascii="Times New Roman" w:hAnsi="Times New Roman" w:cs="Times New Roman"/>
          <w:sz w:val="28"/>
          <w:szCs w:val="28"/>
        </w:rPr>
        <w:t>шегося теперь непарным мезенхимного мешочка обра</w:t>
      </w:r>
      <w:r w:rsidR="00F565C2">
        <w:rPr>
          <w:rFonts w:ascii="Times New Roman" w:hAnsi="Times New Roman" w:cs="Times New Roman"/>
          <w:sz w:val="28"/>
          <w:szCs w:val="28"/>
        </w:rPr>
        <w:t>зуется эндокардий сердца, а утол</w:t>
      </w:r>
      <w:r w:rsidRPr="001C41BF">
        <w:rPr>
          <w:rFonts w:ascii="Times New Roman" w:hAnsi="Times New Roman" w:cs="Times New Roman"/>
          <w:sz w:val="28"/>
          <w:szCs w:val="28"/>
        </w:rPr>
        <w:t>щенные стенки правого и левого экзоцеломов охватывают этот мешочек с боков и снизу и становятся миокардием сердца (рис. 343, С). Прилегающий к зачатку сердца целом своими стенками представляет перикардий, полость которого</w:t>
      </w:r>
      <w:r w:rsidR="00F565C2">
        <w:rPr>
          <w:rFonts w:ascii="Times New Roman" w:hAnsi="Times New Roman" w:cs="Times New Roman"/>
          <w:sz w:val="28"/>
          <w:szCs w:val="28"/>
        </w:rPr>
        <w:t>,</w:t>
      </w:r>
      <w:r w:rsidRPr="001C41BF">
        <w:rPr>
          <w:rFonts w:ascii="Times New Roman" w:hAnsi="Times New Roman" w:cs="Times New Roman"/>
          <w:sz w:val="28"/>
          <w:szCs w:val="28"/>
        </w:rPr>
        <w:t xml:space="preserve"> однако долго остается соединенной </w:t>
      </w:r>
      <w:r w:rsidR="009444E2">
        <w:rPr>
          <w:rFonts w:ascii="Times New Roman" w:hAnsi="Times New Roman" w:cs="Times New Roman"/>
          <w:sz w:val="28"/>
          <w:szCs w:val="28"/>
        </w:rPr>
        <w:t>с</w:t>
      </w:r>
      <w:r w:rsidRPr="001C41BF">
        <w:rPr>
          <w:rFonts w:ascii="Times New Roman" w:hAnsi="Times New Roman" w:cs="Times New Roman"/>
          <w:sz w:val="28"/>
          <w:szCs w:val="28"/>
        </w:rPr>
        <w:t xml:space="preserve"> экзоцеломом. К моме</w:t>
      </w:r>
      <w:r w:rsidR="009444E2">
        <w:rPr>
          <w:rFonts w:ascii="Times New Roman" w:hAnsi="Times New Roman" w:cs="Times New Roman"/>
          <w:sz w:val="28"/>
          <w:szCs w:val="28"/>
        </w:rPr>
        <w:t>н</w:t>
      </w:r>
      <w:r w:rsidRPr="001C41BF">
        <w:rPr>
          <w:rFonts w:ascii="Times New Roman" w:hAnsi="Times New Roman" w:cs="Times New Roman"/>
          <w:sz w:val="28"/>
          <w:szCs w:val="28"/>
        </w:rPr>
        <w:t>ту образования эндокардия и миокарция сосуды желточного поля доходят до зародыша и сердца и соединяются с ним. Одновременно образуются в самом теле зародыша из мезенхимы его склеротомов продольные артерии и вены зародыша; из них артерии в средней части тела зародыша соединяются также с желточными сосудами, которые становятся артериальными, выносящими кровь на желток, а остальные сосуды желтка являются венозными (рис. 344). На этих ранних стадиях</w:t>
      </w:r>
      <w:r w:rsidR="00C95A37" w:rsidRPr="00C95A37">
        <w:rPr>
          <w:rFonts w:ascii="Times New Roman" w:hAnsi="Times New Roman" w:cs="Times New Roman"/>
          <w:sz w:val="28"/>
          <w:szCs w:val="28"/>
        </w:rPr>
        <w:t>сердце имеет вид трубки, изогнутой посередине влев</w:t>
      </w:r>
      <w:r w:rsidR="00C95A37">
        <w:rPr>
          <w:rFonts w:ascii="Times New Roman" w:hAnsi="Times New Roman" w:cs="Times New Roman"/>
          <w:sz w:val="28"/>
          <w:szCs w:val="28"/>
        </w:rPr>
        <w:t>о. Задний конец этой трубки при</w:t>
      </w:r>
      <w:r w:rsidR="00C95A37" w:rsidRPr="00C95A37">
        <w:rPr>
          <w:rFonts w:ascii="Times New Roman" w:hAnsi="Times New Roman" w:cs="Times New Roman"/>
          <w:sz w:val="28"/>
          <w:szCs w:val="28"/>
        </w:rPr>
        <w:t>нимает желточные вены, а позднее также и вены зародыша, от переднего же конца отходит вперед раздвоенный брюшной артериальный ствол, из которого кровь по вис</w:t>
      </w:r>
      <w:r w:rsidR="00C95A37">
        <w:rPr>
          <w:rFonts w:ascii="Times New Roman" w:hAnsi="Times New Roman" w:cs="Times New Roman"/>
          <w:sz w:val="28"/>
          <w:szCs w:val="28"/>
        </w:rPr>
        <w:t>церальным артериальным дугам пе</w:t>
      </w:r>
      <w:r w:rsidR="00C95A37" w:rsidRPr="00C95A37">
        <w:rPr>
          <w:rFonts w:ascii="Times New Roman" w:hAnsi="Times New Roman" w:cs="Times New Roman"/>
          <w:sz w:val="28"/>
          <w:szCs w:val="28"/>
        </w:rPr>
        <w:t>реходит иа спинную сторону в две спинные аорты, выносящие кровь в желточные артерии, ко</w:t>
      </w:r>
      <w:r w:rsidR="00C95A37">
        <w:rPr>
          <w:rFonts w:ascii="Times New Roman" w:hAnsi="Times New Roman" w:cs="Times New Roman"/>
          <w:sz w:val="28"/>
          <w:szCs w:val="28"/>
        </w:rPr>
        <w:t>торые апа- стомозируют с желточ</w:t>
      </w:r>
      <w:r w:rsidR="00C95A37" w:rsidRPr="00C95A37">
        <w:rPr>
          <w:rFonts w:ascii="Times New Roman" w:hAnsi="Times New Roman" w:cs="Times New Roman"/>
          <w:sz w:val="28"/>
          <w:szCs w:val="28"/>
        </w:rPr>
        <w:t>ными венами.</w:t>
      </w:r>
    </w:p>
    <w:p w:rsidR="00C95A37" w:rsidRDefault="006B7353" w:rsidP="00C95A37">
      <w:pPr>
        <w:spacing w:line="360" w:lineRule="auto"/>
        <w:ind w:firstLine="851"/>
        <w:contextualSpacing/>
        <w:jc w:val="both"/>
        <w:rPr>
          <w:rFonts w:ascii="Times New Roman" w:hAnsi="Times New Roman" w:cs="Times New Roman"/>
          <w:sz w:val="28"/>
          <w:szCs w:val="28"/>
        </w:rPr>
      </w:pPr>
      <w:r w:rsidRPr="006B7353">
        <w:rPr>
          <w:noProof/>
        </w:rPr>
        <w:lastRenderedPageBreak/>
        <w:pict>
          <v:shape id="Надпись 2326" o:spid="_x0000_s1435" type="#_x0000_t202" style="position:absolute;left:0;text-align:left;margin-left:-.95pt;margin-top:5.9pt;width:467.6pt;height:350.65pt;z-index:25225830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ERI1YSOAgAA/gQAAA4AAAAAAAAAAAAAAAAALgIAAGRycy9lMm9Eb2MueG1sUEsB&#10;Ai0AFAAGAAgAAAAhADC5wMngAAAACwEAAA8AAAAAAAAAAAAAAAAA6AQAAGRycy9kb3ducmV2Lnht&#10;bFBLBQYAAAAABAAEAPMAAAD1BQAAAAA=&#10;" stroked="f">
            <v:path arrowok="t"/>
            <v:textbox inset="0,0,0,0">
              <w:txbxContent>
                <w:p w:rsidR="00AE1937" w:rsidRDefault="00AE1937" w:rsidP="00361A4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011185" cy="2826327"/>
                        <wp:effectExtent l="0" t="0" r="0" b="0"/>
                        <wp:docPr id="2327" name="Рисунок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0088" cy="2836988"/>
                                </a:xfrm>
                                <a:prstGeom prst="rect">
                                  <a:avLst/>
                                </a:prstGeom>
                                <a:noFill/>
                                <a:ln>
                                  <a:noFill/>
                                </a:ln>
                              </pic:spPr>
                            </pic:pic>
                          </a:graphicData>
                        </a:graphic>
                      </wp:inline>
                    </w:drawing>
                  </w:r>
                </w:p>
                <w:p w:rsidR="00AE1937" w:rsidRDefault="00AE1937" w:rsidP="00361A4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361A43">
                    <w:rPr>
                      <w:rFonts w:ascii="Times New Roman" w:hAnsi="Times New Roman" w:cs="Times New Roman"/>
                      <w:sz w:val="24"/>
                      <w:szCs w:val="24"/>
                    </w:rPr>
                    <w:t xml:space="preserve">.344. Кровообращение в зародыше цыпленка и в его сосудистом поле (по Попову).А — передняя часть зародыша и сосудистое поле </w:t>
                  </w:r>
                  <w:r>
                    <w:rPr>
                      <w:rFonts w:ascii="Times New Roman" w:hAnsi="Times New Roman" w:cs="Times New Roman"/>
                      <w:sz w:val="24"/>
                      <w:szCs w:val="24"/>
                    </w:rPr>
                    <w:t>н</w:t>
                  </w:r>
                  <w:r w:rsidRPr="00361A43">
                    <w:rPr>
                      <w:rFonts w:ascii="Times New Roman" w:hAnsi="Times New Roman" w:cs="Times New Roman"/>
                      <w:sz w:val="24"/>
                      <w:szCs w:val="24"/>
                    </w:rPr>
                    <w:t>а 38-м часу инкубации; В — весьзародышевый диск на 4-й день инкубации. Черные — артерии, белые — ве</w:t>
                  </w:r>
                  <w:r>
                    <w:rPr>
                      <w:rFonts w:ascii="Times New Roman" w:hAnsi="Times New Roman" w:cs="Times New Roman"/>
                      <w:sz w:val="24"/>
                      <w:szCs w:val="24"/>
                    </w:rPr>
                    <w:t>н</w:t>
                  </w:r>
                  <w:r w:rsidRPr="00361A43">
                    <w:rPr>
                      <w:rFonts w:ascii="Times New Roman" w:hAnsi="Times New Roman" w:cs="Times New Roman"/>
                      <w:sz w:val="24"/>
                      <w:szCs w:val="24"/>
                    </w:rPr>
                    <w:t>ы.</w:t>
                  </w:r>
                </w:p>
                <w:p w:rsidR="00AE1937" w:rsidRDefault="00AE1937" w:rsidP="00361A43">
                  <w:pPr>
                    <w:spacing w:line="240" w:lineRule="auto"/>
                    <w:ind w:left="284" w:right="265"/>
                    <w:contextualSpacing/>
                    <w:jc w:val="center"/>
                    <w:rPr>
                      <w:rFonts w:ascii="Times New Roman" w:hAnsi="Times New Roman" w:cs="Times New Roman"/>
                      <w:sz w:val="24"/>
                      <w:szCs w:val="24"/>
                    </w:rPr>
                  </w:pPr>
                  <w:r w:rsidRPr="00361A43">
                    <w:rPr>
                      <w:rFonts w:ascii="Times New Roman" w:hAnsi="Times New Roman" w:cs="Times New Roman"/>
                      <w:sz w:val="24"/>
                      <w:szCs w:val="24"/>
                    </w:rPr>
                    <w:t xml:space="preserve">1 — жаберные артериальные </w:t>
                  </w:r>
                  <w:r>
                    <w:rPr>
                      <w:rFonts w:ascii="Times New Roman" w:hAnsi="Times New Roman" w:cs="Times New Roman"/>
                      <w:sz w:val="24"/>
                      <w:szCs w:val="24"/>
                    </w:rPr>
                    <w:t>дуги</w:t>
                  </w:r>
                  <w:r w:rsidRPr="00361A43">
                    <w:rPr>
                      <w:rFonts w:ascii="Times New Roman" w:hAnsi="Times New Roman" w:cs="Times New Roman"/>
                      <w:sz w:val="24"/>
                      <w:szCs w:val="24"/>
                    </w:rPr>
                    <w:t>; 2 — правая желточная вела; 3 — передние кишечные</w:t>
                  </w:r>
                  <w:r>
                    <w:rPr>
                      <w:rFonts w:ascii="Times New Roman" w:hAnsi="Times New Roman" w:cs="Times New Roman"/>
                      <w:sz w:val="24"/>
                      <w:szCs w:val="24"/>
                    </w:rPr>
                    <w:t xml:space="preserve"> в</w:t>
                  </w:r>
                  <w:r w:rsidRPr="00361A43">
                    <w:rPr>
                      <w:rFonts w:ascii="Times New Roman" w:hAnsi="Times New Roman" w:cs="Times New Roman"/>
                      <w:sz w:val="24"/>
                      <w:szCs w:val="24"/>
                    </w:rPr>
                    <w:t>орота; 4 — сердце; 5 — спинные артерии; 6 — желточные артерии; 7— краевой синус;</w:t>
                  </w:r>
                  <w:r>
                    <w:rPr>
                      <w:rFonts w:ascii="Times New Roman" w:hAnsi="Times New Roman" w:cs="Times New Roman"/>
                      <w:sz w:val="24"/>
                      <w:szCs w:val="24"/>
                    </w:rPr>
                    <w:t xml:space="preserve"> 8</w:t>
                  </w:r>
                  <w:r w:rsidRPr="00361A43">
                    <w:rPr>
                      <w:rFonts w:ascii="Times New Roman" w:hAnsi="Times New Roman" w:cs="Times New Roman"/>
                      <w:sz w:val="24"/>
                      <w:szCs w:val="24"/>
                    </w:rPr>
                    <w:t xml:space="preserve"> — левая желточная вена; </w:t>
                  </w:r>
                  <w:r>
                    <w:rPr>
                      <w:rFonts w:ascii="Times New Roman" w:hAnsi="Times New Roman" w:cs="Times New Roman"/>
                      <w:sz w:val="24"/>
                      <w:szCs w:val="24"/>
                    </w:rPr>
                    <w:t>9</w:t>
                  </w:r>
                  <w:r w:rsidRPr="00361A43">
                    <w:rPr>
                      <w:rFonts w:ascii="Times New Roman" w:hAnsi="Times New Roman" w:cs="Times New Roman"/>
                      <w:sz w:val="24"/>
                      <w:szCs w:val="24"/>
                    </w:rPr>
                    <w:t xml:space="preserve"> —</w:t>
                  </w:r>
                  <w:r>
                    <w:rPr>
                      <w:rFonts w:ascii="Times New Roman" w:hAnsi="Times New Roman" w:cs="Times New Roman"/>
                      <w:sz w:val="24"/>
                      <w:szCs w:val="24"/>
                    </w:rPr>
                    <w:t>кюв</w:t>
                  </w:r>
                  <w:r w:rsidRPr="00361A43">
                    <w:rPr>
                      <w:rFonts w:ascii="Times New Roman" w:hAnsi="Times New Roman" w:cs="Times New Roman"/>
                      <w:sz w:val="24"/>
                      <w:szCs w:val="24"/>
                    </w:rPr>
                    <w:t xml:space="preserve">ьеров проток; </w:t>
                  </w:r>
                  <w:r>
                    <w:rPr>
                      <w:rFonts w:ascii="Times New Roman" w:hAnsi="Times New Roman" w:cs="Times New Roman"/>
                      <w:sz w:val="24"/>
                      <w:szCs w:val="24"/>
                    </w:rPr>
                    <w:t>10</w:t>
                  </w:r>
                  <w:r w:rsidRPr="00361A43">
                    <w:rPr>
                      <w:rFonts w:ascii="Times New Roman" w:hAnsi="Times New Roman" w:cs="Times New Roman"/>
                      <w:sz w:val="24"/>
                      <w:szCs w:val="24"/>
                    </w:rPr>
                    <w:t xml:space="preserve"> — венозный ствол; </w:t>
                  </w:r>
                  <w:r>
                    <w:rPr>
                      <w:rFonts w:ascii="Times New Roman" w:hAnsi="Times New Roman" w:cs="Times New Roman"/>
                      <w:sz w:val="24"/>
                      <w:szCs w:val="24"/>
                    </w:rPr>
                    <w:t>11 — кардиналь</w:t>
                  </w:r>
                  <w:r w:rsidRPr="00361A43">
                    <w:rPr>
                      <w:rFonts w:ascii="Times New Roman" w:hAnsi="Times New Roman" w:cs="Times New Roman"/>
                      <w:sz w:val="24"/>
                      <w:szCs w:val="24"/>
                    </w:rPr>
                    <w:t>ные вены; 12 — аллантойс.</w:t>
                  </w:r>
                </w:p>
              </w:txbxContent>
            </v:textbox>
            <w10:wrap type="square" anchorx="margin" anchory="margin"/>
          </v:shape>
        </w:pict>
      </w:r>
      <w:r w:rsidR="00C95A37" w:rsidRPr="00C95A37">
        <w:rPr>
          <w:rFonts w:ascii="Times New Roman" w:hAnsi="Times New Roman" w:cs="Times New Roman"/>
          <w:sz w:val="28"/>
          <w:szCs w:val="28"/>
        </w:rPr>
        <w:t>Две главные жел</w:t>
      </w:r>
      <w:r w:rsidR="00C95A37">
        <w:rPr>
          <w:rFonts w:ascii="Times New Roman" w:hAnsi="Times New Roman" w:cs="Times New Roman"/>
          <w:sz w:val="28"/>
          <w:szCs w:val="28"/>
        </w:rPr>
        <w:t>точные вены (ближай</w:t>
      </w:r>
      <w:r w:rsidR="00C95A37" w:rsidRPr="00C95A37">
        <w:rPr>
          <w:rFonts w:ascii="Times New Roman" w:hAnsi="Times New Roman" w:cs="Times New Roman"/>
          <w:sz w:val="28"/>
          <w:szCs w:val="28"/>
        </w:rPr>
        <w:t>шие к сердцу) называются желточно-брыжжеечными венами (ve</w:t>
      </w:r>
      <w:r w:rsidR="00C95A37">
        <w:rPr>
          <w:rFonts w:ascii="Times New Roman" w:hAnsi="Times New Roman" w:cs="Times New Roman"/>
          <w:sz w:val="28"/>
          <w:szCs w:val="28"/>
        </w:rPr>
        <w:t>nae omphalomesenteri</w:t>
      </w:r>
      <w:r w:rsidR="00C95A37" w:rsidRPr="00C95A37">
        <w:rPr>
          <w:rFonts w:ascii="Times New Roman" w:hAnsi="Times New Roman" w:cs="Times New Roman"/>
          <w:sz w:val="28"/>
          <w:szCs w:val="28"/>
        </w:rPr>
        <w:t xml:space="preserve">сае). По мере освобождения передней части тела от желточного мешка опи включаются в эту часть тела и образуют непарную </w:t>
      </w:r>
      <w:r w:rsidR="00C95A37">
        <w:rPr>
          <w:rFonts w:ascii="Times New Roman" w:hAnsi="Times New Roman" w:cs="Times New Roman"/>
          <w:sz w:val="28"/>
          <w:szCs w:val="28"/>
        </w:rPr>
        <w:t>желточную вену.</w:t>
      </w:r>
    </w:p>
    <w:p w:rsidR="00361A43" w:rsidRPr="00361A43" w:rsidRDefault="00C95A37" w:rsidP="00361A43">
      <w:pPr>
        <w:spacing w:line="360" w:lineRule="auto"/>
        <w:ind w:firstLine="851"/>
        <w:contextualSpacing/>
        <w:jc w:val="both"/>
        <w:rPr>
          <w:rFonts w:ascii="Times New Roman" w:hAnsi="Times New Roman" w:cs="Times New Roman"/>
          <w:sz w:val="28"/>
          <w:szCs w:val="28"/>
        </w:rPr>
      </w:pPr>
      <w:r w:rsidRPr="00C95A37">
        <w:rPr>
          <w:rFonts w:ascii="Times New Roman" w:hAnsi="Times New Roman" w:cs="Times New Roman"/>
          <w:sz w:val="28"/>
          <w:szCs w:val="28"/>
        </w:rPr>
        <w:t>В системе висцеральных артериальных дуг первой</w:t>
      </w:r>
      <w:r>
        <w:rPr>
          <w:rFonts w:ascii="Times New Roman" w:hAnsi="Times New Roman" w:cs="Times New Roman"/>
          <w:sz w:val="28"/>
          <w:szCs w:val="28"/>
        </w:rPr>
        <w:t xml:space="preserve"> возникает передняя пара (манди</w:t>
      </w:r>
      <w:r w:rsidRPr="00C95A37">
        <w:rPr>
          <w:rFonts w:ascii="Times New Roman" w:hAnsi="Times New Roman" w:cs="Times New Roman"/>
          <w:sz w:val="28"/>
          <w:szCs w:val="28"/>
        </w:rPr>
        <w:t>булярная) и вскоре за ней вторая (гиоидная). Несколько поз</w:t>
      </w:r>
      <w:r>
        <w:rPr>
          <w:rFonts w:ascii="Times New Roman" w:hAnsi="Times New Roman" w:cs="Times New Roman"/>
          <w:sz w:val="28"/>
          <w:szCs w:val="28"/>
        </w:rPr>
        <w:t>д</w:t>
      </w:r>
      <w:r w:rsidRPr="00C95A37">
        <w:rPr>
          <w:rFonts w:ascii="Times New Roman" w:hAnsi="Times New Roman" w:cs="Times New Roman"/>
          <w:sz w:val="28"/>
          <w:szCs w:val="28"/>
        </w:rPr>
        <w:t>ее появляются четыре парыжаберных артериальных дуг в той же последовательности спереди назад, но прежде чемпоявляется последняя их пара, первая и вторая исчезают; от них остаются только вентральные продольные стволы — наружные сонные артерии. Из оставшихся четырех пар дуг передняя дает от себя вперед внутреннюю сонную артерию, из второй пары остается только правая, называемая дугой аорты, третья пара исчезает, а четвертая</w:t>
      </w:r>
      <w:r w:rsidR="00361A43" w:rsidRPr="00361A43">
        <w:rPr>
          <w:rFonts w:ascii="Times New Roman" w:hAnsi="Times New Roman" w:cs="Times New Roman"/>
          <w:sz w:val="28"/>
          <w:szCs w:val="28"/>
        </w:rPr>
        <w:t xml:space="preserve">даст от себя ветку насад к зачатку легкого каждой стороны и становится очень слабойсначала легочной артерией. Довольно </w:t>
      </w:r>
      <w:r w:rsidR="00361A43" w:rsidRPr="00361A43">
        <w:rPr>
          <w:rFonts w:ascii="Times New Roman" w:hAnsi="Times New Roman" w:cs="Times New Roman"/>
          <w:sz w:val="28"/>
          <w:szCs w:val="28"/>
        </w:rPr>
        <w:lastRenderedPageBreak/>
        <w:t>рано две спинные аорты соединяются в одну,которая в середине тела дает две боковые желточные артерии.</w:t>
      </w:r>
    </w:p>
    <w:p w:rsidR="00361A43" w:rsidRPr="00361A43" w:rsidRDefault="00361A43" w:rsidP="00361A43">
      <w:pPr>
        <w:spacing w:line="360" w:lineRule="auto"/>
        <w:ind w:firstLine="851"/>
        <w:contextualSpacing/>
        <w:jc w:val="both"/>
        <w:rPr>
          <w:rFonts w:ascii="Times New Roman" w:hAnsi="Times New Roman" w:cs="Times New Roman"/>
          <w:sz w:val="28"/>
          <w:szCs w:val="28"/>
        </w:rPr>
      </w:pPr>
      <w:r w:rsidRPr="00361A43">
        <w:rPr>
          <w:rFonts w:ascii="Times New Roman" w:hAnsi="Times New Roman" w:cs="Times New Roman"/>
          <w:sz w:val="28"/>
          <w:szCs w:val="28"/>
        </w:rPr>
        <w:t>После образования аллантоиса его сосуды образуют новую систему так называемыхпупочных артерий и вен; пупочные артерии ее соедин</w:t>
      </w:r>
      <w:r w:rsidR="00A42944">
        <w:rPr>
          <w:rFonts w:ascii="Times New Roman" w:hAnsi="Times New Roman" w:cs="Times New Roman"/>
          <w:sz w:val="28"/>
          <w:szCs w:val="28"/>
        </w:rPr>
        <w:t>ены с задним концом аорты, а пу</w:t>
      </w:r>
      <w:r w:rsidRPr="00361A43">
        <w:rPr>
          <w:rFonts w:ascii="Times New Roman" w:hAnsi="Times New Roman" w:cs="Times New Roman"/>
          <w:sz w:val="28"/>
          <w:szCs w:val="28"/>
        </w:rPr>
        <w:t>почные ве</w:t>
      </w:r>
      <w:r w:rsidR="00A42944">
        <w:rPr>
          <w:rFonts w:ascii="Times New Roman" w:hAnsi="Times New Roman" w:cs="Times New Roman"/>
          <w:sz w:val="28"/>
          <w:szCs w:val="28"/>
        </w:rPr>
        <w:t>н</w:t>
      </w:r>
      <w:r w:rsidRPr="00361A43">
        <w:rPr>
          <w:rFonts w:ascii="Times New Roman" w:hAnsi="Times New Roman" w:cs="Times New Roman"/>
          <w:sz w:val="28"/>
          <w:szCs w:val="28"/>
        </w:rPr>
        <w:t>ы впадают в две поперечные вены — кювьеровы протоки, принимающие в себятакже передние и задние вены зародыша (кардинальные вены).</w:t>
      </w:r>
    </w:p>
    <w:p w:rsidR="00361A43" w:rsidRPr="00361A43" w:rsidRDefault="00361A43" w:rsidP="00361A43">
      <w:pPr>
        <w:spacing w:line="360" w:lineRule="auto"/>
        <w:ind w:firstLine="851"/>
        <w:contextualSpacing/>
        <w:jc w:val="both"/>
        <w:rPr>
          <w:rFonts w:ascii="Times New Roman" w:hAnsi="Times New Roman" w:cs="Times New Roman"/>
          <w:sz w:val="28"/>
          <w:szCs w:val="28"/>
        </w:rPr>
      </w:pPr>
      <w:r w:rsidRPr="00361A43">
        <w:rPr>
          <w:rFonts w:ascii="Times New Roman" w:hAnsi="Times New Roman" w:cs="Times New Roman"/>
          <w:sz w:val="28"/>
          <w:szCs w:val="28"/>
        </w:rPr>
        <w:t xml:space="preserve">Так же как у всех позвоночных, на пути желточной непарной вены закладываетсяпечень в виде выростов печеночной бухты (выпячепие вентральной стенки кишечника);количество стих выростов быстро возрастает, а между ними проникает </w:t>
      </w:r>
      <w:r w:rsidR="00A42944">
        <w:rPr>
          <w:rFonts w:ascii="Times New Roman" w:hAnsi="Times New Roman" w:cs="Times New Roman"/>
          <w:sz w:val="28"/>
          <w:szCs w:val="28"/>
        </w:rPr>
        <w:t>большом коли</w:t>
      </w:r>
      <w:r w:rsidRPr="00361A43">
        <w:rPr>
          <w:rFonts w:ascii="Times New Roman" w:hAnsi="Times New Roman" w:cs="Times New Roman"/>
          <w:sz w:val="28"/>
          <w:szCs w:val="28"/>
        </w:rPr>
        <w:t>честве мезенхима из разрастающейся вентральной брыжжейки. Вследствие этого печеньбыстро растет и ткань ее пронизывает желточнуювену, разбивая ее на множество приносящих ивыносящих капилляров. В это время возникаеталлантоида</w:t>
      </w:r>
      <w:r w:rsidR="00A42944">
        <w:rPr>
          <w:rFonts w:ascii="Times New Roman" w:hAnsi="Times New Roman" w:cs="Times New Roman"/>
          <w:sz w:val="28"/>
          <w:szCs w:val="28"/>
        </w:rPr>
        <w:t>льн</w:t>
      </w:r>
      <w:r w:rsidRPr="00361A43">
        <w:rPr>
          <w:rFonts w:ascii="Times New Roman" w:hAnsi="Times New Roman" w:cs="Times New Roman"/>
          <w:sz w:val="28"/>
          <w:szCs w:val="28"/>
        </w:rPr>
        <w:t>ое кровообращение, причем правая</w:t>
      </w:r>
      <w:r w:rsidR="006B7353" w:rsidRPr="006B7353">
        <w:rPr>
          <w:noProof/>
        </w:rPr>
        <w:pict>
          <v:shape id="Надпись 2328" o:spid="_x0000_s1436" type="#_x0000_t202" style="position:absolute;left:0;text-align:left;margin-left:-.05pt;margin-top:-.95pt;width:302.95pt;height:504.9pt;z-index:25226035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J1IYWaOAgAA/gQAAA4AAAAAAAAAAAAAAAAALgIAAGRycy9lMm9Eb2MueG1sUEsB&#10;Ai0AFAAGAAgAAAAhADC5wMngAAAACwEAAA8AAAAAAAAAAAAAAAAA6AQAAGRycy9kb3ducmV2Lnht&#10;bFBLBQYAAAAABAAEAPMAAAD1BQAAAAA=&#10;" stroked="f">
            <v:path arrowok="t"/>
            <v:textbox inset="0,0,0,0">
              <w:txbxContent>
                <w:p w:rsidR="00AE1937" w:rsidRDefault="008E4D57" w:rsidP="00361A43">
                  <w:pPr>
                    <w:jc w:val="center"/>
                    <w:rPr>
                      <w:rFonts w:ascii="Times New Roman" w:hAnsi="Times New Roman" w:cs="Times New Roman"/>
                      <w:sz w:val="24"/>
                      <w:szCs w:val="24"/>
                    </w:rPr>
                  </w:pPr>
                  <w:r>
                    <w:pict>
                      <v:shape id="_x0000_i1059" type="#_x0000_t75" style="width:212.25pt;height:348.8pt">
                        <v:imagedata r:id="rId388" r:href="rId389"/>
                      </v:shape>
                    </w:pict>
                  </w:r>
                </w:p>
                <w:p w:rsidR="00AE1937" w:rsidRPr="00361A43" w:rsidRDefault="00AE1937" w:rsidP="00361A4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361A43">
                    <w:rPr>
                      <w:rFonts w:ascii="Times New Roman" w:hAnsi="Times New Roman" w:cs="Times New Roman"/>
                      <w:sz w:val="24"/>
                      <w:szCs w:val="24"/>
                    </w:rPr>
                    <w:t>.</w:t>
                  </w:r>
                  <w:r>
                    <w:rPr>
                      <w:rFonts w:ascii="Times New Roman" w:hAnsi="Times New Roman" w:cs="Times New Roman"/>
                      <w:sz w:val="24"/>
                      <w:szCs w:val="24"/>
                    </w:rPr>
                    <w:t>345. Схема формирования желлточнн</w:t>
                  </w:r>
                  <w:r w:rsidRPr="00361A43">
                    <w:rPr>
                      <w:rFonts w:ascii="Times New Roman" w:hAnsi="Times New Roman" w:cs="Times New Roman"/>
                      <w:sz w:val="24"/>
                      <w:szCs w:val="24"/>
                    </w:rPr>
                    <w:t>ых и пупочных ве</w:t>
                  </w:r>
                  <w:r>
                    <w:rPr>
                      <w:rFonts w:ascii="Times New Roman" w:hAnsi="Times New Roman" w:cs="Times New Roman"/>
                      <w:sz w:val="24"/>
                      <w:szCs w:val="24"/>
                    </w:rPr>
                    <w:t>н</w:t>
                  </w:r>
                  <w:r w:rsidRPr="00361A43">
                    <w:rPr>
                      <w:rFonts w:ascii="Times New Roman" w:hAnsi="Times New Roman" w:cs="Times New Roman"/>
                      <w:sz w:val="24"/>
                      <w:szCs w:val="24"/>
                    </w:rPr>
                    <w:t xml:space="preserve"> у </w:t>
                  </w:r>
                  <w:r>
                    <w:rPr>
                      <w:rFonts w:ascii="Times New Roman" w:hAnsi="Times New Roman" w:cs="Times New Roman"/>
                      <w:sz w:val="24"/>
                      <w:szCs w:val="24"/>
                    </w:rPr>
                    <w:t>зародыша цып</w:t>
                  </w:r>
                  <w:r w:rsidRPr="00361A43">
                    <w:rPr>
                      <w:rFonts w:ascii="Times New Roman" w:hAnsi="Times New Roman" w:cs="Times New Roman"/>
                      <w:sz w:val="24"/>
                      <w:szCs w:val="24"/>
                    </w:rPr>
                    <w:t>ле</w:t>
                  </w:r>
                  <w:r>
                    <w:rPr>
                      <w:rFonts w:ascii="Times New Roman" w:hAnsi="Times New Roman" w:cs="Times New Roman"/>
                      <w:sz w:val="24"/>
                      <w:szCs w:val="24"/>
                    </w:rPr>
                    <w:t>нка (по Гохштеттеру). А</w:t>
                  </w:r>
                  <w:r w:rsidRPr="00361A43">
                    <w:rPr>
                      <w:rFonts w:ascii="Times New Roman" w:hAnsi="Times New Roman" w:cs="Times New Roman"/>
                      <w:sz w:val="24"/>
                      <w:szCs w:val="24"/>
                    </w:rPr>
                    <w:t xml:space="preserve"> — </w:t>
                  </w:r>
                  <w:r>
                    <w:rPr>
                      <w:rFonts w:ascii="Times New Roman" w:hAnsi="Times New Roman" w:cs="Times New Roman"/>
                      <w:sz w:val="24"/>
                      <w:szCs w:val="24"/>
                    </w:rPr>
                    <w:t>5</w:t>
                  </w:r>
                  <w:r w:rsidRPr="00361A43">
                    <w:rPr>
                      <w:rFonts w:ascii="Times New Roman" w:hAnsi="Times New Roman" w:cs="Times New Roman"/>
                      <w:sz w:val="24"/>
                      <w:szCs w:val="24"/>
                    </w:rPr>
                    <w:t>8-й</w:t>
                  </w:r>
                </w:p>
                <w:p w:rsidR="00AE1937" w:rsidRPr="00361A43" w:rsidRDefault="00AE1937" w:rsidP="00361A43">
                  <w:pPr>
                    <w:spacing w:line="240" w:lineRule="auto"/>
                    <w:ind w:left="284" w:right="265"/>
                    <w:contextualSpacing/>
                    <w:jc w:val="center"/>
                    <w:rPr>
                      <w:rFonts w:ascii="Times New Roman" w:hAnsi="Times New Roman" w:cs="Times New Roman"/>
                      <w:sz w:val="24"/>
                      <w:szCs w:val="24"/>
                    </w:rPr>
                  </w:pPr>
                  <w:r w:rsidRPr="00361A43">
                    <w:rPr>
                      <w:rFonts w:ascii="Times New Roman" w:hAnsi="Times New Roman" w:cs="Times New Roman"/>
                      <w:sz w:val="24"/>
                      <w:szCs w:val="24"/>
                    </w:rPr>
                    <w:t xml:space="preserve">час инкубации; В — </w:t>
                  </w:r>
                  <w:r>
                    <w:rPr>
                      <w:rFonts w:ascii="Times New Roman" w:hAnsi="Times New Roman" w:cs="Times New Roman"/>
                      <w:sz w:val="24"/>
                      <w:szCs w:val="24"/>
                    </w:rPr>
                    <w:t>6</w:t>
                  </w:r>
                  <w:r w:rsidRPr="00361A43">
                    <w:rPr>
                      <w:rFonts w:ascii="Times New Roman" w:hAnsi="Times New Roman" w:cs="Times New Roman"/>
                      <w:sz w:val="24"/>
                      <w:szCs w:val="24"/>
                    </w:rPr>
                    <w:t>5-й час; С — 76-йчас; D — 80-й час.</w:t>
                  </w:r>
                </w:p>
                <w:p w:rsidR="00AE1937" w:rsidRDefault="00AE1937" w:rsidP="00361A4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361A43">
                    <w:rPr>
                      <w:rFonts w:ascii="Times New Roman" w:hAnsi="Times New Roman" w:cs="Times New Roman"/>
                      <w:sz w:val="24"/>
                      <w:szCs w:val="24"/>
                    </w:rPr>
                    <w:t xml:space="preserve"> — кишеч</w:t>
                  </w:r>
                  <w:r>
                    <w:rPr>
                      <w:rFonts w:ascii="Times New Roman" w:hAnsi="Times New Roman" w:cs="Times New Roman"/>
                      <w:sz w:val="24"/>
                      <w:szCs w:val="24"/>
                    </w:rPr>
                    <w:t>ник</w:t>
                  </w:r>
                  <w:r w:rsidRPr="00361A43">
                    <w:rPr>
                      <w:rFonts w:ascii="Times New Roman" w:hAnsi="Times New Roman" w:cs="Times New Roman"/>
                      <w:sz w:val="24"/>
                      <w:szCs w:val="24"/>
                    </w:rPr>
                    <w:t xml:space="preserve">; 2 — </w:t>
                  </w:r>
                  <w:r>
                    <w:rPr>
                      <w:rFonts w:ascii="Times New Roman" w:hAnsi="Times New Roman" w:cs="Times New Roman"/>
                      <w:sz w:val="24"/>
                      <w:szCs w:val="24"/>
                    </w:rPr>
                    <w:t>желточно-кишечная</w:t>
                  </w:r>
                  <w:r w:rsidRPr="00361A43">
                    <w:rPr>
                      <w:rFonts w:ascii="Times New Roman" w:hAnsi="Times New Roman" w:cs="Times New Roman"/>
                      <w:sz w:val="24"/>
                      <w:szCs w:val="24"/>
                    </w:rPr>
                    <w:t xml:space="preserve"> вена; 3 — желточные ве</w:t>
                  </w:r>
                  <w:r>
                    <w:rPr>
                      <w:rFonts w:ascii="Times New Roman" w:hAnsi="Times New Roman" w:cs="Times New Roman"/>
                      <w:sz w:val="24"/>
                      <w:szCs w:val="24"/>
                    </w:rPr>
                    <w:t>н</w:t>
                  </w:r>
                  <w:r w:rsidRPr="00361A43">
                    <w:rPr>
                      <w:rFonts w:ascii="Times New Roman" w:hAnsi="Times New Roman" w:cs="Times New Roman"/>
                      <w:sz w:val="24"/>
                      <w:szCs w:val="24"/>
                    </w:rPr>
                    <w:t xml:space="preserve">ы; 4 — передние </w:t>
                  </w:r>
                  <w:r>
                    <w:rPr>
                      <w:rFonts w:ascii="Times New Roman" w:hAnsi="Times New Roman" w:cs="Times New Roman"/>
                      <w:sz w:val="24"/>
                      <w:szCs w:val="24"/>
                    </w:rPr>
                    <w:t>кишечные</w:t>
                  </w:r>
                  <w:r w:rsidRPr="00361A43">
                    <w:rPr>
                      <w:rFonts w:ascii="Times New Roman" w:hAnsi="Times New Roman" w:cs="Times New Roman"/>
                      <w:sz w:val="24"/>
                      <w:szCs w:val="24"/>
                    </w:rPr>
                    <w:t xml:space="preserve"> ворота; 5 — кювьеров протон; </w:t>
                  </w:r>
                  <w:r>
                    <w:rPr>
                      <w:rFonts w:ascii="Times New Roman" w:hAnsi="Times New Roman" w:cs="Times New Roman"/>
                      <w:sz w:val="24"/>
                      <w:szCs w:val="24"/>
                    </w:rPr>
                    <w:t>6 —</w:t>
                  </w:r>
                  <w:r w:rsidRPr="00361A43">
                    <w:rPr>
                      <w:rFonts w:ascii="Times New Roman" w:hAnsi="Times New Roman" w:cs="Times New Roman"/>
                      <w:sz w:val="24"/>
                      <w:szCs w:val="24"/>
                    </w:rPr>
                    <w:t xml:space="preserve"> правая пупочная вена; 7 — левая пу</w:t>
                  </w:r>
                  <w:r>
                    <w:rPr>
                      <w:rFonts w:ascii="Times New Roman" w:hAnsi="Times New Roman" w:cs="Times New Roman"/>
                      <w:sz w:val="24"/>
                      <w:szCs w:val="24"/>
                    </w:rPr>
                    <w:t>почная вена; 8</w:t>
                  </w:r>
                  <w:r w:rsidRPr="00361A43">
                    <w:rPr>
                      <w:rFonts w:ascii="Times New Roman" w:hAnsi="Times New Roman" w:cs="Times New Roman"/>
                      <w:sz w:val="24"/>
                      <w:szCs w:val="24"/>
                    </w:rPr>
                    <w:t xml:space="preserve"> — печень.</w:t>
                  </w:r>
                </w:p>
              </w:txbxContent>
            </v:textbox>
            <w10:wrap type="square" anchorx="margin" anchory="margin"/>
          </v:shape>
        </w:pict>
      </w:r>
      <w:r w:rsidRPr="00361A43">
        <w:rPr>
          <w:rFonts w:ascii="Times New Roman" w:hAnsi="Times New Roman" w:cs="Times New Roman"/>
          <w:sz w:val="28"/>
          <w:szCs w:val="28"/>
        </w:rPr>
        <w:t>пупочная вена соединяется теперь с приносящимикапиллярам</w:t>
      </w:r>
      <w:r w:rsidR="00A42944">
        <w:rPr>
          <w:rFonts w:ascii="Times New Roman" w:hAnsi="Times New Roman" w:cs="Times New Roman"/>
          <w:sz w:val="28"/>
          <w:szCs w:val="28"/>
        </w:rPr>
        <w:t>и печени. Когда желточное крово</w:t>
      </w:r>
      <w:r w:rsidRPr="00361A43">
        <w:rPr>
          <w:rFonts w:ascii="Times New Roman" w:hAnsi="Times New Roman" w:cs="Times New Roman"/>
          <w:sz w:val="28"/>
          <w:szCs w:val="28"/>
        </w:rPr>
        <w:t xml:space="preserve">обращение ослабевает и взамен его </w:t>
      </w:r>
      <w:r w:rsidRPr="00361A43">
        <w:rPr>
          <w:rFonts w:ascii="Times New Roman" w:hAnsi="Times New Roman" w:cs="Times New Roman"/>
          <w:sz w:val="28"/>
          <w:szCs w:val="28"/>
        </w:rPr>
        <w:lastRenderedPageBreak/>
        <w:t>усиливаетсяалдантоидальное, правая пупочная вена начинаетгнать возрастаю</w:t>
      </w:r>
      <w:r w:rsidR="00A42944">
        <w:rPr>
          <w:rFonts w:ascii="Times New Roman" w:hAnsi="Times New Roman" w:cs="Times New Roman"/>
          <w:sz w:val="28"/>
          <w:szCs w:val="28"/>
        </w:rPr>
        <w:t>щее количество крови через пече</w:t>
      </w:r>
      <w:r w:rsidRPr="00361A43">
        <w:rPr>
          <w:rFonts w:ascii="Times New Roman" w:hAnsi="Times New Roman" w:cs="Times New Roman"/>
          <w:sz w:val="28"/>
          <w:szCs w:val="28"/>
        </w:rPr>
        <w:t>ночные капилляры, вследствие чего тот из них,который представляет кратчайший путь длякрови, расшир</w:t>
      </w:r>
      <w:r w:rsidR="00A42944">
        <w:rPr>
          <w:rFonts w:ascii="Times New Roman" w:hAnsi="Times New Roman" w:cs="Times New Roman"/>
          <w:sz w:val="28"/>
          <w:szCs w:val="28"/>
        </w:rPr>
        <w:t>яется в венозный печеночный про</w:t>
      </w:r>
      <w:r w:rsidRPr="00361A43">
        <w:rPr>
          <w:rFonts w:ascii="Times New Roman" w:hAnsi="Times New Roman" w:cs="Times New Roman"/>
          <w:sz w:val="28"/>
          <w:szCs w:val="28"/>
        </w:rPr>
        <w:t>ток, прямо с</w:t>
      </w:r>
      <w:r w:rsidR="00A42944">
        <w:rPr>
          <w:rFonts w:ascii="Times New Roman" w:hAnsi="Times New Roman" w:cs="Times New Roman"/>
          <w:sz w:val="28"/>
          <w:szCs w:val="28"/>
        </w:rPr>
        <w:t>оединяющий пупочную вену с выно</w:t>
      </w:r>
      <w:r w:rsidRPr="00361A43">
        <w:rPr>
          <w:rFonts w:ascii="Times New Roman" w:hAnsi="Times New Roman" w:cs="Times New Roman"/>
          <w:sz w:val="28"/>
          <w:szCs w:val="28"/>
        </w:rPr>
        <w:t>сящей или печеночной веной (рис. 345). Вскореодна из ветвей этого протока также расширяетсяи превращает</w:t>
      </w:r>
      <w:r w:rsidR="00A42944">
        <w:rPr>
          <w:rFonts w:ascii="Times New Roman" w:hAnsi="Times New Roman" w:cs="Times New Roman"/>
          <w:sz w:val="28"/>
          <w:szCs w:val="28"/>
        </w:rPr>
        <w:t>ся в воротную вену печени, кото</w:t>
      </w:r>
      <w:r w:rsidRPr="00361A43">
        <w:rPr>
          <w:rFonts w:ascii="Times New Roman" w:hAnsi="Times New Roman" w:cs="Times New Roman"/>
          <w:sz w:val="28"/>
          <w:szCs w:val="28"/>
        </w:rPr>
        <w:t>рая принимает кровь из желточных сосудов и изсосудов стенки</w:t>
      </w:r>
      <w:r w:rsidR="00A42944">
        <w:rPr>
          <w:rFonts w:ascii="Times New Roman" w:hAnsi="Times New Roman" w:cs="Times New Roman"/>
          <w:sz w:val="28"/>
          <w:szCs w:val="28"/>
        </w:rPr>
        <w:t xml:space="preserve"> кишечника. От венозного же про</w:t>
      </w:r>
      <w:r w:rsidRPr="00361A43">
        <w:rPr>
          <w:rFonts w:ascii="Times New Roman" w:hAnsi="Times New Roman" w:cs="Times New Roman"/>
          <w:sz w:val="28"/>
          <w:szCs w:val="28"/>
        </w:rPr>
        <w:t>тока вырастает назад нижняя полая вена</w:t>
      </w:r>
      <w:r w:rsidR="00A42944">
        <w:rPr>
          <w:rFonts w:ascii="Times New Roman" w:hAnsi="Times New Roman" w:cs="Times New Roman"/>
          <w:sz w:val="28"/>
          <w:szCs w:val="28"/>
        </w:rPr>
        <w:t>, со</w:t>
      </w:r>
      <w:r w:rsidRPr="00361A43">
        <w:rPr>
          <w:rFonts w:ascii="Times New Roman" w:hAnsi="Times New Roman" w:cs="Times New Roman"/>
          <w:sz w:val="28"/>
          <w:szCs w:val="28"/>
        </w:rPr>
        <w:t>единяющая</w:t>
      </w:r>
      <w:r w:rsidR="00A42944">
        <w:rPr>
          <w:rFonts w:ascii="Times New Roman" w:hAnsi="Times New Roman" w:cs="Times New Roman"/>
          <w:sz w:val="28"/>
          <w:szCs w:val="28"/>
        </w:rPr>
        <w:t>ся позади с правой задней карди</w:t>
      </w:r>
      <w:r w:rsidRPr="00361A43">
        <w:rPr>
          <w:rFonts w:ascii="Times New Roman" w:hAnsi="Times New Roman" w:cs="Times New Roman"/>
          <w:sz w:val="28"/>
          <w:szCs w:val="28"/>
        </w:rPr>
        <w:t>нальной веной через воротную систему первичнойпочки.</w:t>
      </w:r>
    </w:p>
    <w:p w:rsidR="00361A43" w:rsidRPr="00361A43" w:rsidRDefault="00361A43" w:rsidP="00361A43">
      <w:pPr>
        <w:spacing w:line="360" w:lineRule="auto"/>
        <w:ind w:firstLine="851"/>
        <w:contextualSpacing/>
        <w:jc w:val="both"/>
        <w:rPr>
          <w:rFonts w:ascii="Times New Roman" w:hAnsi="Times New Roman" w:cs="Times New Roman"/>
          <w:sz w:val="28"/>
          <w:szCs w:val="28"/>
        </w:rPr>
      </w:pPr>
      <w:r w:rsidRPr="00361A43">
        <w:rPr>
          <w:rFonts w:ascii="Times New Roman" w:hAnsi="Times New Roman" w:cs="Times New Roman"/>
          <w:sz w:val="28"/>
          <w:szCs w:val="28"/>
        </w:rPr>
        <w:t>Первона</w:t>
      </w:r>
      <w:r w:rsidR="00A42944">
        <w:rPr>
          <w:rFonts w:ascii="Times New Roman" w:hAnsi="Times New Roman" w:cs="Times New Roman"/>
          <w:sz w:val="28"/>
          <w:szCs w:val="28"/>
        </w:rPr>
        <w:t>чальная сердечная трубка, вслед</w:t>
      </w:r>
      <w:r w:rsidRPr="00361A43">
        <w:rPr>
          <w:rFonts w:ascii="Times New Roman" w:hAnsi="Times New Roman" w:cs="Times New Roman"/>
          <w:sz w:val="28"/>
          <w:szCs w:val="28"/>
        </w:rPr>
        <w:t>ствие более</w:t>
      </w:r>
      <w:r w:rsidR="00A42944">
        <w:rPr>
          <w:rFonts w:ascii="Times New Roman" w:hAnsi="Times New Roman" w:cs="Times New Roman"/>
          <w:sz w:val="28"/>
          <w:szCs w:val="28"/>
        </w:rPr>
        <w:t xml:space="preserve"> быстрого роста брюшного артери</w:t>
      </w:r>
      <w:r w:rsidRPr="00361A43">
        <w:rPr>
          <w:rFonts w:ascii="Times New Roman" w:hAnsi="Times New Roman" w:cs="Times New Roman"/>
          <w:sz w:val="28"/>
          <w:szCs w:val="28"/>
        </w:rPr>
        <w:t>ального ство</w:t>
      </w:r>
      <w:r w:rsidR="00A42944">
        <w:rPr>
          <w:rFonts w:ascii="Times New Roman" w:hAnsi="Times New Roman" w:cs="Times New Roman"/>
          <w:sz w:val="28"/>
          <w:szCs w:val="28"/>
        </w:rPr>
        <w:t>ла при неподвижном положении ве</w:t>
      </w:r>
      <w:r w:rsidRPr="00361A43">
        <w:rPr>
          <w:rFonts w:ascii="Times New Roman" w:hAnsi="Times New Roman" w:cs="Times New Roman"/>
          <w:sz w:val="28"/>
          <w:szCs w:val="28"/>
        </w:rPr>
        <w:t xml:space="preserve">нозной части, петлеобразно изгибается назадпричем образуется второй ее изгиб ближе кзадней венозной части (рис. 346, </w:t>
      </w:r>
      <w:r w:rsidR="00A42944">
        <w:rPr>
          <w:rFonts w:ascii="Times New Roman" w:hAnsi="Times New Roman" w:cs="Times New Roman"/>
          <w:sz w:val="28"/>
          <w:szCs w:val="28"/>
        </w:rPr>
        <w:t>А</w:t>
      </w:r>
      <w:r w:rsidRPr="00361A43">
        <w:rPr>
          <w:rFonts w:ascii="Times New Roman" w:hAnsi="Times New Roman" w:cs="Times New Roman"/>
          <w:sz w:val="28"/>
          <w:szCs w:val="28"/>
        </w:rPr>
        <w:t>). Теперьтрубка делится этими изгибами на три отдела1)</w:t>
      </w:r>
      <w:r w:rsidRPr="00361A43">
        <w:rPr>
          <w:rFonts w:ascii="Times New Roman" w:hAnsi="Times New Roman" w:cs="Times New Roman"/>
          <w:sz w:val="28"/>
          <w:szCs w:val="28"/>
        </w:rPr>
        <w:tab/>
        <w:t>передний, в</w:t>
      </w:r>
      <w:r w:rsidR="00A42944">
        <w:rPr>
          <w:rFonts w:ascii="Times New Roman" w:hAnsi="Times New Roman" w:cs="Times New Roman"/>
          <w:sz w:val="28"/>
          <w:szCs w:val="28"/>
        </w:rPr>
        <w:t>ключающий в себе брюшной артери</w:t>
      </w:r>
      <w:r w:rsidRPr="00361A43">
        <w:rPr>
          <w:rFonts w:ascii="Times New Roman" w:hAnsi="Times New Roman" w:cs="Times New Roman"/>
          <w:sz w:val="28"/>
          <w:szCs w:val="28"/>
        </w:rPr>
        <w:t>альный ствол или конус и будущий ле</w:t>
      </w:r>
      <w:r w:rsidR="00A42944">
        <w:rPr>
          <w:rFonts w:ascii="Times New Roman" w:hAnsi="Times New Roman" w:cs="Times New Roman"/>
          <w:sz w:val="28"/>
          <w:szCs w:val="28"/>
        </w:rPr>
        <w:t>вый желу</w:t>
      </w:r>
      <w:r w:rsidRPr="00361A43">
        <w:rPr>
          <w:rFonts w:ascii="Times New Roman" w:hAnsi="Times New Roman" w:cs="Times New Roman"/>
          <w:sz w:val="28"/>
          <w:szCs w:val="28"/>
        </w:rPr>
        <w:t>дочек, принимающий поперечное положение2)</w:t>
      </w:r>
      <w:r w:rsidRPr="00361A43">
        <w:rPr>
          <w:rFonts w:ascii="Times New Roman" w:hAnsi="Times New Roman" w:cs="Times New Roman"/>
          <w:sz w:val="28"/>
          <w:szCs w:val="28"/>
        </w:rPr>
        <w:tab/>
        <w:t>средин</w:t>
      </w:r>
      <w:r w:rsidR="00A42944">
        <w:rPr>
          <w:rFonts w:ascii="Times New Roman" w:hAnsi="Times New Roman" w:cs="Times New Roman"/>
          <w:sz w:val="28"/>
          <w:szCs w:val="28"/>
        </w:rPr>
        <w:t>ы</w:t>
      </w:r>
      <w:r w:rsidRPr="00361A43">
        <w:rPr>
          <w:rFonts w:ascii="Times New Roman" w:hAnsi="Times New Roman" w:cs="Times New Roman"/>
          <w:sz w:val="28"/>
          <w:szCs w:val="28"/>
        </w:rPr>
        <w:t>й—бу</w:t>
      </w:r>
      <w:r w:rsidR="00A42944">
        <w:rPr>
          <w:rFonts w:ascii="Times New Roman" w:hAnsi="Times New Roman" w:cs="Times New Roman"/>
          <w:sz w:val="28"/>
          <w:szCs w:val="28"/>
        </w:rPr>
        <w:t>дущий правый желудочек и 3) зад</w:t>
      </w:r>
      <w:r w:rsidRPr="00361A43">
        <w:rPr>
          <w:rFonts w:ascii="Times New Roman" w:hAnsi="Times New Roman" w:cs="Times New Roman"/>
          <w:sz w:val="28"/>
          <w:szCs w:val="28"/>
        </w:rPr>
        <w:t>ний, соединенный с широким венозным синусом и дающий оба предсердия. Областьжелудочков теперь лежит назади, а предсердий — впереди (рис. 346, В). Предсердияотделяются от желудочков перехватом с узким отверстием — ушковым каналом. Затемотделы правого и левого желудочков плотно прижимаются друг к другу и полости ихсоединяются в общую полость обоих желудочков. Остающаяся на задней стенке этойполости пограничная складка между желудочками растет затем вперед к у</w:t>
      </w:r>
      <w:r w:rsidR="00A42944">
        <w:rPr>
          <w:rFonts w:ascii="Times New Roman" w:hAnsi="Times New Roman" w:cs="Times New Roman"/>
          <w:sz w:val="28"/>
          <w:szCs w:val="28"/>
        </w:rPr>
        <w:t>ш</w:t>
      </w:r>
      <w:r w:rsidRPr="00361A43">
        <w:rPr>
          <w:rFonts w:ascii="Times New Roman" w:hAnsi="Times New Roman" w:cs="Times New Roman"/>
          <w:sz w:val="28"/>
          <w:szCs w:val="28"/>
        </w:rPr>
        <w:t>ковомуотверстию и разделяет его на правое и левое атриовентрикулярные отверстия. Однакоперегородка эта ие вполне разделяет желудочки, так ка</w:t>
      </w:r>
      <w:r w:rsidR="00A42944">
        <w:rPr>
          <w:rFonts w:ascii="Times New Roman" w:hAnsi="Times New Roman" w:cs="Times New Roman"/>
          <w:sz w:val="28"/>
          <w:szCs w:val="28"/>
        </w:rPr>
        <w:t>к в ней образуется большое коли</w:t>
      </w:r>
      <w:r w:rsidRPr="00361A43">
        <w:rPr>
          <w:rFonts w:ascii="Times New Roman" w:hAnsi="Times New Roman" w:cs="Times New Roman"/>
          <w:sz w:val="28"/>
          <w:szCs w:val="28"/>
        </w:rPr>
        <w:t>чество мелких отверстий. Предсердия же вполне ра</w:t>
      </w:r>
      <w:r w:rsidR="00A42944">
        <w:rPr>
          <w:rFonts w:ascii="Times New Roman" w:hAnsi="Times New Roman" w:cs="Times New Roman"/>
          <w:sz w:val="28"/>
          <w:szCs w:val="28"/>
        </w:rPr>
        <w:t>зделяются специальной перегород</w:t>
      </w:r>
      <w:r w:rsidRPr="00361A43">
        <w:rPr>
          <w:rFonts w:ascii="Times New Roman" w:hAnsi="Times New Roman" w:cs="Times New Roman"/>
          <w:sz w:val="28"/>
          <w:szCs w:val="28"/>
        </w:rPr>
        <w:t>кой на правое и левое.</w:t>
      </w:r>
    </w:p>
    <w:p w:rsidR="00A42944" w:rsidRDefault="00361A43" w:rsidP="00A42944">
      <w:pPr>
        <w:spacing w:line="360" w:lineRule="auto"/>
        <w:ind w:firstLine="851"/>
        <w:contextualSpacing/>
        <w:jc w:val="both"/>
        <w:rPr>
          <w:rFonts w:ascii="Times New Roman" w:hAnsi="Times New Roman" w:cs="Times New Roman"/>
          <w:sz w:val="28"/>
          <w:szCs w:val="28"/>
        </w:rPr>
      </w:pPr>
      <w:r w:rsidRPr="00361A43">
        <w:rPr>
          <w:rFonts w:ascii="Times New Roman" w:hAnsi="Times New Roman" w:cs="Times New Roman"/>
          <w:sz w:val="28"/>
          <w:szCs w:val="28"/>
        </w:rPr>
        <w:t xml:space="preserve">Так как кровь приходит в правое предсердие из всего тела зародыша, из желточного мешка и аллантойса, а в левое — только из развивающегося </w:t>
      </w:r>
      <w:r w:rsidRPr="00361A43">
        <w:rPr>
          <w:rFonts w:ascii="Times New Roman" w:hAnsi="Times New Roman" w:cs="Times New Roman"/>
          <w:sz w:val="28"/>
          <w:szCs w:val="28"/>
        </w:rPr>
        <w:lastRenderedPageBreak/>
        <w:t xml:space="preserve">легкого, то при помощи отверстий в перегородке между желудочками избыток крови из правой половины сердца переходит в левую. Перед вылупленном птицы из яйца цыпленок или птенец начинает дышать воздухом, так как его аллантойс дегенерирует; вместе </w:t>
      </w:r>
      <w:r w:rsidR="00A42944">
        <w:rPr>
          <w:rFonts w:ascii="Times New Roman" w:hAnsi="Times New Roman" w:cs="Times New Roman"/>
          <w:sz w:val="28"/>
          <w:szCs w:val="28"/>
        </w:rPr>
        <w:t>с н</w:t>
      </w:r>
      <w:r w:rsidRPr="00361A43">
        <w:rPr>
          <w:rFonts w:ascii="Times New Roman" w:hAnsi="Times New Roman" w:cs="Times New Roman"/>
          <w:sz w:val="28"/>
          <w:szCs w:val="28"/>
        </w:rPr>
        <w:t>им дегенерируют пу</w:t>
      </w:r>
      <w:r w:rsidR="00A42944" w:rsidRPr="00A42944">
        <w:rPr>
          <w:rFonts w:ascii="Times New Roman" w:hAnsi="Times New Roman" w:cs="Times New Roman"/>
          <w:sz w:val="28"/>
          <w:szCs w:val="28"/>
        </w:rPr>
        <w:t xml:space="preserve">почные вены, кроме частей их, вошедших в воротную систему печени, дегенерируют и остатки желточных сосудов, так что кровь по воротной вене </w:t>
      </w:r>
      <w:r w:rsidR="006B7353" w:rsidRPr="006B7353">
        <w:rPr>
          <w:noProof/>
        </w:rPr>
        <w:pict>
          <v:shape id="Надпись 2329" o:spid="_x0000_s1437" type="#_x0000_t202" style="position:absolute;left:0;text-align:left;margin-left:-.05pt;margin-top:0;width:296.5pt;height:326.7pt;z-index:25226240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I81LcSOAgAA/gQAAA4AAAAAAAAAAAAAAAAALgIAAGRycy9lMm9Eb2MueG1sUEsB&#10;Ai0AFAAGAAgAAAAhADC5wMngAAAACwEAAA8AAAAAAAAAAAAAAAAA6AQAAGRycy9kb3ducmV2Lnht&#10;bFBLBQYAAAAABAAEAPMAAAD1BQAAAAA=&#10;" stroked="f">
            <v:path arrowok="t"/>
            <v:textbox inset="0,0,0,0">
              <w:txbxContent>
                <w:p w:rsidR="00AE1937" w:rsidRDefault="00AE1937" w:rsidP="00A42944">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764280" cy="2386965"/>
                        <wp:effectExtent l="0" t="0" r="0" b="0"/>
                        <wp:docPr id="2330" name="Рисунок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4280" cy="2386965"/>
                                </a:xfrm>
                                <a:prstGeom prst="rect">
                                  <a:avLst/>
                                </a:prstGeom>
                                <a:noFill/>
                                <a:ln>
                                  <a:noFill/>
                                </a:ln>
                              </pic:spPr>
                            </pic:pic>
                          </a:graphicData>
                        </a:graphic>
                      </wp:inline>
                    </w:drawing>
                  </w:r>
                </w:p>
                <w:p w:rsidR="00AE1937" w:rsidRDefault="00AE1937" w:rsidP="00A42944">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A42944">
                    <w:rPr>
                      <w:rFonts w:ascii="Times New Roman" w:hAnsi="Times New Roman" w:cs="Times New Roman"/>
                      <w:sz w:val="24"/>
                      <w:szCs w:val="24"/>
                    </w:rPr>
                    <w:t>.</w:t>
                  </w:r>
                  <w:r w:rsidR="003854F7" w:rsidRPr="003854F7">
                    <w:rPr>
                      <w:rFonts w:ascii="Times New Roman" w:hAnsi="Times New Roman" w:cs="Times New Roman"/>
                      <w:sz w:val="24"/>
                      <w:szCs w:val="24"/>
                    </w:rPr>
                    <w:t>346</w:t>
                  </w:r>
                  <w:r>
                    <w:rPr>
                      <w:rFonts w:ascii="Times New Roman" w:hAnsi="Times New Roman" w:cs="Times New Roman"/>
                      <w:sz w:val="24"/>
                      <w:szCs w:val="24"/>
                    </w:rPr>
                    <w:t>Развитие сердца цыпленка (по Гохштеттеру т Грейлю). А-</w:t>
                  </w:r>
                  <w:r>
                    <w:rPr>
                      <w:rFonts w:ascii="Times New Roman" w:hAnsi="Times New Roman" w:cs="Times New Roman"/>
                      <w:sz w:val="24"/>
                      <w:szCs w:val="24"/>
                      <w:lang w:val="en-US"/>
                    </w:rPr>
                    <w:t>D</w:t>
                  </w:r>
                  <w:r>
                    <w:rPr>
                      <w:rFonts w:ascii="Times New Roman" w:hAnsi="Times New Roman" w:cs="Times New Roman"/>
                      <w:sz w:val="24"/>
                      <w:szCs w:val="24"/>
                    </w:rPr>
                    <w:t xml:space="preserve"> –сердце с вентральной стороны; Е – фронтальный разрез сердца.</w:t>
                  </w:r>
                </w:p>
                <w:p w:rsidR="00AE1937" w:rsidRPr="00656367" w:rsidRDefault="00AE1937" w:rsidP="00A42944">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1 – корни артериальных дуг; 2 – ушковая часть; 3 – желточные вены; 4 – </w:t>
                  </w:r>
                  <w:r>
                    <w:rPr>
                      <w:rFonts w:ascii="Times New Roman" w:hAnsi="Times New Roman" w:cs="Times New Roman"/>
                      <w:sz w:val="24"/>
                      <w:szCs w:val="24"/>
                      <w:lang w:val="en-US"/>
                    </w:rPr>
                    <w:t>bulbusarteriosus</w:t>
                  </w:r>
                  <w:r>
                    <w:rPr>
                      <w:rFonts w:ascii="Times New Roman" w:hAnsi="Times New Roman" w:cs="Times New Roman"/>
                      <w:sz w:val="24"/>
                      <w:szCs w:val="24"/>
                    </w:rPr>
                    <w:t>; 5 – межжелудочковая полоска; 6 – желудочек; 6а – правый; 6в – левый; 7 – корни аорты;  8 – легочная артерия; 9 – перегородка предсердий; 10 перегородка желудочков.</w:t>
                  </w:r>
                </w:p>
              </w:txbxContent>
            </v:textbox>
            <w10:wrap type="square" anchorx="margin" anchory="margin"/>
          </v:shape>
        </w:pict>
      </w:r>
      <w:r w:rsidR="00A42944" w:rsidRPr="00A42944">
        <w:rPr>
          <w:rFonts w:ascii="Times New Roman" w:hAnsi="Times New Roman" w:cs="Times New Roman"/>
          <w:sz w:val="28"/>
          <w:szCs w:val="28"/>
        </w:rPr>
        <w:t>идет теперь только от стенок кишечника. При дыхательных движениях легкие расширяются, расширяются и сосуды легких, поэтому кровь проходит через них в большем количестве, и также больше крови поступает теперь в левое предсердие; таким образом, почти устанавливается равенство между количествами крови, одновременно поступающими в прав</w:t>
      </w:r>
      <w:r w:rsidR="00A42944">
        <w:rPr>
          <w:rFonts w:ascii="Times New Roman" w:hAnsi="Times New Roman" w:cs="Times New Roman"/>
          <w:sz w:val="28"/>
          <w:szCs w:val="28"/>
        </w:rPr>
        <w:t xml:space="preserve">ую и левую </w:t>
      </w:r>
      <w:r w:rsidR="00A42944" w:rsidRPr="00A42944">
        <w:rPr>
          <w:rFonts w:ascii="Times New Roman" w:hAnsi="Times New Roman" w:cs="Times New Roman"/>
          <w:sz w:val="28"/>
          <w:szCs w:val="28"/>
        </w:rPr>
        <w:t>половины сердца, и отверстия в перегородке желудочка быстро затягиваются эндокар- диальным слоем. При выходе из яйца равновесие крови в обеих половинах становится полным и никаких отверстий в перегородке между ни</w:t>
      </w:r>
      <w:r w:rsidR="00A42944">
        <w:rPr>
          <w:rFonts w:ascii="Times New Roman" w:hAnsi="Times New Roman" w:cs="Times New Roman"/>
          <w:sz w:val="28"/>
          <w:szCs w:val="28"/>
        </w:rPr>
        <w:t>ми не остается. Так как соответ</w:t>
      </w:r>
      <w:r w:rsidR="00A42944" w:rsidRPr="00A42944">
        <w:rPr>
          <w:rFonts w:ascii="Times New Roman" w:hAnsi="Times New Roman" w:cs="Times New Roman"/>
          <w:sz w:val="28"/>
          <w:szCs w:val="28"/>
        </w:rPr>
        <w:t>ственно увеличению оттока крови из легкого в левое предсердие увеличивается и приток его по легочной артерии, являющейся веткой задней жаберной артериальной дуги, то кровь, попадающая в последнюю, вся целиком сворачивает в эту ветку, а остальной участок от нее до дуги аорты (боталлов проток) эапустевает и превращается в боталлову связку.</w:t>
      </w:r>
    </w:p>
    <w:p w:rsidR="00A42944" w:rsidRPr="00A42944" w:rsidRDefault="00A42944" w:rsidP="00A42944">
      <w:pPr>
        <w:spacing w:line="360" w:lineRule="auto"/>
        <w:ind w:firstLine="851"/>
        <w:contextualSpacing/>
        <w:jc w:val="both"/>
        <w:rPr>
          <w:rFonts w:ascii="Times New Roman" w:hAnsi="Times New Roman" w:cs="Times New Roman"/>
          <w:sz w:val="28"/>
          <w:szCs w:val="28"/>
        </w:rPr>
      </w:pPr>
    </w:p>
    <w:p w:rsidR="00A42944" w:rsidRPr="00A42944" w:rsidRDefault="00A42944" w:rsidP="00A42944">
      <w:pPr>
        <w:pStyle w:val="2"/>
        <w:spacing w:line="360" w:lineRule="auto"/>
        <w:ind w:firstLine="851"/>
        <w:jc w:val="center"/>
        <w:rPr>
          <w:rFonts w:ascii="Times New Roman" w:hAnsi="Times New Roman" w:cs="Times New Roman"/>
          <w:color w:val="auto"/>
          <w:sz w:val="28"/>
          <w:szCs w:val="28"/>
        </w:rPr>
      </w:pPr>
      <w:bookmarkStart w:id="192" w:name="_Toc420734396"/>
      <w:r w:rsidRPr="00A42944">
        <w:rPr>
          <w:rFonts w:ascii="Times New Roman" w:hAnsi="Times New Roman" w:cs="Times New Roman"/>
          <w:color w:val="auto"/>
          <w:sz w:val="28"/>
          <w:szCs w:val="28"/>
        </w:rPr>
        <w:lastRenderedPageBreak/>
        <w:t>2. Пресмыкающиеся (Reptilia)</w:t>
      </w:r>
      <w:bookmarkEnd w:id="192"/>
    </w:p>
    <w:p w:rsidR="00A42944" w:rsidRPr="00A42944" w:rsidRDefault="00A42944" w:rsidP="00A42944">
      <w:pPr>
        <w:spacing w:line="360" w:lineRule="auto"/>
        <w:ind w:firstLine="851"/>
        <w:contextualSpacing/>
        <w:jc w:val="both"/>
        <w:rPr>
          <w:rFonts w:ascii="Times New Roman" w:hAnsi="Times New Roman" w:cs="Times New Roman"/>
          <w:sz w:val="28"/>
          <w:szCs w:val="28"/>
        </w:rPr>
      </w:pPr>
      <w:r w:rsidRPr="00A42944">
        <w:rPr>
          <w:rFonts w:ascii="Times New Roman" w:hAnsi="Times New Roman" w:cs="Times New Roman"/>
          <w:sz w:val="28"/>
          <w:szCs w:val="28"/>
        </w:rPr>
        <w:t xml:space="preserve">Яйцо при откладке у одних видов рептилий находится на очень ранних стадиях дробления, у других на очень поздних или на какой-нибудь промежуточной стадии; </w:t>
      </w:r>
      <w:r>
        <w:rPr>
          <w:rFonts w:ascii="Times New Roman" w:hAnsi="Times New Roman" w:cs="Times New Roman"/>
          <w:sz w:val="28"/>
          <w:szCs w:val="28"/>
        </w:rPr>
        <w:t>у</w:t>
      </w:r>
      <w:r w:rsidRPr="00A42944">
        <w:rPr>
          <w:rFonts w:ascii="Times New Roman" w:hAnsi="Times New Roman" w:cs="Times New Roman"/>
          <w:sz w:val="28"/>
          <w:szCs w:val="28"/>
        </w:rPr>
        <w:t xml:space="preserve"> многих же видов одновременно с откладкой яйца происходит </w:t>
      </w:r>
      <w:r>
        <w:rPr>
          <w:rFonts w:ascii="Times New Roman" w:hAnsi="Times New Roman" w:cs="Times New Roman"/>
          <w:sz w:val="28"/>
          <w:szCs w:val="28"/>
        </w:rPr>
        <w:t>в</w:t>
      </w:r>
      <w:r w:rsidRPr="00A42944">
        <w:rPr>
          <w:rFonts w:ascii="Times New Roman" w:hAnsi="Times New Roman" w:cs="Times New Roman"/>
          <w:sz w:val="28"/>
          <w:szCs w:val="28"/>
        </w:rPr>
        <w:t>ылуплен</w:t>
      </w:r>
      <w:r>
        <w:rPr>
          <w:rFonts w:ascii="Times New Roman" w:hAnsi="Times New Roman" w:cs="Times New Roman"/>
          <w:sz w:val="28"/>
          <w:szCs w:val="28"/>
        </w:rPr>
        <w:t>ие</w:t>
      </w:r>
      <w:r w:rsidRPr="00A42944">
        <w:rPr>
          <w:rFonts w:ascii="Times New Roman" w:hAnsi="Times New Roman" w:cs="Times New Roman"/>
          <w:sz w:val="28"/>
          <w:szCs w:val="28"/>
        </w:rPr>
        <w:t xml:space="preserve"> животного из яйца, как это бывает у живородящих рептилий: гадюки, живородящей ящерицы, мабуйи и др. В этом последнем случае скорлуповая оболочка очень тонка, однако питание зародыша происходит исключительно за счет большого количества желтка, как у яйцекладущих видов, и во время развития зародыш никакого питания от матери не- получает; дыхание же зародыша при этих условиях происходит путем газообмена между кровью густой сети кровеносных сосудов желточного мешка и аллантоиса и кровыо сети сосудов в стенках яйцеводов. Белковая оболочка у рептилий или очень тонка или совсем отсутствует, скорлуповая же оболочка может быть или волокнистой, упругой и очень прочной (змеи, крокодилы, некоторые ящерицы) или пропитана известью, как у птиц (черепахи, гекконы среди ящериц). У ящерицы Calotes яйца обладают совершенно исключительной особенностью: они растут во время развития, и па ранних стадиях яйцо бывает вдвое меньше, чем на поздних; вероятно это происходит вследствие поглощения воды желтком и белковой оболочкой, причем скорлуповая оболочка растягивается благодаря своей эластичности.</w:t>
      </w:r>
    </w:p>
    <w:p w:rsidR="005358DE" w:rsidRDefault="00A42944" w:rsidP="00A42944">
      <w:pPr>
        <w:spacing w:line="360" w:lineRule="auto"/>
        <w:ind w:firstLine="851"/>
        <w:contextualSpacing/>
        <w:jc w:val="both"/>
        <w:rPr>
          <w:rFonts w:ascii="Times New Roman" w:hAnsi="Times New Roman" w:cs="Times New Roman"/>
          <w:sz w:val="28"/>
          <w:szCs w:val="28"/>
        </w:rPr>
      </w:pPr>
      <w:r w:rsidRPr="00A42944">
        <w:rPr>
          <w:rFonts w:ascii="Times New Roman" w:hAnsi="Times New Roman" w:cs="Times New Roman"/>
          <w:sz w:val="28"/>
          <w:szCs w:val="28"/>
        </w:rPr>
        <w:t xml:space="preserve">Дробление яйца, образование в бластодиске area ораса и area pellueida, возникновение желточной и кишечной энтодермы — все эти процессы идут сходно с таковыми </w:t>
      </w:r>
      <w:r>
        <w:rPr>
          <w:rFonts w:ascii="Times New Roman" w:hAnsi="Times New Roman" w:cs="Times New Roman"/>
          <w:sz w:val="28"/>
          <w:szCs w:val="28"/>
        </w:rPr>
        <w:t>ж</w:t>
      </w:r>
      <w:r w:rsidRPr="00A42944">
        <w:rPr>
          <w:rFonts w:ascii="Times New Roman" w:hAnsi="Times New Roman" w:cs="Times New Roman"/>
          <w:sz w:val="28"/>
          <w:szCs w:val="28"/>
        </w:rPr>
        <w:t>е у птиц.</w:t>
      </w:r>
    </w:p>
    <w:p w:rsidR="003854F7" w:rsidRPr="003854F7" w:rsidRDefault="005358DE" w:rsidP="005358DE">
      <w:pPr>
        <w:spacing w:line="360" w:lineRule="auto"/>
        <w:ind w:firstLine="851"/>
        <w:contextualSpacing/>
        <w:jc w:val="both"/>
        <w:rPr>
          <w:rFonts w:ascii="Times New Roman" w:hAnsi="Times New Roman" w:cs="Times New Roman"/>
          <w:sz w:val="28"/>
          <w:szCs w:val="28"/>
        </w:rPr>
      </w:pPr>
      <w:r w:rsidRPr="005358DE">
        <w:rPr>
          <w:rFonts w:ascii="Times New Roman" w:hAnsi="Times New Roman" w:cs="Times New Roman"/>
          <w:sz w:val="28"/>
          <w:szCs w:val="28"/>
        </w:rPr>
        <w:t xml:space="preserve">После образования слоя кишечной энтодермы, </w:t>
      </w:r>
      <w:r>
        <w:rPr>
          <w:rFonts w:ascii="Times New Roman" w:hAnsi="Times New Roman" w:cs="Times New Roman"/>
          <w:sz w:val="28"/>
          <w:szCs w:val="28"/>
        </w:rPr>
        <w:t xml:space="preserve">которое является, как и у птиц, </w:t>
      </w:r>
      <w:r w:rsidRPr="005358DE">
        <w:rPr>
          <w:rFonts w:ascii="Times New Roman" w:hAnsi="Times New Roman" w:cs="Times New Roman"/>
          <w:sz w:val="28"/>
          <w:szCs w:val="28"/>
        </w:rPr>
        <w:t>первой фазой гаструляции, наступает вторая фаза, кото</w:t>
      </w:r>
      <w:r>
        <w:rPr>
          <w:rFonts w:ascii="Times New Roman" w:hAnsi="Times New Roman" w:cs="Times New Roman"/>
          <w:sz w:val="28"/>
          <w:szCs w:val="28"/>
        </w:rPr>
        <w:t>рая отличается от стадии первич</w:t>
      </w:r>
      <w:r w:rsidRPr="005358DE">
        <w:rPr>
          <w:rFonts w:ascii="Times New Roman" w:hAnsi="Times New Roman" w:cs="Times New Roman"/>
          <w:sz w:val="28"/>
          <w:szCs w:val="28"/>
        </w:rPr>
        <w:t xml:space="preserve">ной полоски птиц. У заднего края area pellucida образуется довольно высокий бугорок, называемый первичной пластинкой или первичным узелком, и в передней его части появляется ямка, вырастающая в </w:t>
      </w:r>
      <w:r w:rsidRPr="005358DE">
        <w:rPr>
          <w:rFonts w:ascii="Times New Roman" w:hAnsi="Times New Roman" w:cs="Times New Roman"/>
          <w:sz w:val="28"/>
          <w:szCs w:val="28"/>
        </w:rPr>
        <w:lastRenderedPageBreak/>
        <w:t xml:space="preserve">глубокое впячепие, направленное вниз п вперед (рис. 348). Впячение это </w:t>
      </w:r>
      <w:r w:rsidR="006B7353">
        <w:rPr>
          <w:rFonts w:ascii="Times New Roman" w:hAnsi="Times New Roman" w:cs="Times New Roman"/>
          <w:noProof/>
          <w:sz w:val="28"/>
          <w:szCs w:val="28"/>
          <w:lang w:eastAsia="ru-RU"/>
        </w:rPr>
        <w:pict>
          <v:shape id="Надпись 2331" o:spid="_x0000_s1440" type="#_x0000_t202" style="position:absolute;left:0;text-align:left;margin-left:-12.1pt;margin-top:-202.35pt;width:470.1pt;height:744pt;z-index:25226342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ABK6c6jwIAAP4EAAAOAAAAAAAAAAAAAAAAAC4CAABkcnMvZTJvRG9jLnhtbFBL&#10;AQItABQABgAIAAAAIQAwucDJ4AAAAAsBAAAPAAAAAAAAAAAAAAAAAOkEAABkcnMvZG93bnJldi54&#10;bWxQSwUGAAAAAAQABADzAAAA9gUAAAAA&#10;" stroked="f">
            <v:path arrowok="t"/>
            <v:textbox style="mso-next-textbox:#Надпись 2331" inset="0,0,0,0">
              <w:txbxContent>
                <w:p w:rsidR="00AE1937" w:rsidRDefault="00AE1937" w:rsidP="005358DE">
                  <w:pPr>
                    <w:jc w:val="center"/>
                    <w:rPr>
                      <w:sz w:val="2"/>
                      <w:szCs w:val="2"/>
                    </w:rPr>
                  </w:pPr>
                  <w:r>
                    <w:rPr>
                      <w:noProof/>
                      <w:lang w:eastAsia="ru-RU"/>
                    </w:rPr>
                    <w:drawing>
                      <wp:inline distT="0" distB="0" distL="0" distR="0">
                        <wp:extent cx="5069571" cy="8147713"/>
                        <wp:effectExtent l="0" t="0" r="0" b="0"/>
                        <wp:docPr id="23815" name="Рисунок 23815" descr="image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image452"/>
                                <pic:cNvPicPr>
                                  <a:picLocks noChangeAspect="1" noChangeArrowheads="1"/>
                                </pic:cNvPicPr>
                              </pic:nvPicPr>
                              <pic:blipFill>
                                <a:blip r:embed="rId3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0844" cy="8149759"/>
                                </a:xfrm>
                                <a:prstGeom prst="rect">
                                  <a:avLst/>
                                </a:prstGeom>
                                <a:noFill/>
                                <a:ln>
                                  <a:noFill/>
                                </a:ln>
                              </pic:spPr>
                            </pic:pic>
                          </a:graphicData>
                        </a:graphic>
                      </wp:inline>
                    </w:drawing>
                  </w:r>
                </w:p>
                <w:p w:rsidR="00AE1937" w:rsidRDefault="00AE1937" w:rsidP="005358DE">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656367">
                    <w:rPr>
                      <w:rFonts w:ascii="Times New Roman" w:hAnsi="Times New Roman" w:cs="Times New Roman"/>
                      <w:sz w:val="24"/>
                      <w:szCs w:val="24"/>
                    </w:rPr>
                    <w:t xml:space="preserve">.347. Яйцо и зародышевый диск курицы (по Д ю в а л ю). А —16 часов </w:t>
                  </w:r>
                  <w:r>
                    <w:rPr>
                      <w:rFonts w:ascii="Times New Roman" w:hAnsi="Times New Roman" w:cs="Times New Roman"/>
                      <w:sz w:val="24"/>
                      <w:szCs w:val="24"/>
                    </w:rPr>
                    <w:t>насиживания</w:t>
                  </w:r>
                  <w:r w:rsidRPr="00656367">
                    <w:rPr>
                      <w:rFonts w:ascii="Times New Roman" w:hAnsi="Times New Roman" w:cs="Times New Roman"/>
                      <w:sz w:val="24"/>
                      <w:szCs w:val="24"/>
                    </w:rPr>
                    <w:t xml:space="preserve">; В — 26 часов; С — 50 часов; D — 84 часа; Е — 110 часов; F — </w:t>
                  </w:r>
                  <w:r>
                    <w:rPr>
                      <w:rFonts w:ascii="Times New Roman" w:hAnsi="Times New Roman" w:cs="Times New Roman"/>
                      <w:sz w:val="24"/>
                      <w:szCs w:val="24"/>
                    </w:rPr>
                    <w:t>н</w:t>
                  </w:r>
                  <w:r w:rsidRPr="00656367">
                    <w:rPr>
                      <w:rFonts w:ascii="Times New Roman" w:hAnsi="Times New Roman" w:cs="Times New Roman"/>
                      <w:sz w:val="24"/>
                      <w:szCs w:val="24"/>
                    </w:rPr>
                    <w:t>а 6-й день;</w:t>
                  </w:r>
                  <w:r>
                    <w:rPr>
                      <w:rFonts w:ascii="Times New Roman" w:hAnsi="Times New Roman" w:cs="Times New Roman"/>
                      <w:sz w:val="24"/>
                      <w:szCs w:val="24"/>
                      <w:lang w:val="en-US"/>
                    </w:rPr>
                    <w:t>G</w:t>
                  </w:r>
                  <w:r>
                    <w:rPr>
                      <w:rFonts w:ascii="Times New Roman" w:hAnsi="Times New Roman" w:cs="Times New Roman"/>
                      <w:sz w:val="24"/>
                      <w:szCs w:val="24"/>
                    </w:rPr>
                    <w:t xml:space="preserve"> — зародыш на 7-й день; H</w:t>
                  </w:r>
                  <w:r w:rsidRPr="00656367">
                    <w:rPr>
                      <w:rFonts w:ascii="Times New Roman" w:hAnsi="Times New Roman" w:cs="Times New Roman"/>
                      <w:sz w:val="24"/>
                      <w:szCs w:val="24"/>
                    </w:rPr>
                    <w:t xml:space="preserve"> — на 9-й день; I — 19-й день.</w:t>
                  </w:r>
                </w:p>
                <w:p w:rsidR="00AE1937" w:rsidRDefault="00AE1937" w:rsidP="005358DE"/>
              </w:txbxContent>
            </v:textbox>
            <w10:wrap type="square" anchorx="margin" anchory="margin"/>
          </v:shape>
        </w:pict>
      </w:r>
      <w:r w:rsidRPr="005358DE">
        <w:rPr>
          <w:rFonts w:ascii="Times New Roman" w:hAnsi="Times New Roman" w:cs="Times New Roman"/>
          <w:sz w:val="28"/>
          <w:szCs w:val="28"/>
        </w:rPr>
        <w:t xml:space="preserve">получило название мезодермального мешочка, но правильнее его назвать </w:t>
      </w:r>
      <w:r w:rsidR="003854F7" w:rsidRPr="003854F7">
        <w:rPr>
          <w:rFonts w:ascii="Times New Roman" w:hAnsi="Times New Roman" w:cs="Times New Roman"/>
          <w:sz w:val="28"/>
          <w:szCs w:val="28"/>
        </w:rPr>
        <w:t xml:space="preserve"> </w:t>
      </w:r>
    </w:p>
    <w:p w:rsidR="003854F7" w:rsidRPr="008E4D57" w:rsidRDefault="005358DE" w:rsidP="003854F7">
      <w:pPr>
        <w:spacing w:line="360" w:lineRule="auto"/>
        <w:contextualSpacing/>
        <w:jc w:val="both"/>
        <w:rPr>
          <w:rFonts w:ascii="Times New Roman" w:hAnsi="Times New Roman" w:cs="Times New Roman"/>
          <w:sz w:val="28"/>
          <w:szCs w:val="28"/>
        </w:rPr>
      </w:pPr>
      <w:r w:rsidRPr="005358DE">
        <w:rPr>
          <w:rFonts w:ascii="Times New Roman" w:hAnsi="Times New Roman" w:cs="Times New Roman"/>
          <w:sz w:val="28"/>
          <w:szCs w:val="28"/>
        </w:rPr>
        <w:t>гастральным мешочком. Лежащий вперед</w:t>
      </w:r>
      <w:r>
        <w:rPr>
          <w:rFonts w:ascii="Times New Roman" w:hAnsi="Times New Roman" w:cs="Times New Roman"/>
          <w:sz w:val="28"/>
          <w:szCs w:val="28"/>
        </w:rPr>
        <w:t>и гастрального впяче</w:t>
      </w:r>
      <w:r w:rsidRPr="005358DE">
        <w:rPr>
          <w:rFonts w:ascii="Times New Roman" w:hAnsi="Times New Roman" w:cs="Times New Roman"/>
          <w:sz w:val="28"/>
          <w:szCs w:val="28"/>
        </w:rPr>
        <w:t>н</w:t>
      </w:r>
      <w:r>
        <w:rPr>
          <w:rFonts w:ascii="Times New Roman" w:hAnsi="Times New Roman" w:cs="Times New Roman"/>
          <w:sz w:val="28"/>
          <w:szCs w:val="28"/>
        </w:rPr>
        <w:t>ия утолщен</w:t>
      </w:r>
      <w:r w:rsidRPr="005358DE">
        <w:rPr>
          <w:rFonts w:ascii="Times New Roman" w:hAnsi="Times New Roman" w:cs="Times New Roman"/>
          <w:sz w:val="28"/>
          <w:szCs w:val="28"/>
        </w:rPr>
        <w:t xml:space="preserve">ный наружный эпителий area pellucida называется </w:t>
      </w:r>
      <w:r>
        <w:rPr>
          <w:rFonts w:ascii="Times New Roman" w:hAnsi="Times New Roman" w:cs="Times New Roman"/>
          <w:sz w:val="28"/>
          <w:szCs w:val="28"/>
        </w:rPr>
        <w:t>зародышевым щитом. Как вся утол</w:t>
      </w:r>
      <w:r w:rsidRPr="005358DE">
        <w:rPr>
          <w:rFonts w:ascii="Times New Roman" w:hAnsi="Times New Roman" w:cs="Times New Roman"/>
          <w:sz w:val="28"/>
          <w:szCs w:val="28"/>
        </w:rPr>
        <w:t xml:space="preserve">щенная поверхность первичного узелка, так </w:t>
      </w:r>
      <w:r>
        <w:rPr>
          <w:rFonts w:ascii="Times New Roman" w:hAnsi="Times New Roman" w:cs="Times New Roman"/>
          <w:sz w:val="28"/>
          <w:szCs w:val="28"/>
        </w:rPr>
        <w:t>и</w:t>
      </w:r>
      <w:r w:rsidRPr="005358DE">
        <w:rPr>
          <w:rFonts w:ascii="Times New Roman" w:hAnsi="Times New Roman" w:cs="Times New Roman"/>
          <w:sz w:val="28"/>
          <w:szCs w:val="28"/>
        </w:rPr>
        <w:t xml:space="preserve"> задняя стенка гастрального мешочка</w:t>
      </w:r>
      <w:r>
        <w:rPr>
          <w:rFonts w:ascii="Times New Roman" w:hAnsi="Times New Roman" w:cs="Times New Roman"/>
          <w:sz w:val="28"/>
          <w:szCs w:val="28"/>
        </w:rPr>
        <w:t xml:space="preserve"> интенсивно продуцируют клетки</w:t>
      </w:r>
      <w:r w:rsidRPr="005358DE">
        <w:rPr>
          <w:rFonts w:ascii="Times New Roman" w:hAnsi="Times New Roman" w:cs="Times New Roman"/>
          <w:sz w:val="28"/>
          <w:szCs w:val="28"/>
        </w:rPr>
        <w:t xml:space="preserve">, которые </w:t>
      </w:r>
      <w:r w:rsidRPr="005358DE">
        <w:rPr>
          <w:rFonts w:ascii="Times New Roman" w:hAnsi="Times New Roman" w:cs="Times New Roman"/>
          <w:sz w:val="28"/>
          <w:szCs w:val="28"/>
        </w:rPr>
        <w:lastRenderedPageBreak/>
        <w:t xml:space="preserve">мигрируют в бластоцель и заполняют егополость под самым узелком и сначала под гастральным мешочком, но когда последнийдойдет до кишечной </w:t>
      </w:r>
    </w:p>
    <w:p w:rsidR="003854F7" w:rsidRPr="003854F7" w:rsidRDefault="006B7353" w:rsidP="003854F7">
      <w:pPr>
        <w:spacing w:line="36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Надпись 23817" o:spid="_x0000_s1443" type="#_x0000_t202" style="position:absolute;left:0;text-align:left;margin-left:-3.7pt;margin-top:248.7pt;width:467.5pt;height:364.1pt;z-index:25226649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DPHtJ8jwIAAAAFAAAOAAAAAAAAAAAAAAAAAC4CAABkcnMvZTJvRG9jLnhtbFBL&#10;AQItABQABgAIAAAAIQAwucDJ4AAAAAsBAAAPAAAAAAAAAAAAAAAAAOkEAABkcnMvZG93bnJldi54&#10;bWxQSwUGAAAAAAQABADzAAAA9gUAAAAA&#10;" stroked="f">
            <v:path arrowok="t"/>
            <v:textbox style="mso-next-textbox:#Надпись 23817" inset="0,0,0,0">
              <w:txbxContent>
                <w:p w:rsidR="00AE1937" w:rsidRDefault="00AE1937" w:rsidP="0070329D">
                  <w:pPr>
                    <w:jc w:val="center"/>
                    <w:rPr>
                      <w:sz w:val="2"/>
                      <w:szCs w:val="2"/>
                    </w:rPr>
                  </w:pPr>
                  <w:r>
                    <w:rPr>
                      <w:noProof/>
                      <w:lang w:eastAsia="ru-RU"/>
                    </w:rPr>
                    <w:drawing>
                      <wp:inline distT="0" distB="0" distL="0" distR="0">
                        <wp:extent cx="4417695" cy="3360420"/>
                        <wp:effectExtent l="0" t="0" r="0" b="0"/>
                        <wp:docPr id="24446" name="Рисунок 24446" descr="image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image455"/>
                                <pic:cNvPicPr>
                                  <a:picLocks noChangeAspect="1" noChangeArrowheads="1"/>
                                </pic:cNvPicPr>
                              </pic:nvPicPr>
                              <pic:blipFill>
                                <a:blip r:embed="rId3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7695" cy="3360420"/>
                                </a:xfrm>
                                <a:prstGeom prst="rect">
                                  <a:avLst/>
                                </a:prstGeom>
                                <a:noFill/>
                                <a:ln>
                                  <a:noFill/>
                                </a:ln>
                              </pic:spPr>
                            </pic:pic>
                          </a:graphicData>
                        </a:graphic>
                      </wp:inline>
                    </w:drawing>
                  </w:r>
                </w:p>
                <w:p w:rsidR="00AE1937" w:rsidRDefault="00AE1937" w:rsidP="0070329D">
                  <w:pPr>
                    <w:spacing w:line="240" w:lineRule="auto"/>
                    <w:ind w:left="284" w:right="265"/>
                    <w:contextualSpacing/>
                    <w:jc w:val="center"/>
                    <w:rPr>
                      <w:rFonts w:ascii="Times New Roman" w:hAnsi="Times New Roman" w:cs="Times New Roman"/>
                      <w:sz w:val="24"/>
                      <w:szCs w:val="24"/>
                    </w:rPr>
                  </w:pPr>
                </w:p>
                <w:p w:rsidR="00AE1937" w:rsidRPr="0070329D" w:rsidRDefault="00AE1937" w:rsidP="0070329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70329D">
                    <w:rPr>
                      <w:rFonts w:ascii="Times New Roman" w:hAnsi="Times New Roman" w:cs="Times New Roman"/>
                      <w:sz w:val="24"/>
                      <w:szCs w:val="24"/>
                    </w:rPr>
                    <w:t>.349. Развити</w:t>
                  </w:r>
                  <w:r>
                    <w:rPr>
                      <w:rFonts w:ascii="Times New Roman" w:hAnsi="Times New Roman" w:cs="Times New Roman"/>
                      <w:sz w:val="24"/>
                      <w:szCs w:val="24"/>
                    </w:rPr>
                    <w:t>е</w:t>
                  </w:r>
                  <w:r w:rsidRPr="0070329D">
                    <w:rPr>
                      <w:rFonts w:ascii="Times New Roman" w:hAnsi="Times New Roman" w:cs="Times New Roman"/>
                      <w:sz w:val="24"/>
                      <w:szCs w:val="24"/>
                    </w:rPr>
                    <w:t xml:space="preserve"> гастрального мешочка у ящерицы Lacorta agilis на</w:t>
                  </w:r>
                  <w:r>
                    <w:rPr>
                      <w:rFonts w:ascii="Times New Roman" w:hAnsi="Times New Roman" w:cs="Times New Roman"/>
                      <w:sz w:val="24"/>
                      <w:szCs w:val="24"/>
                    </w:rPr>
                    <w:t xml:space="preserve"> сагиттальных разрезах (но Beн</w:t>
                  </w:r>
                  <w:r w:rsidRPr="0070329D">
                    <w:rPr>
                      <w:rFonts w:ascii="Times New Roman" w:hAnsi="Times New Roman" w:cs="Times New Roman"/>
                      <w:sz w:val="24"/>
                      <w:szCs w:val="24"/>
                    </w:rPr>
                    <w:t>к е б а х у).</w:t>
                  </w:r>
                </w:p>
                <w:p w:rsidR="00AE1937" w:rsidRDefault="00AE1937" w:rsidP="0070329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70329D">
                    <w:rPr>
                      <w:rFonts w:ascii="Times New Roman" w:hAnsi="Times New Roman" w:cs="Times New Roman"/>
                      <w:sz w:val="24"/>
                      <w:szCs w:val="24"/>
                    </w:rPr>
                    <w:t xml:space="preserve">— </w:t>
                  </w:r>
                  <w:r>
                    <w:rPr>
                      <w:rFonts w:ascii="Times New Roman" w:hAnsi="Times New Roman" w:cs="Times New Roman"/>
                      <w:sz w:val="24"/>
                      <w:szCs w:val="24"/>
                    </w:rPr>
                    <w:t>впячение</w:t>
                  </w:r>
                  <w:r w:rsidRPr="0070329D">
                    <w:rPr>
                      <w:rFonts w:ascii="Times New Roman" w:hAnsi="Times New Roman" w:cs="Times New Roman"/>
                      <w:sz w:val="24"/>
                      <w:szCs w:val="24"/>
                    </w:rPr>
                    <w:t xml:space="preserve"> гастрального мешочка; 2—эктодермальный щиток; 3— первична</w:t>
                  </w:r>
                  <w:r>
                    <w:rPr>
                      <w:rFonts w:ascii="Times New Roman" w:hAnsi="Times New Roman" w:cs="Times New Roman"/>
                      <w:sz w:val="24"/>
                      <w:szCs w:val="24"/>
                    </w:rPr>
                    <w:t>я пластинка; 4 — энто</w:t>
                  </w:r>
                  <w:r w:rsidRPr="0070329D">
                    <w:rPr>
                      <w:rFonts w:ascii="Times New Roman" w:hAnsi="Times New Roman" w:cs="Times New Roman"/>
                      <w:sz w:val="24"/>
                      <w:szCs w:val="24"/>
                    </w:rPr>
                    <w:t xml:space="preserve">дерма; </w:t>
                  </w:r>
                  <w:r>
                    <w:rPr>
                      <w:rFonts w:ascii="Times New Roman" w:hAnsi="Times New Roman" w:cs="Times New Roman"/>
                      <w:sz w:val="24"/>
                      <w:szCs w:val="24"/>
                    </w:rPr>
                    <w:t>5</w:t>
                  </w:r>
                  <w:r w:rsidRPr="0070329D">
                    <w:rPr>
                      <w:rFonts w:ascii="Times New Roman" w:hAnsi="Times New Roman" w:cs="Times New Roman"/>
                      <w:sz w:val="24"/>
                      <w:szCs w:val="24"/>
                    </w:rPr>
                    <w:t xml:space="preserve"> — хорда: </w:t>
                  </w:r>
                  <w:r>
                    <w:rPr>
                      <w:rFonts w:ascii="Times New Roman" w:hAnsi="Times New Roman" w:cs="Times New Roman"/>
                      <w:sz w:val="24"/>
                      <w:szCs w:val="24"/>
                    </w:rPr>
                    <w:t>6</w:t>
                  </w:r>
                  <w:r w:rsidRPr="0070329D">
                    <w:rPr>
                      <w:rFonts w:ascii="Times New Roman" w:hAnsi="Times New Roman" w:cs="Times New Roman"/>
                      <w:sz w:val="24"/>
                      <w:szCs w:val="24"/>
                    </w:rPr>
                    <w:t xml:space="preserve"> — мезодерма; п. пл. — первичная полоска.</w:t>
                  </w:r>
                </w:p>
              </w:txbxContent>
            </v:textbox>
            <w10:wrap type="square" anchorx="margin" anchory="margin"/>
          </v:shape>
        </w:pict>
      </w:r>
      <w:r w:rsidR="003854F7" w:rsidRPr="005358DE">
        <w:rPr>
          <w:rFonts w:ascii="Times New Roman" w:hAnsi="Times New Roman" w:cs="Times New Roman"/>
          <w:sz w:val="28"/>
          <w:szCs w:val="28"/>
        </w:rPr>
        <w:t>энтодермы, здесь клетки расходятся в стороны, так что дно мешочка</w:t>
      </w:r>
      <w:r w:rsidR="003854F7" w:rsidRPr="003854F7">
        <w:rPr>
          <w:rFonts w:ascii="Times New Roman" w:hAnsi="Times New Roman" w:cs="Times New Roman"/>
          <w:sz w:val="28"/>
          <w:szCs w:val="28"/>
        </w:rPr>
        <w:t xml:space="preserve"> </w:t>
      </w:r>
      <w:r w:rsidR="003854F7" w:rsidRPr="005358DE">
        <w:rPr>
          <w:rFonts w:ascii="Times New Roman" w:hAnsi="Times New Roman" w:cs="Times New Roman"/>
          <w:sz w:val="28"/>
          <w:szCs w:val="28"/>
        </w:rPr>
        <w:t>упирается в кишечную энтодерму и сплющив</w:t>
      </w:r>
      <w:r w:rsidR="003854F7">
        <w:rPr>
          <w:rFonts w:ascii="Times New Roman" w:hAnsi="Times New Roman" w:cs="Times New Roman"/>
          <w:sz w:val="28"/>
          <w:szCs w:val="28"/>
        </w:rPr>
        <w:t>ается по ней. Дно мешочка</w:t>
      </w:r>
      <w:r w:rsidR="003854F7" w:rsidRPr="003854F7">
        <w:rPr>
          <w:rFonts w:ascii="Times New Roman" w:hAnsi="Times New Roman" w:cs="Times New Roman"/>
          <w:sz w:val="28"/>
          <w:szCs w:val="28"/>
        </w:rPr>
        <w:t xml:space="preserve"> </w:t>
      </w:r>
      <w:r w:rsidR="003854F7">
        <w:rPr>
          <w:rFonts w:ascii="Times New Roman" w:hAnsi="Times New Roman" w:cs="Times New Roman"/>
          <w:sz w:val="28"/>
          <w:szCs w:val="28"/>
        </w:rPr>
        <w:t>вслед</w:t>
      </w:r>
      <w:r w:rsidR="003854F7" w:rsidRPr="005358DE">
        <w:rPr>
          <w:rFonts w:ascii="Times New Roman" w:hAnsi="Times New Roman" w:cs="Times New Roman"/>
          <w:sz w:val="28"/>
          <w:szCs w:val="28"/>
        </w:rPr>
        <w:t>ствие миграции из него клеток сильно утончается и на</w:t>
      </w:r>
      <w:r w:rsidR="003854F7">
        <w:rPr>
          <w:rFonts w:ascii="Times New Roman" w:hAnsi="Times New Roman" w:cs="Times New Roman"/>
          <w:sz w:val="28"/>
          <w:szCs w:val="28"/>
        </w:rPr>
        <w:t>конец исчезает</w:t>
      </w:r>
      <w:r w:rsidR="003854F7" w:rsidRPr="003854F7">
        <w:rPr>
          <w:rFonts w:ascii="Times New Roman" w:hAnsi="Times New Roman" w:cs="Times New Roman"/>
          <w:sz w:val="28"/>
          <w:szCs w:val="28"/>
        </w:rPr>
        <w:t xml:space="preserve"> </w:t>
      </w:r>
      <w:r w:rsidR="003854F7">
        <w:rPr>
          <w:rFonts w:ascii="Times New Roman" w:hAnsi="Times New Roman" w:cs="Times New Roman"/>
          <w:sz w:val="28"/>
          <w:szCs w:val="28"/>
        </w:rPr>
        <w:t>совсем, и вместе</w:t>
      </w:r>
      <w:r w:rsidR="003854F7" w:rsidRPr="005358DE">
        <w:rPr>
          <w:rFonts w:ascii="Times New Roman" w:hAnsi="Times New Roman" w:cs="Times New Roman"/>
          <w:sz w:val="28"/>
          <w:szCs w:val="28"/>
        </w:rPr>
        <w:t>с ним исчез</w:t>
      </w:r>
      <w:r w:rsidR="003854F7">
        <w:rPr>
          <w:rFonts w:ascii="Times New Roman" w:hAnsi="Times New Roman" w:cs="Times New Roman"/>
          <w:sz w:val="28"/>
          <w:szCs w:val="28"/>
        </w:rPr>
        <w:t>ает и тот участок кишечной энто</w:t>
      </w:r>
      <w:r w:rsidR="003854F7" w:rsidRPr="005358DE">
        <w:rPr>
          <w:rFonts w:ascii="Times New Roman" w:hAnsi="Times New Roman" w:cs="Times New Roman"/>
          <w:sz w:val="28"/>
          <w:szCs w:val="28"/>
        </w:rPr>
        <w:t>дермы, к</w:t>
      </w:r>
      <w:r w:rsidR="003854F7" w:rsidRPr="003854F7">
        <w:rPr>
          <w:rFonts w:ascii="Times New Roman" w:hAnsi="Times New Roman" w:cs="Times New Roman"/>
          <w:sz w:val="28"/>
          <w:szCs w:val="28"/>
        </w:rPr>
        <w:t xml:space="preserve"> </w:t>
      </w:r>
      <w:r w:rsidR="003854F7" w:rsidRPr="005358DE">
        <w:rPr>
          <w:rFonts w:ascii="Times New Roman" w:hAnsi="Times New Roman" w:cs="Times New Roman"/>
          <w:sz w:val="28"/>
          <w:szCs w:val="28"/>
        </w:rPr>
        <w:t>которому оно прилегало (рис. 349,С и D). Т</w:t>
      </w:r>
      <w:r w:rsidR="003854F7">
        <w:rPr>
          <w:rFonts w:ascii="Times New Roman" w:hAnsi="Times New Roman" w:cs="Times New Roman"/>
          <w:sz w:val="28"/>
          <w:szCs w:val="28"/>
        </w:rPr>
        <w:t>аким образом, гастральное</w:t>
      </w:r>
      <w:r w:rsidR="003854F7" w:rsidRPr="003854F7">
        <w:rPr>
          <w:rFonts w:ascii="Times New Roman" w:hAnsi="Times New Roman" w:cs="Times New Roman"/>
          <w:sz w:val="28"/>
          <w:szCs w:val="28"/>
        </w:rPr>
        <w:t xml:space="preserve"> </w:t>
      </w:r>
      <w:r w:rsidR="003854F7">
        <w:rPr>
          <w:rFonts w:ascii="Times New Roman" w:hAnsi="Times New Roman" w:cs="Times New Roman"/>
          <w:sz w:val="28"/>
          <w:szCs w:val="28"/>
        </w:rPr>
        <w:t>впяче</w:t>
      </w:r>
      <w:r w:rsidR="003854F7" w:rsidRPr="005358DE">
        <w:rPr>
          <w:rFonts w:ascii="Times New Roman" w:hAnsi="Times New Roman" w:cs="Times New Roman"/>
          <w:sz w:val="28"/>
          <w:szCs w:val="28"/>
        </w:rPr>
        <w:t>ние теперь открывается в кишечную полость,т. е. пол</w:t>
      </w:r>
      <w:r w:rsidR="003854F7">
        <w:rPr>
          <w:rFonts w:ascii="Times New Roman" w:hAnsi="Times New Roman" w:cs="Times New Roman"/>
          <w:sz w:val="28"/>
          <w:szCs w:val="28"/>
        </w:rPr>
        <w:t>ость между</w:t>
      </w:r>
      <w:r w:rsidR="003854F7" w:rsidRPr="003854F7">
        <w:rPr>
          <w:rFonts w:ascii="Times New Roman" w:hAnsi="Times New Roman" w:cs="Times New Roman"/>
          <w:sz w:val="28"/>
          <w:szCs w:val="28"/>
        </w:rPr>
        <w:t xml:space="preserve"> </w:t>
      </w:r>
      <w:r w:rsidR="003854F7">
        <w:rPr>
          <w:rFonts w:ascii="Times New Roman" w:hAnsi="Times New Roman" w:cs="Times New Roman"/>
          <w:sz w:val="28"/>
          <w:szCs w:val="28"/>
        </w:rPr>
        <w:t xml:space="preserve">энтодермой и желтком. </w:t>
      </w:r>
      <w:r w:rsidR="003854F7" w:rsidRPr="005358DE">
        <w:rPr>
          <w:rFonts w:ascii="Times New Roman" w:hAnsi="Times New Roman" w:cs="Times New Roman"/>
          <w:sz w:val="28"/>
          <w:szCs w:val="28"/>
        </w:rPr>
        <w:t>Так же распадаются на отдельные клеткии боковые</w:t>
      </w:r>
    </w:p>
    <w:p w:rsidR="005358DE" w:rsidRPr="005358DE" w:rsidRDefault="006B7353" w:rsidP="003854F7">
      <w:pPr>
        <w:spacing w:line="360" w:lineRule="auto"/>
        <w:contextualSpacing/>
        <w:jc w:val="both"/>
        <w:rPr>
          <w:rFonts w:ascii="Times New Roman" w:hAnsi="Times New Roman" w:cs="Times New Roman"/>
          <w:sz w:val="28"/>
          <w:szCs w:val="28"/>
        </w:rPr>
      </w:pPr>
      <w:r w:rsidRPr="006B7353">
        <w:rPr>
          <w:noProof/>
        </w:rPr>
        <w:pict>
          <v:shape id="Надпись 23816" o:spid="_x0000_s1441" type="#_x0000_t202" style="position:absolute;left:0;text-align:left;margin-left:0;margin-top:238.4pt;width:467.5pt;height:381.9pt;z-index:25226547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CxEpXFjwIAAAAFAAAOAAAAAAAAAAAAAAAAAC4CAABkcnMvZTJvRG9jLnhtbFBL&#10;AQItABQABgAIAAAAIQAwucDJ4AAAAAsBAAAPAAAAAAAAAAAAAAAAAOkEAABkcnMvZG93bnJldi54&#10;bWxQSwUGAAAAAAQABADzAAAA9gUAAAAA&#10;" stroked="f">
            <v:path arrowok="t"/>
            <v:textbox inset="0,0,0,0">
              <w:txbxContent>
                <w:p w:rsidR="00AE1937" w:rsidRDefault="008E4D57" w:rsidP="00B74C60">
                  <w:pPr>
                    <w:tabs>
                      <w:tab w:val="left" w:pos="1701"/>
                    </w:tabs>
                    <w:ind w:firstLine="1560"/>
                    <w:rPr>
                      <w:sz w:val="2"/>
                      <w:szCs w:val="2"/>
                    </w:rPr>
                  </w:pPr>
                  <w:r>
                    <w:pict>
                      <v:shape id="_x0000_i1060" type="#_x0000_t75" style="width:156.15pt;height:183.25pt">
                        <v:imagedata r:id="rId393" r:href="rId394"/>
                      </v:shape>
                    </w:pict>
                  </w:r>
                </w:p>
                <w:p w:rsidR="00AE1937" w:rsidRDefault="008E4D57" w:rsidP="00B74C60">
                  <w:pPr>
                    <w:jc w:val="center"/>
                    <w:rPr>
                      <w:sz w:val="2"/>
                      <w:szCs w:val="2"/>
                    </w:rPr>
                  </w:pPr>
                  <w:r>
                    <w:pict>
                      <v:shape id="_x0000_i1061" type="#_x0000_t75" style="width:350.65pt;height:87.9pt">
                        <v:imagedata r:id="rId395" r:href="rId396"/>
                      </v:shape>
                    </w:pict>
                  </w:r>
                </w:p>
                <w:p w:rsidR="00AE1937" w:rsidRDefault="00AE1937" w:rsidP="00B74C60">
                  <w:pPr>
                    <w:spacing w:line="240" w:lineRule="auto"/>
                    <w:ind w:left="284" w:right="265"/>
                    <w:contextualSpacing/>
                    <w:jc w:val="center"/>
                    <w:rPr>
                      <w:rFonts w:ascii="Times New Roman" w:hAnsi="Times New Roman" w:cs="Times New Roman"/>
                      <w:sz w:val="24"/>
                      <w:szCs w:val="24"/>
                    </w:rPr>
                  </w:pPr>
                </w:p>
                <w:p w:rsidR="00AE1937" w:rsidRPr="00B74C60" w:rsidRDefault="00AE1937" w:rsidP="00B74C60">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B74C60">
                    <w:rPr>
                      <w:rFonts w:ascii="Times New Roman" w:hAnsi="Times New Roman" w:cs="Times New Roman"/>
                      <w:sz w:val="24"/>
                      <w:szCs w:val="24"/>
                    </w:rPr>
                    <w:t xml:space="preserve">.348. А — бластодиск черепахи Emys taurica </w:t>
                  </w:r>
                  <w:r>
                    <w:rPr>
                      <w:rFonts w:ascii="Times New Roman" w:hAnsi="Times New Roman" w:cs="Times New Roman"/>
                      <w:sz w:val="24"/>
                      <w:szCs w:val="24"/>
                    </w:rPr>
                    <w:t>с поверхности но время гаструляции (по М е и е р т у); В —</w:t>
                  </w:r>
                  <w:r w:rsidRPr="00B74C60">
                    <w:rPr>
                      <w:rFonts w:ascii="Times New Roman" w:hAnsi="Times New Roman" w:cs="Times New Roman"/>
                      <w:sz w:val="24"/>
                      <w:szCs w:val="24"/>
                    </w:rPr>
                    <w:t xml:space="preserve"> сагиттальный разрез через первичную пластинку гек-</w:t>
                  </w:r>
                </w:p>
                <w:p w:rsidR="00AE1937" w:rsidRPr="00B74C60" w:rsidRDefault="00AE1937" w:rsidP="00B74C60">
                  <w:pPr>
                    <w:spacing w:line="240" w:lineRule="auto"/>
                    <w:ind w:left="284" w:right="265"/>
                    <w:contextualSpacing/>
                    <w:jc w:val="center"/>
                    <w:rPr>
                      <w:rFonts w:ascii="Times New Roman" w:hAnsi="Times New Roman" w:cs="Times New Roman"/>
                      <w:sz w:val="24"/>
                      <w:szCs w:val="24"/>
                    </w:rPr>
                  </w:pPr>
                  <w:r w:rsidRPr="00B74C60">
                    <w:rPr>
                      <w:rFonts w:ascii="Times New Roman" w:hAnsi="Times New Roman" w:cs="Times New Roman"/>
                      <w:sz w:val="24"/>
                      <w:szCs w:val="24"/>
                    </w:rPr>
                    <w:t>кона Platydactylns (по Г е р т в и г у).</w:t>
                  </w:r>
                </w:p>
                <w:p w:rsidR="00AE1937" w:rsidRPr="00B74C60" w:rsidRDefault="00AE1937" w:rsidP="00B74C60">
                  <w:pPr>
                    <w:spacing w:line="240" w:lineRule="auto"/>
                    <w:ind w:left="284" w:right="265"/>
                    <w:contextualSpacing/>
                    <w:jc w:val="center"/>
                    <w:rPr>
                      <w:rFonts w:ascii="Times New Roman" w:hAnsi="Times New Roman" w:cs="Times New Roman"/>
                      <w:sz w:val="24"/>
                      <w:szCs w:val="24"/>
                    </w:rPr>
                  </w:pPr>
                  <w:r w:rsidRPr="00B74C60">
                    <w:rPr>
                      <w:rFonts w:ascii="Times New Roman" w:hAnsi="Times New Roman" w:cs="Times New Roman"/>
                      <w:sz w:val="24"/>
                      <w:szCs w:val="24"/>
                    </w:rPr>
                    <w:t xml:space="preserve">1 — зародышевый щитов; 2 — верхняя губа гастрального винчения; </w:t>
                  </w:r>
                  <w:r>
                    <w:rPr>
                      <w:rFonts w:ascii="Times New Roman" w:hAnsi="Times New Roman" w:cs="Times New Roman"/>
                      <w:sz w:val="24"/>
                      <w:szCs w:val="24"/>
                    </w:rPr>
                    <w:t>6</w:t>
                  </w:r>
                  <w:r w:rsidRPr="00B74C60">
                    <w:rPr>
                      <w:rFonts w:ascii="Times New Roman" w:hAnsi="Times New Roman" w:cs="Times New Roman"/>
                      <w:sz w:val="24"/>
                      <w:szCs w:val="24"/>
                    </w:rPr>
                    <w:t xml:space="preserve"> — </w:t>
                  </w:r>
                  <w:r>
                    <w:rPr>
                      <w:rFonts w:ascii="Times New Roman" w:hAnsi="Times New Roman" w:cs="Times New Roman"/>
                      <w:sz w:val="24"/>
                      <w:szCs w:val="24"/>
                    </w:rPr>
                    <w:t>б</w:t>
                  </w:r>
                  <w:r w:rsidRPr="00B74C60">
                    <w:rPr>
                      <w:rFonts w:ascii="Times New Roman" w:hAnsi="Times New Roman" w:cs="Times New Roman"/>
                      <w:sz w:val="24"/>
                      <w:szCs w:val="24"/>
                    </w:rPr>
                    <w:t>ластопор;</w:t>
                  </w:r>
                </w:p>
                <w:p w:rsidR="00AE1937" w:rsidRDefault="00AE1937" w:rsidP="00B74C60">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4</w:t>
                  </w:r>
                  <w:r w:rsidRPr="00B74C60">
                    <w:rPr>
                      <w:rFonts w:ascii="Times New Roman" w:hAnsi="Times New Roman" w:cs="Times New Roman"/>
                      <w:sz w:val="24"/>
                      <w:szCs w:val="24"/>
                    </w:rPr>
                    <w:t xml:space="preserve"> — первичная пластинка.</w:t>
                  </w:r>
                </w:p>
              </w:txbxContent>
            </v:textbox>
            <w10:wrap type="square" anchorx="margin" anchory="margin"/>
          </v:shape>
        </w:pict>
      </w:r>
      <w:r w:rsidR="005358DE" w:rsidRPr="005358DE">
        <w:rPr>
          <w:rFonts w:ascii="Times New Roman" w:hAnsi="Times New Roman" w:cs="Times New Roman"/>
          <w:sz w:val="28"/>
          <w:szCs w:val="28"/>
        </w:rPr>
        <w:t xml:space="preserve">стенки гастрального мешочка,и остается плотной только дорзальная,бывшая передней, его стенка, прилегающаяснизу к зародышевому щиту. Рыхлая массаклеток, мигрировавших из первичногоузелка, </w:t>
      </w:r>
      <w:r w:rsidR="005358DE">
        <w:rPr>
          <w:rFonts w:ascii="Times New Roman" w:hAnsi="Times New Roman" w:cs="Times New Roman"/>
          <w:sz w:val="28"/>
          <w:szCs w:val="28"/>
        </w:rPr>
        <w:t>а также из задней и боковых сте</w:t>
      </w:r>
      <w:r w:rsidR="005358DE" w:rsidRPr="005358DE">
        <w:rPr>
          <w:rFonts w:ascii="Times New Roman" w:hAnsi="Times New Roman" w:cs="Times New Roman"/>
          <w:sz w:val="28"/>
          <w:szCs w:val="28"/>
        </w:rPr>
        <w:t xml:space="preserve">нок гастрального мешочка и со дна его,расходится в стороны и </w:t>
      </w:r>
      <w:r w:rsidR="005358DE" w:rsidRPr="005358DE">
        <w:rPr>
          <w:rFonts w:ascii="Times New Roman" w:hAnsi="Times New Roman" w:cs="Times New Roman"/>
          <w:sz w:val="28"/>
          <w:szCs w:val="28"/>
        </w:rPr>
        <w:lastRenderedPageBreak/>
        <w:t>подстилает всюarea pellucida слоем мезодермальных клеток. Дорзальная стенка мешочка, оставшаяся в виде узкой срединной полосы, представляет собой хордальную пластинку и достигает довольно значительной длины, так как вся area pellucida сильно вытяги</w:t>
      </w:r>
      <w:r w:rsidR="005358DE">
        <w:rPr>
          <w:rFonts w:ascii="Times New Roman" w:hAnsi="Times New Roman" w:cs="Times New Roman"/>
          <w:sz w:val="28"/>
          <w:szCs w:val="28"/>
        </w:rPr>
        <w:t>вается в длину и принимает узко</w:t>
      </w:r>
      <w:r w:rsidR="005358DE" w:rsidRPr="005358DE">
        <w:rPr>
          <w:rFonts w:ascii="Times New Roman" w:hAnsi="Times New Roman" w:cs="Times New Roman"/>
          <w:sz w:val="28"/>
          <w:szCs w:val="28"/>
        </w:rPr>
        <w:t>вальную форму, а хордальная пластинка доходит до передней части зародышевого щита. На поперечных разрезах этой стадии видно, что дорзальная, или хордальная, стенка гастрального мешочка лежит над отверстием в кишечной энтодерме, а е боков к хордальной пластинке тесно примыкает мезодерма, возникшая из остальных стенок мешочка, и этот мезодермальный слой налегает сверху на кишечную энтодерму (рис. 350).</w:t>
      </w:r>
    </w:p>
    <w:p w:rsidR="002305DC" w:rsidRPr="002305DC" w:rsidRDefault="005358DE" w:rsidP="002305DC">
      <w:pPr>
        <w:spacing w:line="360" w:lineRule="auto"/>
        <w:ind w:firstLine="851"/>
        <w:contextualSpacing/>
        <w:jc w:val="both"/>
        <w:rPr>
          <w:rFonts w:ascii="Times New Roman" w:hAnsi="Times New Roman" w:cs="Times New Roman"/>
          <w:sz w:val="28"/>
          <w:szCs w:val="28"/>
        </w:rPr>
      </w:pPr>
      <w:r w:rsidRPr="005358DE">
        <w:rPr>
          <w:rFonts w:ascii="Times New Roman" w:hAnsi="Times New Roman" w:cs="Times New Roman"/>
          <w:sz w:val="28"/>
          <w:szCs w:val="28"/>
        </w:rPr>
        <w:t>Таким образом, создаются у рептилий те лее взаи</w:t>
      </w:r>
      <w:r>
        <w:rPr>
          <w:rFonts w:ascii="Times New Roman" w:hAnsi="Times New Roman" w:cs="Times New Roman"/>
          <w:sz w:val="28"/>
          <w:szCs w:val="28"/>
        </w:rPr>
        <w:t>моотношения между осевыми зачат</w:t>
      </w:r>
      <w:r w:rsidRPr="005358DE">
        <w:rPr>
          <w:rFonts w:ascii="Times New Roman" w:hAnsi="Times New Roman" w:cs="Times New Roman"/>
          <w:sz w:val="28"/>
          <w:szCs w:val="28"/>
        </w:rPr>
        <w:t>ками, какие свойственны всем Chordata. Все эт</w:t>
      </w:r>
      <w:r w:rsidR="0070329D">
        <w:rPr>
          <w:rFonts w:ascii="Times New Roman" w:hAnsi="Times New Roman" w:cs="Times New Roman"/>
          <w:sz w:val="28"/>
          <w:szCs w:val="28"/>
        </w:rPr>
        <w:t>и</w:t>
      </w:r>
      <w:r w:rsidRPr="005358DE">
        <w:rPr>
          <w:rFonts w:ascii="Times New Roman" w:hAnsi="Times New Roman" w:cs="Times New Roman"/>
          <w:sz w:val="28"/>
          <w:szCs w:val="28"/>
        </w:rPr>
        <w:t xml:space="preserve"> зачатки сближены друг </w:t>
      </w:r>
      <w:r w:rsidR="0070329D">
        <w:rPr>
          <w:rFonts w:ascii="Times New Roman" w:hAnsi="Times New Roman" w:cs="Times New Roman"/>
          <w:sz w:val="28"/>
          <w:szCs w:val="28"/>
        </w:rPr>
        <w:t>с</w:t>
      </w:r>
      <w:r w:rsidRPr="005358DE">
        <w:rPr>
          <w:rFonts w:ascii="Times New Roman" w:hAnsi="Times New Roman" w:cs="Times New Roman"/>
          <w:sz w:val="28"/>
          <w:szCs w:val="28"/>
        </w:rPr>
        <w:t xml:space="preserve"> другом. Около хордальной пластинки и в районе их контакта с хордальной пластинкой начинается организующее </w:t>
      </w:r>
      <w:r w:rsidR="006B7353" w:rsidRPr="006B7353">
        <w:rPr>
          <w:noProof/>
        </w:rPr>
        <w:pict>
          <v:shape id="Надпись 24448" o:spid="_x0000_s1445" type="#_x0000_t202" style="position:absolute;left:0;text-align:left;margin-left:0;margin-top:34.6pt;width:467.55pt;height:199.15pt;z-index:25226854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HxCRI2OAgAAAAUAAA4AAAAAAAAAAAAAAAAALgIAAGRycy9lMm9Eb2MueG1sUEsB&#10;Ai0AFAAGAAgAAAAhADC5wMngAAAACwEAAA8AAAAAAAAAAAAAAAAA6AQAAGRycy9kb3ducmV2Lnht&#10;bFBLBQYAAAAABAAEAPMAAAD1BQAAAAA=&#10;" stroked="f">
            <v:path arrowok="t"/>
            <v:textbox inset="0,0,0,0">
              <w:txbxContent>
                <w:p w:rsidR="00AE1937" w:rsidRDefault="008E4D57" w:rsidP="0070329D">
                  <w:pPr>
                    <w:jc w:val="center"/>
                    <w:rPr>
                      <w:sz w:val="2"/>
                      <w:szCs w:val="2"/>
                    </w:rPr>
                  </w:pPr>
                  <w:r>
                    <w:pict>
                      <v:shape id="_x0000_i1062" type="#_x0000_t75" style="width:353.45pt;height:50.5pt">
                        <v:imagedata r:id="rId397" r:href="rId398"/>
                      </v:shape>
                    </w:pict>
                  </w:r>
                </w:p>
                <w:p w:rsidR="00AE1937" w:rsidRDefault="008E4D57" w:rsidP="0070329D">
                  <w:pPr>
                    <w:jc w:val="center"/>
                    <w:rPr>
                      <w:sz w:val="2"/>
                      <w:szCs w:val="2"/>
                    </w:rPr>
                  </w:pPr>
                  <w:r>
                    <w:pict>
                      <v:shape id="_x0000_i1063" type="#_x0000_t75" style="width:345.05pt;height:62.65pt">
                        <v:imagedata r:id="rId399" r:href="rId400"/>
                      </v:shape>
                    </w:pict>
                  </w:r>
                </w:p>
                <w:p w:rsidR="00AE1937" w:rsidRDefault="00AE1937" w:rsidP="0070329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70329D">
                    <w:rPr>
                      <w:rFonts w:ascii="Times New Roman" w:hAnsi="Times New Roman" w:cs="Times New Roman"/>
                      <w:sz w:val="24"/>
                      <w:szCs w:val="24"/>
                    </w:rPr>
                    <w:t>.</w:t>
                  </w:r>
                  <w:r>
                    <w:rPr>
                      <w:rFonts w:ascii="Times New Roman" w:hAnsi="Times New Roman" w:cs="Times New Roman"/>
                      <w:sz w:val="24"/>
                      <w:szCs w:val="24"/>
                    </w:rPr>
                    <w:t xml:space="preserve">350. </w:t>
                  </w:r>
                  <w:r w:rsidRPr="0070329D">
                    <w:rPr>
                      <w:rFonts w:ascii="Times New Roman" w:hAnsi="Times New Roman" w:cs="Times New Roman"/>
                      <w:sz w:val="24"/>
                      <w:szCs w:val="24"/>
                    </w:rPr>
                    <w:t xml:space="preserve">Развитие гастрального мешочка </w:t>
                  </w:r>
                  <w:r>
                    <w:rPr>
                      <w:rFonts w:ascii="Times New Roman" w:hAnsi="Times New Roman" w:cs="Times New Roman"/>
                      <w:sz w:val="24"/>
                      <w:szCs w:val="24"/>
                    </w:rPr>
                    <w:t>н</w:t>
                  </w:r>
                  <w:r w:rsidRPr="0070329D">
                    <w:rPr>
                      <w:rFonts w:ascii="Times New Roman" w:hAnsi="Times New Roman" w:cs="Times New Roman"/>
                      <w:sz w:val="24"/>
                      <w:szCs w:val="24"/>
                    </w:rPr>
                    <w:t xml:space="preserve">а поперечных разрезах бластодиска геккона Platydactylus(по В и л л ю), две последовательные стадии. Обозначения, как </w:t>
                  </w:r>
                  <w:r>
                    <w:rPr>
                      <w:rFonts w:ascii="Times New Roman" w:hAnsi="Times New Roman" w:cs="Times New Roman"/>
                      <w:sz w:val="24"/>
                      <w:szCs w:val="24"/>
                    </w:rPr>
                    <w:t>н</w:t>
                  </w:r>
                  <w:r w:rsidRPr="0070329D">
                    <w:rPr>
                      <w:rFonts w:ascii="Times New Roman" w:hAnsi="Times New Roman" w:cs="Times New Roman"/>
                      <w:sz w:val="24"/>
                      <w:szCs w:val="24"/>
                    </w:rPr>
                    <w:t>а рис. 349.</w:t>
                  </w:r>
                </w:p>
              </w:txbxContent>
            </v:textbox>
            <w10:wrap type="square" anchorx="margin" anchory="margin"/>
          </v:shape>
        </w:pict>
      </w:r>
      <w:r w:rsidRPr="005358DE">
        <w:rPr>
          <w:rFonts w:ascii="Times New Roman" w:hAnsi="Times New Roman" w:cs="Times New Roman"/>
          <w:sz w:val="28"/>
          <w:szCs w:val="28"/>
        </w:rPr>
        <w:t>взаимодействие их. Хордальная пластинка сгибается в виде желобка краями книзу и таким образом сближает правую и левую половины кишечной энтодермы и мезодермы (рис. 351); мезодормальные клетки ложатся плотнее в виде листков, а ближайшие к хорде участки мезодермы образуют утолщения будущих миотомов по сторонам хорды, принимающей вид плотного тяжа; правая и левая половинки кишечной энтодермы соединяются друг с другом под хордой; в зародышевом щите впереди</w:t>
      </w:r>
      <w:r w:rsidR="0070329D" w:rsidRPr="0070329D">
        <w:rPr>
          <w:rFonts w:ascii="Times New Roman" w:hAnsi="Times New Roman" w:cs="Times New Roman"/>
          <w:sz w:val="28"/>
          <w:szCs w:val="28"/>
        </w:rPr>
        <w:t xml:space="preserve">астрального </w:t>
      </w:r>
      <w:r w:rsidR="0070329D" w:rsidRPr="0070329D">
        <w:rPr>
          <w:rFonts w:ascii="Times New Roman" w:hAnsi="Times New Roman" w:cs="Times New Roman"/>
          <w:sz w:val="28"/>
          <w:szCs w:val="28"/>
        </w:rPr>
        <w:lastRenderedPageBreak/>
        <w:t>впячения начинается образование нер</w:t>
      </w:r>
      <w:r w:rsidR="0070329D">
        <w:rPr>
          <w:rFonts w:ascii="Times New Roman" w:hAnsi="Times New Roman" w:cs="Times New Roman"/>
          <w:sz w:val="28"/>
          <w:szCs w:val="28"/>
        </w:rPr>
        <w:t>вных валиков над хордой. Вея си</w:t>
      </w:r>
      <w:r w:rsidR="0070329D" w:rsidRPr="0070329D">
        <w:rPr>
          <w:rFonts w:ascii="Times New Roman" w:hAnsi="Times New Roman" w:cs="Times New Roman"/>
          <w:sz w:val="28"/>
          <w:szCs w:val="28"/>
        </w:rPr>
        <w:t>стема взаимодействующих зачатков открывается наружу бластопором, являющимсязадней границей организующейся части зародыша. В этой фазе га</w:t>
      </w:r>
      <w:r w:rsidR="0070329D">
        <w:rPr>
          <w:rFonts w:ascii="Times New Roman" w:hAnsi="Times New Roman" w:cs="Times New Roman"/>
          <w:sz w:val="28"/>
          <w:szCs w:val="28"/>
        </w:rPr>
        <w:t>с</w:t>
      </w:r>
      <w:r w:rsidR="0070329D" w:rsidRPr="0070329D">
        <w:rPr>
          <w:rFonts w:ascii="Times New Roman" w:hAnsi="Times New Roman" w:cs="Times New Roman"/>
          <w:sz w:val="28"/>
          <w:szCs w:val="28"/>
        </w:rPr>
        <w:t>труляц</w:t>
      </w:r>
      <w:r w:rsidR="0070329D">
        <w:rPr>
          <w:rFonts w:ascii="Times New Roman" w:hAnsi="Times New Roman" w:cs="Times New Roman"/>
          <w:sz w:val="28"/>
          <w:szCs w:val="28"/>
        </w:rPr>
        <w:t>и</w:t>
      </w:r>
      <w:r w:rsidR="0070329D" w:rsidRPr="0070329D">
        <w:rPr>
          <w:rFonts w:ascii="Times New Roman" w:hAnsi="Times New Roman" w:cs="Times New Roman"/>
          <w:sz w:val="28"/>
          <w:szCs w:val="28"/>
        </w:rPr>
        <w:t xml:space="preserve">и первичный узелок несомненно гомологичен первичной полоске птиц, и в обоих этих образованиях происходит миграция мезодермы; отверстие гастрального мешочка гомологично </w:t>
      </w:r>
      <w:r w:rsidR="0070329D">
        <w:rPr>
          <w:rFonts w:ascii="Times New Roman" w:hAnsi="Times New Roman" w:cs="Times New Roman"/>
          <w:sz w:val="28"/>
          <w:szCs w:val="28"/>
        </w:rPr>
        <w:t>гензеновскому</w:t>
      </w:r>
      <w:r w:rsidR="0070329D" w:rsidRPr="0070329D">
        <w:rPr>
          <w:rFonts w:ascii="Times New Roman" w:hAnsi="Times New Roman" w:cs="Times New Roman"/>
          <w:sz w:val="28"/>
          <w:szCs w:val="28"/>
        </w:rPr>
        <w:t xml:space="preserve"> узелку, а сам гастральный мешочек — головному отростку, причем срединная</w:t>
      </w:r>
      <w:r w:rsidR="002305DC" w:rsidRPr="002305DC">
        <w:rPr>
          <w:rFonts w:ascii="Times New Roman" w:hAnsi="Times New Roman" w:cs="Times New Roman"/>
          <w:sz w:val="28"/>
          <w:szCs w:val="28"/>
        </w:rPr>
        <w:t>руляции мы видели у ланцетника и круглоротых, с одной стороны, и у амфибий и рыб,с другой. В связи с различием в способе гаструляции и удлинения тела зародыша,у птиц головной отросток является плотным образованием с небольшой полостью</w:t>
      </w:r>
      <w:r w:rsidR="00945AD7">
        <w:rPr>
          <w:rFonts w:ascii="Times New Roman" w:hAnsi="Times New Roman" w:cs="Times New Roman"/>
          <w:sz w:val="28"/>
          <w:szCs w:val="28"/>
        </w:rPr>
        <w:t xml:space="preserve"> в гензеновском узелке, у рептилий же имеет место настоя</w:t>
      </w:r>
      <w:r w:rsidR="002305DC" w:rsidRPr="002305DC">
        <w:rPr>
          <w:rFonts w:ascii="Times New Roman" w:hAnsi="Times New Roman" w:cs="Times New Roman"/>
          <w:sz w:val="28"/>
          <w:szCs w:val="28"/>
        </w:rPr>
        <w:t>щее гастральное впячение.</w:t>
      </w:r>
    </w:p>
    <w:p w:rsidR="002305DC" w:rsidRPr="002305DC" w:rsidRDefault="00945AD7" w:rsidP="002305DC">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На всем протяжении хордальной пластинки в зароды</w:t>
      </w:r>
      <w:r w:rsidR="002305DC" w:rsidRPr="002305DC">
        <w:rPr>
          <w:rFonts w:ascii="Times New Roman" w:hAnsi="Times New Roman" w:cs="Times New Roman"/>
          <w:sz w:val="28"/>
          <w:szCs w:val="28"/>
        </w:rPr>
        <w:t>шевом щите возник</w:t>
      </w:r>
      <w:r>
        <w:rPr>
          <w:rFonts w:ascii="Times New Roman" w:hAnsi="Times New Roman" w:cs="Times New Roman"/>
          <w:sz w:val="28"/>
          <w:szCs w:val="28"/>
        </w:rPr>
        <w:t xml:space="preserve">ают нервные валики (рис. 352), но </w:t>
      </w:r>
      <w:r w:rsidR="002305DC" w:rsidRPr="002305DC">
        <w:rPr>
          <w:rFonts w:ascii="Times New Roman" w:hAnsi="Times New Roman" w:cs="Times New Roman"/>
          <w:sz w:val="28"/>
          <w:szCs w:val="28"/>
        </w:rPr>
        <w:t>передняя часть их возникает</w:t>
      </w:r>
      <w:r w:rsidR="006B7353" w:rsidRPr="006B7353">
        <w:rPr>
          <w:noProof/>
        </w:rPr>
        <w:pict>
          <v:shape id="Надпись 24449" o:spid="_x0000_s1446" type="#_x0000_t202" style="position:absolute;left:0;text-align:left;margin-left:194.55pt;margin-top:8.4pt;width:264.5pt;height:335.7pt;z-index:25227059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AJOAzSOAgAAAAUAAA4AAAAAAAAAAAAAAAAALgIAAGRycy9lMm9Eb2MueG1sUEsB&#10;Ai0AFAAGAAgAAAAhADC5wMngAAAACwEAAA8AAAAAAAAAAAAAAAAA6AQAAGRycy9kb3ducmV2Lnht&#10;bFBLBQYAAAAABAAEAPMAAAD1BQAAAAA=&#10;" stroked="f">
            <v:path arrowok="t"/>
            <v:textbox inset="0,0,0,0">
              <w:txbxContent>
                <w:p w:rsidR="00AE1937" w:rsidRDefault="008E4D57" w:rsidP="00C517C1">
                  <w:pPr>
                    <w:jc w:val="center"/>
                    <w:rPr>
                      <w:sz w:val="2"/>
                      <w:szCs w:val="2"/>
                    </w:rPr>
                  </w:pPr>
                  <w:r>
                    <w:pict>
                      <v:shape id="_x0000_i1064" type="#_x0000_t75" style="width:263.7pt;height:135.6pt">
                        <v:imagedata r:id="rId401" r:href="rId402"/>
                      </v:shape>
                    </w:pict>
                  </w:r>
                </w:p>
                <w:p w:rsidR="00AE1937" w:rsidRDefault="008E4D57" w:rsidP="00C517C1">
                  <w:pPr>
                    <w:jc w:val="center"/>
                    <w:rPr>
                      <w:sz w:val="2"/>
                      <w:szCs w:val="2"/>
                    </w:rPr>
                  </w:pPr>
                  <w:r>
                    <w:pict>
                      <v:shape id="_x0000_i1065" type="#_x0000_t75" style="width:265.55pt;height:98.2pt">
                        <v:imagedata r:id="rId403" r:href="rId404"/>
                      </v:shape>
                    </w:pict>
                  </w:r>
                </w:p>
                <w:p w:rsidR="00AE1937" w:rsidRPr="00C517C1" w:rsidRDefault="00AE1937" w:rsidP="00C517C1">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C517C1">
                    <w:rPr>
                      <w:rFonts w:ascii="Times New Roman" w:hAnsi="Times New Roman" w:cs="Times New Roman"/>
                      <w:sz w:val="24"/>
                      <w:szCs w:val="24"/>
                    </w:rPr>
                    <w:t>.351. Д</w:t>
                  </w:r>
                  <w:r>
                    <w:rPr>
                      <w:rFonts w:ascii="Times New Roman" w:hAnsi="Times New Roman" w:cs="Times New Roman"/>
                      <w:sz w:val="24"/>
                      <w:szCs w:val="24"/>
                    </w:rPr>
                    <w:t>в</w:t>
                  </w:r>
                  <w:r w:rsidRPr="00C517C1">
                    <w:rPr>
                      <w:rFonts w:ascii="Times New Roman" w:hAnsi="Times New Roman" w:cs="Times New Roman"/>
                      <w:sz w:val="24"/>
                      <w:szCs w:val="24"/>
                    </w:rPr>
                    <w:t xml:space="preserve">е стадии (А и В) </w:t>
                  </w:r>
                  <w:r>
                    <w:rPr>
                      <w:rFonts w:ascii="Times New Roman" w:hAnsi="Times New Roman" w:cs="Times New Roman"/>
                      <w:sz w:val="24"/>
                      <w:szCs w:val="24"/>
                    </w:rPr>
                    <w:t>диференцировки</w:t>
                  </w:r>
                  <w:r w:rsidRPr="00C517C1">
                    <w:rPr>
                      <w:rFonts w:ascii="Times New Roman" w:hAnsi="Times New Roman" w:cs="Times New Roman"/>
                      <w:sz w:val="24"/>
                      <w:szCs w:val="24"/>
                    </w:rPr>
                    <w:t xml:space="preserve"> осевых зачатковчерепахи Chrysemys на поперечных разрезах (по Б р а ш е).</w:t>
                  </w:r>
                </w:p>
                <w:p w:rsidR="00AE1937" w:rsidRPr="00C517C1" w:rsidRDefault="00AE1937" w:rsidP="00C517C1">
                  <w:pPr>
                    <w:spacing w:line="240" w:lineRule="auto"/>
                    <w:ind w:left="284" w:right="265"/>
                    <w:contextualSpacing/>
                    <w:jc w:val="center"/>
                    <w:rPr>
                      <w:rFonts w:ascii="Times New Roman" w:hAnsi="Times New Roman" w:cs="Times New Roman"/>
                      <w:sz w:val="24"/>
                      <w:szCs w:val="24"/>
                    </w:rPr>
                  </w:pPr>
                  <w:r w:rsidRPr="00C517C1">
                    <w:rPr>
                      <w:rFonts w:ascii="Times New Roman" w:hAnsi="Times New Roman" w:cs="Times New Roman"/>
                      <w:sz w:val="24"/>
                      <w:szCs w:val="24"/>
                    </w:rPr>
                    <w:t xml:space="preserve">1 — нервная пластинка; 2 — хордальная пластинка; 3 — </w:t>
                  </w:r>
                  <w:r>
                    <w:rPr>
                      <w:rFonts w:ascii="Times New Roman" w:hAnsi="Times New Roman" w:cs="Times New Roman"/>
                      <w:sz w:val="24"/>
                      <w:szCs w:val="24"/>
                    </w:rPr>
                    <w:t>миотом</w:t>
                  </w:r>
                  <w:r w:rsidRPr="00C517C1">
                    <w:rPr>
                      <w:rFonts w:ascii="Times New Roman" w:hAnsi="Times New Roman" w:cs="Times New Roman"/>
                      <w:sz w:val="24"/>
                      <w:szCs w:val="24"/>
                    </w:rPr>
                    <w:t>;</w:t>
                  </w:r>
                </w:p>
                <w:p w:rsidR="00AE1937" w:rsidRDefault="00AE1937" w:rsidP="00C517C1">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4</w:t>
                  </w:r>
                  <w:r w:rsidRPr="00C517C1">
                    <w:rPr>
                      <w:rFonts w:ascii="Times New Roman" w:hAnsi="Times New Roman" w:cs="Times New Roman"/>
                      <w:sz w:val="24"/>
                      <w:szCs w:val="24"/>
                    </w:rPr>
                    <w:t xml:space="preserve"> —</w:t>
                  </w:r>
                  <w:r>
                    <w:rPr>
                      <w:rFonts w:ascii="Times New Roman" w:hAnsi="Times New Roman" w:cs="Times New Roman"/>
                      <w:sz w:val="24"/>
                      <w:szCs w:val="24"/>
                    </w:rPr>
                    <w:t xml:space="preserve"> спл</w:t>
                  </w:r>
                  <w:r w:rsidRPr="00C517C1">
                    <w:rPr>
                      <w:rFonts w:ascii="Times New Roman" w:hAnsi="Times New Roman" w:cs="Times New Roman"/>
                      <w:sz w:val="24"/>
                      <w:szCs w:val="24"/>
                    </w:rPr>
                    <w:t xml:space="preserve">анхнотом; </w:t>
                  </w:r>
                  <w:r>
                    <w:rPr>
                      <w:rFonts w:ascii="Times New Roman" w:hAnsi="Times New Roman" w:cs="Times New Roman"/>
                      <w:sz w:val="24"/>
                      <w:szCs w:val="24"/>
                    </w:rPr>
                    <w:t>5</w:t>
                  </w:r>
                  <w:r w:rsidRPr="00C517C1">
                    <w:rPr>
                      <w:rFonts w:ascii="Times New Roman" w:hAnsi="Times New Roman" w:cs="Times New Roman"/>
                      <w:sz w:val="24"/>
                      <w:szCs w:val="24"/>
                    </w:rPr>
                    <w:t xml:space="preserve"> — кишечная энтодерма.</w:t>
                  </w:r>
                </w:p>
              </w:txbxContent>
            </v:textbox>
            <w10:wrap type="square" anchorx="margin" anchory="margin"/>
          </v:shape>
        </w:pict>
      </w:r>
      <w:r>
        <w:rPr>
          <w:rFonts w:ascii="Times New Roman" w:hAnsi="Times New Roman" w:cs="Times New Roman"/>
          <w:sz w:val="28"/>
          <w:szCs w:val="28"/>
        </w:rPr>
        <w:t>впереди хорды и дает осо</w:t>
      </w:r>
      <w:r w:rsidR="002305DC" w:rsidRPr="002305DC">
        <w:rPr>
          <w:rFonts w:ascii="Times New Roman" w:hAnsi="Times New Roman" w:cs="Times New Roman"/>
          <w:sz w:val="28"/>
          <w:szCs w:val="28"/>
        </w:rPr>
        <w:t>бенно высоко поднимающиесявалики переднего и среднегомозговых пузырей. Смыкание</w:t>
      </w:r>
      <w:r>
        <w:rPr>
          <w:rFonts w:ascii="Times New Roman" w:hAnsi="Times New Roman" w:cs="Times New Roman"/>
          <w:sz w:val="28"/>
          <w:szCs w:val="28"/>
        </w:rPr>
        <w:t xml:space="preserve"> нервных валиков идет спереди назад и, когда они сом</w:t>
      </w:r>
      <w:r w:rsidR="002305DC" w:rsidRPr="002305DC">
        <w:rPr>
          <w:rFonts w:ascii="Times New Roman" w:hAnsi="Times New Roman" w:cs="Times New Roman"/>
          <w:sz w:val="28"/>
          <w:szCs w:val="28"/>
        </w:rPr>
        <w:t xml:space="preserve">кнутся </w:t>
      </w:r>
      <w:r>
        <w:rPr>
          <w:rFonts w:ascii="Times New Roman" w:hAnsi="Times New Roman" w:cs="Times New Roman"/>
          <w:sz w:val="28"/>
          <w:szCs w:val="28"/>
        </w:rPr>
        <w:t>и</w:t>
      </w:r>
      <w:r w:rsidR="002305DC" w:rsidRPr="002305DC">
        <w:rPr>
          <w:rFonts w:ascii="Times New Roman" w:hAnsi="Times New Roman" w:cs="Times New Roman"/>
          <w:sz w:val="28"/>
          <w:szCs w:val="28"/>
        </w:rPr>
        <w:t xml:space="preserve"> над бластопором,последний становится нервно-</w:t>
      </w:r>
      <w:r>
        <w:rPr>
          <w:rFonts w:ascii="Times New Roman" w:hAnsi="Times New Roman" w:cs="Times New Roman"/>
          <w:sz w:val="28"/>
          <w:szCs w:val="28"/>
        </w:rPr>
        <w:t>кишечным каналом. Вероят</w:t>
      </w:r>
      <w:r w:rsidR="002305DC" w:rsidRPr="002305DC">
        <w:rPr>
          <w:rFonts w:ascii="Times New Roman" w:hAnsi="Times New Roman" w:cs="Times New Roman"/>
          <w:sz w:val="28"/>
          <w:szCs w:val="28"/>
        </w:rPr>
        <w:t>но</w:t>
      </w:r>
      <w:r w:rsidR="00707C28">
        <w:rPr>
          <w:rFonts w:ascii="Times New Roman" w:hAnsi="Times New Roman" w:cs="Times New Roman"/>
          <w:sz w:val="28"/>
          <w:szCs w:val="28"/>
        </w:rPr>
        <w:t>,</w:t>
      </w:r>
      <w:r w:rsidR="002305DC" w:rsidRPr="002305DC">
        <w:rPr>
          <w:rFonts w:ascii="Times New Roman" w:hAnsi="Times New Roman" w:cs="Times New Roman"/>
          <w:sz w:val="28"/>
          <w:szCs w:val="28"/>
        </w:rPr>
        <w:t xml:space="preserve"> бла</w:t>
      </w:r>
      <w:r>
        <w:rPr>
          <w:rFonts w:ascii="Times New Roman" w:hAnsi="Times New Roman" w:cs="Times New Roman"/>
          <w:sz w:val="28"/>
          <w:szCs w:val="28"/>
        </w:rPr>
        <w:t>стопор во время гаструляции передвигается не</w:t>
      </w:r>
      <w:r w:rsidR="002305DC" w:rsidRPr="002305DC">
        <w:rPr>
          <w:rFonts w:ascii="Times New Roman" w:hAnsi="Times New Roman" w:cs="Times New Roman"/>
          <w:sz w:val="28"/>
          <w:szCs w:val="28"/>
        </w:rPr>
        <w:t xml:space="preserve">много назад, но во всякомслучае позади него </w:t>
      </w:r>
      <w:r w:rsidR="002305DC" w:rsidRPr="002305DC">
        <w:rPr>
          <w:rFonts w:ascii="Times New Roman" w:hAnsi="Times New Roman" w:cs="Times New Roman"/>
          <w:sz w:val="28"/>
          <w:szCs w:val="28"/>
        </w:rPr>
        <w:lastRenderedPageBreak/>
        <w:t>остаетсязадняя часть первичногоузелка, которая является</w:t>
      </w:r>
      <w:r w:rsidR="00707C28">
        <w:rPr>
          <w:rFonts w:ascii="Times New Roman" w:hAnsi="Times New Roman" w:cs="Times New Roman"/>
          <w:sz w:val="28"/>
          <w:szCs w:val="28"/>
        </w:rPr>
        <w:t xml:space="preserve"> зачатком хвостовой п</w:t>
      </w:r>
      <w:r w:rsidR="002305DC" w:rsidRPr="002305DC">
        <w:rPr>
          <w:rFonts w:ascii="Times New Roman" w:hAnsi="Times New Roman" w:cs="Times New Roman"/>
          <w:sz w:val="28"/>
          <w:szCs w:val="28"/>
        </w:rPr>
        <w:t>очки.</w:t>
      </w:r>
    </w:p>
    <w:p w:rsidR="002305DC" w:rsidRPr="002305DC" w:rsidRDefault="006B7353" w:rsidP="002305DC">
      <w:pPr>
        <w:spacing w:line="360" w:lineRule="auto"/>
        <w:ind w:firstLine="851"/>
        <w:contextualSpacing/>
        <w:jc w:val="both"/>
        <w:rPr>
          <w:rFonts w:ascii="Times New Roman" w:hAnsi="Times New Roman" w:cs="Times New Roman"/>
          <w:sz w:val="28"/>
          <w:szCs w:val="28"/>
        </w:rPr>
      </w:pPr>
      <w:r w:rsidRPr="006B7353">
        <w:rPr>
          <w:noProof/>
        </w:rPr>
        <w:pict>
          <v:shape id="Надпись 24450" o:spid="_x0000_s1447" type="#_x0000_t202" style="position:absolute;left:0;text-align:left;margin-left:0;margin-top:422.65pt;width:265.6pt;height:270.2pt;z-index:25227264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HwpL/COAgAAAAUAAA4AAAAAAAAAAAAAAAAALgIAAGRycy9lMm9Eb2MueG1sUEsB&#10;Ai0AFAAGAAgAAAAhADC5wMngAAAACwEAAA8AAAAAAAAAAAAAAAAA6AQAAGRycy9kb3ducmV2Lnht&#10;bFBLBQYAAAAABAAEAPMAAAD1BQAAAAA=&#10;" stroked="f">
            <v:path arrowok="t"/>
            <v:textbox inset="0,0,0,0">
              <w:txbxContent>
                <w:p w:rsidR="00AE1937" w:rsidRDefault="008E4D57" w:rsidP="00C517C1">
                  <w:pPr>
                    <w:jc w:val="center"/>
                    <w:rPr>
                      <w:sz w:val="2"/>
                      <w:szCs w:val="2"/>
                    </w:rPr>
                  </w:pPr>
                  <w:r>
                    <w:pict>
                      <v:shape id="_x0000_i1066" type="#_x0000_t75" style="width:228.15pt;height:182.35pt">
                        <v:imagedata r:id="rId405" r:href="rId406"/>
                      </v:shape>
                    </w:pict>
                  </w:r>
                </w:p>
                <w:p w:rsidR="00AE1937" w:rsidRPr="00C517C1" w:rsidRDefault="00AE1937" w:rsidP="00C517C1">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C517C1">
                    <w:rPr>
                      <w:rFonts w:ascii="Times New Roman" w:hAnsi="Times New Roman" w:cs="Times New Roman"/>
                      <w:sz w:val="24"/>
                      <w:szCs w:val="24"/>
                    </w:rPr>
                    <w:t>.352. Д</w:t>
                  </w:r>
                  <w:r>
                    <w:rPr>
                      <w:rFonts w:ascii="Times New Roman" w:hAnsi="Times New Roman" w:cs="Times New Roman"/>
                      <w:sz w:val="24"/>
                      <w:szCs w:val="24"/>
                    </w:rPr>
                    <w:t>ве</w:t>
                  </w:r>
                  <w:r w:rsidRPr="00C517C1">
                    <w:rPr>
                      <w:rFonts w:ascii="Times New Roman" w:hAnsi="Times New Roman" w:cs="Times New Roman"/>
                      <w:sz w:val="24"/>
                      <w:szCs w:val="24"/>
                    </w:rPr>
                    <w:t xml:space="preserve"> последовательные стадии (А и В)развития Lacerta muralis (по </w:t>
                  </w:r>
                  <w:r>
                    <w:rPr>
                      <w:rFonts w:ascii="Times New Roman" w:hAnsi="Times New Roman" w:cs="Times New Roman"/>
                      <w:sz w:val="24"/>
                      <w:szCs w:val="24"/>
                    </w:rPr>
                    <w:t>В</w:t>
                  </w:r>
                  <w:r w:rsidRPr="00C517C1">
                    <w:rPr>
                      <w:rFonts w:ascii="Times New Roman" w:hAnsi="Times New Roman" w:cs="Times New Roman"/>
                      <w:sz w:val="24"/>
                      <w:szCs w:val="24"/>
                    </w:rPr>
                    <w:t>илл ю).</w:t>
                  </w:r>
                </w:p>
                <w:p w:rsidR="00AE1937" w:rsidRDefault="00AE1937" w:rsidP="00C517C1">
                  <w:pPr>
                    <w:spacing w:line="240" w:lineRule="auto"/>
                    <w:ind w:left="284" w:right="265"/>
                    <w:contextualSpacing/>
                    <w:jc w:val="center"/>
                    <w:rPr>
                      <w:rFonts w:ascii="Times New Roman" w:hAnsi="Times New Roman" w:cs="Times New Roman"/>
                      <w:sz w:val="24"/>
                      <w:szCs w:val="24"/>
                    </w:rPr>
                  </w:pPr>
                  <w:r w:rsidRPr="00C517C1">
                    <w:rPr>
                      <w:rFonts w:ascii="Times New Roman" w:hAnsi="Times New Roman" w:cs="Times New Roman"/>
                      <w:sz w:val="24"/>
                      <w:szCs w:val="24"/>
                    </w:rPr>
                    <w:t xml:space="preserve">1 — </w:t>
                  </w:r>
                  <w:r>
                    <w:rPr>
                      <w:rFonts w:ascii="Times New Roman" w:hAnsi="Times New Roman" w:cs="Times New Roman"/>
                      <w:sz w:val="24"/>
                      <w:szCs w:val="24"/>
                    </w:rPr>
                    <w:t xml:space="preserve">передняя </w:t>
                  </w:r>
                  <w:r w:rsidRPr="00C517C1">
                    <w:rPr>
                      <w:rFonts w:ascii="Times New Roman" w:hAnsi="Times New Roman" w:cs="Times New Roman"/>
                      <w:sz w:val="24"/>
                      <w:szCs w:val="24"/>
                    </w:rPr>
                    <w:t>складка амниона; 2 — нервные палики; 3 —бласхо</w:t>
                  </w:r>
                  <w:r>
                    <w:rPr>
                      <w:rFonts w:ascii="Times New Roman" w:hAnsi="Times New Roman" w:cs="Times New Roman"/>
                      <w:sz w:val="24"/>
                      <w:szCs w:val="24"/>
                    </w:rPr>
                    <w:t>п</w:t>
                  </w:r>
                  <w:r w:rsidRPr="00C517C1">
                    <w:rPr>
                      <w:rFonts w:ascii="Times New Roman" w:hAnsi="Times New Roman" w:cs="Times New Roman"/>
                      <w:sz w:val="24"/>
                      <w:szCs w:val="24"/>
                    </w:rPr>
                    <w:t xml:space="preserve">ор и </w:t>
                  </w:r>
                  <w:r>
                    <w:rPr>
                      <w:rFonts w:ascii="Times New Roman" w:hAnsi="Times New Roman" w:cs="Times New Roman"/>
                      <w:sz w:val="24"/>
                      <w:szCs w:val="24"/>
                    </w:rPr>
                    <w:t>нервно-кишечный</w:t>
                  </w:r>
                  <w:r w:rsidRPr="00C517C1">
                    <w:rPr>
                      <w:rFonts w:ascii="Times New Roman" w:hAnsi="Times New Roman" w:cs="Times New Roman"/>
                      <w:sz w:val="24"/>
                      <w:szCs w:val="24"/>
                    </w:rPr>
                    <w:t xml:space="preserve"> канал; 4 — сомиты.</w:t>
                  </w:r>
                </w:p>
              </w:txbxContent>
            </v:textbox>
            <w10:wrap type="square" anchorx="margin" anchory="margin"/>
          </v:shape>
        </w:pict>
      </w:r>
      <w:r w:rsidR="002305DC" w:rsidRPr="002305DC">
        <w:rPr>
          <w:rFonts w:ascii="Times New Roman" w:hAnsi="Times New Roman" w:cs="Times New Roman"/>
          <w:sz w:val="28"/>
          <w:szCs w:val="28"/>
        </w:rPr>
        <w:t xml:space="preserve">Так же, как у птиц, во время гаструляции начинается спереди образование амниона;совершенно сходным путем идут и процессы обособления переднего и позднее заднегоконцов тела от внезародышевого желточного мешка и образование желточного стебелька,а также закладка аллантойса и аллантоидального </w:t>
      </w:r>
      <w:r w:rsidR="00707C28">
        <w:rPr>
          <w:rFonts w:ascii="Times New Roman" w:hAnsi="Times New Roman" w:cs="Times New Roman"/>
          <w:sz w:val="28"/>
          <w:szCs w:val="28"/>
        </w:rPr>
        <w:t>кровообращения. На стадиях, сле</w:t>
      </w:r>
      <w:r w:rsidR="002305DC" w:rsidRPr="002305DC">
        <w:rPr>
          <w:rFonts w:ascii="Times New Roman" w:hAnsi="Times New Roman" w:cs="Times New Roman"/>
          <w:sz w:val="28"/>
          <w:szCs w:val="28"/>
        </w:rPr>
        <w:t>дующих за образованием хвостовой почки, зародыши всех Sauropsida сходны не только</w:t>
      </w:r>
      <w:r w:rsidR="00971144">
        <w:rPr>
          <w:rFonts w:ascii="Times New Roman" w:hAnsi="Times New Roman" w:cs="Times New Roman"/>
          <w:sz w:val="28"/>
          <w:szCs w:val="28"/>
        </w:rPr>
        <w:t>по</w:t>
      </w:r>
      <w:r w:rsidR="002305DC" w:rsidRPr="002305DC">
        <w:rPr>
          <w:rFonts w:ascii="Times New Roman" w:hAnsi="Times New Roman" w:cs="Times New Roman"/>
          <w:sz w:val="28"/>
          <w:szCs w:val="28"/>
        </w:rPr>
        <w:t xml:space="preserve"> внешнему виду зародыша, но и по расположению зародышевых оболочек. Однако,дов</w:t>
      </w:r>
      <w:r w:rsidR="00707C28">
        <w:rPr>
          <w:rFonts w:ascii="Times New Roman" w:hAnsi="Times New Roman" w:cs="Times New Roman"/>
          <w:sz w:val="28"/>
          <w:szCs w:val="28"/>
        </w:rPr>
        <w:t>ольно скоро появляются характер</w:t>
      </w:r>
      <w:r w:rsidR="002305DC" w:rsidRPr="002305DC">
        <w:rPr>
          <w:rFonts w:ascii="Times New Roman" w:hAnsi="Times New Roman" w:cs="Times New Roman"/>
          <w:sz w:val="28"/>
          <w:szCs w:val="28"/>
        </w:rPr>
        <w:t>ные признак</w:t>
      </w:r>
      <w:r w:rsidR="00707C28">
        <w:rPr>
          <w:rFonts w:ascii="Times New Roman" w:hAnsi="Times New Roman" w:cs="Times New Roman"/>
          <w:sz w:val="28"/>
          <w:szCs w:val="28"/>
        </w:rPr>
        <w:t>и птиц или отдельных под</w:t>
      </w:r>
      <w:r w:rsidR="002305DC" w:rsidRPr="002305DC">
        <w:rPr>
          <w:rFonts w:ascii="Times New Roman" w:hAnsi="Times New Roman" w:cs="Times New Roman"/>
          <w:sz w:val="28"/>
          <w:szCs w:val="28"/>
        </w:rPr>
        <w:t>классо</w:t>
      </w:r>
      <w:r w:rsidR="00707C28">
        <w:rPr>
          <w:rFonts w:ascii="Times New Roman" w:hAnsi="Times New Roman" w:cs="Times New Roman"/>
          <w:sz w:val="28"/>
          <w:szCs w:val="28"/>
        </w:rPr>
        <w:t>в или отрядов рептилий, как, на</w:t>
      </w:r>
      <w:r w:rsidR="002305DC" w:rsidRPr="002305DC">
        <w:rPr>
          <w:rFonts w:ascii="Times New Roman" w:hAnsi="Times New Roman" w:cs="Times New Roman"/>
          <w:sz w:val="28"/>
          <w:szCs w:val="28"/>
        </w:rPr>
        <w:t>приме</w:t>
      </w:r>
      <w:r w:rsidR="00707C28">
        <w:rPr>
          <w:rFonts w:ascii="Times New Roman" w:hAnsi="Times New Roman" w:cs="Times New Roman"/>
          <w:sz w:val="28"/>
          <w:szCs w:val="28"/>
        </w:rPr>
        <w:t>р,грудной и спинной щиты у заро</w:t>
      </w:r>
      <w:r w:rsidR="002305DC" w:rsidRPr="002305DC">
        <w:rPr>
          <w:rFonts w:ascii="Times New Roman" w:hAnsi="Times New Roman" w:cs="Times New Roman"/>
          <w:sz w:val="28"/>
          <w:szCs w:val="28"/>
        </w:rPr>
        <w:t>дыше</w:t>
      </w:r>
      <w:r w:rsidR="00707C28">
        <w:rPr>
          <w:rFonts w:ascii="Times New Roman" w:hAnsi="Times New Roman" w:cs="Times New Roman"/>
          <w:sz w:val="28"/>
          <w:szCs w:val="28"/>
        </w:rPr>
        <w:t>й черепах или большое число миотом</w:t>
      </w:r>
      <w:r w:rsidR="002305DC" w:rsidRPr="002305DC">
        <w:rPr>
          <w:rFonts w:ascii="Times New Roman" w:hAnsi="Times New Roman" w:cs="Times New Roman"/>
          <w:sz w:val="28"/>
          <w:szCs w:val="28"/>
        </w:rPr>
        <w:t>ов у змей.</w:t>
      </w:r>
    </w:p>
    <w:p w:rsidR="00971144" w:rsidRDefault="00707C28" w:rsidP="002305DC">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Внутренний органогенез у пресмы</w:t>
      </w:r>
      <w:r w:rsidR="002305DC" w:rsidRPr="002305DC">
        <w:rPr>
          <w:rFonts w:ascii="Times New Roman" w:hAnsi="Times New Roman" w:cs="Times New Roman"/>
          <w:sz w:val="28"/>
          <w:szCs w:val="28"/>
        </w:rPr>
        <w:t>кающи</w:t>
      </w:r>
      <w:r>
        <w:rPr>
          <w:rFonts w:ascii="Times New Roman" w:hAnsi="Times New Roman" w:cs="Times New Roman"/>
          <w:sz w:val="28"/>
          <w:szCs w:val="28"/>
        </w:rPr>
        <w:t>хся в общем также сходен с орга</w:t>
      </w:r>
      <w:r w:rsidR="002305DC" w:rsidRPr="002305DC">
        <w:rPr>
          <w:rFonts w:ascii="Times New Roman" w:hAnsi="Times New Roman" w:cs="Times New Roman"/>
          <w:sz w:val="28"/>
          <w:szCs w:val="28"/>
        </w:rPr>
        <w:t>ногенезом птиц. Отметим только, чтопремандибулярный и мандибулярныйцеломы у рептилий выражены особенноотчетливо. У рептилий возникают не 4,а</w:t>
      </w:r>
      <w:r>
        <w:rPr>
          <w:rFonts w:ascii="Times New Roman" w:hAnsi="Times New Roman" w:cs="Times New Roman"/>
          <w:sz w:val="28"/>
          <w:szCs w:val="28"/>
        </w:rPr>
        <w:t xml:space="preserve"> 5 пар жаберных щелей. В перего</w:t>
      </w:r>
      <w:r w:rsidR="002305DC" w:rsidRPr="002305DC">
        <w:rPr>
          <w:rFonts w:ascii="Times New Roman" w:hAnsi="Times New Roman" w:cs="Times New Roman"/>
          <w:sz w:val="28"/>
          <w:szCs w:val="28"/>
        </w:rPr>
        <w:t>родке между желудочками имеется урептилий одно большое отверстие, а ненесколько мелких, как у зародышей</w:t>
      </w:r>
      <w:r>
        <w:rPr>
          <w:rFonts w:ascii="Times New Roman" w:hAnsi="Times New Roman" w:cs="Times New Roman"/>
          <w:sz w:val="28"/>
          <w:szCs w:val="28"/>
        </w:rPr>
        <w:t xml:space="preserve"> п</w:t>
      </w:r>
      <w:r w:rsidR="002305DC" w:rsidRPr="002305DC">
        <w:rPr>
          <w:rFonts w:ascii="Times New Roman" w:hAnsi="Times New Roman" w:cs="Times New Roman"/>
          <w:sz w:val="28"/>
          <w:szCs w:val="28"/>
        </w:rPr>
        <w:t>тиц,</w:t>
      </w:r>
      <w:r>
        <w:rPr>
          <w:rFonts w:ascii="Times New Roman" w:hAnsi="Times New Roman" w:cs="Times New Roman"/>
          <w:sz w:val="28"/>
          <w:szCs w:val="28"/>
        </w:rPr>
        <w:t xml:space="preserve"> и у всех рептилий, кроме крокодилов, э</w:t>
      </w:r>
      <w:r w:rsidR="002305DC" w:rsidRPr="002305DC">
        <w:rPr>
          <w:rFonts w:ascii="Times New Roman" w:hAnsi="Times New Roman" w:cs="Times New Roman"/>
          <w:sz w:val="28"/>
          <w:szCs w:val="28"/>
        </w:rPr>
        <w:t>то отверстие остается на всюжи</w:t>
      </w:r>
      <w:r>
        <w:rPr>
          <w:rFonts w:ascii="Times New Roman" w:hAnsi="Times New Roman" w:cs="Times New Roman"/>
          <w:sz w:val="28"/>
          <w:szCs w:val="28"/>
        </w:rPr>
        <w:t>знь, так как дыхательная поверх</w:t>
      </w:r>
      <w:r w:rsidR="002305DC" w:rsidRPr="002305DC">
        <w:rPr>
          <w:rFonts w:ascii="Times New Roman" w:hAnsi="Times New Roman" w:cs="Times New Roman"/>
          <w:sz w:val="28"/>
          <w:szCs w:val="28"/>
        </w:rPr>
        <w:t xml:space="preserve">ность </w:t>
      </w:r>
      <w:r>
        <w:rPr>
          <w:rFonts w:ascii="Times New Roman" w:hAnsi="Times New Roman" w:cs="Times New Roman"/>
          <w:sz w:val="28"/>
          <w:szCs w:val="28"/>
        </w:rPr>
        <w:t>легких у них и количество легоч</w:t>
      </w:r>
      <w:r w:rsidR="002305DC" w:rsidRPr="002305DC">
        <w:rPr>
          <w:rFonts w:ascii="Times New Roman" w:hAnsi="Times New Roman" w:cs="Times New Roman"/>
          <w:sz w:val="28"/>
          <w:szCs w:val="28"/>
        </w:rPr>
        <w:t>ных капилляров значительно меньше, чем у птиц, и полного равновесия коли</w:t>
      </w:r>
      <w:r>
        <w:rPr>
          <w:rFonts w:ascii="Times New Roman" w:hAnsi="Times New Roman" w:cs="Times New Roman"/>
          <w:sz w:val="28"/>
          <w:szCs w:val="28"/>
        </w:rPr>
        <w:t>че</w:t>
      </w:r>
      <w:r w:rsidR="002305DC" w:rsidRPr="002305DC">
        <w:rPr>
          <w:rFonts w:ascii="Times New Roman" w:hAnsi="Times New Roman" w:cs="Times New Roman"/>
          <w:sz w:val="28"/>
          <w:szCs w:val="28"/>
        </w:rPr>
        <w:t>ства крови, одновременно поступающей в правую и в левую половины сердца, ненаступает поэтому даже у взрослых животных. Зам</w:t>
      </w:r>
      <w:r>
        <w:rPr>
          <w:rFonts w:ascii="Times New Roman" w:hAnsi="Times New Roman" w:cs="Times New Roman"/>
          <w:sz w:val="28"/>
          <w:szCs w:val="28"/>
        </w:rPr>
        <w:t xml:space="preserve">етим еще, что </w:t>
      </w:r>
      <w:r>
        <w:rPr>
          <w:rFonts w:ascii="Times New Roman" w:hAnsi="Times New Roman" w:cs="Times New Roman"/>
          <w:sz w:val="28"/>
          <w:szCs w:val="28"/>
        </w:rPr>
        <w:lastRenderedPageBreak/>
        <w:t>роговая чешуя пре</w:t>
      </w:r>
      <w:r w:rsidR="002305DC" w:rsidRPr="002305DC">
        <w:rPr>
          <w:rFonts w:ascii="Times New Roman" w:hAnsi="Times New Roman" w:cs="Times New Roman"/>
          <w:sz w:val="28"/>
          <w:szCs w:val="28"/>
        </w:rPr>
        <w:t>смыкающихся закладывается в виде бугорков, одетых эпидермисом, и в таком же видепоявляются у птиц зачатки не только чешуй ног, но и перьев и пуха.</w:t>
      </w:r>
    </w:p>
    <w:p w:rsidR="00B12359" w:rsidRDefault="00B12359" w:rsidP="002305DC">
      <w:pPr>
        <w:spacing w:line="360" w:lineRule="auto"/>
        <w:ind w:firstLine="851"/>
        <w:contextualSpacing/>
        <w:jc w:val="both"/>
        <w:rPr>
          <w:rFonts w:ascii="Times New Roman" w:hAnsi="Times New Roman" w:cs="Times New Roman"/>
          <w:sz w:val="28"/>
          <w:szCs w:val="28"/>
        </w:rPr>
      </w:pPr>
    </w:p>
    <w:p w:rsidR="00B12359" w:rsidRPr="00B12359" w:rsidRDefault="00B12359" w:rsidP="00B12359">
      <w:pPr>
        <w:pStyle w:val="1"/>
        <w:spacing w:line="360" w:lineRule="auto"/>
        <w:ind w:firstLine="851"/>
        <w:jc w:val="center"/>
        <w:rPr>
          <w:rFonts w:ascii="Times New Roman" w:hAnsi="Times New Roman" w:cs="Times New Roman"/>
          <w:color w:val="auto"/>
        </w:rPr>
      </w:pPr>
      <w:bookmarkStart w:id="193" w:name="_Toc420734397"/>
      <w:r w:rsidRPr="00B12359">
        <w:rPr>
          <w:rFonts w:ascii="Times New Roman" w:hAnsi="Times New Roman" w:cs="Times New Roman"/>
          <w:color w:val="auto"/>
        </w:rPr>
        <w:t>ГЛАВА XXXIII. МЛЕКОПИТАЮЩИЕ (MAMMALIA)</w:t>
      </w:r>
      <w:bookmarkEnd w:id="193"/>
    </w:p>
    <w:p w:rsidR="00B12359" w:rsidRDefault="00B12359" w:rsidP="00B12359">
      <w:pPr>
        <w:spacing w:line="360" w:lineRule="auto"/>
        <w:ind w:firstLine="851"/>
        <w:contextualSpacing/>
        <w:jc w:val="both"/>
        <w:rPr>
          <w:rFonts w:ascii="Times New Roman" w:hAnsi="Times New Roman" w:cs="Times New Roman"/>
          <w:sz w:val="28"/>
          <w:szCs w:val="28"/>
        </w:rPr>
      </w:pPr>
    </w:p>
    <w:p w:rsidR="00B12359" w:rsidRPr="00B12359" w:rsidRDefault="00B12359" w:rsidP="00B12359">
      <w:pPr>
        <w:spacing w:line="360" w:lineRule="auto"/>
        <w:ind w:firstLine="851"/>
        <w:contextualSpacing/>
        <w:jc w:val="both"/>
        <w:rPr>
          <w:rFonts w:ascii="Times New Roman" w:hAnsi="Times New Roman" w:cs="Times New Roman"/>
          <w:sz w:val="28"/>
          <w:szCs w:val="28"/>
        </w:rPr>
      </w:pPr>
      <w:r w:rsidRPr="00B12359">
        <w:rPr>
          <w:rFonts w:ascii="Times New Roman" w:hAnsi="Times New Roman" w:cs="Times New Roman"/>
          <w:sz w:val="28"/>
          <w:szCs w:val="28"/>
        </w:rPr>
        <w:t xml:space="preserve">У птиц и рептилий яйцо получает дополнительный к желтку запас питательного вещества в виде белковой жидкости. У млекопитающих это дополнительное питание становится исключительным и может считаться более обильным, чем питание желтком, так как снабжение им происходит во время развития </w:t>
      </w:r>
      <w:r>
        <w:rPr>
          <w:rFonts w:ascii="Times New Roman" w:hAnsi="Times New Roman" w:cs="Times New Roman"/>
          <w:sz w:val="28"/>
          <w:szCs w:val="28"/>
        </w:rPr>
        <w:t>по мере необходимости и не огра</w:t>
      </w:r>
      <w:r w:rsidRPr="00B12359">
        <w:rPr>
          <w:rFonts w:ascii="Times New Roman" w:hAnsi="Times New Roman" w:cs="Times New Roman"/>
          <w:sz w:val="28"/>
          <w:szCs w:val="28"/>
        </w:rPr>
        <w:t>ничено объемом яйца. Поэтому для настоящих млекопитающих характерно почти полное отсутствие желткообразовапия и фолликулярные клетки их не обладают способностью к участию в этом процессе. Тем не менее фолликул ооцита является более многослойным, чем у других позвоночных, и роль его состоит в накоплении жидких питательных веществ из крови матери, а также отчасти самой крови около ооцита. Такой фолликул превращается в граафов пузырек с жидкостью около центра. Ооцит в таком фолликуле не проделывает фазы роста, но остается относительно очень маленьким (редко крупнее, чем 0,2 мм). В зависимости от общего состояния организма матери и от преобладания в крови гормона гипофиза граафов пузырек или задерживает свой рост или продолжает его до разрыва. Ооцит е внутренним фолликулярным слоем выпадает из наружной стенки пузырька, которая остается в яичнике и падает в вор</w:t>
      </w:r>
      <w:r>
        <w:rPr>
          <w:rFonts w:ascii="Times New Roman" w:hAnsi="Times New Roman" w:cs="Times New Roman"/>
          <w:sz w:val="28"/>
          <w:szCs w:val="28"/>
        </w:rPr>
        <w:t>онку яйцевода. Внутренний и фол</w:t>
      </w:r>
      <w:r w:rsidRPr="00B12359">
        <w:rPr>
          <w:rFonts w:ascii="Times New Roman" w:hAnsi="Times New Roman" w:cs="Times New Roman"/>
          <w:sz w:val="28"/>
          <w:szCs w:val="28"/>
        </w:rPr>
        <w:t xml:space="preserve">ликулярный слой располагается вокруг яйцевой клетей в виде лучей (corona radiata) и после оплодотворения яйца, происходящего уже в яйцеводе, выделяет вторичную яйцевую оболочку, называемую оолеммой, или zona pellucida. Оставшаяся в яичнике стенка фолликула путем клеточного размножения и выработки особого желтого вещества (лю-теина) </w:t>
      </w:r>
      <w:r w:rsidRPr="00B12359">
        <w:rPr>
          <w:rFonts w:ascii="Times New Roman" w:hAnsi="Times New Roman" w:cs="Times New Roman"/>
          <w:sz w:val="28"/>
          <w:szCs w:val="28"/>
        </w:rPr>
        <w:lastRenderedPageBreak/>
        <w:t>превращается в крупное образование; вырабатываемый нм гормон уменьшает проницаемость фолликулов оставшихся ооцитов и приостанавливает овуляцию на все время беременности.</w:t>
      </w:r>
    </w:p>
    <w:p w:rsidR="00B12359" w:rsidRDefault="00B12359" w:rsidP="00B12359">
      <w:pPr>
        <w:spacing w:line="360" w:lineRule="auto"/>
        <w:ind w:firstLine="851"/>
        <w:contextualSpacing/>
        <w:jc w:val="both"/>
        <w:rPr>
          <w:rFonts w:ascii="Times New Roman" w:hAnsi="Times New Roman" w:cs="Times New Roman"/>
          <w:sz w:val="28"/>
          <w:szCs w:val="28"/>
        </w:rPr>
      </w:pPr>
    </w:p>
    <w:p w:rsidR="00B12359" w:rsidRPr="003854F7" w:rsidRDefault="00B12359" w:rsidP="003854F7">
      <w:pPr>
        <w:pStyle w:val="1"/>
        <w:rPr>
          <w:color w:val="000000" w:themeColor="text1"/>
        </w:rPr>
      </w:pPr>
      <w:bookmarkStart w:id="194" w:name="_Toc420734398"/>
      <w:r w:rsidRPr="003854F7">
        <w:rPr>
          <w:color w:val="000000" w:themeColor="text1"/>
        </w:rPr>
        <w:t>1. Однопроходные, или клоачные (Prototl</w:t>
      </w:r>
      <w:r w:rsidRPr="003854F7">
        <w:rPr>
          <w:color w:val="000000" w:themeColor="text1"/>
          <w:lang w:val="en-US"/>
        </w:rPr>
        <w:t>h</w:t>
      </w:r>
      <w:r w:rsidRPr="003854F7">
        <w:rPr>
          <w:color w:val="000000" w:themeColor="text1"/>
        </w:rPr>
        <w:t>eria пли Monotremata)</w:t>
      </w:r>
      <w:bookmarkEnd w:id="194"/>
    </w:p>
    <w:p w:rsidR="00B12359" w:rsidRPr="00B12359" w:rsidRDefault="006B7353" w:rsidP="00B12359">
      <w:pPr>
        <w:spacing w:line="360" w:lineRule="auto"/>
        <w:ind w:firstLine="851"/>
        <w:contextualSpacing/>
        <w:jc w:val="both"/>
        <w:rPr>
          <w:rFonts w:ascii="Times New Roman" w:hAnsi="Times New Roman" w:cs="Times New Roman"/>
          <w:sz w:val="28"/>
          <w:szCs w:val="28"/>
        </w:rPr>
      </w:pPr>
      <w:r w:rsidRPr="006B7353">
        <w:rPr>
          <w:noProof/>
        </w:rPr>
        <w:pict>
          <v:shape id="Надпись 24451" o:spid="_x0000_s1448" type="#_x0000_t202" style="position:absolute;left:0;text-align:left;margin-left:-12.1pt;margin-top:230.7pt;width:286.2pt;height:297.7pt;z-index:25227468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ACJWhJjwIAAAAFAAAOAAAAAAAAAAAAAAAAAC4CAABkcnMvZTJvRG9jLnhtbFBL&#10;AQItABQABgAIAAAAIQAwucDJ4AAAAAsBAAAPAAAAAAAAAAAAAAAAAOkEAABkcnMvZG93bnJldi54&#10;bWxQSwUGAAAAAAQABADzAAAA9gUAAAAA&#10;" stroked="f">
            <v:path arrowok="t"/>
            <v:textbox inset="0,0,0,0">
              <w:txbxContent>
                <w:p w:rsidR="00AE1937" w:rsidRDefault="00AE1937" w:rsidP="00B12359">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2834640" cy="2676525"/>
                        <wp:effectExtent l="0" t="0" r="3810" b="9525"/>
                        <wp:docPr id="24452" name="Рисунок 2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834640" cy="2676525"/>
                                </a:xfrm>
                                <a:prstGeom prst="rect">
                                  <a:avLst/>
                                </a:prstGeom>
                              </pic:spPr>
                            </pic:pic>
                          </a:graphicData>
                        </a:graphic>
                      </wp:inline>
                    </w:drawing>
                  </w:r>
                </w:p>
                <w:p w:rsidR="00AE1937" w:rsidRPr="00B12359" w:rsidRDefault="00AE1937" w:rsidP="006570A4">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B12359">
                    <w:rPr>
                      <w:rFonts w:ascii="Times New Roman" w:hAnsi="Times New Roman" w:cs="Times New Roman"/>
                      <w:sz w:val="24"/>
                      <w:szCs w:val="24"/>
                    </w:rPr>
                    <w:t>.353. Д</w:t>
                  </w:r>
                  <w:r>
                    <w:rPr>
                      <w:rFonts w:ascii="Times New Roman" w:hAnsi="Times New Roman" w:cs="Times New Roman"/>
                      <w:sz w:val="24"/>
                      <w:szCs w:val="24"/>
                    </w:rPr>
                    <w:t>в</w:t>
                  </w:r>
                  <w:r w:rsidRPr="00B12359">
                    <w:rPr>
                      <w:rFonts w:ascii="Times New Roman" w:hAnsi="Times New Roman" w:cs="Times New Roman"/>
                      <w:sz w:val="24"/>
                      <w:szCs w:val="24"/>
                    </w:rPr>
                    <w:t>е стадии д</w:t>
                  </w:r>
                  <w:r>
                    <w:rPr>
                      <w:rFonts w:ascii="Times New Roman" w:hAnsi="Times New Roman" w:cs="Times New Roman"/>
                      <w:sz w:val="24"/>
                      <w:szCs w:val="24"/>
                    </w:rPr>
                    <w:t>робления яйца утконоса Ornilhor</w:t>
                  </w:r>
                  <w:r w:rsidRPr="00B12359">
                    <w:rPr>
                      <w:rFonts w:ascii="Times New Roman" w:hAnsi="Times New Roman" w:cs="Times New Roman"/>
                      <w:sz w:val="24"/>
                      <w:szCs w:val="24"/>
                    </w:rPr>
                    <w:t xml:space="preserve">hynchus на разрезах. </w:t>
                  </w:r>
                  <w:r>
                    <w:rPr>
                      <w:rFonts w:ascii="Times New Roman" w:hAnsi="Times New Roman" w:cs="Times New Roman"/>
                      <w:sz w:val="24"/>
                      <w:szCs w:val="24"/>
                    </w:rPr>
                    <w:t>А</w:t>
                  </w:r>
                  <w:r w:rsidRPr="00B12359">
                    <w:rPr>
                      <w:rFonts w:ascii="Times New Roman" w:hAnsi="Times New Roman" w:cs="Times New Roman"/>
                      <w:sz w:val="24"/>
                      <w:szCs w:val="24"/>
                    </w:rPr>
                    <w:t xml:space="preserve"> — по </w:t>
                  </w:r>
                  <w:r>
                    <w:rPr>
                      <w:rFonts w:ascii="Times New Roman" w:hAnsi="Times New Roman" w:cs="Times New Roman"/>
                      <w:sz w:val="24"/>
                      <w:szCs w:val="24"/>
                    </w:rPr>
                    <w:t>Семону</w:t>
                  </w:r>
                  <w:r w:rsidRPr="00B12359">
                    <w:rPr>
                      <w:rFonts w:ascii="Times New Roman" w:hAnsi="Times New Roman" w:cs="Times New Roman"/>
                      <w:sz w:val="24"/>
                      <w:szCs w:val="24"/>
                    </w:rPr>
                    <w:t xml:space="preserve">; В — </w:t>
                  </w:r>
                  <w:r>
                    <w:rPr>
                      <w:rFonts w:ascii="Times New Roman" w:hAnsi="Times New Roman" w:cs="Times New Roman"/>
                      <w:sz w:val="24"/>
                      <w:szCs w:val="24"/>
                    </w:rPr>
                    <w:t>по Вильсону и Гиллу.</w:t>
                  </w:r>
                </w:p>
                <w:p w:rsidR="00AE1937" w:rsidRDefault="00AE1937" w:rsidP="00B12359">
                  <w:pPr>
                    <w:spacing w:line="240" w:lineRule="auto"/>
                    <w:ind w:left="284" w:right="265"/>
                    <w:contextualSpacing/>
                    <w:jc w:val="center"/>
                    <w:rPr>
                      <w:rFonts w:ascii="Times New Roman" w:hAnsi="Times New Roman" w:cs="Times New Roman"/>
                      <w:sz w:val="24"/>
                      <w:szCs w:val="24"/>
                    </w:rPr>
                  </w:pPr>
                  <w:r w:rsidRPr="00B12359">
                    <w:rPr>
                      <w:rFonts w:ascii="Times New Roman" w:hAnsi="Times New Roman" w:cs="Times New Roman"/>
                      <w:sz w:val="24"/>
                      <w:szCs w:val="24"/>
                    </w:rPr>
                    <w:t xml:space="preserve">1 — бластомеры; 2 — желток; </w:t>
                  </w:r>
                  <w:r>
                    <w:rPr>
                      <w:rFonts w:ascii="Times New Roman" w:hAnsi="Times New Roman" w:cs="Times New Roman"/>
                      <w:sz w:val="24"/>
                      <w:szCs w:val="24"/>
                    </w:rPr>
                    <w:t>3</w:t>
                  </w:r>
                  <w:r w:rsidRPr="00B12359">
                    <w:rPr>
                      <w:rFonts w:ascii="Times New Roman" w:hAnsi="Times New Roman" w:cs="Times New Roman"/>
                      <w:sz w:val="24"/>
                      <w:szCs w:val="24"/>
                    </w:rPr>
                    <w:t xml:space="preserve"> — разжиженный желток </w:t>
                  </w:r>
                  <w:r>
                    <w:rPr>
                      <w:rFonts w:ascii="Times New Roman" w:hAnsi="Times New Roman" w:cs="Times New Roman"/>
                      <w:sz w:val="24"/>
                      <w:szCs w:val="24"/>
                    </w:rPr>
                    <w:t>под бластод</w:t>
                  </w:r>
                  <w:r w:rsidRPr="00B12359">
                    <w:rPr>
                      <w:rFonts w:ascii="Times New Roman" w:hAnsi="Times New Roman" w:cs="Times New Roman"/>
                      <w:sz w:val="24"/>
                      <w:szCs w:val="24"/>
                    </w:rPr>
                    <w:t>иском.</w:t>
                  </w:r>
                </w:p>
              </w:txbxContent>
            </v:textbox>
            <w10:wrap type="square" anchorx="margin" anchory="margin"/>
          </v:shape>
        </w:pict>
      </w:r>
      <w:r w:rsidR="00B12359" w:rsidRPr="00B12359">
        <w:rPr>
          <w:rFonts w:ascii="Times New Roman" w:hAnsi="Times New Roman" w:cs="Times New Roman"/>
          <w:sz w:val="28"/>
          <w:szCs w:val="28"/>
        </w:rPr>
        <w:t>Яйцо гораздо крупнее, чем у других млекопитающих, и одето кожистой и прочнойоболочкой, что делает его похожим на яйцо рептилий. У ехидны (Ec</w:t>
      </w:r>
      <w:r w:rsidR="00B12359">
        <w:rPr>
          <w:rFonts w:ascii="Times New Roman" w:hAnsi="Times New Roman" w:cs="Times New Roman"/>
          <w:sz w:val="28"/>
          <w:szCs w:val="28"/>
          <w:lang w:val="en-US"/>
        </w:rPr>
        <w:t>h</w:t>
      </w:r>
      <w:r w:rsidR="00B12359">
        <w:rPr>
          <w:rFonts w:ascii="Times New Roman" w:hAnsi="Times New Roman" w:cs="Times New Roman"/>
          <w:sz w:val="28"/>
          <w:szCs w:val="28"/>
        </w:rPr>
        <w:t>idna) развиваю</w:t>
      </w:r>
      <w:r w:rsidR="00B12359" w:rsidRPr="00B12359">
        <w:rPr>
          <w:rFonts w:ascii="Times New Roman" w:hAnsi="Times New Roman" w:cs="Times New Roman"/>
          <w:sz w:val="28"/>
          <w:szCs w:val="28"/>
        </w:rPr>
        <w:t>щееся яйцо растет, причем нетолько увеличивается диаметрсамого яйца (при откладке уехидны диаметр его 4,5 мм,а позднее 15 мм, у утконосавначале 4, а затем 6 мм), но итолщина скорлуповой оболочки.Ехидна вынашивает свои яйца</w:t>
      </w:r>
      <w:r w:rsidR="006570A4">
        <w:rPr>
          <w:rFonts w:ascii="Times New Roman" w:hAnsi="Times New Roman" w:cs="Times New Roman"/>
          <w:sz w:val="28"/>
          <w:szCs w:val="28"/>
        </w:rPr>
        <w:t xml:space="preserve"> в сумке, утконос (Ornithor</w:t>
      </w:r>
      <w:r w:rsidR="00B12359" w:rsidRPr="00B12359">
        <w:rPr>
          <w:rFonts w:ascii="Times New Roman" w:hAnsi="Times New Roman" w:cs="Times New Roman"/>
          <w:sz w:val="28"/>
          <w:szCs w:val="28"/>
        </w:rPr>
        <w:t>hynehus) откладывает я</w:t>
      </w:r>
      <w:r w:rsidR="006570A4">
        <w:rPr>
          <w:rFonts w:ascii="Times New Roman" w:hAnsi="Times New Roman" w:cs="Times New Roman"/>
          <w:sz w:val="28"/>
          <w:szCs w:val="28"/>
        </w:rPr>
        <w:t>й</w:t>
      </w:r>
      <w:r w:rsidR="00B12359" w:rsidRPr="00B12359">
        <w:rPr>
          <w:rFonts w:ascii="Times New Roman" w:hAnsi="Times New Roman" w:cs="Times New Roman"/>
          <w:sz w:val="28"/>
          <w:szCs w:val="28"/>
        </w:rPr>
        <w:t>ца вгнездо и высиживает их, так</w:t>
      </w:r>
      <w:r w:rsidR="006570A4">
        <w:rPr>
          <w:rFonts w:ascii="Times New Roman" w:hAnsi="Times New Roman" w:cs="Times New Roman"/>
          <w:sz w:val="28"/>
          <w:szCs w:val="28"/>
        </w:rPr>
        <w:t xml:space="preserve"> как сумки у него н</w:t>
      </w:r>
      <w:r w:rsidR="00B12359" w:rsidRPr="00B12359">
        <w:rPr>
          <w:rFonts w:ascii="Times New Roman" w:hAnsi="Times New Roman" w:cs="Times New Roman"/>
          <w:sz w:val="28"/>
          <w:szCs w:val="28"/>
        </w:rPr>
        <w:t>ет.</w:t>
      </w:r>
    </w:p>
    <w:p w:rsidR="00533B5A" w:rsidRDefault="006570A4" w:rsidP="00533B5A">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Сравнительно крупные размеры яйца у них зависят от до</w:t>
      </w:r>
      <w:r w:rsidR="00B12359" w:rsidRPr="00B12359">
        <w:rPr>
          <w:rFonts w:ascii="Times New Roman" w:hAnsi="Times New Roman" w:cs="Times New Roman"/>
          <w:sz w:val="28"/>
          <w:szCs w:val="28"/>
        </w:rPr>
        <w:t>вольно большого количества</w:t>
      </w:r>
      <w:r>
        <w:rPr>
          <w:rFonts w:ascii="Times New Roman" w:hAnsi="Times New Roman" w:cs="Times New Roman"/>
          <w:sz w:val="28"/>
          <w:szCs w:val="28"/>
        </w:rPr>
        <w:t xml:space="preserve"> желтка. Развитие изучено недостаточно. Дробление дискои</w:t>
      </w:r>
      <w:r w:rsidR="00B12359" w:rsidRPr="00B12359">
        <w:rPr>
          <w:rFonts w:ascii="Times New Roman" w:hAnsi="Times New Roman" w:cs="Times New Roman"/>
          <w:sz w:val="28"/>
          <w:szCs w:val="28"/>
        </w:rPr>
        <w:t>дальное(рис. 353), но в отличие</w:t>
      </w:r>
      <w:r>
        <w:rPr>
          <w:rFonts w:ascii="Times New Roman" w:hAnsi="Times New Roman" w:cs="Times New Roman"/>
          <w:sz w:val="28"/>
          <w:szCs w:val="28"/>
        </w:rPr>
        <w:t xml:space="preserve"> от Sauxopsida бластодиск со</w:t>
      </w:r>
      <w:r w:rsidR="00B12359" w:rsidRPr="00B12359">
        <w:rPr>
          <w:rFonts w:ascii="Times New Roman" w:hAnsi="Times New Roman" w:cs="Times New Roman"/>
          <w:sz w:val="28"/>
          <w:szCs w:val="28"/>
        </w:rPr>
        <w:t>стоит из одного слоя клеток,к которому снизу прижат</w:t>
      </w:r>
      <w:r>
        <w:rPr>
          <w:rFonts w:ascii="Times New Roman" w:hAnsi="Times New Roman" w:cs="Times New Roman"/>
          <w:sz w:val="28"/>
          <w:szCs w:val="28"/>
        </w:rPr>
        <w:t>ы от</w:t>
      </w:r>
      <w:r w:rsidR="00B12359" w:rsidRPr="00B12359">
        <w:rPr>
          <w:rFonts w:ascii="Times New Roman" w:hAnsi="Times New Roman" w:cs="Times New Roman"/>
          <w:sz w:val="28"/>
          <w:szCs w:val="28"/>
        </w:rPr>
        <w:t>дельные клетки второго слоя,</w:t>
      </w:r>
      <w:r>
        <w:rPr>
          <w:rFonts w:ascii="Times New Roman" w:hAnsi="Times New Roman" w:cs="Times New Roman"/>
          <w:sz w:val="28"/>
          <w:szCs w:val="28"/>
        </w:rPr>
        <w:t xml:space="preserve"> может быть кишечной энтодер</w:t>
      </w:r>
      <w:r w:rsidR="00B12359" w:rsidRPr="00B12359">
        <w:rPr>
          <w:rFonts w:ascii="Times New Roman" w:hAnsi="Times New Roman" w:cs="Times New Roman"/>
          <w:sz w:val="28"/>
          <w:szCs w:val="28"/>
        </w:rPr>
        <w:t>мы (рис. 354). Известна также</w:t>
      </w:r>
      <w:r>
        <w:rPr>
          <w:rFonts w:ascii="Times New Roman" w:hAnsi="Times New Roman" w:cs="Times New Roman"/>
          <w:sz w:val="28"/>
          <w:szCs w:val="28"/>
        </w:rPr>
        <w:t xml:space="preserve"> стадия с вполне сформированной пластинкой кишечной энто</w:t>
      </w:r>
      <w:r w:rsidR="00B12359" w:rsidRPr="00B12359">
        <w:rPr>
          <w:rFonts w:ascii="Times New Roman" w:hAnsi="Times New Roman" w:cs="Times New Roman"/>
          <w:sz w:val="28"/>
          <w:szCs w:val="28"/>
        </w:rPr>
        <w:t xml:space="preserve">дермы и группами клетокмежду ней и наружным слоем, которые может быть соответствуют глубоким слоямбластодиска. Вторая фаза гаструляции происходит так же, </w:t>
      </w:r>
      <w:r w:rsidR="00B12359" w:rsidRPr="00B12359">
        <w:rPr>
          <w:rFonts w:ascii="Times New Roman" w:hAnsi="Times New Roman" w:cs="Times New Roman"/>
          <w:sz w:val="28"/>
          <w:szCs w:val="28"/>
        </w:rPr>
        <w:lastRenderedPageBreak/>
        <w:t>как у рептилий, т. е.</w:t>
      </w:r>
      <w:r w:rsidR="00533B5A" w:rsidRPr="00533B5A">
        <w:rPr>
          <w:rFonts w:ascii="Times New Roman" w:hAnsi="Times New Roman" w:cs="Times New Roman"/>
          <w:sz w:val="28"/>
          <w:szCs w:val="28"/>
        </w:rPr>
        <w:t>путем инвагинации гастрального мешочка (рис. 354). Дальнейшие стадии развитиянеизвестны. Во всяком случае имеющегося в яйце количества желтка достаточно дляобразования детеныша, хотя и маленького (не более б см), по уже способного к активнымдвижениям, так как дальнейший его рост происходит за счет питания молоком матери,которое он вылизывает из углублений кожи или высасывает из шерсти вследствиеотсутствия у клоачныхсосков млечных желез.</w:t>
      </w:r>
    </w:p>
    <w:p w:rsidR="006F338D" w:rsidRPr="00533B5A" w:rsidRDefault="006B7353" w:rsidP="00533B5A">
      <w:pPr>
        <w:spacing w:line="360" w:lineRule="auto"/>
        <w:ind w:firstLine="851"/>
        <w:contextualSpacing/>
        <w:jc w:val="both"/>
        <w:rPr>
          <w:rFonts w:ascii="Times New Roman" w:hAnsi="Times New Roman" w:cs="Times New Roman"/>
          <w:sz w:val="28"/>
          <w:szCs w:val="28"/>
        </w:rPr>
      </w:pPr>
      <w:r w:rsidRPr="006B7353">
        <w:rPr>
          <w:noProof/>
        </w:rPr>
        <w:pict>
          <v:shape id="Надпись 24453" o:spid="_x0000_s1449" type="#_x0000_t202" style="position:absolute;left:0;text-align:left;margin-left:-19.6pt;margin-top:18.65pt;width:323.5pt;height:333.8pt;z-index:25227673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AMyT21jwIAAAAFAAAOAAAAAAAAAAAAAAAAAC4CAABkcnMvZTJvRG9jLnhtbFBL&#10;AQItABQABgAIAAAAIQAwucDJ4AAAAAsBAAAPAAAAAAAAAAAAAAAAAOkEAABkcnMvZG93bnJldi54&#10;bWxQSwUGAAAAAAQABADzAAAA9gUAAAAA&#10;" stroked="f">
            <v:path arrowok="t"/>
            <v:textbox inset="0,0,0,0">
              <w:txbxContent>
                <w:p w:rsidR="00AE1937" w:rsidRDefault="008E4D57" w:rsidP="006F338D">
                  <w:pPr>
                    <w:jc w:val="center"/>
                    <w:rPr>
                      <w:sz w:val="2"/>
                      <w:szCs w:val="2"/>
                    </w:rPr>
                  </w:pPr>
                  <w:r>
                    <w:pict>
                      <v:shape id="_x0000_i1067" type="#_x0000_t75" style="width:262.75pt;height:281.45pt">
                        <v:imagedata r:id="rId408" r:href="rId409"/>
                      </v:shape>
                    </w:pict>
                  </w:r>
                </w:p>
                <w:p w:rsidR="00AE1937" w:rsidRDefault="00AE1937" w:rsidP="006F338D">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6F338D">
                    <w:rPr>
                      <w:rFonts w:ascii="Times New Roman" w:hAnsi="Times New Roman" w:cs="Times New Roman"/>
                      <w:sz w:val="24"/>
                      <w:szCs w:val="24"/>
                    </w:rPr>
                    <w:t>.354. Части разрезов яйца ут</w:t>
                  </w:r>
                  <w:r>
                    <w:rPr>
                      <w:rFonts w:ascii="Times New Roman" w:hAnsi="Times New Roman" w:cs="Times New Roman"/>
                      <w:sz w:val="24"/>
                      <w:szCs w:val="24"/>
                    </w:rPr>
                    <w:t>коноса на двух стадиях гаструля</w:t>
                  </w:r>
                  <w:r w:rsidRPr="006F338D">
                    <w:rPr>
                      <w:rFonts w:ascii="Times New Roman" w:hAnsi="Times New Roman" w:cs="Times New Roman"/>
                      <w:sz w:val="24"/>
                      <w:szCs w:val="24"/>
                    </w:rPr>
                    <w:t>ции (по В и л ь с о н у и Гилл у).</w:t>
                  </w:r>
                </w:p>
              </w:txbxContent>
            </v:textbox>
            <w10:wrap type="square" anchorx="margin" anchory="margin"/>
          </v:shape>
        </w:pict>
      </w:r>
    </w:p>
    <w:p w:rsidR="00533B5A" w:rsidRPr="00533B5A" w:rsidRDefault="00533B5A" w:rsidP="00533B5A">
      <w:pPr>
        <w:pStyle w:val="2"/>
        <w:spacing w:line="360" w:lineRule="auto"/>
        <w:ind w:firstLine="851"/>
        <w:jc w:val="center"/>
        <w:rPr>
          <w:rFonts w:ascii="Times New Roman" w:hAnsi="Times New Roman" w:cs="Times New Roman"/>
          <w:color w:val="auto"/>
          <w:sz w:val="28"/>
          <w:szCs w:val="28"/>
        </w:rPr>
      </w:pPr>
      <w:bookmarkStart w:id="195" w:name="_Toc420734399"/>
      <w:r w:rsidRPr="00533B5A">
        <w:rPr>
          <w:rFonts w:ascii="Times New Roman" w:hAnsi="Times New Roman" w:cs="Times New Roman"/>
          <w:color w:val="auto"/>
          <w:sz w:val="28"/>
          <w:szCs w:val="28"/>
        </w:rPr>
        <w:t>2. Сумчатые (Metatlieria или Marsupialia)</w:t>
      </w:r>
      <w:bookmarkEnd w:id="195"/>
    </w:p>
    <w:p w:rsidR="006F338D" w:rsidRDefault="006F338D" w:rsidP="00533B5A">
      <w:pPr>
        <w:spacing w:line="360" w:lineRule="auto"/>
        <w:ind w:firstLine="851"/>
        <w:contextualSpacing/>
        <w:jc w:val="both"/>
        <w:rPr>
          <w:rFonts w:ascii="Times New Roman" w:hAnsi="Times New Roman" w:cs="Times New Roman"/>
          <w:sz w:val="28"/>
          <w:szCs w:val="28"/>
        </w:rPr>
      </w:pPr>
    </w:p>
    <w:p w:rsidR="00533B5A" w:rsidRPr="00533B5A" w:rsidRDefault="00533B5A" w:rsidP="00533B5A">
      <w:pPr>
        <w:spacing w:line="360" w:lineRule="auto"/>
        <w:ind w:firstLine="851"/>
        <w:contextualSpacing/>
        <w:jc w:val="both"/>
        <w:rPr>
          <w:rFonts w:ascii="Times New Roman" w:hAnsi="Times New Roman" w:cs="Times New Roman"/>
          <w:sz w:val="28"/>
          <w:szCs w:val="28"/>
        </w:rPr>
      </w:pPr>
      <w:r w:rsidRPr="00533B5A">
        <w:rPr>
          <w:rFonts w:ascii="Times New Roman" w:hAnsi="Times New Roman" w:cs="Times New Roman"/>
          <w:sz w:val="28"/>
          <w:szCs w:val="28"/>
        </w:rPr>
        <w:t>Яйца гораздо мельче,чем у клоачных, не более0,3 мм. Желток в них есть,</w:t>
      </w:r>
      <w:r>
        <w:rPr>
          <w:rFonts w:ascii="Times New Roman" w:hAnsi="Times New Roman" w:cs="Times New Roman"/>
          <w:sz w:val="28"/>
          <w:szCs w:val="28"/>
        </w:rPr>
        <w:t xml:space="preserve"> но в очень небольшом ко</w:t>
      </w:r>
      <w:r w:rsidRPr="00533B5A">
        <w:rPr>
          <w:rFonts w:ascii="Times New Roman" w:hAnsi="Times New Roman" w:cs="Times New Roman"/>
          <w:sz w:val="28"/>
          <w:szCs w:val="28"/>
        </w:rPr>
        <w:t>личестве, так что объем еговтрое меньше, чем объемактивной протоплазмы; он</w:t>
      </w:r>
      <w:r>
        <w:rPr>
          <w:rFonts w:ascii="Times New Roman" w:hAnsi="Times New Roman" w:cs="Times New Roman"/>
          <w:sz w:val="28"/>
          <w:szCs w:val="28"/>
        </w:rPr>
        <w:t xml:space="preserve"> лежит в вегетативном по</w:t>
      </w:r>
      <w:r w:rsidRPr="00533B5A">
        <w:rPr>
          <w:rFonts w:ascii="Times New Roman" w:hAnsi="Times New Roman" w:cs="Times New Roman"/>
          <w:sz w:val="28"/>
          <w:szCs w:val="28"/>
        </w:rPr>
        <w:t>лушарии яйца и равен по</w:t>
      </w:r>
      <w:r>
        <w:rPr>
          <w:rFonts w:ascii="Times New Roman" w:hAnsi="Times New Roman" w:cs="Times New Roman"/>
          <w:sz w:val="28"/>
          <w:szCs w:val="28"/>
        </w:rPr>
        <w:t xml:space="preserve"> объему зародышевому пу</w:t>
      </w:r>
      <w:r w:rsidRPr="00533B5A">
        <w:rPr>
          <w:rFonts w:ascii="Times New Roman" w:hAnsi="Times New Roman" w:cs="Times New Roman"/>
          <w:sz w:val="28"/>
          <w:szCs w:val="28"/>
        </w:rPr>
        <w:t xml:space="preserve">зырьку, </w:t>
      </w:r>
      <w:r>
        <w:rPr>
          <w:rFonts w:ascii="Times New Roman" w:hAnsi="Times New Roman" w:cs="Times New Roman"/>
          <w:sz w:val="28"/>
          <w:szCs w:val="28"/>
        </w:rPr>
        <w:t>лежащему у са</w:t>
      </w:r>
      <w:r w:rsidRPr="00533B5A">
        <w:rPr>
          <w:rFonts w:ascii="Times New Roman" w:hAnsi="Times New Roman" w:cs="Times New Roman"/>
          <w:sz w:val="28"/>
          <w:szCs w:val="28"/>
        </w:rPr>
        <w:t>мого аиимального полюса.</w:t>
      </w:r>
      <w:r>
        <w:rPr>
          <w:rFonts w:ascii="Times New Roman" w:hAnsi="Times New Roman" w:cs="Times New Roman"/>
          <w:sz w:val="28"/>
          <w:szCs w:val="28"/>
        </w:rPr>
        <w:t xml:space="preserve"> Яйцо после оплодотворе</w:t>
      </w:r>
      <w:r w:rsidRPr="00533B5A">
        <w:rPr>
          <w:rFonts w:ascii="Times New Roman" w:hAnsi="Times New Roman" w:cs="Times New Roman"/>
          <w:sz w:val="28"/>
          <w:szCs w:val="28"/>
        </w:rPr>
        <w:t>ния одевается слоем белка</w:t>
      </w:r>
      <w:r>
        <w:rPr>
          <w:rFonts w:ascii="Times New Roman" w:hAnsi="Times New Roman" w:cs="Times New Roman"/>
          <w:sz w:val="28"/>
          <w:szCs w:val="28"/>
        </w:rPr>
        <w:t xml:space="preserve"> и тонкой скорлуповой обо</w:t>
      </w:r>
      <w:r w:rsidRPr="00533B5A">
        <w:rPr>
          <w:rFonts w:ascii="Times New Roman" w:hAnsi="Times New Roman" w:cs="Times New Roman"/>
          <w:sz w:val="28"/>
          <w:szCs w:val="28"/>
        </w:rPr>
        <w:t>лочкой.</w:t>
      </w:r>
    </w:p>
    <w:p w:rsidR="00533B5A" w:rsidRPr="00533B5A" w:rsidRDefault="00533B5A" w:rsidP="00533B5A">
      <w:pPr>
        <w:spacing w:line="360" w:lineRule="auto"/>
        <w:ind w:firstLine="851"/>
        <w:contextualSpacing/>
        <w:jc w:val="both"/>
        <w:rPr>
          <w:rFonts w:ascii="Times New Roman" w:hAnsi="Times New Roman" w:cs="Times New Roman"/>
          <w:sz w:val="28"/>
          <w:szCs w:val="28"/>
        </w:rPr>
      </w:pPr>
      <w:r w:rsidRPr="00533B5A">
        <w:rPr>
          <w:rFonts w:ascii="Times New Roman" w:hAnsi="Times New Roman" w:cs="Times New Roman"/>
          <w:sz w:val="28"/>
          <w:szCs w:val="28"/>
        </w:rPr>
        <w:t>У сумчатых, развитиекоторых удалось изучить</w:t>
      </w:r>
      <w:r>
        <w:rPr>
          <w:rFonts w:ascii="Times New Roman" w:hAnsi="Times New Roman" w:cs="Times New Roman"/>
          <w:sz w:val="28"/>
          <w:szCs w:val="28"/>
        </w:rPr>
        <w:t xml:space="preserve"> (сумчатая куница — Dasyurus), при первом делении дробления желток вы</w:t>
      </w:r>
      <w:r w:rsidRPr="00533B5A">
        <w:rPr>
          <w:rFonts w:ascii="Times New Roman" w:hAnsi="Times New Roman" w:cs="Times New Roman"/>
          <w:sz w:val="28"/>
          <w:szCs w:val="28"/>
        </w:rPr>
        <w:t>талкивается и</w:t>
      </w:r>
      <w:r>
        <w:rPr>
          <w:rFonts w:ascii="Times New Roman" w:hAnsi="Times New Roman" w:cs="Times New Roman"/>
          <w:sz w:val="28"/>
          <w:szCs w:val="28"/>
        </w:rPr>
        <w:t xml:space="preserve">з яйца в </w:t>
      </w:r>
      <w:r>
        <w:rPr>
          <w:rFonts w:ascii="Times New Roman" w:hAnsi="Times New Roman" w:cs="Times New Roman"/>
          <w:sz w:val="28"/>
          <w:szCs w:val="28"/>
        </w:rPr>
        <w:lastRenderedPageBreak/>
        <w:t>белок и дальнейшее дробле</w:t>
      </w:r>
      <w:r w:rsidRPr="00533B5A">
        <w:rPr>
          <w:rFonts w:ascii="Times New Roman" w:hAnsi="Times New Roman" w:cs="Times New Roman"/>
          <w:sz w:val="28"/>
          <w:szCs w:val="28"/>
        </w:rPr>
        <w:t>ние идет как полное(рис. 355). Однако, не только первые два, но и трет</w:t>
      </w:r>
      <w:r>
        <w:rPr>
          <w:rFonts w:ascii="Times New Roman" w:hAnsi="Times New Roman" w:cs="Times New Roman"/>
          <w:sz w:val="28"/>
          <w:szCs w:val="28"/>
        </w:rPr>
        <w:t>ье деление происходит в меридиа</w:t>
      </w:r>
      <w:r w:rsidRPr="00533B5A">
        <w:rPr>
          <w:rFonts w:ascii="Times New Roman" w:hAnsi="Times New Roman" w:cs="Times New Roman"/>
          <w:sz w:val="28"/>
          <w:szCs w:val="28"/>
        </w:rPr>
        <w:t>нальном направлении; так как такое направление третьего деления встречается толькопри дискоидалыгом дроблении, то оно указывает, чт</w:t>
      </w:r>
      <w:r>
        <w:rPr>
          <w:rFonts w:ascii="Times New Roman" w:hAnsi="Times New Roman" w:cs="Times New Roman"/>
          <w:sz w:val="28"/>
          <w:szCs w:val="28"/>
        </w:rPr>
        <w:t>о полное дробление сумчатых воз</w:t>
      </w:r>
      <w:r w:rsidRPr="00533B5A">
        <w:rPr>
          <w:rFonts w:ascii="Times New Roman" w:hAnsi="Times New Roman" w:cs="Times New Roman"/>
          <w:sz w:val="28"/>
          <w:szCs w:val="28"/>
        </w:rPr>
        <w:t>никло из дискоидального дробления вследствие вторичного уменьшения количестважелтка. На стадии 4-х и 8-ми бластомер последние расположены так, что образуютправильный квартет и октет, окружающие венцом анимальную часть комочка желтка,что также напоминает дискондальное дробление.</w:t>
      </w:r>
    </w:p>
    <w:p w:rsidR="006F338D" w:rsidRPr="006F338D" w:rsidRDefault="00533B5A" w:rsidP="006F338D">
      <w:pPr>
        <w:spacing w:line="360" w:lineRule="auto"/>
        <w:ind w:firstLine="851"/>
        <w:contextualSpacing/>
        <w:jc w:val="both"/>
        <w:rPr>
          <w:rFonts w:ascii="Times New Roman" w:hAnsi="Times New Roman" w:cs="Times New Roman"/>
          <w:sz w:val="28"/>
          <w:szCs w:val="28"/>
        </w:rPr>
      </w:pPr>
      <w:r w:rsidRPr="00533B5A">
        <w:rPr>
          <w:rFonts w:ascii="Times New Roman" w:hAnsi="Times New Roman" w:cs="Times New Roman"/>
          <w:sz w:val="28"/>
          <w:szCs w:val="28"/>
        </w:rPr>
        <w:t>Следующее, четвертое деление экваториальное, но сопровождается перемещениембластомер, начинающимся вследствие разжижения желтка, который смешивается теперьс белковой жидкостью. На поверхности этой смеси перед четвертым делением плавают10—12 бластомер, образуя венец по экватору (рис. 355, В); при этом делении все онисинхронно делятся на верхнюю, меньшую, и нижнюю, большую, бластомеры стадии16-ти. При следующих делениях бластомеры распрос</w:t>
      </w:r>
      <w:r>
        <w:rPr>
          <w:rFonts w:ascii="Times New Roman" w:hAnsi="Times New Roman" w:cs="Times New Roman"/>
          <w:sz w:val="28"/>
          <w:szCs w:val="28"/>
        </w:rPr>
        <w:t>траняются одним слоем по поверх</w:t>
      </w:r>
      <w:r w:rsidRPr="00533B5A">
        <w:rPr>
          <w:rFonts w:ascii="Times New Roman" w:hAnsi="Times New Roman" w:cs="Times New Roman"/>
          <w:sz w:val="28"/>
          <w:szCs w:val="28"/>
        </w:rPr>
        <w:t>ности питательной жидкости, причем бластомеры аиимального полушария мельче,чем бластомеры вегетативного (рис. 355, D). Это обрастание питательной жидкостибластомерами несомненно аналогично обрастанию желтка у Sauropsida, с той толькоразницей, что у сумчатых, вследствие малого объема питательной массы, обрастаниеначинается гораздо раньше, еще на стадии 16-ти бластомер, и заканчивается</w:t>
      </w:r>
      <w:r>
        <w:rPr>
          <w:rFonts w:ascii="Times New Roman" w:hAnsi="Times New Roman" w:cs="Times New Roman"/>
          <w:sz w:val="28"/>
          <w:szCs w:val="28"/>
        </w:rPr>
        <w:t xml:space="preserve"> тоже го</w:t>
      </w:r>
      <w:r w:rsidRPr="00533B5A">
        <w:rPr>
          <w:rFonts w:ascii="Times New Roman" w:hAnsi="Times New Roman" w:cs="Times New Roman"/>
          <w:sz w:val="28"/>
          <w:szCs w:val="28"/>
        </w:rPr>
        <w:t>раздо скорее; сам питательный материал соответствует не всему желтку Sauropsida,а только разжиженной его части под бластодиском; но у Sauropsida более жидкий желтокимеет плоскую форму и занимает блюдцевидную ямку на поверхности густого желтка,и потому бластомеры располагаются на нем в виде плоского диска; у сумчатыхже жидкий желток и белок заполняют оболочку яйца и имеют шаровиднуюформу, а поэтому и бластомеры образуют на их поверхности полый шар. Наконец,</w:t>
      </w:r>
      <w:r w:rsidR="006F338D" w:rsidRPr="006F338D">
        <w:rPr>
          <w:rFonts w:ascii="Times New Roman" w:hAnsi="Times New Roman" w:cs="Times New Roman"/>
          <w:sz w:val="28"/>
          <w:szCs w:val="28"/>
        </w:rPr>
        <w:t>вследствие малого количества желтка у сумчатых не существует желточной энтодермы.</w:t>
      </w:r>
    </w:p>
    <w:p w:rsidR="006F338D" w:rsidRPr="006F338D" w:rsidRDefault="006F338D" w:rsidP="006F338D">
      <w:pPr>
        <w:spacing w:line="360" w:lineRule="auto"/>
        <w:ind w:firstLine="851"/>
        <w:contextualSpacing/>
        <w:jc w:val="both"/>
        <w:rPr>
          <w:rFonts w:ascii="Times New Roman" w:hAnsi="Times New Roman" w:cs="Times New Roman"/>
          <w:sz w:val="28"/>
          <w:szCs w:val="28"/>
        </w:rPr>
      </w:pPr>
      <w:r w:rsidRPr="006F338D">
        <w:rPr>
          <w:rFonts w:ascii="Times New Roman" w:hAnsi="Times New Roman" w:cs="Times New Roman"/>
          <w:sz w:val="28"/>
          <w:szCs w:val="28"/>
        </w:rPr>
        <w:lastRenderedPageBreak/>
        <w:t xml:space="preserve">У другого изученного вида — опоссума (Didclphys) — желтка в яйце еще меньше, чем у Dasyurns, </w:t>
      </w:r>
      <w:r>
        <w:rPr>
          <w:rFonts w:ascii="Times New Roman" w:hAnsi="Times New Roman" w:cs="Times New Roman"/>
          <w:sz w:val="28"/>
          <w:szCs w:val="28"/>
        </w:rPr>
        <w:t>и</w:t>
      </w:r>
      <w:r w:rsidRPr="006F338D">
        <w:rPr>
          <w:rFonts w:ascii="Times New Roman" w:hAnsi="Times New Roman" w:cs="Times New Roman"/>
          <w:sz w:val="28"/>
          <w:szCs w:val="28"/>
        </w:rPr>
        <w:t xml:space="preserve"> он рассеян в протоплазме в виде мелких зернышек, а затем он выталкивается в виде жидкого желтка в промежуток между бластомерами. Соответственно меньше и само яйцо. В развитии его меньше следов дискондальыого дробления, так что третье деление дробления проходит экваториально. Далее</w:t>
      </w:r>
      <w:r>
        <w:rPr>
          <w:rFonts w:ascii="Times New Roman" w:hAnsi="Times New Roman" w:cs="Times New Roman"/>
          <w:sz w:val="28"/>
          <w:szCs w:val="28"/>
        </w:rPr>
        <w:t>,</w:t>
      </w:r>
      <w:r w:rsidRPr="006F338D">
        <w:rPr>
          <w:rFonts w:ascii="Times New Roman" w:hAnsi="Times New Roman" w:cs="Times New Roman"/>
          <w:sz w:val="28"/>
          <w:szCs w:val="28"/>
        </w:rPr>
        <w:t xml:space="preserve"> однако происходит такое же обрастание жидкого желтк</w:t>
      </w:r>
      <w:r>
        <w:rPr>
          <w:rFonts w:ascii="Times New Roman" w:hAnsi="Times New Roman" w:cs="Times New Roman"/>
          <w:sz w:val="28"/>
          <w:szCs w:val="28"/>
        </w:rPr>
        <w:t>а бластомерами. У одного из пол</w:t>
      </w:r>
      <w:r w:rsidRPr="006F338D">
        <w:rPr>
          <w:rFonts w:ascii="Times New Roman" w:hAnsi="Times New Roman" w:cs="Times New Roman"/>
          <w:sz w:val="28"/>
          <w:szCs w:val="28"/>
        </w:rPr>
        <w:t>юсов происходит образование второго слоя, вероятно кишечной энтодермы. Здесь яге появляется зародышевая полоска, строение которой изучено недостаточно. Во всяком случае, зародыш возникает на этом полюсе в виде дисковидной пластинки, а остальная поверхность шара отвечает</w:t>
      </w:r>
      <w:r>
        <w:rPr>
          <w:rFonts w:ascii="Times New Roman" w:hAnsi="Times New Roman" w:cs="Times New Roman"/>
          <w:sz w:val="28"/>
          <w:szCs w:val="28"/>
        </w:rPr>
        <w:t xml:space="preserve"> желточному мешку и </w:t>
      </w:r>
      <w:r w:rsidR="006B7353" w:rsidRPr="006B7353">
        <w:rPr>
          <w:noProof/>
        </w:rPr>
        <w:pict>
          <v:shape id="Надпись 24454" o:spid="_x0000_s1450" type="#_x0000_t202" style="position:absolute;left:0;text-align:left;margin-left:0;margin-top:114.05pt;width:325.4pt;height:456.7pt;z-index:25227878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AfyYULjwIAAAAFAAAOAAAAAAAAAAAAAAAAAC4CAABkcnMvZTJvRG9jLnhtbFBL&#10;AQItABQABgAIAAAAIQAwucDJ4AAAAAsBAAAPAAAAAAAAAAAAAAAAAOkEAABkcnMvZG93bnJldi54&#10;bWxQSwUGAAAAAAQABADzAAAA9gUAAAAA&#10;" stroked="f">
            <v:path arrowok="t"/>
            <v:textbox inset="0,0,0,0">
              <w:txbxContent>
                <w:p w:rsidR="00AE1937" w:rsidRDefault="008E4D57" w:rsidP="00566735">
                  <w:pPr>
                    <w:rPr>
                      <w:sz w:val="2"/>
                      <w:szCs w:val="2"/>
                    </w:rPr>
                  </w:pPr>
                  <w:r>
                    <w:pict>
                      <v:shape id="_x0000_i1068" type="#_x0000_t75" style="width:267.45pt;height:285.2pt">
                        <v:imagedata r:id="rId410" r:href="rId411"/>
                      </v:shape>
                    </w:pict>
                  </w:r>
                </w:p>
                <w:p w:rsidR="00AE1937" w:rsidRPr="00566735" w:rsidRDefault="00AE1937" w:rsidP="00566735">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566735">
                    <w:rPr>
                      <w:rFonts w:ascii="Times New Roman" w:hAnsi="Times New Roman" w:cs="Times New Roman"/>
                      <w:sz w:val="24"/>
                      <w:szCs w:val="24"/>
                    </w:rPr>
                    <w:t>.355. Ранние стадии развития яйца сумчатых. А, В, С и D — у опоссума Dasyurus; Е —у Peramrles (по Г и п л у). А — стадия 2-х бластом</w:t>
                  </w:r>
                  <w:r>
                    <w:rPr>
                      <w:rFonts w:ascii="Times New Roman" w:hAnsi="Times New Roman" w:cs="Times New Roman"/>
                      <w:sz w:val="24"/>
                      <w:szCs w:val="24"/>
                    </w:rPr>
                    <w:t>е</w:t>
                  </w:r>
                  <w:r w:rsidRPr="00566735">
                    <w:rPr>
                      <w:rFonts w:ascii="Times New Roman" w:hAnsi="Times New Roman" w:cs="Times New Roman"/>
                      <w:sz w:val="24"/>
                      <w:szCs w:val="24"/>
                    </w:rPr>
                    <w:t>р; В — стадия 8-ми бластомер, плавающих в разжиженном желтке; С — стадия около 20-ти бластом</w:t>
                  </w:r>
                  <w:r>
                    <w:rPr>
                      <w:rFonts w:ascii="Times New Roman" w:hAnsi="Times New Roman" w:cs="Times New Roman"/>
                      <w:sz w:val="24"/>
                      <w:szCs w:val="24"/>
                    </w:rPr>
                    <w:t>ер, рас</w:t>
                  </w:r>
                  <w:r w:rsidRPr="00566735">
                    <w:rPr>
                      <w:rFonts w:ascii="Times New Roman" w:hAnsi="Times New Roman" w:cs="Times New Roman"/>
                      <w:sz w:val="24"/>
                      <w:szCs w:val="24"/>
                    </w:rPr>
                    <w:t xml:space="preserve">положенных на поверхности разжиженного желтка; </w:t>
                  </w:r>
                  <w:r>
                    <w:rPr>
                      <w:rFonts w:ascii="Times New Roman" w:hAnsi="Times New Roman" w:cs="Times New Roman"/>
                      <w:sz w:val="24"/>
                      <w:szCs w:val="24"/>
                      <w:lang w:val="en-US"/>
                    </w:rPr>
                    <w:t>D</w:t>
                  </w:r>
                  <w:r>
                    <w:rPr>
                      <w:rFonts w:ascii="Times New Roman" w:hAnsi="Times New Roman" w:cs="Times New Roman"/>
                      <w:sz w:val="24"/>
                      <w:szCs w:val="24"/>
                    </w:rPr>
                    <w:t xml:space="preserve"> — бла</w:t>
                  </w:r>
                  <w:r>
                    <w:rPr>
                      <w:rFonts w:ascii="Times New Roman" w:hAnsi="Times New Roman" w:cs="Times New Roman"/>
                      <w:sz w:val="24"/>
                      <w:szCs w:val="24"/>
                      <w:lang w:val="en-US"/>
                    </w:rPr>
                    <w:t>c</w:t>
                  </w:r>
                  <w:r w:rsidRPr="00566735">
                    <w:rPr>
                      <w:rFonts w:ascii="Times New Roman" w:hAnsi="Times New Roman" w:cs="Times New Roman"/>
                      <w:sz w:val="24"/>
                      <w:szCs w:val="24"/>
                    </w:rPr>
                    <w:t>тодермический пузырек к концу дробления; Е — образование Энтодермы.</w:t>
                  </w:r>
                </w:p>
                <w:p w:rsidR="00AE1937" w:rsidRDefault="00AE1937" w:rsidP="00566735">
                  <w:pPr>
                    <w:spacing w:line="240" w:lineRule="auto"/>
                    <w:ind w:left="284" w:right="265"/>
                    <w:contextualSpacing/>
                    <w:jc w:val="center"/>
                    <w:rPr>
                      <w:rFonts w:ascii="Times New Roman" w:hAnsi="Times New Roman" w:cs="Times New Roman"/>
                      <w:sz w:val="24"/>
                      <w:szCs w:val="24"/>
                    </w:rPr>
                  </w:pPr>
                  <w:r w:rsidRPr="00566735">
                    <w:rPr>
                      <w:rFonts w:ascii="Times New Roman" w:hAnsi="Times New Roman" w:cs="Times New Roman"/>
                      <w:sz w:val="24"/>
                      <w:szCs w:val="24"/>
                    </w:rPr>
                    <w:t xml:space="preserve">1 — бластомерм; 2— желток; </w:t>
                  </w:r>
                  <w:r>
                    <w:rPr>
                      <w:rFonts w:ascii="Times New Roman" w:hAnsi="Times New Roman" w:cs="Times New Roman"/>
                      <w:sz w:val="24"/>
                      <w:szCs w:val="24"/>
                      <w:lang w:val="en-US"/>
                    </w:rPr>
                    <w:t>3</w:t>
                  </w:r>
                  <w:r w:rsidRPr="00566735">
                    <w:rPr>
                      <w:rFonts w:ascii="Times New Roman" w:hAnsi="Times New Roman" w:cs="Times New Roman"/>
                      <w:sz w:val="24"/>
                      <w:szCs w:val="24"/>
                    </w:rPr>
                    <w:t>—энтодерма.</w:t>
                  </w:r>
                </w:p>
              </w:txbxContent>
            </v:textbox>
            <w10:wrap type="square" anchorx="margin" anchory="margin"/>
          </v:shape>
        </w:pict>
      </w:r>
      <w:r>
        <w:rPr>
          <w:rFonts w:ascii="Times New Roman" w:hAnsi="Times New Roman" w:cs="Times New Roman"/>
          <w:sz w:val="28"/>
          <w:szCs w:val="28"/>
        </w:rPr>
        <w:t>полу</w:t>
      </w:r>
      <w:r w:rsidRPr="006F338D">
        <w:rPr>
          <w:rFonts w:ascii="Times New Roman" w:hAnsi="Times New Roman" w:cs="Times New Roman"/>
          <w:sz w:val="28"/>
          <w:szCs w:val="28"/>
        </w:rPr>
        <w:t>чила название трофобласта,</w:t>
      </w:r>
      <w:r>
        <w:rPr>
          <w:rFonts w:ascii="Times New Roman" w:hAnsi="Times New Roman" w:cs="Times New Roman"/>
          <w:sz w:val="28"/>
          <w:szCs w:val="28"/>
        </w:rPr>
        <w:t xml:space="preserve"> так как участвует в дальней</w:t>
      </w:r>
      <w:r w:rsidRPr="006F338D">
        <w:rPr>
          <w:rFonts w:ascii="Times New Roman" w:hAnsi="Times New Roman" w:cs="Times New Roman"/>
          <w:sz w:val="28"/>
          <w:szCs w:val="28"/>
        </w:rPr>
        <w:t>шем в питании зародыша.</w:t>
      </w:r>
    </w:p>
    <w:p w:rsidR="006F338D" w:rsidRPr="006F338D" w:rsidRDefault="006F338D" w:rsidP="006F338D">
      <w:pPr>
        <w:spacing w:line="360" w:lineRule="auto"/>
        <w:ind w:firstLine="851"/>
        <w:contextualSpacing/>
        <w:jc w:val="both"/>
        <w:rPr>
          <w:rFonts w:ascii="Times New Roman" w:hAnsi="Times New Roman" w:cs="Times New Roman"/>
          <w:sz w:val="28"/>
          <w:szCs w:val="28"/>
        </w:rPr>
      </w:pPr>
      <w:r w:rsidRPr="006F338D">
        <w:rPr>
          <w:rFonts w:ascii="Times New Roman" w:hAnsi="Times New Roman" w:cs="Times New Roman"/>
          <w:sz w:val="28"/>
          <w:szCs w:val="28"/>
        </w:rPr>
        <w:t>Так как желтка в яйце у</w:t>
      </w:r>
      <w:r>
        <w:rPr>
          <w:rFonts w:ascii="Times New Roman" w:hAnsi="Times New Roman" w:cs="Times New Roman"/>
          <w:sz w:val="28"/>
          <w:szCs w:val="28"/>
        </w:rPr>
        <w:t xml:space="preserve"> сумчатых мало, то его совершенно недостаточно для развития зародыша дальше ранних стадий развития. </w:t>
      </w:r>
      <w:r>
        <w:rPr>
          <w:rFonts w:ascii="Times New Roman" w:hAnsi="Times New Roman" w:cs="Times New Roman"/>
          <w:sz w:val="28"/>
          <w:szCs w:val="28"/>
        </w:rPr>
        <w:lastRenderedPageBreak/>
        <w:t>Заро</w:t>
      </w:r>
      <w:r w:rsidRPr="006F338D">
        <w:rPr>
          <w:rFonts w:ascii="Times New Roman" w:hAnsi="Times New Roman" w:cs="Times New Roman"/>
          <w:sz w:val="28"/>
          <w:szCs w:val="28"/>
        </w:rPr>
        <w:t>д</w:t>
      </w:r>
      <w:r>
        <w:rPr>
          <w:rFonts w:ascii="Times New Roman" w:hAnsi="Times New Roman" w:cs="Times New Roman"/>
          <w:sz w:val="28"/>
          <w:szCs w:val="28"/>
        </w:rPr>
        <w:t>ыш успевает за время питания желтком закончить обра</w:t>
      </w:r>
      <w:r w:rsidRPr="006F338D">
        <w:rPr>
          <w:rFonts w:ascii="Times New Roman" w:hAnsi="Times New Roman" w:cs="Times New Roman"/>
          <w:sz w:val="28"/>
          <w:szCs w:val="28"/>
        </w:rPr>
        <w:t>зование всех сомитов тела,</w:t>
      </w:r>
      <w:r>
        <w:rPr>
          <w:rFonts w:ascii="Times New Roman" w:hAnsi="Times New Roman" w:cs="Times New Roman"/>
          <w:sz w:val="28"/>
          <w:szCs w:val="28"/>
        </w:rPr>
        <w:t xml:space="preserve"> принять характерную внеш</w:t>
      </w:r>
      <w:r w:rsidRPr="006F338D">
        <w:rPr>
          <w:rFonts w:ascii="Times New Roman" w:hAnsi="Times New Roman" w:cs="Times New Roman"/>
          <w:sz w:val="28"/>
          <w:szCs w:val="28"/>
        </w:rPr>
        <w:t>нюю форму и образовать</w:t>
      </w:r>
      <w:r>
        <w:rPr>
          <w:rFonts w:ascii="Times New Roman" w:hAnsi="Times New Roman" w:cs="Times New Roman"/>
          <w:sz w:val="28"/>
          <w:szCs w:val="28"/>
        </w:rPr>
        <w:t xml:space="preserve"> обособленную голову, конеч</w:t>
      </w:r>
      <w:r w:rsidRPr="006F338D">
        <w:rPr>
          <w:rFonts w:ascii="Times New Roman" w:hAnsi="Times New Roman" w:cs="Times New Roman"/>
          <w:sz w:val="28"/>
          <w:szCs w:val="28"/>
        </w:rPr>
        <w:t>ности, а также амнион и</w:t>
      </w:r>
      <w:r>
        <w:rPr>
          <w:rFonts w:ascii="Times New Roman" w:hAnsi="Times New Roman" w:cs="Times New Roman"/>
          <w:sz w:val="28"/>
          <w:szCs w:val="28"/>
        </w:rPr>
        <w:t xml:space="preserve"> аллантойс. Зародыш соеди</w:t>
      </w:r>
      <w:r w:rsidRPr="006F338D">
        <w:rPr>
          <w:rFonts w:ascii="Times New Roman" w:hAnsi="Times New Roman" w:cs="Times New Roman"/>
          <w:sz w:val="28"/>
          <w:szCs w:val="28"/>
        </w:rPr>
        <w:t>нен с желточным мешком</w:t>
      </w:r>
      <w:r>
        <w:rPr>
          <w:rFonts w:ascii="Times New Roman" w:hAnsi="Times New Roman" w:cs="Times New Roman"/>
          <w:sz w:val="28"/>
          <w:szCs w:val="28"/>
        </w:rPr>
        <w:t xml:space="preserve"> узким желточным стебельком, и мешок этот сохра</w:t>
      </w:r>
      <w:r w:rsidRPr="006F338D">
        <w:rPr>
          <w:rFonts w:ascii="Times New Roman" w:hAnsi="Times New Roman" w:cs="Times New Roman"/>
          <w:sz w:val="28"/>
          <w:szCs w:val="28"/>
        </w:rPr>
        <w:t>няется и после потреблениявсего желтка. Все эти органы</w:t>
      </w:r>
      <w:r>
        <w:rPr>
          <w:rFonts w:ascii="Times New Roman" w:hAnsi="Times New Roman" w:cs="Times New Roman"/>
          <w:sz w:val="28"/>
          <w:szCs w:val="28"/>
        </w:rPr>
        <w:t xml:space="preserve"> возникают сходно с тако</w:t>
      </w:r>
      <w:r w:rsidRPr="006F338D">
        <w:rPr>
          <w:rFonts w:ascii="Times New Roman" w:hAnsi="Times New Roman" w:cs="Times New Roman"/>
          <w:sz w:val="28"/>
          <w:szCs w:val="28"/>
        </w:rPr>
        <w:t>выми Sauropsida, и так же,как у них, между эктодермойи энтодермой желточногомешка стелется мезенхима,</w:t>
      </w:r>
      <w:r>
        <w:rPr>
          <w:rFonts w:ascii="Times New Roman" w:hAnsi="Times New Roman" w:cs="Times New Roman"/>
          <w:sz w:val="28"/>
          <w:szCs w:val="28"/>
        </w:rPr>
        <w:t xml:space="preserve"> дающая желточные кровеносные сосуды; имеются пупочные сосуды в стенке аллантои</w:t>
      </w:r>
      <w:r w:rsidRPr="006F338D">
        <w:rPr>
          <w:rFonts w:ascii="Times New Roman" w:hAnsi="Times New Roman" w:cs="Times New Roman"/>
          <w:sz w:val="28"/>
          <w:szCs w:val="28"/>
        </w:rPr>
        <w:t>са. Возникший таким образомплод несколько</w:t>
      </w:r>
      <w:r>
        <w:rPr>
          <w:rFonts w:ascii="Times New Roman" w:hAnsi="Times New Roman" w:cs="Times New Roman"/>
          <w:sz w:val="28"/>
          <w:szCs w:val="28"/>
        </w:rPr>
        <w:t xml:space="preserve"> увеличивает</w:t>
      </w:r>
      <w:r w:rsidRPr="006F338D">
        <w:rPr>
          <w:rFonts w:ascii="Times New Roman" w:hAnsi="Times New Roman" w:cs="Times New Roman"/>
          <w:sz w:val="28"/>
          <w:szCs w:val="28"/>
        </w:rPr>
        <w:t>ся и сбрасывает оболочку.</w:t>
      </w:r>
    </w:p>
    <w:p w:rsidR="006A15DB" w:rsidRDefault="006F338D" w:rsidP="006F338D">
      <w:pPr>
        <w:spacing w:line="360" w:lineRule="auto"/>
        <w:ind w:firstLine="851"/>
        <w:contextualSpacing/>
        <w:jc w:val="both"/>
        <w:rPr>
          <w:rFonts w:ascii="Times New Roman" w:hAnsi="Times New Roman" w:cs="Times New Roman"/>
          <w:sz w:val="28"/>
          <w:szCs w:val="28"/>
        </w:rPr>
      </w:pPr>
      <w:r w:rsidRPr="006F338D">
        <w:rPr>
          <w:rFonts w:ascii="Times New Roman" w:hAnsi="Times New Roman" w:cs="Times New Roman"/>
          <w:sz w:val="28"/>
          <w:szCs w:val="28"/>
        </w:rPr>
        <w:t xml:space="preserve">После израсходования питательных запасов плод продолжает оставаться в маткеи расти. Питание зародыша в это время происходит за счет секрета желез слизистойоболочки матки, выделяющих жидкость с белками, углеводами и жирами (маточноемолоко), которые поступают в зародыш через клетки трофобласта </w:t>
      </w:r>
      <w:r>
        <w:rPr>
          <w:rFonts w:ascii="Times New Roman" w:hAnsi="Times New Roman" w:cs="Times New Roman"/>
          <w:sz w:val="28"/>
          <w:szCs w:val="28"/>
        </w:rPr>
        <w:t>и</w:t>
      </w:r>
      <w:r w:rsidRPr="006F338D">
        <w:rPr>
          <w:rFonts w:ascii="Times New Roman" w:hAnsi="Times New Roman" w:cs="Times New Roman"/>
          <w:sz w:val="28"/>
          <w:szCs w:val="28"/>
        </w:rPr>
        <w:t xml:space="preserve"> сосуды желточногомешка. Деятельность этих желез продолжается однако недолго, и зародыш появляетсяна свет далеко еще не доразвитым и очень маленьким, способным производить толькодыхательные движения и некоторые сгибания тела. Мать переносит тогда детенышейсвоими губами в сумку и кладет их так, что рот детеныша прижат к соску млечнойжелезы. Тогда, вследствие соприкосновения с соском матери, рот детеныша суживаетсяи плотно охватывает сосок, а сосок начинает расти в </w:t>
      </w:r>
      <w:r w:rsidR="00757CFC">
        <w:rPr>
          <w:rFonts w:ascii="Times New Roman" w:hAnsi="Times New Roman" w:cs="Times New Roman"/>
          <w:sz w:val="28"/>
          <w:szCs w:val="28"/>
        </w:rPr>
        <w:t>рот детенышу, и, достигая значи</w:t>
      </w:r>
      <w:r w:rsidRPr="006F338D">
        <w:rPr>
          <w:rFonts w:ascii="Times New Roman" w:hAnsi="Times New Roman" w:cs="Times New Roman"/>
          <w:sz w:val="28"/>
          <w:szCs w:val="28"/>
        </w:rPr>
        <w:t>тельной длины, врастает в начало пищевода детеныша. Детеныш таким образом прочнодержится на соске, но так как он не способен производить сосательных движений, томать в начале вынашивания выдавливает молоко ему в пищевод при помощи сокращенияособых мышц млечных желзз. Все дальнейшее развитие происходит за счет питаниямолоком матери.</w:t>
      </w:r>
    </w:p>
    <w:p w:rsidR="00E27C45" w:rsidRDefault="00E27C45" w:rsidP="00E27C45">
      <w:pPr>
        <w:spacing w:line="360" w:lineRule="auto"/>
        <w:ind w:firstLine="851"/>
        <w:contextualSpacing/>
        <w:jc w:val="both"/>
        <w:rPr>
          <w:rFonts w:ascii="Times New Roman" w:hAnsi="Times New Roman" w:cs="Times New Roman"/>
          <w:sz w:val="28"/>
          <w:szCs w:val="28"/>
        </w:rPr>
      </w:pPr>
      <w:r w:rsidRPr="00E27C45">
        <w:rPr>
          <w:rFonts w:ascii="Times New Roman" w:hAnsi="Times New Roman" w:cs="Times New Roman"/>
          <w:sz w:val="28"/>
          <w:szCs w:val="28"/>
        </w:rPr>
        <w:t xml:space="preserve">У некоторых сумчатых зародыш остается в матке дольше и рождается более развитым. Это бывает у таких представителей, яйцо которых, освободившись от яйцевых оболочек и закончив питание маточным молоком, </w:t>
      </w:r>
      <w:r w:rsidRPr="00E27C45">
        <w:rPr>
          <w:rFonts w:ascii="Times New Roman" w:hAnsi="Times New Roman" w:cs="Times New Roman"/>
          <w:sz w:val="28"/>
          <w:szCs w:val="28"/>
        </w:rPr>
        <w:lastRenderedPageBreak/>
        <w:t>вступает в более тесный контакт со слизистой оболочкой матки. У сумчатог</w:t>
      </w:r>
      <w:r>
        <w:rPr>
          <w:rFonts w:ascii="Times New Roman" w:hAnsi="Times New Roman" w:cs="Times New Roman"/>
          <w:sz w:val="28"/>
          <w:szCs w:val="28"/>
        </w:rPr>
        <w:t>о медведя (Fbascolarctos) на по</w:t>
      </w:r>
      <w:r w:rsidRPr="00E27C45">
        <w:rPr>
          <w:rFonts w:ascii="Times New Roman" w:hAnsi="Times New Roman" w:cs="Times New Roman"/>
          <w:sz w:val="28"/>
          <w:szCs w:val="28"/>
        </w:rPr>
        <w:t>верхности слизистой оболоч</w:t>
      </w:r>
      <w:r>
        <w:rPr>
          <w:rFonts w:ascii="Times New Roman" w:hAnsi="Times New Roman" w:cs="Times New Roman"/>
          <w:sz w:val="28"/>
          <w:szCs w:val="28"/>
        </w:rPr>
        <w:t>ки в том месте, где с ней сопри</w:t>
      </w:r>
      <w:r w:rsidRPr="00E27C45">
        <w:rPr>
          <w:rFonts w:ascii="Times New Roman" w:hAnsi="Times New Roman" w:cs="Times New Roman"/>
          <w:sz w:val="28"/>
          <w:szCs w:val="28"/>
        </w:rPr>
        <w:t xml:space="preserve">касается желточный мешок, матка образует слой гигантских клеток, физиологически </w:t>
      </w:r>
      <w:r>
        <w:rPr>
          <w:rFonts w:ascii="Times New Roman" w:hAnsi="Times New Roman" w:cs="Times New Roman"/>
          <w:sz w:val="28"/>
          <w:szCs w:val="28"/>
        </w:rPr>
        <w:t>связывающих плоде маткой и сход</w:t>
      </w:r>
      <w:r w:rsidRPr="00E27C45">
        <w:rPr>
          <w:rFonts w:ascii="Times New Roman" w:hAnsi="Times New Roman" w:cs="Times New Roman"/>
          <w:sz w:val="28"/>
          <w:szCs w:val="28"/>
        </w:rPr>
        <w:t>ных с такими же клетка</w:t>
      </w:r>
      <w:r>
        <w:rPr>
          <w:rFonts w:ascii="Times New Roman" w:hAnsi="Times New Roman" w:cs="Times New Roman"/>
          <w:sz w:val="28"/>
          <w:szCs w:val="28"/>
        </w:rPr>
        <w:t>ми в плаценте высших млекопитаю</w:t>
      </w:r>
      <w:r w:rsidRPr="00E27C45">
        <w:rPr>
          <w:rFonts w:ascii="Times New Roman" w:hAnsi="Times New Roman" w:cs="Times New Roman"/>
          <w:sz w:val="28"/>
          <w:szCs w:val="28"/>
        </w:rPr>
        <w:t>щих. У бандикута (Pera</w:t>
      </w:r>
      <w:r>
        <w:rPr>
          <w:rFonts w:ascii="Times New Roman" w:hAnsi="Times New Roman" w:cs="Times New Roman"/>
          <w:sz w:val="28"/>
          <w:szCs w:val="28"/>
        </w:rPr>
        <w:t>meles) тот участок серозной обо</w:t>
      </w:r>
      <w:r w:rsidRPr="00E27C45">
        <w:rPr>
          <w:rFonts w:ascii="Times New Roman" w:hAnsi="Times New Roman" w:cs="Times New Roman"/>
          <w:sz w:val="28"/>
          <w:szCs w:val="28"/>
        </w:rPr>
        <w:t>лочки, с которым срастаются энтодер</w:t>
      </w:r>
      <w:r>
        <w:rPr>
          <w:rFonts w:ascii="Times New Roman" w:hAnsi="Times New Roman" w:cs="Times New Roman"/>
          <w:sz w:val="28"/>
          <w:szCs w:val="28"/>
        </w:rPr>
        <w:t>ма и сосуды аллан</w:t>
      </w:r>
      <w:r w:rsidRPr="00E27C45">
        <w:rPr>
          <w:rFonts w:ascii="Times New Roman" w:hAnsi="Times New Roman" w:cs="Times New Roman"/>
          <w:sz w:val="28"/>
          <w:szCs w:val="28"/>
        </w:rPr>
        <w:t>тоиса (рис. 356), дает от себя короткие и богатые сосудами выросты, или ворсинк</w:t>
      </w:r>
      <w:r>
        <w:rPr>
          <w:rFonts w:ascii="Times New Roman" w:hAnsi="Times New Roman" w:cs="Times New Roman"/>
          <w:sz w:val="28"/>
          <w:szCs w:val="28"/>
        </w:rPr>
        <w:t>и, внедряющиеся в слизистую обj</w:t>
      </w:r>
      <w:r w:rsidRPr="00E27C45">
        <w:rPr>
          <w:rFonts w:ascii="Times New Roman" w:hAnsi="Times New Roman" w:cs="Times New Roman"/>
          <w:sz w:val="28"/>
          <w:szCs w:val="28"/>
        </w:rPr>
        <w:t>лочку матки, которая</w:t>
      </w:r>
      <w:r>
        <w:rPr>
          <w:rFonts w:ascii="Times New Roman" w:hAnsi="Times New Roman" w:cs="Times New Roman"/>
          <w:sz w:val="28"/>
          <w:szCs w:val="28"/>
        </w:rPr>
        <w:t xml:space="preserve"> в этом месте обогащается крове</w:t>
      </w:r>
      <w:r w:rsidRPr="00E27C45">
        <w:rPr>
          <w:rFonts w:ascii="Times New Roman" w:hAnsi="Times New Roman" w:cs="Times New Roman"/>
          <w:sz w:val="28"/>
          <w:szCs w:val="28"/>
        </w:rPr>
        <w:t>носными капиллярами. Такое соединение плода с маткой уже вполне сходно е</w:t>
      </w:r>
      <w:r>
        <w:rPr>
          <w:rFonts w:ascii="Times New Roman" w:hAnsi="Times New Roman" w:cs="Times New Roman"/>
          <w:sz w:val="28"/>
          <w:szCs w:val="28"/>
        </w:rPr>
        <w:t xml:space="preserve"> плацентой высших млекопитающих</w:t>
      </w:r>
    </w:p>
    <w:p w:rsidR="00E27C45" w:rsidRDefault="00E27C45" w:rsidP="00E27C45">
      <w:pPr>
        <w:spacing w:line="360" w:lineRule="auto"/>
        <w:ind w:firstLine="851"/>
        <w:contextualSpacing/>
        <w:jc w:val="both"/>
        <w:rPr>
          <w:rFonts w:ascii="Times New Roman" w:hAnsi="Times New Roman" w:cs="Times New Roman"/>
          <w:sz w:val="28"/>
          <w:szCs w:val="28"/>
        </w:rPr>
      </w:pPr>
    </w:p>
    <w:p w:rsidR="00E27C45" w:rsidRPr="00E27C45" w:rsidRDefault="00E27C45" w:rsidP="00E27C45">
      <w:pPr>
        <w:pStyle w:val="2"/>
        <w:spacing w:line="360" w:lineRule="auto"/>
        <w:ind w:firstLine="851"/>
        <w:jc w:val="center"/>
        <w:rPr>
          <w:rFonts w:ascii="Times New Roman" w:hAnsi="Times New Roman" w:cs="Times New Roman"/>
          <w:color w:val="auto"/>
          <w:sz w:val="28"/>
          <w:szCs w:val="28"/>
        </w:rPr>
      </w:pPr>
      <w:bookmarkStart w:id="196" w:name="_Toc420734400"/>
      <w:r w:rsidRPr="00E27C45">
        <w:rPr>
          <w:rFonts w:ascii="Times New Roman" w:hAnsi="Times New Roman" w:cs="Times New Roman"/>
          <w:color w:val="auto"/>
          <w:sz w:val="28"/>
          <w:szCs w:val="28"/>
        </w:rPr>
        <w:t>3.</w:t>
      </w:r>
      <w:r w:rsidRPr="00E27C45">
        <w:rPr>
          <w:rFonts w:ascii="Times New Roman" w:hAnsi="Times New Roman" w:cs="Times New Roman"/>
          <w:color w:val="auto"/>
          <w:sz w:val="28"/>
          <w:szCs w:val="28"/>
        </w:rPr>
        <w:tab/>
        <w:t>Высшие млекопитающие (Eutheria или Plancentalia)</w:t>
      </w:r>
      <w:bookmarkEnd w:id="196"/>
    </w:p>
    <w:p w:rsidR="00E27C45" w:rsidRPr="00E27C45" w:rsidRDefault="00E27C45" w:rsidP="00E27C45">
      <w:pPr>
        <w:spacing w:line="360" w:lineRule="auto"/>
        <w:ind w:firstLine="851"/>
        <w:contextualSpacing/>
        <w:jc w:val="both"/>
        <w:rPr>
          <w:rFonts w:ascii="Times New Roman" w:hAnsi="Times New Roman" w:cs="Times New Roman"/>
          <w:sz w:val="28"/>
          <w:szCs w:val="28"/>
        </w:rPr>
      </w:pPr>
      <w:bookmarkStart w:id="197" w:name="_Toc420734401"/>
      <w:r w:rsidRPr="00E27C45">
        <w:rPr>
          <w:rStyle w:val="30"/>
          <w:rFonts w:ascii="Times New Roman" w:hAnsi="Times New Roman" w:cs="Times New Roman"/>
          <w:color w:val="auto"/>
          <w:sz w:val="28"/>
          <w:szCs w:val="28"/>
        </w:rPr>
        <w:t>Дробление.</w:t>
      </w:r>
      <w:bookmarkEnd w:id="197"/>
      <w:r w:rsidRPr="00E27C45">
        <w:rPr>
          <w:rFonts w:ascii="Times New Roman" w:hAnsi="Times New Roman" w:cs="Times New Roman"/>
          <w:sz w:val="28"/>
          <w:szCs w:val="28"/>
        </w:rPr>
        <w:t>Желток рассеян в протоплазме в видебелковых зернышек и</w:t>
      </w:r>
      <w:r>
        <w:rPr>
          <w:rFonts w:ascii="Times New Roman" w:hAnsi="Times New Roman" w:cs="Times New Roman"/>
          <w:sz w:val="28"/>
          <w:szCs w:val="28"/>
        </w:rPr>
        <w:t xml:space="preserve"> капель жира. Яйца таких же раз</w:t>
      </w:r>
      <w:r w:rsidRPr="00E27C45">
        <w:rPr>
          <w:rFonts w:ascii="Times New Roman" w:hAnsi="Times New Roman" w:cs="Times New Roman"/>
          <w:sz w:val="28"/>
          <w:szCs w:val="28"/>
        </w:rPr>
        <w:t>меров, как и у сумчатых, или еще меньше. Яйцо, одетое оолеммой, начинает дробитьсяв начале яйцевода. И дробление и передвижение яйца по яйцеводу происходитмедленно. Так, у крысы первое деление дробления насту</w:t>
      </w:r>
      <w:r>
        <w:rPr>
          <w:rFonts w:ascii="Times New Roman" w:hAnsi="Times New Roman" w:cs="Times New Roman"/>
          <w:sz w:val="28"/>
          <w:szCs w:val="28"/>
        </w:rPr>
        <w:t>пает через 15 часов после овуля</w:t>
      </w:r>
      <w:r w:rsidRPr="00E27C45">
        <w:rPr>
          <w:rFonts w:ascii="Times New Roman" w:hAnsi="Times New Roman" w:cs="Times New Roman"/>
          <w:sz w:val="28"/>
          <w:szCs w:val="28"/>
        </w:rPr>
        <w:t xml:space="preserve">ции, а конец дробления и переход в матку только </w:t>
      </w:r>
      <w:r>
        <w:rPr>
          <w:rFonts w:ascii="Times New Roman" w:hAnsi="Times New Roman" w:cs="Times New Roman"/>
          <w:sz w:val="28"/>
          <w:szCs w:val="28"/>
        </w:rPr>
        <w:t>н</w:t>
      </w:r>
      <w:r w:rsidRPr="00E27C45">
        <w:rPr>
          <w:rFonts w:ascii="Times New Roman" w:hAnsi="Times New Roman" w:cs="Times New Roman"/>
          <w:sz w:val="28"/>
          <w:szCs w:val="28"/>
        </w:rPr>
        <w:t>а 4-й</w:t>
      </w:r>
      <w:r>
        <w:rPr>
          <w:rFonts w:ascii="Times New Roman" w:hAnsi="Times New Roman" w:cs="Times New Roman"/>
          <w:sz w:val="28"/>
          <w:szCs w:val="28"/>
        </w:rPr>
        <w:t xml:space="preserve"> день. За первыми двумя меридиа</w:t>
      </w:r>
      <w:r w:rsidRPr="00E27C45">
        <w:rPr>
          <w:rFonts w:ascii="Times New Roman" w:hAnsi="Times New Roman" w:cs="Times New Roman"/>
          <w:sz w:val="28"/>
          <w:szCs w:val="28"/>
        </w:rPr>
        <w:t>нальными делениями</w:t>
      </w:r>
      <w:r>
        <w:rPr>
          <w:rFonts w:ascii="Times New Roman" w:hAnsi="Times New Roman" w:cs="Times New Roman"/>
          <w:sz w:val="28"/>
          <w:szCs w:val="28"/>
        </w:rPr>
        <w:t xml:space="preserve"> следует экваториальное, но дробление не </w:t>
      </w:r>
      <w:r w:rsidRPr="00E27C45">
        <w:rPr>
          <w:rFonts w:ascii="Times New Roman" w:hAnsi="Times New Roman" w:cs="Times New Roman"/>
          <w:sz w:val="28"/>
          <w:szCs w:val="28"/>
        </w:rPr>
        <w:t>идет синхронно, так чтополучаются стадии 3,5, 6, 7 бластомер (рис.</w:t>
      </w:r>
      <w:r>
        <w:rPr>
          <w:rFonts w:ascii="Times New Roman" w:hAnsi="Times New Roman" w:cs="Times New Roman"/>
          <w:sz w:val="28"/>
          <w:szCs w:val="28"/>
        </w:rPr>
        <w:t xml:space="preserve"> 357). Во время этих де</w:t>
      </w:r>
      <w:r w:rsidRPr="00E27C45">
        <w:rPr>
          <w:rFonts w:ascii="Times New Roman" w:hAnsi="Times New Roman" w:cs="Times New Roman"/>
          <w:sz w:val="28"/>
          <w:szCs w:val="28"/>
        </w:rPr>
        <w:t>лений желточные зерна</w:t>
      </w:r>
      <w:r>
        <w:rPr>
          <w:rFonts w:ascii="Times New Roman" w:hAnsi="Times New Roman" w:cs="Times New Roman"/>
          <w:sz w:val="28"/>
          <w:szCs w:val="28"/>
        </w:rPr>
        <w:t xml:space="preserve"> выталкиваются из бла</w:t>
      </w:r>
      <w:r w:rsidRPr="00E27C45">
        <w:rPr>
          <w:rFonts w:ascii="Times New Roman" w:hAnsi="Times New Roman" w:cs="Times New Roman"/>
          <w:sz w:val="28"/>
          <w:szCs w:val="28"/>
        </w:rPr>
        <w:t>стомер. На стадии 6—8</w:t>
      </w:r>
      <w:r>
        <w:rPr>
          <w:rFonts w:ascii="Times New Roman" w:hAnsi="Times New Roman" w:cs="Times New Roman"/>
          <w:sz w:val="28"/>
          <w:szCs w:val="28"/>
        </w:rPr>
        <w:t>бластомер заметна раз</w:t>
      </w:r>
      <w:r w:rsidRPr="00E27C45">
        <w:rPr>
          <w:rFonts w:ascii="Times New Roman" w:hAnsi="Times New Roman" w:cs="Times New Roman"/>
          <w:sz w:val="28"/>
          <w:szCs w:val="28"/>
        </w:rPr>
        <w:t>ница в их размерах,</w:t>
      </w:r>
      <w:r>
        <w:rPr>
          <w:rFonts w:ascii="Times New Roman" w:hAnsi="Times New Roman" w:cs="Times New Roman"/>
          <w:sz w:val="28"/>
          <w:szCs w:val="28"/>
        </w:rPr>
        <w:t xml:space="preserve"> так как в одной поло</w:t>
      </w:r>
      <w:r w:rsidRPr="00E27C45">
        <w:rPr>
          <w:rFonts w:ascii="Times New Roman" w:hAnsi="Times New Roman" w:cs="Times New Roman"/>
          <w:sz w:val="28"/>
          <w:szCs w:val="28"/>
        </w:rPr>
        <w:t>вине яйца лежат более</w:t>
      </w:r>
      <w:r>
        <w:rPr>
          <w:rFonts w:ascii="Times New Roman" w:hAnsi="Times New Roman" w:cs="Times New Roman"/>
          <w:sz w:val="28"/>
          <w:szCs w:val="28"/>
        </w:rPr>
        <w:t xml:space="preserve"> крупные и более темные бластомеры, в другой — меньших разме</w:t>
      </w:r>
      <w:r w:rsidRPr="00E27C45">
        <w:rPr>
          <w:rFonts w:ascii="Times New Roman" w:hAnsi="Times New Roman" w:cs="Times New Roman"/>
          <w:sz w:val="28"/>
          <w:szCs w:val="28"/>
        </w:rPr>
        <w:t>ров и более светлые; у</w:t>
      </w:r>
      <w:r>
        <w:rPr>
          <w:rFonts w:ascii="Times New Roman" w:hAnsi="Times New Roman" w:cs="Times New Roman"/>
          <w:sz w:val="28"/>
          <w:szCs w:val="28"/>
        </w:rPr>
        <w:t xml:space="preserve"> некоторых же (напри</w:t>
      </w:r>
      <w:r w:rsidRPr="00E27C45">
        <w:rPr>
          <w:rFonts w:ascii="Times New Roman" w:hAnsi="Times New Roman" w:cs="Times New Roman"/>
          <w:sz w:val="28"/>
          <w:szCs w:val="28"/>
        </w:rPr>
        <w:t>мер</w:t>
      </w:r>
      <w:r>
        <w:rPr>
          <w:rFonts w:ascii="Times New Roman" w:hAnsi="Times New Roman" w:cs="Times New Roman"/>
          <w:sz w:val="28"/>
          <w:szCs w:val="28"/>
        </w:rPr>
        <w:t>,</w:t>
      </w:r>
      <w:r w:rsidRPr="00E27C45">
        <w:rPr>
          <w:rFonts w:ascii="Times New Roman" w:hAnsi="Times New Roman" w:cs="Times New Roman"/>
          <w:sz w:val="28"/>
          <w:szCs w:val="28"/>
        </w:rPr>
        <w:t xml:space="preserve"> у летучих мышей)</w:t>
      </w:r>
      <w:r>
        <w:rPr>
          <w:rFonts w:ascii="Times New Roman" w:hAnsi="Times New Roman" w:cs="Times New Roman"/>
          <w:sz w:val="28"/>
          <w:szCs w:val="28"/>
        </w:rPr>
        <w:t xml:space="preserve"> уже первые две бласто</w:t>
      </w:r>
      <w:r w:rsidRPr="00E27C45">
        <w:rPr>
          <w:rFonts w:ascii="Times New Roman" w:hAnsi="Times New Roman" w:cs="Times New Roman"/>
          <w:sz w:val="28"/>
          <w:szCs w:val="28"/>
        </w:rPr>
        <w:t>меры отличаются другот друга по размерам</w:t>
      </w:r>
      <w:r>
        <w:rPr>
          <w:rFonts w:ascii="Times New Roman" w:hAnsi="Times New Roman" w:cs="Times New Roman"/>
          <w:sz w:val="28"/>
          <w:szCs w:val="28"/>
        </w:rPr>
        <w:t xml:space="preserve"> и по прозрачности про</w:t>
      </w:r>
      <w:r w:rsidRPr="00E27C45">
        <w:rPr>
          <w:rFonts w:ascii="Times New Roman" w:hAnsi="Times New Roman" w:cs="Times New Roman"/>
          <w:sz w:val="28"/>
          <w:szCs w:val="28"/>
        </w:rPr>
        <w:t>топлазмы, и такие жеотличиясохраняют и ихпроизводные на более</w:t>
      </w:r>
      <w:r>
        <w:rPr>
          <w:rFonts w:ascii="Times New Roman" w:hAnsi="Times New Roman" w:cs="Times New Roman"/>
          <w:sz w:val="28"/>
          <w:szCs w:val="28"/>
        </w:rPr>
        <w:t xml:space="preserve"> поздних стадиях раз</w:t>
      </w:r>
      <w:r w:rsidRPr="00E27C45">
        <w:rPr>
          <w:rFonts w:ascii="Times New Roman" w:hAnsi="Times New Roman" w:cs="Times New Roman"/>
          <w:sz w:val="28"/>
          <w:szCs w:val="28"/>
        </w:rPr>
        <w:t>вития.</w:t>
      </w:r>
    </w:p>
    <w:p w:rsidR="00FA5C68" w:rsidRPr="00FA5C68" w:rsidRDefault="006B7353" w:rsidP="00FA5C68">
      <w:pPr>
        <w:spacing w:line="360" w:lineRule="auto"/>
        <w:ind w:firstLine="851"/>
        <w:contextualSpacing/>
        <w:jc w:val="both"/>
        <w:rPr>
          <w:rFonts w:ascii="Times New Roman" w:hAnsi="Times New Roman" w:cs="Times New Roman"/>
          <w:sz w:val="28"/>
          <w:szCs w:val="28"/>
        </w:rPr>
      </w:pPr>
      <w:r w:rsidRPr="006B7353">
        <w:rPr>
          <w:noProof/>
        </w:rPr>
        <w:lastRenderedPageBreak/>
        <w:pict>
          <v:shape id="Надпись 24455" o:spid="_x0000_s1451" type="#_x0000_t202" style="position:absolute;left:0;text-align:left;margin-left:-4.65pt;margin-top:2.75pt;width:307.55pt;height:494.15pt;z-index:25228083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IrsTZSOAgAAAAUAAA4AAAAAAAAAAAAAAAAALgIAAGRycy9lMm9Eb2MueG1sUEsB&#10;Ai0AFAAGAAgAAAAhADC5wMngAAAACwEAAA8AAAAAAAAAAAAAAAAA6AQAAGRycy9kb3ducmV2Lnht&#10;bFBLBQYAAAAABAAEAPMAAAD1BQAAAAA=&#10;" stroked="f">
            <v:path arrowok="t"/>
            <v:textbox style="mso-next-textbox:#Надпись 24455" inset="0,0,0,0">
              <w:txbxContent>
                <w:p w:rsidR="00AE1937" w:rsidRDefault="008E4D57" w:rsidP="0021483F">
                  <w:pPr>
                    <w:rPr>
                      <w:rFonts w:ascii="Times New Roman" w:hAnsi="Times New Roman" w:cs="Times New Roman"/>
                      <w:sz w:val="24"/>
                      <w:szCs w:val="24"/>
                    </w:rPr>
                  </w:pPr>
                  <w:r>
                    <w:pict>
                      <v:shape id="_x0000_i1069" type="#_x0000_t75" style="width:276.8pt;height:249.65pt">
                        <v:imagedata r:id="rId412" r:href="rId413"/>
                      </v:shape>
                    </w:pict>
                  </w:r>
                </w:p>
                <w:p w:rsidR="00AE1937" w:rsidRPr="0021483F" w:rsidRDefault="00AE1937" w:rsidP="0021483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21483F">
                    <w:rPr>
                      <w:rFonts w:ascii="Times New Roman" w:hAnsi="Times New Roman" w:cs="Times New Roman"/>
                      <w:sz w:val="24"/>
                      <w:szCs w:val="24"/>
                    </w:rPr>
                    <w:t>.357. Дробление яйца плацентарных млекопитающих</w:t>
                  </w:r>
                  <w:r>
                    <w:rPr>
                      <w:rFonts w:ascii="Times New Roman" w:hAnsi="Times New Roman" w:cs="Times New Roman"/>
                      <w:sz w:val="24"/>
                      <w:szCs w:val="24"/>
                    </w:rPr>
                    <w:t>.А</w:t>
                  </w:r>
                  <w:r w:rsidRPr="0021483F">
                    <w:rPr>
                      <w:rFonts w:ascii="Times New Roman" w:hAnsi="Times New Roman" w:cs="Times New Roman"/>
                      <w:sz w:val="24"/>
                      <w:szCs w:val="24"/>
                    </w:rPr>
                    <w:t xml:space="preserve"> — яйцо ежа Erinaceus па стадии .'5-х блястомер; яйцо одето </w:t>
                  </w:r>
                  <w:r>
                    <w:rPr>
                      <w:rFonts w:ascii="Times New Roman" w:hAnsi="Times New Roman" w:cs="Times New Roman"/>
                      <w:sz w:val="24"/>
                      <w:szCs w:val="24"/>
                    </w:rPr>
                    <w:t>оолемой (1</w:t>
                  </w:r>
                  <w:r w:rsidRPr="0021483F">
                    <w:rPr>
                      <w:rFonts w:ascii="Times New Roman" w:hAnsi="Times New Roman" w:cs="Times New Roman"/>
                      <w:sz w:val="24"/>
                      <w:szCs w:val="24"/>
                    </w:rPr>
                    <w:t>) с остат</w:t>
                  </w:r>
                  <w:r>
                    <w:rPr>
                      <w:rFonts w:ascii="Times New Roman" w:hAnsi="Times New Roman" w:cs="Times New Roman"/>
                      <w:sz w:val="24"/>
                      <w:szCs w:val="24"/>
                    </w:rPr>
                    <w:t>ками фолликулярных к лет</w:t>
                  </w:r>
                  <w:r w:rsidRPr="0021483F">
                    <w:rPr>
                      <w:rFonts w:ascii="Times New Roman" w:hAnsi="Times New Roman" w:cs="Times New Roman"/>
                      <w:sz w:val="24"/>
                      <w:szCs w:val="24"/>
                    </w:rPr>
                    <w:t xml:space="preserve">к corona radiata (2) (по </w:t>
                  </w:r>
                  <w:r>
                    <w:rPr>
                      <w:rFonts w:ascii="Times New Roman" w:hAnsi="Times New Roman" w:cs="Times New Roman"/>
                      <w:sz w:val="24"/>
                      <w:szCs w:val="24"/>
                    </w:rPr>
                    <w:t>Бонне); В</w:t>
                  </w:r>
                  <w:r w:rsidRPr="0021483F">
                    <w:rPr>
                      <w:rFonts w:ascii="Times New Roman" w:hAnsi="Times New Roman" w:cs="Times New Roman"/>
                      <w:sz w:val="24"/>
                      <w:szCs w:val="24"/>
                    </w:rPr>
                    <w:t xml:space="preserve"> — стадия 15-т бластомер яйца кишки; более светлые клет</w:t>
                  </w:r>
                  <w:r>
                    <w:rPr>
                      <w:rFonts w:ascii="Times New Roman" w:hAnsi="Times New Roman" w:cs="Times New Roman"/>
                      <w:sz w:val="24"/>
                      <w:szCs w:val="24"/>
                    </w:rPr>
                    <w:t>кию окружют</w:t>
                  </w:r>
                  <w:r w:rsidRPr="0021483F">
                    <w:rPr>
                      <w:rFonts w:ascii="Times New Roman" w:hAnsi="Times New Roman" w:cs="Times New Roman"/>
                      <w:sz w:val="24"/>
                      <w:szCs w:val="24"/>
                    </w:rPr>
                    <w:t xml:space="preserve"> со всех сторон три темные бласто</w:t>
                  </w:r>
                  <w:r>
                    <w:rPr>
                      <w:rFonts w:ascii="Times New Roman" w:hAnsi="Times New Roman" w:cs="Times New Roman"/>
                      <w:sz w:val="24"/>
                      <w:szCs w:val="24"/>
                    </w:rPr>
                    <w:t>меры, и оолеммевидны абортив</w:t>
                  </w:r>
                  <w:r w:rsidRPr="0021483F">
                    <w:rPr>
                      <w:rFonts w:ascii="Times New Roman" w:hAnsi="Times New Roman" w:cs="Times New Roman"/>
                      <w:sz w:val="24"/>
                      <w:szCs w:val="24"/>
                    </w:rPr>
                    <w:t xml:space="preserve">ные спермато-зоиды (по </w:t>
                  </w:r>
                  <w:r>
                    <w:rPr>
                      <w:rFonts w:ascii="Times New Roman" w:hAnsi="Times New Roman" w:cs="Times New Roman"/>
                      <w:sz w:val="24"/>
                      <w:szCs w:val="24"/>
                    </w:rPr>
                    <w:t>Бонне</w:t>
                  </w:r>
                  <w:r w:rsidRPr="0021483F">
                    <w:rPr>
                      <w:rFonts w:ascii="Times New Roman" w:hAnsi="Times New Roman" w:cs="Times New Roman"/>
                      <w:sz w:val="24"/>
                      <w:szCs w:val="24"/>
                    </w:rPr>
                    <w:t xml:space="preserve">); С — поздняя стадия дроблена </w:t>
                  </w:r>
                  <w:r>
                    <w:rPr>
                      <w:rFonts w:ascii="Times New Roman" w:hAnsi="Times New Roman" w:cs="Times New Roman"/>
                      <w:sz w:val="24"/>
                      <w:szCs w:val="24"/>
                    </w:rPr>
                    <w:t>яйца</w:t>
                  </w:r>
                  <w:r w:rsidRPr="0021483F">
                    <w:rPr>
                      <w:rFonts w:ascii="Times New Roman" w:hAnsi="Times New Roman" w:cs="Times New Roman"/>
                      <w:sz w:val="24"/>
                      <w:szCs w:val="24"/>
                    </w:rPr>
                    <w:t xml:space="preserve"> кролика (по ван-</w:t>
                  </w:r>
                  <w:r>
                    <w:rPr>
                      <w:rFonts w:ascii="Times New Roman" w:hAnsi="Times New Roman" w:cs="Times New Roman"/>
                      <w:sz w:val="24"/>
                      <w:szCs w:val="24"/>
                    </w:rPr>
                    <w:t>Б</w:t>
                  </w:r>
                  <w:r w:rsidRPr="0021483F">
                    <w:rPr>
                      <w:rFonts w:ascii="Times New Roman" w:hAnsi="Times New Roman" w:cs="Times New Roman"/>
                      <w:sz w:val="24"/>
                      <w:szCs w:val="24"/>
                    </w:rPr>
                    <w:t>епеде</w:t>
                  </w:r>
                  <w:r>
                    <w:rPr>
                      <w:rFonts w:ascii="Times New Roman" w:hAnsi="Times New Roman" w:cs="Times New Roman"/>
                      <w:sz w:val="24"/>
                      <w:szCs w:val="24"/>
                    </w:rPr>
                    <w:t>н</w:t>
                  </w:r>
                  <w:r w:rsidRPr="0021483F">
                    <w:rPr>
                      <w:rFonts w:ascii="Times New Roman" w:hAnsi="Times New Roman" w:cs="Times New Roman"/>
                      <w:sz w:val="24"/>
                      <w:szCs w:val="24"/>
                    </w:rPr>
                    <w:t xml:space="preserve">у); D — имплантация яйца морской спинки и слизистую оболочку матки и освобождение </w:t>
                  </w:r>
                  <w:r>
                    <w:rPr>
                      <w:rFonts w:ascii="Times New Roman" w:hAnsi="Times New Roman" w:cs="Times New Roman"/>
                      <w:sz w:val="24"/>
                      <w:szCs w:val="24"/>
                    </w:rPr>
                    <w:t>его от оолеммы</w:t>
                  </w:r>
                  <w:r w:rsidRPr="0021483F">
                    <w:rPr>
                      <w:rFonts w:ascii="Times New Roman" w:hAnsi="Times New Roman" w:cs="Times New Roman"/>
                      <w:sz w:val="24"/>
                      <w:szCs w:val="24"/>
                    </w:rPr>
                    <w:t xml:space="preserve"> (по Си</w:t>
                  </w:r>
                  <w:r>
                    <w:rPr>
                      <w:rFonts w:ascii="Times New Roman" w:hAnsi="Times New Roman" w:cs="Times New Roman"/>
                      <w:sz w:val="24"/>
                      <w:szCs w:val="24"/>
                    </w:rPr>
                    <w:t>и</w:t>
                  </w:r>
                  <w:r w:rsidRPr="0021483F">
                    <w:rPr>
                      <w:rFonts w:ascii="Times New Roman" w:hAnsi="Times New Roman" w:cs="Times New Roman"/>
                      <w:sz w:val="24"/>
                      <w:szCs w:val="24"/>
                    </w:rPr>
                    <w:t>).</w:t>
                  </w:r>
                </w:p>
                <w:p w:rsidR="00AE1937" w:rsidRPr="0021483F" w:rsidRDefault="00AE1937" w:rsidP="0021483F">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1 — оолемма; 2 </w:t>
                  </w:r>
                  <w:r w:rsidRPr="0021483F">
                    <w:rPr>
                      <w:rFonts w:ascii="Times New Roman" w:hAnsi="Times New Roman" w:cs="Times New Roman"/>
                      <w:sz w:val="24"/>
                      <w:szCs w:val="24"/>
                    </w:rPr>
                    <w:t xml:space="preserve">— corona radiata; 3 — </w:t>
                  </w:r>
                  <w:r>
                    <w:rPr>
                      <w:rFonts w:ascii="Times New Roman" w:hAnsi="Times New Roman" w:cs="Times New Roman"/>
                      <w:sz w:val="24"/>
                      <w:szCs w:val="24"/>
                    </w:rPr>
                    <w:t>редукционные тельца; 4 — сперма</w:t>
                  </w:r>
                  <w:r w:rsidRPr="0021483F">
                    <w:rPr>
                      <w:rFonts w:ascii="Times New Roman" w:hAnsi="Times New Roman" w:cs="Times New Roman"/>
                      <w:sz w:val="24"/>
                      <w:szCs w:val="24"/>
                    </w:rPr>
                    <w:t xml:space="preserve">тозоид; 5 — кровеносный капилляр; </w:t>
                  </w:r>
                  <w:r>
                    <w:rPr>
                      <w:rFonts w:ascii="Times New Roman" w:hAnsi="Times New Roman" w:cs="Times New Roman"/>
                      <w:sz w:val="24"/>
                      <w:szCs w:val="24"/>
                    </w:rPr>
                    <w:t>6</w:t>
                  </w:r>
                  <w:r w:rsidRPr="0021483F">
                    <w:rPr>
                      <w:rFonts w:ascii="Times New Roman" w:hAnsi="Times New Roman" w:cs="Times New Roman"/>
                      <w:sz w:val="24"/>
                      <w:szCs w:val="24"/>
                    </w:rPr>
                    <w:t xml:space="preserve"> — сищишй матки: 7 — полость с</w:t>
                  </w:r>
                </w:p>
                <w:p w:rsidR="00AE1937" w:rsidRDefault="00AE1937" w:rsidP="0021483F">
                  <w:pPr>
                    <w:spacing w:line="240" w:lineRule="auto"/>
                    <w:ind w:left="284" w:right="265"/>
                    <w:contextualSpacing/>
                    <w:jc w:val="center"/>
                    <w:rPr>
                      <w:rFonts w:ascii="Times New Roman" w:hAnsi="Times New Roman" w:cs="Times New Roman"/>
                      <w:sz w:val="24"/>
                      <w:szCs w:val="24"/>
                    </w:rPr>
                  </w:pPr>
                  <w:r w:rsidRPr="0021483F">
                    <w:rPr>
                      <w:rFonts w:ascii="Times New Roman" w:hAnsi="Times New Roman" w:cs="Times New Roman"/>
                      <w:sz w:val="24"/>
                      <w:szCs w:val="24"/>
                    </w:rPr>
                    <w:t xml:space="preserve">жидкостью; </w:t>
                  </w:r>
                  <w:r>
                    <w:rPr>
                      <w:rFonts w:ascii="Times New Roman" w:hAnsi="Times New Roman" w:cs="Times New Roman"/>
                      <w:sz w:val="24"/>
                      <w:szCs w:val="24"/>
                    </w:rPr>
                    <w:t>8</w:t>
                  </w:r>
                  <w:r w:rsidRPr="0021483F">
                    <w:rPr>
                      <w:rFonts w:ascii="Times New Roman" w:hAnsi="Times New Roman" w:cs="Times New Roman"/>
                      <w:sz w:val="24"/>
                      <w:szCs w:val="24"/>
                    </w:rPr>
                    <w:t xml:space="preserve"> — эпителий слизистой оболочки матки; </w:t>
                  </w:r>
                  <w:r>
                    <w:rPr>
                      <w:rFonts w:ascii="Times New Roman" w:hAnsi="Times New Roman" w:cs="Times New Roman"/>
                      <w:sz w:val="24"/>
                      <w:szCs w:val="24"/>
                    </w:rPr>
                    <w:t>9</w:t>
                  </w:r>
                  <w:r w:rsidRPr="0021483F">
                    <w:rPr>
                      <w:rFonts w:ascii="Times New Roman" w:hAnsi="Times New Roman" w:cs="Times New Roman"/>
                      <w:sz w:val="24"/>
                      <w:szCs w:val="24"/>
                    </w:rPr>
                    <w:t xml:space="preserve"> — зародыш.</w:t>
                  </w:r>
                </w:p>
              </w:txbxContent>
            </v:textbox>
            <w10:wrap type="square" anchorx="margin" anchory="margin"/>
          </v:shape>
        </w:pict>
      </w:r>
      <w:r w:rsidR="00AF5960">
        <w:rPr>
          <w:rFonts w:ascii="Times New Roman" w:hAnsi="Times New Roman" w:cs="Times New Roman"/>
          <w:sz w:val="28"/>
          <w:szCs w:val="28"/>
        </w:rPr>
        <w:t>Дробление приво</w:t>
      </w:r>
      <w:r w:rsidR="00E27C45" w:rsidRPr="00E27C45">
        <w:rPr>
          <w:rFonts w:ascii="Times New Roman" w:hAnsi="Times New Roman" w:cs="Times New Roman"/>
          <w:sz w:val="28"/>
          <w:szCs w:val="28"/>
        </w:rPr>
        <w:t>дит к образованиюплотного клеточного</w:t>
      </w:r>
      <w:r w:rsidR="00AF5960">
        <w:rPr>
          <w:rFonts w:ascii="Times New Roman" w:hAnsi="Times New Roman" w:cs="Times New Roman"/>
          <w:sz w:val="28"/>
          <w:szCs w:val="28"/>
        </w:rPr>
        <w:t xml:space="preserve"> шара, в котором про</w:t>
      </w:r>
      <w:r w:rsidR="00E27C45" w:rsidRPr="00E27C45">
        <w:rPr>
          <w:rFonts w:ascii="Times New Roman" w:hAnsi="Times New Roman" w:cs="Times New Roman"/>
          <w:sz w:val="28"/>
          <w:szCs w:val="28"/>
        </w:rPr>
        <w:t>изводные меньших и</w:t>
      </w:r>
      <w:r w:rsidR="00FA5C68">
        <w:rPr>
          <w:rFonts w:ascii="Times New Roman" w:hAnsi="Times New Roman" w:cs="Times New Roman"/>
          <w:sz w:val="28"/>
          <w:szCs w:val="28"/>
        </w:rPr>
        <w:t>светлых бластомер об</w:t>
      </w:r>
      <w:r w:rsidR="00FA5C68" w:rsidRPr="00FA5C68">
        <w:rPr>
          <w:rFonts w:ascii="Times New Roman" w:hAnsi="Times New Roman" w:cs="Times New Roman"/>
          <w:sz w:val="28"/>
          <w:szCs w:val="28"/>
        </w:rPr>
        <w:t>разуют наружный слой, производные же темпых и более крупных бластомер заполняют его внутри (рис. 357, С).</w:t>
      </w:r>
    </w:p>
    <w:p w:rsidR="00FA5C68" w:rsidRPr="00FA5C68" w:rsidRDefault="00FA5C68" w:rsidP="00FA5C68">
      <w:pPr>
        <w:spacing w:line="360" w:lineRule="auto"/>
        <w:ind w:firstLine="851"/>
        <w:contextualSpacing/>
        <w:jc w:val="both"/>
        <w:rPr>
          <w:rFonts w:ascii="Times New Roman" w:hAnsi="Times New Roman" w:cs="Times New Roman"/>
          <w:sz w:val="28"/>
          <w:szCs w:val="28"/>
        </w:rPr>
      </w:pPr>
      <w:r w:rsidRPr="00FA5C68">
        <w:rPr>
          <w:rFonts w:ascii="Times New Roman" w:hAnsi="Times New Roman" w:cs="Times New Roman"/>
          <w:sz w:val="28"/>
          <w:szCs w:val="28"/>
        </w:rPr>
        <w:t xml:space="preserve">На стадии плотного шара яйцо достигает матки и приклеивается к ее слизистой оболочке, после чего оно начинает погружаться в нее (рис. 357, D); слизистая оболочка матки в это время бывает очень клейкой и значительно утолщается. Внедрением яйца в нее н тесным соприкосновением с се тканью создаются условия для проникновения в яйцо питательных жидкостей. Последние, поступая в плотный многоклеточный шар яйца, увеличивают его объем, причем внутренняя темная клеточная масса или равномерно разрыхляется или отстает с одной стороны от наружного слоя клеток, от которого она отделяется полостью и жидкостью. Эта стадия ни по форме, ни по характеру дальнейшего развития не может быть названа бластулой </w:t>
      </w:r>
      <w:r>
        <w:rPr>
          <w:rFonts w:ascii="Times New Roman" w:hAnsi="Times New Roman" w:cs="Times New Roman"/>
          <w:sz w:val="28"/>
          <w:szCs w:val="28"/>
        </w:rPr>
        <w:t xml:space="preserve">и потому называется стадией </w:t>
      </w:r>
      <w:r w:rsidRPr="00FA5C68">
        <w:rPr>
          <w:rFonts w:ascii="Times New Roman" w:hAnsi="Times New Roman" w:cs="Times New Roman"/>
          <w:i/>
          <w:sz w:val="28"/>
          <w:szCs w:val="28"/>
        </w:rPr>
        <w:t>бластодермического пузырька</w:t>
      </w:r>
      <w:r w:rsidRPr="00FA5C68">
        <w:rPr>
          <w:rFonts w:ascii="Times New Roman" w:hAnsi="Times New Roman" w:cs="Times New Roman"/>
          <w:sz w:val="28"/>
          <w:szCs w:val="28"/>
        </w:rPr>
        <w:t xml:space="preserve"> (рис. 358). По мере поступ</w:t>
      </w:r>
      <w:r>
        <w:rPr>
          <w:rFonts w:ascii="Times New Roman" w:hAnsi="Times New Roman" w:cs="Times New Roman"/>
          <w:sz w:val="28"/>
          <w:szCs w:val="28"/>
        </w:rPr>
        <w:t xml:space="preserve">ления в </w:t>
      </w:r>
      <w:r>
        <w:rPr>
          <w:rFonts w:ascii="Times New Roman" w:hAnsi="Times New Roman" w:cs="Times New Roman"/>
          <w:sz w:val="28"/>
          <w:szCs w:val="28"/>
        </w:rPr>
        <w:lastRenderedPageBreak/>
        <w:t>плод новых количеств жи</w:t>
      </w:r>
      <w:r w:rsidRPr="00FA5C68">
        <w:rPr>
          <w:rFonts w:ascii="Times New Roman" w:hAnsi="Times New Roman" w:cs="Times New Roman"/>
          <w:sz w:val="28"/>
          <w:szCs w:val="28"/>
        </w:rPr>
        <w:t xml:space="preserve">-кости бластодермический пузырек увеличивается, вследствие увеличения его полости. Внутренняя клеточная масса в виде сферического скопления клеток прижата к одному из полюсов пузырька; ее называют </w:t>
      </w:r>
      <w:r w:rsidRPr="00FA5C68">
        <w:rPr>
          <w:rFonts w:ascii="Times New Roman" w:hAnsi="Times New Roman" w:cs="Times New Roman"/>
          <w:i/>
          <w:sz w:val="28"/>
          <w:szCs w:val="28"/>
        </w:rPr>
        <w:t>зародышевым узелком</w:t>
      </w:r>
      <w:r w:rsidRPr="00FA5C68">
        <w:rPr>
          <w:rFonts w:ascii="Times New Roman" w:hAnsi="Times New Roman" w:cs="Times New Roman"/>
          <w:sz w:val="28"/>
          <w:szCs w:val="28"/>
        </w:rPr>
        <w:t xml:space="preserve">. Наружный же слой клеток пузырька увеличивается размножением клеток и называется </w:t>
      </w:r>
      <w:r w:rsidRPr="00FA5C68">
        <w:rPr>
          <w:rFonts w:ascii="Times New Roman" w:hAnsi="Times New Roman" w:cs="Times New Roman"/>
          <w:i/>
          <w:sz w:val="28"/>
          <w:szCs w:val="28"/>
        </w:rPr>
        <w:t>трофобластом</w:t>
      </w:r>
      <w:r w:rsidRPr="00FA5C68">
        <w:rPr>
          <w:rFonts w:ascii="Times New Roman" w:hAnsi="Times New Roman" w:cs="Times New Roman"/>
          <w:sz w:val="28"/>
          <w:szCs w:val="28"/>
        </w:rPr>
        <w:t xml:space="preserve">, а тот его участок, который налегает на зародышевый узелок — </w:t>
      </w:r>
      <w:r w:rsidRPr="00FA5C68">
        <w:rPr>
          <w:rFonts w:ascii="Times New Roman" w:hAnsi="Times New Roman" w:cs="Times New Roman"/>
          <w:i/>
          <w:sz w:val="28"/>
          <w:szCs w:val="28"/>
        </w:rPr>
        <w:t>рауберовым слоем</w:t>
      </w:r>
      <w:r w:rsidRPr="00FA5C68">
        <w:rPr>
          <w:rFonts w:ascii="Times New Roman" w:hAnsi="Times New Roman" w:cs="Times New Roman"/>
          <w:sz w:val="28"/>
          <w:szCs w:val="28"/>
        </w:rPr>
        <w:t xml:space="preserve">. Во время разрастания бластодермического пузырька оолемма растягивается, разрывается и исчезает. Зародышевый узелок отделяет от себя в полость пузырька тонкий слой клеток, который прикрывает узелок снизу, и начинает разрастаться </w:t>
      </w:r>
      <w:r>
        <w:rPr>
          <w:rFonts w:ascii="Times New Roman" w:hAnsi="Times New Roman" w:cs="Times New Roman"/>
          <w:sz w:val="28"/>
          <w:szCs w:val="28"/>
        </w:rPr>
        <w:t>по внутренней поверхности трофо</w:t>
      </w:r>
      <w:r w:rsidRPr="00FA5C68">
        <w:rPr>
          <w:rFonts w:ascii="Times New Roman" w:hAnsi="Times New Roman" w:cs="Times New Roman"/>
          <w:sz w:val="28"/>
          <w:szCs w:val="28"/>
        </w:rPr>
        <w:t>бласта. Этот слой представляет собой эптодерму (рис. 358, В); та часть ее, которая прилегает к зародышевому узелку, есть кишечная энтодерма зародыша, а части, подстилающие трофобласт, являются внезародышевым желточным мешком, который не принимает участия в построении кишечника зародыша. Вследствие отеутствия желтка и зародышевая и внезародышевая энтодерма имеют одинаковое строение и повидимому одинаковое происхождение.</w:t>
      </w:r>
    </w:p>
    <w:p w:rsidR="00FA5C68" w:rsidRPr="00FA5C68" w:rsidRDefault="006B7353" w:rsidP="00FA5C68">
      <w:pPr>
        <w:spacing w:line="360" w:lineRule="auto"/>
        <w:ind w:firstLine="851"/>
        <w:contextualSpacing/>
        <w:jc w:val="both"/>
        <w:rPr>
          <w:rFonts w:ascii="Times New Roman" w:hAnsi="Times New Roman" w:cs="Times New Roman"/>
          <w:sz w:val="28"/>
          <w:szCs w:val="28"/>
        </w:rPr>
      </w:pPr>
      <w:r w:rsidRPr="006B7353">
        <w:rPr>
          <w:noProof/>
        </w:rPr>
        <w:pict>
          <v:shape id="Надпись 24456" o:spid="_x0000_s1452" type="#_x0000_t202" style="position:absolute;left:0;text-align:left;margin-left:1pt;margin-top:269.65pt;width:467.55pt;height:199.15pt;z-index:25228288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AvG6AvjwIAAAAFAAAOAAAAAAAAAAAAAAAAAC4CAABkcnMvZTJvRG9jLnhtbFBL&#10;AQItABQABgAIAAAAIQAwucDJ4AAAAAsBAAAPAAAAAAAAAAAAAAAAAOkEAABkcnMvZG93bnJldi54&#10;bWxQSwUGAAAAAAQABADzAAAA9gUAAAAA&#10;" stroked="f">
            <v:path arrowok="t"/>
            <v:textbox inset="0,0,0,0">
              <w:txbxContent>
                <w:p w:rsidR="00AE1937" w:rsidRDefault="008E4D57" w:rsidP="00FA5C68">
                  <w:pPr>
                    <w:jc w:val="center"/>
                    <w:rPr>
                      <w:sz w:val="2"/>
                      <w:szCs w:val="2"/>
                    </w:rPr>
                  </w:pPr>
                  <w:r>
                    <w:pict>
                      <v:shape id="_x0000_i1070" type="#_x0000_t75" style="width:413.3pt;height:133.7pt">
                        <v:imagedata r:id="rId414" r:href="rId415"/>
                      </v:shape>
                    </w:pict>
                  </w:r>
                </w:p>
                <w:p w:rsidR="00AE1937" w:rsidRPr="00FA5C68" w:rsidRDefault="00AE1937" w:rsidP="00FA5C68">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FA5C68">
                    <w:rPr>
                      <w:rFonts w:ascii="Times New Roman" w:hAnsi="Times New Roman" w:cs="Times New Roman"/>
                      <w:sz w:val="24"/>
                      <w:szCs w:val="24"/>
                    </w:rPr>
                    <w:t>.358. Рост бластодермического пузырька летучей мыши (по вап-Бенеде</w:t>
                  </w:r>
                  <w:r>
                    <w:rPr>
                      <w:rFonts w:ascii="Times New Roman" w:hAnsi="Times New Roman" w:cs="Times New Roman"/>
                      <w:sz w:val="24"/>
                      <w:szCs w:val="24"/>
                    </w:rPr>
                    <w:t>н</w:t>
                  </w:r>
                  <w:r w:rsidRPr="00FA5C68">
                    <w:rPr>
                      <w:rFonts w:ascii="Times New Roman" w:hAnsi="Times New Roman" w:cs="Times New Roman"/>
                      <w:sz w:val="24"/>
                      <w:szCs w:val="24"/>
                    </w:rPr>
                    <w:t>у).</w:t>
                  </w:r>
                </w:p>
                <w:p w:rsidR="00AE1937" w:rsidRDefault="00AE1937" w:rsidP="00FA5C68">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FA5C68">
                    <w:rPr>
                      <w:rFonts w:ascii="Times New Roman" w:hAnsi="Times New Roman" w:cs="Times New Roman"/>
                      <w:sz w:val="24"/>
                      <w:szCs w:val="24"/>
                    </w:rPr>
                    <w:t xml:space="preserve"> — зародышевой узелок; 2 — трофобласт; 3 — полость пузырька; 4 — рауберов слой; </w:t>
                  </w:r>
                  <w:r>
                    <w:rPr>
                      <w:rFonts w:ascii="Times New Roman" w:hAnsi="Times New Roman" w:cs="Times New Roman"/>
                      <w:sz w:val="24"/>
                      <w:szCs w:val="24"/>
                    </w:rPr>
                    <w:t>5</w:t>
                  </w:r>
                  <w:r w:rsidRPr="00FA5C68">
                    <w:rPr>
                      <w:rFonts w:ascii="Times New Roman" w:hAnsi="Times New Roman" w:cs="Times New Roman"/>
                      <w:sz w:val="24"/>
                      <w:szCs w:val="24"/>
                    </w:rPr>
                    <w:t xml:space="preserve"> —энтодерма.</w:t>
                  </w:r>
                </w:p>
              </w:txbxContent>
            </v:textbox>
            <w10:wrap type="square" anchorx="margin" anchory="margin"/>
          </v:shape>
        </w:pict>
      </w:r>
      <w:r w:rsidR="00FA5C68" w:rsidRPr="00FA5C68">
        <w:rPr>
          <w:rFonts w:ascii="Times New Roman" w:hAnsi="Times New Roman" w:cs="Times New Roman"/>
          <w:sz w:val="28"/>
          <w:szCs w:val="28"/>
        </w:rPr>
        <w:t xml:space="preserve">Дальнейшее развитие бластодермического пузырька идет различно у различных отрядов млекопитающих; это касается главным образом способа преобразования зародышевого узелка в зародышевый диск и способа освобождения его от налегающего рауберова слоя. У некоторых млекопитающих этот процесс усложняется тем, что одновременно с </w:t>
      </w:r>
      <w:r w:rsidR="00FA5C68" w:rsidRPr="00FA5C68">
        <w:rPr>
          <w:rFonts w:ascii="Times New Roman" w:hAnsi="Times New Roman" w:cs="Times New Roman"/>
          <w:sz w:val="28"/>
          <w:szCs w:val="28"/>
        </w:rPr>
        <w:lastRenderedPageBreak/>
        <w:t xml:space="preserve">зародышевым диском и как единое </w:t>
      </w:r>
      <w:r w:rsidR="00FA5C68">
        <w:rPr>
          <w:rFonts w:ascii="Times New Roman" w:hAnsi="Times New Roman" w:cs="Times New Roman"/>
          <w:sz w:val="28"/>
          <w:szCs w:val="28"/>
        </w:rPr>
        <w:t>с</w:t>
      </w:r>
      <w:r w:rsidR="00FA5C68" w:rsidRPr="00FA5C68">
        <w:rPr>
          <w:rFonts w:ascii="Times New Roman" w:hAnsi="Times New Roman" w:cs="Times New Roman"/>
          <w:sz w:val="28"/>
          <w:szCs w:val="28"/>
        </w:rPr>
        <w:t xml:space="preserve"> ним образование возникает амнион, закладка которого наступает на гораздо более ранних стадиях</w:t>
      </w:r>
      <w:r w:rsidR="00FA5C68">
        <w:rPr>
          <w:rFonts w:ascii="Times New Roman" w:hAnsi="Times New Roman" w:cs="Times New Roman"/>
          <w:sz w:val="28"/>
          <w:szCs w:val="28"/>
        </w:rPr>
        <w:t>, чем у птиц. Но у рептилий, нап</w:t>
      </w:r>
      <w:r w:rsidR="00FA5C68" w:rsidRPr="00FA5C68">
        <w:rPr>
          <w:rFonts w:ascii="Times New Roman" w:hAnsi="Times New Roman" w:cs="Times New Roman"/>
          <w:sz w:val="28"/>
          <w:szCs w:val="28"/>
        </w:rPr>
        <w:t>ример, у хамелеона, экспериментальными исследованиями установлено, что материал будущих зачатков до гаструляции располагается не только в самом зародышевом диске, мо отчасти и в стенке амниона, составляя е ним общее поле распределения зародышевых материалов.</w:t>
      </w:r>
    </w:p>
    <w:p w:rsidR="00AD0391" w:rsidRDefault="006B7353" w:rsidP="00D30C57">
      <w:pPr>
        <w:spacing w:line="360" w:lineRule="auto"/>
        <w:ind w:firstLine="851"/>
        <w:contextualSpacing/>
        <w:jc w:val="both"/>
        <w:rPr>
          <w:rFonts w:ascii="Times New Roman" w:hAnsi="Times New Roman" w:cs="Times New Roman"/>
          <w:sz w:val="28"/>
          <w:szCs w:val="28"/>
        </w:rPr>
      </w:pPr>
      <w:r w:rsidRPr="006B7353">
        <w:rPr>
          <w:noProof/>
        </w:rPr>
        <w:pict>
          <v:shape id="Надпись 24457" o:spid="_x0000_s1453" type="#_x0000_t202" style="position:absolute;left:0;text-align:left;margin-left:11.25pt;margin-top:443.2pt;width:466.55pt;height:272.4pt;z-index:25228492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A38rI9jwIAAAAFAAAOAAAAAAAAAAAAAAAAAC4CAABkcnMvZTJvRG9jLnhtbFBL&#10;AQItABQABgAIAAAAIQAwucDJ4AAAAAsBAAAPAAAAAAAAAAAAAAAAAOkEAABkcnMvZG93bnJldi54&#10;bWxQSwUGAAAAAAQABADzAAAA9gUAAAAA&#10;" stroked="f">
            <v:path arrowok="t"/>
            <v:textbox inset="0,0,0,0">
              <w:txbxContent>
                <w:p w:rsidR="00AE1937" w:rsidRDefault="008E4D57" w:rsidP="00AD0391">
                  <w:pPr>
                    <w:jc w:val="center"/>
                    <w:rPr>
                      <w:rFonts w:ascii="Times New Roman" w:hAnsi="Times New Roman" w:cs="Times New Roman"/>
                      <w:sz w:val="24"/>
                      <w:szCs w:val="24"/>
                    </w:rPr>
                  </w:pPr>
                  <w:r>
                    <w:pict>
                      <v:shape id="_x0000_i1071" type="#_x0000_t75" style="width:319.8pt;height:200.1pt">
                        <v:imagedata r:id="rId416" r:href="rId417"/>
                      </v:shape>
                    </w:pict>
                  </w:r>
                </w:p>
                <w:p w:rsidR="00AE1937" w:rsidRPr="00AD0391" w:rsidRDefault="00AE1937" w:rsidP="00AD0391">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AD0391">
                    <w:rPr>
                      <w:rFonts w:ascii="Times New Roman" w:hAnsi="Times New Roman" w:cs="Times New Roman"/>
                      <w:sz w:val="24"/>
                      <w:szCs w:val="24"/>
                    </w:rPr>
                    <w:t>.359. Превращение зародышевого узелка в заро</w:t>
                  </w:r>
                  <w:r>
                    <w:rPr>
                      <w:rFonts w:ascii="Times New Roman" w:hAnsi="Times New Roman" w:cs="Times New Roman"/>
                      <w:sz w:val="24"/>
                      <w:szCs w:val="24"/>
                    </w:rPr>
                    <w:t>дышевую пластипку. А — у насеко</w:t>
                  </w:r>
                  <w:r w:rsidRPr="00AD0391">
                    <w:rPr>
                      <w:rFonts w:ascii="Times New Roman" w:hAnsi="Times New Roman" w:cs="Times New Roman"/>
                      <w:sz w:val="24"/>
                      <w:szCs w:val="24"/>
                    </w:rPr>
                    <w:t xml:space="preserve">моядного Tupaja (по Г у б р е х т у); </w:t>
                  </w:r>
                  <w:r>
                    <w:rPr>
                      <w:rFonts w:ascii="Times New Roman" w:hAnsi="Times New Roman" w:cs="Times New Roman"/>
                      <w:sz w:val="24"/>
                      <w:szCs w:val="24"/>
                    </w:rPr>
                    <w:t>В</w:t>
                  </w:r>
                  <w:r w:rsidRPr="00AD0391">
                    <w:rPr>
                      <w:rFonts w:ascii="Times New Roman" w:hAnsi="Times New Roman" w:cs="Times New Roman"/>
                      <w:sz w:val="24"/>
                      <w:szCs w:val="24"/>
                    </w:rPr>
                    <w:t xml:space="preserve"> — у дикой козы Capreolus (по К е й б е л ю).</w:t>
                  </w:r>
                </w:p>
                <w:p w:rsidR="00AE1937" w:rsidRDefault="00AE1937" w:rsidP="00AD0391">
                  <w:pPr>
                    <w:spacing w:line="240" w:lineRule="auto"/>
                    <w:ind w:left="284" w:right="265"/>
                    <w:contextualSpacing/>
                    <w:jc w:val="center"/>
                    <w:rPr>
                      <w:rFonts w:ascii="Times New Roman" w:hAnsi="Times New Roman" w:cs="Times New Roman"/>
                      <w:sz w:val="24"/>
                      <w:szCs w:val="24"/>
                    </w:rPr>
                  </w:pPr>
                  <w:r w:rsidRPr="00AD0391">
                    <w:rPr>
                      <w:rFonts w:ascii="Times New Roman" w:hAnsi="Times New Roman" w:cs="Times New Roman"/>
                      <w:sz w:val="24"/>
                      <w:szCs w:val="24"/>
                    </w:rPr>
                    <w:t>1,2,3 — последовательные стадии.</w:t>
                  </w:r>
                </w:p>
              </w:txbxContent>
            </v:textbox>
            <w10:wrap type="square" anchorx="margin" anchory="margin"/>
          </v:shape>
        </w:pict>
      </w:r>
      <w:r w:rsidR="00FA5C68" w:rsidRPr="00FA5C68">
        <w:rPr>
          <w:rFonts w:ascii="Times New Roman" w:hAnsi="Times New Roman" w:cs="Times New Roman"/>
          <w:sz w:val="28"/>
          <w:szCs w:val="28"/>
        </w:rPr>
        <w:t>Без участия ам</w:t>
      </w:r>
      <w:r w:rsidR="00FA5C68">
        <w:rPr>
          <w:rFonts w:ascii="Times New Roman" w:hAnsi="Times New Roman" w:cs="Times New Roman"/>
          <w:sz w:val="28"/>
          <w:szCs w:val="28"/>
        </w:rPr>
        <w:t>н</w:t>
      </w:r>
      <w:r w:rsidR="00FA5C68" w:rsidRPr="00FA5C68">
        <w:rPr>
          <w:rFonts w:ascii="Times New Roman" w:hAnsi="Times New Roman" w:cs="Times New Roman"/>
          <w:sz w:val="28"/>
          <w:szCs w:val="28"/>
        </w:rPr>
        <w:t>лиона образуется зародышевый диск у некоторых насекомоядных, всех хищных и копытных. У насекомоядных и хищных в зародышевом узелке, вследствие расслаивания его в середине, возникает щелевидная полость, которая открывается наружу, разрывая рауберов слой (рис. 359, А). Получившийся таким образом из узелка мешочек е толстыми стенками разворачивается своими стенками в стороны и превращается в диск, к краям которого примыкает трофобласт, но сам диск уже свободен от рауберова слоя. В таком же роде идет этот процесс у копытных, с тою только</w:t>
      </w:r>
      <w:r w:rsidR="00D30C57" w:rsidRPr="00D30C57">
        <w:rPr>
          <w:rFonts w:ascii="Times New Roman" w:hAnsi="Times New Roman" w:cs="Times New Roman"/>
          <w:sz w:val="28"/>
          <w:szCs w:val="28"/>
        </w:rPr>
        <w:t>разницей, что у них появляется внутри зародышевого пузырька маленькая полость, которая приближается к поверхности и прорываетс</w:t>
      </w:r>
      <w:r w:rsidR="00D30C57">
        <w:rPr>
          <w:rFonts w:ascii="Times New Roman" w:hAnsi="Times New Roman" w:cs="Times New Roman"/>
          <w:sz w:val="28"/>
          <w:szCs w:val="28"/>
        </w:rPr>
        <w:t>я наружу, причем разрывает рау</w:t>
      </w:r>
      <w:r w:rsidR="00D30C57" w:rsidRPr="00D30C57">
        <w:rPr>
          <w:rFonts w:ascii="Times New Roman" w:hAnsi="Times New Roman" w:cs="Times New Roman"/>
          <w:sz w:val="28"/>
          <w:szCs w:val="28"/>
        </w:rPr>
        <w:t xml:space="preserve">беров слой, а затем так же происходит разворачивание стенок в диск (рис. 359, В). У всех этих млекопитающих </w:t>
      </w:r>
      <w:r w:rsidR="00D30C57" w:rsidRPr="00D30C57">
        <w:rPr>
          <w:rFonts w:ascii="Times New Roman" w:hAnsi="Times New Roman" w:cs="Times New Roman"/>
          <w:sz w:val="28"/>
          <w:szCs w:val="28"/>
        </w:rPr>
        <w:lastRenderedPageBreak/>
        <w:t xml:space="preserve">амнион возникает позже </w:t>
      </w:r>
      <w:r w:rsidR="00D30C57">
        <w:rPr>
          <w:rFonts w:ascii="Times New Roman" w:hAnsi="Times New Roman" w:cs="Times New Roman"/>
          <w:sz w:val="28"/>
          <w:szCs w:val="28"/>
        </w:rPr>
        <w:t>и</w:t>
      </w:r>
      <w:r w:rsidR="00D30C57" w:rsidRPr="00D30C57">
        <w:rPr>
          <w:rFonts w:ascii="Times New Roman" w:hAnsi="Times New Roman" w:cs="Times New Roman"/>
          <w:sz w:val="28"/>
          <w:szCs w:val="28"/>
        </w:rPr>
        <w:t xml:space="preserve"> таким же путем, как у птиц</w:t>
      </w:r>
      <w:r w:rsidR="00D30C57">
        <w:rPr>
          <w:rFonts w:ascii="Times New Roman" w:hAnsi="Times New Roman" w:cs="Times New Roman"/>
          <w:sz w:val="28"/>
          <w:szCs w:val="28"/>
        </w:rPr>
        <w:t xml:space="preserve">. </w:t>
      </w:r>
    </w:p>
    <w:p w:rsidR="00D30C57" w:rsidRPr="00D30C57" w:rsidRDefault="006B7353" w:rsidP="00D30C57">
      <w:pPr>
        <w:spacing w:line="360" w:lineRule="auto"/>
        <w:ind w:firstLine="851"/>
        <w:contextualSpacing/>
        <w:jc w:val="both"/>
        <w:rPr>
          <w:rFonts w:ascii="Times New Roman" w:hAnsi="Times New Roman" w:cs="Times New Roman"/>
          <w:sz w:val="28"/>
          <w:szCs w:val="28"/>
        </w:rPr>
      </w:pPr>
      <w:r w:rsidRPr="006B7353">
        <w:rPr>
          <w:noProof/>
        </w:rPr>
        <w:pict>
          <v:shape id="Надпись 24458" o:spid="_x0000_s1454" type="#_x0000_t202" style="position:absolute;left:0;text-align:left;margin-left:167.4pt;margin-top:437.1pt;width:308.45pt;height:322.55pt;z-index:25228697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" stroked="f">
            <v:path arrowok="t"/>
            <v:textbox style="mso-next-textbox:#Надпись 24458" inset="0,0,0,0">
              <w:txbxContent>
                <w:p w:rsidR="00AE1937" w:rsidRDefault="008E4D57" w:rsidP="00AD0391">
                  <w:pPr>
                    <w:jc w:val="center"/>
                    <w:rPr>
                      <w:sz w:val="2"/>
                      <w:szCs w:val="2"/>
                    </w:rPr>
                  </w:pPr>
                  <w:r>
                    <w:pict>
                      <v:shape id="_x0000_i1072" type="#_x0000_t75" style="width:251.55pt;height:182.35pt">
                        <v:imagedata r:id="rId418" r:href="rId419"/>
                      </v:shape>
                    </w:pict>
                  </w:r>
                </w:p>
                <w:p w:rsidR="00AE1937" w:rsidRPr="00AD0391" w:rsidRDefault="00AE1937" w:rsidP="00AD0391">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AD0391">
                    <w:rPr>
                      <w:rFonts w:ascii="Times New Roman" w:hAnsi="Times New Roman" w:cs="Times New Roman"/>
                      <w:sz w:val="24"/>
                      <w:szCs w:val="24"/>
                    </w:rPr>
                    <w:t>.</w:t>
                  </w:r>
                  <w:r>
                    <w:rPr>
                      <w:rFonts w:ascii="Times New Roman" w:hAnsi="Times New Roman" w:cs="Times New Roman"/>
                      <w:sz w:val="24"/>
                      <w:szCs w:val="24"/>
                    </w:rPr>
                    <w:t xml:space="preserve">360. </w:t>
                  </w:r>
                  <w:r w:rsidRPr="00AD0391">
                    <w:rPr>
                      <w:rFonts w:ascii="Times New Roman" w:hAnsi="Times New Roman" w:cs="Times New Roman"/>
                      <w:sz w:val="24"/>
                      <w:szCs w:val="24"/>
                    </w:rPr>
                    <w:t>Схема расположения зародышевых листков иоболочек при образовании зародышевой пластинки у крысы</w:t>
                  </w:r>
                </w:p>
                <w:p w:rsidR="00AE1937" w:rsidRPr="00AD0391" w:rsidRDefault="00AE1937" w:rsidP="00AD0391">
                  <w:pPr>
                    <w:spacing w:line="240" w:lineRule="auto"/>
                    <w:ind w:left="284" w:right="265"/>
                    <w:contextualSpacing/>
                    <w:jc w:val="center"/>
                    <w:rPr>
                      <w:rFonts w:ascii="Times New Roman" w:hAnsi="Times New Roman" w:cs="Times New Roman"/>
                      <w:sz w:val="24"/>
                      <w:szCs w:val="24"/>
                    </w:rPr>
                  </w:pPr>
                  <w:r w:rsidRPr="00AD0391">
                    <w:rPr>
                      <w:rFonts w:ascii="Times New Roman" w:hAnsi="Times New Roman" w:cs="Times New Roman"/>
                      <w:sz w:val="24"/>
                      <w:szCs w:val="24"/>
                    </w:rPr>
                    <w:t xml:space="preserve">(по 3 е л е </w:t>
                  </w:r>
                  <w:r>
                    <w:rPr>
                      <w:rFonts w:ascii="Times New Roman" w:hAnsi="Times New Roman" w:cs="Times New Roman"/>
                      <w:sz w:val="24"/>
                      <w:szCs w:val="24"/>
                    </w:rPr>
                    <w:t>н</w:t>
                  </w:r>
                  <w:r w:rsidRPr="00AD0391">
                    <w:rPr>
                      <w:rFonts w:ascii="Times New Roman" w:hAnsi="Times New Roman" w:cs="Times New Roman"/>
                      <w:sz w:val="24"/>
                      <w:szCs w:val="24"/>
                    </w:rPr>
                    <w:t xml:space="preserve"> к а). Сагиттальные разрезы.</w:t>
                  </w:r>
                </w:p>
                <w:p w:rsidR="00AE1937" w:rsidRDefault="00AE1937" w:rsidP="00AD0391">
                  <w:pPr>
                    <w:spacing w:line="240" w:lineRule="auto"/>
                    <w:ind w:left="284" w:right="265"/>
                    <w:contextualSpacing/>
                    <w:jc w:val="center"/>
                    <w:rPr>
                      <w:rFonts w:ascii="Times New Roman" w:hAnsi="Times New Roman" w:cs="Times New Roman"/>
                      <w:sz w:val="24"/>
                      <w:szCs w:val="24"/>
                    </w:rPr>
                  </w:pPr>
                  <w:r w:rsidRPr="00AD0391">
                    <w:rPr>
                      <w:rFonts w:ascii="Times New Roman" w:hAnsi="Times New Roman" w:cs="Times New Roman"/>
                      <w:sz w:val="24"/>
                      <w:szCs w:val="24"/>
                    </w:rPr>
                    <w:t xml:space="preserve">1 — ножка плода; 2 — полость ножки; 3 — полость амниона; </w:t>
                  </w:r>
                  <w:r>
                    <w:rPr>
                      <w:rFonts w:ascii="Times New Roman" w:hAnsi="Times New Roman" w:cs="Times New Roman"/>
                      <w:sz w:val="24"/>
                      <w:szCs w:val="24"/>
                    </w:rPr>
                    <w:t>4</w:t>
                  </w:r>
                  <w:r w:rsidRPr="00AD0391">
                    <w:rPr>
                      <w:rFonts w:ascii="Times New Roman" w:hAnsi="Times New Roman" w:cs="Times New Roman"/>
                      <w:sz w:val="24"/>
                      <w:szCs w:val="24"/>
                    </w:rPr>
                    <w:t xml:space="preserve"> — экто</w:t>
                  </w:r>
                  <w:r>
                    <w:rPr>
                      <w:rFonts w:ascii="Times New Roman" w:hAnsi="Times New Roman" w:cs="Times New Roman"/>
                      <w:sz w:val="24"/>
                      <w:szCs w:val="24"/>
                    </w:rPr>
                    <w:t>дерма зародыша; 5 — энтодерма; 6 — мезо</w:t>
                  </w:r>
                  <w:r w:rsidRPr="00AD0391">
                    <w:rPr>
                      <w:rFonts w:ascii="Times New Roman" w:hAnsi="Times New Roman" w:cs="Times New Roman"/>
                      <w:sz w:val="24"/>
                      <w:szCs w:val="24"/>
                    </w:rPr>
                    <w:t>дерма; 7 — мезодерма сосудов аллантоиса; 8 — передние кишечные ворота.</w:t>
                  </w:r>
                </w:p>
              </w:txbxContent>
            </v:textbox>
            <w10:wrap type="square" anchorx="margin" anchory="margin"/>
          </v:shape>
        </w:pict>
      </w:r>
      <w:r w:rsidR="00D30C57" w:rsidRPr="00D30C57">
        <w:rPr>
          <w:rFonts w:ascii="Times New Roman" w:hAnsi="Times New Roman" w:cs="Times New Roman"/>
          <w:sz w:val="28"/>
          <w:szCs w:val="28"/>
        </w:rPr>
        <w:t>У остальных насекомоядных и у летучих мышей в зародышевом узелке появляетсяполость, которая, однако, не открывается наружу; она увеличивается, и тогда пузырекпринимает вид полого шара с тонкой, верхней, и толстой, нижней, стенками, причемпоследняя плотно прижата к кишечной энтодерме, т. е. к стенке желточного мешка.Рауберов слой образует тогда, каки остальной трофобласт, серознуюоболочку; прилегающая к нему</w:t>
      </w:r>
      <w:r w:rsidR="00D30C57">
        <w:rPr>
          <w:rFonts w:ascii="Times New Roman" w:hAnsi="Times New Roman" w:cs="Times New Roman"/>
          <w:sz w:val="28"/>
          <w:szCs w:val="28"/>
        </w:rPr>
        <w:t xml:space="preserve"> тонкая стенка полого шара стано</w:t>
      </w:r>
      <w:r w:rsidR="00D30C57" w:rsidRPr="00D30C57">
        <w:rPr>
          <w:rFonts w:ascii="Times New Roman" w:hAnsi="Times New Roman" w:cs="Times New Roman"/>
          <w:sz w:val="28"/>
          <w:szCs w:val="28"/>
        </w:rPr>
        <w:t>вится стенкой амниона, полость</w:t>
      </w:r>
      <w:r w:rsidR="00D30C57">
        <w:rPr>
          <w:rFonts w:ascii="Times New Roman" w:hAnsi="Times New Roman" w:cs="Times New Roman"/>
          <w:sz w:val="28"/>
          <w:szCs w:val="28"/>
        </w:rPr>
        <w:t xml:space="preserve"> шара — полостью амниона, а ниж</w:t>
      </w:r>
      <w:r w:rsidR="00D30C57" w:rsidRPr="00D30C57">
        <w:rPr>
          <w:rFonts w:ascii="Times New Roman" w:hAnsi="Times New Roman" w:cs="Times New Roman"/>
          <w:sz w:val="28"/>
          <w:szCs w:val="28"/>
        </w:rPr>
        <w:t>няя утолщенная его стенка естьзародышевый диск, соединенныйс желточным мешком.</w:t>
      </w:r>
    </w:p>
    <w:p w:rsidR="00AD0391" w:rsidRPr="00AD0391" w:rsidRDefault="00D30C57" w:rsidP="00AD0391">
      <w:pPr>
        <w:spacing w:line="360" w:lineRule="auto"/>
        <w:ind w:firstLine="851"/>
        <w:contextualSpacing/>
        <w:jc w:val="both"/>
        <w:rPr>
          <w:rFonts w:ascii="Times New Roman" w:hAnsi="Times New Roman" w:cs="Times New Roman"/>
          <w:sz w:val="28"/>
          <w:szCs w:val="28"/>
        </w:rPr>
      </w:pPr>
      <w:r w:rsidRPr="00D30C57">
        <w:rPr>
          <w:rFonts w:ascii="Times New Roman" w:hAnsi="Times New Roman" w:cs="Times New Roman"/>
          <w:sz w:val="28"/>
          <w:szCs w:val="28"/>
        </w:rPr>
        <w:t>У грызунов бластодермический</w:t>
      </w:r>
      <w:r>
        <w:rPr>
          <w:rFonts w:ascii="Times New Roman" w:hAnsi="Times New Roman" w:cs="Times New Roman"/>
          <w:sz w:val="28"/>
          <w:szCs w:val="28"/>
        </w:rPr>
        <w:t xml:space="preserve"> пузырек вырастает в одном напра</w:t>
      </w:r>
      <w:r w:rsidRPr="00D30C57">
        <w:rPr>
          <w:rFonts w:ascii="Times New Roman" w:hAnsi="Times New Roman" w:cs="Times New Roman"/>
          <w:sz w:val="28"/>
          <w:szCs w:val="28"/>
        </w:rPr>
        <w:t>в</w:t>
      </w:r>
      <w:r>
        <w:rPr>
          <w:rFonts w:ascii="Times New Roman" w:hAnsi="Times New Roman" w:cs="Times New Roman"/>
          <w:sz w:val="28"/>
          <w:szCs w:val="28"/>
        </w:rPr>
        <w:t>лении от места своего прикрепле</w:t>
      </w:r>
      <w:r w:rsidRPr="00D30C57">
        <w:rPr>
          <w:rFonts w:ascii="Times New Roman" w:hAnsi="Times New Roman" w:cs="Times New Roman"/>
          <w:sz w:val="28"/>
          <w:szCs w:val="28"/>
        </w:rPr>
        <w:t xml:space="preserve">ния к стенке матки или места </w:t>
      </w:r>
      <w:r>
        <w:rPr>
          <w:rFonts w:ascii="Times New Roman" w:hAnsi="Times New Roman" w:cs="Times New Roman"/>
          <w:sz w:val="28"/>
          <w:szCs w:val="28"/>
        </w:rPr>
        <w:t>имплантации. Имплантация же происходит тем полюсом, где нахо</w:t>
      </w:r>
      <w:r w:rsidRPr="00D30C57">
        <w:rPr>
          <w:rFonts w:ascii="Times New Roman" w:hAnsi="Times New Roman" w:cs="Times New Roman"/>
          <w:sz w:val="28"/>
          <w:szCs w:val="28"/>
        </w:rPr>
        <w:t>дится зародышевый узелок. Прив</w:t>
      </w:r>
      <w:r>
        <w:rPr>
          <w:rFonts w:ascii="Times New Roman" w:hAnsi="Times New Roman" w:cs="Times New Roman"/>
          <w:sz w:val="28"/>
          <w:szCs w:val="28"/>
        </w:rPr>
        <w:t>ырастании бластодермического пузырька зародышевый узелок также вырастает, принимает цилин</w:t>
      </w:r>
      <w:r w:rsidRPr="00D30C57">
        <w:rPr>
          <w:rFonts w:ascii="Times New Roman" w:hAnsi="Times New Roman" w:cs="Times New Roman"/>
          <w:sz w:val="28"/>
          <w:szCs w:val="28"/>
        </w:rPr>
        <w:t xml:space="preserve">дрическую форму и одеваетсявытягивающейся за ним </w:t>
      </w:r>
      <w:r>
        <w:rPr>
          <w:rFonts w:ascii="Times New Roman" w:hAnsi="Times New Roman" w:cs="Times New Roman"/>
          <w:sz w:val="28"/>
          <w:szCs w:val="28"/>
        </w:rPr>
        <w:t>энтодер</w:t>
      </w:r>
      <w:r w:rsidRPr="00D30C57">
        <w:rPr>
          <w:rFonts w:ascii="Times New Roman" w:hAnsi="Times New Roman" w:cs="Times New Roman"/>
          <w:sz w:val="28"/>
          <w:szCs w:val="28"/>
        </w:rPr>
        <w:t>м</w:t>
      </w:r>
      <w:r>
        <w:rPr>
          <w:rFonts w:ascii="Times New Roman" w:hAnsi="Times New Roman" w:cs="Times New Roman"/>
          <w:sz w:val="28"/>
          <w:szCs w:val="28"/>
        </w:rPr>
        <w:t>ой (рис. 360). При этом выраста</w:t>
      </w:r>
      <w:r w:rsidRPr="00D30C57">
        <w:rPr>
          <w:rFonts w:ascii="Times New Roman" w:hAnsi="Times New Roman" w:cs="Times New Roman"/>
          <w:sz w:val="28"/>
          <w:szCs w:val="28"/>
        </w:rPr>
        <w:t>нии в цилиндрическом узелке появляются две и да</w:t>
      </w:r>
      <w:r>
        <w:rPr>
          <w:rFonts w:ascii="Times New Roman" w:hAnsi="Times New Roman" w:cs="Times New Roman"/>
          <w:sz w:val="28"/>
          <w:szCs w:val="28"/>
        </w:rPr>
        <w:t xml:space="preserve">же три отдельных полости; из них </w:t>
      </w:r>
      <w:r w:rsidRPr="00D30C57">
        <w:rPr>
          <w:rFonts w:ascii="Times New Roman" w:hAnsi="Times New Roman" w:cs="Times New Roman"/>
          <w:sz w:val="28"/>
          <w:szCs w:val="28"/>
        </w:rPr>
        <w:t xml:space="preserve">ближайшая к полюсу имплантации полость носит </w:t>
      </w:r>
      <w:r>
        <w:rPr>
          <w:rFonts w:ascii="Times New Roman" w:hAnsi="Times New Roman" w:cs="Times New Roman"/>
          <w:sz w:val="28"/>
          <w:szCs w:val="28"/>
        </w:rPr>
        <w:t>название</w:t>
      </w:r>
      <w:r w:rsidRPr="00D30C57">
        <w:rPr>
          <w:rFonts w:ascii="Times New Roman" w:hAnsi="Times New Roman" w:cs="Times New Roman"/>
          <w:sz w:val="28"/>
          <w:szCs w:val="28"/>
        </w:rPr>
        <w:t xml:space="preserve"> полости ножки зародыша(2), а заключающий ее в себе участок цилиндра служит то</w:t>
      </w:r>
      <w:r>
        <w:rPr>
          <w:rFonts w:ascii="Times New Roman" w:hAnsi="Times New Roman" w:cs="Times New Roman"/>
          <w:sz w:val="28"/>
          <w:szCs w:val="28"/>
        </w:rPr>
        <w:t>лько соединительной нож</w:t>
      </w:r>
      <w:r w:rsidRPr="00D30C57">
        <w:rPr>
          <w:rFonts w:ascii="Times New Roman" w:hAnsi="Times New Roman" w:cs="Times New Roman"/>
          <w:sz w:val="28"/>
          <w:szCs w:val="28"/>
        </w:rPr>
        <w:t>кой зародыша с трофобластом и полю</w:t>
      </w:r>
      <w:r>
        <w:rPr>
          <w:rFonts w:ascii="Times New Roman" w:hAnsi="Times New Roman" w:cs="Times New Roman"/>
          <w:sz w:val="28"/>
          <w:szCs w:val="28"/>
        </w:rPr>
        <w:t>с</w:t>
      </w:r>
      <w:r w:rsidRPr="00D30C57">
        <w:rPr>
          <w:rFonts w:ascii="Times New Roman" w:hAnsi="Times New Roman" w:cs="Times New Roman"/>
          <w:sz w:val="28"/>
          <w:szCs w:val="28"/>
        </w:rPr>
        <w:t xml:space="preserve">ом имплантации; вторая, не всегда существующаяполость, является полостью </w:t>
      </w:r>
      <w:r w:rsidRPr="00D30C57">
        <w:rPr>
          <w:rFonts w:ascii="Times New Roman" w:hAnsi="Times New Roman" w:cs="Times New Roman"/>
          <w:sz w:val="28"/>
          <w:szCs w:val="28"/>
        </w:rPr>
        <w:lastRenderedPageBreak/>
        <w:t>промежуточного участка между ножкой и зародышем и</w:t>
      </w:r>
      <w:r w:rsidR="00AD0391" w:rsidRPr="00AD0391">
        <w:rPr>
          <w:rFonts w:ascii="Times New Roman" w:hAnsi="Times New Roman" w:cs="Times New Roman"/>
          <w:sz w:val="28"/>
          <w:szCs w:val="28"/>
        </w:rPr>
        <w:t>называется лжеамнион; третья же полость у свободного конца цилиндра является полостью амниона.</w:t>
      </w:r>
    </w:p>
    <w:p w:rsidR="00AD0391" w:rsidRDefault="00AD0391" w:rsidP="00AD0391">
      <w:pPr>
        <w:spacing w:line="360" w:lineRule="auto"/>
        <w:ind w:firstLine="851"/>
        <w:contextualSpacing/>
        <w:jc w:val="both"/>
        <w:rPr>
          <w:rFonts w:ascii="Times New Roman" w:hAnsi="Times New Roman" w:cs="Times New Roman"/>
          <w:sz w:val="28"/>
          <w:szCs w:val="28"/>
        </w:rPr>
      </w:pPr>
      <w:r w:rsidRPr="00AD0391">
        <w:rPr>
          <w:rFonts w:ascii="Times New Roman" w:hAnsi="Times New Roman" w:cs="Times New Roman"/>
          <w:sz w:val="28"/>
          <w:szCs w:val="28"/>
        </w:rPr>
        <w:t>У приматов и человека зародышевый диск также возникает в виде нижней стенки амниона; но яйца их отличаются еще тем, что на стадии плотного многоклеточного шара поступление в них питательной жидкости сопровождается не появлением общей полости бластодермического пузыря, а только разрыхлением большей части внутренней меточной массы, которая принимает вид мезенхиматозиой ткани, и только часть этой массы образует зародышевый узелок у одного из полюсов бластодермического пузыря в виде плотного скопления клеток (рис. 361). В этом последнем очень скоро возникают две полости, вследствие чего и сам узелок разделяется на две части: одна из полостей есть полость амниона (2). другая, прилегающая к ней снизу— полость энтодермы или желточного мешка (3). На месте соприкосновения с эпителием желточного мешка эпителий амниона утолщен и представляет собой зародышевый диск. Затем во внутренней мезенхимной ткани пузырька по мере роста последнего образуются просветы и лакуны, сливающиеся между собой в одну общую полость; бластодермический пузырек становится у них похожим иа таковой других млекопитающих, с той только разницей, что кроме узелка и энтодермы в полости его находится диферсицирован</w:t>
      </w:r>
      <w:r w:rsidR="001465F8">
        <w:rPr>
          <w:rFonts w:ascii="Times New Roman" w:hAnsi="Times New Roman" w:cs="Times New Roman"/>
          <w:sz w:val="28"/>
          <w:szCs w:val="28"/>
        </w:rPr>
        <w:t>н</w:t>
      </w:r>
      <w:r w:rsidRPr="00AD0391">
        <w:rPr>
          <w:rFonts w:ascii="Times New Roman" w:hAnsi="Times New Roman" w:cs="Times New Roman"/>
          <w:sz w:val="28"/>
          <w:szCs w:val="28"/>
        </w:rPr>
        <w:t>ая мезенхимная ткань, одевающаяузелок снаружи, соединяющая его с трофобластом и выстилающая трофобласт изнутри(рис. 361, С). При дальнейшем увеличении зародышевого узелка он несколько отходит оттрофобла</w:t>
      </w:r>
      <w:r>
        <w:rPr>
          <w:rFonts w:ascii="Times New Roman" w:hAnsi="Times New Roman" w:cs="Times New Roman"/>
          <w:sz w:val="28"/>
          <w:szCs w:val="28"/>
        </w:rPr>
        <w:t>с</w:t>
      </w:r>
      <w:r w:rsidRPr="00AD0391">
        <w:rPr>
          <w:rFonts w:ascii="Times New Roman" w:hAnsi="Times New Roman" w:cs="Times New Roman"/>
          <w:sz w:val="28"/>
          <w:szCs w:val="28"/>
        </w:rPr>
        <w:t>та, но остается соединенным с ним при пом</w:t>
      </w:r>
      <w:r>
        <w:rPr>
          <w:rFonts w:ascii="Times New Roman" w:hAnsi="Times New Roman" w:cs="Times New Roman"/>
          <w:sz w:val="28"/>
          <w:szCs w:val="28"/>
        </w:rPr>
        <w:t>ощи стебелька или ножки, состоя</w:t>
      </w:r>
      <w:r w:rsidRPr="00AD0391">
        <w:rPr>
          <w:rFonts w:ascii="Times New Roman" w:hAnsi="Times New Roman" w:cs="Times New Roman"/>
          <w:sz w:val="28"/>
          <w:szCs w:val="28"/>
        </w:rPr>
        <w:t>щей из той лее только несколько уплотненной мезенхимы. В эту ножку входит затемаллантоис в виде выроста стенки желточного мешка. Из всей мезенхимы возникаютзатем кровеносные сосуды желточного и аллантоидалыюго кровообращения, но таккак аллантоис у приматов рудиментарен, потребность</w:t>
      </w:r>
      <w:r>
        <w:rPr>
          <w:rFonts w:ascii="Times New Roman" w:hAnsi="Times New Roman" w:cs="Times New Roman"/>
          <w:sz w:val="28"/>
          <w:szCs w:val="28"/>
        </w:rPr>
        <w:t xml:space="preserve"> в кровообращении в плоде возни</w:t>
      </w:r>
      <w:r w:rsidRPr="00AD0391">
        <w:rPr>
          <w:rFonts w:ascii="Times New Roman" w:hAnsi="Times New Roman" w:cs="Times New Roman"/>
          <w:sz w:val="28"/>
          <w:szCs w:val="28"/>
        </w:rPr>
        <w:t xml:space="preserve">кает очень рано, наступает и ранняя, преждевременная дифореицировка </w:t>
      </w:r>
      <w:r w:rsidRPr="00AD0391">
        <w:rPr>
          <w:rFonts w:ascii="Times New Roman" w:hAnsi="Times New Roman" w:cs="Times New Roman"/>
          <w:sz w:val="28"/>
          <w:szCs w:val="28"/>
        </w:rPr>
        <w:lastRenderedPageBreak/>
        <w:t>мезенхимы,что и придает такой своеобразный характер строению бластодермического пузырька.</w:t>
      </w:r>
    </w:p>
    <w:p w:rsidR="000432A9" w:rsidRDefault="006B7353" w:rsidP="00AD0391">
      <w:pPr>
        <w:spacing w:line="360" w:lineRule="auto"/>
        <w:ind w:firstLine="851"/>
        <w:contextualSpacing/>
        <w:jc w:val="both"/>
        <w:rPr>
          <w:rFonts w:ascii="Times New Roman" w:hAnsi="Times New Roman" w:cs="Times New Roman"/>
          <w:sz w:val="28"/>
          <w:szCs w:val="28"/>
        </w:rPr>
      </w:pPr>
      <w:r w:rsidRPr="006B7353">
        <w:rPr>
          <w:noProof/>
        </w:rPr>
        <w:pict>
          <v:shape id="Надпись 24459" o:spid="_x0000_s1455" type="#_x0000_t202" style="position:absolute;left:0;text-align:left;margin-left:-4.75pt;margin-top:-.9pt;width:467.5pt;height:309.55pt;z-index:25228902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" stroked="f">
            <v:path arrowok="t"/>
            <v:textbox inset="0,0,0,0">
              <w:txbxContent>
                <w:p w:rsidR="00AE1937" w:rsidRDefault="00AE1937" w:rsidP="001465F8">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55839" cy="2636322"/>
                        <wp:effectExtent l="0" t="0" r="0" b="0"/>
                        <wp:docPr id="24460" name="Рисунок 2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4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7390" cy="2641613"/>
                                </a:xfrm>
                                <a:prstGeom prst="rect">
                                  <a:avLst/>
                                </a:prstGeom>
                                <a:noFill/>
                                <a:ln>
                                  <a:noFill/>
                                </a:ln>
                              </pic:spPr>
                            </pic:pic>
                          </a:graphicData>
                        </a:graphic>
                      </wp:inline>
                    </w:drawing>
                  </w:r>
                </w:p>
                <w:p w:rsidR="00AE1937" w:rsidRPr="001465F8" w:rsidRDefault="00AE1937" w:rsidP="001465F8">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1465F8">
                    <w:rPr>
                      <w:rFonts w:ascii="Times New Roman" w:hAnsi="Times New Roman" w:cs="Times New Roman"/>
                      <w:sz w:val="24"/>
                      <w:szCs w:val="24"/>
                    </w:rPr>
                    <w:t>.</w:t>
                  </w:r>
                  <w:r>
                    <w:rPr>
                      <w:rFonts w:ascii="Times New Roman" w:hAnsi="Times New Roman" w:cs="Times New Roman"/>
                      <w:sz w:val="24"/>
                      <w:szCs w:val="24"/>
                    </w:rPr>
                    <w:t xml:space="preserve">361. </w:t>
                  </w:r>
                  <w:r w:rsidRPr="001465F8">
                    <w:rPr>
                      <w:rFonts w:ascii="Times New Roman" w:hAnsi="Times New Roman" w:cs="Times New Roman"/>
                      <w:sz w:val="24"/>
                      <w:szCs w:val="24"/>
                    </w:rPr>
                    <w:t xml:space="preserve">Схема ранних стадий развития зародыша человека. </w:t>
                  </w:r>
                  <w:r>
                    <w:rPr>
                      <w:rFonts w:ascii="Times New Roman" w:hAnsi="Times New Roman" w:cs="Times New Roman"/>
                      <w:sz w:val="24"/>
                      <w:szCs w:val="24"/>
                    </w:rPr>
                    <w:t>А</w:t>
                  </w:r>
                  <w:r w:rsidRPr="001465F8">
                    <w:rPr>
                      <w:rFonts w:ascii="Times New Roman" w:hAnsi="Times New Roman" w:cs="Times New Roman"/>
                      <w:sz w:val="24"/>
                      <w:szCs w:val="24"/>
                    </w:rPr>
                    <w:t xml:space="preserve"> — образование из</w:t>
                  </w:r>
                </w:p>
                <w:p w:rsidR="00AE1937" w:rsidRPr="001465F8" w:rsidRDefault="00AE1937" w:rsidP="001465F8">
                  <w:pPr>
                    <w:spacing w:line="240" w:lineRule="auto"/>
                    <w:ind w:left="284" w:right="265"/>
                    <w:contextualSpacing/>
                    <w:jc w:val="center"/>
                    <w:rPr>
                      <w:rFonts w:ascii="Times New Roman" w:hAnsi="Times New Roman" w:cs="Times New Roman"/>
                      <w:sz w:val="24"/>
                      <w:szCs w:val="24"/>
                    </w:rPr>
                  </w:pPr>
                  <w:r w:rsidRPr="001465F8">
                    <w:rPr>
                      <w:rFonts w:ascii="Times New Roman" w:hAnsi="Times New Roman" w:cs="Times New Roman"/>
                      <w:sz w:val="24"/>
                      <w:szCs w:val="24"/>
                    </w:rPr>
                    <w:t>пл</w:t>
                  </w:r>
                  <w:r>
                    <w:rPr>
                      <w:rFonts w:ascii="Times New Roman" w:hAnsi="Times New Roman" w:cs="Times New Roman"/>
                      <w:sz w:val="24"/>
                      <w:szCs w:val="24"/>
                    </w:rPr>
                    <w:t>о</w:t>
                  </w:r>
                  <w:r w:rsidRPr="001465F8">
                    <w:rPr>
                      <w:rFonts w:ascii="Times New Roman" w:hAnsi="Times New Roman" w:cs="Times New Roman"/>
                      <w:sz w:val="24"/>
                      <w:szCs w:val="24"/>
                    </w:rPr>
                    <w:t>тной морулы первичной мезенхимы и плотного зачатка зародыша и амниона (по</w:t>
                  </w:r>
                </w:p>
                <w:p w:rsidR="00AE1937" w:rsidRPr="001465F8" w:rsidRDefault="00AE1937" w:rsidP="001465F8">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Гроссеру</w:t>
                  </w:r>
                  <w:r w:rsidRPr="001465F8">
                    <w:rPr>
                      <w:rFonts w:ascii="Times New Roman" w:hAnsi="Times New Roman" w:cs="Times New Roman"/>
                      <w:sz w:val="24"/>
                      <w:szCs w:val="24"/>
                    </w:rPr>
                    <w:t xml:space="preserve">) </w:t>
                  </w:r>
                  <w:r>
                    <w:rPr>
                      <w:rFonts w:ascii="Times New Roman" w:hAnsi="Times New Roman" w:cs="Times New Roman"/>
                      <w:sz w:val="24"/>
                      <w:szCs w:val="24"/>
                    </w:rPr>
                    <w:t>;</w:t>
                  </w:r>
                  <w:r w:rsidRPr="001465F8">
                    <w:rPr>
                      <w:rFonts w:ascii="Times New Roman" w:hAnsi="Times New Roman" w:cs="Times New Roman"/>
                      <w:sz w:val="24"/>
                      <w:szCs w:val="24"/>
                    </w:rPr>
                    <w:t xml:space="preserve"> В — образование амниона и желточно</w:t>
                  </w:r>
                  <w:r>
                    <w:rPr>
                      <w:rFonts w:ascii="Times New Roman" w:hAnsi="Times New Roman" w:cs="Times New Roman"/>
                      <w:sz w:val="24"/>
                      <w:szCs w:val="24"/>
                    </w:rPr>
                    <w:t>го пузыря; С — образование заро</w:t>
                  </w:r>
                  <w:r w:rsidRPr="001465F8">
                    <w:rPr>
                      <w:rFonts w:ascii="Times New Roman" w:hAnsi="Times New Roman" w:cs="Times New Roman"/>
                      <w:sz w:val="24"/>
                      <w:szCs w:val="24"/>
                    </w:rPr>
                    <w:t>дышевой пластинки и бластопора.</w:t>
                  </w:r>
                </w:p>
                <w:p w:rsidR="00AE1937" w:rsidRDefault="00AE1937" w:rsidP="001465F8">
                  <w:pPr>
                    <w:spacing w:line="240" w:lineRule="auto"/>
                    <w:ind w:left="284" w:right="265"/>
                    <w:contextualSpacing/>
                    <w:jc w:val="center"/>
                    <w:rPr>
                      <w:rFonts w:ascii="Times New Roman" w:hAnsi="Times New Roman" w:cs="Times New Roman"/>
                      <w:sz w:val="24"/>
                      <w:szCs w:val="24"/>
                    </w:rPr>
                  </w:pPr>
                  <w:r w:rsidRPr="001465F8">
                    <w:rPr>
                      <w:rFonts w:ascii="Times New Roman" w:hAnsi="Times New Roman" w:cs="Times New Roman"/>
                      <w:sz w:val="24"/>
                      <w:szCs w:val="24"/>
                    </w:rPr>
                    <w:t>1—</w:t>
                  </w:r>
                  <w:r>
                    <w:rPr>
                      <w:rFonts w:ascii="Times New Roman" w:hAnsi="Times New Roman" w:cs="Times New Roman"/>
                      <w:sz w:val="24"/>
                      <w:szCs w:val="24"/>
                    </w:rPr>
                    <w:t>первичная м</w:t>
                  </w:r>
                  <w:r w:rsidRPr="001465F8">
                    <w:rPr>
                      <w:rFonts w:ascii="Times New Roman" w:hAnsi="Times New Roman" w:cs="Times New Roman"/>
                      <w:sz w:val="24"/>
                      <w:szCs w:val="24"/>
                    </w:rPr>
                    <w:t>езенхима; 2 —</w:t>
                  </w:r>
                  <w:r>
                    <w:rPr>
                      <w:rFonts w:ascii="Times New Roman" w:hAnsi="Times New Roman" w:cs="Times New Roman"/>
                      <w:sz w:val="24"/>
                      <w:szCs w:val="24"/>
                    </w:rPr>
                    <w:t xml:space="preserve"> з</w:t>
                  </w:r>
                  <w:r w:rsidRPr="001465F8">
                    <w:rPr>
                      <w:rFonts w:ascii="Times New Roman" w:hAnsi="Times New Roman" w:cs="Times New Roman"/>
                      <w:sz w:val="24"/>
                      <w:szCs w:val="24"/>
                    </w:rPr>
                    <w:t xml:space="preserve">ачаток амниона; </w:t>
                  </w:r>
                  <w:r>
                    <w:rPr>
                      <w:rFonts w:ascii="Times New Roman" w:hAnsi="Times New Roman" w:cs="Times New Roman"/>
                      <w:sz w:val="24"/>
                      <w:szCs w:val="24"/>
                    </w:rPr>
                    <w:t>3</w:t>
                  </w:r>
                  <w:r w:rsidRPr="001465F8">
                    <w:rPr>
                      <w:rFonts w:ascii="Times New Roman" w:hAnsi="Times New Roman" w:cs="Times New Roman"/>
                      <w:sz w:val="24"/>
                      <w:szCs w:val="24"/>
                    </w:rPr>
                    <w:t xml:space="preserve">— </w:t>
                  </w:r>
                  <w:r>
                    <w:rPr>
                      <w:rFonts w:ascii="Times New Roman" w:hAnsi="Times New Roman" w:cs="Times New Roman"/>
                      <w:sz w:val="24"/>
                      <w:szCs w:val="24"/>
                    </w:rPr>
                    <w:t>з</w:t>
                  </w:r>
                  <w:r w:rsidRPr="001465F8">
                    <w:rPr>
                      <w:rFonts w:ascii="Times New Roman" w:hAnsi="Times New Roman" w:cs="Times New Roman"/>
                      <w:sz w:val="24"/>
                      <w:szCs w:val="24"/>
                    </w:rPr>
                    <w:t xml:space="preserve">ачаток </w:t>
                  </w:r>
                  <w:r>
                    <w:rPr>
                      <w:rFonts w:ascii="Times New Roman" w:hAnsi="Times New Roman" w:cs="Times New Roman"/>
                      <w:sz w:val="24"/>
                      <w:szCs w:val="24"/>
                    </w:rPr>
                    <w:t xml:space="preserve">желточного </w:t>
                  </w:r>
                  <w:r w:rsidRPr="001465F8">
                    <w:rPr>
                      <w:rFonts w:ascii="Times New Roman" w:hAnsi="Times New Roman" w:cs="Times New Roman"/>
                      <w:sz w:val="24"/>
                      <w:szCs w:val="24"/>
                    </w:rPr>
                    <w:t>пузыр</w:t>
                  </w:r>
                  <w:r>
                    <w:rPr>
                      <w:rFonts w:ascii="Times New Roman" w:hAnsi="Times New Roman" w:cs="Times New Roman"/>
                      <w:sz w:val="24"/>
                      <w:szCs w:val="24"/>
                    </w:rPr>
                    <w:t>я</w:t>
                  </w:r>
                  <w:r w:rsidRPr="001465F8">
                    <w:rPr>
                      <w:rFonts w:ascii="Times New Roman" w:hAnsi="Times New Roman" w:cs="Times New Roman"/>
                      <w:sz w:val="24"/>
                      <w:szCs w:val="24"/>
                    </w:rPr>
                    <w:t xml:space="preserve">; 4 — первичные </w:t>
                  </w:r>
                  <w:r>
                    <w:rPr>
                      <w:rFonts w:ascii="Times New Roman" w:hAnsi="Times New Roman" w:cs="Times New Roman"/>
                      <w:sz w:val="24"/>
                      <w:szCs w:val="24"/>
                    </w:rPr>
                    <w:t xml:space="preserve">ворсинки трофобласта; </w:t>
                  </w:r>
                  <w:r w:rsidRPr="001465F8">
                    <w:rPr>
                      <w:rFonts w:ascii="Times New Roman" w:hAnsi="Times New Roman" w:cs="Times New Roman"/>
                      <w:sz w:val="24"/>
                      <w:szCs w:val="24"/>
                    </w:rPr>
                    <w:t xml:space="preserve">5 — </w:t>
                  </w:r>
                  <w:r>
                    <w:rPr>
                      <w:rFonts w:ascii="Times New Roman" w:hAnsi="Times New Roman" w:cs="Times New Roman"/>
                      <w:sz w:val="24"/>
                      <w:szCs w:val="24"/>
                    </w:rPr>
                    <w:t>бластопор</w:t>
                  </w:r>
                  <w:r w:rsidRPr="001465F8">
                    <w:rPr>
                      <w:rFonts w:ascii="Times New Roman" w:hAnsi="Times New Roman" w:cs="Times New Roman"/>
                      <w:sz w:val="24"/>
                      <w:szCs w:val="24"/>
                    </w:rPr>
                    <w:t xml:space="preserve">; </w:t>
                  </w:r>
                  <w:r>
                    <w:rPr>
                      <w:rFonts w:ascii="Times New Roman" w:hAnsi="Times New Roman" w:cs="Times New Roman"/>
                      <w:sz w:val="24"/>
                      <w:szCs w:val="24"/>
                    </w:rPr>
                    <w:t>6</w:t>
                  </w:r>
                  <w:r w:rsidRPr="001465F8">
                    <w:rPr>
                      <w:rFonts w:ascii="Times New Roman" w:hAnsi="Times New Roman" w:cs="Times New Roman"/>
                      <w:sz w:val="24"/>
                      <w:szCs w:val="24"/>
                    </w:rPr>
                    <w:t xml:space="preserve"> — зародышевая пластинка; ал. —</w:t>
                  </w:r>
                  <w:r>
                    <w:rPr>
                      <w:rFonts w:ascii="Times New Roman" w:hAnsi="Times New Roman" w:cs="Times New Roman"/>
                      <w:sz w:val="24"/>
                      <w:szCs w:val="24"/>
                    </w:rPr>
                    <w:t>анлантойс.</w:t>
                  </w:r>
                </w:p>
              </w:txbxContent>
            </v:textbox>
            <w10:wrap type="square" anchorx="margin" anchory="margin"/>
          </v:shape>
        </w:pict>
      </w:r>
      <w:r w:rsidR="00AD0391" w:rsidRPr="00AD0391">
        <w:rPr>
          <w:rFonts w:ascii="Times New Roman" w:hAnsi="Times New Roman" w:cs="Times New Roman"/>
          <w:sz w:val="28"/>
          <w:szCs w:val="28"/>
        </w:rPr>
        <w:t>Так как с ростом бластодермического пузырька всех Euthoria увелич</w:t>
      </w:r>
      <w:r w:rsidR="00AD0391">
        <w:rPr>
          <w:rFonts w:ascii="Times New Roman" w:hAnsi="Times New Roman" w:cs="Times New Roman"/>
          <w:sz w:val="28"/>
          <w:szCs w:val="28"/>
        </w:rPr>
        <w:t>ивается потреб</w:t>
      </w:r>
      <w:r w:rsidR="00AD0391" w:rsidRPr="00AD0391">
        <w:rPr>
          <w:rFonts w:ascii="Times New Roman" w:hAnsi="Times New Roman" w:cs="Times New Roman"/>
          <w:sz w:val="28"/>
          <w:szCs w:val="28"/>
        </w:rPr>
        <w:t>ность его в питательных веществах, то трофобласт, который после образования амнионастановится серозной оболочкой, изменяет свое строение. В это время поверхностьего приходит в более или менее близкое соприкосно</w:t>
      </w:r>
      <w:r w:rsidR="00AD0391">
        <w:rPr>
          <w:rFonts w:ascii="Times New Roman" w:hAnsi="Times New Roman" w:cs="Times New Roman"/>
          <w:sz w:val="28"/>
          <w:szCs w:val="28"/>
        </w:rPr>
        <w:t>вение с кровью матки матери; по</w:t>
      </w:r>
      <w:r w:rsidR="00AD0391" w:rsidRPr="00AD0391">
        <w:rPr>
          <w:rFonts w:ascii="Times New Roman" w:hAnsi="Times New Roman" w:cs="Times New Roman"/>
          <w:sz w:val="28"/>
          <w:szCs w:val="28"/>
        </w:rPr>
        <w:t xml:space="preserve">этому эпителий трофоблаета, морфологичее си являющийся наружным слоем, обеимисвоими сторонами находится под влиянием одинаковых </w:t>
      </w:r>
      <w:r w:rsidR="00AD0391">
        <w:rPr>
          <w:rFonts w:ascii="Times New Roman" w:hAnsi="Times New Roman" w:cs="Times New Roman"/>
          <w:sz w:val="28"/>
          <w:szCs w:val="28"/>
        </w:rPr>
        <w:t>п</w:t>
      </w:r>
      <w:r w:rsidR="00AD0391" w:rsidRPr="00AD0391">
        <w:rPr>
          <w:rFonts w:ascii="Times New Roman" w:hAnsi="Times New Roman" w:cs="Times New Roman"/>
          <w:sz w:val="28"/>
          <w:szCs w:val="28"/>
        </w:rPr>
        <w:t>о характеру жидкостей (</w:t>
      </w:r>
      <w:r w:rsidR="00AD0391">
        <w:rPr>
          <w:rFonts w:ascii="Times New Roman" w:hAnsi="Times New Roman" w:cs="Times New Roman"/>
          <w:sz w:val="28"/>
          <w:szCs w:val="28"/>
        </w:rPr>
        <w:t>с</w:t>
      </w:r>
      <w:r w:rsidR="00AD0391" w:rsidRPr="00AD0391">
        <w:rPr>
          <w:rFonts w:ascii="Times New Roman" w:hAnsi="Times New Roman" w:cs="Times New Roman"/>
          <w:sz w:val="28"/>
          <w:szCs w:val="28"/>
        </w:rPr>
        <w:t xml:space="preserve"> однойстороны — кровь матери, с другой — жидкость внутри плода). Вследствие этого клеткитрофоблаета утрачивают свою полярность </w:t>
      </w:r>
      <w:r w:rsidR="00BE0700">
        <w:rPr>
          <w:rFonts w:ascii="Times New Roman" w:hAnsi="Times New Roman" w:cs="Times New Roman"/>
          <w:sz w:val="28"/>
          <w:szCs w:val="28"/>
        </w:rPr>
        <w:t>и</w:t>
      </w:r>
      <w:r w:rsidR="00AD0391" w:rsidRPr="00AD0391">
        <w:rPr>
          <w:rFonts w:ascii="Times New Roman" w:hAnsi="Times New Roman" w:cs="Times New Roman"/>
          <w:sz w:val="28"/>
          <w:szCs w:val="28"/>
        </w:rPr>
        <w:t xml:space="preserve"> дают картины ненаправленного роста</w:t>
      </w:r>
      <w:r w:rsidR="00AD0391">
        <w:rPr>
          <w:rFonts w:ascii="Times New Roman" w:hAnsi="Times New Roman" w:cs="Times New Roman"/>
          <w:sz w:val="28"/>
          <w:szCs w:val="28"/>
        </w:rPr>
        <w:t xml:space="preserve">,  </w:t>
      </w:r>
      <w:r w:rsidR="00AD0391" w:rsidRPr="00AD0391">
        <w:rPr>
          <w:rFonts w:ascii="Times New Roman" w:hAnsi="Times New Roman" w:cs="Times New Roman"/>
          <w:sz w:val="28"/>
          <w:szCs w:val="28"/>
        </w:rPr>
        <w:t>т. е. клетки неправильно наползают друг на друга и образуют лакуны, прорывающиесянаружу, так что наружны</w:t>
      </w:r>
      <w:r w:rsidR="00AD0391">
        <w:rPr>
          <w:rFonts w:ascii="Times New Roman" w:hAnsi="Times New Roman" w:cs="Times New Roman"/>
          <w:sz w:val="28"/>
          <w:szCs w:val="28"/>
        </w:rPr>
        <w:t>е очертания</w:t>
      </w:r>
      <w:r w:rsidR="00AD0391" w:rsidRPr="00AD0391">
        <w:rPr>
          <w:rFonts w:ascii="Times New Roman" w:hAnsi="Times New Roman" w:cs="Times New Roman"/>
          <w:sz w:val="28"/>
          <w:szCs w:val="28"/>
        </w:rPr>
        <w:t xml:space="preserve"> трофобла</w:t>
      </w:r>
      <w:r w:rsidR="00AD0391">
        <w:rPr>
          <w:rFonts w:ascii="Times New Roman" w:hAnsi="Times New Roman" w:cs="Times New Roman"/>
          <w:sz w:val="28"/>
          <w:szCs w:val="28"/>
        </w:rPr>
        <w:t>с</w:t>
      </w:r>
      <w:r w:rsidR="00AD0391" w:rsidRPr="00AD0391">
        <w:rPr>
          <w:rFonts w:ascii="Times New Roman" w:hAnsi="Times New Roman" w:cs="Times New Roman"/>
          <w:sz w:val="28"/>
          <w:szCs w:val="28"/>
        </w:rPr>
        <w:t>та становится бахромчатыми (рис. 361, В).Таким образом возникают первичны</w:t>
      </w:r>
      <w:r w:rsidR="00AD0391">
        <w:rPr>
          <w:rFonts w:ascii="Times New Roman" w:hAnsi="Times New Roman" w:cs="Times New Roman"/>
          <w:sz w:val="28"/>
          <w:szCs w:val="28"/>
        </w:rPr>
        <w:t>е</w:t>
      </w:r>
      <w:r w:rsidR="00AD0391" w:rsidRPr="00AD0391">
        <w:rPr>
          <w:rFonts w:ascii="Times New Roman" w:hAnsi="Times New Roman" w:cs="Times New Roman"/>
          <w:i/>
          <w:sz w:val="28"/>
          <w:szCs w:val="28"/>
        </w:rPr>
        <w:t>ворсинки</w:t>
      </w:r>
      <w:r w:rsidR="00AD0391" w:rsidRPr="00AD0391">
        <w:rPr>
          <w:rFonts w:ascii="Times New Roman" w:hAnsi="Times New Roman" w:cs="Times New Roman"/>
          <w:sz w:val="28"/>
          <w:szCs w:val="28"/>
        </w:rPr>
        <w:t xml:space="preserve"> плода. Вскоре в каждую из них входит</w:t>
      </w:r>
      <w:r w:rsidR="00BE0700" w:rsidRPr="00BE0700">
        <w:rPr>
          <w:rFonts w:ascii="Times New Roman" w:hAnsi="Times New Roman" w:cs="Times New Roman"/>
          <w:sz w:val="28"/>
          <w:szCs w:val="28"/>
        </w:rPr>
        <w:t xml:space="preserve"> мезенхима, и ворсинки становятся вторичными, т.е. превращаются в </w:t>
      </w:r>
      <w:r w:rsidR="00BE0700" w:rsidRPr="00BE0700">
        <w:rPr>
          <w:rFonts w:ascii="Times New Roman" w:hAnsi="Times New Roman" w:cs="Times New Roman"/>
          <w:sz w:val="28"/>
          <w:szCs w:val="28"/>
        </w:rPr>
        <w:lastRenderedPageBreak/>
        <w:t xml:space="preserve">выросты с правильно расположенным наружным эпителием. После появления на серозной оболочке ворсинок она получает название </w:t>
      </w:r>
      <w:r w:rsidR="00BE0700" w:rsidRPr="00BE0700">
        <w:rPr>
          <w:rFonts w:ascii="Times New Roman" w:hAnsi="Times New Roman" w:cs="Times New Roman"/>
          <w:i/>
          <w:sz w:val="28"/>
          <w:szCs w:val="28"/>
        </w:rPr>
        <w:t>хориона</w:t>
      </w:r>
      <w:r w:rsidR="00BE0700">
        <w:rPr>
          <w:rFonts w:ascii="Times New Roman" w:hAnsi="Times New Roman" w:cs="Times New Roman"/>
          <w:sz w:val="28"/>
          <w:szCs w:val="28"/>
        </w:rPr>
        <w:t>.</w:t>
      </w:r>
    </w:p>
    <w:p w:rsidR="00BE0700" w:rsidRPr="00BE0700" w:rsidRDefault="006B7353" w:rsidP="00BE0700">
      <w:pPr>
        <w:spacing w:line="360" w:lineRule="auto"/>
        <w:ind w:firstLine="851"/>
        <w:contextualSpacing/>
        <w:jc w:val="both"/>
        <w:rPr>
          <w:rFonts w:ascii="Times New Roman" w:hAnsi="Times New Roman" w:cs="Times New Roman"/>
          <w:sz w:val="28"/>
          <w:szCs w:val="28"/>
        </w:rPr>
      </w:pPr>
      <w:r w:rsidRPr="006B7353">
        <w:rPr>
          <w:noProof/>
        </w:rPr>
        <w:pict>
          <v:shape id="_x0000_s1507" type="#_x0000_t202" style="position:absolute;left:0;text-align:left;margin-left:-5.85pt;margin-top:408.95pt;width:468.75pt;height:294.55pt;z-index:25229107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" stroked="f">
            <v:path arrowok="t"/>
            <v:textbox style="mso-next-textbox:#_x0000_s1507" inset="0,0,0,0">
              <w:txbxContent>
                <w:p w:rsidR="00AE1937" w:rsidRDefault="00AE1937" w:rsidP="00BE0700">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53125" cy="285477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3125" cy="2854771"/>
                                </a:xfrm>
                                <a:prstGeom prst="rect">
                                  <a:avLst/>
                                </a:prstGeom>
                                <a:noFill/>
                                <a:ln>
                                  <a:noFill/>
                                </a:ln>
                              </pic:spPr>
                            </pic:pic>
                          </a:graphicData>
                        </a:graphic>
                      </wp:inline>
                    </w:drawing>
                  </w:r>
                </w:p>
                <w:p w:rsidR="00AE1937" w:rsidRPr="00BE0700" w:rsidRDefault="00AE1937" w:rsidP="00BE0700">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1465F8">
                    <w:rPr>
                      <w:rFonts w:ascii="Times New Roman" w:hAnsi="Times New Roman" w:cs="Times New Roman"/>
                      <w:sz w:val="24"/>
                      <w:szCs w:val="24"/>
                    </w:rPr>
                    <w:t>.</w:t>
                  </w:r>
                  <w:r>
                    <w:rPr>
                      <w:rFonts w:ascii="Times New Roman" w:hAnsi="Times New Roman" w:cs="Times New Roman"/>
                      <w:sz w:val="24"/>
                      <w:szCs w:val="24"/>
                    </w:rPr>
                    <w:t>362.</w:t>
                  </w:r>
                  <w:r w:rsidRPr="00BE0700">
                    <w:rPr>
                      <w:rFonts w:ascii="Times New Roman" w:hAnsi="Times New Roman" w:cs="Times New Roman"/>
                      <w:sz w:val="24"/>
                      <w:szCs w:val="24"/>
                    </w:rPr>
                    <w:t xml:space="preserve"> Три стадии (</w:t>
                  </w:r>
                  <w:r>
                    <w:rPr>
                      <w:rFonts w:ascii="Times New Roman" w:hAnsi="Times New Roman" w:cs="Times New Roman"/>
                      <w:sz w:val="24"/>
                      <w:szCs w:val="24"/>
                    </w:rPr>
                    <w:t>А</w:t>
                  </w:r>
                  <w:r w:rsidRPr="00BE0700">
                    <w:rPr>
                      <w:rFonts w:ascii="Times New Roman" w:hAnsi="Times New Roman" w:cs="Times New Roman"/>
                      <w:sz w:val="24"/>
                      <w:szCs w:val="24"/>
                    </w:rPr>
                    <w:t xml:space="preserve">—С) развития зародышевой полоски кролика (по в а н </w:t>
                  </w:r>
                  <w:r>
                    <w:rPr>
                      <w:rFonts w:ascii="Times New Roman" w:hAnsi="Times New Roman" w:cs="Times New Roman"/>
                      <w:sz w:val="24"/>
                      <w:szCs w:val="24"/>
                    </w:rPr>
                    <w:t>-Бепедену</w:t>
                  </w:r>
                  <w:r w:rsidRPr="00BE0700">
                    <w:rPr>
                      <w:rFonts w:ascii="Times New Roman" w:hAnsi="Times New Roman" w:cs="Times New Roman"/>
                      <w:sz w:val="24"/>
                      <w:szCs w:val="24"/>
                    </w:rPr>
                    <w:t>)</w:t>
                  </w:r>
                </w:p>
                <w:p w:rsidR="00AE1937" w:rsidRDefault="00AE1937" w:rsidP="00BE0700">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1—первичная</w:t>
                  </w:r>
                  <w:r w:rsidRPr="00BE0700">
                    <w:rPr>
                      <w:rFonts w:ascii="Times New Roman" w:hAnsi="Times New Roman" w:cs="Times New Roman"/>
                      <w:sz w:val="24"/>
                      <w:szCs w:val="24"/>
                    </w:rPr>
                    <w:t xml:space="preserve"> полоска; 2— </w:t>
                  </w:r>
                  <w:r>
                    <w:rPr>
                      <w:rFonts w:ascii="Times New Roman" w:hAnsi="Times New Roman" w:cs="Times New Roman"/>
                      <w:sz w:val="24"/>
                      <w:szCs w:val="24"/>
                    </w:rPr>
                    <w:t>эктодермальный</w:t>
                  </w:r>
                  <w:r w:rsidRPr="00BE0700">
                    <w:rPr>
                      <w:rFonts w:ascii="Times New Roman" w:hAnsi="Times New Roman" w:cs="Times New Roman"/>
                      <w:sz w:val="24"/>
                      <w:szCs w:val="24"/>
                    </w:rPr>
                    <w:t xml:space="preserve"> щиток; 3—ге</w:t>
                  </w:r>
                  <w:r>
                    <w:rPr>
                      <w:rFonts w:ascii="Times New Roman" w:hAnsi="Times New Roman" w:cs="Times New Roman"/>
                      <w:sz w:val="24"/>
                      <w:szCs w:val="24"/>
                    </w:rPr>
                    <w:t>н</w:t>
                  </w:r>
                  <w:r w:rsidRPr="00BE0700">
                    <w:rPr>
                      <w:rFonts w:ascii="Times New Roman" w:hAnsi="Times New Roman" w:cs="Times New Roman"/>
                      <w:sz w:val="24"/>
                      <w:szCs w:val="24"/>
                    </w:rPr>
                    <w:t>изеиовскии узелок; 4 — заднее утолщение;5 — головной отросток.</w:t>
                  </w:r>
                </w:p>
              </w:txbxContent>
            </v:textbox>
            <w10:wrap type="square" anchorx="margin" anchory="margin"/>
          </v:shape>
        </w:pict>
      </w:r>
      <w:r w:rsidR="00BE0700" w:rsidRPr="00BE0700">
        <w:rPr>
          <w:rFonts w:ascii="Times New Roman" w:hAnsi="Times New Roman" w:cs="Times New Roman"/>
          <w:sz w:val="28"/>
          <w:szCs w:val="28"/>
        </w:rPr>
        <w:t>По</w:t>
      </w:r>
      <w:r w:rsidR="00BE0700">
        <w:rPr>
          <w:rFonts w:ascii="Times New Roman" w:hAnsi="Times New Roman" w:cs="Times New Roman"/>
          <w:sz w:val="28"/>
          <w:szCs w:val="28"/>
        </w:rPr>
        <w:t>с</w:t>
      </w:r>
      <w:r w:rsidR="00BE0700" w:rsidRPr="00BE0700">
        <w:rPr>
          <w:rFonts w:ascii="Times New Roman" w:hAnsi="Times New Roman" w:cs="Times New Roman"/>
          <w:sz w:val="28"/>
          <w:szCs w:val="28"/>
        </w:rPr>
        <w:t xml:space="preserve">ле образования зародышевого диска, который </w:t>
      </w:r>
      <w:r w:rsidR="00BE0700">
        <w:rPr>
          <w:rFonts w:ascii="Times New Roman" w:hAnsi="Times New Roman" w:cs="Times New Roman"/>
          <w:sz w:val="28"/>
          <w:szCs w:val="28"/>
        </w:rPr>
        <w:t>отвечает area pellucida Saurop</w:t>
      </w:r>
      <w:r w:rsidR="00BE0700" w:rsidRPr="00BE0700">
        <w:rPr>
          <w:rFonts w:ascii="Times New Roman" w:hAnsi="Times New Roman" w:cs="Times New Roman"/>
          <w:sz w:val="28"/>
          <w:szCs w:val="28"/>
        </w:rPr>
        <w:t>sida, и освобождения его от рауберова слоя, он удлиняется и становится эллиптическим, а дальнейшее развитие представляет два варианта.</w:t>
      </w:r>
    </w:p>
    <w:p w:rsidR="00BE0700" w:rsidRDefault="0051306F" w:rsidP="0051306F">
      <w:pPr>
        <w:spacing w:line="360" w:lineRule="auto"/>
        <w:contextualSpacing/>
        <w:jc w:val="both"/>
        <w:rPr>
          <w:rFonts w:ascii="Times New Roman" w:hAnsi="Times New Roman" w:cs="Times New Roman"/>
          <w:sz w:val="28"/>
          <w:szCs w:val="28"/>
        </w:rPr>
      </w:pPr>
      <w:bookmarkStart w:id="198" w:name="_Toc420734402"/>
      <w:r w:rsidRPr="008E4D57">
        <w:rPr>
          <w:rStyle w:val="30"/>
          <w:rFonts w:ascii="Times New Roman" w:hAnsi="Times New Roman" w:cs="Times New Roman"/>
          <w:color w:val="auto"/>
          <w:sz w:val="28"/>
          <w:szCs w:val="28"/>
        </w:rPr>
        <w:t xml:space="preserve">             </w:t>
      </w:r>
      <w:r w:rsidR="00BE0700" w:rsidRPr="00BE0700">
        <w:rPr>
          <w:rStyle w:val="30"/>
          <w:rFonts w:ascii="Times New Roman" w:hAnsi="Times New Roman" w:cs="Times New Roman"/>
          <w:color w:val="auto"/>
          <w:sz w:val="28"/>
          <w:szCs w:val="28"/>
        </w:rPr>
        <w:t>Гаструляция.</w:t>
      </w:r>
      <w:bookmarkEnd w:id="198"/>
      <w:r w:rsidR="00BE0700" w:rsidRPr="00BE0700">
        <w:rPr>
          <w:rFonts w:ascii="Times New Roman" w:hAnsi="Times New Roman" w:cs="Times New Roman"/>
          <w:sz w:val="28"/>
          <w:szCs w:val="28"/>
        </w:rPr>
        <w:t xml:space="preserve"> У большинства Eutheria па заднем краю диска появляется утолщение, которое вытягивается в длину и образует совершенно такую же первичную полоску, какая была описана для птиц. Впереди она заканчивается геизеиовскии узелком (рис. 362). При дальнейшем развитии гензеновский узелок перемещается кзади, и тогда впереди него появляется головной отросток такого же строения, как у птиц, только он одинаково близко прилегает и к энтодерме и к зародышевому щиту. По мере удлинения головного отростка укорачивается первичная полоска, причем внутренние гистологические изменения, происходящие при этом, те </w:t>
      </w:r>
      <w:r w:rsidR="00BE0700">
        <w:rPr>
          <w:rFonts w:ascii="Times New Roman" w:hAnsi="Times New Roman" w:cs="Times New Roman"/>
          <w:sz w:val="28"/>
          <w:szCs w:val="28"/>
        </w:rPr>
        <w:t>ж</w:t>
      </w:r>
      <w:r w:rsidR="00BE0700" w:rsidRPr="00BE0700">
        <w:rPr>
          <w:rFonts w:ascii="Times New Roman" w:hAnsi="Times New Roman" w:cs="Times New Roman"/>
          <w:sz w:val="28"/>
          <w:szCs w:val="28"/>
        </w:rPr>
        <w:t xml:space="preserve">е, что у птиц. В области головного отростка происходит диференцировка зачатков хорды и </w:t>
      </w:r>
      <w:r w:rsidR="00BE0700" w:rsidRPr="00BE0700">
        <w:rPr>
          <w:rFonts w:ascii="Times New Roman" w:hAnsi="Times New Roman" w:cs="Times New Roman"/>
          <w:sz w:val="28"/>
          <w:szCs w:val="28"/>
        </w:rPr>
        <w:lastRenderedPageBreak/>
        <w:t>мезодермы (рис. 363).</w:t>
      </w:r>
      <w:r w:rsidR="00065117" w:rsidRPr="00065117">
        <w:rPr>
          <w:rFonts w:ascii="Times New Roman" w:hAnsi="Times New Roman" w:cs="Times New Roman"/>
          <w:sz w:val="28"/>
          <w:szCs w:val="28"/>
        </w:rPr>
        <w:t xml:space="preserve">В этом </w:t>
      </w:r>
      <w:r w:rsidR="00065117">
        <w:rPr>
          <w:rFonts w:ascii="Times New Roman" w:hAnsi="Times New Roman" w:cs="Times New Roman"/>
          <w:sz w:val="28"/>
          <w:szCs w:val="28"/>
        </w:rPr>
        <w:t>с</w:t>
      </w:r>
      <w:r w:rsidR="00065117" w:rsidRPr="00065117">
        <w:rPr>
          <w:rFonts w:ascii="Times New Roman" w:hAnsi="Times New Roman" w:cs="Times New Roman"/>
          <w:sz w:val="28"/>
          <w:szCs w:val="28"/>
        </w:rPr>
        <w:t>лучае гаетруляция происходит главным образом путем надвигания передне</w:t>
      </w:r>
      <w:r w:rsidR="00065117">
        <w:rPr>
          <w:rFonts w:ascii="Times New Roman" w:hAnsi="Times New Roman" w:cs="Times New Roman"/>
          <w:sz w:val="28"/>
          <w:szCs w:val="28"/>
        </w:rPr>
        <w:t>й</w:t>
      </w:r>
      <w:r w:rsidR="00065117" w:rsidRPr="00065117">
        <w:rPr>
          <w:rFonts w:ascii="Times New Roman" w:hAnsi="Times New Roman" w:cs="Times New Roman"/>
          <w:sz w:val="28"/>
          <w:szCs w:val="28"/>
        </w:rPr>
        <w:t xml:space="preserve"> губы бластопора на первичную полоску.</w:t>
      </w:r>
    </w:p>
    <w:p w:rsidR="00065117" w:rsidRPr="00065117" w:rsidRDefault="006B7353" w:rsidP="00065117">
      <w:pPr>
        <w:spacing w:line="360" w:lineRule="auto"/>
        <w:ind w:firstLine="851"/>
        <w:contextualSpacing/>
        <w:jc w:val="both"/>
        <w:rPr>
          <w:rFonts w:ascii="Times New Roman" w:hAnsi="Times New Roman" w:cs="Times New Roman"/>
          <w:sz w:val="28"/>
          <w:szCs w:val="28"/>
        </w:rPr>
      </w:pPr>
      <w:r w:rsidRPr="006B7353">
        <w:rPr>
          <w:noProof/>
        </w:rPr>
        <w:pict>
          <v:shape id="_x0000_s1509" type="#_x0000_t202" style="position:absolute;left:0;text-align:left;margin-left:-5.55pt;margin-top:367.85pt;width:464.05pt;height:291.75pt;z-index:25229516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" stroked="f">
            <v:path arrowok="t"/>
            <v:textbox style="mso-next-textbox:#_x0000_s1509" inset="0,0,0,0">
              <w:txbxContent>
                <w:p w:rsidR="00AE1937" w:rsidRDefault="00AE1937" w:rsidP="00A53D4A">
                  <w:pPr>
                    <w:jc w:val="center"/>
                    <w:rPr>
                      <w:sz w:val="2"/>
                      <w:szCs w:val="2"/>
                    </w:rPr>
                  </w:pPr>
                  <w:r>
                    <w:rPr>
                      <w:noProof/>
                      <w:lang w:eastAsia="ru-RU"/>
                    </w:rPr>
                    <w:drawing>
                      <wp:inline distT="0" distB="0" distL="0" distR="0">
                        <wp:extent cx="4322445" cy="2042795"/>
                        <wp:effectExtent l="0" t="0" r="0" b="0"/>
                        <wp:docPr id="18" name="Рисунок 18" descr="C:\Users\tanyatkary\Desktop\эмбриология\media\image4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tanyatkary\Desktop\эмбриология\media\image474.jpeg"/>
                                <pic:cNvPicPr>
                                  <a:picLocks noChangeAspect="1" noChangeArrowheads="1"/>
                                </pic:cNvPicPr>
                              </pic:nvPicPr>
                              <pic:blipFill>
                                <a:blip r:embed="rId4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2445" cy="2042795"/>
                                </a:xfrm>
                                <a:prstGeom prst="rect">
                                  <a:avLst/>
                                </a:prstGeom>
                                <a:noFill/>
                                <a:ln>
                                  <a:noFill/>
                                </a:ln>
                              </pic:spPr>
                            </pic:pic>
                          </a:graphicData>
                        </a:graphic>
                      </wp:inline>
                    </w:drawing>
                  </w:r>
                </w:p>
                <w:p w:rsidR="00AE1937" w:rsidRPr="00A53D4A" w:rsidRDefault="00AE1937" w:rsidP="00A53D4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1465F8">
                    <w:rPr>
                      <w:rFonts w:ascii="Times New Roman" w:hAnsi="Times New Roman" w:cs="Times New Roman"/>
                      <w:sz w:val="24"/>
                      <w:szCs w:val="24"/>
                    </w:rPr>
                    <w:t>.</w:t>
                  </w:r>
                  <w:r w:rsidRPr="00A53D4A">
                    <w:rPr>
                      <w:rFonts w:ascii="Times New Roman" w:hAnsi="Times New Roman" w:cs="Times New Roman"/>
                      <w:sz w:val="24"/>
                      <w:szCs w:val="24"/>
                    </w:rPr>
                    <w:t>364. Сагиттальные разрезы через зародышев</w:t>
                  </w:r>
                  <w:r>
                    <w:rPr>
                      <w:rFonts w:ascii="Times New Roman" w:hAnsi="Times New Roman" w:cs="Times New Roman"/>
                      <w:sz w:val="24"/>
                      <w:szCs w:val="24"/>
                    </w:rPr>
                    <w:t>ую полоску летучей мыши (по ван</w:t>
                  </w:r>
                  <w:r w:rsidRPr="00A53D4A">
                    <w:rPr>
                      <w:rFonts w:ascii="Times New Roman" w:hAnsi="Times New Roman" w:cs="Times New Roman"/>
                      <w:sz w:val="24"/>
                      <w:szCs w:val="24"/>
                    </w:rPr>
                    <w:t>-</w:t>
                  </w:r>
                </w:p>
                <w:p w:rsidR="00AE1937" w:rsidRPr="00A53D4A" w:rsidRDefault="00AE1937" w:rsidP="00A53D4A">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Бепедену</w:t>
                  </w:r>
                  <w:r w:rsidRPr="00A53D4A">
                    <w:rPr>
                      <w:rFonts w:ascii="Times New Roman" w:hAnsi="Times New Roman" w:cs="Times New Roman"/>
                      <w:sz w:val="24"/>
                      <w:szCs w:val="24"/>
                    </w:rPr>
                    <w:t xml:space="preserve">). А — стадия до прорыва гастрального меню пса в полость кишки; </w:t>
                  </w:r>
                  <w:r>
                    <w:rPr>
                      <w:rFonts w:ascii="Times New Roman" w:hAnsi="Times New Roman" w:cs="Times New Roman"/>
                      <w:sz w:val="24"/>
                      <w:szCs w:val="24"/>
                    </w:rPr>
                    <w:t>В</w:t>
                  </w:r>
                  <w:r w:rsidRPr="00A53D4A">
                    <w:rPr>
                      <w:rFonts w:ascii="Times New Roman" w:hAnsi="Times New Roman" w:cs="Times New Roman"/>
                      <w:sz w:val="24"/>
                      <w:szCs w:val="24"/>
                    </w:rPr>
                    <w:t xml:space="preserve"> —</w:t>
                  </w:r>
                  <w:r>
                    <w:rPr>
                      <w:rFonts w:ascii="Times New Roman" w:hAnsi="Times New Roman" w:cs="Times New Roman"/>
                      <w:sz w:val="24"/>
                      <w:szCs w:val="24"/>
                    </w:rPr>
                    <w:t xml:space="preserve"> ста</w:t>
                  </w:r>
                  <w:r w:rsidRPr="00A53D4A">
                    <w:rPr>
                      <w:rFonts w:ascii="Times New Roman" w:hAnsi="Times New Roman" w:cs="Times New Roman"/>
                      <w:sz w:val="24"/>
                      <w:szCs w:val="24"/>
                    </w:rPr>
                    <w:t>дия после прорыва.</w:t>
                  </w:r>
                </w:p>
                <w:p w:rsidR="00AE1937" w:rsidRDefault="00AE1937" w:rsidP="00A53D4A">
                  <w:pPr>
                    <w:spacing w:line="240" w:lineRule="auto"/>
                    <w:ind w:left="284" w:right="265"/>
                    <w:contextualSpacing/>
                    <w:jc w:val="center"/>
                    <w:rPr>
                      <w:rFonts w:ascii="Times New Roman" w:hAnsi="Times New Roman" w:cs="Times New Roman"/>
                      <w:sz w:val="24"/>
                      <w:szCs w:val="24"/>
                    </w:rPr>
                  </w:pPr>
                  <w:r w:rsidRPr="00A53D4A">
                    <w:rPr>
                      <w:rFonts w:ascii="Times New Roman" w:hAnsi="Times New Roman" w:cs="Times New Roman"/>
                      <w:sz w:val="24"/>
                      <w:szCs w:val="24"/>
                    </w:rPr>
                    <w:t>1 — эктодермальный щиток (н</w:t>
                  </w:r>
                  <w:r>
                    <w:rPr>
                      <w:rFonts w:ascii="Times New Roman" w:hAnsi="Times New Roman" w:cs="Times New Roman"/>
                      <w:sz w:val="24"/>
                      <w:szCs w:val="24"/>
                    </w:rPr>
                    <w:t>ервная пластинки); 2 — бластопо</w:t>
                  </w:r>
                  <w:r w:rsidRPr="00A53D4A">
                    <w:rPr>
                      <w:rFonts w:ascii="Times New Roman" w:hAnsi="Times New Roman" w:cs="Times New Roman"/>
                      <w:sz w:val="24"/>
                      <w:szCs w:val="24"/>
                    </w:rPr>
                    <w:t xml:space="preserve">р; 3 — эктодерма: 4 — полостьгастрального мешочка; </w:t>
                  </w:r>
                  <w:r>
                    <w:rPr>
                      <w:rFonts w:ascii="Times New Roman" w:hAnsi="Times New Roman" w:cs="Times New Roman"/>
                      <w:sz w:val="24"/>
                      <w:szCs w:val="24"/>
                    </w:rPr>
                    <w:t>5</w:t>
                  </w:r>
                  <w:r w:rsidRPr="00A53D4A">
                    <w:rPr>
                      <w:rFonts w:ascii="Times New Roman" w:hAnsi="Times New Roman" w:cs="Times New Roman"/>
                      <w:sz w:val="24"/>
                      <w:szCs w:val="24"/>
                    </w:rPr>
                    <w:t xml:space="preserve"> — первичная полоска; </w:t>
                  </w:r>
                  <w:r>
                    <w:rPr>
                      <w:rFonts w:ascii="Times New Roman" w:hAnsi="Times New Roman" w:cs="Times New Roman"/>
                      <w:sz w:val="24"/>
                      <w:szCs w:val="24"/>
                    </w:rPr>
                    <w:t>6</w:t>
                  </w:r>
                  <w:r w:rsidRPr="00A53D4A">
                    <w:rPr>
                      <w:rFonts w:ascii="Times New Roman" w:hAnsi="Times New Roman" w:cs="Times New Roman"/>
                      <w:sz w:val="24"/>
                      <w:szCs w:val="24"/>
                    </w:rPr>
                    <w:t xml:space="preserve"> — гол</w:t>
                  </w:r>
                  <w:r>
                    <w:rPr>
                      <w:rFonts w:ascii="Times New Roman" w:hAnsi="Times New Roman" w:cs="Times New Roman"/>
                      <w:sz w:val="24"/>
                      <w:szCs w:val="24"/>
                    </w:rPr>
                    <w:t>ов</w:t>
                  </w:r>
                  <w:r w:rsidRPr="00A53D4A">
                    <w:rPr>
                      <w:rFonts w:ascii="Times New Roman" w:hAnsi="Times New Roman" w:cs="Times New Roman"/>
                      <w:sz w:val="24"/>
                      <w:szCs w:val="24"/>
                    </w:rPr>
                    <w:t xml:space="preserve">ной отросток; </w:t>
                  </w:r>
                  <w:r>
                    <w:rPr>
                      <w:rFonts w:ascii="Times New Roman" w:hAnsi="Times New Roman" w:cs="Times New Roman"/>
                      <w:sz w:val="24"/>
                      <w:szCs w:val="24"/>
                    </w:rPr>
                    <w:t>7</w:t>
                  </w:r>
                  <w:r w:rsidRPr="00A53D4A">
                    <w:rPr>
                      <w:rFonts w:ascii="Times New Roman" w:hAnsi="Times New Roman" w:cs="Times New Roman"/>
                      <w:sz w:val="24"/>
                      <w:szCs w:val="24"/>
                    </w:rPr>
                    <w:t xml:space="preserve"> — хорда.</w:t>
                  </w:r>
                </w:p>
              </w:txbxContent>
            </v:textbox>
            <w10:wrap type="square" anchorx="margin" anchory="margin"/>
          </v:shape>
        </w:pict>
      </w:r>
      <w:r w:rsidRPr="006B7353">
        <w:rPr>
          <w:noProof/>
        </w:rPr>
        <w:pict>
          <v:shape id="_x0000_s1508" type="#_x0000_t202" style="position:absolute;left:0;text-align:left;margin-left:12.15pt;margin-top:40.55pt;width:462.25pt;height:284.25pt;z-index:25229312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" stroked="f">
            <v:path arrowok="t"/>
            <v:textbox style="mso-next-textbox:#_x0000_s1508" inset="0,0,0,0">
              <w:txbxContent>
                <w:p w:rsidR="00AE1937" w:rsidRDefault="00AE1937" w:rsidP="00BE0700">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4381995" cy="250919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4389430" cy="2513449"/>
                                </a:xfrm>
                                <a:prstGeom prst="rect">
                                  <a:avLst/>
                                </a:prstGeom>
                              </pic:spPr>
                            </pic:pic>
                          </a:graphicData>
                        </a:graphic>
                      </wp:inline>
                    </w:drawing>
                  </w:r>
                </w:p>
                <w:p w:rsidR="00AE1937" w:rsidRPr="00BE0700" w:rsidRDefault="00AE1937" w:rsidP="00BE0700">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1465F8">
                    <w:rPr>
                      <w:rFonts w:ascii="Times New Roman" w:hAnsi="Times New Roman" w:cs="Times New Roman"/>
                      <w:sz w:val="24"/>
                      <w:szCs w:val="24"/>
                    </w:rPr>
                    <w:t>.</w:t>
                  </w:r>
                  <w:r>
                    <w:rPr>
                      <w:rFonts w:ascii="Times New Roman" w:hAnsi="Times New Roman" w:cs="Times New Roman"/>
                      <w:sz w:val="24"/>
                      <w:szCs w:val="24"/>
                    </w:rPr>
                    <w:t xml:space="preserve">363. </w:t>
                  </w:r>
                  <w:r w:rsidRPr="00BE0700">
                    <w:rPr>
                      <w:rFonts w:ascii="Times New Roman" w:hAnsi="Times New Roman" w:cs="Times New Roman"/>
                      <w:sz w:val="24"/>
                      <w:szCs w:val="24"/>
                    </w:rPr>
                    <w:t>Поперечные разрезы через пе</w:t>
                  </w:r>
                  <w:r>
                    <w:rPr>
                      <w:rFonts w:ascii="Times New Roman" w:hAnsi="Times New Roman" w:cs="Times New Roman"/>
                      <w:sz w:val="24"/>
                      <w:szCs w:val="24"/>
                    </w:rPr>
                    <w:t>рвичную полоску собаки (по Бонн</w:t>
                  </w:r>
                  <w:r w:rsidRPr="00BE0700">
                    <w:rPr>
                      <w:rFonts w:ascii="Times New Roman" w:hAnsi="Times New Roman" w:cs="Times New Roman"/>
                      <w:sz w:val="24"/>
                      <w:szCs w:val="24"/>
                    </w:rPr>
                    <w:t>е).</w:t>
                  </w:r>
                </w:p>
                <w:p w:rsidR="00AE1937" w:rsidRPr="00BE0700" w:rsidRDefault="00AE1937" w:rsidP="00BE0700">
                  <w:pPr>
                    <w:spacing w:line="240" w:lineRule="auto"/>
                    <w:ind w:left="284" w:right="265"/>
                    <w:contextualSpacing/>
                    <w:jc w:val="center"/>
                    <w:rPr>
                      <w:rFonts w:ascii="Times New Roman" w:hAnsi="Times New Roman" w:cs="Times New Roman"/>
                      <w:sz w:val="24"/>
                      <w:szCs w:val="24"/>
                    </w:rPr>
                  </w:pPr>
                  <w:r w:rsidRPr="00BE0700">
                    <w:rPr>
                      <w:rFonts w:ascii="Times New Roman" w:hAnsi="Times New Roman" w:cs="Times New Roman"/>
                      <w:sz w:val="24"/>
                      <w:szCs w:val="24"/>
                    </w:rPr>
                    <w:t>Наверху — разрез через среднюю часть первичной полоски; внизу — разрез через</w:t>
                  </w:r>
                </w:p>
                <w:p w:rsidR="00AE1937" w:rsidRDefault="00AE1937" w:rsidP="00BE0700">
                  <w:pPr>
                    <w:spacing w:line="240" w:lineRule="auto"/>
                    <w:ind w:left="284" w:right="265"/>
                    <w:contextualSpacing/>
                    <w:jc w:val="center"/>
                    <w:rPr>
                      <w:rFonts w:ascii="Times New Roman" w:hAnsi="Times New Roman" w:cs="Times New Roman"/>
                      <w:sz w:val="24"/>
                      <w:szCs w:val="24"/>
                    </w:rPr>
                  </w:pPr>
                  <w:r w:rsidRPr="00BE0700">
                    <w:rPr>
                      <w:rFonts w:ascii="Times New Roman" w:hAnsi="Times New Roman" w:cs="Times New Roman"/>
                      <w:sz w:val="24"/>
                      <w:szCs w:val="24"/>
                    </w:rPr>
                    <w:t>первичную</w:t>
                  </w:r>
                  <w:r>
                    <w:rPr>
                      <w:rFonts w:ascii="Times New Roman" w:hAnsi="Times New Roman" w:cs="Times New Roman"/>
                      <w:sz w:val="24"/>
                      <w:szCs w:val="24"/>
                    </w:rPr>
                    <w:t xml:space="preserve"> полоску у гензеновского узелка.</w:t>
                  </w:r>
                </w:p>
                <w:p w:rsidR="00AE1937" w:rsidRDefault="00AE1937" w:rsidP="00BE0700">
                  <w:pPr>
                    <w:spacing w:line="240" w:lineRule="auto"/>
                    <w:ind w:left="284" w:right="265"/>
                    <w:contextualSpacing/>
                    <w:jc w:val="center"/>
                    <w:rPr>
                      <w:rFonts w:ascii="Times New Roman" w:hAnsi="Times New Roman" w:cs="Times New Roman"/>
                      <w:sz w:val="24"/>
                      <w:szCs w:val="24"/>
                    </w:rPr>
                  </w:pPr>
                  <w:r w:rsidRPr="00BE0700">
                    <w:rPr>
                      <w:rFonts w:ascii="Times New Roman" w:hAnsi="Times New Roman" w:cs="Times New Roman"/>
                      <w:sz w:val="24"/>
                      <w:szCs w:val="24"/>
                    </w:rPr>
                    <w:t xml:space="preserve">1 — эктодерма; 2— энтодерма; </w:t>
                  </w:r>
                  <w:r>
                    <w:rPr>
                      <w:rFonts w:ascii="Times New Roman" w:hAnsi="Times New Roman" w:cs="Times New Roman"/>
                      <w:sz w:val="24"/>
                      <w:szCs w:val="24"/>
                    </w:rPr>
                    <w:t>3</w:t>
                  </w:r>
                  <w:r w:rsidRPr="00BE0700">
                    <w:rPr>
                      <w:rFonts w:ascii="Times New Roman" w:hAnsi="Times New Roman" w:cs="Times New Roman"/>
                      <w:sz w:val="24"/>
                      <w:szCs w:val="24"/>
                    </w:rPr>
                    <w:t>—</w:t>
                  </w:r>
                  <w:r>
                    <w:rPr>
                      <w:rFonts w:ascii="Times New Roman" w:hAnsi="Times New Roman" w:cs="Times New Roman"/>
                      <w:sz w:val="24"/>
                      <w:szCs w:val="24"/>
                    </w:rPr>
                    <w:t>первичная</w:t>
                  </w:r>
                  <w:r w:rsidRPr="00BE0700">
                    <w:rPr>
                      <w:rFonts w:ascii="Times New Roman" w:hAnsi="Times New Roman" w:cs="Times New Roman"/>
                      <w:sz w:val="24"/>
                      <w:szCs w:val="24"/>
                    </w:rPr>
                    <w:t xml:space="preserve"> по</w:t>
                  </w:r>
                  <w:r>
                    <w:rPr>
                      <w:rFonts w:ascii="Times New Roman" w:hAnsi="Times New Roman" w:cs="Times New Roman"/>
                      <w:sz w:val="24"/>
                      <w:szCs w:val="24"/>
                    </w:rPr>
                    <w:t>лоска; 4— мезодерма; 5 — зародыш</w:t>
                  </w:r>
                  <w:r w:rsidRPr="00BE0700">
                    <w:rPr>
                      <w:rFonts w:ascii="Times New Roman" w:hAnsi="Times New Roman" w:cs="Times New Roman"/>
                      <w:sz w:val="24"/>
                      <w:szCs w:val="24"/>
                    </w:rPr>
                    <w:t>евый щит.</w:t>
                  </w:r>
                </w:p>
              </w:txbxContent>
            </v:textbox>
            <w10:wrap type="square" anchorx="margin" anchory="margin"/>
          </v:shape>
        </w:pict>
      </w:r>
      <w:r w:rsidR="00065117" w:rsidRPr="00065117">
        <w:rPr>
          <w:rFonts w:ascii="Times New Roman" w:hAnsi="Times New Roman" w:cs="Times New Roman"/>
          <w:sz w:val="28"/>
          <w:szCs w:val="28"/>
        </w:rPr>
        <w:t>Другой вариант по внешности мало отличается от п</w:t>
      </w:r>
      <w:r w:rsidR="00065117">
        <w:rPr>
          <w:rFonts w:ascii="Times New Roman" w:hAnsi="Times New Roman" w:cs="Times New Roman"/>
          <w:sz w:val="28"/>
          <w:szCs w:val="28"/>
        </w:rPr>
        <w:t>ервого. Так же возникает первич</w:t>
      </w:r>
      <w:r w:rsidR="00065117" w:rsidRPr="00065117">
        <w:rPr>
          <w:rFonts w:ascii="Times New Roman" w:hAnsi="Times New Roman" w:cs="Times New Roman"/>
          <w:sz w:val="28"/>
          <w:szCs w:val="28"/>
        </w:rPr>
        <w:t xml:space="preserve">ная полоска, по головной отросток имеет внутри хорошо </w:t>
      </w:r>
      <w:r w:rsidR="00065117" w:rsidRPr="00065117">
        <w:rPr>
          <w:rFonts w:ascii="Times New Roman" w:hAnsi="Times New Roman" w:cs="Times New Roman"/>
          <w:sz w:val="28"/>
          <w:szCs w:val="28"/>
        </w:rPr>
        <w:lastRenderedPageBreak/>
        <w:t>выраженный канал, дажедовольно широкий в задней его части, так что онимеет уже сходство с гастральным мешочком рептилий(рис. 364) и в стро</w:t>
      </w:r>
      <w:r w:rsidR="00065117">
        <w:rPr>
          <w:rFonts w:ascii="Times New Roman" w:hAnsi="Times New Roman" w:cs="Times New Roman"/>
          <w:sz w:val="28"/>
          <w:szCs w:val="28"/>
        </w:rPr>
        <w:t>ении и в дальнейших преобразова</w:t>
      </w:r>
      <w:r w:rsidR="00065117" w:rsidRPr="00065117">
        <w:rPr>
          <w:rFonts w:ascii="Times New Roman" w:hAnsi="Times New Roman" w:cs="Times New Roman"/>
          <w:sz w:val="28"/>
          <w:szCs w:val="28"/>
        </w:rPr>
        <w:t>ниях. Сходство увеличивается тем, что</w:t>
      </w:r>
      <w:r w:rsidR="00065117">
        <w:rPr>
          <w:rFonts w:ascii="Times New Roman" w:hAnsi="Times New Roman" w:cs="Times New Roman"/>
          <w:sz w:val="28"/>
          <w:szCs w:val="28"/>
        </w:rPr>
        <w:t xml:space="preserve"> дно этого га</w:t>
      </w:r>
      <w:r w:rsidR="00065117" w:rsidRPr="00065117">
        <w:rPr>
          <w:rFonts w:ascii="Times New Roman" w:hAnsi="Times New Roman" w:cs="Times New Roman"/>
          <w:sz w:val="28"/>
          <w:szCs w:val="28"/>
        </w:rPr>
        <w:t xml:space="preserve">стрального мешочка, как и у рептилий, прорываетсячерез энтодерму в полость желточного мешка, так чтонод хордальной пластинкой на определенных стадияхразвития нет слоя </w:t>
      </w:r>
      <w:r w:rsidR="00065117">
        <w:rPr>
          <w:rFonts w:ascii="Times New Roman" w:hAnsi="Times New Roman" w:cs="Times New Roman"/>
          <w:sz w:val="28"/>
          <w:szCs w:val="28"/>
        </w:rPr>
        <w:t>энтодермы. Однако, первичная полоска довольно длинная и</w:t>
      </w:r>
      <w:r w:rsidR="00065117" w:rsidRPr="00065117">
        <w:rPr>
          <w:rFonts w:ascii="Times New Roman" w:hAnsi="Times New Roman" w:cs="Times New Roman"/>
          <w:sz w:val="28"/>
          <w:szCs w:val="28"/>
        </w:rPr>
        <w:t xml:space="preserve"> не похожа па </w:t>
      </w:r>
      <w:r w:rsidR="00065117">
        <w:rPr>
          <w:rFonts w:ascii="Times New Roman" w:hAnsi="Times New Roman" w:cs="Times New Roman"/>
          <w:sz w:val="28"/>
          <w:szCs w:val="28"/>
        </w:rPr>
        <w:t>первичную пла</w:t>
      </w:r>
      <w:r w:rsidR="00065117" w:rsidRPr="00065117">
        <w:rPr>
          <w:rFonts w:ascii="Times New Roman" w:hAnsi="Times New Roman" w:cs="Times New Roman"/>
          <w:sz w:val="28"/>
          <w:szCs w:val="28"/>
        </w:rPr>
        <w:t xml:space="preserve">стинку рептилий, так что тгри гаструляции имеет местоне только </w:t>
      </w:r>
      <w:r w:rsidR="00065117">
        <w:rPr>
          <w:rFonts w:ascii="Times New Roman" w:hAnsi="Times New Roman" w:cs="Times New Roman"/>
          <w:sz w:val="28"/>
          <w:szCs w:val="28"/>
        </w:rPr>
        <w:t>впячивание</w:t>
      </w:r>
      <w:r w:rsidR="00065117" w:rsidRPr="00065117">
        <w:rPr>
          <w:rFonts w:ascii="Times New Roman" w:hAnsi="Times New Roman" w:cs="Times New Roman"/>
          <w:sz w:val="28"/>
          <w:szCs w:val="28"/>
        </w:rPr>
        <w:t xml:space="preserve"> гастрального мешочка вперед, но</w:t>
      </w:r>
      <w:r w:rsidR="00065117">
        <w:rPr>
          <w:rFonts w:ascii="Times New Roman" w:hAnsi="Times New Roman" w:cs="Times New Roman"/>
          <w:sz w:val="28"/>
          <w:szCs w:val="28"/>
        </w:rPr>
        <w:t xml:space="preserve"> и</w:t>
      </w:r>
      <w:r w:rsidR="00065117" w:rsidRPr="00065117">
        <w:rPr>
          <w:rFonts w:ascii="Times New Roman" w:hAnsi="Times New Roman" w:cs="Times New Roman"/>
          <w:sz w:val="28"/>
          <w:szCs w:val="28"/>
        </w:rPr>
        <w:t xml:space="preserve"> нарастание верхней губы бластопора назад. Этотвариант более детально наблюдался при развитии летучих мышей, но прорыв бластопора в желточный мешокоппеан также у при</w:t>
      </w:r>
      <w:r w:rsidR="00065117">
        <w:rPr>
          <w:rFonts w:ascii="Times New Roman" w:hAnsi="Times New Roman" w:cs="Times New Roman"/>
          <w:sz w:val="28"/>
          <w:szCs w:val="28"/>
        </w:rPr>
        <w:t>матов и, между прочим, и у чело</w:t>
      </w:r>
      <w:r w:rsidR="00065117" w:rsidRPr="00065117">
        <w:rPr>
          <w:rFonts w:ascii="Times New Roman" w:hAnsi="Times New Roman" w:cs="Times New Roman"/>
          <w:sz w:val="28"/>
          <w:szCs w:val="28"/>
        </w:rPr>
        <w:t>века (рис. 365).</w:t>
      </w:r>
    </w:p>
    <w:p w:rsidR="00065117" w:rsidRPr="00065117" w:rsidRDefault="006B7353" w:rsidP="00065117">
      <w:pPr>
        <w:spacing w:line="36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511" type="#_x0000_t202" style="position:absolute;left:0;text-align:left;margin-left:-5.55pt;margin-top:365.85pt;width:307.55pt;height:346.05pt;z-index:252296192;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" stroked="f">
            <v:path arrowok="t"/>
            <v:textbox style="mso-next-textbox:#_x0000_s1511" inset="0,0,0,0">
              <w:txbxContent>
                <w:p w:rsidR="00AE1937" w:rsidRDefault="00AE1937" w:rsidP="00BC2A25">
                  <w:pPr>
                    <w:jc w:val="center"/>
                    <w:rPr>
                      <w:sz w:val="2"/>
                      <w:szCs w:val="2"/>
                    </w:rPr>
                  </w:pPr>
                  <w:r>
                    <w:rPr>
                      <w:noProof/>
                      <w:lang w:eastAsia="ru-RU"/>
                    </w:rPr>
                    <w:drawing>
                      <wp:inline distT="0" distB="0" distL="0" distR="0">
                        <wp:extent cx="1995492" cy="3111335"/>
                        <wp:effectExtent l="0" t="0" r="0" b="0"/>
                        <wp:docPr id="19" name="Рисунок 19" descr="image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475"/>
                                <pic:cNvPicPr>
                                  <a:picLocks noChangeAspect="1" noChangeArrowheads="1"/>
                                </pic:cNvPicPr>
                              </pic:nvPicPr>
                              <pic:blipFill>
                                <a:blip r:embed="rId4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5655" cy="3111590"/>
                                </a:xfrm>
                                <a:prstGeom prst="rect">
                                  <a:avLst/>
                                </a:prstGeom>
                                <a:noFill/>
                                <a:ln>
                                  <a:noFill/>
                                </a:ln>
                              </pic:spPr>
                            </pic:pic>
                          </a:graphicData>
                        </a:graphic>
                      </wp:inline>
                    </w:drawing>
                  </w:r>
                </w:p>
                <w:p w:rsidR="00AE1937" w:rsidRPr="00BC2A25" w:rsidRDefault="00AE1937" w:rsidP="00BC2A25">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1465F8">
                    <w:rPr>
                      <w:rFonts w:ascii="Times New Roman" w:hAnsi="Times New Roman" w:cs="Times New Roman"/>
                      <w:sz w:val="24"/>
                      <w:szCs w:val="24"/>
                    </w:rPr>
                    <w:t>.</w:t>
                  </w:r>
                  <w:r w:rsidR="00984DCE">
                    <w:rPr>
                      <w:rFonts w:ascii="Times New Roman" w:hAnsi="Times New Roman" w:cs="Times New Roman"/>
                      <w:sz w:val="24"/>
                      <w:szCs w:val="24"/>
                    </w:rPr>
                    <w:t>3</w:t>
                  </w:r>
                  <w:r w:rsidR="00984DCE" w:rsidRPr="008E4D57">
                    <w:rPr>
                      <w:rFonts w:ascii="Times New Roman" w:hAnsi="Times New Roman" w:cs="Times New Roman"/>
                      <w:sz w:val="24"/>
                      <w:szCs w:val="24"/>
                    </w:rPr>
                    <w:t>6</w:t>
                  </w:r>
                  <w:r w:rsidRPr="00BC2A25">
                    <w:rPr>
                      <w:rFonts w:ascii="Times New Roman" w:hAnsi="Times New Roman" w:cs="Times New Roman"/>
                      <w:sz w:val="24"/>
                      <w:szCs w:val="24"/>
                    </w:rPr>
                    <w:t>5. Зародышевая пластинка</w:t>
                  </w:r>
                </w:p>
                <w:p w:rsidR="00AE1937" w:rsidRPr="00BC2A25" w:rsidRDefault="00AE1937" w:rsidP="00BC2A25">
                  <w:pPr>
                    <w:spacing w:line="240" w:lineRule="auto"/>
                    <w:ind w:left="284" w:right="265"/>
                    <w:contextualSpacing/>
                    <w:jc w:val="center"/>
                    <w:rPr>
                      <w:rFonts w:ascii="Times New Roman" w:hAnsi="Times New Roman" w:cs="Times New Roman"/>
                      <w:sz w:val="24"/>
                      <w:szCs w:val="24"/>
                    </w:rPr>
                  </w:pPr>
                  <w:r w:rsidRPr="00BC2A25">
                    <w:rPr>
                      <w:rFonts w:ascii="Times New Roman" w:hAnsi="Times New Roman" w:cs="Times New Roman"/>
                      <w:sz w:val="24"/>
                      <w:szCs w:val="24"/>
                    </w:rPr>
                    <w:t>человеческого зародыша</w:t>
                  </w:r>
                  <w:r>
                    <w:rPr>
                      <w:rFonts w:ascii="Times New Roman" w:hAnsi="Times New Roman" w:cs="Times New Roman"/>
                      <w:sz w:val="24"/>
                      <w:szCs w:val="24"/>
                    </w:rPr>
                    <w:t xml:space="preserve"> на</w:t>
                  </w:r>
                  <w:r w:rsidRPr="00BC2A25">
                    <w:rPr>
                      <w:rFonts w:ascii="Times New Roman" w:hAnsi="Times New Roman" w:cs="Times New Roman"/>
                      <w:sz w:val="24"/>
                      <w:szCs w:val="24"/>
                    </w:rPr>
                    <w:t xml:space="preserve"> 15—</w:t>
                  </w:r>
                </w:p>
                <w:p w:rsidR="00AE1937" w:rsidRPr="00BC2A25" w:rsidRDefault="00AE1937" w:rsidP="00BC2A25">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19 день развития (но Ф а р с и</w:t>
                  </w:r>
                  <w:r w:rsidRPr="00BC2A25">
                    <w:rPr>
                      <w:rFonts w:ascii="Times New Roman" w:hAnsi="Times New Roman" w:cs="Times New Roman"/>
                      <w:sz w:val="24"/>
                      <w:szCs w:val="24"/>
                    </w:rPr>
                    <w:t>г о л ь ц у).</w:t>
                  </w:r>
                </w:p>
                <w:p w:rsidR="00AE1937" w:rsidRDefault="00AE1937" w:rsidP="00BC2A25">
                  <w:pPr>
                    <w:spacing w:line="240" w:lineRule="auto"/>
                    <w:ind w:left="284" w:right="265"/>
                    <w:contextualSpacing/>
                    <w:jc w:val="center"/>
                    <w:rPr>
                      <w:rFonts w:ascii="Times New Roman" w:hAnsi="Times New Roman" w:cs="Times New Roman"/>
                      <w:sz w:val="24"/>
                      <w:szCs w:val="24"/>
                    </w:rPr>
                  </w:pPr>
                  <w:r w:rsidRPr="00BC2A25">
                    <w:rPr>
                      <w:rFonts w:ascii="Times New Roman" w:hAnsi="Times New Roman" w:cs="Times New Roman"/>
                      <w:sz w:val="24"/>
                      <w:szCs w:val="24"/>
                    </w:rPr>
                    <w:t xml:space="preserve">1— срезанный край амниона; 2— часть желточного мешка; </w:t>
                  </w:r>
                  <w:r>
                    <w:rPr>
                      <w:rFonts w:ascii="Times New Roman" w:hAnsi="Times New Roman" w:cs="Times New Roman"/>
                      <w:sz w:val="24"/>
                      <w:szCs w:val="24"/>
                    </w:rPr>
                    <w:t>3— отвер</w:t>
                  </w:r>
                  <w:r w:rsidRPr="00BC2A25">
                    <w:rPr>
                      <w:rFonts w:ascii="Times New Roman" w:hAnsi="Times New Roman" w:cs="Times New Roman"/>
                      <w:sz w:val="24"/>
                      <w:szCs w:val="24"/>
                    </w:rPr>
                    <w:t xml:space="preserve">стие гастрального мешочка; </w:t>
                  </w:r>
                  <w:r>
                    <w:rPr>
                      <w:rFonts w:ascii="Times New Roman" w:hAnsi="Times New Roman" w:cs="Times New Roman"/>
                      <w:sz w:val="24"/>
                      <w:szCs w:val="24"/>
                    </w:rPr>
                    <w:t>4</w:t>
                  </w:r>
                  <w:r w:rsidRPr="00BC2A25">
                    <w:rPr>
                      <w:rFonts w:ascii="Times New Roman" w:hAnsi="Times New Roman" w:cs="Times New Roman"/>
                      <w:sz w:val="24"/>
                      <w:szCs w:val="24"/>
                    </w:rPr>
                    <w:t xml:space="preserve"> — первичная полоска; 5 — полость амниона; </w:t>
                  </w:r>
                  <w:r>
                    <w:rPr>
                      <w:rFonts w:ascii="Times New Roman" w:hAnsi="Times New Roman" w:cs="Times New Roman"/>
                      <w:sz w:val="24"/>
                      <w:szCs w:val="24"/>
                    </w:rPr>
                    <w:t>6</w:t>
                  </w:r>
                  <w:r w:rsidRPr="00BC2A25">
                    <w:rPr>
                      <w:rFonts w:ascii="Times New Roman" w:hAnsi="Times New Roman" w:cs="Times New Roman"/>
                      <w:sz w:val="24"/>
                      <w:szCs w:val="24"/>
                    </w:rPr>
                    <w:t xml:space="preserve"> — ножка.</w:t>
                  </w:r>
                </w:p>
              </w:txbxContent>
            </v:textbox>
            <w10:wrap type="square" anchorx="margin" anchory="margin"/>
          </v:shape>
        </w:pict>
      </w:r>
      <w:r w:rsidR="00065117" w:rsidRPr="00065117">
        <w:rPr>
          <w:rFonts w:ascii="Times New Roman" w:hAnsi="Times New Roman" w:cs="Times New Roman"/>
          <w:sz w:val="28"/>
          <w:szCs w:val="28"/>
        </w:rPr>
        <w:t>То, что эти оба способа гаструляции встречаются умлекопитающих, гов</w:t>
      </w:r>
      <w:r w:rsidR="00065117">
        <w:rPr>
          <w:rFonts w:ascii="Times New Roman" w:hAnsi="Times New Roman" w:cs="Times New Roman"/>
          <w:sz w:val="28"/>
          <w:szCs w:val="28"/>
        </w:rPr>
        <w:t>орит о том, что в них нельзя ви</w:t>
      </w:r>
      <w:r w:rsidR="00065117" w:rsidRPr="00065117">
        <w:rPr>
          <w:rFonts w:ascii="Times New Roman" w:hAnsi="Times New Roman" w:cs="Times New Roman"/>
          <w:sz w:val="28"/>
          <w:szCs w:val="28"/>
        </w:rPr>
        <w:t xml:space="preserve">деть двух принципиально различных процессов. Этидва способа распространены среди всех Anmiota какдва варианта, зависящих, </w:t>
      </w:r>
      <w:r w:rsidR="00065117">
        <w:rPr>
          <w:rFonts w:ascii="Times New Roman" w:hAnsi="Times New Roman" w:cs="Times New Roman"/>
          <w:sz w:val="28"/>
          <w:szCs w:val="28"/>
        </w:rPr>
        <w:t>по</w:t>
      </w:r>
      <w:r w:rsidR="00065117" w:rsidRPr="00065117">
        <w:rPr>
          <w:rFonts w:ascii="Times New Roman" w:hAnsi="Times New Roman" w:cs="Times New Roman"/>
          <w:sz w:val="28"/>
          <w:szCs w:val="28"/>
        </w:rPr>
        <w:t>видимому, от моментаудлинения area pelhicida, которое в одних случаяхделает возможной га</w:t>
      </w:r>
      <w:r w:rsidR="00065117">
        <w:rPr>
          <w:rFonts w:ascii="Times New Roman" w:hAnsi="Times New Roman" w:cs="Times New Roman"/>
          <w:sz w:val="28"/>
          <w:szCs w:val="28"/>
        </w:rPr>
        <w:t>струляцшо путем нарастания верх</w:t>
      </w:r>
      <w:r w:rsidR="00065117" w:rsidRPr="00065117">
        <w:rPr>
          <w:rFonts w:ascii="Times New Roman" w:hAnsi="Times New Roman" w:cs="Times New Roman"/>
          <w:sz w:val="28"/>
          <w:szCs w:val="28"/>
        </w:rPr>
        <w:t>ней губы бластопора</w:t>
      </w:r>
      <w:r w:rsidR="00065117">
        <w:rPr>
          <w:rFonts w:ascii="Times New Roman" w:hAnsi="Times New Roman" w:cs="Times New Roman"/>
          <w:sz w:val="28"/>
          <w:szCs w:val="28"/>
        </w:rPr>
        <w:t>, как у птиц и части млекопитаю</w:t>
      </w:r>
      <w:r w:rsidR="00065117" w:rsidRPr="00065117">
        <w:rPr>
          <w:rFonts w:ascii="Times New Roman" w:hAnsi="Times New Roman" w:cs="Times New Roman"/>
          <w:sz w:val="28"/>
          <w:szCs w:val="28"/>
        </w:rPr>
        <w:t>щих, в других вп</w:t>
      </w:r>
      <w:r w:rsidR="00065117">
        <w:rPr>
          <w:rFonts w:ascii="Times New Roman" w:hAnsi="Times New Roman" w:cs="Times New Roman"/>
          <w:sz w:val="28"/>
          <w:szCs w:val="28"/>
        </w:rPr>
        <w:t>ячиванием без заметных перемеще</w:t>
      </w:r>
      <w:r w:rsidR="00065117" w:rsidRPr="00065117">
        <w:rPr>
          <w:rFonts w:ascii="Times New Roman" w:hAnsi="Times New Roman" w:cs="Times New Roman"/>
          <w:sz w:val="28"/>
          <w:szCs w:val="28"/>
        </w:rPr>
        <w:t>ний верхней губы (</w:t>
      </w:r>
      <w:r w:rsidR="00065117">
        <w:rPr>
          <w:rFonts w:ascii="Times New Roman" w:hAnsi="Times New Roman" w:cs="Times New Roman"/>
          <w:sz w:val="28"/>
          <w:szCs w:val="28"/>
        </w:rPr>
        <w:t>как у рептилий) н, наконец, сов</w:t>
      </w:r>
      <w:r w:rsidR="00065117" w:rsidRPr="00065117">
        <w:rPr>
          <w:rFonts w:ascii="Times New Roman" w:hAnsi="Times New Roman" w:cs="Times New Roman"/>
          <w:sz w:val="28"/>
          <w:szCs w:val="28"/>
        </w:rPr>
        <w:t>местно и тем и друг</w:t>
      </w:r>
      <w:r w:rsidR="00065117">
        <w:rPr>
          <w:rFonts w:ascii="Times New Roman" w:hAnsi="Times New Roman" w:cs="Times New Roman"/>
          <w:sz w:val="28"/>
          <w:szCs w:val="28"/>
        </w:rPr>
        <w:t xml:space="preserve">им </w:t>
      </w:r>
      <w:r w:rsidR="00065117">
        <w:rPr>
          <w:rFonts w:ascii="Times New Roman" w:hAnsi="Times New Roman" w:cs="Times New Roman"/>
          <w:sz w:val="28"/>
          <w:szCs w:val="28"/>
        </w:rPr>
        <w:lastRenderedPageBreak/>
        <w:t>способом, как у других млеко</w:t>
      </w:r>
      <w:r w:rsidR="00065117" w:rsidRPr="00065117">
        <w:rPr>
          <w:rFonts w:ascii="Times New Roman" w:hAnsi="Times New Roman" w:cs="Times New Roman"/>
          <w:sz w:val="28"/>
          <w:szCs w:val="28"/>
        </w:rPr>
        <w:t>питающих.</w:t>
      </w:r>
    </w:p>
    <w:p w:rsidR="00CE3C13" w:rsidRPr="00CE3C13" w:rsidRDefault="00065117" w:rsidP="00CE3C13">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П</w:t>
      </w:r>
      <w:r w:rsidRPr="00065117">
        <w:rPr>
          <w:rFonts w:ascii="Times New Roman" w:hAnsi="Times New Roman" w:cs="Times New Roman"/>
          <w:sz w:val="28"/>
          <w:szCs w:val="28"/>
        </w:rPr>
        <w:t xml:space="preserve">ри развитии Eutheria не образуется area ораса, так как у ннх пет желтка. Но возни-кающее из area ораса у Sauropsida сосудистое поле имеется конечно и у млекопитающих, </w:t>
      </w:r>
      <w:r>
        <w:rPr>
          <w:rFonts w:ascii="Times New Roman" w:hAnsi="Times New Roman" w:cs="Times New Roman"/>
          <w:sz w:val="28"/>
          <w:szCs w:val="28"/>
        </w:rPr>
        <w:t>хотя у них зародышевые и вне зар</w:t>
      </w:r>
      <w:r w:rsidRPr="00065117">
        <w:rPr>
          <w:rFonts w:ascii="Times New Roman" w:hAnsi="Times New Roman" w:cs="Times New Roman"/>
          <w:sz w:val="28"/>
          <w:szCs w:val="28"/>
        </w:rPr>
        <w:t>одышевые части одинаково прозрачны; мезенхима желточных сосудов возникает, как и у Sauropsida, разрастанием в стороны мезодермы злредыша, но лежит ы</w:t>
      </w:r>
      <w:r>
        <w:rPr>
          <w:rFonts w:ascii="Times New Roman" w:hAnsi="Times New Roman" w:cs="Times New Roman"/>
          <w:sz w:val="28"/>
          <w:szCs w:val="28"/>
        </w:rPr>
        <w:t>н</w:t>
      </w:r>
      <w:r w:rsidRPr="00065117">
        <w:rPr>
          <w:rFonts w:ascii="Times New Roman" w:hAnsi="Times New Roman" w:cs="Times New Roman"/>
          <w:sz w:val="28"/>
          <w:szCs w:val="28"/>
        </w:rPr>
        <w:t>е на желтке, а на прозрачной стенке желточного мешка, не подо</w:t>
      </w:r>
      <w:r w:rsidR="00CE3C13" w:rsidRPr="00CE3C13">
        <w:rPr>
          <w:rFonts w:ascii="Times New Roman" w:hAnsi="Times New Roman" w:cs="Times New Roman"/>
          <w:sz w:val="28"/>
          <w:szCs w:val="28"/>
        </w:rPr>
        <w:t xml:space="preserve">стланной желтком; положение сосудистого поля у млекопитающих такое же, </w:t>
      </w:r>
      <w:r w:rsidR="00CE3C13">
        <w:rPr>
          <w:rFonts w:ascii="Times New Roman" w:hAnsi="Times New Roman" w:cs="Times New Roman"/>
          <w:sz w:val="28"/>
          <w:szCs w:val="28"/>
        </w:rPr>
        <w:t>как</w:t>
      </w:r>
      <w:r w:rsidR="00CE3C13" w:rsidRPr="00CE3C13">
        <w:rPr>
          <w:rFonts w:ascii="Times New Roman" w:hAnsi="Times New Roman" w:cs="Times New Roman"/>
          <w:sz w:val="28"/>
          <w:szCs w:val="28"/>
        </w:rPr>
        <w:t xml:space="preserve"> и у Sauropsida.</w:t>
      </w:r>
    </w:p>
    <w:p w:rsidR="00CE3C13" w:rsidRPr="00CE3C13" w:rsidRDefault="00CE3C13" w:rsidP="00CE3C13">
      <w:pPr>
        <w:spacing w:line="360" w:lineRule="auto"/>
        <w:ind w:firstLine="851"/>
        <w:contextualSpacing/>
        <w:jc w:val="both"/>
        <w:rPr>
          <w:rFonts w:ascii="Times New Roman" w:hAnsi="Times New Roman" w:cs="Times New Roman"/>
          <w:sz w:val="28"/>
          <w:szCs w:val="28"/>
        </w:rPr>
      </w:pPr>
      <w:r w:rsidRPr="00CE3C13">
        <w:rPr>
          <w:rFonts w:ascii="Times New Roman" w:hAnsi="Times New Roman" w:cs="Times New Roman"/>
          <w:sz w:val="28"/>
          <w:szCs w:val="28"/>
        </w:rPr>
        <w:t>Образование бластодиска и способ формирования зародыша из него особенно ясно свидетельствует о том, что тип развития млекопитающих возник из дискоидального типа развития путем вторичной потери больших запасов желтка, и что тотальное дробление млекопитающих есть только результат приспособления бластомер дискоидального дробления к новым условиям, т. е. отсутствию желтка как субстрата для их дискоидального расположения. С образованием же диска сходство развития млекопитающих и Saujopsida становится почти полным. Филогенетические типы развития Prototheria, Metatheria и Eutheria представляют ряд довольно последовательных переходов от дискоидального дробления к полному.</w:t>
      </w:r>
    </w:p>
    <w:p w:rsidR="00CE3C13" w:rsidRPr="00CE3C13" w:rsidRDefault="00CE3C13" w:rsidP="00CE3C13">
      <w:pPr>
        <w:spacing w:line="360" w:lineRule="auto"/>
        <w:ind w:firstLine="851"/>
        <w:contextualSpacing/>
        <w:jc w:val="both"/>
        <w:rPr>
          <w:rFonts w:ascii="Times New Roman" w:hAnsi="Times New Roman" w:cs="Times New Roman"/>
          <w:sz w:val="28"/>
          <w:szCs w:val="28"/>
        </w:rPr>
      </w:pPr>
      <w:r w:rsidRPr="00CE3C13">
        <w:rPr>
          <w:rFonts w:ascii="Times New Roman" w:hAnsi="Times New Roman" w:cs="Times New Roman"/>
          <w:sz w:val="28"/>
          <w:szCs w:val="28"/>
        </w:rPr>
        <w:t xml:space="preserve">Поскольку постоянно можно констатировать, что форма ранних стадий развития сильно зависит от условий развития и в частности от количества желтка, постольку удивительным представляется тот факт, что признаки диекоидальностн проявляются у млекопитающих даже на этих ранних стадиях. Подобную же устойчивость исходных признаков </w:t>
      </w:r>
      <w:r>
        <w:rPr>
          <w:rFonts w:ascii="Times New Roman" w:hAnsi="Times New Roman" w:cs="Times New Roman"/>
          <w:sz w:val="28"/>
          <w:szCs w:val="28"/>
        </w:rPr>
        <w:t>ран</w:t>
      </w:r>
      <w:r w:rsidRPr="00CE3C13">
        <w:rPr>
          <w:rFonts w:ascii="Times New Roman" w:hAnsi="Times New Roman" w:cs="Times New Roman"/>
          <w:sz w:val="28"/>
          <w:szCs w:val="28"/>
        </w:rPr>
        <w:t xml:space="preserve">них стадий мы могли видеть также у различных видов Onychophora,a также у Oligochaeta. У последних исходный тип развития отличается довольно большим запасом желтка, и бластодерма с зачатками большинства органов обрастает крупные желточные бластомеры; но у Lumbricidae нет желтка в бластомерах, и в результате дробления получается плакула, т. е. двуслойная </w:t>
      </w:r>
      <w:r w:rsidRPr="00CE3C13">
        <w:rPr>
          <w:rFonts w:ascii="Times New Roman" w:hAnsi="Times New Roman" w:cs="Times New Roman"/>
          <w:sz w:val="28"/>
          <w:szCs w:val="28"/>
        </w:rPr>
        <w:lastRenderedPageBreak/>
        <w:t>пластинка, и тем не менее она проделывает совершенно такое же обрастание, как если бы внутри находился, так субстрат, желток.</w:t>
      </w:r>
    </w:p>
    <w:p w:rsidR="00CE3C13" w:rsidRPr="00CE3C13" w:rsidRDefault="00CE3C13" w:rsidP="00CE3C13">
      <w:pPr>
        <w:spacing w:line="360" w:lineRule="auto"/>
        <w:ind w:firstLine="851"/>
        <w:contextualSpacing/>
        <w:jc w:val="both"/>
        <w:rPr>
          <w:rFonts w:ascii="Times New Roman" w:hAnsi="Times New Roman" w:cs="Times New Roman"/>
          <w:sz w:val="28"/>
          <w:szCs w:val="28"/>
        </w:rPr>
      </w:pPr>
      <w:bookmarkStart w:id="199" w:name="_Toc420734403"/>
      <w:r w:rsidRPr="00CE3C13">
        <w:rPr>
          <w:rStyle w:val="30"/>
          <w:rFonts w:ascii="Times New Roman" w:hAnsi="Times New Roman" w:cs="Times New Roman"/>
          <w:color w:val="auto"/>
          <w:sz w:val="28"/>
          <w:szCs w:val="28"/>
        </w:rPr>
        <w:t>Связь зародыша со стенкой матки.</w:t>
      </w:r>
      <w:bookmarkEnd w:id="199"/>
      <w:r w:rsidRPr="00CE3C13">
        <w:rPr>
          <w:rFonts w:ascii="Times New Roman" w:hAnsi="Times New Roman" w:cs="Times New Roman"/>
          <w:sz w:val="28"/>
          <w:szCs w:val="28"/>
        </w:rPr>
        <w:t xml:space="preserve"> Чем же был вызван у млекопитающих переход к развитию без желтка? Низшие A</w:t>
      </w:r>
      <w:r>
        <w:rPr>
          <w:rFonts w:ascii="Times New Roman" w:hAnsi="Times New Roman" w:cs="Times New Roman"/>
          <w:sz w:val="28"/>
          <w:szCs w:val="28"/>
          <w:lang w:val="en-US"/>
        </w:rPr>
        <w:t>m</w:t>
      </w:r>
      <w:r w:rsidRPr="00CE3C13">
        <w:rPr>
          <w:rFonts w:ascii="Times New Roman" w:hAnsi="Times New Roman" w:cs="Times New Roman"/>
          <w:sz w:val="28"/>
          <w:szCs w:val="28"/>
        </w:rPr>
        <w:t xml:space="preserve">niota, т. е. пресмыкающиеся, являющиеся несомненными предками млекопитающих, имеют большое количество желтка. Млекопитающие должны были бы иметь еще больше желтка, так как в своей эволюции они сделали значительный шаг вперед, и онтогенетическое развитие этой более сложной организации требует и больше времени и больше питательного запаса. Однако, загромождения яйца Желтком возможный в физиологическом и в экологическом отношениях только для особенно крупных представителей данной группы животных. Первичные же млекопитающие были, как известно из палеонтологии, небольшими животными и не представляли поэтому благоприятных условий для ношения очень круииых яиц. Это затруднение разрешается у различных животных различными способами: 1) питание желтком пополняется отчасти питанием белком, который вырабатывается только при откладке яиц и не влияет на объем яйца в яичнике. Это осуществляется отчасти у самих рептилий, а также у птиц; 2) белок становится питанием, вытесняющим желток; так бывает у тур- беллярий, дождевых червей, легочных моллюсков, а также у сумчатых, и 3) питание становится </w:t>
      </w:r>
      <w:r w:rsidRPr="00CE3C13">
        <w:rPr>
          <w:rFonts w:ascii="Times New Roman" w:hAnsi="Times New Roman" w:cs="Times New Roman"/>
          <w:i/>
          <w:sz w:val="28"/>
          <w:szCs w:val="28"/>
        </w:rPr>
        <w:t>плацентарным</w:t>
      </w:r>
      <w:r w:rsidRPr="00CE3C13">
        <w:rPr>
          <w:rFonts w:ascii="Times New Roman" w:hAnsi="Times New Roman" w:cs="Times New Roman"/>
          <w:sz w:val="28"/>
          <w:szCs w:val="28"/>
        </w:rPr>
        <w:t>, что встречается у Onychophora, скорпионов и Eutheria. Последний спо</w:t>
      </w:r>
      <w:r>
        <w:rPr>
          <w:rFonts w:ascii="Times New Roman" w:hAnsi="Times New Roman" w:cs="Times New Roman"/>
          <w:sz w:val="28"/>
          <w:szCs w:val="28"/>
        </w:rPr>
        <w:t>с</w:t>
      </w:r>
      <w:r w:rsidRPr="00CE3C13">
        <w:rPr>
          <w:rFonts w:ascii="Times New Roman" w:hAnsi="Times New Roman" w:cs="Times New Roman"/>
          <w:sz w:val="28"/>
          <w:szCs w:val="28"/>
        </w:rPr>
        <w:t>об питания зародыша дает ему почти неограниченные возможности в отношении длительности развития, в то время как яйцевые клетки в яичнике имеют микроскопические размеры.</w:t>
      </w:r>
    </w:p>
    <w:p w:rsidR="005D67F8" w:rsidRPr="005D67F8" w:rsidRDefault="00CE3C13" w:rsidP="005D67F8">
      <w:pPr>
        <w:spacing w:line="360" w:lineRule="auto"/>
        <w:ind w:firstLine="851"/>
        <w:contextualSpacing/>
        <w:jc w:val="both"/>
        <w:rPr>
          <w:rFonts w:ascii="Times New Roman" w:hAnsi="Times New Roman" w:cs="Times New Roman"/>
          <w:sz w:val="28"/>
          <w:szCs w:val="28"/>
        </w:rPr>
      </w:pPr>
      <w:r w:rsidRPr="00CE3C13">
        <w:rPr>
          <w:rFonts w:ascii="Times New Roman" w:hAnsi="Times New Roman" w:cs="Times New Roman"/>
          <w:sz w:val="28"/>
          <w:szCs w:val="28"/>
        </w:rPr>
        <w:t>Формирование зародыша идет и дальше сходно с Sauropsida п отклоняется от этой первоначальной формы только в тех моментах, которые связаны с размером желточного мешка. При обособлении тела зародыша от желточног</w:t>
      </w:r>
      <w:r>
        <w:rPr>
          <w:rFonts w:ascii="Times New Roman" w:hAnsi="Times New Roman" w:cs="Times New Roman"/>
          <w:sz w:val="28"/>
          <w:szCs w:val="28"/>
        </w:rPr>
        <w:t>о мешка и образовании его кишеч</w:t>
      </w:r>
      <w:r w:rsidRPr="00CE3C13">
        <w:rPr>
          <w:rFonts w:ascii="Times New Roman" w:hAnsi="Times New Roman" w:cs="Times New Roman"/>
          <w:sz w:val="28"/>
          <w:szCs w:val="28"/>
        </w:rPr>
        <w:t xml:space="preserve">ника большая часть энтодермы уходит на формирование этого последнего, так что желточный мешок остается небольшим и с дальнейшим развитием уменьшается до размеров </w:t>
      </w:r>
      <w:r w:rsidRPr="00CE3C13">
        <w:rPr>
          <w:rFonts w:ascii="Times New Roman" w:hAnsi="Times New Roman" w:cs="Times New Roman"/>
          <w:sz w:val="28"/>
          <w:szCs w:val="28"/>
        </w:rPr>
        <w:lastRenderedPageBreak/>
        <w:t>мешочка, соединенного с кишкой длинным тонким стебельком. Так как этот процесс у млекопитающих может наступить на значительно более ранних стадиях, чем у Sauropsida, то и вырастающий из задней части кишки аллантоис возникает у них на значительно более ранних стадиях развития. Дистальная, расширенная часть аллантоиса прирастает своей стенкой к хориону плода и своей мезенхимой образует обширное поле аллантоидальных сосудов, проксимальная ясо его часть идет к кишечнику в виде узкого канала. Желточный мешок с желточными сосудами и аллантойе е пупочными сосудами вначале являются вполне обособленными друг от друга образованиями, так и у Sauropsida. Вначале желточный мешок лежит вентрально от зародыша, а аллантойе отходит от него назад. По мере того, как амнион своими входящими от головы и хвоста складками все более заходит на вентральную сторону зародыша, стенки амниона начинают еблиятться сзади, спереди и с боков друг</w:t>
      </w:r>
      <w:r>
        <w:rPr>
          <w:rFonts w:ascii="Times New Roman" w:hAnsi="Times New Roman" w:cs="Times New Roman"/>
          <w:sz w:val="28"/>
          <w:szCs w:val="28"/>
        </w:rPr>
        <w:t xml:space="preserve"> с</w:t>
      </w:r>
      <w:r w:rsidRPr="00CE3C13">
        <w:rPr>
          <w:rFonts w:ascii="Times New Roman" w:hAnsi="Times New Roman" w:cs="Times New Roman"/>
          <w:sz w:val="28"/>
          <w:szCs w:val="28"/>
        </w:rPr>
        <w:t xml:space="preserve"> другом вентрально от зародыша. Вместе е тем эти етеики амниона сдвигают и сближают друг с другом стебель желточного мешка</w:t>
      </w:r>
      <w:r>
        <w:rPr>
          <w:rFonts w:ascii="Times New Roman" w:hAnsi="Times New Roman" w:cs="Times New Roman"/>
          <w:sz w:val="28"/>
          <w:szCs w:val="28"/>
        </w:rPr>
        <w:t>,</w:t>
      </w:r>
      <w:r w:rsidRPr="00CE3C13">
        <w:rPr>
          <w:rFonts w:ascii="Times New Roman" w:hAnsi="Times New Roman" w:cs="Times New Roman"/>
          <w:sz w:val="28"/>
          <w:szCs w:val="28"/>
        </w:rPr>
        <w:t xml:space="preserve"> а стебель аллантой</w:t>
      </w:r>
      <w:r w:rsidR="005D67F8">
        <w:rPr>
          <w:rFonts w:ascii="Times New Roman" w:hAnsi="Times New Roman" w:cs="Times New Roman"/>
          <w:sz w:val="28"/>
          <w:szCs w:val="28"/>
        </w:rPr>
        <w:t>с</w:t>
      </w:r>
      <w:r w:rsidRPr="00CE3C13">
        <w:rPr>
          <w:rFonts w:ascii="Times New Roman" w:hAnsi="Times New Roman" w:cs="Times New Roman"/>
          <w:sz w:val="28"/>
          <w:szCs w:val="28"/>
        </w:rPr>
        <w:t>а, окружая их вместе общим эктодермальным влагалищем. Таким</w:t>
      </w:r>
      <w:r w:rsidR="005D67F8" w:rsidRPr="005D67F8">
        <w:rPr>
          <w:rFonts w:ascii="Times New Roman" w:hAnsi="Times New Roman" w:cs="Times New Roman"/>
          <w:sz w:val="28"/>
          <w:szCs w:val="28"/>
        </w:rPr>
        <w:t xml:space="preserve">образом, возникает </w:t>
      </w:r>
      <w:r w:rsidR="005D67F8" w:rsidRPr="005D67F8">
        <w:rPr>
          <w:rFonts w:ascii="Times New Roman" w:hAnsi="Times New Roman" w:cs="Times New Roman"/>
          <w:i/>
          <w:sz w:val="28"/>
          <w:szCs w:val="28"/>
        </w:rPr>
        <w:t>пупочный канатик</w:t>
      </w:r>
      <w:r w:rsidR="005D67F8" w:rsidRPr="005D67F8">
        <w:rPr>
          <w:rFonts w:ascii="Times New Roman" w:hAnsi="Times New Roman" w:cs="Times New Roman"/>
          <w:sz w:val="28"/>
          <w:szCs w:val="28"/>
        </w:rPr>
        <w:t>, одетый снаружи стенками амниона и содержащийтебельки желточного мешка и аллантоиса, а также г</w:t>
      </w:r>
      <w:r w:rsidR="005D67F8">
        <w:rPr>
          <w:rFonts w:ascii="Times New Roman" w:hAnsi="Times New Roman" w:cs="Times New Roman"/>
          <w:sz w:val="28"/>
          <w:szCs w:val="28"/>
        </w:rPr>
        <w:t>лавные стволы желточных и пупоч</w:t>
      </w:r>
      <w:r w:rsidR="005D67F8" w:rsidRPr="005D67F8">
        <w:rPr>
          <w:rFonts w:ascii="Times New Roman" w:hAnsi="Times New Roman" w:cs="Times New Roman"/>
          <w:sz w:val="28"/>
          <w:szCs w:val="28"/>
        </w:rPr>
        <w:t>ных кровеносных сосудов. В зависимости от того, насколько сильно разрастается амнионвентрально от зародыша, пупочный канатик может б</w:t>
      </w:r>
      <w:r w:rsidR="005D67F8">
        <w:rPr>
          <w:rFonts w:ascii="Times New Roman" w:hAnsi="Times New Roman" w:cs="Times New Roman"/>
          <w:sz w:val="28"/>
          <w:szCs w:val="28"/>
        </w:rPr>
        <w:t>ыть или коротким или очень длин</w:t>
      </w:r>
      <w:r w:rsidR="005D67F8" w:rsidRPr="005D67F8">
        <w:rPr>
          <w:rFonts w:ascii="Times New Roman" w:hAnsi="Times New Roman" w:cs="Times New Roman"/>
          <w:sz w:val="28"/>
          <w:szCs w:val="28"/>
        </w:rPr>
        <w:t>ным. Последнее бывает при таком разрастании амниона, когда ои заполняет весь плод,сильно сжимает экзоцелом и оттесняет остатки желточного мешка и аллантойс к самомухориону.</w:t>
      </w:r>
    </w:p>
    <w:p w:rsidR="005D67F8" w:rsidRPr="005D67F8" w:rsidRDefault="005D67F8" w:rsidP="005D67F8">
      <w:pPr>
        <w:spacing w:line="360" w:lineRule="auto"/>
        <w:ind w:firstLine="851"/>
        <w:contextualSpacing/>
        <w:jc w:val="both"/>
        <w:rPr>
          <w:rFonts w:ascii="Times New Roman" w:hAnsi="Times New Roman" w:cs="Times New Roman"/>
          <w:sz w:val="28"/>
          <w:szCs w:val="28"/>
        </w:rPr>
      </w:pPr>
      <w:r w:rsidRPr="005D67F8">
        <w:rPr>
          <w:rFonts w:ascii="Times New Roman" w:hAnsi="Times New Roman" w:cs="Times New Roman"/>
          <w:sz w:val="28"/>
          <w:szCs w:val="28"/>
        </w:rPr>
        <w:t xml:space="preserve">Хорион плода с его ворсинками может снабжаться кровыо со стороны зародыша иличерез желточные или через пупочные сосуды. В первом случае </w:t>
      </w:r>
      <w:r w:rsidRPr="005D67F8">
        <w:rPr>
          <w:rFonts w:ascii="Times New Roman" w:hAnsi="Times New Roman" w:cs="Times New Roman"/>
          <w:i/>
          <w:sz w:val="28"/>
          <w:szCs w:val="28"/>
        </w:rPr>
        <w:t>детская плацента</w:t>
      </w:r>
      <w:r w:rsidRPr="005D67F8">
        <w:rPr>
          <w:rFonts w:ascii="Times New Roman" w:hAnsi="Times New Roman" w:cs="Times New Roman"/>
          <w:sz w:val="28"/>
          <w:szCs w:val="28"/>
        </w:rPr>
        <w:t xml:space="preserve"> плоданосит название </w:t>
      </w:r>
      <w:r w:rsidRPr="005D67F8">
        <w:rPr>
          <w:rFonts w:ascii="Times New Roman" w:hAnsi="Times New Roman" w:cs="Times New Roman"/>
          <w:i/>
          <w:sz w:val="28"/>
          <w:szCs w:val="28"/>
        </w:rPr>
        <w:t>желточной</w:t>
      </w:r>
      <w:r w:rsidRPr="005D67F8">
        <w:rPr>
          <w:rFonts w:ascii="Times New Roman" w:hAnsi="Times New Roman" w:cs="Times New Roman"/>
          <w:sz w:val="28"/>
          <w:szCs w:val="28"/>
        </w:rPr>
        <w:t xml:space="preserve"> или </w:t>
      </w:r>
      <w:r w:rsidRPr="005D67F8">
        <w:rPr>
          <w:rFonts w:ascii="Times New Roman" w:hAnsi="Times New Roman" w:cs="Times New Roman"/>
          <w:i/>
          <w:sz w:val="28"/>
          <w:szCs w:val="28"/>
        </w:rPr>
        <w:t>омфалоплаценты</w:t>
      </w:r>
      <w:r w:rsidRPr="005D67F8">
        <w:rPr>
          <w:rFonts w:ascii="Times New Roman" w:hAnsi="Times New Roman" w:cs="Times New Roman"/>
          <w:sz w:val="28"/>
          <w:szCs w:val="28"/>
        </w:rPr>
        <w:t xml:space="preserve">; во втором это будет </w:t>
      </w:r>
      <w:r w:rsidRPr="005D67F8">
        <w:rPr>
          <w:rFonts w:ascii="Times New Roman" w:hAnsi="Times New Roman" w:cs="Times New Roman"/>
          <w:i/>
          <w:sz w:val="28"/>
          <w:szCs w:val="28"/>
        </w:rPr>
        <w:t>аллантоидальнаяплацента</w:t>
      </w:r>
      <w:r>
        <w:rPr>
          <w:rFonts w:ascii="Times New Roman" w:hAnsi="Times New Roman" w:cs="Times New Roman"/>
          <w:sz w:val="28"/>
          <w:szCs w:val="28"/>
        </w:rPr>
        <w:t>. Обыкновенно в начале развития функциони</w:t>
      </w:r>
      <w:r w:rsidRPr="005D67F8">
        <w:rPr>
          <w:rFonts w:ascii="Times New Roman" w:hAnsi="Times New Roman" w:cs="Times New Roman"/>
          <w:sz w:val="28"/>
          <w:szCs w:val="28"/>
        </w:rPr>
        <w:t>руют сосуды омфадоплаце</w:t>
      </w:r>
      <w:r>
        <w:rPr>
          <w:rFonts w:ascii="Times New Roman" w:hAnsi="Times New Roman" w:cs="Times New Roman"/>
          <w:sz w:val="28"/>
          <w:szCs w:val="28"/>
        </w:rPr>
        <w:t>нты, но с уменьшением желточного мешка функция пе</w:t>
      </w:r>
      <w:r w:rsidRPr="005D67F8">
        <w:rPr>
          <w:rFonts w:ascii="Times New Roman" w:hAnsi="Times New Roman" w:cs="Times New Roman"/>
          <w:sz w:val="28"/>
          <w:szCs w:val="28"/>
        </w:rPr>
        <w:t>реходит к сос</w:t>
      </w:r>
      <w:r>
        <w:rPr>
          <w:rFonts w:ascii="Times New Roman" w:hAnsi="Times New Roman" w:cs="Times New Roman"/>
          <w:sz w:val="28"/>
          <w:szCs w:val="28"/>
        </w:rPr>
        <w:t xml:space="preserve">удам аллантоидальной плаценты. </w:t>
      </w:r>
      <w:r>
        <w:rPr>
          <w:rFonts w:ascii="Times New Roman" w:hAnsi="Times New Roman" w:cs="Times New Roman"/>
          <w:sz w:val="28"/>
          <w:szCs w:val="28"/>
        </w:rPr>
        <w:lastRenderedPageBreak/>
        <w:t>У прима</w:t>
      </w:r>
      <w:r w:rsidRPr="005D67F8">
        <w:rPr>
          <w:rFonts w:ascii="Times New Roman" w:hAnsi="Times New Roman" w:cs="Times New Roman"/>
          <w:sz w:val="28"/>
          <w:szCs w:val="28"/>
        </w:rPr>
        <w:t>тов не функционирует ни</w:t>
      </w:r>
      <w:r>
        <w:rPr>
          <w:rFonts w:ascii="Times New Roman" w:hAnsi="Times New Roman" w:cs="Times New Roman"/>
          <w:sz w:val="28"/>
          <w:szCs w:val="28"/>
        </w:rPr>
        <w:t xml:space="preserve"> омфалоплацента, ни аллантоидальпая, так как желточ</w:t>
      </w:r>
      <w:r w:rsidRPr="005D67F8">
        <w:rPr>
          <w:rFonts w:ascii="Times New Roman" w:hAnsi="Times New Roman" w:cs="Times New Roman"/>
          <w:sz w:val="28"/>
          <w:szCs w:val="28"/>
        </w:rPr>
        <w:t>ный мешок и аллантойс у нихрудиментарны и отодвинуты</w:t>
      </w:r>
      <w:r>
        <w:rPr>
          <w:rFonts w:ascii="Times New Roman" w:hAnsi="Times New Roman" w:cs="Times New Roman"/>
          <w:sz w:val="28"/>
          <w:szCs w:val="28"/>
        </w:rPr>
        <w:t xml:space="preserve"> от серозной оболочки; вор</w:t>
      </w:r>
      <w:r w:rsidRPr="005D67F8">
        <w:rPr>
          <w:rFonts w:ascii="Times New Roman" w:hAnsi="Times New Roman" w:cs="Times New Roman"/>
          <w:sz w:val="28"/>
          <w:szCs w:val="28"/>
        </w:rPr>
        <w:t>синки снабжаются сосудами,возникающими из первичной,</w:t>
      </w:r>
      <w:r>
        <w:rPr>
          <w:rFonts w:ascii="Times New Roman" w:hAnsi="Times New Roman" w:cs="Times New Roman"/>
          <w:sz w:val="28"/>
          <w:szCs w:val="28"/>
        </w:rPr>
        <w:t xml:space="preserve"> рано диференцированной ме</w:t>
      </w:r>
      <w:r w:rsidRPr="005D67F8">
        <w:rPr>
          <w:rFonts w:ascii="Times New Roman" w:hAnsi="Times New Roman" w:cs="Times New Roman"/>
          <w:sz w:val="28"/>
          <w:szCs w:val="28"/>
        </w:rPr>
        <w:t>зенхимы и проходящими к</w:t>
      </w:r>
      <w:r>
        <w:rPr>
          <w:rFonts w:ascii="Times New Roman" w:hAnsi="Times New Roman" w:cs="Times New Roman"/>
          <w:sz w:val="28"/>
          <w:szCs w:val="28"/>
        </w:rPr>
        <w:t xml:space="preserve"> хориону но ножке того же происхождения. У большинства млекопитающих аллан</w:t>
      </w:r>
      <w:r w:rsidRPr="005D67F8">
        <w:rPr>
          <w:rFonts w:ascii="Times New Roman" w:hAnsi="Times New Roman" w:cs="Times New Roman"/>
          <w:sz w:val="28"/>
          <w:szCs w:val="28"/>
        </w:rPr>
        <w:t>тойс и его кровообращениеразвиты чрезвычайно сильно.</w:t>
      </w:r>
    </w:p>
    <w:p w:rsidR="005D67F8" w:rsidRPr="005D67F8" w:rsidRDefault="006B7353" w:rsidP="005D67F8">
      <w:pPr>
        <w:spacing w:line="360" w:lineRule="auto"/>
        <w:ind w:firstLine="851"/>
        <w:contextualSpacing/>
        <w:jc w:val="both"/>
        <w:rPr>
          <w:rFonts w:ascii="Times New Roman" w:hAnsi="Times New Roman" w:cs="Times New Roman"/>
          <w:sz w:val="28"/>
          <w:szCs w:val="28"/>
        </w:rPr>
      </w:pPr>
      <w:r w:rsidRPr="006B7353">
        <w:rPr>
          <w:noProof/>
        </w:rPr>
        <w:pict>
          <v:shape id="_x0000_s1512" type="#_x0000_t202" style="position:absolute;left:0;text-align:left;margin-left:-1.2pt;margin-top:38.7pt;width:283.65pt;height:423.55pt;z-index:25229824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" stroked="f">
            <v:path arrowok="t"/>
            <v:textbox inset="0,0,0,0">
              <w:txbxContent>
                <w:p w:rsidR="00AE1937" w:rsidRDefault="00AE1937" w:rsidP="00FB06F5">
                  <w:pPr>
                    <w:jc w:val="center"/>
                    <w:rPr>
                      <w:sz w:val="2"/>
                      <w:szCs w:val="2"/>
                    </w:rPr>
                  </w:pPr>
                  <w:r>
                    <w:rPr>
                      <w:noProof/>
                      <w:lang w:eastAsia="ru-RU"/>
                    </w:rPr>
                    <w:drawing>
                      <wp:inline distT="0" distB="0" distL="0" distR="0">
                        <wp:extent cx="2802576" cy="3299165"/>
                        <wp:effectExtent l="0" t="0" r="0" b="0"/>
                        <wp:docPr id="7721" name="Рисунок 7721" descr="image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age476"/>
                                <pic:cNvPicPr>
                                  <a:picLocks noChangeAspect="1" noChangeArrowheads="1"/>
                                </pic:cNvPicPr>
                              </pic:nvPicPr>
                              <pic:blipFill>
                                <a:blip r:embed="rId4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2710" cy="3299323"/>
                                </a:xfrm>
                                <a:prstGeom prst="rect">
                                  <a:avLst/>
                                </a:prstGeom>
                                <a:noFill/>
                                <a:ln>
                                  <a:noFill/>
                                </a:ln>
                              </pic:spPr>
                            </pic:pic>
                          </a:graphicData>
                        </a:graphic>
                      </wp:inline>
                    </w:drawing>
                  </w:r>
                </w:p>
                <w:p w:rsidR="00AE1937" w:rsidRPr="00FB06F5" w:rsidRDefault="00AE1937" w:rsidP="00FB06F5">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1465F8">
                    <w:rPr>
                      <w:rFonts w:ascii="Times New Roman" w:hAnsi="Times New Roman" w:cs="Times New Roman"/>
                      <w:sz w:val="24"/>
                      <w:szCs w:val="24"/>
                    </w:rPr>
                    <w:t>.</w:t>
                  </w:r>
                  <w:r>
                    <w:rPr>
                      <w:rFonts w:ascii="Times New Roman" w:hAnsi="Times New Roman" w:cs="Times New Roman"/>
                      <w:sz w:val="24"/>
                      <w:szCs w:val="24"/>
                    </w:rPr>
                    <w:t>366. Формы плаценты (по Гроссеру и</w:t>
                  </w:r>
                  <w:r w:rsidRPr="00FB06F5">
                    <w:rPr>
                      <w:rFonts w:ascii="Times New Roman" w:hAnsi="Times New Roman" w:cs="Times New Roman"/>
                      <w:sz w:val="24"/>
                      <w:szCs w:val="24"/>
                    </w:rPr>
                    <w:t xml:space="preserve"> Кор</w:t>
                  </w:r>
                  <w:r>
                    <w:rPr>
                      <w:rFonts w:ascii="Times New Roman" w:hAnsi="Times New Roman" w:cs="Times New Roman"/>
                      <w:sz w:val="24"/>
                      <w:szCs w:val="24"/>
                    </w:rPr>
                    <w:t>н</w:t>
                  </w:r>
                  <w:r w:rsidRPr="00FB06F5">
                    <w:rPr>
                      <w:rFonts w:ascii="Times New Roman" w:hAnsi="Times New Roman" w:cs="Times New Roman"/>
                      <w:sz w:val="24"/>
                      <w:szCs w:val="24"/>
                    </w:rPr>
                    <w:t>ингу).</w:t>
                  </w:r>
                </w:p>
                <w:p w:rsidR="00AE1937" w:rsidRPr="00FB06F5" w:rsidRDefault="00AE1937" w:rsidP="00FB06F5">
                  <w:pPr>
                    <w:spacing w:line="240" w:lineRule="auto"/>
                    <w:ind w:left="284" w:right="265"/>
                    <w:contextualSpacing/>
                    <w:jc w:val="center"/>
                    <w:rPr>
                      <w:rFonts w:ascii="Times New Roman" w:hAnsi="Times New Roman" w:cs="Times New Roman"/>
                      <w:sz w:val="24"/>
                      <w:szCs w:val="24"/>
                    </w:rPr>
                  </w:pPr>
                  <w:r w:rsidRPr="00FB06F5">
                    <w:rPr>
                      <w:rFonts w:ascii="Times New Roman" w:hAnsi="Times New Roman" w:cs="Times New Roman"/>
                      <w:sz w:val="24"/>
                      <w:szCs w:val="24"/>
                    </w:rPr>
                    <w:t xml:space="preserve">А — </w:t>
                  </w:r>
                  <w:r>
                    <w:rPr>
                      <w:rFonts w:ascii="Times New Roman" w:hAnsi="Times New Roman" w:cs="Times New Roman"/>
                      <w:sz w:val="24"/>
                      <w:szCs w:val="24"/>
                    </w:rPr>
                    <w:t>п</w:t>
                  </w:r>
                  <w:r w:rsidRPr="00FB06F5">
                    <w:rPr>
                      <w:rFonts w:ascii="Times New Roman" w:hAnsi="Times New Roman" w:cs="Times New Roman"/>
                      <w:sz w:val="24"/>
                      <w:szCs w:val="24"/>
                    </w:rPr>
                    <w:t>олуплацента; В — десмохорпал</w:t>
                  </w:r>
                  <w:r>
                    <w:rPr>
                      <w:rFonts w:ascii="Times New Roman" w:hAnsi="Times New Roman" w:cs="Times New Roman"/>
                      <w:sz w:val="24"/>
                      <w:szCs w:val="24"/>
                    </w:rPr>
                    <w:t>ьн</w:t>
                  </w:r>
                  <w:r w:rsidRPr="00FB06F5">
                    <w:rPr>
                      <w:rFonts w:ascii="Times New Roman" w:hAnsi="Times New Roman" w:cs="Times New Roman"/>
                      <w:sz w:val="24"/>
                      <w:szCs w:val="24"/>
                    </w:rPr>
                    <w:t>ая плацента; Си D —</w:t>
                  </w:r>
                  <w:r>
                    <w:rPr>
                      <w:rFonts w:ascii="Times New Roman" w:hAnsi="Times New Roman" w:cs="Times New Roman"/>
                      <w:sz w:val="24"/>
                      <w:szCs w:val="24"/>
                    </w:rPr>
                    <w:t xml:space="preserve"> гемохорипл</w:t>
                  </w:r>
                  <w:r w:rsidRPr="00FB06F5">
                    <w:rPr>
                      <w:rFonts w:ascii="Times New Roman" w:hAnsi="Times New Roman" w:cs="Times New Roman"/>
                      <w:sz w:val="24"/>
                      <w:szCs w:val="24"/>
                    </w:rPr>
                    <w:t>ь</w:t>
                  </w:r>
                  <w:r>
                    <w:rPr>
                      <w:rFonts w:ascii="Times New Roman" w:hAnsi="Times New Roman" w:cs="Times New Roman"/>
                      <w:sz w:val="24"/>
                      <w:szCs w:val="24"/>
                    </w:rPr>
                    <w:t>н</w:t>
                  </w:r>
                  <w:r w:rsidRPr="00FB06F5">
                    <w:rPr>
                      <w:rFonts w:ascii="Times New Roman" w:hAnsi="Times New Roman" w:cs="Times New Roman"/>
                      <w:sz w:val="24"/>
                      <w:szCs w:val="24"/>
                    </w:rPr>
                    <w:t>ая плацента.</w:t>
                  </w:r>
                </w:p>
                <w:p w:rsidR="00AE1937" w:rsidRPr="00FB06F5" w:rsidRDefault="00AE1937" w:rsidP="00FB06F5">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w:t>
                  </w:r>
                  <w:r w:rsidRPr="00FB06F5">
                    <w:rPr>
                      <w:rFonts w:ascii="Times New Roman" w:hAnsi="Times New Roman" w:cs="Times New Roman"/>
                      <w:sz w:val="24"/>
                      <w:szCs w:val="24"/>
                    </w:rPr>
                    <w:t>—кровеносные сосуды зародыша; 2 — кровеносные сосуды матери;</w:t>
                  </w:r>
                </w:p>
                <w:p w:rsidR="00AE1937" w:rsidRDefault="00AE1937" w:rsidP="00FB06F5">
                  <w:pPr>
                    <w:spacing w:line="240" w:lineRule="auto"/>
                    <w:ind w:left="284" w:right="265"/>
                    <w:contextualSpacing/>
                    <w:jc w:val="center"/>
                    <w:rPr>
                      <w:rFonts w:ascii="Times New Roman" w:hAnsi="Times New Roman" w:cs="Times New Roman"/>
                      <w:sz w:val="24"/>
                      <w:szCs w:val="24"/>
                    </w:rPr>
                  </w:pPr>
                  <w:r w:rsidRPr="00FB06F5">
                    <w:rPr>
                      <w:rFonts w:ascii="Times New Roman" w:hAnsi="Times New Roman" w:cs="Times New Roman"/>
                      <w:sz w:val="24"/>
                      <w:szCs w:val="24"/>
                    </w:rPr>
                    <w:t xml:space="preserve">3 — хорион зародыша; 4 — </w:t>
                  </w:r>
                  <w:r>
                    <w:rPr>
                      <w:rFonts w:ascii="Times New Roman" w:hAnsi="Times New Roman" w:cs="Times New Roman"/>
                      <w:sz w:val="24"/>
                      <w:szCs w:val="24"/>
                    </w:rPr>
                    <w:t>слизистая</w:t>
                  </w:r>
                  <w:r w:rsidRPr="00FB06F5">
                    <w:rPr>
                      <w:rFonts w:ascii="Times New Roman" w:hAnsi="Times New Roman" w:cs="Times New Roman"/>
                      <w:sz w:val="24"/>
                      <w:szCs w:val="24"/>
                    </w:rPr>
                    <w:t xml:space="preserve"> оболочка м</w:t>
                  </w:r>
                  <w:r>
                    <w:rPr>
                      <w:rFonts w:ascii="Times New Roman" w:hAnsi="Times New Roman" w:cs="Times New Roman"/>
                      <w:sz w:val="24"/>
                      <w:szCs w:val="24"/>
                    </w:rPr>
                    <w:t>атки; 5 — изме</w:t>
                  </w:r>
                  <w:r w:rsidRPr="00FB06F5">
                    <w:rPr>
                      <w:rFonts w:ascii="Times New Roman" w:hAnsi="Times New Roman" w:cs="Times New Roman"/>
                      <w:sz w:val="24"/>
                      <w:szCs w:val="24"/>
                    </w:rPr>
                    <w:t xml:space="preserve">няющиеся железы матки; </w:t>
                  </w:r>
                  <w:r>
                    <w:rPr>
                      <w:rFonts w:ascii="Times New Roman" w:hAnsi="Times New Roman" w:cs="Times New Roman"/>
                      <w:sz w:val="24"/>
                      <w:szCs w:val="24"/>
                    </w:rPr>
                    <w:t>6</w:t>
                  </w:r>
                  <w:r w:rsidRPr="00FB06F5">
                    <w:rPr>
                      <w:rFonts w:ascii="Times New Roman" w:hAnsi="Times New Roman" w:cs="Times New Roman"/>
                      <w:sz w:val="24"/>
                      <w:szCs w:val="24"/>
                    </w:rPr>
                    <w:t xml:space="preserve"> — кровяные полости.</w:t>
                  </w:r>
                </w:p>
              </w:txbxContent>
            </v:textbox>
            <w10:wrap type="square" anchorx="margin" anchory="margin"/>
          </v:shape>
        </w:pict>
      </w:r>
      <w:r w:rsidR="005D67F8">
        <w:rPr>
          <w:rFonts w:ascii="Times New Roman" w:hAnsi="Times New Roman" w:cs="Times New Roman"/>
          <w:sz w:val="28"/>
          <w:szCs w:val="28"/>
        </w:rPr>
        <w:t>Снабжение плода кровью со стороны матери осущест</w:t>
      </w:r>
      <w:r w:rsidR="005D67F8" w:rsidRPr="005D67F8">
        <w:rPr>
          <w:rFonts w:ascii="Times New Roman" w:hAnsi="Times New Roman" w:cs="Times New Roman"/>
          <w:sz w:val="28"/>
          <w:szCs w:val="28"/>
        </w:rPr>
        <w:t>вляется довольно разно</w:t>
      </w:r>
      <w:r w:rsidR="005D67F8">
        <w:rPr>
          <w:rFonts w:ascii="Times New Roman" w:hAnsi="Times New Roman" w:cs="Times New Roman"/>
          <w:sz w:val="28"/>
          <w:szCs w:val="28"/>
        </w:rPr>
        <w:t xml:space="preserve">образно, и </w:t>
      </w:r>
      <w:r w:rsidR="005D67F8" w:rsidRPr="005D67F8">
        <w:rPr>
          <w:rFonts w:ascii="Times New Roman" w:hAnsi="Times New Roman" w:cs="Times New Roman"/>
          <w:i/>
          <w:sz w:val="28"/>
          <w:szCs w:val="28"/>
        </w:rPr>
        <w:t>материнская плацента</w:t>
      </w:r>
      <w:r w:rsidR="005D67F8">
        <w:rPr>
          <w:rFonts w:ascii="Times New Roman" w:hAnsi="Times New Roman" w:cs="Times New Roman"/>
          <w:sz w:val="28"/>
          <w:szCs w:val="28"/>
        </w:rPr>
        <w:t xml:space="preserve"> может быть или 1) полуплацентой (эпителиохориальной), или 2) десмохориальной, и</w:t>
      </w:r>
      <w:r w:rsidR="005D67F8" w:rsidRPr="005D67F8">
        <w:rPr>
          <w:rFonts w:ascii="Times New Roman" w:hAnsi="Times New Roman" w:cs="Times New Roman"/>
          <w:sz w:val="28"/>
          <w:szCs w:val="28"/>
        </w:rPr>
        <w:t xml:space="preserve">ли </w:t>
      </w:r>
      <w:r w:rsidR="005D67F8">
        <w:rPr>
          <w:rFonts w:ascii="Times New Roman" w:hAnsi="Times New Roman" w:cs="Times New Roman"/>
          <w:sz w:val="28"/>
          <w:szCs w:val="28"/>
        </w:rPr>
        <w:t>3</w:t>
      </w:r>
      <w:r w:rsidR="005D67F8" w:rsidRPr="005D67F8">
        <w:rPr>
          <w:rFonts w:ascii="Times New Roman" w:hAnsi="Times New Roman" w:cs="Times New Roman"/>
          <w:sz w:val="28"/>
          <w:szCs w:val="28"/>
        </w:rPr>
        <w:t>) вазохори</w:t>
      </w:r>
      <w:r w:rsidR="005D67F8">
        <w:rPr>
          <w:rFonts w:ascii="Times New Roman" w:hAnsi="Times New Roman" w:cs="Times New Roman"/>
          <w:sz w:val="28"/>
          <w:szCs w:val="28"/>
        </w:rPr>
        <w:t>аль</w:t>
      </w:r>
      <w:r w:rsidR="005D67F8" w:rsidRPr="005D67F8">
        <w:rPr>
          <w:rFonts w:ascii="Times New Roman" w:hAnsi="Times New Roman" w:cs="Times New Roman"/>
          <w:sz w:val="28"/>
          <w:szCs w:val="28"/>
        </w:rPr>
        <w:t>ной, или 4) г</w:t>
      </w:r>
      <w:r w:rsidR="005D67F8">
        <w:rPr>
          <w:rFonts w:ascii="Times New Roman" w:hAnsi="Times New Roman" w:cs="Times New Roman"/>
          <w:sz w:val="28"/>
          <w:szCs w:val="28"/>
        </w:rPr>
        <w:t>о</w:t>
      </w:r>
      <w:r w:rsidR="005D67F8" w:rsidRPr="005D67F8">
        <w:rPr>
          <w:rFonts w:ascii="Times New Roman" w:hAnsi="Times New Roman" w:cs="Times New Roman"/>
          <w:sz w:val="28"/>
          <w:szCs w:val="28"/>
        </w:rPr>
        <w:t>мохориальной.</w:t>
      </w:r>
    </w:p>
    <w:p w:rsidR="005D67F8" w:rsidRPr="005D67F8" w:rsidRDefault="005D67F8" w:rsidP="005D67F8">
      <w:pPr>
        <w:spacing w:line="360" w:lineRule="auto"/>
        <w:ind w:firstLine="851"/>
        <w:contextualSpacing/>
        <w:jc w:val="both"/>
        <w:rPr>
          <w:rFonts w:ascii="Times New Roman" w:hAnsi="Times New Roman" w:cs="Times New Roman"/>
          <w:sz w:val="28"/>
          <w:szCs w:val="28"/>
        </w:rPr>
      </w:pPr>
      <w:r w:rsidRPr="005D67F8">
        <w:rPr>
          <w:rFonts w:ascii="Times New Roman" w:hAnsi="Times New Roman" w:cs="Times New Roman"/>
          <w:sz w:val="28"/>
          <w:szCs w:val="28"/>
        </w:rPr>
        <w:t xml:space="preserve">1. </w:t>
      </w:r>
      <w:r w:rsidRPr="005D67F8">
        <w:rPr>
          <w:rFonts w:ascii="Times New Roman" w:hAnsi="Times New Roman" w:cs="Times New Roman"/>
          <w:i/>
          <w:sz w:val="28"/>
          <w:szCs w:val="28"/>
        </w:rPr>
        <w:t>Полуплацентой</w:t>
      </w:r>
      <w:r>
        <w:rPr>
          <w:rFonts w:ascii="Times New Roman" w:hAnsi="Times New Roman" w:cs="Times New Roman"/>
          <w:sz w:val="28"/>
          <w:szCs w:val="28"/>
        </w:rPr>
        <w:t xml:space="preserve"> назы</w:t>
      </w:r>
      <w:r w:rsidRPr="005D67F8">
        <w:rPr>
          <w:rFonts w:ascii="Times New Roman" w:hAnsi="Times New Roman" w:cs="Times New Roman"/>
          <w:sz w:val="28"/>
          <w:szCs w:val="28"/>
        </w:rPr>
        <w:t>вается такое соединение плодас маткой, когда ворсинки</w:t>
      </w:r>
      <w:r>
        <w:rPr>
          <w:rFonts w:ascii="Times New Roman" w:hAnsi="Times New Roman" w:cs="Times New Roman"/>
          <w:sz w:val="28"/>
          <w:szCs w:val="28"/>
        </w:rPr>
        <w:t xml:space="preserve"> имеют вид небольших бугорков, которые входят в углу</w:t>
      </w:r>
      <w:r w:rsidRPr="005D67F8">
        <w:rPr>
          <w:rFonts w:ascii="Times New Roman" w:hAnsi="Times New Roman" w:cs="Times New Roman"/>
          <w:sz w:val="28"/>
          <w:szCs w:val="28"/>
        </w:rPr>
        <w:t>бление слизи</w:t>
      </w:r>
      <w:r>
        <w:rPr>
          <w:rFonts w:ascii="Times New Roman" w:hAnsi="Times New Roman" w:cs="Times New Roman"/>
          <w:sz w:val="28"/>
          <w:szCs w:val="28"/>
        </w:rPr>
        <w:t xml:space="preserve">стой оболочки матки (рис. 366,  </w:t>
      </w:r>
      <w:r w:rsidRPr="005D67F8">
        <w:rPr>
          <w:rFonts w:ascii="Times New Roman" w:hAnsi="Times New Roman" w:cs="Times New Roman"/>
          <w:sz w:val="28"/>
          <w:szCs w:val="28"/>
        </w:rPr>
        <w:t>4); при родах ворсинки просто выходят изуглублений, и никаких повреждений матка н</w:t>
      </w:r>
      <w:r>
        <w:rPr>
          <w:rFonts w:ascii="Times New Roman" w:hAnsi="Times New Roman" w:cs="Times New Roman"/>
          <w:sz w:val="28"/>
          <w:szCs w:val="28"/>
        </w:rPr>
        <w:t>е</w:t>
      </w:r>
      <w:r w:rsidRPr="005D67F8">
        <w:rPr>
          <w:rFonts w:ascii="Times New Roman" w:hAnsi="Times New Roman" w:cs="Times New Roman"/>
          <w:sz w:val="28"/>
          <w:szCs w:val="28"/>
        </w:rPr>
        <w:t>о получа</w:t>
      </w:r>
      <w:r>
        <w:rPr>
          <w:rFonts w:ascii="Times New Roman" w:hAnsi="Times New Roman" w:cs="Times New Roman"/>
          <w:sz w:val="28"/>
          <w:szCs w:val="28"/>
        </w:rPr>
        <w:t>ет. Такая плацента в слабой сте</w:t>
      </w:r>
      <w:r w:rsidRPr="005D67F8">
        <w:rPr>
          <w:rFonts w:ascii="Times New Roman" w:hAnsi="Times New Roman" w:cs="Times New Roman"/>
          <w:sz w:val="28"/>
          <w:szCs w:val="28"/>
        </w:rPr>
        <w:t>пени развита у Perameles из сумчатых, и гораздо с</w:t>
      </w:r>
      <w:r>
        <w:rPr>
          <w:rFonts w:ascii="Times New Roman" w:hAnsi="Times New Roman" w:cs="Times New Roman"/>
          <w:sz w:val="28"/>
          <w:szCs w:val="28"/>
        </w:rPr>
        <w:t>ильнее она развита у свиньи, ло</w:t>
      </w:r>
      <w:r w:rsidRPr="005D67F8">
        <w:rPr>
          <w:rFonts w:ascii="Times New Roman" w:hAnsi="Times New Roman" w:cs="Times New Roman"/>
          <w:sz w:val="28"/>
          <w:szCs w:val="28"/>
        </w:rPr>
        <w:t>шади, тапира, бегемота, верблюда, панголина (Manis</w:t>
      </w:r>
      <w:r>
        <w:rPr>
          <w:rFonts w:ascii="Times New Roman" w:hAnsi="Times New Roman" w:cs="Times New Roman"/>
          <w:sz w:val="28"/>
          <w:szCs w:val="28"/>
        </w:rPr>
        <w:t xml:space="preserve">), </w:t>
      </w:r>
      <w:r>
        <w:rPr>
          <w:rFonts w:ascii="Times New Roman" w:hAnsi="Times New Roman" w:cs="Times New Roman"/>
          <w:sz w:val="28"/>
          <w:szCs w:val="28"/>
        </w:rPr>
        <w:lastRenderedPageBreak/>
        <w:t>лемуров и китообразных. Плод</w:t>
      </w:r>
      <w:r>
        <w:rPr>
          <w:rStyle w:val="af2"/>
          <w:rFonts w:ascii="Times New Roman" w:hAnsi="Times New Roman" w:cs="Times New Roman"/>
          <w:sz w:val="28"/>
          <w:szCs w:val="28"/>
        </w:rPr>
        <w:footnoteReference w:id="4"/>
      </w:r>
      <w:r w:rsidRPr="005D67F8">
        <w:rPr>
          <w:rFonts w:ascii="Times New Roman" w:hAnsi="Times New Roman" w:cs="Times New Roman"/>
          <w:sz w:val="28"/>
          <w:szCs w:val="28"/>
        </w:rPr>
        <w:t>несоразмерно велик по сравнению с величиной зародыша.</w:t>
      </w:r>
    </w:p>
    <w:p w:rsidR="00FB06F5" w:rsidRPr="00FB06F5" w:rsidRDefault="005D67F8" w:rsidP="00FB06F5">
      <w:pPr>
        <w:spacing w:line="360" w:lineRule="auto"/>
        <w:ind w:firstLine="851"/>
        <w:contextualSpacing/>
        <w:jc w:val="both"/>
        <w:rPr>
          <w:rFonts w:ascii="Times New Roman" w:hAnsi="Times New Roman" w:cs="Times New Roman"/>
          <w:sz w:val="28"/>
          <w:szCs w:val="28"/>
        </w:rPr>
      </w:pPr>
      <w:r w:rsidRPr="005D67F8">
        <w:rPr>
          <w:rFonts w:ascii="Times New Roman" w:hAnsi="Times New Roman" w:cs="Times New Roman"/>
          <w:sz w:val="28"/>
          <w:szCs w:val="28"/>
        </w:rPr>
        <w:t xml:space="preserve">2. </w:t>
      </w:r>
      <w:r w:rsidRPr="005D67F8">
        <w:rPr>
          <w:rFonts w:ascii="Times New Roman" w:hAnsi="Times New Roman" w:cs="Times New Roman"/>
          <w:i/>
          <w:sz w:val="28"/>
          <w:szCs w:val="28"/>
        </w:rPr>
        <w:t>Десмохориальная</w:t>
      </w:r>
      <w:r>
        <w:rPr>
          <w:rFonts w:ascii="Times New Roman" w:hAnsi="Times New Roman" w:cs="Times New Roman"/>
          <w:sz w:val="28"/>
          <w:szCs w:val="28"/>
        </w:rPr>
        <w:t xml:space="preserve"> (или соединительпоткан</w:t>
      </w:r>
      <w:r w:rsidRPr="005D67F8">
        <w:rPr>
          <w:rFonts w:ascii="Times New Roman" w:hAnsi="Times New Roman" w:cs="Times New Roman"/>
          <w:sz w:val="28"/>
          <w:szCs w:val="28"/>
        </w:rPr>
        <w:t>о-хориальпая) плацента отличается отподу плаценты гораздо большим количеством ворсинок, которые, однако, имеют видневет</w:t>
      </w:r>
      <w:r>
        <w:rPr>
          <w:rFonts w:ascii="Times New Roman" w:hAnsi="Times New Roman" w:cs="Times New Roman"/>
          <w:sz w:val="28"/>
          <w:szCs w:val="28"/>
        </w:rPr>
        <w:t>вящ</w:t>
      </w:r>
      <w:r w:rsidRPr="005D67F8">
        <w:rPr>
          <w:rFonts w:ascii="Times New Roman" w:hAnsi="Times New Roman" w:cs="Times New Roman"/>
          <w:sz w:val="28"/>
          <w:szCs w:val="28"/>
        </w:rPr>
        <w:t>ихся бугорков, и тем, что эпителий слизистой оболоч</w:t>
      </w:r>
      <w:r>
        <w:rPr>
          <w:rFonts w:ascii="Times New Roman" w:hAnsi="Times New Roman" w:cs="Times New Roman"/>
          <w:sz w:val="28"/>
          <w:szCs w:val="28"/>
        </w:rPr>
        <w:t>ки около ворсинок разр</w:t>
      </w:r>
      <w:r w:rsidRPr="005D67F8">
        <w:rPr>
          <w:rFonts w:ascii="Times New Roman" w:hAnsi="Times New Roman" w:cs="Times New Roman"/>
          <w:sz w:val="28"/>
          <w:szCs w:val="28"/>
        </w:rPr>
        <w:t xml:space="preserve">ушается, так что последние внедряются прямо в соединительную ткань стенки матки(рис. 366, В). Плод </w:t>
      </w:r>
      <w:r w:rsidR="006B7353" w:rsidRPr="006B7353">
        <w:rPr>
          <w:noProof/>
        </w:rPr>
        <w:pict>
          <v:shape id="_x0000_s1513" type="#_x0000_t202" style="position:absolute;left:0;text-align:left;margin-left:135.65pt;margin-top:52.7pt;width:330.9pt;height:304.85pt;z-index:25230028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" stroked="f">
            <v:path arrowok="t"/>
            <v:textbox inset="0,0,0,0">
              <w:txbxContent>
                <w:p w:rsidR="00AE1937" w:rsidRDefault="00AE1937" w:rsidP="009E79B5">
                  <w:pPr>
                    <w:spacing w:line="240" w:lineRule="auto"/>
                    <w:ind w:left="284" w:right="265"/>
                    <w:contextualSpacing/>
                    <w:jc w:val="center"/>
                    <w:rPr>
                      <w:rFonts w:ascii="Times New Roman" w:hAnsi="Times New Roman" w:cs="Times New Roman"/>
                      <w:sz w:val="24"/>
                      <w:szCs w:val="24"/>
                    </w:rPr>
                  </w:pPr>
                  <w:r>
                    <w:rPr>
                      <w:noProof/>
                      <w:lang w:eastAsia="ru-RU"/>
                    </w:rPr>
                    <w:drawing>
                      <wp:inline distT="0" distB="0" distL="0" distR="0">
                        <wp:extent cx="3528615" cy="2755075"/>
                        <wp:effectExtent l="0" t="0" r="0" b="0"/>
                        <wp:docPr id="7723" name="Рисунок 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3529854" cy="2756042"/>
                                </a:xfrm>
                                <a:prstGeom prst="rect">
                                  <a:avLst/>
                                </a:prstGeom>
                              </pic:spPr>
                            </pic:pic>
                          </a:graphicData>
                        </a:graphic>
                      </wp:inline>
                    </w:drawing>
                  </w:r>
                </w:p>
                <w:p w:rsidR="00AE1937" w:rsidRPr="009E79B5" w:rsidRDefault="00AE1937" w:rsidP="009E79B5">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Рис</w:t>
                  </w:r>
                  <w:r w:rsidRPr="001465F8">
                    <w:rPr>
                      <w:rFonts w:ascii="Times New Roman" w:hAnsi="Times New Roman" w:cs="Times New Roman"/>
                      <w:sz w:val="24"/>
                      <w:szCs w:val="24"/>
                    </w:rPr>
                    <w:t>.</w:t>
                  </w:r>
                  <w:r>
                    <w:rPr>
                      <w:rFonts w:ascii="Times New Roman" w:hAnsi="Times New Roman" w:cs="Times New Roman"/>
                      <w:sz w:val="24"/>
                      <w:szCs w:val="24"/>
                    </w:rPr>
                    <w:t>3</w:t>
                  </w:r>
                  <w:r w:rsidRPr="009E79B5">
                    <w:rPr>
                      <w:rFonts w:ascii="Times New Roman" w:hAnsi="Times New Roman" w:cs="Times New Roman"/>
                      <w:sz w:val="24"/>
                      <w:szCs w:val="24"/>
                    </w:rPr>
                    <w:t>67. Разрез через 15-дневиый человеческий плод (по Брайсуи. Т и ч е р у).</w:t>
                  </w:r>
                </w:p>
                <w:p w:rsidR="00AE1937" w:rsidRDefault="00AE1937" w:rsidP="009E79B5">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1 — трофобласт; 2 — место имплантации</w:t>
                  </w:r>
                  <w:r w:rsidRPr="009E79B5">
                    <w:rPr>
                      <w:rFonts w:ascii="Times New Roman" w:hAnsi="Times New Roman" w:cs="Times New Roman"/>
                      <w:sz w:val="24"/>
                      <w:szCs w:val="24"/>
                    </w:rPr>
                    <w:t xml:space="preserve"> зародыша; 3 и 5 — гигантскиеклетки; </w:t>
                  </w:r>
                  <w:r>
                    <w:rPr>
                      <w:rFonts w:ascii="Times New Roman" w:hAnsi="Times New Roman" w:cs="Times New Roman"/>
                      <w:sz w:val="24"/>
                      <w:szCs w:val="24"/>
                    </w:rPr>
                    <w:t>4</w:t>
                  </w:r>
                  <w:r w:rsidRPr="009E79B5">
                    <w:rPr>
                      <w:rFonts w:ascii="Times New Roman" w:hAnsi="Times New Roman" w:cs="Times New Roman"/>
                      <w:sz w:val="24"/>
                      <w:szCs w:val="24"/>
                    </w:rPr>
                    <w:t xml:space="preserve"> и </w:t>
                  </w:r>
                  <w:r>
                    <w:rPr>
                      <w:rFonts w:ascii="Times New Roman" w:hAnsi="Times New Roman" w:cs="Times New Roman"/>
                      <w:sz w:val="24"/>
                      <w:szCs w:val="24"/>
                    </w:rPr>
                    <w:t>7</w:t>
                  </w:r>
                  <w:r w:rsidRPr="009E79B5">
                    <w:rPr>
                      <w:rFonts w:ascii="Times New Roman" w:hAnsi="Times New Roman" w:cs="Times New Roman"/>
                      <w:sz w:val="24"/>
                      <w:szCs w:val="24"/>
                    </w:rPr>
                    <w:t xml:space="preserve">—измененные ткани матки; </w:t>
                  </w:r>
                  <w:r>
                    <w:rPr>
                      <w:rFonts w:ascii="Times New Roman" w:hAnsi="Times New Roman" w:cs="Times New Roman"/>
                      <w:sz w:val="24"/>
                      <w:szCs w:val="24"/>
                    </w:rPr>
                    <w:t>8</w:t>
                  </w:r>
                  <w:r w:rsidRPr="009E79B5">
                    <w:rPr>
                      <w:rFonts w:ascii="Times New Roman" w:hAnsi="Times New Roman" w:cs="Times New Roman"/>
                      <w:sz w:val="24"/>
                      <w:szCs w:val="24"/>
                    </w:rPr>
                    <w:t xml:space="preserve"> — кровяные полости.</w:t>
                  </w:r>
                </w:p>
              </w:txbxContent>
            </v:textbox>
            <w10:wrap type="square" anchorx="margin" anchory="margin"/>
          </v:shape>
        </w:pict>
      </w:r>
      <w:r w:rsidRPr="005D67F8">
        <w:rPr>
          <w:rFonts w:ascii="Times New Roman" w:hAnsi="Times New Roman" w:cs="Times New Roman"/>
          <w:sz w:val="28"/>
          <w:szCs w:val="28"/>
        </w:rPr>
        <w:t>узкий, но очень длинный, н зародыш на ранних стадиях составляет</w:t>
      </w:r>
      <w:r w:rsidR="00FB06F5" w:rsidRPr="00FB06F5">
        <w:rPr>
          <w:rFonts w:ascii="Times New Roman" w:hAnsi="Times New Roman" w:cs="Times New Roman"/>
          <w:sz w:val="28"/>
          <w:szCs w:val="28"/>
        </w:rPr>
        <w:t>только 1/200 объема плода, который получается необыкновенно сильным разрастанием в длину аллантойса и хориона. Такая плацента свойственна жвачным.</w:t>
      </w:r>
    </w:p>
    <w:p w:rsidR="005D67F8" w:rsidRDefault="00FB06F5" w:rsidP="00FB06F5">
      <w:pPr>
        <w:spacing w:line="360" w:lineRule="auto"/>
        <w:ind w:firstLine="851"/>
        <w:contextualSpacing/>
        <w:jc w:val="both"/>
        <w:rPr>
          <w:rFonts w:ascii="Times New Roman" w:hAnsi="Times New Roman" w:cs="Times New Roman"/>
          <w:sz w:val="28"/>
          <w:szCs w:val="28"/>
        </w:rPr>
      </w:pPr>
      <w:r w:rsidRPr="00FB06F5">
        <w:rPr>
          <w:rFonts w:ascii="Times New Roman" w:hAnsi="Times New Roman" w:cs="Times New Roman"/>
          <w:sz w:val="28"/>
          <w:szCs w:val="28"/>
        </w:rPr>
        <w:t xml:space="preserve">3. В </w:t>
      </w:r>
      <w:r w:rsidRPr="009E79B5">
        <w:rPr>
          <w:rFonts w:ascii="Times New Roman" w:hAnsi="Times New Roman" w:cs="Times New Roman"/>
          <w:i/>
          <w:sz w:val="28"/>
          <w:szCs w:val="28"/>
        </w:rPr>
        <w:t>вазохориальной</w:t>
      </w:r>
      <w:r w:rsidR="009E79B5">
        <w:rPr>
          <w:rFonts w:ascii="Times New Roman" w:hAnsi="Times New Roman" w:cs="Times New Roman"/>
          <w:sz w:val="28"/>
          <w:szCs w:val="28"/>
        </w:rPr>
        <w:t>планценте</w:t>
      </w:r>
      <w:r w:rsidRPr="00FB06F5">
        <w:rPr>
          <w:rFonts w:ascii="Times New Roman" w:hAnsi="Times New Roman" w:cs="Times New Roman"/>
          <w:sz w:val="28"/>
          <w:szCs w:val="28"/>
        </w:rPr>
        <w:t xml:space="preserve"> ворсинки плода проникают через всю толщу слизистой оболочки матки и прилегающей к ней соединительной ткани до самых кровеносных сосудов ее стенки, которые несколько расширены п соприкасаются с ворсинками. При таких соотношениях па эпителий хориона может уже оказывать влияние кровь как внутренняя среда, действующая на поверхностный эпителий снаружи, и в результате в эпителии хориона наступает ненаправленный рост, который приводит к </w:t>
      </w:r>
      <w:r w:rsidRPr="00FB06F5">
        <w:rPr>
          <w:rFonts w:ascii="Times New Roman" w:hAnsi="Times New Roman" w:cs="Times New Roman"/>
          <w:sz w:val="28"/>
          <w:szCs w:val="28"/>
        </w:rPr>
        <w:lastRenderedPageBreak/>
        <w:t>образованию ветвящихся ворсинок. Кровь матки отделена от крови плода только эндотелием сосудов, и поступление питательных веществ в последнюю, равно как и газообмен, могут происходить без затруднений (рис. 3</w:t>
      </w:r>
      <w:r w:rsidR="009E79B5">
        <w:rPr>
          <w:rFonts w:ascii="Times New Roman" w:hAnsi="Times New Roman" w:cs="Times New Roman"/>
          <w:sz w:val="28"/>
          <w:szCs w:val="28"/>
        </w:rPr>
        <w:t>6</w:t>
      </w:r>
      <w:r w:rsidRPr="00FB06F5">
        <w:rPr>
          <w:rFonts w:ascii="Times New Roman" w:hAnsi="Times New Roman" w:cs="Times New Roman"/>
          <w:sz w:val="28"/>
          <w:szCs w:val="28"/>
        </w:rPr>
        <w:t>6, С). Поэтому объем такой плаценты и объем плода относительно меньше,чем в первых двух видах плаценты. Вазохориальная плацента свойственна хищным (Carnivora), причем ворсинки располагаются на плоде только в поле, опоясывающем середину плода.</w:t>
      </w:r>
    </w:p>
    <w:p w:rsidR="00FB06F5" w:rsidRPr="00FB06F5" w:rsidRDefault="00FB06F5" w:rsidP="00FB06F5">
      <w:pPr>
        <w:spacing w:line="360" w:lineRule="auto"/>
        <w:ind w:firstLine="851"/>
        <w:contextualSpacing/>
        <w:jc w:val="both"/>
        <w:rPr>
          <w:rFonts w:ascii="Times New Roman" w:hAnsi="Times New Roman" w:cs="Times New Roman"/>
          <w:sz w:val="28"/>
          <w:szCs w:val="28"/>
        </w:rPr>
      </w:pPr>
      <w:r w:rsidRPr="00FB06F5">
        <w:rPr>
          <w:rFonts w:ascii="Times New Roman" w:hAnsi="Times New Roman" w:cs="Times New Roman"/>
          <w:sz w:val="28"/>
          <w:szCs w:val="28"/>
        </w:rPr>
        <w:t xml:space="preserve">4. </w:t>
      </w:r>
      <w:r w:rsidR="00F247EA">
        <w:rPr>
          <w:rFonts w:ascii="Times New Roman" w:hAnsi="Times New Roman" w:cs="Times New Roman"/>
          <w:i/>
          <w:sz w:val="28"/>
          <w:szCs w:val="28"/>
        </w:rPr>
        <w:t>Гэ</w:t>
      </w:r>
      <w:r w:rsidR="009E79B5">
        <w:rPr>
          <w:rFonts w:ascii="Times New Roman" w:hAnsi="Times New Roman" w:cs="Times New Roman"/>
          <w:i/>
          <w:sz w:val="28"/>
          <w:szCs w:val="28"/>
        </w:rPr>
        <w:t>мохориальная</w:t>
      </w:r>
      <w:r w:rsidRPr="00FB06F5">
        <w:rPr>
          <w:rFonts w:ascii="Times New Roman" w:hAnsi="Times New Roman" w:cs="Times New Roman"/>
          <w:sz w:val="28"/>
          <w:szCs w:val="28"/>
        </w:rPr>
        <w:t xml:space="preserve"> плацента является результатом </w:t>
      </w:r>
      <w:r w:rsidR="009E79B5">
        <w:rPr>
          <w:rFonts w:ascii="Times New Roman" w:hAnsi="Times New Roman" w:cs="Times New Roman"/>
          <w:sz w:val="28"/>
          <w:szCs w:val="28"/>
        </w:rPr>
        <w:t>н</w:t>
      </w:r>
      <w:r w:rsidRPr="00FB06F5">
        <w:rPr>
          <w:rFonts w:ascii="Times New Roman" w:hAnsi="Times New Roman" w:cs="Times New Roman"/>
          <w:sz w:val="28"/>
          <w:szCs w:val="28"/>
        </w:rPr>
        <w:t>аиболее глубоких измененийв стенке матки и свойственна всем приматам, насекомоядным и грызунам, хотя степень</w:t>
      </w:r>
      <w:r w:rsidR="009E79B5">
        <w:rPr>
          <w:rFonts w:ascii="Times New Roman" w:hAnsi="Times New Roman" w:cs="Times New Roman"/>
          <w:sz w:val="28"/>
          <w:szCs w:val="28"/>
        </w:rPr>
        <w:t xml:space="preserve"> и</w:t>
      </w:r>
      <w:r w:rsidRPr="00FB06F5">
        <w:rPr>
          <w:rFonts w:ascii="Times New Roman" w:hAnsi="Times New Roman" w:cs="Times New Roman"/>
          <w:sz w:val="28"/>
          <w:szCs w:val="28"/>
        </w:rPr>
        <w:t>зменений у различныхпредставителей может</w:t>
      </w:r>
      <w:r w:rsidRPr="00FB06F5">
        <w:rPr>
          <w:rFonts w:ascii="Times New Roman" w:hAnsi="Times New Roman" w:cs="Times New Roman"/>
          <w:sz w:val="28"/>
          <w:szCs w:val="28"/>
        </w:rPr>
        <w:tab/>
      </w:r>
      <w:r w:rsidR="009E79B5">
        <w:rPr>
          <w:rFonts w:ascii="Times New Roman" w:hAnsi="Times New Roman" w:cs="Times New Roman"/>
          <w:sz w:val="28"/>
          <w:szCs w:val="28"/>
        </w:rPr>
        <w:t xml:space="preserve"> быть неодинаковой. Эти </w:t>
      </w:r>
      <w:r w:rsidRPr="00FB06F5">
        <w:rPr>
          <w:rFonts w:ascii="Times New Roman" w:hAnsi="Times New Roman" w:cs="Times New Roman"/>
          <w:sz w:val="28"/>
          <w:szCs w:val="28"/>
        </w:rPr>
        <w:t>вариации зависят от того,лежит ли плод в полости</w:t>
      </w:r>
      <w:r w:rsidR="009E79B5">
        <w:rPr>
          <w:rFonts w:ascii="Times New Roman" w:hAnsi="Times New Roman" w:cs="Times New Roman"/>
          <w:sz w:val="28"/>
          <w:szCs w:val="28"/>
        </w:rPr>
        <w:t xml:space="preserve"> матки и только прикреп</w:t>
      </w:r>
      <w:r w:rsidRPr="00FB06F5">
        <w:rPr>
          <w:rFonts w:ascii="Times New Roman" w:hAnsi="Times New Roman" w:cs="Times New Roman"/>
          <w:sz w:val="28"/>
          <w:szCs w:val="28"/>
        </w:rPr>
        <w:t>лен к одной из ее стенок(низшие приматы, крысы),или он с самого начала</w:t>
      </w:r>
      <w:r w:rsidR="009E79B5">
        <w:rPr>
          <w:rFonts w:ascii="Times New Roman" w:hAnsi="Times New Roman" w:cs="Times New Roman"/>
          <w:sz w:val="28"/>
          <w:szCs w:val="28"/>
        </w:rPr>
        <w:t xml:space="preserve"> уже погружается в слизи</w:t>
      </w:r>
      <w:r w:rsidRPr="00FB06F5">
        <w:rPr>
          <w:rFonts w:ascii="Times New Roman" w:hAnsi="Times New Roman" w:cs="Times New Roman"/>
          <w:sz w:val="28"/>
          <w:szCs w:val="28"/>
        </w:rPr>
        <w:t>стую оболочку матки и</w:t>
      </w:r>
      <w:r w:rsidR="009E79B5">
        <w:rPr>
          <w:rFonts w:ascii="Times New Roman" w:hAnsi="Times New Roman" w:cs="Times New Roman"/>
          <w:sz w:val="28"/>
          <w:szCs w:val="28"/>
        </w:rPr>
        <w:t xml:space="preserve"> часть своего развития про</w:t>
      </w:r>
      <w:r w:rsidRPr="00FB06F5">
        <w:rPr>
          <w:rFonts w:ascii="Times New Roman" w:hAnsi="Times New Roman" w:cs="Times New Roman"/>
          <w:sz w:val="28"/>
          <w:szCs w:val="28"/>
        </w:rPr>
        <w:t>ходит в стенке последней.</w:t>
      </w:r>
      <w:r w:rsidR="009E79B5">
        <w:rPr>
          <w:rFonts w:ascii="Times New Roman" w:hAnsi="Times New Roman" w:cs="Times New Roman"/>
          <w:sz w:val="28"/>
          <w:szCs w:val="28"/>
        </w:rPr>
        <w:t xml:space="preserve"> Мы рассмотрим измене</w:t>
      </w:r>
      <w:r w:rsidRPr="00FB06F5">
        <w:rPr>
          <w:rFonts w:ascii="Times New Roman" w:hAnsi="Times New Roman" w:cs="Times New Roman"/>
          <w:sz w:val="28"/>
          <w:szCs w:val="28"/>
        </w:rPr>
        <w:t>ния матки при этом второмварианте, имеющем место</w:t>
      </w:r>
      <w:r w:rsidR="009E79B5">
        <w:rPr>
          <w:rFonts w:ascii="Times New Roman" w:hAnsi="Times New Roman" w:cs="Times New Roman"/>
          <w:sz w:val="28"/>
          <w:szCs w:val="28"/>
        </w:rPr>
        <w:t xml:space="preserve"> у высших приматов и человека, некоторых насе</w:t>
      </w:r>
      <w:r w:rsidRPr="00FB06F5">
        <w:rPr>
          <w:rFonts w:ascii="Times New Roman" w:hAnsi="Times New Roman" w:cs="Times New Roman"/>
          <w:sz w:val="28"/>
          <w:szCs w:val="28"/>
        </w:rPr>
        <w:t>комоядных и у мышей.</w:t>
      </w:r>
    </w:p>
    <w:p w:rsidR="009E79B5" w:rsidRDefault="00FB06F5" w:rsidP="00FB06F5">
      <w:pPr>
        <w:spacing w:line="360" w:lineRule="auto"/>
        <w:ind w:firstLine="851"/>
        <w:contextualSpacing/>
        <w:jc w:val="both"/>
        <w:rPr>
          <w:rFonts w:ascii="Times New Roman" w:hAnsi="Times New Roman" w:cs="Times New Roman"/>
          <w:sz w:val="28"/>
          <w:szCs w:val="28"/>
        </w:rPr>
      </w:pPr>
      <w:r w:rsidRPr="00FB06F5">
        <w:rPr>
          <w:rFonts w:ascii="Times New Roman" w:hAnsi="Times New Roman" w:cs="Times New Roman"/>
          <w:sz w:val="28"/>
          <w:szCs w:val="28"/>
        </w:rPr>
        <w:t>Во время беременностиповышается деятельностьслизистой оболочки матки,</w:t>
      </w:r>
      <w:r w:rsidR="009E79B5">
        <w:rPr>
          <w:rFonts w:ascii="Times New Roman" w:hAnsi="Times New Roman" w:cs="Times New Roman"/>
          <w:sz w:val="28"/>
          <w:szCs w:val="28"/>
        </w:rPr>
        <w:t xml:space="preserve"> клетки ее начинают выде</w:t>
      </w:r>
      <w:r w:rsidRPr="00FB06F5">
        <w:rPr>
          <w:rFonts w:ascii="Times New Roman" w:hAnsi="Times New Roman" w:cs="Times New Roman"/>
          <w:sz w:val="28"/>
          <w:szCs w:val="28"/>
        </w:rPr>
        <w:t xml:space="preserve">лять липкую слизь, затемспециальные железы ее выделяют белковое вещество; вскоре эти маточные железыначинают выделять вместе с белком жиры и углеводы (маточное молоко), </w:t>
      </w:r>
      <w:r w:rsidR="009E79B5">
        <w:rPr>
          <w:rFonts w:ascii="Times New Roman" w:hAnsi="Times New Roman" w:cs="Times New Roman"/>
          <w:sz w:val="28"/>
          <w:szCs w:val="28"/>
        </w:rPr>
        <w:t>к</w:t>
      </w:r>
      <w:r w:rsidRPr="00FB06F5">
        <w:rPr>
          <w:rFonts w:ascii="Times New Roman" w:hAnsi="Times New Roman" w:cs="Times New Roman"/>
          <w:sz w:val="28"/>
          <w:szCs w:val="28"/>
        </w:rPr>
        <w:t>оторые ислужат питательным веществом, доставляемым м</w:t>
      </w:r>
      <w:r w:rsidR="009E79B5">
        <w:rPr>
          <w:rFonts w:ascii="Times New Roman" w:hAnsi="Times New Roman" w:cs="Times New Roman"/>
          <w:sz w:val="28"/>
          <w:szCs w:val="28"/>
        </w:rPr>
        <w:t>аткой зародышу в начале беремен</w:t>
      </w:r>
      <w:r w:rsidRPr="00FB06F5">
        <w:rPr>
          <w:rFonts w:ascii="Times New Roman" w:hAnsi="Times New Roman" w:cs="Times New Roman"/>
          <w:sz w:val="28"/>
          <w:szCs w:val="28"/>
        </w:rPr>
        <w:t>ности. В гемохориальной плаценте скоро однако</w:t>
      </w:r>
      <w:r w:rsidR="009E79B5">
        <w:rPr>
          <w:rFonts w:ascii="Times New Roman" w:hAnsi="Times New Roman" w:cs="Times New Roman"/>
          <w:sz w:val="28"/>
          <w:szCs w:val="28"/>
        </w:rPr>
        <w:t xml:space="preserve"> маточные железы начинают разру</w:t>
      </w:r>
      <w:r w:rsidRPr="00FB06F5">
        <w:rPr>
          <w:rFonts w:ascii="Times New Roman" w:hAnsi="Times New Roman" w:cs="Times New Roman"/>
          <w:sz w:val="28"/>
          <w:szCs w:val="28"/>
        </w:rPr>
        <w:t>шаться и совершенно исчезают, оставляя на своем м</w:t>
      </w:r>
      <w:r w:rsidR="009E79B5">
        <w:rPr>
          <w:rFonts w:ascii="Times New Roman" w:hAnsi="Times New Roman" w:cs="Times New Roman"/>
          <w:sz w:val="28"/>
          <w:szCs w:val="28"/>
        </w:rPr>
        <w:t xml:space="preserve">есте крупные полости, а вместе с </w:t>
      </w:r>
      <w:r w:rsidRPr="00FB06F5">
        <w:rPr>
          <w:rFonts w:ascii="Times New Roman" w:hAnsi="Times New Roman" w:cs="Times New Roman"/>
          <w:sz w:val="28"/>
          <w:szCs w:val="28"/>
        </w:rPr>
        <w:t xml:space="preserve">ними подвергаются распаду и части соединительной </w:t>
      </w:r>
      <w:r w:rsidR="009E79B5">
        <w:rPr>
          <w:rFonts w:ascii="Times New Roman" w:hAnsi="Times New Roman" w:cs="Times New Roman"/>
          <w:sz w:val="28"/>
          <w:szCs w:val="28"/>
        </w:rPr>
        <w:t>ткани и стенок кровеносных сосу</w:t>
      </w:r>
      <w:r w:rsidRPr="00FB06F5">
        <w:rPr>
          <w:rFonts w:ascii="Times New Roman" w:hAnsi="Times New Roman" w:cs="Times New Roman"/>
          <w:sz w:val="28"/>
          <w:szCs w:val="28"/>
        </w:rPr>
        <w:t>дов матки (рис. 367), поэтому кровь около плода течет не по сосудам, а по крупнымполостям, в которые она изливается из оставшихся частей сосудов. Таким образом,трофобласт непосредственно омывается кровыо мат</w:t>
      </w:r>
      <w:r w:rsidR="009E79B5">
        <w:rPr>
          <w:rFonts w:ascii="Times New Roman" w:hAnsi="Times New Roman" w:cs="Times New Roman"/>
          <w:sz w:val="28"/>
          <w:szCs w:val="28"/>
        </w:rPr>
        <w:t xml:space="preserve">ери и дает ветвящиеся ворсинки, </w:t>
      </w:r>
      <w:r w:rsidRPr="00FB06F5">
        <w:rPr>
          <w:rFonts w:ascii="Times New Roman" w:hAnsi="Times New Roman" w:cs="Times New Roman"/>
          <w:sz w:val="28"/>
          <w:szCs w:val="28"/>
        </w:rPr>
        <w:t>которые погружены в кровь матери. Кроме того, в трофоб</w:t>
      </w:r>
      <w:r w:rsidR="009E79B5">
        <w:rPr>
          <w:rFonts w:ascii="Times New Roman" w:hAnsi="Times New Roman" w:cs="Times New Roman"/>
          <w:sz w:val="28"/>
          <w:szCs w:val="28"/>
        </w:rPr>
        <w:t>л</w:t>
      </w:r>
      <w:r w:rsidRPr="00FB06F5">
        <w:rPr>
          <w:rFonts w:ascii="Times New Roman" w:hAnsi="Times New Roman" w:cs="Times New Roman"/>
          <w:sz w:val="28"/>
          <w:szCs w:val="28"/>
        </w:rPr>
        <w:t xml:space="preserve">асте происходят и другиегистологические изменения: он сильно </w:t>
      </w:r>
      <w:r w:rsidRPr="00FB06F5">
        <w:rPr>
          <w:rFonts w:ascii="Times New Roman" w:hAnsi="Times New Roman" w:cs="Times New Roman"/>
          <w:sz w:val="28"/>
          <w:szCs w:val="28"/>
        </w:rPr>
        <w:lastRenderedPageBreak/>
        <w:t>утолщается,</w:t>
      </w:r>
      <w:r w:rsidR="009E79B5">
        <w:rPr>
          <w:rFonts w:ascii="Times New Roman" w:hAnsi="Times New Roman" w:cs="Times New Roman"/>
          <w:sz w:val="28"/>
          <w:szCs w:val="28"/>
        </w:rPr>
        <w:t xml:space="preserve"> и наружные его клетки превраща</w:t>
      </w:r>
      <w:r w:rsidRPr="00FB06F5">
        <w:rPr>
          <w:rFonts w:ascii="Times New Roman" w:hAnsi="Times New Roman" w:cs="Times New Roman"/>
          <w:sz w:val="28"/>
          <w:szCs w:val="28"/>
        </w:rPr>
        <w:t>ются частью в синцитий, частью в гигантские многоядер</w:t>
      </w:r>
      <w:r w:rsidR="009E79B5">
        <w:rPr>
          <w:rFonts w:ascii="Times New Roman" w:hAnsi="Times New Roman" w:cs="Times New Roman"/>
          <w:sz w:val="28"/>
          <w:szCs w:val="28"/>
        </w:rPr>
        <w:t>н</w:t>
      </w:r>
      <w:r w:rsidRPr="00FB06F5">
        <w:rPr>
          <w:rFonts w:ascii="Times New Roman" w:hAnsi="Times New Roman" w:cs="Times New Roman"/>
          <w:sz w:val="28"/>
          <w:szCs w:val="28"/>
        </w:rPr>
        <w:t>ые клетки (децидуальные),тогда как нижний слой его сохраняет характер эпителия (цитотрофобл</w:t>
      </w:r>
      <w:r w:rsidR="009E79B5">
        <w:rPr>
          <w:rFonts w:ascii="Times New Roman" w:hAnsi="Times New Roman" w:cs="Times New Roman"/>
          <w:sz w:val="28"/>
          <w:szCs w:val="28"/>
        </w:rPr>
        <w:t>аст).</w:t>
      </w:r>
    </w:p>
    <w:p w:rsidR="00DF5A54" w:rsidRPr="00DF5A54" w:rsidRDefault="00FB06F5" w:rsidP="00DF5A54">
      <w:pPr>
        <w:spacing w:line="360" w:lineRule="auto"/>
        <w:ind w:firstLine="851"/>
        <w:contextualSpacing/>
        <w:jc w:val="both"/>
        <w:rPr>
          <w:rFonts w:ascii="Times New Roman" w:hAnsi="Times New Roman" w:cs="Times New Roman"/>
          <w:sz w:val="28"/>
          <w:szCs w:val="28"/>
        </w:rPr>
      </w:pPr>
      <w:r w:rsidRPr="00FB06F5">
        <w:rPr>
          <w:rFonts w:ascii="Times New Roman" w:hAnsi="Times New Roman" w:cs="Times New Roman"/>
          <w:sz w:val="28"/>
          <w:szCs w:val="28"/>
        </w:rPr>
        <w:t>Плод все время растет и у грызунов вскоре высов</w:t>
      </w:r>
      <w:r w:rsidR="009E79B5">
        <w:rPr>
          <w:rFonts w:ascii="Times New Roman" w:hAnsi="Times New Roman" w:cs="Times New Roman"/>
          <w:sz w:val="28"/>
          <w:szCs w:val="28"/>
        </w:rPr>
        <w:t>ывается из стенки матки в ее по</w:t>
      </w:r>
      <w:r w:rsidRPr="00FB06F5">
        <w:rPr>
          <w:rFonts w:ascii="Times New Roman" w:hAnsi="Times New Roman" w:cs="Times New Roman"/>
          <w:sz w:val="28"/>
          <w:szCs w:val="28"/>
        </w:rPr>
        <w:t>лость, оставаясь соединенным со стенкой той стороной, где находится ножка зародыша;ворсинки имеются поэтому только здесь и расположены в виде диска (</w:t>
      </w:r>
      <w:r w:rsidRPr="009E79B5">
        <w:rPr>
          <w:rFonts w:ascii="Times New Roman" w:hAnsi="Times New Roman" w:cs="Times New Roman"/>
          <w:i/>
          <w:sz w:val="28"/>
          <w:szCs w:val="28"/>
        </w:rPr>
        <w:t>дискоидальнаяплацента</w:t>
      </w:r>
      <w:r w:rsidRPr="00FB06F5">
        <w:rPr>
          <w:rFonts w:ascii="Times New Roman" w:hAnsi="Times New Roman" w:cs="Times New Roman"/>
          <w:sz w:val="28"/>
          <w:szCs w:val="28"/>
        </w:rPr>
        <w:t>). У человека и приматов процесс выдвигания плода в полость матки идетболее постепенно. При малых размерах его в начале развития ворсинки равномернопокрывают его поверхность; затем, с увеличением плода слой стенки матки, отделяющий</w:t>
      </w:r>
      <w:r w:rsidR="00DF5A54" w:rsidRPr="00DF5A54">
        <w:rPr>
          <w:rFonts w:ascii="Times New Roman" w:hAnsi="Times New Roman" w:cs="Times New Roman"/>
          <w:sz w:val="28"/>
          <w:szCs w:val="28"/>
        </w:rPr>
        <w:t>плод от степкп матки, становится все более топким, и соответственно этому входящие в этот слой ворсинки становятся короле и</w:t>
      </w:r>
      <w:r w:rsidR="00F247EA">
        <w:rPr>
          <w:rFonts w:ascii="Times New Roman" w:hAnsi="Times New Roman" w:cs="Times New Roman"/>
          <w:sz w:val="28"/>
          <w:szCs w:val="28"/>
        </w:rPr>
        <w:t>,</w:t>
      </w:r>
      <w:r w:rsidR="00DF5A54" w:rsidRPr="00DF5A54">
        <w:rPr>
          <w:rFonts w:ascii="Times New Roman" w:hAnsi="Times New Roman" w:cs="Times New Roman"/>
          <w:sz w:val="28"/>
          <w:szCs w:val="28"/>
        </w:rPr>
        <w:t xml:space="preserve"> наконец</w:t>
      </w:r>
      <w:r w:rsidR="00F247EA">
        <w:rPr>
          <w:rFonts w:ascii="Times New Roman" w:hAnsi="Times New Roman" w:cs="Times New Roman"/>
          <w:sz w:val="28"/>
          <w:szCs w:val="28"/>
        </w:rPr>
        <w:t>,</w:t>
      </w:r>
      <w:r w:rsidR="00DF5A54" w:rsidRPr="00DF5A54">
        <w:rPr>
          <w:rFonts w:ascii="Times New Roman" w:hAnsi="Times New Roman" w:cs="Times New Roman"/>
          <w:sz w:val="28"/>
          <w:szCs w:val="28"/>
        </w:rPr>
        <w:t xml:space="preserve"> совсем исчезают. Поело этого тонкий слой стенки матки разрывается и сходит с плода, и плод высовывается в полость матки, плацента лее его из диффузной становится дискоидальной.</w:t>
      </w:r>
    </w:p>
    <w:p w:rsidR="00DF5A54" w:rsidRPr="00DF5A54" w:rsidRDefault="00DF5A54" w:rsidP="00DF5A54">
      <w:pPr>
        <w:spacing w:line="360" w:lineRule="auto"/>
        <w:ind w:firstLine="851"/>
        <w:contextualSpacing/>
        <w:jc w:val="both"/>
        <w:rPr>
          <w:rFonts w:ascii="Times New Roman" w:hAnsi="Times New Roman" w:cs="Times New Roman"/>
          <w:sz w:val="28"/>
          <w:szCs w:val="28"/>
        </w:rPr>
      </w:pPr>
      <w:r w:rsidRPr="00DF5A54">
        <w:rPr>
          <w:rFonts w:ascii="Times New Roman" w:hAnsi="Times New Roman" w:cs="Times New Roman"/>
          <w:sz w:val="28"/>
          <w:szCs w:val="28"/>
        </w:rPr>
        <w:t>При родах отторжение плаценты от мат</w:t>
      </w:r>
      <w:r w:rsidR="00F247EA">
        <w:rPr>
          <w:rFonts w:ascii="Times New Roman" w:hAnsi="Times New Roman" w:cs="Times New Roman"/>
          <w:sz w:val="28"/>
          <w:szCs w:val="28"/>
        </w:rPr>
        <w:t>ки сопровождается отпадением и ч</w:t>
      </w:r>
      <w:r w:rsidRPr="00DF5A54">
        <w:rPr>
          <w:rFonts w:ascii="Times New Roman" w:hAnsi="Times New Roman" w:cs="Times New Roman"/>
          <w:sz w:val="28"/>
          <w:szCs w:val="28"/>
        </w:rPr>
        <w:t xml:space="preserve">асти слизистой оболочки матки, и потому такая плацента получила название </w:t>
      </w:r>
      <w:r w:rsidRPr="00F247EA">
        <w:rPr>
          <w:rFonts w:ascii="Times New Roman" w:hAnsi="Times New Roman" w:cs="Times New Roman"/>
          <w:i/>
          <w:sz w:val="28"/>
          <w:szCs w:val="28"/>
        </w:rPr>
        <w:t>отпадающей плаценты</w:t>
      </w:r>
      <w:r w:rsidRPr="00DF5A54">
        <w:rPr>
          <w:rFonts w:ascii="Times New Roman" w:hAnsi="Times New Roman" w:cs="Times New Roman"/>
          <w:sz w:val="28"/>
          <w:szCs w:val="28"/>
        </w:rPr>
        <w:t>, или decidua. Различают при этом decidua, отпадающую с плода при выдвигании последнего в полость матки (decidua reflexa); decidua, отпадающую при родах, так непосредственно прилегающую к плоду ткань матки — decidua serotina или decidua basalis; decidua, отпадающую с других стенок матки, с которыми плод не был непосредственно связан — decidua parietal is или d. vera. В decidua parietalis имеется слой гигантских клеток, называемых децидуальными. При родах следовательно большая часть слизистой оболочки матки отпадает, по затем быстро восстанавливается.</w:t>
      </w:r>
    </w:p>
    <w:p w:rsidR="00DF5A54" w:rsidRPr="00DF5A54" w:rsidRDefault="00DF5A54" w:rsidP="00DF5A54">
      <w:pPr>
        <w:spacing w:line="360" w:lineRule="auto"/>
        <w:ind w:firstLine="851"/>
        <w:contextualSpacing/>
        <w:jc w:val="both"/>
        <w:rPr>
          <w:rFonts w:ascii="Times New Roman" w:hAnsi="Times New Roman" w:cs="Times New Roman"/>
          <w:sz w:val="28"/>
          <w:szCs w:val="28"/>
        </w:rPr>
      </w:pPr>
      <w:r w:rsidRPr="00DF5A54">
        <w:rPr>
          <w:rFonts w:ascii="Times New Roman" w:hAnsi="Times New Roman" w:cs="Times New Roman"/>
          <w:sz w:val="28"/>
          <w:szCs w:val="28"/>
        </w:rPr>
        <w:t>Гэмохориальная плацента является такой формой плаценты, при которой устанавливается наиболее тесная связь между ворсинками и кровью матери, и размер плода в отношении к размеру зародыша на данной стадии певелик.</w:t>
      </w:r>
    </w:p>
    <w:p w:rsidR="00FB06F5" w:rsidRDefault="00DF5A54" w:rsidP="00DF5A54">
      <w:pPr>
        <w:spacing w:line="360" w:lineRule="auto"/>
        <w:ind w:firstLine="851"/>
        <w:contextualSpacing/>
        <w:jc w:val="both"/>
        <w:rPr>
          <w:rFonts w:ascii="Times New Roman" w:hAnsi="Times New Roman" w:cs="Times New Roman"/>
          <w:sz w:val="28"/>
          <w:szCs w:val="28"/>
        </w:rPr>
      </w:pPr>
      <w:r w:rsidRPr="00DF5A54">
        <w:rPr>
          <w:rFonts w:ascii="Times New Roman" w:hAnsi="Times New Roman" w:cs="Times New Roman"/>
          <w:sz w:val="28"/>
          <w:szCs w:val="28"/>
        </w:rPr>
        <w:lastRenderedPageBreak/>
        <w:t>Детеныши в различных семействах Entheria рождаются не на одинаковых стадиях развития. У копытных, китообразных детеныш рождается значительно более развитым, чем у хищных или грызунов. Длительность развития также сильно варьирует в зависимости от общих размеров животного и от того, па какой стадии рождается детеныш. В приведенном здесь перечне различных млекопитающих даны сроки их беременности и эмбрионального развития.</w:t>
      </w:r>
    </w:p>
    <w:p w:rsidR="00DF5A54" w:rsidRPr="00F247EA" w:rsidRDefault="00DF5A54" w:rsidP="00DA0C8E">
      <w:pPr>
        <w:tabs>
          <w:tab w:val="left" w:pos="3062"/>
          <w:tab w:val="left" w:pos="4962"/>
          <w:tab w:val="left" w:pos="6804"/>
        </w:tabs>
        <w:ind w:left="1080"/>
        <w:rPr>
          <w:rStyle w:val="af3"/>
          <w:rFonts w:eastAsiaTheme="minorHAnsi"/>
          <w:sz w:val="28"/>
          <w:szCs w:val="28"/>
        </w:rPr>
      </w:pPr>
      <w:r w:rsidRPr="00F247EA">
        <w:rPr>
          <w:rStyle w:val="af3"/>
          <w:rFonts w:eastAsiaTheme="minorHAnsi"/>
          <w:sz w:val="28"/>
          <w:szCs w:val="28"/>
        </w:rPr>
        <w:t>Опоссум</w:t>
      </w:r>
      <w:r w:rsidRPr="00F247EA">
        <w:rPr>
          <w:rStyle w:val="af3"/>
          <w:rFonts w:eastAsiaTheme="minorHAnsi"/>
          <w:sz w:val="28"/>
          <w:szCs w:val="28"/>
        </w:rPr>
        <w:tab/>
        <w:t>11 дней Медведь ....</w:t>
      </w:r>
      <w:r w:rsidRPr="00F247EA">
        <w:rPr>
          <w:rStyle w:val="af3"/>
          <w:rFonts w:eastAsiaTheme="minorHAnsi"/>
          <w:sz w:val="28"/>
          <w:szCs w:val="28"/>
        </w:rPr>
        <w:tab/>
        <w:t>200 дней.</w:t>
      </w:r>
    </w:p>
    <w:p w:rsidR="00DF5A54" w:rsidRPr="00F247EA" w:rsidRDefault="00F247EA" w:rsidP="00DA0C8E">
      <w:pPr>
        <w:tabs>
          <w:tab w:val="left" w:pos="3062"/>
          <w:tab w:val="left" w:pos="4962"/>
          <w:tab w:val="left" w:pos="6804"/>
        </w:tabs>
        <w:ind w:left="1080"/>
        <w:rPr>
          <w:rStyle w:val="af3"/>
          <w:rFonts w:eastAsiaTheme="minorHAnsi"/>
          <w:sz w:val="28"/>
          <w:szCs w:val="28"/>
        </w:rPr>
      </w:pPr>
      <w:r>
        <w:rPr>
          <w:rStyle w:val="af3"/>
          <w:rFonts w:eastAsiaTheme="minorHAnsi"/>
          <w:sz w:val="28"/>
          <w:szCs w:val="28"/>
        </w:rPr>
        <w:t>Крыса</w:t>
      </w:r>
      <w:r>
        <w:rPr>
          <w:rStyle w:val="af3"/>
          <w:rFonts w:eastAsiaTheme="minorHAnsi"/>
          <w:sz w:val="28"/>
          <w:szCs w:val="28"/>
        </w:rPr>
        <w:tab/>
        <w:t xml:space="preserve"> 21</w:t>
      </w:r>
      <w:r w:rsidR="00DF5A54" w:rsidRPr="00DF5A54">
        <w:rPr>
          <w:rStyle w:val="af3"/>
          <w:rFonts w:eastAsiaTheme="minorHAnsi"/>
          <w:sz w:val="28"/>
          <w:szCs w:val="28"/>
        </w:rPr>
        <w:t>»</w:t>
      </w:r>
      <w:r w:rsidR="00DF5A54" w:rsidRPr="00DF5A54">
        <w:rPr>
          <w:rStyle w:val="af3"/>
          <w:rFonts w:eastAsiaTheme="minorHAnsi"/>
          <w:sz w:val="28"/>
          <w:szCs w:val="28"/>
        </w:rPr>
        <w:tab/>
        <w:t>Бизон</w:t>
      </w:r>
      <w:r w:rsidR="00DF5A54" w:rsidRPr="00DF5A54">
        <w:rPr>
          <w:rStyle w:val="af3"/>
          <w:rFonts w:eastAsiaTheme="minorHAnsi"/>
          <w:sz w:val="28"/>
          <w:szCs w:val="28"/>
        </w:rPr>
        <w:tab/>
        <w:t xml:space="preserve"> 270</w:t>
      </w:r>
      <w:r w:rsidR="00DF5A54" w:rsidRPr="00DF5A54">
        <w:rPr>
          <w:rStyle w:val="af3"/>
          <w:rFonts w:eastAsiaTheme="minorHAnsi"/>
          <w:sz w:val="28"/>
          <w:szCs w:val="28"/>
        </w:rPr>
        <w:tab/>
        <w:t>»</w:t>
      </w:r>
    </w:p>
    <w:p w:rsidR="00DF5A54" w:rsidRPr="00F247EA" w:rsidRDefault="00DF5A54" w:rsidP="00DA0C8E">
      <w:pPr>
        <w:tabs>
          <w:tab w:val="left" w:pos="3062"/>
          <w:tab w:val="left" w:pos="4962"/>
          <w:tab w:val="left" w:pos="6804"/>
        </w:tabs>
        <w:ind w:left="1080"/>
        <w:rPr>
          <w:rStyle w:val="af3"/>
          <w:rFonts w:eastAsiaTheme="minorHAnsi"/>
          <w:sz w:val="28"/>
          <w:szCs w:val="28"/>
        </w:rPr>
      </w:pPr>
      <w:r w:rsidRPr="00DF5A54">
        <w:rPr>
          <w:rStyle w:val="af3"/>
          <w:rFonts w:eastAsiaTheme="minorHAnsi"/>
          <w:sz w:val="28"/>
          <w:szCs w:val="28"/>
        </w:rPr>
        <w:t>Кролик</w:t>
      </w:r>
      <w:r w:rsidRPr="00DF5A54">
        <w:rPr>
          <w:rStyle w:val="af3"/>
          <w:rFonts w:eastAsiaTheme="minorHAnsi"/>
          <w:sz w:val="28"/>
          <w:szCs w:val="28"/>
        </w:rPr>
        <w:tab/>
        <w:t>30»</w:t>
      </w:r>
      <w:r w:rsidRPr="00DF5A54">
        <w:rPr>
          <w:rStyle w:val="af3"/>
          <w:rFonts w:eastAsiaTheme="minorHAnsi"/>
          <w:sz w:val="28"/>
          <w:szCs w:val="28"/>
        </w:rPr>
        <w:tab/>
        <w:t>Человек</w:t>
      </w:r>
      <w:r w:rsidRPr="00DF5A54">
        <w:rPr>
          <w:rStyle w:val="af3"/>
          <w:rFonts w:eastAsiaTheme="minorHAnsi"/>
          <w:sz w:val="28"/>
          <w:szCs w:val="28"/>
        </w:rPr>
        <w:tab/>
      </w:r>
      <w:r w:rsidRPr="00DF5A54">
        <w:rPr>
          <w:rStyle w:val="af3"/>
          <w:rFonts w:eastAsiaTheme="minorHAnsi"/>
          <w:sz w:val="28"/>
          <w:szCs w:val="28"/>
        </w:rPr>
        <w:tab/>
        <w:t>270</w:t>
      </w:r>
      <w:r w:rsidRPr="00DF5A54">
        <w:rPr>
          <w:rStyle w:val="af3"/>
          <w:rFonts w:eastAsiaTheme="minorHAnsi"/>
          <w:sz w:val="28"/>
          <w:szCs w:val="28"/>
        </w:rPr>
        <w:tab/>
        <w:t>»</w:t>
      </w:r>
    </w:p>
    <w:p w:rsidR="00DF5A54" w:rsidRPr="00F247EA" w:rsidRDefault="00DF5A54" w:rsidP="00DA0C8E">
      <w:pPr>
        <w:tabs>
          <w:tab w:val="left" w:pos="3062"/>
          <w:tab w:val="left" w:pos="4962"/>
          <w:tab w:val="left" w:pos="6804"/>
        </w:tabs>
        <w:ind w:left="1080"/>
        <w:rPr>
          <w:rStyle w:val="af3"/>
          <w:rFonts w:eastAsiaTheme="minorHAnsi"/>
          <w:sz w:val="28"/>
          <w:szCs w:val="28"/>
        </w:rPr>
      </w:pPr>
      <w:r w:rsidRPr="00DF5A54">
        <w:rPr>
          <w:rStyle w:val="af3"/>
          <w:rFonts w:eastAsiaTheme="minorHAnsi"/>
          <w:sz w:val="28"/>
          <w:szCs w:val="28"/>
        </w:rPr>
        <w:t>Еж</w:t>
      </w:r>
      <w:r w:rsidRPr="00DF5A54">
        <w:rPr>
          <w:rStyle w:val="af3"/>
          <w:rFonts w:eastAsiaTheme="minorHAnsi"/>
          <w:sz w:val="28"/>
          <w:szCs w:val="28"/>
        </w:rPr>
        <w:tab/>
        <w:t xml:space="preserve"> 30</w:t>
      </w:r>
      <w:r w:rsidR="00F247EA" w:rsidRPr="00DF5A54">
        <w:rPr>
          <w:rStyle w:val="af3"/>
          <w:rFonts w:eastAsiaTheme="minorHAnsi"/>
          <w:sz w:val="28"/>
          <w:szCs w:val="28"/>
        </w:rPr>
        <w:t>»</w:t>
      </w:r>
      <w:r w:rsidRPr="00DF5A54">
        <w:rPr>
          <w:rStyle w:val="af3"/>
          <w:rFonts w:eastAsiaTheme="minorHAnsi"/>
          <w:sz w:val="28"/>
          <w:szCs w:val="28"/>
        </w:rPr>
        <w:tab/>
        <w:t>Олень</w:t>
      </w:r>
      <w:r w:rsidRPr="00DF5A54">
        <w:rPr>
          <w:rStyle w:val="af3"/>
          <w:rFonts w:eastAsiaTheme="minorHAnsi"/>
          <w:sz w:val="28"/>
          <w:szCs w:val="28"/>
        </w:rPr>
        <w:tab/>
        <w:t xml:space="preserve"> 300</w:t>
      </w:r>
      <w:r w:rsidRPr="00DF5A54">
        <w:rPr>
          <w:rStyle w:val="af3"/>
          <w:rFonts w:eastAsiaTheme="minorHAnsi"/>
          <w:sz w:val="28"/>
          <w:szCs w:val="28"/>
        </w:rPr>
        <w:tab/>
        <w:t>»</w:t>
      </w:r>
    </w:p>
    <w:p w:rsidR="00DF5A54" w:rsidRPr="00F247EA" w:rsidRDefault="00DF5A54" w:rsidP="00DA0C8E">
      <w:pPr>
        <w:tabs>
          <w:tab w:val="left" w:pos="3062"/>
          <w:tab w:val="left" w:pos="4962"/>
          <w:tab w:val="left" w:pos="6804"/>
        </w:tabs>
        <w:ind w:left="1080"/>
        <w:rPr>
          <w:rStyle w:val="af3"/>
          <w:rFonts w:eastAsiaTheme="minorHAnsi"/>
          <w:sz w:val="28"/>
          <w:szCs w:val="28"/>
        </w:rPr>
      </w:pPr>
      <w:r w:rsidRPr="00DF5A54">
        <w:rPr>
          <w:rStyle w:val="af3"/>
          <w:rFonts w:eastAsiaTheme="minorHAnsi"/>
          <w:sz w:val="28"/>
          <w:szCs w:val="28"/>
        </w:rPr>
        <w:t>Морская свинка</w:t>
      </w:r>
      <w:r w:rsidRPr="00DF5A54">
        <w:rPr>
          <w:rStyle w:val="af3"/>
          <w:rFonts w:eastAsiaTheme="minorHAnsi"/>
          <w:sz w:val="28"/>
          <w:szCs w:val="28"/>
        </w:rPr>
        <w:tab/>
        <w:t>62»</w:t>
      </w:r>
      <w:r w:rsidRPr="00DF5A54">
        <w:rPr>
          <w:rStyle w:val="af3"/>
          <w:rFonts w:eastAsiaTheme="minorHAnsi"/>
          <w:sz w:val="28"/>
          <w:szCs w:val="28"/>
        </w:rPr>
        <w:tab/>
        <w:t>Косуля</w:t>
      </w:r>
      <w:r w:rsidRPr="00DF5A54">
        <w:rPr>
          <w:rStyle w:val="af3"/>
          <w:rFonts w:eastAsiaTheme="minorHAnsi"/>
          <w:sz w:val="28"/>
          <w:szCs w:val="28"/>
        </w:rPr>
        <w:tab/>
      </w:r>
      <w:r w:rsidRPr="00DF5A54">
        <w:rPr>
          <w:rStyle w:val="af3"/>
          <w:rFonts w:eastAsiaTheme="minorHAnsi"/>
          <w:sz w:val="28"/>
          <w:szCs w:val="28"/>
        </w:rPr>
        <w:tab/>
        <w:t>300</w:t>
      </w:r>
      <w:r w:rsidRPr="00DF5A54">
        <w:rPr>
          <w:rStyle w:val="af3"/>
          <w:rFonts w:eastAsiaTheme="minorHAnsi"/>
          <w:sz w:val="28"/>
          <w:szCs w:val="28"/>
        </w:rPr>
        <w:tab/>
        <w:t>&gt;</w:t>
      </w:r>
    </w:p>
    <w:p w:rsidR="00DF5A54" w:rsidRPr="00F247EA" w:rsidRDefault="00DF5A54" w:rsidP="00DA0C8E">
      <w:pPr>
        <w:tabs>
          <w:tab w:val="left" w:pos="3062"/>
          <w:tab w:val="left" w:pos="4962"/>
          <w:tab w:val="left" w:pos="6804"/>
        </w:tabs>
        <w:ind w:left="1080"/>
        <w:rPr>
          <w:rStyle w:val="af3"/>
          <w:rFonts w:eastAsiaTheme="minorHAnsi"/>
          <w:sz w:val="28"/>
          <w:szCs w:val="28"/>
        </w:rPr>
      </w:pPr>
      <w:r w:rsidRPr="00DF5A54">
        <w:rPr>
          <w:rStyle w:val="af3"/>
          <w:rFonts w:eastAsiaTheme="minorHAnsi"/>
          <w:sz w:val="28"/>
          <w:szCs w:val="28"/>
        </w:rPr>
        <w:t>Кошка</w:t>
      </w:r>
      <w:r w:rsidRPr="00DF5A54">
        <w:rPr>
          <w:rStyle w:val="af3"/>
          <w:rFonts w:eastAsiaTheme="minorHAnsi"/>
          <w:sz w:val="28"/>
          <w:szCs w:val="28"/>
        </w:rPr>
        <w:tab/>
        <w:t>56»</w:t>
      </w:r>
      <w:r w:rsidRPr="00DF5A54">
        <w:rPr>
          <w:rStyle w:val="af3"/>
          <w:rFonts w:eastAsiaTheme="minorHAnsi"/>
          <w:sz w:val="28"/>
          <w:szCs w:val="28"/>
        </w:rPr>
        <w:tab/>
        <w:t>Дельфин</w:t>
      </w:r>
      <w:r w:rsidRPr="00DF5A54">
        <w:rPr>
          <w:rStyle w:val="af3"/>
          <w:rFonts w:eastAsiaTheme="minorHAnsi"/>
          <w:sz w:val="28"/>
          <w:szCs w:val="28"/>
        </w:rPr>
        <w:tab/>
      </w:r>
      <w:r w:rsidRPr="00F247EA">
        <w:rPr>
          <w:rStyle w:val="af3"/>
          <w:rFonts w:eastAsiaTheme="minorHAnsi"/>
          <w:sz w:val="28"/>
          <w:szCs w:val="28"/>
        </w:rPr>
        <w:t>....</w:t>
      </w:r>
      <w:r w:rsidRPr="00DF5A54">
        <w:rPr>
          <w:rStyle w:val="af3"/>
          <w:rFonts w:eastAsiaTheme="minorHAnsi"/>
          <w:sz w:val="28"/>
          <w:szCs w:val="28"/>
        </w:rPr>
        <w:tab/>
        <w:t>300</w:t>
      </w:r>
      <w:r w:rsidRPr="00DF5A54">
        <w:rPr>
          <w:rStyle w:val="af3"/>
          <w:rFonts w:eastAsiaTheme="minorHAnsi"/>
          <w:sz w:val="28"/>
          <w:szCs w:val="28"/>
        </w:rPr>
        <w:tab/>
        <w:t>»</w:t>
      </w:r>
    </w:p>
    <w:p w:rsidR="00DF5A54" w:rsidRPr="00F247EA" w:rsidRDefault="00DF5A54" w:rsidP="00DA0C8E">
      <w:pPr>
        <w:tabs>
          <w:tab w:val="left" w:pos="3062"/>
          <w:tab w:val="left" w:pos="4962"/>
          <w:tab w:val="left" w:pos="6804"/>
        </w:tabs>
        <w:ind w:left="1080"/>
        <w:rPr>
          <w:rStyle w:val="af3"/>
          <w:rFonts w:eastAsiaTheme="minorHAnsi"/>
          <w:sz w:val="28"/>
          <w:szCs w:val="28"/>
        </w:rPr>
      </w:pPr>
      <w:r w:rsidRPr="00DF5A54">
        <w:rPr>
          <w:rStyle w:val="af3"/>
          <w:rFonts w:eastAsiaTheme="minorHAnsi"/>
          <w:sz w:val="28"/>
          <w:szCs w:val="28"/>
        </w:rPr>
        <w:t>Собака</w:t>
      </w:r>
      <w:r w:rsidRPr="00DF5A54">
        <w:rPr>
          <w:rStyle w:val="af3"/>
          <w:rFonts w:eastAsiaTheme="minorHAnsi"/>
          <w:sz w:val="28"/>
          <w:szCs w:val="28"/>
        </w:rPr>
        <w:tab/>
        <w:t>59 — 63 дня Корова</w:t>
      </w:r>
      <w:r w:rsidRPr="00DF5A54">
        <w:rPr>
          <w:rStyle w:val="af3"/>
          <w:rFonts w:eastAsiaTheme="minorHAnsi"/>
          <w:sz w:val="28"/>
          <w:szCs w:val="28"/>
        </w:rPr>
        <w:tab/>
        <w:t xml:space="preserve"> 240 — 111 дней</w:t>
      </w:r>
    </w:p>
    <w:p w:rsidR="00DF5A54" w:rsidRPr="00F247EA" w:rsidRDefault="00DF5A54" w:rsidP="00DA0C8E">
      <w:pPr>
        <w:tabs>
          <w:tab w:val="left" w:pos="3062"/>
          <w:tab w:val="left" w:pos="4962"/>
          <w:tab w:val="left" w:pos="6804"/>
        </w:tabs>
        <w:ind w:left="1080"/>
        <w:rPr>
          <w:rStyle w:val="af3"/>
          <w:rFonts w:eastAsiaTheme="minorHAnsi"/>
          <w:sz w:val="28"/>
          <w:szCs w:val="28"/>
        </w:rPr>
      </w:pPr>
      <w:r w:rsidRPr="00DF5A54">
        <w:rPr>
          <w:rStyle w:val="af3"/>
          <w:rFonts w:eastAsiaTheme="minorHAnsi"/>
          <w:sz w:val="28"/>
          <w:szCs w:val="28"/>
        </w:rPr>
        <w:t>Лисица</w:t>
      </w:r>
      <w:r w:rsidRPr="00DF5A54">
        <w:rPr>
          <w:rStyle w:val="af3"/>
          <w:rFonts w:eastAsiaTheme="minorHAnsi"/>
          <w:sz w:val="28"/>
          <w:szCs w:val="28"/>
        </w:rPr>
        <w:tab/>
        <w:t>63 »</w:t>
      </w:r>
      <w:r w:rsidRPr="00DF5A54">
        <w:rPr>
          <w:rStyle w:val="af3"/>
          <w:rFonts w:eastAsiaTheme="minorHAnsi"/>
          <w:sz w:val="28"/>
          <w:szCs w:val="28"/>
        </w:rPr>
        <w:tab/>
        <w:t>Лошадь</w:t>
      </w:r>
      <w:r w:rsidRPr="00DF5A54">
        <w:rPr>
          <w:rStyle w:val="af3"/>
          <w:rFonts w:eastAsiaTheme="minorHAnsi"/>
          <w:sz w:val="28"/>
          <w:szCs w:val="28"/>
        </w:rPr>
        <w:tab/>
        <w:t xml:space="preserve"> 307 — 412 »</w:t>
      </w:r>
    </w:p>
    <w:p w:rsidR="00DF5A54" w:rsidRPr="00F247EA" w:rsidRDefault="00DF5A54" w:rsidP="00DA0C8E">
      <w:pPr>
        <w:tabs>
          <w:tab w:val="left" w:pos="3062"/>
          <w:tab w:val="left" w:pos="4962"/>
          <w:tab w:val="left" w:pos="6804"/>
        </w:tabs>
        <w:ind w:left="1080"/>
        <w:rPr>
          <w:rStyle w:val="af3"/>
          <w:rFonts w:eastAsiaTheme="minorHAnsi"/>
          <w:sz w:val="28"/>
          <w:szCs w:val="28"/>
        </w:rPr>
      </w:pPr>
      <w:r w:rsidRPr="00DF5A54">
        <w:rPr>
          <w:rStyle w:val="af3"/>
          <w:rFonts w:eastAsiaTheme="minorHAnsi"/>
          <w:sz w:val="28"/>
          <w:szCs w:val="28"/>
        </w:rPr>
        <w:t>Свинья</w:t>
      </w:r>
      <w:r w:rsidRPr="00DF5A54">
        <w:rPr>
          <w:rStyle w:val="af3"/>
          <w:rFonts w:eastAsiaTheme="minorHAnsi"/>
          <w:sz w:val="28"/>
          <w:szCs w:val="28"/>
        </w:rPr>
        <w:tab/>
        <w:t>112—120дней</w:t>
      </w:r>
      <w:r w:rsidRPr="00DF5A54">
        <w:rPr>
          <w:rStyle w:val="af3"/>
          <w:rFonts w:eastAsiaTheme="minorHAnsi"/>
          <w:sz w:val="28"/>
          <w:szCs w:val="28"/>
        </w:rPr>
        <w:tab/>
        <w:t>Верблюд</w:t>
      </w:r>
      <w:r w:rsidRPr="00DF5A54">
        <w:rPr>
          <w:rStyle w:val="af3"/>
          <w:rFonts w:eastAsiaTheme="minorHAnsi"/>
          <w:sz w:val="28"/>
          <w:szCs w:val="28"/>
        </w:rPr>
        <w:tab/>
        <w:t>390</w:t>
      </w:r>
      <w:r w:rsidRPr="00DF5A54">
        <w:rPr>
          <w:rStyle w:val="af3"/>
          <w:rFonts w:eastAsiaTheme="minorHAnsi"/>
          <w:sz w:val="28"/>
          <w:szCs w:val="28"/>
        </w:rPr>
        <w:tab/>
        <w:t>д</w:t>
      </w:r>
      <w:r w:rsidR="00DA0C8E">
        <w:rPr>
          <w:rStyle w:val="af3"/>
          <w:rFonts w:eastAsiaTheme="minorHAnsi"/>
          <w:sz w:val="28"/>
          <w:szCs w:val="28"/>
        </w:rPr>
        <w:t>н</w:t>
      </w:r>
      <w:r w:rsidRPr="00DF5A54">
        <w:rPr>
          <w:rStyle w:val="af3"/>
          <w:rFonts w:eastAsiaTheme="minorHAnsi"/>
          <w:sz w:val="28"/>
          <w:szCs w:val="28"/>
        </w:rPr>
        <w:t>ей</w:t>
      </w:r>
    </w:p>
    <w:p w:rsidR="00DF5A54" w:rsidRPr="00F247EA" w:rsidRDefault="00DF5A54" w:rsidP="00DA0C8E">
      <w:pPr>
        <w:tabs>
          <w:tab w:val="left" w:pos="3062"/>
          <w:tab w:val="left" w:pos="4962"/>
          <w:tab w:val="left" w:pos="6804"/>
        </w:tabs>
        <w:ind w:left="1080"/>
        <w:rPr>
          <w:rStyle w:val="af3"/>
          <w:rFonts w:eastAsiaTheme="minorHAnsi"/>
          <w:sz w:val="28"/>
          <w:szCs w:val="28"/>
        </w:rPr>
      </w:pPr>
      <w:r w:rsidRPr="00DF5A54">
        <w:rPr>
          <w:rStyle w:val="af3"/>
          <w:rFonts w:eastAsiaTheme="minorHAnsi"/>
          <w:sz w:val="28"/>
          <w:szCs w:val="28"/>
        </w:rPr>
        <w:t>Лев</w:t>
      </w:r>
      <w:r w:rsidRPr="00DF5A54">
        <w:rPr>
          <w:rStyle w:val="af3"/>
          <w:rFonts w:eastAsiaTheme="minorHAnsi"/>
          <w:sz w:val="28"/>
          <w:szCs w:val="28"/>
        </w:rPr>
        <w:tab/>
        <w:t xml:space="preserve"> 110дней</w:t>
      </w:r>
      <w:r w:rsidRPr="00DF5A54">
        <w:rPr>
          <w:rStyle w:val="af3"/>
          <w:rFonts w:eastAsiaTheme="minorHAnsi"/>
          <w:sz w:val="28"/>
          <w:szCs w:val="28"/>
        </w:rPr>
        <w:tab/>
      </w:r>
      <w:r w:rsidR="00DA0C8E">
        <w:rPr>
          <w:rStyle w:val="af3"/>
          <w:rFonts w:eastAsiaTheme="minorHAnsi"/>
          <w:sz w:val="28"/>
          <w:szCs w:val="28"/>
        </w:rPr>
        <w:t>Ленивец</w:t>
      </w:r>
      <w:r w:rsidRPr="00DF5A54">
        <w:rPr>
          <w:rStyle w:val="af3"/>
          <w:rFonts w:eastAsiaTheme="minorHAnsi"/>
          <w:sz w:val="28"/>
          <w:szCs w:val="28"/>
        </w:rPr>
        <w:tab/>
        <w:t>396</w:t>
      </w:r>
      <w:r w:rsidRPr="00DF5A54">
        <w:rPr>
          <w:rStyle w:val="af3"/>
          <w:rFonts w:eastAsiaTheme="minorHAnsi"/>
          <w:sz w:val="28"/>
          <w:szCs w:val="28"/>
        </w:rPr>
        <w:tab/>
        <w:t>»</w:t>
      </w:r>
    </w:p>
    <w:p w:rsidR="00DF5A54" w:rsidRPr="00F247EA" w:rsidRDefault="00DF5A54" w:rsidP="00DA0C8E">
      <w:pPr>
        <w:tabs>
          <w:tab w:val="left" w:pos="3062"/>
          <w:tab w:val="left" w:pos="4962"/>
          <w:tab w:val="left" w:pos="6804"/>
        </w:tabs>
        <w:ind w:left="1080"/>
        <w:rPr>
          <w:rStyle w:val="af3"/>
          <w:rFonts w:eastAsiaTheme="minorHAnsi"/>
          <w:sz w:val="28"/>
          <w:szCs w:val="28"/>
        </w:rPr>
      </w:pPr>
      <w:r w:rsidRPr="00DF5A54">
        <w:rPr>
          <w:rStyle w:val="af3"/>
          <w:rFonts w:eastAsiaTheme="minorHAnsi"/>
          <w:sz w:val="28"/>
          <w:szCs w:val="28"/>
        </w:rPr>
        <w:t>Овца</w:t>
      </w:r>
      <w:r w:rsidRPr="00DF5A54">
        <w:rPr>
          <w:rStyle w:val="af3"/>
          <w:rFonts w:eastAsiaTheme="minorHAnsi"/>
          <w:sz w:val="28"/>
          <w:szCs w:val="28"/>
        </w:rPr>
        <w:tab/>
        <w:t xml:space="preserve"> 150»</w:t>
      </w:r>
      <w:r w:rsidRPr="00DF5A54">
        <w:rPr>
          <w:rStyle w:val="af3"/>
          <w:rFonts w:eastAsiaTheme="minorHAnsi"/>
          <w:sz w:val="28"/>
          <w:szCs w:val="28"/>
        </w:rPr>
        <w:tab/>
      </w:r>
      <w:r w:rsidR="00DA0C8E">
        <w:rPr>
          <w:rStyle w:val="af3"/>
          <w:rFonts w:eastAsiaTheme="minorHAnsi"/>
          <w:sz w:val="28"/>
          <w:szCs w:val="28"/>
        </w:rPr>
        <w:t>Ж</w:t>
      </w:r>
      <w:r w:rsidRPr="00DF5A54">
        <w:rPr>
          <w:rStyle w:val="af3"/>
          <w:rFonts w:eastAsiaTheme="minorHAnsi"/>
          <w:sz w:val="28"/>
          <w:szCs w:val="28"/>
        </w:rPr>
        <w:t>ираффа . . .</w:t>
      </w:r>
      <w:r w:rsidRPr="00DF5A54">
        <w:rPr>
          <w:rStyle w:val="af3"/>
          <w:rFonts w:eastAsiaTheme="minorHAnsi"/>
          <w:sz w:val="28"/>
          <w:szCs w:val="28"/>
        </w:rPr>
        <w:tab/>
        <w:t>420</w:t>
      </w:r>
      <w:r w:rsidRPr="00DF5A54">
        <w:rPr>
          <w:rStyle w:val="af3"/>
          <w:rFonts w:eastAsiaTheme="minorHAnsi"/>
          <w:sz w:val="28"/>
          <w:szCs w:val="28"/>
        </w:rPr>
        <w:tab/>
        <w:t>»</w:t>
      </w:r>
    </w:p>
    <w:p w:rsidR="00DF5A54" w:rsidRPr="00F247EA" w:rsidRDefault="00DA0C8E" w:rsidP="00DA0C8E">
      <w:pPr>
        <w:tabs>
          <w:tab w:val="left" w:pos="3062"/>
          <w:tab w:val="left" w:pos="4962"/>
          <w:tab w:val="left" w:pos="6804"/>
        </w:tabs>
        <w:ind w:left="1080"/>
        <w:rPr>
          <w:rStyle w:val="af3"/>
          <w:rFonts w:eastAsiaTheme="minorHAnsi"/>
          <w:sz w:val="28"/>
          <w:szCs w:val="28"/>
        </w:rPr>
      </w:pPr>
      <w:r>
        <w:rPr>
          <w:rStyle w:val="af3"/>
          <w:rFonts w:eastAsiaTheme="minorHAnsi"/>
          <w:sz w:val="28"/>
          <w:szCs w:val="28"/>
        </w:rPr>
        <w:t>Тигр</w:t>
      </w:r>
      <w:r>
        <w:rPr>
          <w:rStyle w:val="af3"/>
          <w:rFonts w:eastAsiaTheme="minorHAnsi"/>
          <w:sz w:val="28"/>
          <w:szCs w:val="28"/>
        </w:rPr>
        <w:tab/>
        <w:t xml:space="preserve"> 151</w:t>
      </w:r>
      <w:r w:rsidR="00DF5A54" w:rsidRPr="00DF5A54">
        <w:rPr>
          <w:rStyle w:val="af3"/>
          <w:rFonts w:eastAsiaTheme="minorHAnsi"/>
          <w:sz w:val="28"/>
          <w:szCs w:val="28"/>
        </w:rPr>
        <w:t>»</w:t>
      </w:r>
      <w:r w:rsidR="00DF5A54" w:rsidRPr="00DF5A54">
        <w:rPr>
          <w:rStyle w:val="af3"/>
          <w:rFonts w:eastAsiaTheme="minorHAnsi"/>
          <w:sz w:val="28"/>
          <w:szCs w:val="28"/>
        </w:rPr>
        <w:tab/>
      </w:r>
      <w:r w:rsidR="00DF5A54" w:rsidRPr="00F247EA">
        <w:rPr>
          <w:rStyle w:val="af3"/>
          <w:rFonts w:eastAsiaTheme="minorHAnsi"/>
          <w:sz w:val="28"/>
          <w:szCs w:val="28"/>
        </w:rPr>
        <w:t>Кит</w:t>
      </w:r>
      <w:r w:rsidR="00DF5A54" w:rsidRPr="00DF5A54">
        <w:rPr>
          <w:rStyle w:val="af3"/>
          <w:rFonts w:eastAsiaTheme="minorHAnsi"/>
          <w:sz w:val="28"/>
          <w:szCs w:val="28"/>
        </w:rPr>
        <w:tab/>
        <w:t xml:space="preserve"> 456</w:t>
      </w:r>
      <w:r w:rsidR="00DF5A54" w:rsidRPr="00DF5A54">
        <w:rPr>
          <w:rStyle w:val="af3"/>
          <w:rFonts w:eastAsiaTheme="minorHAnsi"/>
          <w:sz w:val="28"/>
          <w:szCs w:val="28"/>
        </w:rPr>
        <w:tab/>
        <w:t>»</w:t>
      </w:r>
    </w:p>
    <w:p w:rsidR="00DF5A54" w:rsidRPr="00F247EA" w:rsidRDefault="00DA0C8E" w:rsidP="00DA0C8E">
      <w:pPr>
        <w:tabs>
          <w:tab w:val="left" w:pos="3062"/>
          <w:tab w:val="left" w:pos="4962"/>
          <w:tab w:val="left" w:pos="6804"/>
        </w:tabs>
        <w:ind w:left="1080"/>
        <w:rPr>
          <w:rStyle w:val="af3"/>
          <w:rFonts w:eastAsiaTheme="minorHAnsi"/>
          <w:sz w:val="28"/>
          <w:szCs w:val="28"/>
        </w:rPr>
      </w:pPr>
      <w:r>
        <w:rPr>
          <w:rStyle w:val="af3"/>
          <w:rFonts w:eastAsiaTheme="minorHAnsi"/>
          <w:sz w:val="28"/>
          <w:szCs w:val="28"/>
        </w:rPr>
        <w:t>Серна</w:t>
      </w:r>
      <w:r>
        <w:rPr>
          <w:rStyle w:val="af3"/>
          <w:rFonts w:eastAsiaTheme="minorHAnsi"/>
          <w:sz w:val="28"/>
          <w:szCs w:val="28"/>
        </w:rPr>
        <w:tab/>
        <w:t xml:space="preserve"> 180</w:t>
      </w:r>
      <w:r w:rsidR="00DF5A54" w:rsidRPr="00DF5A54">
        <w:rPr>
          <w:rStyle w:val="af3"/>
          <w:rFonts w:eastAsiaTheme="minorHAnsi"/>
          <w:sz w:val="28"/>
          <w:szCs w:val="28"/>
        </w:rPr>
        <w:t>»</w:t>
      </w:r>
      <w:r w:rsidR="00DF5A54" w:rsidRPr="00DF5A54">
        <w:rPr>
          <w:rStyle w:val="af3"/>
          <w:rFonts w:eastAsiaTheme="minorHAnsi"/>
          <w:sz w:val="28"/>
          <w:szCs w:val="28"/>
        </w:rPr>
        <w:tab/>
        <w:t>Сло</w:t>
      </w:r>
      <w:r>
        <w:rPr>
          <w:rStyle w:val="af3"/>
          <w:rFonts w:eastAsiaTheme="minorHAnsi"/>
          <w:sz w:val="28"/>
          <w:szCs w:val="28"/>
        </w:rPr>
        <w:t>н</w:t>
      </w:r>
      <w:r w:rsidR="00DF5A54" w:rsidRPr="00DF5A54">
        <w:rPr>
          <w:rStyle w:val="af3"/>
          <w:rFonts w:eastAsiaTheme="minorHAnsi"/>
          <w:sz w:val="28"/>
          <w:szCs w:val="28"/>
        </w:rPr>
        <w:tab/>
        <w:t xml:space="preserve"> 660</w:t>
      </w:r>
      <w:r w:rsidR="00DF5A54" w:rsidRPr="00DF5A54">
        <w:rPr>
          <w:rStyle w:val="af3"/>
          <w:rFonts w:eastAsiaTheme="minorHAnsi"/>
          <w:sz w:val="28"/>
          <w:szCs w:val="28"/>
        </w:rPr>
        <w:tab/>
      </w:r>
      <w:r w:rsidR="00DF5A54" w:rsidRPr="00F247EA">
        <w:rPr>
          <w:rStyle w:val="af3"/>
          <w:rFonts w:eastAsiaTheme="minorHAnsi"/>
          <w:b/>
          <w:bCs/>
          <w:i/>
          <w:iCs/>
          <w:sz w:val="28"/>
          <w:szCs w:val="28"/>
        </w:rPr>
        <w:t>»</w:t>
      </w:r>
    </w:p>
    <w:p w:rsidR="00DF5A54" w:rsidRPr="00F247EA" w:rsidRDefault="00DA0C8E" w:rsidP="00DA0C8E">
      <w:pPr>
        <w:tabs>
          <w:tab w:val="left" w:pos="3062"/>
          <w:tab w:val="left" w:pos="4962"/>
          <w:tab w:val="left" w:pos="6804"/>
        </w:tabs>
        <w:ind w:left="1080"/>
        <w:rPr>
          <w:rStyle w:val="af3"/>
          <w:rFonts w:eastAsiaTheme="minorHAnsi"/>
          <w:sz w:val="28"/>
          <w:szCs w:val="28"/>
        </w:rPr>
      </w:pPr>
      <w:r>
        <w:rPr>
          <w:rStyle w:val="af3"/>
          <w:rFonts w:eastAsiaTheme="minorHAnsi"/>
          <w:sz w:val="28"/>
          <w:szCs w:val="28"/>
        </w:rPr>
        <w:t>Макак</w:t>
      </w:r>
      <w:r>
        <w:rPr>
          <w:rStyle w:val="af3"/>
          <w:rFonts w:eastAsiaTheme="minorHAnsi"/>
          <w:sz w:val="28"/>
          <w:szCs w:val="28"/>
        </w:rPr>
        <w:tab/>
        <w:t xml:space="preserve"> 195</w:t>
      </w:r>
      <w:r w:rsidR="00DF5A54" w:rsidRPr="00DF5A54">
        <w:rPr>
          <w:rStyle w:val="af3"/>
          <w:rFonts w:eastAsiaTheme="minorHAnsi"/>
          <w:sz w:val="28"/>
          <w:szCs w:val="28"/>
        </w:rPr>
        <w:t>»</w:t>
      </w:r>
    </w:p>
    <w:p w:rsidR="00DF5A54" w:rsidRDefault="00DF5A54" w:rsidP="00DF5A54">
      <w:pPr>
        <w:spacing w:line="360" w:lineRule="auto"/>
        <w:ind w:firstLine="851"/>
        <w:contextualSpacing/>
        <w:jc w:val="both"/>
        <w:rPr>
          <w:rFonts w:ascii="Times New Roman" w:hAnsi="Times New Roman" w:cs="Times New Roman"/>
          <w:sz w:val="28"/>
          <w:szCs w:val="28"/>
        </w:rPr>
      </w:pPr>
    </w:p>
    <w:p w:rsidR="00DF5A54" w:rsidRPr="00DF5A54" w:rsidRDefault="00DF5A54" w:rsidP="00DF5A54">
      <w:pPr>
        <w:spacing w:line="360" w:lineRule="auto"/>
        <w:ind w:firstLine="851"/>
        <w:contextualSpacing/>
        <w:jc w:val="both"/>
        <w:rPr>
          <w:rFonts w:ascii="Times New Roman" w:hAnsi="Times New Roman" w:cs="Times New Roman"/>
          <w:sz w:val="28"/>
          <w:szCs w:val="28"/>
        </w:rPr>
      </w:pPr>
      <w:r w:rsidRPr="00DF5A54">
        <w:rPr>
          <w:rFonts w:ascii="Times New Roman" w:hAnsi="Times New Roman" w:cs="Times New Roman"/>
          <w:sz w:val="28"/>
          <w:szCs w:val="28"/>
        </w:rPr>
        <w:t xml:space="preserve">В зависимости от экологических условий срок развития может удлиняться различными способами. Так, спаривание у летучих мышей происходит осенью, а детеныш рождается весной, т. е. промежуток получается около 200 дней, срок слишком большой по размерам животного. На самом деле беременность гораздо короче, так как после спаривания </w:t>
      </w:r>
      <w:r w:rsidRPr="00DF5A54">
        <w:rPr>
          <w:rFonts w:ascii="Times New Roman" w:hAnsi="Times New Roman" w:cs="Times New Roman"/>
          <w:sz w:val="28"/>
          <w:szCs w:val="28"/>
        </w:rPr>
        <w:lastRenderedPageBreak/>
        <w:t xml:space="preserve">летучие мыши впадают в зимнюю спячку, во время которой сперма находится в половых путях самки, но оплодотворения пе наступает до весны, так что самое развитие проходит только около 3-х педель. Длительность беременности косули 10 месяцев, столько лее, сколько у благородного олепя, хотя коруля вчетверо меньше ростом, чем олень. У косули спаривание происходит в августе, в конце сезона, наиболее благоприятного для кормежки; рождение же происходит в июне. Выяснено, что яйцо косули после оплодотворения уже в сентябре доходит в развитии до стадии бластодермического пузырька и останавливается па этой стадии до января, так что все развитие проходит в 6 месяцев. Таким же способом удлиняется беременность у некоторых мелких хищников (соболь). Такая остановка развития называется </w:t>
      </w:r>
      <w:r w:rsidRPr="00DA0C8E">
        <w:rPr>
          <w:rFonts w:ascii="Times New Roman" w:hAnsi="Times New Roman" w:cs="Times New Roman"/>
          <w:i/>
          <w:sz w:val="28"/>
          <w:szCs w:val="28"/>
        </w:rPr>
        <w:t>ди</w:t>
      </w:r>
      <w:r w:rsidR="00DA0C8E" w:rsidRPr="00DA0C8E">
        <w:rPr>
          <w:rFonts w:ascii="Times New Roman" w:hAnsi="Times New Roman" w:cs="Times New Roman"/>
          <w:i/>
          <w:sz w:val="28"/>
          <w:szCs w:val="28"/>
        </w:rPr>
        <w:t>а</w:t>
      </w:r>
      <w:r w:rsidRPr="00DA0C8E">
        <w:rPr>
          <w:rFonts w:ascii="Times New Roman" w:hAnsi="Times New Roman" w:cs="Times New Roman"/>
          <w:i/>
          <w:sz w:val="28"/>
          <w:szCs w:val="28"/>
        </w:rPr>
        <w:t>паузой</w:t>
      </w:r>
      <w:r w:rsidRPr="00DF5A54">
        <w:rPr>
          <w:rFonts w:ascii="Times New Roman" w:hAnsi="Times New Roman" w:cs="Times New Roman"/>
          <w:sz w:val="28"/>
          <w:szCs w:val="28"/>
        </w:rPr>
        <w:t xml:space="preserve"> и особенно распространена у насекомых. Как у насекомых, та</w:t>
      </w:r>
      <w:r w:rsidR="00DA0C8E">
        <w:rPr>
          <w:rFonts w:ascii="Times New Roman" w:hAnsi="Times New Roman" w:cs="Times New Roman"/>
          <w:sz w:val="28"/>
          <w:szCs w:val="28"/>
        </w:rPr>
        <w:t>к</w:t>
      </w:r>
      <w:r w:rsidRPr="00DF5A54">
        <w:rPr>
          <w:rFonts w:ascii="Times New Roman" w:hAnsi="Times New Roman" w:cs="Times New Roman"/>
          <w:sz w:val="28"/>
          <w:szCs w:val="28"/>
        </w:rPr>
        <w:t xml:space="preserve"> и у косули диапауза может быть сокращена внешними условиями.</w:t>
      </w:r>
    </w:p>
    <w:p w:rsidR="00065117" w:rsidRDefault="00DF5A54" w:rsidP="00DF5A54">
      <w:pPr>
        <w:spacing w:line="360" w:lineRule="auto"/>
        <w:ind w:firstLine="851"/>
        <w:contextualSpacing/>
        <w:jc w:val="both"/>
        <w:rPr>
          <w:rFonts w:ascii="Times New Roman" w:hAnsi="Times New Roman" w:cs="Times New Roman"/>
          <w:sz w:val="28"/>
          <w:szCs w:val="28"/>
        </w:rPr>
      </w:pPr>
      <w:r w:rsidRPr="00DF5A54">
        <w:rPr>
          <w:rFonts w:ascii="Times New Roman" w:hAnsi="Times New Roman" w:cs="Times New Roman"/>
          <w:sz w:val="28"/>
          <w:szCs w:val="28"/>
        </w:rPr>
        <w:t>Совершенно исключительную особенность среди по</w:t>
      </w:r>
      <w:r w:rsidR="00DA0C8E">
        <w:rPr>
          <w:rFonts w:ascii="Times New Roman" w:hAnsi="Times New Roman" w:cs="Times New Roman"/>
          <w:sz w:val="28"/>
          <w:szCs w:val="28"/>
        </w:rPr>
        <w:t>звоночных представляет развитие американского бронепос</w:t>
      </w:r>
      <w:r w:rsidRPr="00DF5A54">
        <w:rPr>
          <w:rFonts w:ascii="Times New Roman" w:hAnsi="Times New Roman" w:cs="Times New Roman"/>
          <w:sz w:val="28"/>
          <w:szCs w:val="28"/>
        </w:rPr>
        <w:t>ца Tatusia. У пего оплодотворяется только одно яйцо при каждом спаривании и доходит до стадии бластодермического пузырька. Последний очень сильно вырастает, и на нем появляются не одна, а 4—8 первичных полосок, расположенных по меридианам</w:t>
      </w:r>
      <w:r w:rsidR="00B16EA5">
        <w:rPr>
          <w:rFonts w:ascii="Times New Roman" w:hAnsi="Times New Roman" w:cs="Times New Roman"/>
          <w:sz w:val="28"/>
          <w:szCs w:val="28"/>
        </w:rPr>
        <w:t xml:space="preserve"> яйца. Из каждой первичной полости</w:t>
      </w:r>
      <w:r w:rsidRPr="00DF5A54">
        <w:rPr>
          <w:rFonts w:ascii="Times New Roman" w:hAnsi="Times New Roman" w:cs="Times New Roman"/>
          <w:sz w:val="28"/>
          <w:szCs w:val="28"/>
        </w:rPr>
        <w:t xml:space="preserve"> развивается отдельный зародыш, и все детеныши одного помета, как развивающиес</w:t>
      </w:r>
      <w:r w:rsidR="00DA0C8E">
        <w:rPr>
          <w:rFonts w:ascii="Times New Roman" w:hAnsi="Times New Roman" w:cs="Times New Roman"/>
          <w:sz w:val="28"/>
          <w:szCs w:val="28"/>
        </w:rPr>
        <w:t>я из одного яйца, всегда бывают</w:t>
      </w:r>
      <w:r w:rsidRPr="00DF5A54">
        <w:rPr>
          <w:rFonts w:ascii="Times New Roman" w:hAnsi="Times New Roman" w:cs="Times New Roman"/>
          <w:sz w:val="28"/>
          <w:szCs w:val="28"/>
        </w:rPr>
        <w:t xml:space="preserve"> одного пола. Следовательно, у Tatnsia явлепие однояйцевых близнецов, встречающееся у других позвоночных, как исключение, сделалось постоянным способом размножения. Такое явление называется полиэмбрионией.</w:t>
      </w:r>
    </w:p>
    <w:p w:rsidR="00B16EA5" w:rsidRPr="00B16EA5" w:rsidRDefault="00B16EA5" w:rsidP="00B16EA5">
      <w:pPr>
        <w:spacing w:line="360" w:lineRule="auto"/>
        <w:ind w:firstLine="851"/>
        <w:contextualSpacing/>
        <w:jc w:val="both"/>
        <w:rPr>
          <w:rFonts w:ascii="Times New Roman" w:hAnsi="Times New Roman" w:cs="Times New Roman"/>
          <w:sz w:val="28"/>
          <w:szCs w:val="28"/>
        </w:rPr>
      </w:pPr>
      <w:bookmarkStart w:id="200" w:name="_Toc420734404"/>
      <w:r w:rsidRPr="00C740C6">
        <w:rPr>
          <w:rStyle w:val="30"/>
          <w:rFonts w:ascii="Times New Roman" w:hAnsi="Times New Roman" w:cs="Times New Roman"/>
          <w:color w:val="auto"/>
          <w:sz w:val="28"/>
          <w:szCs w:val="28"/>
        </w:rPr>
        <w:t>Органогенез.</w:t>
      </w:r>
      <w:bookmarkEnd w:id="200"/>
      <w:r w:rsidRPr="00B16EA5">
        <w:rPr>
          <w:rFonts w:ascii="Times New Roman" w:hAnsi="Times New Roman" w:cs="Times New Roman"/>
          <w:sz w:val="28"/>
          <w:szCs w:val="28"/>
        </w:rPr>
        <w:t xml:space="preserve"> В отношения органогенеза млекопитающих отметим кратко только его главнейшие особенности.</w:t>
      </w:r>
    </w:p>
    <w:p w:rsidR="00B16EA5" w:rsidRPr="00B16EA5" w:rsidRDefault="00B16EA5" w:rsidP="00B16EA5">
      <w:pPr>
        <w:spacing w:line="360" w:lineRule="auto"/>
        <w:ind w:firstLine="851"/>
        <w:contextualSpacing/>
        <w:jc w:val="both"/>
        <w:rPr>
          <w:rFonts w:ascii="Times New Roman" w:hAnsi="Times New Roman" w:cs="Times New Roman"/>
          <w:sz w:val="28"/>
          <w:szCs w:val="28"/>
        </w:rPr>
      </w:pPr>
      <w:r w:rsidRPr="00B16EA5">
        <w:rPr>
          <w:rFonts w:ascii="Times New Roman" w:hAnsi="Times New Roman" w:cs="Times New Roman"/>
          <w:sz w:val="28"/>
          <w:szCs w:val="28"/>
        </w:rPr>
        <w:t>При развитии нервных валиков в области головного мозга появляются, кроме теменного изгиба нервной трубки, еще два изгиба: мостовой в области варол</w:t>
      </w:r>
      <w:r>
        <w:rPr>
          <w:rFonts w:ascii="Times New Roman" w:hAnsi="Times New Roman" w:cs="Times New Roman"/>
          <w:sz w:val="28"/>
          <w:szCs w:val="28"/>
        </w:rPr>
        <w:t>иева моста, направленный в вентр</w:t>
      </w:r>
      <w:r w:rsidRPr="00B16EA5">
        <w:rPr>
          <w:rFonts w:ascii="Times New Roman" w:hAnsi="Times New Roman" w:cs="Times New Roman"/>
          <w:sz w:val="28"/>
          <w:szCs w:val="28"/>
        </w:rPr>
        <w:t xml:space="preserve">альнуго сторону, </w:t>
      </w:r>
      <w:r w:rsidRPr="00B16EA5">
        <w:rPr>
          <w:rFonts w:ascii="Times New Roman" w:hAnsi="Times New Roman" w:cs="Times New Roman"/>
          <w:sz w:val="28"/>
          <w:szCs w:val="28"/>
        </w:rPr>
        <w:lastRenderedPageBreak/>
        <w:t>и затылочный в области перехода продолговатого мозга в спинной. Появление этих изгибов имеет существенное значение в образовании характерной для млекопитающих конфигурации головного мозга.</w:t>
      </w:r>
    </w:p>
    <w:p w:rsidR="00B16EA5" w:rsidRPr="00B16EA5" w:rsidRDefault="00B16EA5" w:rsidP="00B16EA5">
      <w:pPr>
        <w:spacing w:line="360" w:lineRule="auto"/>
        <w:ind w:firstLine="851"/>
        <w:contextualSpacing/>
        <w:jc w:val="both"/>
        <w:rPr>
          <w:rFonts w:ascii="Times New Roman" w:hAnsi="Times New Roman" w:cs="Times New Roman"/>
          <w:sz w:val="28"/>
          <w:szCs w:val="28"/>
        </w:rPr>
      </w:pPr>
      <w:r w:rsidRPr="00B16EA5">
        <w:rPr>
          <w:rFonts w:ascii="Times New Roman" w:hAnsi="Times New Roman" w:cs="Times New Roman"/>
          <w:sz w:val="28"/>
          <w:szCs w:val="28"/>
        </w:rPr>
        <w:t>В ротовой полости, в которую спереди открываются обонятельные ямки, на средних стадиях развития возникают горизонтальные валикообразные выросты внутренней стороны верхней челюсти; эти валики, правый и левый, сходятся по срединной линии и срастаются, образуя массивную перегородку — твердое небо, которая делит первичную ротовую полость на верхний этаж, делающийся носовой полостью с хоанами, ж нижний, представляющий собою собственно ротовую полость.</w:t>
      </w:r>
    </w:p>
    <w:p w:rsidR="00B16EA5" w:rsidRPr="00B16EA5" w:rsidRDefault="00B16EA5" w:rsidP="00B16EA5">
      <w:pPr>
        <w:spacing w:line="360" w:lineRule="auto"/>
        <w:ind w:firstLine="851"/>
        <w:contextualSpacing/>
        <w:jc w:val="both"/>
        <w:rPr>
          <w:rFonts w:ascii="Times New Roman" w:hAnsi="Times New Roman" w:cs="Times New Roman"/>
          <w:sz w:val="28"/>
          <w:szCs w:val="28"/>
        </w:rPr>
      </w:pPr>
      <w:r w:rsidRPr="00B16EA5">
        <w:rPr>
          <w:rFonts w:ascii="Times New Roman" w:hAnsi="Times New Roman" w:cs="Times New Roman"/>
          <w:sz w:val="28"/>
          <w:szCs w:val="28"/>
        </w:rPr>
        <w:t>Жаберные карманы и соответствующие им впячения эктодермы закладываются, как и у птиц, в количестве 4 нар, но впячения не прорываются в карманы, так что реальных жаберных щелей не образуется.</w:t>
      </w:r>
    </w:p>
    <w:p w:rsidR="00B16EA5" w:rsidRPr="00B16EA5" w:rsidRDefault="00B16EA5" w:rsidP="00B16EA5">
      <w:pPr>
        <w:spacing w:line="360" w:lineRule="auto"/>
        <w:ind w:firstLine="851"/>
        <w:contextualSpacing/>
        <w:jc w:val="both"/>
        <w:rPr>
          <w:rFonts w:ascii="Times New Roman" w:hAnsi="Times New Roman" w:cs="Times New Roman"/>
          <w:sz w:val="28"/>
          <w:szCs w:val="28"/>
        </w:rPr>
      </w:pPr>
      <w:r w:rsidRPr="00B16EA5">
        <w:rPr>
          <w:rFonts w:ascii="Times New Roman" w:hAnsi="Times New Roman" w:cs="Times New Roman"/>
          <w:sz w:val="28"/>
          <w:szCs w:val="28"/>
        </w:rPr>
        <w:t>В первой жаберной щели (между нижнечелюстной и гиоидной дугами) зарастают их верхняя и нижняя части, но средняя сохраняется у поверхности головы в виде отверстия и барабанной полости, а в глубине суживается в евстахиеву трубу. Отверстие барабанной полости с образующейся от краев ее барабанной перепонкой смещается вглубь толщи черепа вследствие развития вокруг него каменистой кости, благодаря чему возникает наружный слуховой проход и наружное слуховое отверстие. Вокруг него на челюстной и гиоидной дуге возникает по три бугорка на каждой дуге, нз которых формируется впоследствии ушная раковина.</w:t>
      </w:r>
    </w:p>
    <w:p w:rsidR="00B16EA5" w:rsidRPr="00B16EA5" w:rsidRDefault="00B16EA5" w:rsidP="00B16EA5">
      <w:pPr>
        <w:spacing w:line="360" w:lineRule="auto"/>
        <w:ind w:firstLine="851"/>
        <w:contextualSpacing/>
        <w:jc w:val="both"/>
        <w:rPr>
          <w:rFonts w:ascii="Times New Roman" w:hAnsi="Times New Roman" w:cs="Times New Roman"/>
          <w:sz w:val="28"/>
          <w:szCs w:val="28"/>
        </w:rPr>
      </w:pPr>
      <w:r w:rsidRPr="00B16EA5">
        <w:rPr>
          <w:rFonts w:ascii="Times New Roman" w:hAnsi="Times New Roman" w:cs="Times New Roman"/>
          <w:sz w:val="28"/>
          <w:szCs w:val="28"/>
        </w:rPr>
        <w:t>В челюстной дуге возникают два охрящевения: заднее — зачаток наковальни и переднее — меккелев хрящ. От заднего конца меккелева хряща отделяется в виде особого хрящика зачаток молоточка, тогда остальная часть меккелева хряща становится нижней челюстью. В гиоидной дуге возникают также два охрящевения: заднее, короткое — зачаток стремечка и переднее, длинное — рейхертов хрящ. Молоточек, наковальня и стремечко вдвигаются в барабанную полость и окостеневают в слуховые косточки; из рейхертова хряща образуется стилевидный отросток височной кости.</w:t>
      </w:r>
    </w:p>
    <w:p w:rsidR="00B16EA5" w:rsidRPr="00B16EA5" w:rsidRDefault="00B16EA5" w:rsidP="00B16EA5">
      <w:pPr>
        <w:spacing w:line="360" w:lineRule="auto"/>
        <w:ind w:firstLine="851"/>
        <w:contextualSpacing/>
        <w:jc w:val="both"/>
        <w:rPr>
          <w:rFonts w:ascii="Times New Roman" w:hAnsi="Times New Roman" w:cs="Times New Roman"/>
          <w:sz w:val="28"/>
          <w:szCs w:val="28"/>
        </w:rPr>
      </w:pPr>
      <w:r w:rsidRPr="00B16EA5">
        <w:rPr>
          <w:rFonts w:ascii="Times New Roman" w:hAnsi="Times New Roman" w:cs="Times New Roman"/>
          <w:sz w:val="28"/>
          <w:szCs w:val="28"/>
        </w:rPr>
        <w:lastRenderedPageBreak/>
        <w:t xml:space="preserve">Задняя часть кишечника, или клоака, возникает у млекопитающих (кроме Monotre- mata) так же, как и у других Amniota. Но еще до прорыва в нее </w:t>
      </w:r>
      <w:r>
        <w:rPr>
          <w:rFonts w:ascii="Times New Roman" w:hAnsi="Times New Roman" w:cs="Times New Roman"/>
          <w:sz w:val="28"/>
          <w:szCs w:val="28"/>
        </w:rPr>
        <w:t>н</w:t>
      </w:r>
      <w:r w:rsidRPr="00B16EA5">
        <w:rPr>
          <w:rFonts w:ascii="Times New Roman" w:hAnsi="Times New Roman" w:cs="Times New Roman"/>
          <w:sz w:val="28"/>
          <w:szCs w:val="28"/>
        </w:rPr>
        <w:t>а вентральной стороне эктодермального проктодеума в ней появляются справа и слева по продольной складке, которые врастают в нее навстречу друг другу и в конце концов разгораживают клоаку на передний отдел или мочеполовой синус, соединенный с мочеточниками и половыми протоками, и на задний отделили прямую кишку, соединенную с кишечником.</w:t>
      </w:r>
      <w:r>
        <w:rPr>
          <w:rFonts w:ascii="Times New Roman" w:hAnsi="Times New Roman" w:cs="Times New Roman"/>
          <w:sz w:val="28"/>
          <w:szCs w:val="28"/>
        </w:rPr>
        <w:t xml:space="preserve"> Прокто</w:t>
      </w:r>
      <w:r w:rsidRPr="00B16EA5">
        <w:rPr>
          <w:rFonts w:ascii="Times New Roman" w:hAnsi="Times New Roman" w:cs="Times New Roman"/>
          <w:sz w:val="28"/>
          <w:szCs w:val="28"/>
        </w:rPr>
        <w:t>деум прорывается поэтому двумя отверстиями — мочеполовым и анальным.</w:t>
      </w:r>
    </w:p>
    <w:p w:rsidR="00B16EA5" w:rsidRPr="00B16EA5" w:rsidRDefault="00B16EA5" w:rsidP="00B16EA5">
      <w:pPr>
        <w:spacing w:line="360" w:lineRule="auto"/>
        <w:ind w:firstLine="851"/>
        <w:contextualSpacing/>
        <w:jc w:val="both"/>
        <w:rPr>
          <w:rFonts w:ascii="Times New Roman" w:hAnsi="Times New Roman" w:cs="Times New Roman"/>
          <w:sz w:val="28"/>
          <w:szCs w:val="28"/>
        </w:rPr>
      </w:pPr>
      <w:r w:rsidRPr="00B16EA5">
        <w:rPr>
          <w:rFonts w:ascii="Times New Roman" w:hAnsi="Times New Roman" w:cs="Times New Roman"/>
          <w:sz w:val="28"/>
          <w:szCs w:val="28"/>
        </w:rPr>
        <w:t>В кровеносной системе при развитии артериальной системы дугу аорты дает не вторая правая дуга, а вторая левая, тогда как вторая правая превращается в правую подключичную артерию, от которой, как и от дуги аорты, отходит в голову сонная артерия.</w:t>
      </w:r>
    </w:p>
    <w:p w:rsidR="00B16EA5" w:rsidRPr="00B16EA5" w:rsidRDefault="00B16EA5" w:rsidP="00B16EA5">
      <w:pPr>
        <w:spacing w:line="360" w:lineRule="auto"/>
        <w:ind w:firstLine="851"/>
        <w:contextualSpacing/>
        <w:jc w:val="both"/>
        <w:rPr>
          <w:rFonts w:ascii="Times New Roman" w:hAnsi="Times New Roman" w:cs="Times New Roman"/>
          <w:sz w:val="28"/>
          <w:szCs w:val="28"/>
        </w:rPr>
      </w:pPr>
      <w:r w:rsidRPr="00B16EA5">
        <w:rPr>
          <w:rFonts w:ascii="Times New Roman" w:hAnsi="Times New Roman" w:cs="Times New Roman"/>
          <w:sz w:val="28"/>
          <w:szCs w:val="28"/>
        </w:rPr>
        <w:t>В сердце зародыша, так же как и у зародыша птиц, устанавливается временное сообщение между правой и левой половинами сердца с тем различием, что у млекопитаю-щих перегородка между желудочками рано становится сплошной, и кровь из правой в левую половину сердца переливается через специально возникающее отверстие в пере-городке предсердий, которое называется овальным окном. При первом вздохе новоро-жденного, при котором устанавливается равновесие в количестве поступающей крови между правой и левой половиной сердца, овальное окно зажимается сокращением мышц, а затем быстро зарастает эндокардием.</w:t>
      </w:r>
    </w:p>
    <w:p w:rsidR="00B16EA5" w:rsidRPr="00BE0700" w:rsidRDefault="00B16EA5" w:rsidP="00B16EA5">
      <w:pPr>
        <w:spacing w:line="360" w:lineRule="auto"/>
        <w:ind w:firstLine="851"/>
        <w:contextualSpacing/>
        <w:jc w:val="both"/>
        <w:rPr>
          <w:rFonts w:ascii="Times New Roman" w:hAnsi="Times New Roman" w:cs="Times New Roman"/>
          <w:sz w:val="28"/>
          <w:szCs w:val="28"/>
        </w:rPr>
      </w:pPr>
      <w:r w:rsidRPr="00B16EA5">
        <w:rPr>
          <w:rFonts w:ascii="Times New Roman" w:hAnsi="Times New Roman" w:cs="Times New Roman"/>
          <w:sz w:val="28"/>
          <w:szCs w:val="28"/>
        </w:rPr>
        <w:t>Характерны для развития млекопитающих также</w:t>
      </w:r>
      <w:r>
        <w:rPr>
          <w:rFonts w:ascii="Times New Roman" w:hAnsi="Times New Roman" w:cs="Times New Roman"/>
          <w:sz w:val="28"/>
          <w:szCs w:val="28"/>
        </w:rPr>
        <w:t xml:space="preserve"> своеобразные разрастания мезен</w:t>
      </w:r>
      <w:r w:rsidRPr="00B16EA5">
        <w:rPr>
          <w:rFonts w:ascii="Times New Roman" w:hAnsi="Times New Roman" w:cs="Times New Roman"/>
          <w:sz w:val="28"/>
          <w:szCs w:val="28"/>
        </w:rPr>
        <w:t>териев полости тела. Поперечный выро</w:t>
      </w:r>
      <w:r w:rsidR="00C740C6">
        <w:rPr>
          <w:rFonts w:ascii="Times New Roman" w:hAnsi="Times New Roman" w:cs="Times New Roman"/>
          <w:sz w:val="28"/>
          <w:szCs w:val="28"/>
        </w:rPr>
        <w:t>с</w:t>
      </w:r>
      <w:r w:rsidRPr="00B16EA5">
        <w:rPr>
          <w:rFonts w:ascii="Times New Roman" w:hAnsi="Times New Roman" w:cs="Times New Roman"/>
          <w:sz w:val="28"/>
          <w:szCs w:val="28"/>
        </w:rPr>
        <w:t>т вентрального мезентерия, в котором разрастается печень, теми своими частями, которые не занят</w:t>
      </w:r>
      <w:r>
        <w:rPr>
          <w:rFonts w:ascii="Times New Roman" w:hAnsi="Times New Roman" w:cs="Times New Roman"/>
          <w:sz w:val="28"/>
          <w:szCs w:val="28"/>
        </w:rPr>
        <w:t>ы печенью, соединяется со склад</w:t>
      </w:r>
      <w:r w:rsidRPr="00B16EA5">
        <w:rPr>
          <w:rFonts w:ascii="Times New Roman" w:hAnsi="Times New Roman" w:cs="Times New Roman"/>
          <w:sz w:val="28"/>
          <w:szCs w:val="28"/>
        </w:rPr>
        <w:t>ками дорзального мезентерия и мезентерием почек в сплошную перегородку—диафрагму. Из выступов дорзального мезентерия, образующихся на правой его стороне слиянием их, образуется мешок сальника, от которого вырастает сам сальник в виде свободно направленной назад складки.</w:t>
      </w:r>
    </w:p>
    <w:p w:rsidR="00BE0700" w:rsidRDefault="00BE0700">
      <w:pPr>
        <w:rPr>
          <w:rFonts w:ascii="Times New Roman" w:eastAsiaTheme="majorEastAsia" w:hAnsi="Times New Roman" w:cs="Times New Roman"/>
          <w:b/>
          <w:bCs/>
          <w:sz w:val="28"/>
          <w:szCs w:val="28"/>
        </w:rPr>
      </w:pPr>
      <w:r>
        <w:rPr>
          <w:rFonts w:ascii="Times New Roman" w:hAnsi="Times New Roman" w:cs="Times New Roman"/>
        </w:rPr>
        <w:br w:type="page"/>
      </w:r>
    </w:p>
    <w:p w:rsidR="000432A9" w:rsidRPr="000432A9" w:rsidRDefault="000432A9" w:rsidP="000432A9">
      <w:pPr>
        <w:pStyle w:val="1"/>
        <w:spacing w:line="360" w:lineRule="auto"/>
        <w:ind w:firstLine="851"/>
        <w:jc w:val="center"/>
        <w:rPr>
          <w:rFonts w:ascii="Times New Roman" w:hAnsi="Times New Roman" w:cs="Times New Roman"/>
          <w:color w:val="auto"/>
        </w:rPr>
      </w:pPr>
      <w:bookmarkStart w:id="201" w:name="_Toc420734405"/>
      <w:r w:rsidRPr="000432A9">
        <w:rPr>
          <w:rFonts w:ascii="Times New Roman" w:hAnsi="Times New Roman" w:cs="Times New Roman"/>
          <w:color w:val="auto"/>
        </w:rPr>
        <w:lastRenderedPageBreak/>
        <w:t>ЗАКЛЮЧЕНИЕ</w:t>
      </w:r>
      <w:bookmarkEnd w:id="201"/>
    </w:p>
    <w:p w:rsidR="000432A9" w:rsidRPr="000432A9" w:rsidRDefault="000432A9" w:rsidP="000432A9">
      <w:pPr>
        <w:spacing w:line="360" w:lineRule="auto"/>
        <w:ind w:firstLine="851"/>
        <w:contextualSpacing/>
        <w:jc w:val="both"/>
        <w:rPr>
          <w:rFonts w:ascii="Times New Roman" w:hAnsi="Times New Roman" w:cs="Times New Roman"/>
          <w:sz w:val="28"/>
          <w:szCs w:val="28"/>
        </w:rPr>
      </w:pPr>
      <w:r w:rsidRPr="000432A9">
        <w:rPr>
          <w:rFonts w:ascii="Times New Roman" w:hAnsi="Times New Roman" w:cs="Times New Roman"/>
          <w:sz w:val="28"/>
          <w:szCs w:val="28"/>
        </w:rPr>
        <w:t>Развитием млекопитающих мы заканчиваем сравнительно эмбриологическую часть руководства. Многочисленные особенности их развития имеют двоякое происхождение. С одной стороны, они вызваны условиями утробной жизни зародыша и приспособлением к этим условиям. С другой стороны, довольно хорошо выясненная история эволюции млекопитающих говорит о том, что эти высшие представители позвоночных, но мере постепенного усовершенствования организации их предков, должны были проделать ряд изменений и в своем онтогенезе. Последние состояли в том, что усложнение их организации сопровождалось нарастанием количества питательного запаса в яйце, необходимого для полного осуществления этой организации, а обилие желтка определенным образом изменило и развитие зародыша. По при той степени усовершенствовавшейся организации, какой достиг сам класс млекопитающих, оказалось недостаточным для ее осуществления даже максимального количества желтка в яйце для полного оформления нх организации, и поэтому млекопитающие перешли к плацентарному питанию, сохранив однако многие черты в развитии, которые возникли под влиянием большого количества желтка. К ним присоединились изменения, вьшаниые утробной жизнью зародыша.</w:t>
      </w:r>
    </w:p>
    <w:p w:rsidR="000432A9" w:rsidRPr="000432A9" w:rsidRDefault="000432A9" w:rsidP="000432A9">
      <w:pPr>
        <w:spacing w:line="360" w:lineRule="auto"/>
        <w:ind w:firstLine="851"/>
        <w:contextualSpacing/>
        <w:jc w:val="both"/>
        <w:rPr>
          <w:rFonts w:ascii="Times New Roman" w:hAnsi="Times New Roman" w:cs="Times New Roman"/>
          <w:sz w:val="28"/>
          <w:szCs w:val="28"/>
        </w:rPr>
      </w:pPr>
      <w:r w:rsidRPr="000432A9">
        <w:rPr>
          <w:rFonts w:ascii="Times New Roman" w:hAnsi="Times New Roman" w:cs="Times New Roman"/>
          <w:sz w:val="28"/>
          <w:szCs w:val="28"/>
        </w:rPr>
        <w:t xml:space="preserve">Но все эти черты развития млекопитающих, отличающие нх от развития других позвоночных, мы находим почти исключительно на стадиях развития, которые являются цитотппическтш и потому особенно сильно изменяются под влиянием внешних причин и тех факторов, которые не являются факторами морфогенеза, создающими тот или иной тип организации во время развития. С наступлением же органотипического периода развития, т. е. со стадии гаетруляцим, начинают сказываться в строении зародыша морфогенетические факторы, и тогда сразу становится заметной однотипность развития млекопитающих с остальными позвоночными и хордовыми; зародыши млекопитающих становятся вполне </w:t>
      </w:r>
      <w:r w:rsidRPr="000432A9">
        <w:rPr>
          <w:rFonts w:ascii="Times New Roman" w:hAnsi="Times New Roman" w:cs="Times New Roman"/>
          <w:sz w:val="28"/>
          <w:szCs w:val="28"/>
        </w:rPr>
        <w:lastRenderedPageBreak/>
        <w:t>сходными с зародышами других хордовых по общему плану расположения осевых, главных зачатков органов.</w:t>
      </w:r>
    </w:p>
    <w:p w:rsidR="000432A9" w:rsidRPr="000432A9" w:rsidRDefault="000432A9" w:rsidP="000432A9">
      <w:pPr>
        <w:spacing w:line="36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Pr="000432A9">
        <w:rPr>
          <w:rFonts w:ascii="Times New Roman" w:hAnsi="Times New Roman" w:cs="Times New Roman"/>
          <w:sz w:val="28"/>
          <w:szCs w:val="28"/>
        </w:rPr>
        <w:t xml:space="preserve"> дальнейшем морфогенезе па средних стадиях развития это сходство становится еще б</w:t>
      </w:r>
      <w:r>
        <w:rPr>
          <w:rFonts w:ascii="Times New Roman" w:hAnsi="Times New Roman" w:cs="Times New Roman"/>
          <w:sz w:val="28"/>
          <w:szCs w:val="28"/>
        </w:rPr>
        <w:t>олее выраженным и более детальным</w:t>
      </w:r>
      <w:r w:rsidRPr="000432A9">
        <w:rPr>
          <w:rFonts w:ascii="Times New Roman" w:hAnsi="Times New Roman" w:cs="Times New Roman"/>
          <w:sz w:val="28"/>
          <w:szCs w:val="28"/>
        </w:rPr>
        <w:t xml:space="preserve"> так как проявляется в закладке и начальном! развитии </w:t>
      </w:r>
      <w:r>
        <w:rPr>
          <w:rFonts w:ascii="Times New Roman" w:hAnsi="Times New Roman" w:cs="Times New Roman"/>
          <w:sz w:val="28"/>
          <w:szCs w:val="28"/>
        </w:rPr>
        <w:t>отдельных</w:t>
      </w:r>
      <w:r w:rsidRPr="000432A9">
        <w:rPr>
          <w:rFonts w:ascii="Times New Roman" w:hAnsi="Times New Roman" w:cs="Times New Roman"/>
          <w:sz w:val="28"/>
          <w:szCs w:val="28"/>
        </w:rPr>
        <w:t xml:space="preserve"> органов, каждый из которых пайниает развиваться по одному типу для всех позвоночных. </w:t>
      </w:r>
      <w:r>
        <w:rPr>
          <w:rFonts w:ascii="Times New Roman" w:hAnsi="Times New Roman" w:cs="Times New Roman"/>
          <w:sz w:val="28"/>
          <w:szCs w:val="28"/>
        </w:rPr>
        <w:t>Н</w:t>
      </w:r>
      <w:r w:rsidRPr="000432A9">
        <w:rPr>
          <w:rFonts w:ascii="Times New Roman" w:hAnsi="Times New Roman" w:cs="Times New Roman"/>
          <w:sz w:val="28"/>
          <w:szCs w:val="28"/>
        </w:rPr>
        <w:t xml:space="preserve">о наряду с этими чертами однотипности начинается в одних органах раш ше, в других позже проявление </w:t>
      </w:r>
      <w:r w:rsidR="00BE0700">
        <w:rPr>
          <w:rFonts w:ascii="Times New Roman" w:hAnsi="Times New Roman" w:cs="Times New Roman"/>
          <w:sz w:val="28"/>
          <w:szCs w:val="28"/>
        </w:rPr>
        <w:t>и</w:t>
      </w:r>
      <w:r w:rsidRPr="000432A9">
        <w:rPr>
          <w:rFonts w:ascii="Times New Roman" w:hAnsi="Times New Roman" w:cs="Times New Roman"/>
          <w:sz w:val="28"/>
          <w:szCs w:val="28"/>
        </w:rPr>
        <w:t xml:space="preserve"> каждом из них специфического характера и темпа их формирования, характеризующих тот или другой класс позвоночных. Высшего своего выражения эти отличия в развитии органов у представителей различных классов достигаю т в самом конце эмбрионального развития, когда они становятся настолько значительными н детализированными, что частично делаются признаками отрядов, семейств и т. д. до родов включительно; видовые же и расовые отличия обнаруживаются только при наступлении функциональной дифере</w:t>
      </w:r>
      <w:r>
        <w:rPr>
          <w:rFonts w:ascii="Times New Roman" w:hAnsi="Times New Roman" w:cs="Times New Roman"/>
          <w:sz w:val="28"/>
          <w:szCs w:val="28"/>
        </w:rPr>
        <w:t>н</w:t>
      </w:r>
      <w:r w:rsidRPr="000432A9">
        <w:rPr>
          <w:rFonts w:ascii="Times New Roman" w:hAnsi="Times New Roman" w:cs="Times New Roman"/>
          <w:sz w:val="28"/>
          <w:szCs w:val="28"/>
        </w:rPr>
        <w:t>цировки тканей.</w:t>
      </w:r>
    </w:p>
    <w:p w:rsidR="000432A9" w:rsidRPr="000432A9" w:rsidRDefault="000432A9" w:rsidP="000432A9">
      <w:pPr>
        <w:spacing w:line="360" w:lineRule="auto"/>
        <w:ind w:firstLine="851"/>
        <w:contextualSpacing/>
        <w:jc w:val="both"/>
        <w:rPr>
          <w:rFonts w:ascii="Times New Roman" w:hAnsi="Times New Roman" w:cs="Times New Roman"/>
          <w:sz w:val="28"/>
          <w:szCs w:val="28"/>
        </w:rPr>
      </w:pPr>
      <w:r w:rsidRPr="000432A9">
        <w:rPr>
          <w:rFonts w:ascii="Times New Roman" w:hAnsi="Times New Roman" w:cs="Times New Roman"/>
          <w:sz w:val="28"/>
          <w:szCs w:val="28"/>
        </w:rPr>
        <w:t>Эмбриональное развитие млекопитающих подчинено общим закономерностям развития других животных. Но именно эти общие закономерности, с одной стороны, вызывают те отклонения в развитии млекопитающих, которые свойственны их ранним стадиям, с другой же стороны, делают сходным их</w:t>
      </w:r>
      <w:r>
        <w:rPr>
          <w:rFonts w:ascii="Times New Roman" w:hAnsi="Times New Roman" w:cs="Times New Roman"/>
          <w:sz w:val="28"/>
          <w:szCs w:val="28"/>
        </w:rPr>
        <w:t xml:space="preserve"> развитие в некоторых чертах, то</w:t>
      </w:r>
      <w:r w:rsidRPr="000432A9">
        <w:rPr>
          <w:rFonts w:ascii="Times New Roman" w:hAnsi="Times New Roman" w:cs="Times New Roman"/>
          <w:sz w:val="28"/>
          <w:szCs w:val="28"/>
        </w:rPr>
        <w:t>, например, с развитием Liimbricidae, то с развитием Peripatiis.</w:t>
      </w:r>
    </w:p>
    <w:p w:rsidR="000432A9" w:rsidRPr="000432A9" w:rsidRDefault="000432A9" w:rsidP="000432A9">
      <w:pPr>
        <w:spacing w:line="360" w:lineRule="auto"/>
        <w:ind w:firstLine="851"/>
        <w:contextualSpacing/>
        <w:jc w:val="both"/>
        <w:rPr>
          <w:rFonts w:ascii="Times New Roman" w:hAnsi="Times New Roman" w:cs="Times New Roman"/>
          <w:sz w:val="28"/>
          <w:szCs w:val="28"/>
        </w:rPr>
      </w:pPr>
      <w:r w:rsidRPr="000432A9">
        <w:rPr>
          <w:rFonts w:ascii="Times New Roman" w:hAnsi="Times New Roman" w:cs="Times New Roman"/>
          <w:sz w:val="28"/>
          <w:szCs w:val="28"/>
        </w:rPr>
        <w:t xml:space="preserve">Мы еще очень далеки от понимания всех этих общих закономерностей развития, выяснение которых составляет главную и конечную цель эмбриологических исследований. Медленность их выяснения зависит от того, что для установления каждой из них требуется в большинстве случаев новый способ исследования. Кроме того, для выяснения закономерности, как таковой, необходимо сравнительное изучение эмбриологии как близких, так и удаленных друг от друга представителей во всем разнообразии их стадийных щменепии и во всех проявлениях их видовых или групповых особенностей. Требуется наконец </w:t>
      </w:r>
      <w:r w:rsidRPr="000432A9">
        <w:rPr>
          <w:rFonts w:ascii="Times New Roman" w:hAnsi="Times New Roman" w:cs="Times New Roman"/>
          <w:sz w:val="28"/>
          <w:szCs w:val="28"/>
        </w:rPr>
        <w:lastRenderedPageBreak/>
        <w:t>уменье разобраться в комбинированном действии различных закономерностей для того, чтобы найти какие-либо новые, и для того, чтобы правильно представить себе ход всякого эмбрионального процесса.</w:t>
      </w:r>
    </w:p>
    <w:p w:rsidR="000432A9" w:rsidRPr="000432A9" w:rsidRDefault="000432A9" w:rsidP="000432A9">
      <w:pPr>
        <w:spacing w:line="360" w:lineRule="auto"/>
        <w:ind w:firstLine="851"/>
        <w:contextualSpacing/>
        <w:jc w:val="both"/>
        <w:rPr>
          <w:rFonts w:ascii="Times New Roman" w:hAnsi="Times New Roman" w:cs="Times New Roman"/>
          <w:sz w:val="28"/>
          <w:szCs w:val="28"/>
        </w:rPr>
      </w:pPr>
      <w:r w:rsidRPr="000432A9">
        <w:rPr>
          <w:rFonts w:ascii="Times New Roman" w:hAnsi="Times New Roman" w:cs="Times New Roman"/>
          <w:sz w:val="28"/>
          <w:szCs w:val="28"/>
        </w:rPr>
        <w:t>Поэтому нам в сравнительно-эмбриологической части руководства приходилось в некоторых случаях даже довольно подробно говорить о ходе эмбрионального развития той или другой группы животных, так как, только учитывая особенности развития, можно было говорить и об закономерностях этой группы.</w:t>
      </w:r>
    </w:p>
    <w:p w:rsidR="00527C11" w:rsidRPr="00527C11" w:rsidRDefault="000432A9" w:rsidP="00527C11">
      <w:pPr>
        <w:spacing w:line="360" w:lineRule="auto"/>
        <w:ind w:firstLine="851"/>
        <w:contextualSpacing/>
        <w:jc w:val="both"/>
        <w:rPr>
          <w:rFonts w:ascii="Times New Roman" w:hAnsi="Times New Roman" w:cs="Times New Roman"/>
          <w:sz w:val="28"/>
          <w:szCs w:val="28"/>
        </w:rPr>
      </w:pPr>
      <w:r w:rsidRPr="000432A9">
        <w:rPr>
          <w:rFonts w:ascii="Times New Roman" w:hAnsi="Times New Roman" w:cs="Times New Roman"/>
          <w:sz w:val="28"/>
          <w:szCs w:val="28"/>
        </w:rPr>
        <w:t>Среди эмбриологических закономерностей или принципов эмбрионального развития мы различаем общие, проявляющиеся в развитии каждого животного, и групповы</w:t>
      </w:r>
      <w:r>
        <w:rPr>
          <w:rFonts w:ascii="Times New Roman" w:hAnsi="Times New Roman" w:cs="Times New Roman"/>
          <w:sz w:val="28"/>
          <w:szCs w:val="28"/>
        </w:rPr>
        <w:t xml:space="preserve">е </w:t>
      </w:r>
      <w:r w:rsidR="00527C11" w:rsidRPr="00527C11">
        <w:rPr>
          <w:rFonts w:ascii="Times New Roman" w:hAnsi="Times New Roman" w:cs="Times New Roman"/>
          <w:sz w:val="28"/>
          <w:szCs w:val="28"/>
        </w:rPr>
        <w:t>свойственные отдельным группам животных с общими для всей группы особенностями. Общими принципами являются, например:</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1.</w:t>
      </w:r>
      <w:r w:rsidRPr="00527C11">
        <w:rPr>
          <w:rFonts w:ascii="Times New Roman" w:hAnsi="Times New Roman" w:cs="Times New Roman"/>
          <w:sz w:val="28"/>
          <w:szCs w:val="28"/>
        </w:rPr>
        <w:tab/>
      </w:r>
      <w:r>
        <w:rPr>
          <w:rFonts w:ascii="Times New Roman" w:hAnsi="Times New Roman" w:cs="Times New Roman"/>
          <w:sz w:val="28"/>
          <w:szCs w:val="28"/>
        </w:rPr>
        <w:t>Полярность и анималыю-вегетативн</w:t>
      </w:r>
      <w:r w:rsidRPr="00527C11">
        <w:rPr>
          <w:rFonts w:ascii="Times New Roman" w:hAnsi="Times New Roman" w:cs="Times New Roman"/>
          <w:sz w:val="28"/>
          <w:szCs w:val="28"/>
        </w:rPr>
        <w:t>ый град</w:t>
      </w:r>
      <w:r>
        <w:rPr>
          <w:rFonts w:ascii="Times New Roman" w:hAnsi="Times New Roman" w:cs="Times New Roman"/>
          <w:sz w:val="28"/>
          <w:szCs w:val="28"/>
        </w:rPr>
        <w:t>иен</w:t>
      </w:r>
      <w:r w:rsidRPr="00527C11">
        <w:rPr>
          <w:rFonts w:ascii="Times New Roman" w:hAnsi="Times New Roman" w:cs="Times New Roman"/>
          <w:sz w:val="28"/>
          <w:szCs w:val="28"/>
        </w:rPr>
        <w:t>т активности.</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2.</w:t>
      </w:r>
      <w:r w:rsidRPr="00527C11">
        <w:rPr>
          <w:rFonts w:ascii="Times New Roman" w:hAnsi="Times New Roman" w:cs="Times New Roman"/>
          <w:sz w:val="28"/>
          <w:szCs w:val="28"/>
        </w:rPr>
        <w:tab/>
        <w:t>Предварительная структура яйца.</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3.</w:t>
      </w:r>
      <w:r w:rsidRPr="00527C11">
        <w:rPr>
          <w:rFonts w:ascii="Times New Roman" w:hAnsi="Times New Roman" w:cs="Times New Roman"/>
          <w:sz w:val="28"/>
          <w:szCs w:val="28"/>
        </w:rPr>
        <w:tab/>
        <w:t>Детерминация и регуляция в развитии.</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4.</w:t>
      </w:r>
      <w:r w:rsidRPr="00527C11">
        <w:rPr>
          <w:rFonts w:ascii="Times New Roman" w:hAnsi="Times New Roman" w:cs="Times New Roman"/>
          <w:sz w:val="28"/>
          <w:szCs w:val="28"/>
        </w:rPr>
        <w:tab/>
        <w:t>Постоянная связь полостей зародыша с полостями взрослого животного.</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5.</w:t>
      </w:r>
      <w:r w:rsidRPr="00527C11">
        <w:rPr>
          <w:rFonts w:ascii="Times New Roman" w:hAnsi="Times New Roman" w:cs="Times New Roman"/>
          <w:sz w:val="28"/>
          <w:szCs w:val="28"/>
        </w:rPr>
        <w:tab/>
        <w:t>Деление эмбриогенеза на цитотипический и органотипические периоды.</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6.</w:t>
      </w:r>
      <w:r w:rsidRPr="00527C11">
        <w:rPr>
          <w:rFonts w:ascii="Times New Roman" w:hAnsi="Times New Roman" w:cs="Times New Roman"/>
          <w:sz w:val="28"/>
          <w:szCs w:val="28"/>
        </w:rPr>
        <w:tab/>
        <w:t xml:space="preserve">Образование трех зародышевых листков соответственно трем возможным условиям существования эмбриональных клеток (внешний и внутренний), причем последний разделяется </w:t>
      </w:r>
      <w:r>
        <w:rPr>
          <w:rFonts w:ascii="Times New Roman" w:hAnsi="Times New Roman" w:cs="Times New Roman"/>
          <w:sz w:val="28"/>
          <w:szCs w:val="28"/>
        </w:rPr>
        <w:t>н</w:t>
      </w:r>
      <w:r w:rsidRPr="00527C11">
        <w:rPr>
          <w:rFonts w:ascii="Times New Roman" w:hAnsi="Times New Roman" w:cs="Times New Roman"/>
          <w:sz w:val="28"/>
          <w:szCs w:val="28"/>
        </w:rPr>
        <w:t xml:space="preserve">а абсолютно внутренний (мезодерма) и внутренний, но сообщающийся </w:t>
      </w:r>
      <w:r>
        <w:rPr>
          <w:rFonts w:ascii="Times New Roman" w:hAnsi="Times New Roman" w:cs="Times New Roman"/>
          <w:sz w:val="28"/>
          <w:szCs w:val="28"/>
        </w:rPr>
        <w:t>с внешне</w:t>
      </w:r>
      <w:r w:rsidRPr="00527C11">
        <w:rPr>
          <w:rFonts w:ascii="Times New Roman" w:hAnsi="Times New Roman" w:cs="Times New Roman"/>
          <w:sz w:val="28"/>
          <w:szCs w:val="28"/>
        </w:rPr>
        <w:t>й средой (энтодерма).</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7.</w:t>
      </w:r>
      <w:r w:rsidRPr="00527C11">
        <w:rPr>
          <w:rFonts w:ascii="Times New Roman" w:hAnsi="Times New Roman" w:cs="Times New Roman"/>
          <w:sz w:val="28"/>
          <w:szCs w:val="28"/>
        </w:rPr>
        <w:tab/>
        <w:t>Зависимость развития от желтка.</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8.</w:t>
      </w:r>
      <w:r w:rsidRPr="00527C11">
        <w:rPr>
          <w:rFonts w:ascii="Times New Roman" w:hAnsi="Times New Roman" w:cs="Times New Roman"/>
          <w:sz w:val="28"/>
          <w:szCs w:val="28"/>
        </w:rPr>
        <w:tab/>
        <w:t>Взаимодействие зачатков.</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9.</w:t>
      </w:r>
      <w:r w:rsidRPr="00527C11">
        <w:rPr>
          <w:rFonts w:ascii="Times New Roman" w:hAnsi="Times New Roman" w:cs="Times New Roman"/>
          <w:sz w:val="28"/>
          <w:szCs w:val="28"/>
        </w:rPr>
        <w:tab/>
        <w:t>Постепенное сужение с течением онтогенеза потенций того ноля. т. е. участка тела зародыша, который способен дать тот пли другой орган.</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Групповые закономерности:</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1.</w:t>
      </w:r>
      <w:r w:rsidRPr="00527C11">
        <w:rPr>
          <w:rFonts w:ascii="Times New Roman" w:hAnsi="Times New Roman" w:cs="Times New Roman"/>
          <w:sz w:val="28"/>
          <w:szCs w:val="28"/>
        </w:rPr>
        <w:tab/>
        <w:t>Эпителизаци</w:t>
      </w:r>
      <w:r>
        <w:rPr>
          <w:rFonts w:ascii="Times New Roman" w:hAnsi="Times New Roman" w:cs="Times New Roman"/>
          <w:sz w:val="28"/>
          <w:szCs w:val="28"/>
        </w:rPr>
        <w:t>я</w:t>
      </w:r>
      <w:r w:rsidRPr="00527C11">
        <w:rPr>
          <w:rFonts w:ascii="Times New Roman" w:hAnsi="Times New Roman" w:cs="Times New Roman"/>
          <w:sz w:val="28"/>
          <w:szCs w:val="28"/>
        </w:rPr>
        <w:t xml:space="preserve"> эмбрионального материала у Denterostomia.</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lastRenderedPageBreak/>
        <w:t>2.</w:t>
      </w:r>
      <w:r w:rsidRPr="00527C11">
        <w:rPr>
          <w:rFonts w:ascii="Times New Roman" w:hAnsi="Times New Roman" w:cs="Times New Roman"/>
          <w:sz w:val="28"/>
          <w:szCs w:val="28"/>
        </w:rPr>
        <w:tab/>
        <w:t>Энтероцель</w:t>
      </w:r>
      <w:r>
        <w:rPr>
          <w:rFonts w:ascii="Times New Roman" w:hAnsi="Times New Roman" w:cs="Times New Roman"/>
          <w:sz w:val="28"/>
          <w:szCs w:val="28"/>
        </w:rPr>
        <w:t>н</w:t>
      </w:r>
      <w:r w:rsidRPr="00527C11">
        <w:rPr>
          <w:rFonts w:ascii="Times New Roman" w:hAnsi="Times New Roman" w:cs="Times New Roman"/>
          <w:sz w:val="28"/>
          <w:szCs w:val="28"/>
        </w:rPr>
        <w:t>ая закладка мезодермы у Deuterostomia.</w:t>
      </w:r>
    </w:p>
    <w:p w:rsidR="00527C11" w:rsidRPr="00527C11"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К таким же групповым закономерностям могут быть отнесены и некоторые постоянные особенности развития в пределах одного типа, например</w:t>
      </w:r>
      <w:r>
        <w:rPr>
          <w:rFonts w:ascii="Times New Roman" w:hAnsi="Times New Roman" w:cs="Times New Roman"/>
          <w:sz w:val="28"/>
          <w:szCs w:val="28"/>
        </w:rPr>
        <w:t>,</w:t>
      </w:r>
      <w:r w:rsidRPr="00527C11">
        <w:rPr>
          <w:rFonts w:ascii="Times New Roman" w:hAnsi="Times New Roman" w:cs="Times New Roman"/>
          <w:sz w:val="28"/>
          <w:szCs w:val="28"/>
        </w:rPr>
        <w:t xml:space="preserve"> превращение бластопора в нервно-кишечный канал у хордовых. Сюда нее относятся закономерности, свойственные всем животным с сегментированным телом, т. е. позвоночным, членистоногим и </w:t>
      </w:r>
      <w:r>
        <w:rPr>
          <w:rFonts w:ascii="Times New Roman" w:hAnsi="Times New Roman" w:cs="Times New Roman"/>
          <w:sz w:val="28"/>
          <w:szCs w:val="28"/>
        </w:rPr>
        <w:t>аннелидам</w:t>
      </w:r>
      <w:r w:rsidRPr="00527C11">
        <w:rPr>
          <w:rFonts w:ascii="Times New Roman" w:hAnsi="Times New Roman" w:cs="Times New Roman"/>
          <w:sz w:val="28"/>
          <w:szCs w:val="28"/>
        </w:rPr>
        <w:t>. У позвоночных в то время, как большая часть хорды и большая часть мезодерма льных соматов возникают из специальных материалов, располагающихся в определенных местах еще до гаетруляции, передние две пары сомитов и передний конец хорды возникают из стенки самого переднего отдела кишечника, называемой нрехордалкной пластинкой; так как такой антероцельный способ возникновения мезодермы характерен для всех вторичноротых, то эти передние сегменты позвоночных, называемые преотн- ческими, являются первичными сегментами. Ии г, нервной системе отвечают передний и средний мозговые пузыри, сильно отличающиеся и по закладке и по способу развития и роста от остальных отделов центральной нервной системы. У аннел</w:t>
      </w:r>
      <w:r w:rsidR="001E4233">
        <w:rPr>
          <w:rFonts w:ascii="Times New Roman" w:hAnsi="Times New Roman" w:cs="Times New Roman"/>
          <w:sz w:val="28"/>
          <w:szCs w:val="28"/>
        </w:rPr>
        <w:t>и</w:t>
      </w:r>
      <w:r w:rsidRPr="00527C11">
        <w:rPr>
          <w:rFonts w:ascii="Times New Roman" w:hAnsi="Times New Roman" w:cs="Times New Roman"/>
          <w:sz w:val="28"/>
          <w:szCs w:val="28"/>
        </w:rPr>
        <w:t>д первичные или ларвальные сегменты в числе от 3 до 9 возникают раньше других и по способу образования также являются первичными. Такими же особенностями обладают тр</w:t>
      </w:r>
      <w:r>
        <w:rPr>
          <w:rFonts w:ascii="Times New Roman" w:hAnsi="Times New Roman" w:cs="Times New Roman"/>
          <w:sz w:val="28"/>
          <w:szCs w:val="28"/>
        </w:rPr>
        <w:t>и науплиаль</w:t>
      </w:r>
      <w:r w:rsidRPr="00527C11">
        <w:rPr>
          <w:rFonts w:ascii="Times New Roman" w:hAnsi="Times New Roman" w:cs="Times New Roman"/>
          <w:sz w:val="28"/>
          <w:szCs w:val="28"/>
        </w:rPr>
        <w:t xml:space="preserve">ных сегмента у ракообразных и сегменты 4 передних пар ножек трилобитов и мечехвостов. Первичными же сегментами являются сегменты 4 передних пар ножек у </w:t>
      </w:r>
      <w:r>
        <w:rPr>
          <w:rFonts w:ascii="Times New Roman" w:hAnsi="Times New Roman" w:cs="Times New Roman"/>
          <w:sz w:val="28"/>
          <w:szCs w:val="28"/>
        </w:rPr>
        <w:t>п</w:t>
      </w:r>
      <w:r w:rsidRPr="00527C11">
        <w:rPr>
          <w:rFonts w:ascii="Times New Roman" w:hAnsi="Times New Roman" w:cs="Times New Roman"/>
          <w:sz w:val="28"/>
          <w:szCs w:val="28"/>
        </w:rPr>
        <w:t xml:space="preserve">аукообразных и сегменты головы многоножек </w:t>
      </w:r>
      <w:r>
        <w:rPr>
          <w:rFonts w:ascii="Times New Roman" w:hAnsi="Times New Roman" w:cs="Times New Roman"/>
          <w:sz w:val="28"/>
          <w:szCs w:val="28"/>
        </w:rPr>
        <w:t>и</w:t>
      </w:r>
      <w:r w:rsidRPr="00527C11">
        <w:rPr>
          <w:rFonts w:ascii="Times New Roman" w:hAnsi="Times New Roman" w:cs="Times New Roman"/>
          <w:sz w:val="28"/>
          <w:szCs w:val="28"/>
        </w:rPr>
        <w:t xml:space="preserve"> насекомых.</w:t>
      </w:r>
    </w:p>
    <w:p w:rsidR="00E9590A" w:rsidRDefault="00527C11" w:rsidP="00527C11">
      <w:pPr>
        <w:spacing w:line="360" w:lineRule="auto"/>
        <w:ind w:firstLine="851"/>
        <w:contextualSpacing/>
        <w:jc w:val="both"/>
        <w:rPr>
          <w:rFonts w:ascii="Times New Roman" w:hAnsi="Times New Roman" w:cs="Times New Roman"/>
          <w:sz w:val="28"/>
          <w:szCs w:val="28"/>
        </w:rPr>
      </w:pPr>
      <w:r w:rsidRPr="00527C11">
        <w:rPr>
          <w:rFonts w:ascii="Times New Roman" w:hAnsi="Times New Roman" w:cs="Times New Roman"/>
          <w:sz w:val="28"/>
          <w:szCs w:val="28"/>
        </w:rPr>
        <w:t xml:space="preserve">Сделанный здесь перечень общих принципов развития очень далек от полноты, и многие из них, которые установлены до настоящего времени, отмечены н в общей и в сравнительно-эмбриологической частях кпиги. Тем не менее, вся сумма наших познаний о них все еще не может дать ясной и полной картины связи эмбриологических явлений между собой и с внешними факторами. Для пониманий </w:t>
      </w:r>
      <w:r>
        <w:rPr>
          <w:rFonts w:ascii="Times New Roman" w:hAnsi="Times New Roman" w:cs="Times New Roman"/>
          <w:sz w:val="28"/>
          <w:szCs w:val="28"/>
        </w:rPr>
        <w:t>же</w:t>
      </w:r>
      <w:r w:rsidRPr="00527C11">
        <w:rPr>
          <w:rFonts w:ascii="Times New Roman" w:hAnsi="Times New Roman" w:cs="Times New Roman"/>
          <w:sz w:val="28"/>
          <w:szCs w:val="28"/>
        </w:rPr>
        <w:t xml:space="preserve"> процесса развития и превращения яйцевой клетки в сложный организм требуется еще настойчивое и длительное искание факторов и принципов этого процесса. Поскольку мы </w:t>
      </w:r>
      <w:r w:rsidRPr="00527C11">
        <w:rPr>
          <w:rFonts w:ascii="Times New Roman" w:hAnsi="Times New Roman" w:cs="Times New Roman"/>
          <w:sz w:val="28"/>
          <w:szCs w:val="28"/>
        </w:rPr>
        <w:lastRenderedPageBreak/>
        <w:t>знаем, что найденные уже закономерности получены путем очень разнообразного подхода к изучению развития, искание новых также нужно вести, по возможности варьируя способы исследования и обращая внимание на все стороны эмбрионального процесса. Для приближения к тем целям, которые стоят перед эмбриологией, как самостоятельной наукой общебиологического значения, требуется еще много таких исканий, так как многие стороны ее еще не затронуты почти совсем, как, например, изучение возникновения функций органов в эмбриональном онтогенезе. Для успенп ости дальнейших общеэмбриологических изысканий необходимо выяснение гистологических и цитологических причин и оснований того или иного способа развития.</w:t>
      </w:r>
    </w:p>
    <w:p w:rsidR="00E9590A" w:rsidRDefault="00E9590A">
      <w:pPr>
        <w:rPr>
          <w:rFonts w:ascii="Times New Roman" w:hAnsi="Times New Roman" w:cs="Times New Roman"/>
          <w:sz w:val="28"/>
          <w:szCs w:val="28"/>
        </w:rPr>
      </w:pPr>
      <w:r>
        <w:rPr>
          <w:rFonts w:ascii="Times New Roman" w:hAnsi="Times New Roman" w:cs="Times New Roman"/>
          <w:sz w:val="28"/>
          <w:szCs w:val="28"/>
        </w:rPr>
        <w:br w:type="page"/>
      </w:r>
    </w:p>
    <w:p w:rsidR="00E9590A" w:rsidRPr="00E9590A" w:rsidRDefault="00E9590A" w:rsidP="00E9590A">
      <w:pPr>
        <w:pStyle w:val="1"/>
        <w:spacing w:line="360" w:lineRule="auto"/>
        <w:ind w:firstLine="851"/>
        <w:jc w:val="center"/>
        <w:rPr>
          <w:rFonts w:ascii="Times New Roman" w:hAnsi="Times New Roman" w:cs="Times New Roman"/>
          <w:color w:val="auto"/>
        </w:rPr>
      </w:pPr>
      <w:bookmarkStart w:id="202" w:name="_Toc420734406"/>
      <w:r w:rsidRPr="00E9590A">
        <w:rPr>
          <w:rFonts w:ascii="Times New Roman" w:hAnsi="Times New Roman" w:cs="Times New Roman"/>
          <w:color w:val="auto"/>
        </w:rPr>
        <w:lastRenderedPageBreak/>
        <w:t>ПОСОБИЯ И РУКОВОДСТВА ПО ЭМБРИОЛОГИИ</w:t>
      </w:r>
      <w:bookmarkEnd w:id="202"/>
    </w:p>
    <w:p w:rsidR="00E9590A" w:rsidRPr="00E9590A" w:rsidRDefault="00E9590A" w:rsidP="00E9590A">
      <w:pPr>
        <w:spacing w:line="360" w:lineRule="auto"/>
        <w:ind w:firstLine="851"/>
        <w:contextualSpacing/>
        <w:jc w:val="both"/>
        <w:rPr>
          <w:rFonts w:ascii="Times New Roman" w:hAnsi="Times New Roman" w:cs="Times New Roman"/>
          <w:sz w:val="28"/>
          <w:szCs w:val="28"/>
        </w:rPr>
      </w:pPr>
      <w:r w:rsidRPr="00E9590A">
        <w:rPr>
          <w:rFonts w:ascii="Times New Roman" w:hAnsi="Times New Roman" w:cs="Times New Roman"/>
          <w:sz w:val="28"/>
          <w:szCs w:val="28"/>
        </w:rPr>
        <w:t>Балииск</w:t>
      </w:r>
      <w:r>
        <w:rPr>
          <w:rFonts w:ascii="Times New Roman" w:hAnsi="Times New Roman" w:cs="Times New Roman"/>
          <w:sz w:val="28"/>
          <w:szCs w:val="28"/>
        </w:rPr>
        <w:t>и</w:t>
      </w:r>
      <w:r w:rsidRPr="00E9590A">
        <w:rPr>
          <w:rFonts w:ascii="Times New Roman" w:hAnsi="Times New Roman" w:cs="Times New Roman"/>
          <w:sz w:val="28"/>
          <w:szCs w:val="28"/>
        </w:rPr>
        <w:t>й. Развитие зародыша. 1936..</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Pr>
          <w:rFonts w:ascii="Times New Roman" w:hAnsi="Times New Roman" w:cs="Times New Roman"/>
          <w:sz w:val="28"/>
          <w:szCs w:val="28"/>
        </w:rPr>
        <w:t>Бонн</w:t>
      </w:r>
      <w:r w:rsidRPr="00E9590A">
        <w:rPr>
          <w:rFonts w:ascii="Times New Roman" w:hAnsi="Times New Roman" w:cs="Times New Roman"/>
          <w:sz w:val="28"/>
          <w:szCs w:val="28"/>
        </w:rPr>
        <w:t xml:space="preserve">э-Петер (Bennet-Peter). </w:t>
      </w:r>
      <w:r w:rsidRPr="00E9590A">
        <w:rPr>
          <w:rFonts w:ascii="Times New Roman" w:hAnsi="Times New Roman" w:cs="Times New Roman"/>
          <w:sz w:val="28"/>
          <w:szCs w:val="28"/>
          <w:lang w:val="en-US"/>
        </w:rPr>
        <w:t>Lehrbuch (lor Embryologie dos Menschen, 1936.</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Б</w:t>
      </w:r>
      <w:r w:rsidRPr="00E9590A">
        <w:rPr>
          <w:rFonts w:ascii="Times New Roman" w:hAnsi="Times New Roman" w:cs="Times New Roman"/>
          <w:sz w:val="28"/>
          <w:szCs w:val="28"/>
          <w:lang w:val="en-US"/>
        </w:rPr>
        <w:t>p</w:t>
      </w:r>
      <w:r>
        <w:rPr>
          <w:rFonts w:ascii="Times New Roman" w:hAnsi="Times New Roman" w:cs="Times New Roman"/>
          <w:sz w:val="28"/>
          <w:szCs w:val="28"/>
        </w:rPr>
        <w:t>а</w:t>
      </w:r>
      <w:r w:rsidRPr="00E9590A">
        <w:rPr>
          <w:rFonts w:ascii="Times New Roman" w:hAnsi="Times New Roman" w:cs="Times New Roman"/>
          <w:sz w:val="28"/>
          <w:szCs w:val="28"/>
        </w:rPr>
        <w:t>шэ</w:t>
      </w:r>
      <w:r w:rsidRPr="00E9590A">
        <w:rPr>
          <w:rFonts w:ascii="Times New Roman" w:hAnsi="Times New Roman" w:cs="Times New Roman"/>
          <w:sz w:val="28"/>
          <w:szCs w:val="28"/>
          <w:lang w:val="en-US"/>
        </w:rPr>
        <w:t xml:space="preserve"> (Brochet) Traits do embryologie </w:t>
      </w:r>
      <w:r w:rsidRPr="00E9590A">
        <w:rPr>
          <w:rFonts w:ascii="Times New Roman" w:hAnsi="Times New Roman" w:cs="Times New Roman"/>
          <w:sz w:val="28"/>
          <w:szCs w:val="28"/>
        </w:rPr>
        <w:t>с</w:t>
      </w:r>
      <w:r>
        <w:rPr>
          <w:rFonts w:ascii="Times New Roman" w:hAnsi="Times New Roman" w:cs="Times New Roman"/>
          <w:sz w:val="28"/>
          <w:szCs w:val="28"/>
          <w:lang w:val="en-US"/>
        </w:rPr>
        <w:t>ompar</w:t>
      </w:r>
      <w:r w:rsidRPr="00E9590A">
        <w:rPr>
          <w:rFonts w:ascii="Times New Roman" w:hAnsi="Times New Roman" w:cs="Times New Roman"/>
          <w:sz w:val="28"/>
          <w:szCs w:val="28"/>
        </w:rPr>
        <w:t>е</w:t>
      </w:r>
      <w:r w:rsidRPr="00E9590A">
        <w:rPr>
          <w:rFonts w:ascii="Times New Roman" w:hAnsi="Times New Roman" w:cs="Times New Roman"/>
          <w:sz w:val="28"/>
          <w:szCs w:val="28"/>
          <w:lang w:val="en-US"/>
        </w:rPr>
        <w:t xml:space="preserve"> dos VortMiros, liruxelle 1921.</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Б</w:t>
      </w:r>
      <w:r w:rsidRPr="00E9590A">
        <w:rPr>
          <w:rFonts w:ascii="Times New Roman" w:hAnsi="Times New Roman" w:cs="Times New Roman"/>
          <w:sz w:val="28"/>
          <w:szCs w:val="28"/>
          <w:lang w:val="en-US"/>
        </w:rPr>
        <w:t>p</w:t>
      </w:r>
      <w:r w:rsidRPr="00E9590A">
        <w:rPr>
          <w:rFonts w:ascii="Times New Roman" w:hAnsi="Times New Roman" w:cs="Times New Roman"/>
          <w:sz w:val="28"/>
          <w:szCs w:val="28"/>
        </w:rPr>
        <w:t>ом</w:t>
      </w:r>
      <w:r>
        <w:rPr>
          <w:rFonts w:ascii="Times New Roman" w:hAnsi="Times New Roman" w:cs="Times New Roman"/>
          <w:sz w:val="28"/>
          <w:szCs w:val="28"/>
        </w:rPr>
        <w:t>ан</w:t>
      </w:r>
      <w:r w:rsidRPr="00E9590A">
        <w:rPr>
          <w:rFonts w:ascii="Times New Roman" w:hAnsi="Times New Roman" w:cs="Times New Roman"/>
          <w:sz w:val="28"/>
          <w:szCs w:val="28"/>
          <w:lang w:val="en-US"/>
        </w:rPr>
        <w:t xml:space="preserve"> (Br</w:t>
      </w:r>
      <w:r>
        <w:rPr>
          <w:rFonts w:ascii="Times New Roman" w:hAnsi="Times New Roman" w:cs="Times New Roman"/>
          <w:sz w:val="28"/>
          <w:szCs w:val="28"/>
          <w:lang w:val="en-US"/>
        </w:rPr>
        <w:t>o</w:t>
      </w:r>
      <w:r w:rsidRPr="00E9590A">
        <w:rPr>
          <w:rFonts w:ascii="Times New Roman" w:hAnsi="Times New Roman" w:cs="Times New Roman"/>
          <w:sz w:val="28"/>
          <w:szCs w:val="28"/>
          <w:lang w:val="en-US"/>
        </w:rPr>
        <w:t>m</w:t>
      </w:r>
      <w:r>
        <w:rPr>
          <w:rFonts w:ascii="Times New Roman" w:hAnsi="Times New Roman" w:cs="Times New Roman"/>
          <w:sz w:val="28"/>
          <w:szCs w:val="28"/>
          <w:lang w:val="en-US"/>
        </w:rPr>
        <w:t>a</w:t>
      </w:r>
      <w:r w:rsidRPr="00E9590A">
        <w:rPr>
          <w:rFonts w:ascii="Times New Roman" w:hAnsi="Times New Roman" w:cs="Times New Roman"/>
          <w:sz w:val="28"/>
          <w:szCs w:val="28"/>
          <w:lang w:val="en-US"/>
        </w:rPr>
        <w:t>nn) Grundriss dor Entwieklungsgeschiehtc dos Menschen, Munelion 1921.</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Г</w:t>
      </w:r>
      <w:r w:rsidRPr="00E9590A">
        <w:rPr>
          <w:rFonts w:ascii="Times New Roman" w:hAnsi="Times New Roman" w:cs="Times New Roman"/>
          <w:sz w:val="28"/>
          <w:szCs w:val="28"/>
          <w:lang w:val="en-US"/>
        </w:rPr>
        <w:t>ap</w:t>
      </w:r>
      <w:r w:rsidRPr="00E9590A">
        <w:rPr>
          <w:rFonts w:ascii="Times New Roman" w:hAnsi="Times New Roman" w:cs="Times New Roman"/>
          <w:sz w:val="28"/>
          <w:szCs w:val="28"/>
        </w:rPr>
        <w:t>тма</w:t>
      </w:r>
      <w:r>
        <w:rPr>
          <w:rFonts w:ascii="Times New Roman" w:hAnsi="Times New Roman" w:cs="Times New Roman"/>
          <w:sz w:val="28"/>
          <w:szCs w:val="28"/>
        </w:rPr>
        <w:t>н</w:t>
      </w:r>
      <w:r w:rsidRPr="00E9590A">
        <w:rPr>
          <w:rFonts w:ascii="Times New Roman" w:hAnsi="Times New Roman" w:cs="Times New Roman"/>
          <w:sz w:val="28"/>
          <w:szCs w:val="28"/>
          <w:lang w:val="en-US"/>
        </w:rPr>
        <w:t xml:space="preserve"> (Hartmann) ALlgomeinc liiologie T. IT. 1930, </w:t>
      </w:r>
      <w:r w:rsidRPr="00E9590A">
        <w:rPr>
          <w:rFonts w:ascii="Times New Roman" w:hAnsi="Times New Roman" w:cs="Times New Roman"/>
          <w:sz w:val="28"/>
          <w:szCs w:val="28"/>
        </w:rPr>
        <w:t>русск</w:t>
      </w:r>
      <w:r w:rsidRPr="00E9590A">
        <w:rPr>
          <w:rFonts w:ascii="Times New Roman" w:hAnsi="Times New Roman" w:cs="Times New Roman"/>
          <w:sz w:val="28"/>
          <w:szCs w:val="28"/>
          <w:lang w:val="en-US"/>
        </w:rPr>
        <w:t xml:space="preserve">. </w:t>
      </w:r>
      <w:r w:rsidRPr="00E9590A">
        <w:rPr>
          <w:rFonts w:ascii="Times New Roman" w:hAnsi="Times New Roman" w:cs="Times New Roman"/>
          <w:sz w:val="28"/>
          <w:szCs w:val="28"/>
        </w:rPr>
        <w:t>перевод</w:t>
      </w:r>
      <w:r w:rsidRPr="00E9590A">
        <w:rPr>
          <w:rFonts w:ascii="Times New Roman" w:hAnsi="Times New Roman" w:cs="Times New Roman"/>
          <w:sz w:val="28"/>
          <w:szCs w:val="28"/>
          <w:lang w:val="en-US"/>
        </w:rPr>
        <w:t xml:space="preserve"> 1932.</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ГекелиидеБэр</w:t>
      </w:r>
      <w:r w:rsidRPr="00E9590A">
        <w:rPr>
          <w:rFonts w:ascii="Times New Roman" w:hAnsi="Times New Roman" w:cs="Times New Roman"/>
          <w:sz w:val="28"/>
          <w:szCs w:val="28"/>
          <w:lang w:val="en-US"/>
        </w:rPr>
        <w:t xml:space="preserve"> (Huxley and do Beer). The elements of experimental embryology 1934; </w:t>
      </w:r>
      <w:r w:rsidRPr="00E9590A">
        <w:rPr>
          <w:rFonts w:ascii="Times New Roman" w:hAnsi="Times New Roman" w:cs="Times New Roman"/>
          <w:sz w:val="28"/>
          <w:szCs w:val="28"/>
        </w:rPr>
        <w:t>русск</w:t>
      </w:r>
      <w:r w:rsidRPr="00E9590A">
        <w:rPr>
          <w:rFonts w:ascii="Times New Roman" w:hAnsi="Times New Roman" w:cs="Times New Roman"/>
          <w:sz w:val="28"/>
          <w:szCs w:val="28"/>
          <w:lang w:val="en-US"/>
        </w:rPr>
        <w:t xml:space="preserve">. </w:t>
      </w:r>
      <w:r w:rsidRPr="00E9590A">
        <w:rPr>
          <w:rFonts w:ascii="Times New Roman" w:hAnsi="Times New Roman" w:cs="Times New Roman"/>
          <w:sz w:val="28"/>
          <w:szCs w:val="28"/>
        </w:rPr>
        <w:t>перевод</w:t>
      </w:r>
      <w:r w:rsidRPr="00E9590A">
        <w:rPr>
          <w:rFonts w:ascii="Times New Roman" w:hAnsi="Times New Roman" w:cs="Times New Roman"/>
          <w:sz w:val="28"/>
          <w:szCs w:val="28"/>
          <w:lang w:val="en-US"/>
        </w:rPr>
        <w:t xml:space="preserve"> 1936.</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Г</w:t>
      </w:r>
      <w:r w:rsidRPr="00AE1937">
        <w:rPr>
          <w:rFonts w:ascii="Times New Roman" w:hAnsi="Times New Roman" w:cs="Times New Roman"/>
          <w:sz w:val="28"/>
          <w:szCs w:val="28"/>
          <w:lang w:val="en-US"/>
        </w:rPr>
        <w:t>ep</w:t>
      </w:r>
      <w:r w:rsidRPr="00E9590A">
        <w:rPr>
          <w:rFonts w:ascii="Times New Roman" w:hAnsi="Times New Roman" w:cs="Times New Roman"/>
          <w:sz w:val="28"/>
          <w:szCs w:val="28"/>
        </w:rPr>
        <w:t>твигО</w:t>
      </w:r>
      <w:r w:rsidRPr="00AE1937">
        <w:rPr>
          <w:rFonts w:ascii="Times New Roman" w:hAnsi="Times New Roman" w:cs="Times New Roman"/>
          <w:sz w:val="28"/>
          <w:szCs w:val="28"/>
          <w:lang w:val="en-US"/>
        </w:rPr>
        <w:t xml:space="preserve">. (Hertwig </w:t>
      </w:r>
      <w:r w:rsidRPr="00E9590A">
        <w:rPr>
          <w:rFonts w:ascii="Times New Roman" w:hAnsi="Times New Roman" w:cs="Times New Roman"/>
          <w:sz w:val="28"/>
          <w:szCs w:val="28"/>
        </w:rPr>
        <w:t>О</w:t>
      </w:r>
      <w:r w:rsidRPr="00AE1937">
        <w:rPr>
          <w:rFonts w:ascii="Times New Roman" w:hAnsi="Times New Roman" w:cs="Times New Roman"/>
          <w:sz w:val="28"/>
          <w:szCs w:val="28"/>
          <w:lang w:val="en-US"/>
        </w:rPr>
        <w:t xml:space="preserve">.). </w:t>
      </w:r>
      <w:r w:rsidRPr="00E9590A">
        <w:rPr>
          <w:rFonts w:ascii="Times New Roman" w:hAnsi="Times New Roman" w:cs="Times New Roman"/>
          <w:sz w:val="28"/>
          <w:szCs w:val="28"/>
          <w:lang w:val="en-US"/>
        </w:rPr>
        <w:t>Handbueh dor vorgloichondon und cxperimcntellen Entwieklungslehre der Wirbltiere, 1901—1906.</w:t>
      </w:r>
    </w:p>
    <w:p w:rsidR="00E9590A" w:rsidRPr="00AE1937"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О</w:t>
      </w:r>
      <w:r>
        <w:rPr>
          <w:rFonts w:ascii="Times New Roman" w:hAnsi="Times New Roman" w:cs="Times New Roman"/>
          <w:sz w:val="28"/>
          <w:szCs w:val="28"/>
        </w:rPr>
        <w:t>н</w:t>
      </w:r>
      <w:r w:rsidRPr="00E9590A">
        <w:rPr>
          <w:rFonts w:ascii="Times New Roman" w:hAnsi="Times New Roman" w:cs="Times New Roman"/>
          <w:sz w:val="28"/>
          <w:szCs w:val="28"/>
        </w:rPr>
        <w:t>ж</w:t>
      </w:r>
      <w:r w:rsidRPr="00E9590A">
        <w:rPr>
          <w:rFonts w:ascii="Times New Roman" w:hAnsi="Times New Roman" w:cs="Times New Roman"/>
          <w:sz w:val="28"/>
          <w:szCs w:val="28"/>
          <w:lang w:val="en-US"/>
        </w:rPr>
        <w:t xml:space="preserve"> e. Lebrbuoh d r Entwieklungsgoschichte dos Menschen und dor Wirbeltieron, 9 Aull. Jona 1910. </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Гетте</w:t>
      </w:r>
      <w:r w:rsidRPr="00E9590A">
        <w:rPr>
          <w:rFonts w:ascii="Times New Roman" w:hAnsi="Times New Roman" w:cs="Times New Roman"/>
          <w:sz w:val="28"/>
          <w:szCs w:val="28"/>
          <w:lang w:val="en-US"/>
        </w:rPr>
        <w:t xml:space="preserve"> (Gette). Entwleklungsgesehiehte dor Tiero. Leipzig 1922.</w:t>
      </w:r>
    </w:p>
    <w:p w:rsidR="00E9590A" w:rsidRPr="00AE1937"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Гу</w:t>
      </w:r>
      <w:r w:rsidRPr="00E9590A">
        <w:rPr>
          <w:rFonts w:ascii="Times New Roman" w:hAnsi="Times New Roman" w:cs="Times New Roman"/>
          <w:sz w:val="28"/>
          <w:szCs w:val="28"/>
          <w:lang w:val="en-US"/>
        </w:rPr>
        <w:t>p</w:t>
      </w:r>
      <w:r w:rsidRPr="00E9590A">
        <w:rPr>
          <w:rFonts w:ascii="Times New Roman" w:hAnsi="Times New Roman" w:cs="Times New Roman"/>
          <w:sz w:val="28"/>
          <w:szCs w:val="28"/>
        </w:rPr>
        <w:t>в</w:t>
      </w:r>
      <w:r>
        <w:rPr>
          <w:rFonts w:ascii="Times New Roman" w:hAnsi="Times New Roman" w:cs="Times New Roman"/>
          <w:sz w:val="28"/>
          <w:szCs w:val="28"/>
        </w:rPr>
        <w:t>ич</w:t>
      </w:r>
      <w:r w:rsidRPr="00AE1937">
        <w:rPr>
          <w:rFonts w:ascii="Times New Roman" w:hAnsi="Times New Roman" w:cs="Times New Roman"/>
          <w:sz w:val="28"/>
          <w:szCs w:val="28"/>
          <w:lang w:val="en-US"/>
        </w:rPr>
        <w:t xml:space="preserve"> </w:t>
      </w:r>
      <w:r w:rsidRPr="00E9590A">
        <w:rPr>
          <w:rFonts w:ascii="Times New Roman" w:hAnsi="Times New Roman" w:cs="Times New Roman"/>
          <w:sz w:val="28"/>
          <w:szCs w:val="28"/>
        </w:rPr>
        <w:t>А</w:t>
      </w:r>
      <w:r w:rsidRPr="00AE1937">
        <w:rPr>
          <w:rFonts w:ascii="Times New Roman" w:hAnsi="Times New Roman" w:cs="Times New Roman"/>
          <w:sz w:val="28"/>
          <w:szCs w:val="28"/>
          <w:lang w:val="en-US"/>
        </w:rPr>
        <w:t xml:space="preserve">. </w:t>
      </w:r>
      <w:r w:rsidRPr="00E9590A">
        <w:rPr>
          <w:rFonts w:ascii="Times New Roman" w:hAnsi="Times New Roman" w:cs="Times New Roman"/>
          <w:sz w:val="28"/>
          <w:szCs w:val="28"/>
        </w:rPr>
        <w:t>Г</w:t>
      </w:r>
      <w:r w:rsidRPr="00AE1937">
        <w:rPr>
          <w:rFonts w:ascii="Times New Roman" w:hAnsi="Times New Roman" w:cs="Times New Roman"/>
          <w:sz w:val="28"/>
          <w:szCs w:val="28"/>
          <w:lang w:val="en-US"/>
        </w:rPr>
        <w:t xml:space="preserve">. </w:t>
      </w:r>
      <w:r w:rsidRPr="00E9590A">
        <w:rPr>
          <w:rFonts w:ascii="Times New Roman" w:hAnsi="Times New Roman" w:cs="Times New Roman"/>
          <w:sz w:val="28"/>
          <w:szCs w:val="28"/>
        </w:rPr>
        <w:t>Атлас</w:t>
      </w:r>
      <w:r w:rsidRPr="00AE1937">
        <w:rPr>
          <w:rFonts w:ascii="Times New Roman" w:hAnsi="Times New Roman" w:cs="Times New Roman"/>
          <w:sz w:val="28"/>
          <w:szCs w:val="28"/>
          <w:lang w:val="en-US"/>
        </w:rPr>
        <w:t xml:space="preserve"> </w:t>
      </w:r>
      <w:r>
        <w:rPr>
          <w:rFonts w:ascii="Times New Roman" w:hAnsi="Times New Roman" w:cs="Times New Roman"/>
          <w:sz w:val="28"/>
          <w:szCs w:val="28"/>
        </w:rPr>
        <w:t>и</w:t>
      </w:r>
      <w:r w:rsidRPr="00AE1937">
        <w:rPr>
          <w:rFonts w:ascii="Times New Roman" w:hAnsi="Times New Roman" w:cs="Times New Roman"/>
          <w:sz w:val="28"/>
          <w:szCs w:val="28"/>
          <w:lang w:val="en-US"/>
        </w:rPr>
        <w:t xml:space="preserve"> </w:t>
      </w:r>
      <w:r w:rsidRPr="00E9590A">
        <w:rPr>
          <w:rFonts w:ascii="Times New Roman" w:hAnsi="Times New Roman" w:cs="Times New Roman"/>
          <w:sz w:val="28"/>
          <w:szCs w:val="28"/>
        </w:rPr>
        <w:t>очерк</w:t>
      </w:r>
      <w:r w:rsidRPr="00AE1937">
        <w:rPr>
          <w:rFonts w:ascii="Times New Roman" w:hAnsi="Times New Roman" w:cs="Times New Roman"/>
          <w:sz w:val="28"/>
          <w:szCs w:val="28"/>
          <w:lang w:val="en-US"/>
        </w:rPr>
        <w:t xml:space="preserve"> </w:t>
      </w:r>
      <w:r w:rsidRPr="00E9590A">
        <w:rPr>
          <w:rFonts w:ascii="Times New Roman" w:hAnsi="Times New Roman" w:cs="Times New Roman"/>
          <w:sz w:val="28"/>
          <w:szCs w:val="28"/>
        </w:rPr>
        <w:t>эмбриологии</w:t>
      </w:r>
      <w:r w:rsidRPr="00AE1937">
        <w:rPr>
          <w:rFonts w:ascii="Times New Roman" w:hAnsi="Times New Roman" w:cs="Times New Roman"/>
          <w:sz w:val="28"/>
          <w:szCs w:val="28"/>
          <w:lang w:val="en-US"/>
        </w:rPr>
        <w:t xml:space="preserve"> </w:t>
      </w:r>
      <w:r w:rsidRPr="00E9590A">
        <w:rPr>
          <w:rFonts w:ascii="Times New Roman" w:hAnsi="Times New Roman" w:cs="Times New Roman"/>
          <w:sz w:val="28"/>
          <w:szCs w:val="28"/>
        </w:rPr>
        <w:t>позвоночных</w:t>
      </w:r>
      <w:r w:rsidRPr="00AE1937">
        <w:rPr>
          <w:rFonts w:ascii="Times New Roman" w:hAnsi="Times New Roman" w:cs="Times New Roman"/>
          <w:sz w:val="28"/>
          <w:szCs w:val="28"/>
          <w:lang w:val="en-US"/>
        </w:rPr>
        <w:t xml:space="preserve"> </w:t>
      </w:r>
      <w:r w:rsidRPr="00E9590A">
        <w:rPr>
          <w:rFonts w:ascii="Times New Roman" w:hAnsi="Times New Roman" w:cs="Times New Roman"/>
          <w:sz w:val="28"/>
          <w:szCs w:val="28"/>
        </w:rPr>
        <w:t>и</w:t>
      </w:r>
      <w:r w:rsidRPr="00AE1937">
        <w:rPr>
          <w:rFonts w:ascii="Times New Roman" w:hAnsi="Times New Roman" w:cs="Times New Roman"/>
          <w:sz w:val="28"/>
          <w:szCs w:val="28"/>
          <w:lang w:val="en-US"/>
        </w:rPr>
        <w:t xml:space="preserve"> </w:t>
      </w:r>
      <w:r w:rsidRPr="00E9590A">
        <w:rPr>
          <w:rFonts w:ascii="Times New Roman" w:hAnsi="Times New Roman" w:cs="Times New Roman"/>
          <w:sz w:val="28"/>
          <w:szCs w:val="28"/>
        </w:rPr>
        <w:t>человека</w:t>
      </w:r>
      <w:r w:rsidRPr="00AE1937">
        <w:rPr>
          <w:rFonts w:ascii="Times New Roman" w:hAnsi="Times New Roman" w:cs="Times New Roman"/>
          <w:sz w:val="28"/>
          <w:szCs w:val="28"/>
          <w:lang w:val="en-US"/>
        </w:rPr>
        <w:t xml:space="preserve">, </w:t>
      </w:r>
      <w:r w:rsidRPr="00E9590A">
        <w:rPr>
          <w:rFonts w:ascii="Times New Roman" w:hAnsi="Times New Roman" w:cs="Times New Roman"/>
          <w:sz w:val="28"/>
          <w:szCs w:val="28"/>
        </w:rPr>
        <w:t>СПБ</w:t>
      </w:r>
      <w:r w:rsidRPr="00AE1937">
        <w:rPr>
          <w:rFonts w:ascii="Times New Roman" w:hAnsi="Times New Roman" w:cs="Times New Roman"/>
          <w:sz w:val="28"/>
          <w:szCs w:val="28"/>
          <w:lang w:val="en-US"/>
        </w:rPr>
        <w:t>. 1909.</w:t>
      </w:r>
    </w:p>
    <w:p w:rsidR="00E9590A" w:rsidRPr="00E9590A" w:rsidRDefault="00E9590A" w:rsidP="00E9590A">
      <w:pPr>
        <w:spacing w:line="360" w:lineRule="auto"/>
        <w:ind w:firstLine="851"/>
        <w:contextualSpacing/>
        <w:jc w:val="both"/>
        <w:rPr>
          <w:rFonts w:ascii="Times New Roman" w:hAnsi="Times New Roman" w:cs="Times New Roman"/>
          <w:sz w:val="28"/>
          <w:szCs w:val="28"/>
        </w:rPr>
      </w:pPr>
      <w:r w:rsidRPr="00E9590A">
        <w:rPr>
          <w:rFonts w:ascii="Times New Roman" w:hAnsi="Times New Roman" w:cs="Times New Roman"/>
          <w:sz w:val="28"/>
          <w:szCs w:val="28"/>
        </w:rPr>
        <w:t>Давыдов К. Н. Курс эмбриологии беспозвоночных, СПБ. 1914.</w:t>
      </w:r>
    </w:p>
    <w:p w:rsidR="00E9590A" w:rsidRPr="00E9590A" w:rsidRDefault="00E9590A" w:rsidP="00E9590A">
      <w:pPr>
        <w:spacing w:line="360" w:lineRule="auto"/>
        <w:ind w:firstLine="851"/>
        <w:contextualSpacing/>
        <w:jc w:val="both"/>
        <w:rPr>
          <w:rFonts w:ascii="Times New Roman" w:hAnsi="Times New Roman" w:cs="Times New Roman"/>
          <w:sz w:val="28"/>
          <w:szCs w:val="28"/>
        </w:rPr>
      </w:pPr>
      <w:r w:rsidRPr="00E9590A">
        <w:rPr>
          <w:rFonts w:ascii="Times New Roman" w:hAnsi="Times New Roman" w:cs="Times New Roman"/>
          <w:sz w:val="28"/>
          <w:szCs w:val="28"/>
        </w:rPr>
        <w:t>О</w:t>
      </w:r>
      <w:r>
        <w:rPr>
          <w:rFonts w:ascii="Times New Roman" w:hAnsi="Times New Roman" w:cs="Times New Roman"/>
          <w:sz w:val="28"/>
          <w:szCs w:val="28"/>
        </w:rPr>
        <w:t>н</w:t>
      </w:r>
      <w:r w:rsidRPr="00E9590A">
        <w:rPr>
          <w:rFonts w:ascii="Times New Roman" w:hAnsi="Times New Roman" w:cs="Times New Roman"/>
          <w:sz w:val="28"/>
          <w:szCs w:val="28"/>
        </w:rPr>
        <w:t xml:space="preserve"> же ТгаШ d’enibryologie d’lnvortfibrfe, Paris 1932.</w:t>
      </w:r>
    </w:p>
    <w:p w:rsidR="00E9590A" w:rsidRPr="00AE1937"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Дальк</w:t>
      </w:r>
      <w:r w:rsidRPr="00E9590A">
        <w:rPr>
          <w:rFonts w:ascii="Times New Roman" w:hAnsi="Times New Roman" w:cs="Times New Roman"/>
          <w:sz w:val="28"/>
          <w:szCs w:val="28"/>
          <w:lang w:val="en-US"/>
        </w:rPr>
        <w:t xml:space="preserve"> (Dalcq A.). L’organisation do l’oeuf ches les Cbordfe. </w:t>
      </w:r>
      <w:r w:rsidRPr="00AE1937">
        <w:rPr>
          <w:rFonts w:ascii="Times New Roman" w:hAnsi="Times New Roman" w:cs="Times New Roman"/>
          <w:sz w:val="28"/>
          <w:szCs w:val="28"/>
          <w:lang w:val="en-US"/>
        </w:rPr>
        <w:t>Paris 1935.</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Pr>
          <w:rFonts w:ascii="Times New Roman" w:hAnsi="Times New Roman" w:cs="Times New Roman"/>
          <w:sz w:val="28"/>
          <w:szCs w:val="28"/>
        </w:rPr>
        <w:t>Дженкинсон</w:t>
      </w:r>
      <w:r w:rsidRPr="00AE1937">
        <w:rPr>
          <w:rFonts w:ascii="Times New Roman" w:hAnsi="Times New Roman" w:cs="Times New Roman"/>
          <w:sz w:val="28"/>
          <w:szCs w:val="28"/>
          <w:lang w:val="en-US"/>
        </w:rPr>
        <w:t xml:space="preserve"> (Jonkinson). </w:t>
      </w:r>
      <w:r w:rsidRPr="00E9590A">
        <w:rPr>
          <w:rFonts w:ascii="Times New Roman" w:hAnsi="Times New Roman" w:cs="Times New Roman"/>
          <w:sz w:val="28"/>
          <w:szCs w:val="28"/>
          <w:lang w:val="en-US"/>
        </w:rPr>
        <w:t>Experimontalenibrynlogy, Oxford 1909.</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Д</w:t>
      </w:r>
      <w:r>
        <w:rPr>
          <w:rFonts w:ascii="Times New Roman" w:hAnsi="Times New Roman" w:cs="Times New Roman"/>
          <w:sz w:val="28"/>
          <w:szCs w:val="28"/>
        </w:rPr>
        <w:t>юркеи</w:t>
      </w:r>
      <w:r w:rsidRPr="00E9590A">
        <w:rPr>
          <w:rFonts w:ascii="Times New Roman" w:hAnsi="Times New Roman" w:cs="Times New Roman"/>
          <w:sz w:val="28"/>
          <w:szCs w:val="28"/>
          <w:lang w:val="en-US"/>
        </w:rPr>
        <w:t>(Diirki n). Emfiihrung in die Expcrimentalzoologie, Berlin 1919.</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О</w:t>
      </w:r>
      <w:r>
        <w:rPr>
          <w:rFonts w:ascii="Times New Roman" w:hAnsi="Times New Roman" w:cs="Times New Roman"/>
          <w:sz w:val="28"/>
          <w:szCs w:val="28"/>
        </w:rPr>
        <w:t>н</w:t>
      </w:r>
      <w:r w:rsidRPr="00E9590A">
        <w:rPr>
          <w:rFonts w:ascii="Times New Roman" w:hAnsi="Times New Roman" w:cs="Times New Roman"/>
          <w:sz w:val="28"/>
          <w:szCs w:val="28"/>
        </w:rPr>
        <w:t>ж</w:t>
      </w:r>
      <w:r w:rsidRPr="00E9590A">
        <w:rPr>
          <w:rFonts w:ascii="Times New Roman" w:hAnsi="Times New Roman" w:cs="Times New Roman"/>
          <w:sz w:val="28"/>
          <w:szCs w:val="28"/>
          <w:lang w:val="en-US"/>
        </w:rPr>
        <w:t xml:space="preserve"> e. Lehrbuch der Expcrimentalzoologie 1928.</w:t>
      </w:r>
    </w:p>
    <w:p w:rsidR="00E9590A" w:rsidRPr="00E9590A" w:rsidRDefault="00E9590A" w:rsidP="00E9590A">
      <w:pPr>
        <w:spacing w:line="360" w:lineRule="auto"/>
        <w:ind w:firstLine="851"/>
        <w:contextualSpacing/>
        <w:jc w:val="both"/>
        <w:rPr>
          <w:rFonts w:ascii="Times New Roman" w:hAnsi="Times New Roman" w:cs="Times New Roman"/>
          <w:sz w:val="28"/>
          <w:szCs w:val="28"/>
        </w:rPr>
      </w:pPr>
      <w:r w:rsidRPr="00E9590A">
        <w:rPr>
          <w:rFonts w:ascii="Times New Roman" w:hAnsi="Times New Roman" w:cs="Times New Roman"/>
          <w:sz w:val="28"/>
          <w:szCs w:val="28"/>
        </w:rPr>
        <w:t>Заводовски</w:t>
      </w:r>
      <w:r>
        <w:rPr>
          <w:rFonts w:ascii="Times New Roman" w:hAnsi="Times New Roman" w:cs="Times New Roman"/>
          <w:sz w:val="28"/>
          <w:szCs w:val="28"/>
        </w:rPr>
        <w:t>й</w:t>
      </w:r>
      <w:r w:rsidRPr="00E9590A">
        <w:rPr>
          <w:rFonts w:ascii="Times New Roman" w:hAnsi="Times New Roman" w:cs="Times New Roman"/>
          <w:sz w:val="28"/>
          <w:szCs w:val="28"/>
        </w:rPr>
        <w:t xml:space="preserve"> M. M. Динамика развития. Москва 1930.</w:t>
      </w:r>
    </w:p>
    <w:p w:rsidR="00E9590A" w:rsidRPr="00E9590A" w:rsidRDefault="00E9590A" w:rsidP="00E9590A">
      <w:pPr>
        <w:spacing w:line="360" w:lineRule="auto"/>
        <w:ind w:firstLine="851"/>
        <w:contextualSpacing/>
        <w:jc w:val="both"/>
        <w:rPr>
          <w:rFonts w:ascii="Times New Roman" w:hAnsi="Times New Roman" w:cs="Times New Roman"/>
          <w:sz w:val="28"/>
          <w:szCs w:val="28"/>
        </w:rPr>
      </w:pPr>
      <w:r w:rsidRPr="00E9590A">
        <w:rPr>
          <w:rFonts w:ascii="Times New Roman" w:hAnsi="Times New Roman" w:cs="Times New Roman"/>
          <w:sz w:val="28"/>
          <w:szCs w:val="28"/>
        </w:rPr>
        <w:t>Заварзин А. А. Руководство по эмбриологии человека, 1939.</w:t>
      </w:r>
    </w:p>
    <w:p w:rsidR="00E9590A" w:rsidRPr="00E9590A" w:rsidRDefault="00E9590A" w:rsidP="00E9590A">
      <w:pPr>
        <w:spacing w:line="360" w:lineRule="auto"/>
        <w:ind w:firstLine="851"/>
        <w:contextualSpacing/>
        <w:jc w:val="both"/>
        <w:rPr>
          <w:rFonts w:ascii="Times New Roman" w:hAnsi="Times New Roman" w:cs="Times New Roman"/>
          <w:sz w:val="28"/>
          <w:szCs w:val="28"/>
        </w:rPr>
      </w:pPr>
      <w:r w:rsidRPr="00E9590A">
        <w:rPr>
          <w:rFonts w:ascii="Times New Roman" w:hAnsi="Times New Roman" w:cs="Times New Roman"/>
          <w:sz w:val="28"/>
          <w:szCs w:val="28"/>
        </w:rPr>
        <w:t>Ива</w:t>
      </w:r>
      <w:r>
        <w:rPr>
          <w:rFonts w:ascii="Times New Roman" w:hAnsi="Times New Roman" w:cs="Times New Roman"/>
          <w:sz w:val="28"/>
          <w:szCs w:val="28"/>
        </w:rPr>
        <w:t>н</w:t>
      </w:r>
      <w:r w:rsidRPr="00E9590A">
        <w:rPr>
          <w:rFonts w:ascii="Times New Roman" w:hAnsi="Times New Roman" w:cs="Times New Roman"/>
          <w:sz w:val="28"/>
          <w:szCs w:val="28"/>
        </w:rPr>
        <w:t>ов П. П. Общая и сравнительная эмбриология, 1937.</w:t>
      </w:r>
    </w:p>
    <w:p w:rsidR="00E9590A" w:rsidRPr="00AE1937" w:rsidRDefault="00E9590A" w:rsidP="00E9590A">
      <w:pPr>
        <w:spacing w:line="360" w:lineRule="auto"/>
        <w:ind w:firstLine="851"/>
        <w:contextualSpacing/>
        <w:jc w:val="both"/>
        <w:rPr>
          <w:rFonts w:ascii="Times New Roman" w:hAnsi="Times New Roman" w:cs="Times New Roman"/>
          <w:sz w:val="28"/>
          <w:szCs w:val="28"/>
          <w:lang w:val="en-US"/>
        </w:rPr>
      </w:pPr>
      <w:r>
        <w:rPr>
          <w:rFonts w:ascii="Times New Roman" w:hAnsi="Times New Roman" w:cs="Times New Roman"/>
          <w:sz w:val="28"/>
          <w:szCs w:val="28"/>
        </w:rPr>
        <w:t>К</w:t>
      </w:r>
      <w:r w:rsidRPr="00E9590A">
        <w:rPr>
          <w:rFonts w:ascii="Times New Roman" w:hAnsi="Times New Roman" w:cs="Times New Roman"/>
          <w:sz w:val="28"/>
          <w:szCs w:val="28"/>
        </w:rPr>
        <w:t>ейбе</w:t>
      </w:r>
      <w:r>
        <w:rPr>
          <w:rFonts w:ascii="Times New Roman" w:hAnsi="Times New Roman" w:cs="Times New Roman"/>
          <w:sz w:val="28"/>
          <w:szCs w:val="28"/>
        </w:rPr>
        <w:t>ль и</w:t>
      </w:r>
      <w:r w:rsidRPr="00E9590A">
        <w:rPr>
          <w:rFonts w:ascii="Times New Roman" w:hAnsi="Times New Roman" w:cs="Times New Roman"/>
          <w:sz w:val="28"/>
          <w:szCs w:val="28"/>
        </w:rPr>
        <w:t xml:space="preserve"> Малль (Koibel u. Mall). </w:t>
      </w:r>
      <w:r w:rsidRPr="00E9590A">
        <w:rPr>
          <w:rFonts w:ascii="Times New Roman" w:hAnsi="Times New Roman" w:cs="Times New Roman"/>
          <w:sz w:val="28"/>
          <w:szCs w:val="28"/>
          <w:lang w:val="en-US"/>
        </w:rPr>
        <w:t xml:space="preserve">Handbueh dor Eatwicklimgsgeschiehto des Menschen. </w:t>
      </w:r>
      <w:r w:rsidRPr="00AE1937">
        <w:rPr>
          <w:rFonts w:ascii="Times New Roman" w:hAnsi="Times New Roman" w:cs="Times New Roman"/>
          <w:sz w:val="28"/>
          <w:szCs w:val="28"/>
          <w:lang w:val="en-US"/>
        </w:rPr>
        <w:t>Leipzig 1910-1911.</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lastRenderedPageBreak/>
        <w:t>К</w:t>
      </w:r>
      <w:r>
        <w:rPr>
          <w:rFonts w:ascii="Times New Roman" w:hAnsi="Times New Roman" w:cs="Times New Roman"/>
          <w:sz w:val="28"/>
          <w:szCs w:val="28"/>
        </w:rPr>
        <w:t>е</w:t>
      </w:r>
      <w:r w:rsidRPr="00E9590A">
        <w:rPr>
          <w:rFonts w:ascii="Times New Roman" w:hAnsi="Times New Roman" w:cs="Times New Roman"/>
          <w:sz w:val="28"/>
          <w:szCs w:val="28"/>
        </w:rPr>
        <w:t>лликот</w:t>
      </w:r>
      <w:r w:rsidRPr="00AE1937">
        <w:rPr>
          <w:rFonts w:ascii="Times New Roman" w:hAnsi="Times New Roman" w:cs="Times New Roman"/>
          <w:sz w:val="28"/>
          <w:szCs w:val="28"/>
          <w:lang w:val="en-US"/>
        </w:rPr>
        <w:t xml:space="preserve"> (K 'llieott). </w:t>
      </w:r>
      <w:r w:rsidRPr="00E9590A">
        <w:rPr>
          <w:rFonts w:ascii="Times New Roman" w:hAnsi="Times New Roman" w:cs="Times New Roman"/>
          <w:sz w:val="28"/>
          <w:szCs w:val="28"/>
          <w:lang w:val="en-US"/>
        </w:rPr>
        <w:t>Outlines of Chordate Development London 1914.</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О</w:t>
      </w:r>
      <w:r>
        <w:rPr>
          <w:rFonts w:ascii="Times New Roman" w:hAnsi="Times New Roman" w:cs="Times New Roman"/>
          <w:sz w:val="28"/>
          <w:szCs w:val="28"/>
        </w:rPr>
        <w:t>н</w:t>
      </w:r>
      <w:r w:rsidRPr="00E9590A">
        <w:rPr>
          <w:rFonts w:ascii="Times New Roman" w:hAnsi="Times New Roman" w:cs="Times New Roman"/>
          <w:sz w:val="28"/>
          <w:szCs w:val="28"/>
        </w:rPr>
        <w:t>ж</w:t>
      </w:r>
      <w:r w:rsidRPr="00E9590A">
        <w:rPr>
          <w:rFonts w:ascii="Times New Roman" w:hAnsi="Times New Roman" w:cs="Times New Roman"/>
          <w:sz w:val="28"/>
          <w:szCs w:val="28"/>
          <w:lang w:val="en-US"/>
        </w:rPr>
        <w:t xml:space="preserve"> e. Textbook of g moral embryology. London 1914.</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lang w:val="en-US"/>
        </w:rPr>
        <w:t>Kepp (Kerr). Texbook of Embryology. II Vertebrates. Ill Mammals. 1917.</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Корнинг</w:t>
      </w:r>
      <w:r w:rsidRPr="00E9590A">
        <w:rPr>
          <w:rFonts w:ascii="Times New Roman" w:hAnsi="Times New Roman" w:cs="Times New Roman"/>
          <w:sz w:val="28"/>
          <w:szCs w:val="28"/>
          <w:lang w:val="en-US"/>
        </w:rPr>
        <w:t xml:space="preserve"> (Korning). Lehrburh dor Embryologie des Menschen, 1915.</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Pr>
          <w:rFonts w:ascii="Times New Roman" w:hAnsi="Times New Roman" w:cs="Times New Roman"/>
          <w:sz w:val="28"/>
          <w:szCs w:val="28"/>
        </w:rPr>
        <w:t>К</w:t>
      </w:r>
      <w:r w:rsidRPr="00E9590A">
        <w:rPr>
          <w:rFonts w:ascii="Times New Roman" w:hAnsi="Times New Roman" w:cs="Times New Roman"/>
          <w:sz w:val="28"/>
          <w:szCs w:val="28"/>
        </w:rPr>
        <w:t>ор</w:t>
      </w:r>
      <w:r>
        <w:rPr>
          <w:rFonts w:ascii="Times New Roman" w:hAnsi="Times New Roman" w:cs="Times New Roman"/>
          <w:sz w:val="28"/>
          <w:szCs w:val="28"/>
        </w:rPr>
        <w:t>ш</w:t>
      </w:r>
      <w:r w:rsidRPr="00E9590A">
        <w:rPr>
          <w:rFonts w:ascii="Times New Roman" w:hAnsi="Times New Roman" w:cs="Times New Roman"/>
          <w:sz w:val="28"/>
          <w:szCs w:val="28"/>
        </w:rPr>
        <w:t>ельтиГ</w:t>
      </w:r>
      <w:r>
        <w:rPr>
          <w:rFonts w:ascii="Times New Roman" w:hAnsi="Times New Roman" w:cs="Times New Roman"/>
          <w:sz w:val="28"/>
          <w:szCs w:val="28"/>
        </w:rPr>
        <w:t>ейде</w:t>
      </w:r>
      <w:r w:rsidRPr="00E9590A">
        <w:rPr>
          <w:rFonts w:ascii="Times New Roman" w:hAnsi="Times New Roman" w:cs="Times New Roman"/>
          <w:sz w:val="28"/>
          <w:szCs w:val="28"/>
          <w:lang w:val="en-US"/>
        </w:rPr>
        <w:t xml:space="preserve">p (Iv irseh It u. Heider). L ‘hrbueli dor Entwicklungsgescliichte der wirbellosen Tiere. Speei </w:t>
      </w:r>
      <w:r w:rsidRPr="00E9590A">
        <w:rPr>
          <w:rFonts w:ascii="Times New Roman" w:hAnsi="Times New Roman" w:cs="Times New Roman"/>
          <w:sz w:val="28"/>
          <w:szCs w:val="28"/>
        </w:rPr>
        <w:t>Пег</w:t>
      </w:r>
      <w:r w:rsidRPr="00E9590A">
        <w:rPr>
          <w:rFonts w:ascii="Times New Roman" w:hAnsi="Times New Roman" w:cs="Times New Roman"/>
          <w:sz w:val="28"/>
          <w:szCs w:val="28"/>
          <w:lang w:val="en-US"/>
        </w:rPr>
        <w:t xml:space="preserve"> Toil Bd. I </w:t>
      </w:r>
      <w:r w:rsidRPr="00E9590A">
        <w:rPr>
          <w:rFonts w:ascii="Times New Roman" w:hAnsi="Times New Roman" w:cs="Times New Roman"/>
          <w:sz w:val="28"/>
          <w:szCs w:val="28"/>
        </w:rPr>
        <w:t>и</w:t>
      </w:r>
      <w:r w:rsidRPr="00E9590A">
        <w:rPr>
          <w:rFonts w:ascii="Times New Roman" w:hAnsi="Times New Roman" w:cs="Times New Roman"/>
          <w:sz w:val="28"/>
          <w:szCs w:val="28"/>
          <w:lang w:val="en-US"/>
        </w:rPr>
        <w:t xml:space="preserve">. II, 1890. Allgemeiner Tttil. 1. Oogenese und Spcrmatogenese, 1902 : 2. Rafting; 3. Bofruelitung, 1902; 4.Fun-hung; 5. Keimblatterbildung, 1903; 6. Un- ges'hleehtliehe Portpflanzung, 1912; 7. Transplantation; 8. Regeneration, 1927. </w:t>
      </w:r>
      <w:r w:rsidRPr="00E9590A">
        <w:rPr>
          <w:rFonts w:ascii="Times New Roman" w:hAnsi="Times New Roman" w:cs="Times New Roman"/>
          <w:sz w:val="28"/>
          <w:szCs w:val="28"/>
        </w:rPr>
        <w:t>Коршельт</w:t>
      </w:r>
      <w:r w:rsidRPr="00E9590A">
        <w:rPr>
          <w:rFonts w:ascii="Times New Roman" w:hAnsi="Times New Roman" w:cs="Times New Roman"/>
          <w:sz w:val="28"/>
          <w:szCs w:val="28"/>
          <w:lang w:val="en-US"/>
        </w:rPr>
        <w:t xml:space="preserve"> (Korschelt E.). Vergleichonde Entwieklungsgeschichte der Tiere, Jena 1936.</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К</w:t>
      </w:r>
      <w:r w:rsidRPr="00E9590A">
        <w:rPr>
          <w:rFonts w:ascii="Times New Roman" w:hAnsi="Times New Roman" w:cs="Times New Roman"/>
          <w:sz w:val="28"/>
          <w:szCs w:val="28"/>
          <w:lang w:val="en-US"/>
        </w:rPr>
        <w:t>iikenthal — Krumbach. Handbueh dor Zoologie.</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Ланг</w:t>
      </w:r>
      <w:r w:rsidRPr="00E9590A">
        <w:rPr>
          <w:rFonts w:ascii="Times New Roman" w:hAnsi="Times New Roman" w:cs="Times New Roman"/>
          <w:sz w:val="28"/>
          <w:szCs w:val="28"/>
          <w:lang w:val="en-US"/>
        </w:rPr>
        <w:t xml:space="preserve"> (Lang) Lehrbneh dor vorgleichenden Anatomic dor wirbellosen Tiere.</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Л</w:t>
      </w:r>
      <w:r w:rsidRPr="00E9590A">
        <w:rPr>
          <w:rFonts w:ascii="Times New Roman" w:hAnsi="Times New Roman" w:cs="Times New Roman"/>
          <w:sz w:val="28"/>
          <w:szCs w:val="28"/>
          <w:lang w:val="en-US"/>
        </w:rPr>
        <w:t>e</w:t>
      </w:r>
      <w:r>
        <w:rPr>
          <w:rFonts w:ascii="Times New Roman" w:hAnsi="Times New Roman" w:cs="Times New Roman"/>
          <w:sz w:val="28"/>
          <w:szCs w:val="28"/>
        </w:rPr>
        <w:t>б</w:t>
      </w:r>
      <w:r w:rsidRPr="00E9590A">
        <w:rPr>
          <w:rFonts w:ascii="Times New Roman" w:hAnsi="Times New Roman" w:cs="Times New Roman"/>
          <w:sz w:val="28"/>
          <w:szCs w:val="28"/>
          <w:lang w:val="en-US"/>
        </w:rPr>
        <w:t xml:space="preserve"> (Loeb). Organism, as a whole, .1916; </w:t>
      </w:r>
      <w:r w:rsidRPr="00E9590A">
        <w:rPr>
          <w:rFonts w:ascii="Times New Roman" w:hAnsi="Times New Roman" w:cs="Times New Roman"/>
          <w:sz w:val="28"/>
          <w:szCs w:val="28"/>
        </w:rPr>
        <w:t>русск</w:t>
      </w:r>
      <w:r w:rsidRPr="00E9590A">
        <w:rPr>
          <w:rFonts w:ascii="Times New Roman" w:hAnsi="Times New Roman" w:cs="Times New Roman"/>
          <w:sz w:val="28"/>
          <w:szCs w:val="28"/>
          <w:lang w:val="en-US"/>
        </w:rPr>
        <w:t xml:space="preserve">. </w:t>
      </w:r>
      <w:r w:rsidRPr="00E9590A">
        <w:rPr>
          <w:rFonts w:ascii="Times New Roman" w:hAnsi="Times New Roman" w:cs="Times New Roman"/>
          <w:sz w:val="28"/>
          <w:szCs w:val="28"/>
        </w:rPr>
        <w:t>перевод</w:t>
      </w:r>
      <w:r w:rsidRPr="00E9590A">
        <w:rPr>
          <w:rFonts w:ascii="Times New Roman" w:hAnsi="Times New Roman" w:cs="Times New Roman"/>
          <w:sz w:val="28"/>
          <w:szCs w:val="28"/>
          <w:lang w:val="en-US"/>
        </w:rPr>
        <w:t xml:space="preserve"> «</w:t>
      </w:r>
      <w:r w:rsidRPr="00E9590A">
        <w:rPr>
          <w:rFonts w:ascii="Times New Roman" w:hAnsi="Times New Roman" w:cs="Times New Roman"/>
          <w:sz w:val="28"/>
          <w:szCs w:val="28"/>
        </w:rPr>
        <w:t>Организмкакцелое</w:t>
      </w:r>
      <w:r w:rsidRPr="00E9590A">
        <w:rPr>
          <w:rFonts w:ascii="Times New Roman" w:hAnsi="Times New Roman" w:cs="Times New Roman"/>
          <w:sz w:val="28"/>
          <w:szCs w:val="28"/>
          <w:lang w:val="en-US"/>
        </w:rPr>
        <w:t>», 1926.</w:t>
      </w:r>
    </w:p>
    <w:p w:rsidR="00E9590A" w:rsidRPr="00E9590A" w:rsidRDefault="00E9590A" w:rsidP="00E9590A">
      <w:pPr>
        <w:spacing w:line="360" w:lineRule="auto"/>
        <w:ind w:firstLine="851"/>
        <w:contextualSpacing/>
        <w:jc w:val="both"/>
        <w:rPr>
          <w:rFonts w:ascii="Times New Roman" w:hAnsi="Times New Roman" w:cs="Times New Roman"/>
          <w:sz w:val="28"/>
          <w:szCs w:val="28"/>
        </w:rPr>
      </w:pPr>
      <w:r w:rsidRPr="00E9590A">
        <w:rPr>
          <w:rFonts w:ascii="Times New Roman" w:hAnsi="Times New Roman" w:cs="Times New Roman"/>
          <w:sz w:val="28"/>
          <w:szCs w:val="28"/>
        </w:rPr>
        <w:t>Лилли (Lillie). Fecundation, New York; русск. перевод — «Проблемы оплодотворения», 1926.</w:t>
      </w:r>
    </w:p>
    <w:p w:rsidR="00E9590A" w:rsidRPr="00AE1937"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О</w:t>
      </w:r>
      <w:r>
        <w:rPr>
          <w:rFonts w:ascii="Times New Roman" w:hAnsi="Times New Roman" w:cs="Times New Roman"/>
          <w:sz w:val="28"/>
          <w:szCs w:val="28"/>
        </w:rPr>
        <w:t>н</w:t>
      </w:r>
      <w:r w:rsidRPr="00E9590A">
        <w:rPr>
          <w:rFonts w:ascii="Times New Roman" w:hAnsi="Times New Roman" w:cs="Times New Roman"/>
          <w:sz w:val="28"/>
          <w:szCs w:val="28"/>
        </w:rPr>
        <w:t>же</w:t>
      </w:r>
      <w:r w:rsidRPr="00E9590A">
        <w:rPr>
          <w:rFonts w:ascii="Times New Roman" w:hAnsi="Times New Roman" w:cs="Times New Roman"/>
          <w:sz w:val="28"/>
          <w:szCs w:val="28"/>
          <w:lang w:val="en-US"/>
        </w:rPr>
        <w:t xml:space="preserve">. The development of the Chick. </w:t>
      </w:r>
      <w:r w:rsidRPr="00AE1937">
        <w:rPr>
          <w:rFonts w:ascii="Times New Roman" w:hAnsi="Times New Roman" w:cs="Times New Roman"/>
          <w:sz w:val="28"/>
          <w:szCs w:val="28"/>
          <w:lang w:val="en-US"/>
        </w:rPr>
        <w:t>New York, 1908.</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Маас</w:t>
      </w:r>
      <w:r w:rsidRPr="00E9590A">
        <w:rPr>
          <w:rFonts w:ascii="Times New Roman" w:hAnsi="Times New Roman" w:cs="Times New Roman"/>
          <w:sz w:val="28"/>
          <w:szCs w:val="28"/>
          <w:lang w:val="en-US"/>
        </w:rPr>
        <w:t xml:space="preserve"> (Maas). Einfiihrung in die experimentelle Embryologie, Wiesbaden 1903.</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M</w:t>
      </w:r>
      <w:r w:rsidRPr="00E9590A">
        <w:rPr>
          <w:rFonts w:ascii="Times New Roman" w:hAnsi="Times New Roman" w:cs="Times New Roman"/>
          <w:sz w:val="28"/>
          <w:szCs w:val="28"/>
          <w:lang w:val="en-US"/>
        </w:rPr>
        <w:t>a</w:t>
      </w:r>
      <w:r w:rsidR="00DF212F">
        <w:rPr>
          <w:rFonts w:ascii="Times New Roman" w:hAnsi="Times New Roman" w:cs="Times New Roman"/>
          <w:sz w:val="28"/>
          <w:szCs w:val="28"/>
        </w:rPr>
        <w:t>йн</w:t>
      </w:r>
      <w:r w:rsidRPr="00E9590A">
        <w:rPr>
          <w:rFonts w:ascii="Times New Roman" w:hAnsi="Times New Roman" w:cs="Times New Roman"/>
          <w:sz w:val="28"/>
          <w:szCs w:val="28"/>
        </w:rPr>
        <w:t>от</w:t>
      </w:r>
      <w:r w:rsidRPr="00E9590A">
        <w:rPr>
          <w:rFonts w:ascii="Times New Roman" w:hAnsi="Times New Roman" w:cs="Times New Roman"/>
          <w:sz w:val="28"/>
          <w:szCs w:val="28"/>
          <w:lang w:val="en-US"/>
        </w:rPr>
        <w:t xml:space="preserve"> (Minot). Laboratory Texbook of Embryologie, Philadelphia 1918.</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О</w:t>
      </w:r>
      <w:r w:rsidR="00DF212F">
        <w:rPr>
          <w:rFonts w:ascii="Times New Roman" w:hAnsi="Times New Roman" w:cs="Times New Roman"/>
          <w:sz w:val="28"/>
          <w:szCs w:val="28"/>
        </w:rPr>
        <w:t>н</w:t>
      </w:r>
      <w:r w:rsidRPr="00E9590A">
        <w:rPr>
          <w:rFonts w:ascii="Times New Roman" w:hAnsi="Times New Roman" w:cs="Times New Roman"/>
          <w:sz w:val="28"/>
          <w:szCs w:val="28"/>
        </w:rPr>
        <w:t>ж</w:t>
      </w:r>
      <w:r w:rsidRPr="00E9590A">
        <w:rPr>
          <w:rFonts w:ascii="Times New Roman" w:hAnsi="Times New Roman" w:cs="Times New Roman"/>
          <w:sz w:val="28"/>
          <w:szCs w:val="28"/>
          <w:lang w:val="en-US"/>
        </w:rPr>
        <w:t>e. The human embryology. New York, 1892.</w:t>
      </w:r>
    </w:p>
    <w:p w:rsidR="00E9590A" w:rsidRPr="00DF212F"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Марталь</w:t>
      </w:r>
      <w:r w:rsidRPr="00E9590A">
        <w:rPr>
          <w:rFonts w:ascii="Times New Roman" w:hAnsi="Times New Roman" w:cs="Times New Roman"/>
          <w:sz w:val="28"/>
          <w:szCs w:val="28"/>
          <w:lang w:val="en-US"/>
        </w:rPr>
        <w:t xml:space="preserve"> A. (Marschall). </w:t>
      </w:r>
      <w:r w:rsidRPr="00DF212F">
        <w:rPr>
          <w:rFonts w:ascii="Times New Roman" w:hAnsi="Times New Roman" w:cs="Times New Roman"/>
          <w:sz w:val="28"/>
          <w:szCs w:val="28"/>
          <w:lang w:val="en-US"/>
        </w:rPr>
        <w:t>Vertebrate Embryology, London 1893.</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lang w:val="en-US"/>
        </w:rPr>
        <w:t>Map</w:t>
      </w:r>
      <w:r w:rsidRPr="00E9590A">
        <w:rPr>
          <w:rFonts w:ascii="Times New Roman" w:hAnsi="Times New Roman" w:cs="Times New Roman"/>
          <w:sz w:val="28"/>
          <w:szCs w:val="28"/>
        </w:rPr>
        <w:t>шалвФ</w:t>
      </w:r>
      <w:r w:rsidRPr="00E9590A">
        <w:rPr>
          <w:rFonts w:ascii="Times New Roman" w:hAnsi="Times New Roman" w:cs="Times New Roman"/>
          <w:sz w:val="28"/>
          <w:szCs w:val="28"/>
          <w:lang w:val="en-US"/>
        </w:rPr>
        <w:t>. (Marschall). The Physioldgy of reproduction, London 1910.</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AE1937">
        <w:rPr>
          <w:rFonts w:ascii="Times New Roman" w:hAnsi="Times New Roman" w:cs="Times New Roman"/>
          <w:sz w:val="28"/>
          <w:szCs w:val="28"/>
          <w:lang w:val="en-US"/>
        </w:rPr>
        <w:t>M</w:t>
      </w:r>
      <w:r w:rsidRPr="00E9590A">
        <w:rPr>
          <w:rFonts w:ascii="Times New Roman" w:hAnsi="Times New Roman" w:cs="Times New Roman"/>
          <w:sz w:val="28"/>
          <w:szCs w:val="28"/>
        </w:rPr>
        <w:t>о</w:t>
      </w:r>
      <w:r w:rsidRPr="00AE1937">
        <w:rPr>
          <w:rFonts w:ascii="Times New Roman" w:hAnsi="Times New Roman" w:cs="Times New Roman"/>
          <w:sz w:val="28"/>
          <w:szCs w:val="28"/>
          <w:lang w:val="en-US"/>
        </w:rPr>
        <w:t>p</w:t>
      </w:r>
      <w:r w:rsidRPr="00E9590A">
        <w:rPr>
          <w:rFonts w:ascii="Times New Roman" w:hAnsi="Times New Roman" w:cs="Times New Roman"/>
          <w:sz w:val="28"/>
          <w:szCs w:val="28"/>
        </w:rPr>
        <w:t>га</w:t>
      </w:r>
      <w:r w:rsidR="00DF212F">
        <w:rPr>
          <w:rFonts w:ascii="Times New Roman" w:hAnsi="Times New Roman" w:cs="Times New Roman"/>
          <w:sz w:val="28"/>
          <w:szCs w:val="28"/>
        </w:rPr>
        <w:t>н</w:t>
      </w:r>
      <w:r w:rsidRPr="00AE1937">
        <w:rPr>
          <w:rFonts w:ascii="Times New Roman" w:hAnsi="Times New Roman" w:cs="Times New Roman"/>
          <w:sz w:val="28"/>
          <w:szCs w:val="28"/>
          <w:lang w:val="en-US"/>
        </w:rPr>
        <w:t xml:space="preserve"> (Morgan T. </w:t>
      </w:r>
      <w:r w:rsidRPr="00E9590A">
        <w:rPr>
          <w:rFonts w:ascii="Times New Roman" w:hAnsi="Times New Roman" w:cs="Times New Roman"/>
          <w:sz w:val="28"/>
          <w:szCs w:val="28"/>
        </w:rPr>
        <w:t>П</w:t>
      </w:r>
      <w:r w:rsidRPr="00AE1937">
        <w:rPr>
          <w:rFonts w:ascii="Times New Roman" w:hAnsi="Times New Roman" w:cs="Times New Roman"/>
          <w:sz w:val="28"/>
          <w:szCs w:val="28"/>
          <w:lang w:val="en-US"/>
        </w:rPr>
        <w:t xml:space="preserve">.). </w:t>
      </w:r>
      <w:r w:rsidRPr="00E9590A">
        <w:rPr>
          <w:rFonts w:ascii="Times New Roman" w:hAnsi="Times New Roman" w:cs="Times New Roman"/>
          <w:sz w:val="28"/>
          <w:szCs w:val="28"/>
          <w:lang w:val="en-US"/>
        </w:rPr>
        <w:t>The development of the Frog—Egg; New York 1927.</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О</w:t>
      </w:r>
      <w:r w:rsidR="00DF212F">
        <w:rPr>
          <w:rFonts w:ascii="Times New Roman" w:hAnsi="Times New Roman" w:cs="Times New Roman"/>
          <w:sz w:val="28"/>
          <w:szCs w:val="28"/>
        </w:rPr>
        <w:t>н</w:t>
      </w:r>
      <w:r w:rsidRPr="00E9590A">
        <w:rPr>
          <w:rFonts w:ascii="Times New Roman" w:hAnsi="Times New Roman" w:cs="Times New Roman"/>
          <w:sz w:val="28"/>
          <w:szCs w:val="28"/>
        </w:rPr>
        <w:t>ж</w:t>
      </w:r>
      <w:r w:rsidRPr="00E9590A">
        <w:rPr>
          <w:rFonts w:ascii="Times New Roman" w:hAnsi="Times New Roman" w:cs="Times New Roman"/>
          <w:sz w:val="28"/>
          <w:szCs w:val="28"/>
          <w:lang w:val="en-US"/>
        </w:rPr>
        <w:t>e. The exp rimontal embryology, New York 1927.</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AE1937">
        <w:rPr>
          <w:rFonts w:ascii="Times New Roman" w:hAnsi="Times New Roman" w:cs="Times New Roman"/>
          <w:sz w:val="28"/>
          <w:szCs w:val="28"/>
          <w:lang w:val="en-US"/>
        </w:rPr>
        <w:t>M</w:t>
      </w:r>
      <w:r w:rsidRPr="00E9590A">
        <w:rPr>
          <w:rFonts w:ascii="Times New Roman" w:hAnsi="Times New Roman" w:cs="Times New Roman"/>
          <w:sz w:val="28"/>
          <w:szCs w:val="28"/>
        </w:rPr>
        <w:t>эк</w:t>
      </w:r>
      <w:r w:rsidRPr="00AE1937">
        <w:rPr>
          <w:rFonts w:ascii="Times New Roman" w:hAnsi="Times New Roman" w:cs="Times New Roman"/>
          <w:sz w:val="28"/>
          <w:szCs w:val="28"/>
          <w:lang w:val="en-US"/>
        </w:rPr>
        <w:t xml:space="preserve"> </w:t>
      </w:r>
      <w:r w:rsidRPr="00E9590A">
        <w:rPr>
          <w:rFonts w:ascii="Times New Roman" w:hAnsi="Times New Roman" w:cs="Times New Roman"/>
          <w:sz w:val="28"/>
          <w:szCs w:val="28"/>
        </w:rPr>
        <w:t>Бра</w:t>
      </w:r>
      <w:r w:rsidR="00DF212F">
        <w:rPr>
          <w:rFonts w:ascii="Times New Roman" w:hAnsi="Times New Roman" w:cs="Times New Roman"/>
          <w:sz w:val="28"/>
          <w:szCs w:val="28"/>
        </w:rPr>
        <w:t>й</w:t>
      </w:r>
      <w:r w:rsidRPr="00E9590A">
        <w:rPr>
          <w:rFonts w:ascii="Times New Roman" w:hAnsi="Times New Roman" w:cs="Times New Roman"/>
          <w:sz w:val="28"/>
          <w:szCs w:val="28"/>
        </w:rPr>
        <w:t>д</w:t>
      </w:r>
      <w:r w:rsidRPr="00AE1937">
        <w:rPr>
          <w:rFonts w:ascii="Times New Roman" w:hAnsi="Times New Roman" w:cs="Times New Roman"/>
          <w:sz w:val="28"/>
          <w:szCs w:val="28"/>
          <w:lang w:val="en-US"/>
        </w:rPr>
        <w:t xml:space="preserve"> (Mac Bride). </w:t>
      </w:r>
      <w:r w:rsidRPr="00E9590A">
        <w:rPr>
          <w:rFonts w:ascii="Times New Roman" w:hAnsi="Times New Roman" w:cs="Times New Roman"/>
          <w:sz w:val="28"/>
          <w:szCs w:val="28"/>
          <w:lang w:val="en-US"/>
        </w:rPr>
        <w:t>Texbook of Embryology. Invertebrates, 1914.</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Нидгэм</w:t>
      </w:r>
      <w:r w:rsidRPr="00E9590A">
        <w:rPr>
          <w:rFonts w:ascii="Times New Roman" w:hAnsi="Times New Roman" w:cs="Times New Roman"/>
          <w:sz w:val="28"/>
          <w:szCs w:val="28"/>
          <w:lang w:val="en-US"/>
        </w:rPr>
        <w:t xml:space="preserve"> (Needham). Chemical Embryology I, II a. Ilf. Cambridge 1931.</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lastRenderedPageBreak/>
        <w:t>О</w:t>
      </w:r>
      <w:r w:rsidR="00DF212F">
        <w:rPr>
          <w:rFonts w:ascii="Times New Roman" w:hAnsi="Times New Roman" w:cs="Times New Roman"/>
          <w:sz w:val="28"/>
          <w:szCs w:val="28"/>
        </w:rPr>
        <w:t>н</w:t>
      </w:r>
      <w:r w:rsidRPr="00E9590A">
        <w:rPr>
          <w:rFonts w:ascii="Times New Roman" w:hAnsi="Times New Roman" w:cs="Times New Roman"/>
          <w:sz w:val="28"/>
          <w:szCs w:val="28"/>
        </w:rPr>
        <w:t>п</w:t>
      </w:r>
      <w:r w:rsidRPr="00E9590A">
        <w:rPr>
          <w:rFonts w:ascii="Times New Roman" w:hAnsi="Times New Roman" w:cs="Times New Roman"/>
          <w:sz w:val="28"/>
          <w:szCs w:val="28"/>
          <w:lang w:val="en-US"/>
        </w:rPr>
        <w:t>e</w:t>
      </w:r>
      <w:r w:rsidRPr="00E9590A">
        <w:rPr>
          <w:rFonts w:ascii="Times New Roman" w:hAnsi="Times New Roman" w:cs="Times New Roman"/>
          <w:sz w:val="28"/>
          <w:szCs w:val="28"/>
        </w:rPr>
        <w:t>ль</w:t>
      </w:r>
      <w:r w:rsidRPr="00E9590A">
        <w:rPr>
          <w:rFonts w:ascii="Times New Roman" w:hAnsi="Times New Roman" w:cs="Times New Roman"/>
          <w:sz w:val="28"/>
          <w:szCs w:val="28"/>
          <w:lang w:val="en-US"/>
        </w:rPr>
        <w:t xml:space="preserve"> (Oppel). Laitfaden fiir embryologische Praktikuni.</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П</w:t>
      </w:r>
      <w:r w:rsidRPr="00E9590A">
        <w:rPr>
          <w:rFonts w:ascii="Times New Roman" w:hAnsi="Times New Roman" w:cs="Times New Roman"/>
          <w:sz w:val="28"/>
          <w:szCs w:val="28"/>
          <w:lang w:val="en-US"/>
        </w:rPr>
        <w:t>p</w:t>
      </w:r>
      <w:r w:rsidRPr="00E9590A">
        <w:rPr>
          <w:rFonts w:ascii="Times New Roman" w:hAnsi="Times New Roman" w:cs="Times New Roman"/>
          <w:sz w:val="28"/>
          <w:szCs w:val="28"/>
        </w:rPr>
        <w:t>жибрам</w:t>
      </w:r>
      <w:r w:rsidRPr="00E9590A">
        <w:rPr>
          <w:rFonts w:ascii="Times New Roman" w:hAnsi="Times New Roman" w:cs="Times New Roman"/>
          <w:sz w:val="28"/>
          <w:szCs w:val="28"/>
          <w:lang w:val="en-US"/>
        </w:rPr>
        <w:t xml:space="preserve"> (Przibram). Experimenteile Zoologie. Bd. II Embryologie Bd. IV Regeneration. Wien 1909. P </w:t>
      </w:r>
      <w:r w:rsidRPr="00E9590A">
        <w:rPr>
          <w:rFonts w:ascii="Times New Roman" w:hAnsi="Times New Roman" w:cs="Times New Roman"/>
          <w:sz w:val="28"/>
          <w:szCs w:val="28"/>
        </w:rPr>
        <w:t>уффи</w:t>
      </w:r>
      <w:r w:rsidRPr="00E9590A">
        <w:rPr>
          <w:rFonts w:ascii="Times New Roman" w:hAnsi="Times New Roman" w:cs="Times New Roman"/>
          <w:sz w:val="28"/>
          <w:szCs w:val="28"/>
          <w:lang w:val="en-US"/>
        </w:rPr>
        <w:t xml:space="preserve"> H </w:t>
      </w:r>
      <w:r w:rsidRPr="00E9590A">
        <w:rPr>
          <w:rFonts w:ascii="Times New Roman" w:hAnsi="Times New Roman" w:cs="Times New Roman"/>
          <w:sz w:val="28"/>
          <w:szCs w:val="28"/>
        </w:rPr>
        <w:t>и</w:t>
      </w:r>
      <w:r w:rsidRPr="00E9590A">
        <w:rPr>
          <w:rFonts w:ascii="Times New Roman" w:hAnsi="Times New Roman" w:cs="Times New Roman"/>
          <w:sz w:val="28"/>
          <w:szCs w:val="28"/>
          <w:lang w:val="en-US"/>
        </w:rPr>
        <w:t xml:space="preserve"> (Ruffini). Fisiogenia. La bioilinamiea dello sviluppo, 1925.</w:t>
      </w:r>
    </w:p>
    <w:p w:rsidR="00E9590A" w:rsidRPr="00DF212F" w:rsidRDefault="00E9590A" w:rsidP="00E9590A">
      <w:pPr>
        <w:spacing w:line="360" w:lineRule="auto"/>
        <w:ind w:firstLine="851"/>
        <w:contextualSpacing/>
        <w:jc w:val="both"/>
        <w:rPr>
          <w:rFonts w:ascii="Times New Roman" w:hAnsi="Times New Roman" w:cs="Times New Roman"/>
          <w:sz w:val="28"/>
          <w:szCs w:val="28"/>
        </w:rPr>
      </w:pPr>
      <w:r w:rsidRPr="00E9590A">
        <w:rPr>
          <w:rFonts w:ascii="Times New Roman" w:hAnsi="Times New Roman" w:cs="Times New Roman"/>
          <w:sz w:val="28"/>
          <w:szCs w:val="28"/>
        </w:rPr>
        <w:t>Фили</w:t>
      </w:r>
      <w:r w:rsidR="00DF212F">
        <w:rPr>
          <w:rFonts w:ascii="Times New Roman" w:hAnsi="Times New Roman" w:cs="Times New Roman"/>
          <w:sz w:val="28"/>
          <w:szCs w:val="28"/>
        </w:rPr>
        <w:t>н</w:t>
      </w:r>
      <w:r w:rsidRPr="00E9590A">
        <w:rPr>
          <w:rFonts w:ascii="Times New Roman" w:hAnsi="Times New Roman" w:cs="Times New Roman"/>
          <w:sz w:val="28"/>
          <w:szCs w:val="28"/>
        </w:rPr>
        <w:t>ч</w:t>
      </w:r>
      <w:r w:rsidR="00DF212F">
        <w:rPr>
          <w:rFonts w:ascii="Times New Roman" w:hAnsi="Times New Roman" w:cs="Times New Roman"/>
          <w:sz w:val="28"/>
          <w:szCs w:val="28"/>
        </w:rPr>
        <w:t>ен</w:t>
      </w:r>
      <w:r w:rsidRPr="00E9590A">
        <w:rPr>
          <w:rFonts w:ascii="Times New Roman" w:hAnsi="Times New Roman" w:cs="Times New Roman"/>
          <w:sz w:val="28"/>
          <w:szCs w:val="28"/>
        </w:rPr>
        <w:t>ко</w:t>
      </w:r>
      <w:r w:rsidRPr="00E9590A">
        <w:rPr>
          <w:rFonts w:ascii="Times New Roman" w:hAnsi="Times New Roman" w:cs="Times New Roman"/>
          <w:sz w:val="28"/>
          <w:szCs w:val="28"/>
          <w:lang w:val="en-US"/>
        </w:rPr>
        <w:t>IO</w:t>
      </w:r>
      <w:r w:rsidRPr="00DF212F">
        <w:rPr>
          <w:rFonts w:ascii="Times New Roman" w:hAnsi="Times New Roman" w:cs="Times New Roman"/>
          <w:sz w:val="28"/>
          <w:szCs w:val="28"/>
        </w:rPr>
        <w:t xml:space="preserve">. </w:t>
      </w:r>
      <w:r w:rsidRPr="00E9590A">
        <w:rPr>
          <w:rFonts w:ascii="Times New Roman" w:hAnsi="Times New Roman" w:cs="Times New Roman"/>
          <w:sz w:val="28"/>
          <w:szCs w:val="28"/>
        </w:rPr>
        <w:t>А</w:t>
      </w:r>
      <w:r w:rsidRPr="00DF212F">
        <w:rPr>
          <w:rFonts w:ascii="Times New Roman" w:hAnsi="Times New Roman" w:cs="Times New Roman"/>
          <w:sz w:val="28"/>
          <w:szCs w:val="28"/>
        </w:rPr>
        <w:t xml:space="preserve">. </w:t>
      </w:r>
      <w:r w:rsidRPr="00E9590A">
        <w:rPr>
          <w:rFonts w:ascii="Times New Roman" w:hAnsi="Times New Roman" w:cs="Times New Roman"/>
          <w:sz w:val="28"/>
          <w:szCs w:val="28"/>
        </w:rPr>
        <w:t>Экспериментальнаязоология</w:t>
      </w:r>
      <w:r w:rsidRPr="00DF212F">
        <w:rPr>
          <w:rFonts w:ascii="Times New Roman" w:hAnsi="Times New Roman" w:cs="Times New Roman"/>
          <w:sz w:val="28"/>
          <w:szCs w:val="28"/>
        </w:rPr>
        <w:t>, 1932.</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Форэ</w:t>
      </w:r>
      <w:r w:rsidRPr="00AE1937">
        <w:rPr>
          <w:rFonts w:ascii="Times New Roman" w:hAnsi="Times New Roman" w:cs="Times New Roman"/>
          <w:sz w:val="28"/>
          <w:szCs w:val="28"/>
        </w:rPr>
        <w:t xml:space="preserve">- </w:t>
      </w:r>
      <w:r w:rsidRPr="00E9590A">
        <w:rPr>
          <w:rFonts w:ascii="Times New Roman" w:hAnsi="Times New Roman" w:cs="Times New Roman"/>
          <w:sz w:val="28"/>
          <w:szCs w:val="28"/>
        </w:rPr>
        <w:t>Фрэмье</w:t>
      </w:r>
      <w:r w:rsidRPr="00AE1937">
        <w:rPr>
          <w:rFonts w:ascii="Times New Roman" w:hAnsi="Times New Roman" w:cs="Times New Roman"/>
          <w:sz w:val="28"/>
          <w:szCs w:val="28"/>
        </w:rPr>
        <w:t xml:space="preserve"> (</w:t>
      </w:r>
      <w:r w:rsidRPr="00E9590A">
        <w:rPr>
          <w:rFonts w:ascii="Times New Roman" w:hAnsi="Times New Roman" w:cs="Times New Roman"/>
          <w:sz w:val="28"/>
          <w:szCs w:val="28"/>
          <w:lang w:val="en-US"/>
        </w:rPr>
        <w:t>Forfr</w:t>
      </w:r>
      <w:r w:rsidRPr="00AE1937">
        <w:rPr>
          <w:rFonts w:ascii="Times New Roman" w:hAnsi="Times New Roman" w:cs="Times New Roman"/>
          <w:sz w:val="28"/>
          <w:szCs w:val="28"/>
        </w:rPr>
        <w:t>-</w:t>
      </w:r>
      <w:r w:rsidRPr="00E9590A">
        <w:rPr>
          <w:rFonts w:ascii="Times New Roman" w:hAnsi="Times New Roman" w:cs="Times New Roman"/>
          <w:sz w:val="28"/>
          <w:szCs w:val="28"/>
          <w:lang w:val="en-US"/>
        </w:rPr>
        <w:t>Fremiet</w:t>
      </w:r>
      <w:r w:rsidRPr="00AE1937">
        <w:rPr>
          <w:rFonts w:ascii="Times New Roman" w:hAnsi="Times New Roman" w:cs="Times New Roman"/>
          <w:sz w:val="28"/>
          <w:szCs w:val="28"/>
        </w:rPr>
        <w:t xml:space="preserve">). </w:t>
      </w:r>
      <w:r w:rsidRPr="00E9590A">
        <w:rPr>
          <w:rFonts w:ascii="Times New Roman" w:hAnsi="Times New Roman" w:cs="Times New Roman"/>
          <w:sz w:val="28"/>
          <w:szCs w:val="28"/>
          <w:lang w:val="en-US"/>
        </w:rPr>
        <w:t>La cinctique du d6veloppement, Paris 1925.</w:t>
      </w:r>
    </w:p>
    <w:p w:rsidR="00E9590A" w:rsidRPr="00E9590A"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Циглер</w:t>
      </w:r>
      <w:r w:rsidRPr="00E9590A">
        <w:rPr>
          <w:rFonts w:ascii="Times New Roman" w:hAnsi="Times New Roman" w:cs="Times New Roman"/>
          <w:sz w:val="28"/>
          <w:szCs w:val="28"/>
          <w:lang w:val="en-US"/>
        </w:rPr>
        <w:t xml:space="preserve"> (Ziegler). Lehrburh der vcrgleiehenden Entwicklongsgeschichte der niederen Wirbeltiere, Jena 1902.</w:t>
      </w:r>
    </w:p>
    <w:p w:rsidR="00E9590A" w:rsidRPr="00AE1937" w:rsidRDefault="00E9590A" w:rsidP="00E9590A">
      <w:pPr>
        <w:spacing w:line="360" w:lineRule="auto"/>
        <w:ind w:firstLine="851"/>
        <w:contextualSpacing/>
        <w:jc w:val="both"/>
        <w:rPr>
          <w:rFonts w:ascii="Times New Roman" w:hAnsi="Times New Roman" w:cs="Times New Roman"/>
          <w:sz w:val="28"/>
          <w:szCs w:val="28"/>
          <w:lang w:val="en-US"/>
        </w:rPr>
      </w:pPr>
      <w:r w:rsidRPr="00E9590A">
        <w:rPr>
          <w:rFonts w:ascii="Times New Roman" w:hAnsi="Times New Roman" w:cs="Times New Roman"/>
          <w:sz w:val="28"/>
          <w:szCs w:val="28"/>
        </w:rPr>
        <w:t>Шлятep Г. Краткий курс эмбриологии. Спб</w:t>
      </w:r>
      <w:r w:rsidRPr="00AE1937">
        <w:rPr>
          <w:rFonts w:ascii="Times New Roman" w:hAnsi="Times New Roman" w:cs="Times New Roman"/>
          <w:sz w:val="28"/>
          <w:szCs w:val="28"/>
          <w:lang w:val="en-US"/>
        </w:rPr>
        <w:t>., 1913.</w:t>
      </w:r>
    </w:p>
    <w:p w:rsidR="00E9590A" w:rsidRPr="00DF212F" w:rsidRDefault="00DF212F" w:rsidP="00E9590A">
      <w:pPr>
        <w:spacing w:line="360" w:lineRule="auto"/>
        <w:ind w:firstLine="851"/>
        <w:contextualSpacing/>
        <w:jc w:val="both"/>
        <w:rPr>
          <w:rFonts w:ascii="Times New Roman" w:hAnsi="Times New Roman" w:cs="Times New Roman"/>
          <w:sz w:val="28"/>
          <w:szCs w:val="28"/>
          <w:lang w:val="en-US"/>
        </w:rPr>
      </w:pPr>
      <w:r>
        <w:rPr>
          <w:rFonts w:ascii="Times New Roman" w:hAnsi="Times New Roman" w:cs="Times New Roman"/>
          <w:sz w:val="28"/>
          <w:szCs w:val="28"/>
        </w:rPr>
        <w:t>Ш</w:t>
      </w:r>
      <w:r w:rsidR="00E9590A" w:rsidRPr="00E9590A">
        <w:rPr>
          <w:rFonts w:ascii="Times New Roman" w:hAnsi="Times New Roman" w:cs="Times New Roman"/>
          <w:sz w:val="28"/>
          <w:szCs w:val="28"/>
        </w:rPr>
        <w:t>лей</w:t>
      </w:r>
      <w:r>
        <w:rPr>
          <w:rFonts w:ascii="Times New Roman" w:hAnsi="Times New Roman" w:cs="Times New Roman"/>
          <w:sz w:val="28"/>
          <w:szCs w:val="28"/>
        </w:rPr>
        <w:t>н</w:t>
      </w:r>
      <w:r w:rsidR="00E9590A" w:rsidRPr="00DF212F">
        <w:rPr>
          <w:rFonts w:ascii="Times New Roman" w:hAnsi="Times New Roman" w:cs="Times New Roman"/>
          <w:sz w:val="28"/>
          <w:szCs w:val="28"/>
          <w:lang w:val="en-US"/>
        </w:rPr>
        <w:t xml:space="preserve"> (Sehleip). Determination der Primitiventwicklung, 1929.</w:t>
      </w:r>
    </w:p>
    <w:p w:rsidR="00232D63" w:rsidRDefault="00E9590A" w:rsidP="00E9590A">
      <w:pPr>
        <w:spacing w:line="360" w:lineRule="auto"/>
        <w:ind w:firstLine="851"/>
        <w:contextualSpacing/>
        <w:jc w:val="both"/>
        <w:rPr>
          <w:rFonts w:ascii="Times New Roman" w:hAnsi="Times New Roman" w:cs="Times New Roman"/>
          <w:sz w:val="28"/>
          <w:szCs w:val="28"/>
        </w:rPr>
      </w:pPr>
      <w:r w:rsidRPr="00E9590A">
        <w:rPr>
          <w:rFonts w:ascii="Times New Roman" w:hAnsi="Times New Roman" w:cs="Times New Roman"/>
          <w:sz w:val="28"/>
          <w:szCs w:val="28"/>
        </w:rPr>
        <w:t>Фрэзер</w:t>
      </w:r>
      <w:r w:rsidRPr="00E9590A">
        <w:rPr>
          <w:rFonts w:ascii="Times New Roman" w:hAnsi="Times New Roman" w:cs="Times New Roman"/>
          <w:sz w:val="28"/>
          <w:szCs w:val="28"/>
          <w:lang w:val="en-US"/>
        </w:rPr>
        <w:t xml:space="preserve"> (Fraser). A Manual of embryology. The development of the human Body. </w:t>
      </w:r>
      <w:r w:rsidRPr="00E9590A">
        <w:rPr>
          <w:rFonts w:ascii="Times New Roman" w:hAnsi="Times New Roman" w:cs="Times New Roman"/>
          <w:sz w:val="28"/>
          <w:szCs w:val="28"/>
        </w:rPr>
        <w:t>London 1940.</w:t>
      </w:r>
    </w:p>
    <w:p w:rsidR="00BE146D" w:rsidRDefault="00BE146D">
      <w:pPr>
        <w:rPr>
          <w:rFonts w:ascii="Times New Roman" w:hAnsi="Times New Roman" w:cs="Times New Roman"/>
          <w:sz w:val="28"/>
          <w:szCs w:val="28"/>
        </w:rPr>
      </w:pPr>
      <w:r>
        <w:rPr>
          <w:rFonts w:ascii="Times New Roman" w:hAnsi="Times New Roman" w:cs="Times New Roman"/>
          <w:sz w:val="28"/>
          <w:szCs w:val="28"/>
        </w:rPr>
        <w:br w:type="page"/>
      </w:r>
    </w:p>
    <w:p w:rsidR="00BE146D" w:rsidRPr="00BE146D" w:rsidRDefault="00BE146D" w:rsidP="00BE146D">
      <w:pPr>
        <w:pStyle w:val="1"/>
        <w:spacing w:line="360" w:lineRule="auto"/>
        <w:ind w:firstLine="851"/>
        <w:jc w:val="center"/>
        <w:rPr>
          <w:rFonts w:ascii="Times New Roman" w:hAnsi="Times New Roman" w:cs="Times New Roman"/>
          <w:color w:val="auto"/>
        </w:rPr>
      </w:pPr>
      <w:bookmarkStart w:id="203" w:name="_Toc420734407"/>
      <w:r w:rsidRPr="00BE146D">
        <w:rPr>
          <w:rFonts w:ascii="Times New Roman" w:hAnsi="Times New Roman" w:cs="Times New Roman"/>
          <w:color w:val="auto"/>
        </w:rPr>
        <w:lastRenderedPageBreak/>
        <w:t>ГЛОССАРИЙ</w:t>
      </w:r>
      <w:bookmarkEnd w:id="203"/>
    </w:p>
    <w:p w:rsidR="00754957" w:rsidRDefault="00754957" w:rsidP="00754957">
      <w:pPr>
        <w:spacing w:line="360" w:lineRule="auto"/>
        <w:ind w:firstLine="851"/>
        <w:jc w:val="both"/>
        <w:rPr>
          <w:rFonts w:ascii="Times New Roman" w:hAnsi="Times New Roman" w:cs="Times New Roman"/>
          <w:sz w:val="28"/>
          <w:szCs w:val="28"/>
        </w:rPr>
      </w:pP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Автолиз — процесс диссимиляции протоплазмы и клеток, обусловленный действием собственных ферментов этих клеток (от грея, autos, и грея, lizo — растворять).</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Архе</w:t>
      </w:r>
      <w:r>
        <w:rPr>
          <w:rFonts w:ascii="Times New Roman" w:hAnsi="Times New Roman" w:cs="Times New Roman"/>
          <w:sz w:val="28"/>
          <w:szCs w:val="28"/>
        </w:rPr>
        <w:t>н</w:t>
      </w:r>
      <w:r w:rsidRPr="00BE146D">
        <w:rPr>
          <w:rFonts w:ascii="Times New Roman" w:hAnsi="Times New Roman" w:cs="Times New Roman"/>
          <w:sz w:val="28"/>
          <w:szCs w:val="28"/>
        </w:rPr>
        <w:t>терон — первичный кишечник зародыша, образующийся при гаструлиции; в настоящий кишечник у одних животных превращается непосредств</w:t>
      </w:r>
      <w:r>
        <w:rPr>
          <w:rFonts w:ascii="Times New Roman" w:hAnsi="Times New Roman" w:cs="Times New Roman"/>
          <w:sz w:val="28"/>
          <w:szCs w:val="28"/>
        </w:rPr>
        <w:t>енно, у других — после обособле</w:t>
      </w:r>
      <w:r w:rsidRPr="00BE146D">
        <w:rPr>
          <w:rFonts w:ascii="Times New Roman" w:hAnsi="Times New Roman" w:cs="Times New Roman"/>
          <w:sz w:val="28"/>
          <w:szCs w:val="28"/>
        </w:rPr>
        <w:t>ния от него некоторых зачатков, напр. хорды и целомических мешков (от грея, archaios — старый, первичный и enteron — Кишка).</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Атрезия — отмирание и уничтожение половых клеток в яичнике (от грея, atretos — запретный).</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Бластодерма — общий слой клеток, одевающий яйцо на стадии бластулы п служащий материалом для возникновения всех зачатков зародыша (от грея, blastos — зародыш п derma — кожа).</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Бластопор — отверстие гаструлы (от грея, blastos — зародыш и рогов — отверстие).</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Бластоцель — полости бластулы (от грея, blastos — зародыш и koiluma — полость).</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Гаплоидный — одиночный комплект разнообразных хоромозом, свойственных клеткам данного вида животных; диплоидный набор хромозом отличается тем, что каждый сорт хромосом представлен в нем парой гомологичных хромозом (от греч. liaploos — одиночный и diploos—двойной).</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Гетерохрония — несовпадение появления зачатка во времени (от греч. heteros — иной и clironos — время).</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lastRenderedPageBreak/>
        <w:t>Голобластич</w:t>
      </w:r>
      <w:r>
        <w:rPr>
          <w:rFonts w:ascii="Times New Roman" w:hAnsi="Times New Roman" w:cs="Times New Roman"/>
          <w:sz w:val="28"/>
          <w:szCs w:val="28"/>
        </w:rPr>
        <w:t>е</w:t>
      </w:r>
      <w:r w:rsidRPr="00BE146D">
        <w:rPr>
          <w:rFonts w:ascii="Times New Roman" w:hAnsi="Times New Roman" w:cs="Times New Roman"/>
          <w:sz w:val="28"/>
          <w:szCs w:val="28"/>
        </w:rPr>
        <w:t>ско</w:t>
      </w:r>
      <w:r>
        <w:rPr>
          <w:rFonts w:ascii="Times New Roman" w:hAnsi="Times New Roman" w:cs="Times New Roman"/>
          <w:sz w:val="28"/>
          <w:szCs w:val="28"/>
        </w:rPr>
        <w:t>е</w:t>
      </w:r>
      <w:r w:rsidRPr="00BE146D">
        <w:rPr>
          <w:rFonts w:ascii="Times New Roman" w:hAnsi="Times New Roman" w:cs="Times New Roman"/>
          <w:sz w:val="28"/>
          <w:szCs w:val="28"/>
        </w:rPr>
        <w:t xml:space="preserve"> — яйцо, при развитии дробящееся целиком, т. е. имеющее пол</w:t>
      </w:r>
      <w:r>
        <w:rPr>
          <w:rFonts w:ascii="Times New Roman" w:hAnsi="Times New Roman" w:cs="Times New Roman"/>
          <w:sz w:val="28"/>
          <w:szCs w:val="28"/>
        </w:rPr>
        <w:t>н</w:t>
      </w:r>
      <w:r w:rsidRPr="00BE146D">
        <w:rPr>
          <w:rFonts w:ascii="Times New Roman" w:hAnsi="Times New Roman" w:cs="Times New Roman"/>
          <w:sz w:val="28"/>
          <w:szCs w:val="28"/>
        </w:rPr>
        <w:t>ое дробление (от греч. holos — целый и blastos — зародыш).</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Гомолецитально</w:t>
      </w:r>
      <w:r>
        <w:rPr>
          <w:rFonts w:ascii="Times New Roman" w:hAnsi="Times New Roman" w:cs="Times New Roman"/>
          <w:sz w:val="28"/>
          <w:szCs w:val="28"/>
        </w:rPr>
        <w:t>е</w:t>
      </w:r>
      <w:r w:rsidRPr="00BE146D">
        <w:rPr>
          <w:rFonts w:ascii="Times New Roman" w:hAnsi="Times New Roman" w:cs="Times New Roman"/>
          <w:sz w:val="28"/>
          <w:szCs w:val="28"/>
        </w:rPr>
        <w:t xml:space="preserve"> —тоже что изол</w:t>
      </w:r>
      <w:r>
        <w:rPr>
          <w:rFonts w:ascii="Times New Roman" w:hAnsi="Times New Roman" w:cs="Times New Roman"/>
          <w:sz w:val="28"/>
          <w:szCs w:val="28"/>
        </w:rPr>
        <w:t>е</w:t>
      </w:r>
      <w:r w:rsidRPr="00BE146D">
        <w:rPr>
          <w:rFonts w:ascii="Times New Roman" w:hAnsi="Times New Roman" w:cs="Times New Roman"/>
          <w:sz w:val="28"/>
          <w:szCs w:val="28"/>
        </w:rPr>
        <w:t>цитал</w:t>
      </w:r>
      <w:r>
        <w:rPr>
          <w:rFonts w:ascii="Times New Roman" w:hAnsi="Times New Roman" w:cs="Times New Roman"/>
          <w:sz w:val="28"/>
          <w:szCs w:val="28"/>
        </w:rPr>
        <w:t>ьно</w:t>
      </w:r>
      <w:r w:rsidRPr="00BE146D">
        <w:rPr>
          <w:rFonts w:ascii="Times New Roman" w:hAnsi="Times New Roman" w:cs="Times New Roman"/>
          <w:sz w:val="28"/>
          <w:szCs w:val="28"/>
        </w:rPr>
        <w:t>е.</w:t>
      </w:r>
    </w:p>
    <w:p w:rsidR="00BE146D" w:rsidRPr="00BE146D" w:rsidRDefault="00BE146D" w:rsidP="00754957">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Дейтоплазма </w:t>
      </w:r>
      <w:r w:rsidRPr="00BE146D">
        <w:rPr>
          <w:rFonts w:ascii="Times New Roman" w:hAnsi="Times New Roman" w:cs="Times New Roman"/>
          <w:sz w:val="28"/>
          <w:szCs w:val="28"/>
        </w:rPr>
        <w:t>— белковые и жировые включения яйца, иначе на</w:t>
      </w:r>
      <w:r>
        <w:rPr>
          <w:rFonts w:ascii="Times New Roman" w:hAnsi="Times New Roman" w:cs="Times New Roman"/>
          <w:sz w:val="28"/>
          <w:szCs w:val="28"/>
        </w:rPr>
        <w:t>зываемые желтком (от греч. den</w:t>
      </w:r>
      <w:r w:rsidRPr="00BE146D">
        <w:rPr>
          <w:rFonts w:ascii="Times New Roman" w:hAnsi="Times New Roman" w:cs="Times New Roman"/>
          <w:sz w:val="28"/>
          <w:szCs w:val="28"/>
        </w:rPr>
        <w:t>tos - вторичный и plasma — образованно).</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Диплоидный —- см. гаплоидный.</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Каудальный — задний, лежащий ближе к хвосту (лат. cauda — хвост).</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Краниальный —- передний, лежащий ближе к голове (лат. cranium -— череп).</w:t>
      </w:r>
    </w:p>
    <w:p w:rsidR="00BE146D" w:rsidRPr="00BE146D" w:rsidRDefault="00BE146D" w:rsidP="00754957">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Изолецитальное</w:t>
      </w:r>
      <w:r w:rsidRPr="00BE146D">
        <w:rPr>
          <w:rFonts w:ascii="Times New Roman" w:hAnsi="Times New Roman" w:cs="Times New Roman"/>
          <w:sz w:val="28"/>
          <w:szCs w:val="28"/>
        </w:rPr>
        <w:t xml:space="preserve"> — яйцо с равномерным распределением протоплазмы и включении в ней (от греч. isos — равный и lekithos — желток).</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Мезентерий, бр</w:t>
      </w:r>
      <w:r>
        <w:rPr>
          <w:rFonts w:ascii="Times New Roman" w:hAnsi="Times New Roman" w:cs="Times New Roman"/>
          <w:sz w:val="28"/>
          <w:szCs w:val="28"/>
        </w:rPr>
        <w:t>ыж</w:t>
      </w:r>
      <w:r w:rsidRPr="00BE146D">
        <w:rPr>
          <w:rFonts w:ascii="Times New Roman" w:hAnsi="Times New Roman" w:cs="Times New Roman"/>
          <w:sz w:val="28"/>
          <w:szCs w:val="28"/>
        </w:rPr>
        <w:t xml:space="preserve">жейка — двойной листок брюшины, па котором подвешены к стенкам тела кишечник </w:t>
      </w:r>
      <w:r>
        <w:rPr>
          <w:rFonts w:ascii="Times New Roman" w:hAnsi="Times New Roman" w:cs="Times New Roman"/>
          <w:sz w:val="28"/>
          <w:szCs w:val="28"/>
        </w:rPr>
        <w:t>и</w:t>
      </w:r>
      <w:r w:rsidRPr="00BE146D">
        <w:rPr>
          <w:rFonts w:ascii="Times New Roman" w:hAnsi="Times New Roman" w:cs="Times New Roman"/>
          <w:sz w:val="28"/>
          <w:szCs w:val="28"/>
        </w:rPr>
        <w:t xml:space="preserve"> некоторые другие органы полости тела (от греч. mesos — средний и enteron — кишечник).</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Мезенхима — рыхлая мезодермальная ткапь зародыша (от греч. mesos —- средний и encheo — вливать).</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Меробластические — яйца, имеющие неполное дробление (от греч. meros — пасть и blastos — зародыш).</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Мероциты — клетки, лежащие в желтке яйца я не отделившиеся от пего, так что представлены только ядрами, лежащими в общей плазматической массе желтка (от греч. meros — часть, kitos — клетка).</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Микро</w:t>
      </w:r>
      <w:r>
        <w:rPr>
          <w:rFonts w:ascii="Times New Roman" w:hAnsi="Times New Roman" w:cs="Times New Roman"/>
          <w:sz w:val="28"/>
          <w:szCs w:val="28"/>
        </w:rPr>
        <w:t>пил</w:t>
      </w:r>
      <w:r w:rsidRPr="00BE146D">
        <w:rPr>
          <w:rFonts w:ascii="Times New Roman" w:hAnsi="Times New Roman" w:cs="Times New Roman"/>
          <w:sz w:val="28"/>
          <w:szCs w:val="28"/>
        </w:rPr>
        <w:t>е — отверстие в яйцевой оболочке (micros — маленький, pule—-ворота).</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Миокардий — мышечная стейка сердца (от греч. mus — мышца, cardia — сердце).</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lastRenderedPageBreak/>
        <w:t>Миотом — часть первичного сегмента позвоночных, дающая мускульный сегмент (от греч. miis — мышца, tomos — отрезок).</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Миоцель — полость первичного сегмента позвоночпых (от miis — мускул, koiloma—полость).</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Морфогенез — возникновение формы и строения тела о органов (от греч. morphe — форма, genesis — возникновение).</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Невробласт — клетка, дающая нервную клетку (от греч. neiron — перв, blastano — образовать).</w:t>
      </w:r>
    </w:p>
    <w:p w:rsidR="00BE146D" w:rsidRPr="00BE146D" w:rsidRDefault="00BE146D" w:rsidP="00754957">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Омнипотентные</w:t>
      </w:r>
      <w:r w:rsidRPr="00BE146D">
        <w:rPr>
          <w:rFonts w:ascii="Times New Roman" w:hAnsi="Times New Roman" w:cs="Times New Roman"/>
          <w:sz w:val="28"/>
          <w:szCs w:val="28"/>
        </w:rPr>
        <w:t>—-клетки зародыша, способные образовывать все зачатки (от греч. omnia — все, potens — могущий).</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Онтогенез — развитие новой особи от начала до конца (от греч. onta — существующая, существо, genesis — развитие).</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Оолемма — тончайшая и единственная яйцевая оболочка у млекопитающих (от греч. оон — яйцо и Lemma — кожица).</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Органогенез — возникновение и развитие органов.</w:t>
      </w:r>
    </w:p>
    <w:p w:rsidR="00BE146D" w:rsidRPr="00BE146D" w:rsidRDefault="00BE146D" w:rsidP="00754957">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Палингенез </w:t>
      </w:r>
      <w:r w:rsidRPr="00BE146D">
        <w:rPr>
          <w:rFonts w:ascii="Times New Roman" w:hAnsi="Times New Roman" w:cs="Times New Roman"/>
          <w:sz w:val="28"/>
          <w:szCs w:val="28"/>
        </w:rPr>
        <w:t>—повторение признаков первичного предка в развитии особи (от греч. palin —снова, genesis —- возникновение).</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Перидерма — покровный слой на наружном эпителии зародыша (от греч. peri — вокруг, derma — кожа).</w:t>
      </w:r>
    </w:p>
    <w:p w:rsidR="00BE146D" w:rsidRPr="00BE146D" w:rsidRDefault="00BE146D" w:rsidP="00754957">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П</w:t>
      </w:r>
      <w:r w:rsidRPr="00BE146D">
        <w:rPr>
          <w:rFonts w:ascii="Times New Roman" w:hAnsi="Times New Roman" w:cs="Times New Roman"/>
          <w:sz w:val="28"/>
          <w:szCs w:val="28"/>
        </w:rPr>
        <w:t>олоциты — редукционные тельца (см. Редукция).</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Потенция — способность образовать тот или другой зачаток или ту или другую часть тела.</w:t>
      </w:r>
    </w:p>
    <w:p w:rsidR="00BE146D" w:rsidRPr="00BE146D" w:rsidRDefault="00BE146D" w:rsidP="00754957">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Презумптивный</w:t>
      </w:r>
      <w:r w:rsidRPr="00BE146D">
        <w:rPr>
          <w:rFonts w:ascii="Times New Roman" w:hAnsi="Times New Roman" w:cs="Times New Roman"/>
          <w:sz w:val="28"/>
          <w:szCs w:val="28"/>
        </w:rPr>
        <w:t xml:space="preserve"> — предполагаемый, долженствующий быть.</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lastRenderedPageBreak/>
        <w:t>Проктодеум — анальное впячение (от греч. proctos —- задиспроходпое отверстие).</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Пронуклеус — ядро зрелой мужской или женской половой клетки перед оплодотворением.</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 xml:space="preserve">Проспективная потенция, то </w:t>
      </w:r>
      <w:r>
        <w:rPr>
          <w:rFonts w:ascii="Times New Roman" w:hAnsi="Times New Roman" w:cs="Times New Roman"/>
          <w:sz w:val="28"/>
          <w:szCs w:val="28"/>
        </w:rPr>
        <w:t>ж</w:t>
      </w:r>
      <w:r w:rsidRPr="00BE146D">
        <w:rPr>
          <w:rFonts w:ascii="Times New Roman" w:hAnsi="Times New Roman" w:cs="Times New Roman"/>
          <w:sz w:val="28"/>
          <w:szCs w:val="28"/>
        </w:rPr>
        <w:t>е что потенция.</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 xml:space="preserve">Проспективное значение — те производные данной эмбриональной клетки, которые возникают </w:t>
      </w:r>
      <w:r>
        <w:rPr>
          <w:rFonts w:ascii="Times New Roman" w:hAnsi="Times New Roman" w:cs="Times New Roman"/>
          <w:sz w:val="28"/>
          <w:szCs w:val="28"/>
        </w:rPr>
        <w:t>в</w:t>
      </w:r>
      <w:r w:rsidRPr="00BE146D">
        <w:rPr>
          <w:rFonts w:ascii="Times New Roman" w:hAnsi="Times New Roman" w:cs="Times New Roman"/>
          <w:sz w:val="28"/>
          <w:szCs w:val="28"/>
        </w:rPr>
        <w:t>о время развития при обычных условиях.</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 xml:space="preserve">Рекапитуляция — возникновение в эмбриональном развитии животного признаков </w:t>
      </w:r>
      <w:r>
        <w:rPr>
          <w:rFonts w:ascii="Times New Roman" w:hAnsi="Times New Roman" w:cs="Times New Roman"/>
          <w:sz w:val="28"/>
          <w:szCs w:val="28"/>
        </w:rPr>
        <w:t>и</w:t>
      </w:r>
      <w:r w:rsidRPr="00BE146D">
        <w:rPr>
          <w:rFonts w:ascii="Times New Roman" w:hAnsi="Times New Roman" w:cs="Times New Roman"/>
          <w:sz w:val="28"/>
          <w:szCs w:val="28"/>
        </w:rPr>
        <w:t>ли органов, свойственных низшим представителям данного типа.</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Синапсис — попарное слияние хромо</w:t>
      </w:r>
      <w:r>
        <w:rPr>
          <w:rFonts w:ascii="Times New Roman" w:hAnsi="Times New Roman" w:cs="Times New Roman"/>
          <w:sz w:val="28"/>
          <w:szCs w:val="28"/>
        </w:rPr>
        <w:t>з</w:t>
      </w:r>
      <w:r w:rsidRPr="00BE146D">
        <w:rPr>
          <w:rFonts w:ascii="Times New Roman" w:hAnsi="Times New Roman" w:cs="Times New Roman"/>
          <w:sz w:val="28"/>
          <w:szCs w:val="28"/>
        </w:rPr>
        <w:t>ом (от греч. sun — вместе и haptein — соединяться).</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Синхронный — одновременный (от sim — вмести и chronos — время).</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 xml:space="preserve">Склеротом — часть первичного сегмента, дающая ткани скелета (от греч. scleros — твердый </w:t>
      </w:r>
      <w:r>
        <w:rPr>
          <w:rFonts w:ascii="Times New Roman" w:hAnsi="Times New Roman" w:cs="Times New Roman"/>
          <w:sz w:val="28"/>
          <w:szCs w:val="28"/>
        </w:rPr>
        <w:t>и</w:t>
      </w:r>
      <w:r w:rsidRPr="00BE146D">
        <w:rPr>
          <w:rFonts w:ascii="Times New Roman" w:hAnsi="Times New Roman" w:cs="Times New Roman"/>
          <w:sz w:val="28"/>
          <w:szCs w:val="28"/>
        </w:rPr>
        <w:t xml:space="preserve"> tomos — отрезок).</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Спланхнотом — часть мезодермы, дающая выстилку полости тела (от греч. splanchna — впутрен- пости и tomos — отдел).</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Спланхноцель — полость спланхнотома.</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Стомодеум — ротовое впяченпе (от греч. stoma — рот).</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Схизоцель — полость тела, возникающая путем образования щелей в мезодермальиой массе (от греч. schizo — расщеплять и koiloma — полость).</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Телобласт</w:t>
      </w:r>
      <w:r>
        <w:rPr>
          <w:rFonts w:ascii="Times New Roman" w:hAnsi="Times New Roman" w:cs="Times New Roman"/>
          <w:sz w:val="28"/>
          <w:szCs w:val="28"/>
        </w:rPr>
        <w:t>ы</w:t>
      </w:r>
      <w:r w:rsidRPr="00BE146D">
        <w:rPr>
          <w:rFonts w:ascii="Times New Roman" w:hAnsi="Times New Roman" w:cs="Times New Roman"/>
          <w:sz w:val="28"/>
          <w:szCs w:val="28"/>
        </w:rPr>
        <w:t xml:space="preserve"> — клетки зародыша, лежащие на заднем конце его и способные давать крупные отделы тела (от греч. tolos — конец п blastos — зародыш).</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lastRenderedPageBreak/>
        <w:t>Телолец</w:t>
      </w:r>
      <w:r>
        <w:rPr>
          <w:rFonts w:ascii="Times New Roman" w:hAnsi="Times New Roman" w:cs="Times New Roman"/>
          <w:sz w:val="28"/>
          <w:szCs w:val="28"/>
        </w:rPr>
        <w:t>и</w:t>
      </w:r>
      <w:r w:rsidRPr="00BE146D">
        <w:rPr>
          <w:rFonts w:ascii="Times New Roman" w:hAnsi="Times New Roman" w:cs="Times New Roman"/>
          <w:sz w:val="28"/>
          <w:szCs w:val="28"/>
        </w:rPr>
        <w:t>тальные — яйца, в которых желток сосредоточен в вегетативном полушарии (от t ies — конец u lekithos — желток).</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Тотипотентны</w:t>
      </w:r>
      <w:r>
        <w:rPr>
          <w:rFonts w:ascii="Times New Roman" w:hAnsi="Times New Roman" w:cs="Times New Roman"/>
          <w:sz w:val="28"/>
          <w:szCs w:val="28"/>
        </w:rPr>
        <w:t>е</w:t>
      </w:r>
      <w:r w:rsidRPr="00BE146D">
        <w:rPr>
          <w:rFonts w:ascii="Times New Roman" w:hAnsi="Times New Roman" w:cs="Times New Roman"/>
          <w:sz w:val="28"/>
          <w:szCs w:val="28"/>
        </w:rPr>
        <w:t xml:space="preserve"> — клетки или части ранних стадий развития, способные при изоляции их дать цельный организм (от лат. totus — цельный, potens — могущий).</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Трофобласт— наружный слой клеток плода млекопитающих, служащий для питания (от греч. trophe — пища, blastos — зародыш).</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Фетальный — зародышевый (от лат. foetus — плод).</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Филогенез — история происхождения данного вида или группы животных от других, низших форм (от лат. Шит — ветвь, греч. genesis — происхождение).</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Целом — полость тела, со всех сторон ограниченная мезодер малыши и тканями (от греч. koiloma — полость).</w:t>
      </w:r>
    </w:p>
    <w:p w:rsidR="00BE146D" w:rsidRPr="00BE146D" w:rsidRDefault="00BE146D" w:rsidP="00754957">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Ценогенез </w:t>
      </w:r>
      <w:r w:rsidRPr="00BE146D">
        <w:rPr>
          <w:rFonts w:ascii="Times New Roman" w:hAnsi="Times New Roman" w:cs="Times New Roman"/>
          <w:sz w:val="28"/>
          <w:szCs w:val="28"/>
        </w:rPr>
        <w:t>— появление в эмбриональпом развитии признаков, по свойственных зародышам пред-ков (от греч. kainos — новый и genesis — происхождение).</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Цептролецитал</w:t>
      </w:r>
      <w:r>
        <w:rPr>
          <w:rFonts w:ascii="Times New Roman" w:hAnsi="Times New Roman" w:cs="Times New Roman"/>
          <w:sz w:val="28"/>
          <w:szCs w:val="28"/>
        </w:rPr>
        <w:t>ьные</w:t>
      </w:r>
      <w:r w:rsidRPr="00BE146D">
        <w:rPr>
          <w:rFonts w:ascii="Times New Roman" w:hAnsi="Times New Roman" w:cs="Times New Roman"/>
          <w:sz w:val="28"/>
          <w:szCs w:val="28"/>
        </w:rPr>
        <w:t xml:space="preserve"> — яйца, желток в которых распределен по всему яйцу равномерно, ядро лежит в центре яйца.</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 xml:space="preserve">Эквипотенциальные — клетки или части </w:t>
      </w:r>
      <w:r>
        <w:rPr>
          <w:rFonts w:ascii="Times New Roman" w:hAnsi="Times New Roman" w:cs="Times New Roman"/>
          <w:sz w:val="28"/>
          <w:szCs w:val="28"/>
        </w:rPr>
        <w:t>яйца</w:t>
      </w:r>
      <w:r w:rsidRPr="00BE146D">
        <w:rPr>
          <w:rFonts w:ascii="Times New Roman" w:hAnsi="Times New Roman" w:cs="Times New Roman"/>
          <w:sz w:val="28"/>
          <w:szCs w:val="28"/>
        </w:rPr>
        <w:t>, способные давать качественно и количественно одинаковые производные.</w:t>
      </w:r>
    </w:p>
    <w:p w:rsidR="00BE146D" w:rsidRPr="00BE146D"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Эмбриогенез — возникновение органов во время эмбрионального развития.</w:t>
      </w:r>
    </w:p>
    <w:p w:rsidR="00232D63" w:rsidRDefault="00BE146D" w:rsidP="00754957">
      <w:pPr>
        <w:spacing w:line="360" w:lineRule="auto"/>
        <w:ind w:firstLine="851"/>
        <w:jc w:val="both"/>
        <w:rPr>
          <w:rFonts w:ascii="Times New Roman" w:hAnsi="Times New Roman" w:cs="Times New Roman"/>
          <w:sz w:val="28"/>
          <w:szCs w:val="28"/>
        </w:rPr>
      </w:pPr>
      <w:r w:rsidRPr="00BE146D">
        <w:rPr>
          <w:rFonts w:ascii="Times New Roman" w:hAnsi="Times New Roman" w:cs="Times New Roman"/>
          <w:sz w:val="28"/>
          <w:szCs w:val="28"/>
        </w:rPr>
        <w:t>Э</w:t>
      </w:r>
      <w:r>
        <w:rPr>
          <w:rFonts w:ascii="Times New Roman" w:hAnsi="Times New Roman" w:cs="Times New Roman"/>
          <w:sz w:val="28"/>
          <w:szCs w:val="28"/>
        </w:rPr>
        <w:t>н</w:t>
      </w:r>
      <w:r w:rsidRPr="00BE146D">
        <w:rPr>
          <w:rFonts w:ascii="Times New Roman" w:hAnsi="Times New Roman" w:cs="Times New Roman"/>
          <w:sz w:val="28"/>
          <w:szCs w:val="28"/>
        </w:rPr>
        <w:t>тероцель — полость тела с мезо</w:t>
      </w:r>
      <w:r>
        <w:rPr>
          <w:rFonts w:ascii="Times New Roman" w:hAnsi="Times New Roman" w:cs="Times New Roman"/>
          <w:sz w:val="28"/>
          <w:szCs w:val="28"/>
        </w:rPr>
        <w:t>дермальными</w:t>
      </w:r>
      <w:r w:rsidRPr="00BE146D">
        <w:rPr>
          <w:rFonts w:ascii="Times New Roman" w:hAnsi="Times New Roman" w:cs="Times New Roman"/>
          <w:sz w:val="28"/>
          <w:szCs w:val="28"/>
        </w:rPr>
        <w:t xml:space="preserve"> стенками (целом), возникающая в виде карманов первичной кишки (от греч. entcron — кишечник и koiloma — полость).</w:t>
      </w:r>
      <w:r w:rsidR="00232D63">
        <w:rPr>
          <w:rFonts w:ascii="Times New Roman" w:hAnsi="Times New Roman" w:cs="Times New Roman"/>
          <w:sz w:val="28"/>
          <w:szCs w:val="28"/>
        </w:rPr>
        <w:br w:type="page"/>
      </w:r>
    </w:p>
    <w:p w:rsidR="000432A9" w:rsidRPr="00BA2354" w:rsidRDefault="006B7353" w:rsidP="00527C11">
      <w:pPr>
        <w:spacing w:line="360" w:lineRule="auto"/>
        <w:ind w:firstLine="851"/>
        <w:contextualSpacing/>
        <w:jc w:val="both"/>
        <w:rPr>
          <w:rFonts w:ascii="Times New Roman" w:hAnsi="Times New Roman" w:cs="Times New Roman"/>
          <w:sz w:val="28"/>
          <w:szCs w:val="28"/>
        </w:rPr>
      </w:pPr>
      <w:r w:rsidRPr="006B7353">
        <w:rPr>
          <w:rFonts w:ascii="Times New Roman" w:hAnsi="Times New Roman" w:cs="Times New Roman"/>
          <w:sz w:val="24"/>
          <w:szCs w:val="24"/>
          <w:lang w:eastAsia="ru-RU"/>
        </w:rPr>
        <w:lastRenderedPageBreak/>
        <w:pict>
          <v:shape id="_x0000_s1353" type="#_x0000_t202" style="position:absolute;left:0;text-align:left;margin-left:.05pt;margin-top:-21.8pt;width:467.45pt;height:710.2pt;z-index:252174336;visibility:visible;mso-position-horizontal-relative:margin;mso-position-vertical-relative:margin;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" stroked="f">
            <v:path arrowok="t"/>
            <v:textbox inset="0,0,0,0">
              <w:txbxContent>
                <w:p w:rsidR="00AE1937" w:rsidRDefault="006B7353" w:rsidP="00447D8A">
                  <w:pPr>
                    <w:rPr>
                      <w:sz w:val="2"/>
                      <w:szCs w:val="2"/>
                    </w:rPr>
                  </w:pPr>
                  <w:r>
                    <w:pict>
                      <v:shape id="_x0000_i1073" type="#_x0000_t75" style="width:452.55pt;height:533.9pt">
                        <v:imagedata r:id="rId427" r:href="rId428"/>
                      </v:shape>
                    </w:pict>
                  </w:r>
                </w:p>
                <w:p w:rsidR="00AE1937" w:rsidRDefault="00AE1937" w:rsidP="00232D63">
                  <w:pPr>
                    <w:spacing w:line="240" w:lineRule="auto"/>
                    <w:ind w:left="284" w:right="265"/>
                    <w:contextualSpacing/>
                    <w:jc w:val="center"/>
                    <w:rPr>
                      <w:rFonts w:ascii="Times New Roman" w:hAnsi="Times New Roman" w:cs="Times New Roman"/>
                      <w:sz w:val="24"/>
                      <w:szCs w:val="24"/>
                    </w:rPr>
                  </w:pPr>
                </w:p>
                <w:p w:rsidR="00AE1937" w:rsidRDefault="00AE1937" w:rsidP="00232D6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СХЕМА РАСПОЛОЖЕНИЯ ЭМБРИОНАЛЬНЫХ ЗАЧАТКОВ ПЕРЕД ГАСТРУЛЯЦИЕЙ В ЯЙЦАХ РАЗЛИЧНЫХ ХОРДОВЫХ</w:t>
                  </w:r>
                </w:p>
                <w:p w:rsidR="00AE1937" w:rsidRDefault="00AE1937" w:rsidP="00232D6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 xml:space="preserve">А – у асцидий (по Конклину), В -  у ланцетника (по Конклину), С – у миноги (по Чекановской), </w:t>
                  </w:r>
                  <w:r>
                    <w:rPr>
                      <w:rFonts w:ascii="Times New Roman" w:hAnsi="Times New Roman" w:cs="Times New Roman"/>
                      <w:sz w:val="24"/>
                      <w:szCs w:val="24"/>
                      <w:lang w:val="en-US"/>
                    </w:rPr>
                    <w:t>D</w:t>
                  </w:r>
                  <w:r>
                    <w:rPr>
                      <w:rFonts w:ascii="Times New Roman" w:hAnsi="Times New Roman" w:cs="Times New Roman"/>
                      <w:sz w:val="24"/>
                      <w:szCs w:val="24"/>
                    </w:rPr>
                    <w:t xml:space="preserve"> – у амфибий (по Фогту), </w:t>
                  </w:r>
                  <w:r>
                    <w:rPr>
                      <w:rFonts w:ascii="Times New Roman" w:hAnsi="Times New Roman" w:cs="Times New Roman"/>
                      <w:sz w:val="24"/>
                      <w:szCs w:val="24"/>
                      <w:lang w:val="en-US"/>
                    </w:rPr>
                    <w:t>E</w:t>
                  </w:r>
                  <w:r>
                    <w:rPr>
                      <w:rFonts w:ascii="Times New Roman" w:hAnsi="Times New Roman" w:cs="Times New Roman"/>
                      <w:sz w:val="24"/>
                      <w:szCs w:val="24"/>
                    </w:rPr>
                    <w:t xml:space="preserve"> – у котистых рыб (по Пастильсу), </w:t>
                  </w:r>
                  <w:r>
                    <w:rPr>
                      <w:rFonts w:ascii="Times New Roman" w:hAnsi="Times New Roman" w:cs="Times New Roman"/>
                      <w:sz w:val="24"/>
                      <w:szCs w:val="24"/>
                      <w:lang w:val="en-US"/>
                    </w:rPr>
                    <w:t>F</w:t>
                  </w:r>
                  <w:r>
                    <w:rPr>
                      <w:rFonts w:ascii="Times New Roman" w:hAnsi="Times New Roman" w:cs="Times New Roman"/>
                      <w:sz w:val="24"/>
                      <w:szCs w:val="24"/>
                    </w:rPr>
                    <w:t xml:space="preserve"> – у птиц (по Ветцелю).</w:t>
                  </w:r>
                </w:p>
                <w:p w:rsidR="00AE1937" w:rsidRPr="00447D8A" w:rsidRDefault="00AE1937" w:rsidP="00232D63">
                  <w:pPr>
                    <w:spacing w:line="240" w:lineRule="auto"/>
                    <w:ind w:left="284" w:right="265"/>
                    <w:contextualSpacing/>
                    <w:jc w:val="center"/>
                    <w:rPr>
                      <w:rFonts w:ascii="Times New Roman" w:hAnsi="Times New Roman" w:cs="Times New Roman"/>
                      <w:sz w:val="24"/>
                      <w:szCs w:val="24"/>
                    </w:rPr>
                  </w:pPr>
                  <w:r>
                    <w:rPr>
                      <w:rFonts w:ascii="Times New Roman" w:hAnsi="Times New Roman" w:cs="Times New Roman"/>
                      <w:sz w:val="24"/>
                      <w:szCs w:val="24"/>
                    </w:rPr>
                    <w:t>Условные обозначения: белый без шриховки – эктодерма; кружки светлые – энтодерма; кружки мелкие жирные – головная кишка; редкие точки – мезодерма; густые точки – мезенхима; горизонтальная штриховка – нервная система; жирной черной линией обозначен край гатсрального впячения.</w:t>
                  </w:r>
                </w:p>
              </w:txbxContent>
            </v:textbox>
            <w10:wrap type="square" anchorx="margin" anchory="margin"/>
          </v:shape>
        </w:pict>
      </w:r>
    </w:p>
    <w:sectPr w:rsidR="000432A9" w:rsidRPr="00BA2354" w:rsidSect="008F3A38">
      <w:footerReference w:type="default" r:id="rId429"/>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D6EFD" w:rsidRDefault="00BD6EFD" w:rsidP="008F3A38">
      <w:pPr>
        <w:spacing w:after="0" w:line="240" w:lineRule="auto"/>
      </w:pPr>
      <w:r>
        <w:separator/>
      </w:r>
    </w:p>
  </w:endnote>
  <w:endnote w:type="continuationSeparator" w:id="1">
    <w:p w:rsidR="00BD6EFD" w:rsidRDefault="00BD6EFD" w:rsidP="008F3A3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ndara">
    <w:panose1 w:val="020E0502030303020204"/>
    <w:charset w:val="CC"/>
    <w:family w:val="swiss"/>
    <w:pitch w:val="variable"/>
    <w:sig w:usb0="A00002EF" w:usb1="4000204B" w:usb2="00000000" w:usb3="00000000" w:csb0="0000009F" w:csb1="00000000"/>
  </w:font>
  <w:font w:name="Corbel">
    <w:panose1 w:val="020B0503020204020204"/>
    <w:charset w:val="CC"/>
    <w:family w:val="swiss"/>
    <w:pitch w:val="variable"/>
    <w:sig w:usb0="A00002EF" w:usb1="40002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1937" w:rsidRDefault="00AE1937" w:rsidP="00CC6A3C">
    <w:pPr>
      <w:pStyle w:val="a5"/>
      <w:tabs>
        <w:tab w:val="left" w:pos="142"/>
      </w:tabs>
      <w:jc w:val="right"/>
    </w:pPr>
    <w:r>
      <w:tab/>
    </w:r>
    <w:r>
      <w:tab/>
    </w:r>
    <w:sdt>
      <w:sdtPr>
        <w:id w:val="-1336223948"/>
      </w:sdtPr>
      <w:sdtContent>
        <w:fldSimple w:instr="PAGE   \* MERGEFORMAT">
          <w:r w:rsidR="007B5026">
            <w:rPr>
              <w:noProof/>
            </w:rPr>
            <w:t>680</w:t>
          </w:r>
        </w:fldSimple>
      </w:sdtContent>
    </w:sdt>
  </w:p>
  <w:p w:rsidR="00AE1937" w:rsidRDefault="00AE1937">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D6EFD" w:rsidRDefault="00BD6EFD" w:rsidP="008F3A38">
      <w:pPr>
        <w:spacing w:after="0" w:line="240" w:lineRule="auto"/>
      </w:pPr>
      <w:r>
        <w:separator/>
      </w:r>
    </w:p>
  </w:footnote>
  <w:footnote w:type="continuationSeparator" w:id="1">
    <w:p w:rsidR="00BD6EFD" w:rsidRDefault="00BD6EFD" w:rsidP="008F3A38">
      <w:pPr>
        <w:spacing w:after="0" w:line="240" w:lineRule="auto"/>
      </w:pPr>
      <w:r>
        <w:continuationSeparator/>
      </w:r>
    </w:p>
  </w:footnote>
  <w:footnote w:id="2">
    <w:p w:rsidR="00AE1937" w:rsidRPr="00926FA5" w:rsidRDefault="00AE1937" w:rsidP="00926FA5">
      <w:pPr>
        <w:pStyle w:val="af0"/>
        <w:rPr>
          <w:rFonts w:ascii="Times New Roman" w:hAnsi="Times New Roman" w:cs="Times New Roman"/>
        </w:rPr>
      </w:pPr>
      <w:r w:rsidRPr="00926FA5">
        <w:rPr>
          <w:rStyle w:val="af2"/>
          <w:rFonts w:ascii="Times New Roman" w:hAnsi="Times New Roman" w:cs="Times New Roman"/>
        </w:rPr>
        <w:footnoteRef/>
      </w:r>
      <w:r w:rsidRPr="00926FA5">
        <w:rPr>
          <w:rFonts w:ascii="Times New Roman" w:hAnsi="Times New Roman" w:cs="Times New Roman"/>
        </w:rPr>
        <w:t xml:space="preserve">  Заленский</w:t>
      </w:r>
      <w:r>
        <w:rPr>
          <w:rFonts w:ascii="Times New Roman" w:hAnsi="Times New Roman" w:cs="Times New Roman"/>
        </w:rPr>
        <w:t>, паиболее тщательно изучивший э</w:t>
      </w:r>
      <w:r w:rsidRPr="00926FA5">
        <w:rPr>
          <w:rFonts w:ascii="Times New Roman" w:hAnsi="Times New Roman" w:cs="Times New Roman"/>
        </w:rPr>
        <w:t>то явление, высказал предположение, что у</w:t>
      </w:r>
      <w:r>
        <w:rPr>
          <w:rFonts w:ascii="Times New Roman" w:hAnsi="Times New Roman" w:cs="Times New Roman"/>
        </w:rPr>
        <w:t xml:space="preserve"> сальп</w:t>
      </w:r>
      <w:r w:rsidRPr="00926FA5">
        <w:rPr>
          <w:rFonts w:ascii="Times New Roman" w:hAnsi="Times New Roman" w:cs="Times New Roman"/>
        </w:rPr>
        <w:t xml:space="preserve"> имеет место двойное оплодотворение н яйца и фолликулярных к</w:t>
      </w:r>
      <w:r>
        <w:rPr>
          <w:rFonts w:ascii="Times New Roman" w:hAnsi="Times New Roman" w:cs="Times New Roman"/>
        </w:rPr>
        <w:t xml:space="preserve">леток, подобно тому как это происходит у цветковых </w:t>
      </w:r>
      <w:r w:rsidRPr="00926FA5">
        <w:rPr>
          <w:rFonts w:ascii="Times New Roman" w:hAnsi="Times New Roman" w:cs="Times New Roman"/>
        </w:rPr>
        <w:t>растений, у которых в семяпочке оплодотворяют</w:t>
      </w:r>
      <w:r>
        <w:rPr>
          <w:rFonts w:ascii="Times New Roman" w:hAnsi="Times New Roman" w:cs="Times New Roman"/>
        </w:rPr>
        <w:t>ся и яйцеклетка и клетка, проду</w:t>
      </w:r>
      <w:r w:rsidRPr="00926FA5">
        <w:rPr>
          <w:rFonts w:ascii="Times New Roman" w:hAnsi="Times New Roman" w:cs="Times New Roman"/>
        </w:rPr>
        <w:t xml:space="preserve">цирующая эндосперм. Но и при таком толковании явление </w:t>
      </w:r>
      <w:r>
        <w:rPr>
          <w:rFonts w:ascii="Times New Roman" w:hAnsi="Times New Roman" w:cs="Times New Roman"/>
        </w:rPr>
        <w:t>э</w:t>
      </w:r>
      <w:r w:rsidRPr="00926FA5">
        <w:rPr>
          <w:rFonts w:ascii="Times New Roman" w:hAnsi="Times New Roman" w:cs="Times New Roman"/>
        </w:rPr>
        <w:t xml:space="preserve">то остается </w:t>
      </w:r>
      <w:r>
        <w:rPr>
          <w:rFonts w:ascii="Times New Roman" w:hAnsi="Times New Roman" w:cs="Times New Roman"/>
        </w:rPr>
        <w:t>исключительным,</w:t>
      </w:r>
      <w:r w:rsidRPr="00926FA5">
        <w:rPr>
          <w:rFonts w:ascii="Times New Roman" w:hAnsi="Times New Roman" w:cs="Times New Roman"/>
        </w:rPr>
        <w:t xml:space="preserve"> тем более,что у сальп оно протекает </w:t>
      </w:r>
      <w:r>
        <w:rPr>
          <w:rFonts w:ascii="Times New Roman" w:hAnsi="Times New Roman" w:cs="Times New Roman"/>
        </w:rPr>
        <w:t>несколько</w:t>
      </w:r>
      <w:r w:rsidRPr="00926FA5">
        <w:rPr>
          <w:rFonts w:ascii="Times New Roman" w:hAnsi="Times New Roman" w:cs="Times New Roman"/>
        </w:rPr>
        <w:t xml:space="preserve"> иначе, чем у растений. Мы высказываем предположение, что тоторган, который называется у сальп яйцеводом, не является таковым, так как яйца не выводятся изтела, а представляют собою </w:t>
      </w:r>
      <w:r>
        <w:rPr>
          <w:rFonts w:ascii="Times New Roman" w:hAnsi="Times New Roman" w:cs="Times New Roman"/>
        </w:rPr>
        <w:t>чрезвычайно</w:t>
      </w:r>
      <w:r w:rsidRPr="00926FA5">
        <w:rPr>
          <w:rFonts w:ascii="Times New Roman" w:hAnsi="Times New Roman" w:cs="Times New Roman"/>
        </w:rPr>
        <w:t xml:space="preserve"> упрощенную особь, возникающую бесполым путем, подобнооэциям некоторых мшанок. После оплодотворения яйца эта особь на</w:t>
      </w:r>
      <w:r>
        <w:rPr>
          <w:rFonts w:ascii="Times New Roman" w:hAnsi="Times New Roman" w:cs="Times New Roman"/>
        </w:rPr>
        <w:t>чинает развиваться и давать раз</w:t>
      </w:r>
      <w:r w:rsidRPr="00926FA5">
        <w:rPr>
          <w:rFonts w:ascii="Times New Roman" w:hAnsi="Times New Roman" w:cs="Times New Roman"/>
        </w:rPr>
        <w:t>личные зачатки, клетки которых вскоре начинают замещаться клетками дробящегося яйца.</w:t>
      </w:r>
    </w:p>
  </w:footnote>
  <w:footnote w:id="3">
    <w:p w:rsidR="00AE1937" w:rsidRPr="00657CD6" w:rsidRDefault="00AE1937">
      <w:pPr>
        <w:pStyle w:val="af0"/>
        <w:rPr>
          <w:rFonts w:ascii="Times New Roman" w:hAnsi="Times New Roman" w:cs="Times New Roman"/>
        </w:rPr>
      </w:pPr>
      <w:r w:rsidRPr="00657CD6">
        <w:rPr>
          <w:rStyle w:val="af2"/>
          <w:rFonts w:ascii="Times New Roman" w:hAnsi="Times New Roman" w:cs="Times New Roman"/>
        </w:rPr>
        <w:footnoteRef/>
      </w:r>
      <w:r w:rsidRPr="00657CD6">
        <w:rPr>
          <w:rStyle w:val="33"/>
          <w:rFonts w:eastAsiaTheme="minorHAnsi"/>
        </w:rPr>
        <w:t xml:space="preserve">О </w:t>
      </w:r>
      <w:r w:rsidRPr="00657CD6">
        <w:rPr>
          <w:rStyle w:val="320"/>
          <w:rFonts w:eastAsiaTheme="minorHAnsi"/>
        </w:rPr>
        <w:t xml:space="preserve">процессе гаструляции </w:t>
      </w:r>
      <w:r w:rsidRPr="00657CD6">
        <w:rPr>
          <w:rStyle w:val="33"/>
          <w:rFonts w:eastAsiaTheme="minorHAnsi"/>
        </w:rPr>
        <w:t xml:space="preserve">у амфибии </w:t>
      </w:r>
      <w:r w:rsidRPr="00657CD6">
        <w:rPr>
          <w:rStyle w:val="320"/>
          <w:rFonts w:eastAsiaTheme="minorHAnsi"/>
        </w:rPr>
        <w:t xml:space="preserve">иа.м пришлось уже гоиорить в главе </w:t>
      </w:r>
      <w:r w:rsidRPr="00657CD6">
        <w:rPr>
          <w:rStyle w:val="33"/>
          <w:rFonts w:eastAsiaTheme="minorHAnsi"/>
        </w:rPr>
        <w:t xml:space="preserve">о </w:t>
      </w:r>
      <w:r w:rsidRPr="00657CD6">
        <w:rPr>
          <w:rStyle w:val="320"/>
          <w:rFonts w:eastAsiaTheme="minorHAnsi"/>
        </w:rPr>
        <w:t>детерминации и регу</w:t>
      </w:r>
      <w:r w:rsidRPr="00657CD6">
        <w:rPr>
          <w:rStyle w:val="320"/>
          <w:rFonts w:eastAsiaTheme="minorHAnsi"/>
        </w:rPr>
        <w:softHyphen/>
      </w:r>
      <w:r w:rsidRPr="00657CD6">
        <w:rPr>
          <w:rStyle w:val="33"/>
          <w:rFonts w:eastAsiaTheme="minorHAnsi"/>
        </w:rPr>
        <w:t xml:space="preserve">ляции (стр. </w:t>
      </w:r>
      <w:r w:rsidRPr="00657CD6">
        <w:rPr>
          <w:rStyle w:val="320"/>
          <w:rFonts w:eastAsiaTheme="minorHAnsi"/>
        </w:rPr>
        <w:t>58)</w:t>
      </w:r>
    </w:p>
  </w:footnote>
  <w:footnote w:id="4">
    <w:p w:rsidR="00AE1937" w:rsidRPr="007B5026" w:rsidRDefault="00AE1937">
      <w:pPr>
        <w:pStyle w:val="af0"/>
        <w:rPr>
          <w:rStyle w:val="af2"/>
          <w:rFonts w:ascii="Times New Roman" w:hAnsi="Times New Roman" w:cs="Times New Roman"/>
          <w:sz w:val="32"/>
          <w:szCs w:val="32"/>
        </w:rPr>
      </w:pPr>
      <w:r w:rsidRPr="007B5026">
        <w:rPr>
          <w:rStyle w:val="af2"/>
          <w:rFonts w:ascii="Times New Roman" w:hAnsi="Times New Roman" w:cs="Times New Roman"/>
          <w:sz w:val="32"/>
          <w:szCs w:val="32"/>
        </w:rPr>
        <w:footnoteRef/>
      </w:r>
      <w:r w:rsidRPr="007B5026">
        <w:rPr>
          <w:rStyle w:val="af2"/>
          <w:rFonts w:ascii="Times New Roman" w:hAnsi="Times New Roman" w:cs="Times New Roman"/>
          <w:sz w:val="32"/>
          <w:szCs w:val="32"/>
        </w:rPr>
        <w:t>Плодом у млекопитающих называется совокупность зародыша п окружающих его зародышевых оболочек с участком вародьш евой плаценты</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8FA35AE"/>
    <w:multiLevelType w:val="hybridMultilevel"/>
    <w:tmpl w:val="6F5ED51E"/>
    <w:lvl w:ilvl="0" w:tplc="51106B0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nsid w:val="56BB00EF"/>
    <w:multiLevelType w:val="hybridMultilevel"/>
    <w:tmpl w:val="116E1C8E"/>
    <w:lvl w:ilvl="0" w:tplc="8ECE026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activeWritingStyle w:appName="MSWord" w:lang="ru-RU" w:vendorID="64" w:dllVersion="131078" w:nlCheck="1" w:checkStyle="0"/>
  <w:activeWritingStyle w:appName="MSWord" w:lang="en-US" w:vendorID="64" w:dllVersion="131078" w:nlCheck="1" w:checkStyle="1"/>
  <w:defaultTabStop w:val="708"/>
  <w:characterSpacingControl w:val="doNotCompress"/>
  <w:hdrShapeDefaults>
    <o:shapedefaults v:ext="edit" spidmax="8194"/>
  </w:hdrShapeDefaults>
  <w:footnotePr>
    <w:footnote w:id="0"/>
    <w:footnote w:id="1"/>
  </w:footnotePr>
  <w:endnotePr>
    <w:endnote w:id="0"/>
    <w:endnote w:id="1"/>
  </w:endnotePr>
  <w:compat/>
  <w:rsids>
    <w:rsidRoot w:val="006E22B0"/>
    <w:rsid w:val="00002B93"/>
    <w:rsid w:val="00003338"/>
    <w:rsid w:val="00006717"/>
    <w:rsid w:val="00006AC9"/>
    <w:rsid w:val="000146E5"/>
    <w:rsid w:val="000211F3"/>
    <w:rsid w:val="00026A08"/>
    <w:rsid w:val="00032277"/>
    <w:rsid w:val="0003297B"/>
    <w:rsid w:val="0003299D"/>
    <w:rsid w:val="00036404"/>
    <w:rsid w:val="00037B90"/>
    <w:rsid w:val="00037E9A"/>
    <w:rsid w:val="00037F49"/>
    <w:rsid w:val="00040352"/>
    <w:rsid w:val="00042CA8"/>
    <w:rsid w:val="000432A9"/>
    <w:rsid w:val="0004416B"/>
    <w:rsid w:val="0005062F"/>
    <w:rsid w:val="00051D00"/>
    <w:rsid w:val="000526F5"/>
    <w:rsid w:val="00052B72"/>
    <w:rsid w:val="00053387"/>
    <w:rsid w:val="00054C79"/>
    <w:rsid w:val="00056C64"/>
    <w:rsid w:val="0005740E"/>
    <w:rsid w:val="00060FD0"/>
    <w:rsid w:val="000623D5"/>
    <w:rsid w:val="000631E7"/>
    <w:rsid w:val="00063530"/>
    <w:rsid w:val="00065117"/>
    <w:rsid w:val="0006768C"/>
    <w:rsid w:val="000700E3"/>
    <w:rsid w:val="00073A77"/>
    <w:rsid w:val="00074194"/>
    <w:rsid w:val="00074269"/>
    <w:rsid w:val="000771B7"/>
    <w:rsid w:val="00077D39"/>
    <w:rsid w:val="00083740"/>
    <w:rsid w:val="00087D69"/>
    <w:rsid w:val="00090F92"/>
    <w:rsid w:val="00091A2C"/>
    <w:rsid w:val="00093B51"/>
    <w:rsid w:val="00093F56"/>
    <w:rsid w:val="00095178"/>
    <w:rsid w:val="000965F8"/>
    <w:rsid w:val="00097B6A"/>
    <w:rsid w:val="000A0B7D"/>
    <w:rsid w:val="000A1132"/>
    <w:rsid w:val="000A545A"/>
    <w:rsid w:val="000A5630"/>
    <w:rsid w:val="000A59B1"/>
    <w:rsid w:val="000A6D7D"/>
    <w:rsid w:val="000B12D3"/>
    <w:rsid w:val="000B47FC"/>
    <w:rsid w:val="000B4BA2"/>
    <w:rsid w:val="000C2EBE"/>
    <w:rsid w:val="000C3464"/>
    <w:rsid w:val="000C36A6"/>
    <w:rsid w:val="000C38F3"/>
    <w:rsid w:val="000C54A3"/>
    <w:rsid w:val="000C79B3"/>
    <w:rsid w:val="000D073D"/>
    <w:rsid w:val="000D2723"/>
    <w:rsid w:val="000D38B5"/>
    <w:rsid w:val="000D7370"/>
    <w:rsid w:val="000E1004"/>
    <w:rsid w:val="000E6603"/>
    <w:rsid w:val="000F18BA"/>
    <w:rsid w:val="000F5219"/>
    <w:rsid w:val="001014F2"/>
    <w:rsid w:val="00101561"/>
    <w:rsid w:val="00101EBA"/>
    <w:rsid w:val="001049DF"/>
    <w:rsid w:val="00105FA4"/>
    <w:rsid w:val="0010619A"/>
    <w:rsid w:val="0011091C"/>
    <w:rsid w:val="00113902"/>
    <w:rsid w:val="0011391D"/>
    <w:rsid w:val="00114D2F"/>
    <w:rsid w:val="0011606A"/>
    <w:rsid w:val="00117F1A"/>
    <w:rsid w:val="0012077B"/>
    <w:rsid w:val="00131728"/>
    <w:rsid w:val="00131CE2"/>
    <w:rsid w:val="0013515D"/>
    <w:rsid w:val="00135928"/>
    <w:rsid w:val="001363EE"/>
    <w:rsid w:val="00141012"/>
    <w:rsid w:val="00141FA4"/>
    <w:rsid w:val="0014561F"/>
    <w:rsid w:val="001465F8"/>
    <w:rsid w:val="001523B5"/>
    <w:rsid w:val="00154877"/>
    <w:rsid w:val="00162D4F"/>
    <w:rsid w:val="00162FC6"/>
    <w:rsid w:val="0016606F"/>
    <w:rsid w:val="001664CD"/>
    <w:rsid w:val="00166BAE"/>
    <w:rsid w:val="001716F0"/>
    <w:rsid w:val="00174E46"/>
    <w:rsid w:val="001761C0"/>
    <w:rsid w:val="0017661B"/>
    <w:rsid w:val="001768A7"/>
    <w:rsid w:val="00177461"/>
    <w:rsid w:val="00177D4A"/>
    <w:rsid w:val="00177ECD"/>
    <w:rsid w:val="001800F3"/>
    <w:rsid w:val="00180D8D"/>
    <w:rsid w:val="001820E4"/>
    <w:rsid w:val="00183763"/>
    <w:rsid w:val="001868DF"/>
    <w:rsid w:val="0018694F"/>
    <w:rsid w:val="00194C25"/>
    <w:rsid w:val="00197348"/>
    <w:rsid w:val="001975E9"/>
    <w:rsid w:val="001A2076"/>
    <w:rsid w:val="001A65EC"/>
    <w:rsid w:val="001A6A57"/>
    <w:rsid w:val="001B11E1"/>
    <w:rsid w:val="001B12A7"/>
    <w:rsid w:val="001B37AA"/>
    <w:rsid w:val="001B740F"/>
    <w:rsid w:val="001B763B"/>
    <w:rsid w:val="001C0AC4"/>
    <w:rsid w:val="001C11BC"/>
    <w:rsid w:val="001C1FD0"/>
    <w:rsid w:val="001C41BF"/>
    <w:rsid w:val="001C4CC7"/>
    <w:rsid w:val="001C58CE"/>
    <w:rsid w:val="001C5CD1"/>
    <w:rsid w:val="001C6D1C"/>
    <w:rsid w:val="001D2101"/>
    <w:rsid w:val="001D3B49"/>
    <w:rsid w:val="001D4DC0"/>
    <w:rsid w:val="001D5A07"/>
    <w:rsid w:val="001E0FF6"/>
    <w:rsid w:val="001E1556"/>
    <w:rsid w:val="001E1BCC"/>
    <w:rsid w:val="001E24EA"/>
    <w:rsid w:val="001E25FA"/>
    <w:rsid w:val="001E369B"/>
    <w:rsid w:val="001E4233"/>
    <w:rsid w:val="001E432A"/>
    <w:rsid w:val="001E5B27"/>
    <w:rsid w:val="001E5BCE"/>
    <w:rsid w:val="001E5C37"/>
    <w:rsid w:val="001E6015"/>
    <w:rsid w:val="001E6E42"/>
    <w:rsid w:val="001E7F3B"/>
    <w:rsid w:val="001F1B66"/>
    <w:rsid w:val="001F568B"/>
    <w:rsid w:val="001F5A90"/>
    <w:rsid w:val="001F66E3"/>
    <w:rsid w:val="001F7138"/>
    <w:rsid w:val="0020016F"/>
    <w:rsid w:val="0020187B"/>
    <w:rsid w:val="002018BD"/>
    <w:rsid w:val="002041F7"/>
    <w:rsid w:val="0021240A"/>
    <w:rsid w:val="00213A33"/>
    <w:rsid w:val="00213A6A"/>
    <w:rsid w:val="0021483F"/>
    <w:rsid w:val="00215C3E"/>
    <w:rsid w:val="00220DC3"/>
    <w:rsid w:val="00222F26"/>
    <w:rsid w:val="0022722F"/>
    <w:rsid w:val="00227F7A"/>
    <w:rsid w:val="002305DC"/>
    <w:rsid w:val="00232D63"/>
    <w:rsid w:val="002341A1"/>
    <w:rsid w:val="00236F63"/>
    <w:rsid w:val="00242586"/>
    <w:rsid w:val="00247167"/>
    <w:rsid w:val="00252BE0"/>
    <w:rsid w:val="00256522"/>
    <w:rsid w:val="00257754"/>
    <w:rsid w:val="00262F29"/>
    <w:rsid w:val="00265020"/>
    <w:rsid w:val="00267C6E"/>
    <w:rsid w:val="00267FBB"/>
    <w:rsid w:val="00270ADD"/>
    <w:rsid w:val="00272DBD"/>
    <w:rsid w:val="00273BFB"/>
    <w:rsid w:val="00274C7B"/>
    <w:rsid w:val="00275AF6"/>
    <w:rsid w:val="00276C74"/>
    <w:rsid w:val="00276D28"/>
    <w:rsid w:val="0028141E"/>
    <w:rsid w:val="00283B2F"/>
    <w:rsid w:val="00284553"/>
    <w:rsid w:val="002856B1"/>
    <w:rsid w:val="002876D5"/>
    <w:rsid w:val="00287A2C"/>
    <w:rsid w:val="00292044"/>
    <w:rsid w:val="00293982"/>
    <w:rsid w:val="00294225"/>
    <w:rsid w:val="0029525B"/>
    <w:rsid w:val="00295D68"/>
    <w:rsid w:val="002A0B2C"/>
    <w:rsid w:val="002A0E95"/>
    <w:rsid w:val="002A3647"/>
    <w:rsid w:val="002A7086"/>
    <w:rsid w:val="002A73E0"/>
    <w:rsid w:val="002B04E3"/>
    <w:rsid w:val="002B0594"/>
    <w:rsid w:val="002B3610"/>
    <w:rsid w:val="002B3717"/>
    <w:rsid w:val="002B3C3B"/>
    <w:rsid w:val="002C14F9"/>
    <w:rsid w:val="002C1D52"/>
    <w:rsid w:val="002C3B32"/>
    <w:rsid w:val="002C6FF7"/>
    <w:rsid w:val="002D0D5B"/>
    <w:rsid w:val="002D15DC"/>
    <w:rsid w:val="002D3B45"/>
    <w:rsid w:val="002D44EB"/>
    <w:rsid w:val="002D7D64"/>
    <w:rsid w:val="002E3CC8"/>
    <w:rsid w:val="002E3D73"/>
    <w:rsid w:val="002E4FBB"/>
    <w:rsid w:val="002E4FCC"/>
    <w:rsid w:val="002F01F3"/>
    <w:rsid w:val="002F1C83"/>
    <w:rsid w:val="002F2291"/>
    <w:rsid w:val="002F2AFB"/>
    <w:rsid w:val="002F5E24"/>
    <w:rsid w:val="00301DE6"/>
    <w:rsid w:val="00301FC5"/>
    <w:rsid w:val="003027B9"/>
    <w:rsid w:val="003035F6"/>
    <w:rsid w:val="00304D40"/>
    <w:rsid w:val="00305FA0"/>
    <w:rsid w:val="003109CE"/>
    <w:rsid w:val="003223D4"/>
    <w:rsid w:val="00322B31"/>
    <w:rsid w:val="003230DC"/>
    <w:rsid w:val="00330B8E"/>
    <w:rsid w:val="003345A4"/>
    <w:rsid w:val="00340559"/>
    <w:rsid w:val="003405A1"/>
    <w:rsid w:val="00341F3B"/>
    <w:rsid w:val="00343F09"/>
    <w:rsid w:val="00344509"/>
    <w:rsid w:val="00344BB8"/>
    <w:rsid w:val="003455B0"/>
    <w:rsid w:val="00345B02"/>
    <w:rsid w:val="00346708"/>
    <w:rsid w:val="00350CDF"/>
    <w:rsid w:val="00351F65"/>
    <w:rsid w:val="00353633"/>
    <w:rsid w:val="00356C07"/>
    <w:rsid w:val="003604DE"/>
    <w:rsid w:val="00361A43"/>
    <w:rsid w:val="0036211A"/>
    <w:rsid w:val="00366ADB"/>
    <w:rsid w:val="00366F48"/>
    <w:rsid w:val="0036762D"/>
    <w:rsid w:val="00367C14"/>
    <w:rsid w:val="00370E22"/>
    <w:rsid w:val="003753AB"/>
    <w:rsid w:val="00377F24"/>
    <w:rsid w:val="00381540"/>
    <w:rsid w:val="00384C21"/>
    <w:rsid w:val="003854F7"/>
    <w:rsid w:val="003859D1"/>
    <w:rsid w:val="00391F30"/>
    <w:rsid w:val="003932C6"/>
    <w:rsid w:val="00393BC8"/>
    <w:rsid w:val="003940A3"/>
    <w:rsid w:val="00394B7B"/>
    <w:rsid w:val="00397DEB"/>
    <w:rsid w:val="003A3F56"/>
    <w:rsid w:val="003A49A8"/>
    <w:rsid w:val="003A7B6B"/>
    <w:rsid w:val="003B1374"/>
    <w:rsid w:val="003B3FBB"/>
    <w:rsid w:val="003B5FDC"/>
    <w:rsid w:val="003B6A3D"/>
    <w:rsid w:val="003C1E31"/>
    <w:rsid w:val="003C2E45"/>
    <w:rsid w:val="003C704A"/>
    <w:rsid w:val="003D07C7"/>
    <w:rsid w:val="003D22B9"/>
    <w:rsid w:val="003D3261"/>
    <w:rsid w:val="003D34D9"/>
    <w:rsid w:val="003D5AD0"/>
    <w:rsid w:val="003D724E"/>
    <w:rsid w:val="003D7D65"/>
    <w:rsid w:val="003E09E8"/>
    <w:rsid w:val="003E157C"/>
    <w:rsid w:val="003E55A1"/>
    <w:rsid w:val="003E5F77"/>
    <w:rsid w:val="003F3A04"/>
    <w:rsid w:val="003F5AF1"/>
    <w:rsid w:val="004002D4"/>
    <w:rsid w:val="00400F46"/>
    <w:rsid w:val="00402F37"/>
    <w:rsid w:val="004038C5"/>
    <w:rsid w:val="00405315"/>
    <w:rsid w:val="00411B5E"/>
    <w:rsid w:val="00413476"/>
    <w:rsid w:val="00413BB6"/>
    <w:rsid w:val="00416D84"/>
    <w:rsid w:val="00420B41"/>
    <w:rsid w:val="00420C0B"/>
    <w:rsid w:val="00421B90"/>
    <w:rsid w:val="00423196"/>
    <w:rsid w:val="00423818"/>
    <w:rsid w:val="00430552"/>
    <w:rsid w:val="00433432"/>
    <w:rsid w:val="0043656D"/>
    <w:rsid w:val="00440B22"/>
    <w:rsid w:val="00442BBC"/>
    <w:rsid w:val="004439DA"/>
    <w:rsid w:val="00447D8A"/>
    <w:rsid w:val="00455669"/>
    <w:rsid w:val="00456A92"/>
    <w:rsid w:val="00457D79"/>
    <w:rsid w:val="00460B04"/>
    <w:rsid w:val="004623A2"/>
    <w:rsid w:val="00465BF4"/>
    <w:rsid w:val="004670DC"/>
    <w:rsid w:val="00467D17"/>
    <w:rsid w:val="004736D1"/>
    <w:rsid w:val="004749DD"/>
    <w:rsid w:val="00474A68"/>
    <w:rsid w:val="00475B03"/>
    <w:rsid w:val="00475DDD"/>
    <w:rsid w:val="004766C4"/>
    <w:rsid w:val="00483401"/>
    <w:rsid w:val="004859E7"/>
    <w:rsid w:val="00486D12"/>
    <w:rsid w:val="00486DAF"/>
    <w:rsid w:val="00487CFC"/>
    <w:rsid w:val="0049220E"/>
    <w:rsid w:val="00492B1A"/>
    <w:rsid w:val="004946CB"/>
    <w:rsid w:val="00494E99"/>
    <w:rsid w:val="004964F6"/>
    <w:rsid w:val="00497A69"/>
    <w:rsid w:val="00497F8A"/>
    <w:rsid w:val="004A4DDE"/>
    <w:rsid w:val="004A6826"/>
    <w:rsid w:val="004B2A27"/>
    <w:rsid w:val="004B2B42"/>
    <w:rsid w:val="004B3098"/>
    <w:rsid w:val="004B41FC"/>
    <w:rsid w:val="004B5913"/>
    <w:rsid w:val="004B7D75"/>
    <w:rsid w:val="004C050D"/>
    <w:rsid w:val="004C0ABB"/>
    <w:rsid w:val="004C17CD"/>
    <w:rsid w:val="004C1D17"/>
    <w:rsid w:val="004C3B9F"/>
    <w:rsid w:val="004C6A43"/>
    <w:rsid w:val="004C7570"/>
    <w:rsid w:val="004C7B70"/>
    <w:rsid w:val="004D2B08"/>
    <w:rsid w:val="004D73CE"/>
    <w:rsid w:val="004E313F"/>
    <w:rsid w:val="004E4204"/>
    <w:rsid w:val="004F0FAB"/>
    <w:rsid w:val="005027B0"/>
    <w:rsid w:val="00505123"/>
    <w:rsid w:val="00506612"/>
    <w:rsid w:val="00507277"/>
    <w:rsid w:val="00510D02"/>
    <w:rsid w:val="0051306F"/>
    <w:rsid w:val="00513923"/>
    <w:rsid w:val="00515FEA"/>
    <w:rsid w:val="0051772A"/>
    <w:rsid w:val="00520989"/>
    <w:rsid w:val="00524C19"/>
    <w:rsid w:val="00526CE7"/>
    <w:rsid w:val="00527571"/>
    <w:rsid w:val="00527AE7"/>
    <w:rsid w:val="00527C11"/>
    <w:rsid w:val="00531356"/>
    <w:rsid w:val="00533B5A"/>
    <w:rsid w:val="005358DE"/>
    <w:rsid w:val="00535FFD"/>
    <w:rsid w:val="00537FD6"/>
    <w:rsid w:val="005448E7"/>
    <w:rsid w:val="00544EA1"/>
    <w:rsid w:val="00551290"/>
    <w:rsid w:val="005543B3"/>
    <w:rsid w:val="00560AA1"/>
    <w:rsid w:val="005632B0"/>
    <w:rsid w:val="00563B21"/>
    <w:rsid w:val="00566735"/>
    <w:rsid w:val="00571A05"/>
    <w:rsid w:val="0057247A"/>
    <w:rsid w:val="00575697"/>
    <w:rsid w:val="005757F5"/>
    <w:rsid w:val="00581747"/>
    <w:rsid w:val="00582BEA"/>
    <w:rsid w:val="00582DF9"/>
    <w:rsid w:val="00584553"/>
    <w:rsid w:val="00584B88"/>
    <w:rsid w:val="00585B87"/>
    <w:rsid w:val="00586433"/>
    <w:rsid w:val="00587CEC"/>
    <w:rsid w:val="00591A7A"/>
    <w:rsid w:val="005958F3"/>
    <w:rsid w:val="00597CED"/>
    <w:rsid w:val="005A030F"/>
    <w:rsid w:val="005A1106"/>
    <w:rsid w:val="005A5012"/>
    <w:rsid w:val="005B2775"/>
    <w:rsid w:val="005B2DF5"/>
    <w:rsid w:val="005B4ED4"/>
    <w:rsid w:val="005B7164"/>
    <w:rsid w:val="005C1A20"/>
    <w:rsid w:val="005C3E8A"/>
    <w:rsid w:val="005C453A"/>
    <w:rsid w:val="005C4CA1"/>
    <w:rsid w:val="005D23EB"/>
    <w:rsid w:val="005D4768"/>
    <w:rsid w:val="005D5917"/>
    <w:rsid w:val="005D6271"/>
    <w:rsid w:val="005D67F8"/>
    <w:rsid w:val="005D7EEE"/>
    <w:rsid w:val="005E05DC"/>
    <w:rsid w:val="005E2945"/>
    <w:rsid w:val="005E3D1A"/>
    <w:rsid w:val="005E567D"/>
    <w:rsid w:val="005E7D04"/>
    <w:rsid w:val="005F1D83"/>
    <w:rsid w:val="005F4617"/>
    <w:rsid w:val="005F5357"/>
    <w:rsid w:val="005F5CAD"/>
    <w:rsid w:val="00600208"/>
    <w:rsid w:val="00601987"/>
    <w:rsid w:val="0060343A"/>
    <w:rsid w:val="00606E20"/>
    <w:rsid w:val="006102BD"/>
    <w:rsid w:val="00612454"/>
    <w:rsid w:val="0061253B"/>
    <w:rsid w:val="00612F01"/>
    <w:rsid w:val="006204AD"/>
    <w:rsid w:val="006208B5"/>
    <w:rsid w:val="006237F3"/>
    <w:rsid w:val="006256A8"/>
    <w:rsid w:val="006270AF"/>
    <w:rsid w:val="00630DFD"/>
    <w:rsid w:val="00633AA8"/>
    <w:rsid w:val="00634C37"/>
    <w:rsid w:val="006367ED"/>
    <w:rsid w:val="00637B52"/>
    <w:rsid w:val="00640CDD"/>
    <w:rsid w:val="006413F5"/>
    <w:rsid w:val="00641DA1"/>
    <w:rsid w:val="0064680E"/>
    <w:rsid w:val="00650A6C"/>
    <w:rsid w:val="00651445"/>
    <w:rsid w:val="00652012"/>
    <w:rsid w:val="00652866"/>
    <w:rsid w:val="00656367"/>
    <w:rsid w:val="006570A4"/>
    <w:rsid w:val="006575E0"/>
    <w:rsid w:val="00657CD6"/>
    <w:rsid w:val="006621BC"/>
    <w:rsid w:val="006626D0"/>
    <w:rsid w:val="00663C62"/>
    <w:rsid w:val="006710AB"/>
    <w:rsid w:val="00672FD9"/>
    <w:rsid w:val="006735CD"/>
    <w:rsid w:val="00675138"/>
    <w:rsid w:val="00675D7D"/>
    <w:rsid w:val="00676C60"/>
    <w:rsid w:val="00680157"/>
    <w:rsid w:val="00681842"/>
    <w:rsid w:val="00681E70"/>
    <w:rsid w:val="00684520"/>
    <w:rsid w:val="0068465C"/>
    <w:rsid w:val="006848F5"/>
    <w:rsid w:val="00686C1A"/>
    <w:rsid w:val="0069162A"/>
    <w:rsid w:val="00691B33"/>
    <w:rsid w:val="00692D02"/>
    <w:rsid w:val="00693471"/>
    <w:rsid w:val="0069453E"/>
    <w:rsid w:val="00695890"/>
    <w:rsid w:val="006964E0"/>
    <w:rsid w:val="0069705E"/>
    <w:rsid w:val="00697386"/>
    <w:rsid w:val="006A15DB"/>
    <w:rsid w:val="006A5D16"/>
    <w:rsid w:val="006A5E24"/>
    <w:rsid w:val="006A6151"/>
    <w:rsid w:val="006A71A3"/>
    <w:rsid w:val="006B15D4"/>
    <w:rsid w:val="006B3354"/>
    <w:rsid w:val="006B664A"/>
    <w:rsid w:val="006B6D6A"/>
    <w:rsid w:val="006B7249"/>
    <w:rsid w:val="006B7353"/>
    <w:rsid w:val="006C33D8"/>
    <w:rsid w:val="006C4247"/>
    <w:rsid w:val="006D7028"/>
    <w:rsid w:val="006E22B0"/>
    <w:rsid w:val="006E7B6E"/>
    <w:rsid w:val="006F097C"/>
    <w:rsid w:val="006F338D"/>
    <w:rsid w:val="006F55A6"/>
    <w:rsid w:val="006F5BA6"/>
    <w:rsid w:val="006F78FE"/>
    <w:rsid w:val="007028BE"/>
    <w:rsid w:val="0070329D"/>
    <w:rsid w:val="00707577"/>
    <w:rsid w:val="00707C28"/>
    <w:rsid w:val="0071173D"/>
    <w:rsid w:val="00711E24"/>
    <w:rsid w:val="00712E08"/>
    <w:rsid w:val="00715C5F"/>
    <w:rsid w:val="00722A08"/>
    <w:rsid w:val="00732243"/>
    <w:rsid w:val="00737543"/>
    <w:rsid w:val="00744A39"/>
    <w:rsid w:val="007452C0"/>
    <w:rsid w:val="007460DA"/>
    <w:rsid w:val="00746567"/>
    <w:rsid w:val="00750AAF"/>
    <w:rsid w:val="00750E01"/>
    <w:rsid w:val="00750E8A"/>
    <w:rsid w:val="0075196F"/>
    <w:rsid w:val="0075215A"/>
    <w:rsid w:val="00754957"/>
    <w:rsid w:val="00757CFC"/>
    <w:rsid w:val="00760A63"/>
    <w:rsid w:val="007661C1"/>
    <w:rsid w:val="007664E7"/>
    <w:rsid w:val="00766E84"/>
    <w:rsid w:val="007709FB"/>
    <w:rsid w:val="00771025"/>
    <w:rsid w:val="0077368D"/>
    <w:rsid w:val="00774508"/>
    <w:rsid w:val="00776262"/>
    <w:rsid w:val="007770A2"/>
    <w:rsid w:val="00777FEA"/>
    <w:rsid w:val="007802E3"/>
    <w:rsid w:val="00780F57"/>
    <w:rsid w:val="0078141C"/>
    <w:rsid w:val="00781AFE"/>
    <w:rsid w:val="007821A6"/>
    <w:rsid w:val="00783711"/>
    <w:rsid w:val="00783EC8"/>
    <w:rsid w:val="007864AB"/>
    <w:rsid w:val="00786FFE"/>
    <w:rsid w:val="007870B0"/>
    <w:rsid w:val="0078739A"/>
    <w:rsid w:val="00790E06"/>
    <w:rsid w:val="0079324D"/>
    <w:rsid w:val="0079631C"/>
    <w:rsid w:val="007967A8"/>
    <w:rsid w:val="007A0E6D"/>
    <w:rsid w:val="007A277A"/>
    <w:rsid w:val="007A342C"/>
    <w:rsid w:val="007A35BD"/>
    <w:rsid w:val="007A367F"/>
    <w:rsid w:val="007A4530"/>
    <w:rsid w:val="007A5FEC"/>
    <w:rsid w:val="007A6645"/>
    <w:rsid w:val="007A7A93"/>
    <w:rsid w:val="007B045F"/>
    <w:rsid w:val="007B2998"/>
    <w:rsid w:val="007B4951"/>
    <w:rsid w:val="007B5026"/>
    <w:rsid w:val="007B69B3"/>
    <w:rsid w:val="007B6AD4"/>
    <w:rsid w:val="007B76A7"/>
    <w:rsid w:val="007C0D38"/>
    <w:rsid w:val="007C24F5"/>
    <w:rsid w:val="007C34A5"/>
    <w:rsid w:val="007C5CFD"/>
    <w:rsid w:val="007D1119"/>
    <w:rsid w:val="007D22DF"/>
    <w:rsid w:val="007D73CE"/>
    <w:rsid w:val="007E104A"/>
    <w:rsid w:val="007E41A6"/>
    <w:rsid w:val="007E5CD9"/>
    <w:rsid w:val="007E695B"/>
    <w:rsid w:val="007E715A"/>
    <w:rsid w:val="007F4F7E"/>
    <w:rsid w:val="007F5DEA"/>
    <w:rsid w:val="007F61AA"/>
    <w:rsid w:val="007F7444"/>
    <w:rsid w:val="00800A66"/>
    <w:rsid w:val="00800A6A"/>
    <w:rsid w:val="00800A81"/>
    <w:rsid w:val="00803536"/>
    <w:rsid w:val="00804DC3"/>
    <w:rsid w:val="00812002"/>
    <w:rsid w:val="00813677"/>
    <w:rsid w:val="00817012"/>
    <w:rsid w:val="00817E0F"/>
    <w:rsid w:val="00820390"/>
    <w:rsid w:val="00820673"/>
    <w:rsid w:val="00821DAD"/>
    <w:rsid w:val="008224F8"/>
    <w:rsid w:val="00823138"/>
    <w:rsid w:val="008231C5"/>
    <w:rsid w:val="0082366E"/>
    <w:rsid w:val="00833C55"/>
    <w:rsid w:val="008379D2"/>
    <w:rsid w:val="0084291F"/>
    <w:rsid w:val="00842EBB"/>
    <w:rsid w:val="00843217"/>
    <w:rsid w:val="008464C5"/>
    <w:rsid w:val="00847289"/>
    <w:rsid w:val="00850379"/>
    <w:rsid w:val="00853CF7"/>
    <w:rsid w:val="008602FC"/>
    <w:rsid w:val="008618E6"/>
    <w:rsid w:val="00865690"/>
    <w:rsid w:val="008661F4"/>
    <w:rsid w:val="00870672"/>
    <w:rsid w:val="0087221F"/>
    <w:rsid w:val="00875502"/>
    <w:rsid w:val="008755B3"/>
    <w:rsid w:val="00875993"/>
    <w:rsid w:val="008811CE"/>
    <w:rsid w:val="0088198B"/>
    <w:rsid w:val="008902E9"/>
    <w:rsid w:val="00890B4F"/>
    <w:rsid w:val="00890F3C"/>
    <w:rsid w:val="00891105"/>
    <w:rsid w:val="008911B7"/>
    <w:rsid w:val="00892A12"/>
    <w:rsid w:val="008A0477"/>
    <w:rsid w:val="008A2A4C"/>
    <w:rsid w:val="008A2BE0"/>
    <w:rsid w:val="008A4B15"/>
    <w:rsid w:val="008A66AC"/>
    <w:rsid w:val="008B00FB"/>
    <w:rsid w:val="008B2843"/>
    <w:rsid w:val="008B6A2B"/>
    <w:rsid w:val="008B75A6"/>
    <w:rsid w:val="008C097F"/>
    <w:rsid w:val="008C09D6"/>
    <w:rsid w:val="008C2D5C"/>
    <w:rsid w:val="008C358F"/>
    <w:rsid w:val="008C4949"/>
    <w:rsid w:val="008C643C"/>
    <w:rsid w:val="008D0E3A"/>
    <w:rsid w:val="008D0F21"/>
    <w:rsid w:val="008D1683"/>
    <w:rsid w:val="008D1813"/>
    <w:rsid w:val="008D37DE"/>
    <w:rsid w:val="008D5D0A"/>
    <w:rsid w:val="008D7F4D"/>
    <w:rsid w:val="008E05D4"/>
    <w:rsid w:val="008E0654"/>
    <w:rsid w:val="008E1A89"/>
    <w:rsid w:val="008E22D8"/>
    <w:rsid w:val="008E3970"/>
    <w:rsid w:val="008E412D"/>
    <w:rsid w:val="008E49F2"/>
    <w:rsid w:val="008E4D57"/>
    <w:rsid w:val="008E4F67"/>
    <w:rsid w:val="008E7C38"/>
    <w:rsid w:val="008F1EBA"/>
    <w:rsid w:val="008F3A38"/>
    <w:rsid w:val="008F59F7"/>
    <w:rsid w:val="008F5BCE"/>
    <w:rsid w:val="008F6124"/>
    <w:rsid w:val="0090026C"/>
    <w:rsid w:val="009064E7"/>
    <w:rsid w:val="00910DC5"/>
    <w:rsid w:val="00912681"/>
    <w:rsid w:val="00912B53"/>
    <w:rsid w:val="009165CC"/>
    <w:rsid w:val="00920246"/>
    <w:rsid w:val="00920263"/>
    <w:rsid w:val="00921B50"/>
    <w:rsid w:val="00922634"/>
    <w:rsid w:val="00922A85"/>
    <w:rsid w:val="009233E2"/>
    <w:rsid w:val="00924B29"/>
    <w:rsid w:val="00926FA5"/>
    <w:rsid w:val="009316CD"/>
    <w:rsid w:val="009322E8"/>
    <w:rsid w:val="00936A3A"/>
    <w:rsid w:val="009370D7"/>
    <w:rsid w:val="00940F2E"/>
    <w:rsid w:val="009423A8"/>
    <w:rsid w:val="009432E3"/>
    <w:rsid w:val="0094440B"/>
    <w:rsid w:val="009444E2"/>
    <w:rsid w:val="00945AD7"/>
    <w:rsid w:val="00950429"/>
    <w:rsid w:val="00955E49"/>
    <w:rsid w:val="00962A42"/>
    <w:rsid w:val="00963B97"/>
    <w:rsid w:val="0096577B"/>
    <w:rsid w:val="009662C5"/>
    <w:rsid w:val="009706F3"/>
    <w:rsid w:val="0097099D"/>
    <w:rsid w:val="00970A6B"/>
    <w:rsid w:val="00971144"/>
    <w:rsid w:val="009712DA"/>
    <w:rsid w:val="00971BB8"/>
    <w:rsid w:val="00973618"/>
    <w:rsid w:val="00973FAE"/>
    <w:rsid w:val="00974E61"/>
    <w:rsid w:val="00976581"/>
    <w:rsid w:val="00976E09"/>
    <w:rsid w:val="00980493"/>
    <w:rsid w:val="00981332"/>
    <w:rsid w:val="0098457C"/>
    <w:rsid w:val="00984DCE"/>
    <w:rsid w:val="00985A44"/>
    <w:rsid w:val="00990F75"/>
    <w:rsid w:val="00991A0A"/>
    <w:rsid w:val="00997589"/>
    <w:rsid w:val="00997AD8"/>
    <w:rsid w:val="00997B65"/>
    <w:rsid w:val="009A10B5"/>
    <w:rsid w:val="009A52B4"/>
    <w:rsid w:val="009B206C"/>
    <w:rsid w:val="009B4C86"/>
    <w:rsid w:val="009C1F72"/>
    <w:rsid w:val="009C2123"/>
    <w:rsid w:val="009C27C4"/>
    <w:rsid w:val="009C41F1"/>
    <w:rsid w:val="009C6449"/>
    <w:rsid w:val="009D6126"/>
    <w:rsid w:val="009D642F"/>
    <w:rsid w:val="009D661D"/>
    <w:rsid w:val="009D752D"/>
    <w:rsid w:val="009E0662"/>
    <w:rsid w:val="009E2D56"/>
    <w:rsid w:val="009E3A99"/>
    <w:rsid w:val="009E4073"/>
    <w:rsid w:val="009E79B5"/>
    <w:rsid w:val="009F01A6"/>
    <w:rsid w:val="009F2B42"/>
    <w:rsid w:val="009F2B77"/>
    <w:rsid w:val="009F2F90"/>
    <w:rsid w:val="009F3792"/>
    <w:rsid w:val="009F53AF"/>
    <w:rsid w:val="009F565C"/>
    <w:rsid w:val="00A04371"/>
    <w:rsid w:val="00A062AF"/>
    <w:rsid w:val="00A10D28"/>
    <w:rsid w:val="00A11259"/>
    <w:rsid w:val="00A11A82"/>
    <w:rsid w:val="00A11B91"/>
    <w:rsid w:val="00A15188"/>
    <w:rsid w:val="00A1578E"/>
    <w:rsid w:val="00A21200"/>
    <w:rsid w:val="00A213BB"/>
    <w:rsid w:val="00A221B9"/>
    <w:rsid w:val="00A3009C"/>
    <w:rsid w:val="00A32B32"/>
    <w:rsid w:val="00A32FAF"/>
    <w:rsid w:val="00A35705"/>
    <w:rsid w:val="00A36D97"/>
    <w:rsid w:val="00A410C7"/>
    <w:rsid w:val="00A41AA9"/>
    <w:rsid w:val="00A42944"/>
    <w:rsid w:val="00A42E32"/>
    <w:rsid w:val="00A44046"/>
    <w:rsid w:val="00A45D6B"/>
    <w:rsid w:val="00A46277"/>
    <w:rsid w:val="00A4667C"/>
    <w:rsid w:val="00A473D7"/>
    <w:rsid w:val="00A5148F"/>
    <w:rsid w:val="00A53D4A"/>
    <w:rsid w:val="00A56483"/>
    <w:rsid w:val="00A5664D"/>
    <w:rsid w:val="00A6084B"/>
    <w:rsid w:val="00A60BE7"/>
    <w:rsid w:val="00A61266"/>
    <w:rsid w:val="00A61B9A"/>
    <w:rsid w:val="00A61EE9"/>
    <w:rsid w:val="00A63DA4"/>
    <w:rsid w:val="00A669D9"/>
    <w:rsid w:val="00A718FA"/>
    <w:rsid w:val="00A73CFB"/>
    <w:rsid w:val="00A747A1"/>
    <w:rsid w:val="00A764AA"/>
    <w:rsid w:val="00A772CC"/>
    <w:rsid w:val="00A813EE"/>
    <w:rsid w:val="00A818EE"/>
    <w:rsid w:val="00A8195B"/>
    <w:rsid w:val="00A830DF"/>
    <w:rsid w:val="00A8579B"/>
    <w:rsid w:val="00A86AA7"/>
    <w:rsid w:val="00A87B6A"/>
    <w:rsid w:val="00A9062A"/>
    <w:rsid w:val="00A94012"/>
    <w:rsid w:val="00A94435"/>
    <w:rsid w:val="00A955A3"/>
    <w:rsid w:val="00AA1963"/>
    <w:rsid w:val="00AA4805"/>
    <w:rsid w:val="00AA4989"/>
    <w:rsid w:val="00AA49E1"/>
    <w:rsid w:val="00AA51AF"/>
    <w:rsid w:val="00AA6070"/>
    <w:rsid w:val="00AA7741"/>
    <w:rsid w:val="00AC0EB5"/>
    <w:rsid w:val="00AC2F3A"/>
    <w:rsid w:val="00AC4FF6"/>
    <w:rsid w:val="00AD00D4"/>
    <w:rsid w:val="00AD0391"/>
    <w:rsid w:val="00AD26C6"/>
    <w:rsid w:val="00AD3931"/>
    <w:rsid w:val="00AD3FDB"/>
    <w:rsid w:val="00AD440E"/>
    <w:rsid w:val="00AD6C53"/>
    <w:rsid w:val="00AD7456"/>
    <w:rsid w:val="00AE16AD"/>
    <w:rsid w:val="00AE1937"/>
    <w:rsid w:val="00AE26F7"/>
    <w:rsid w:val="00AE3244"/>
    <w:rsid w:val="00AE614E"/>
    <w:rsid w:val="00AF0E91"/>
    <w:rsid w:val="00AF390D"/>
    <w:rsid w:val="00AF5960"/>
    <w:rsid w:val="00AF606D"/>
    <w:rsid w:val="00AF7265"/>
    <w:rsid w:val="00AF775F"/>
    <w:rsid w:val="00B03B61"/>
    <w:rsid w:val="00B0459C"/>
    <w:rsid w:val="00B05F5F"/>
    <w:rsid w:val="00B07EE2"/>
    <w:rsid w:val="00B10B56"/>
    <w:rsid w:val="00B12359"/>
    <w:rsid w:val="00B12A04"/>
    <w:rsid w:val="00B12CA9"/>
    <w:rsid w:val="00B141C9"/>
    <w:rsid w:val="00B1441E"/>
    <w:rsid w:val="00B14C8E"/>
    <w:rsid w:val="00B16EA5"/>
    <w:rsid w:val="00B17909"/>
    <w:rsid w:val="00B2060A"/>
    <w:rsid w:val="00B20EBD"/>
    <w:rsid w:val="00B22CD4"/>
    <w:rsid w:val="00B230D7"/>
    <w:rsid w:val="00B25107"/>
    <w:rsid w:val="00B251A3"/>
    <w:rsid w:val="00B260DE"/>
    <w:rsid w:val="00B26A8D"/>
    <w:rsid w:val="00B2701B"/>
    <w:rsid w:val="00B322FD"/>
    <w:rsid w:val="00B369BA"/>
    <w:rsid w:val="00B42875"/>
    <w:rsid w:val="00B43414"/>
    <w:rsid w:val="00B43ED9"/>
    <w:rsid w:val="00B455ED"/>
    <w:rsid w:val="00B46B98"/>
    <w:rsid w:val="00B50E16"/>
    <w:rsid w:val="00B51A79"/>
    <w:rsid w:val="00B57A22"/>
    <w:rsid w:val="00B607E9"/>
    <w:rsid w:val="00B60DFF"/>
    <w:rsid w:val="00B631DD"/>
    <w:rsid w:val="00B64ACC"/>
    <w:rsid w:val="00B668E8"/>
    <w:rsid w:val="00B730DA"/>
    <w:rsid w:val="00B74796"/>
    <w:rsid w:val="00B74C60"/>
    <w:rsid w:val="00B7524E"/>
    <w:rsid w:val="00B81B8A"/>
    <w:rsid w:val="00B8447A"/>
    <w:rsid w:val="00B874E5"/>
    <w:rsid w:val="00B9140A"/>
    <w:rsid w:val="00B94BD1"/>
    <w:rsid w:val="00B96298"/>
    <w:rsid w:val="00B96CF2"/>
    <w:rsid w:val="00BA0967"/>
    <w:rsid w:val="00BA2354"/>
    <w:rsid w:val="00BA343C"/>
    <w:rsid w:val="00BA5CCC"/>
    <w:rsid w:val="00BA71C9"/>
    <w:rsid w:val="00BA7C55"/>
    <w:rsid w:val="00BB160A"/>
    <w:rsid w:val="00BB2000"/>
    <w:rsid w:val="00BB2BB0"/>
    <w:rsid w:val="00BB45FC"/>
    <w:rsid w:val="00BB5BDB"/>
    <w:rsid w:val="00BB702F"/>
    <w:rsid w:val="00BC1F9B"/>
    <w:rsid w:val="00BC2A25"/>
    <w:rsid w:val="00BC4817"/>
    <w:rsid w:val="00BC689D"/>
    <w:rsid w:val="00BC78ED"/>
    <w:rsid w:val="00BD2DCA"/>
    <w:rsid w:val="00BD41DB"/>
    <w:rsid w:val="00BD42B1"/>
    <w:rsid w:val="00BD4550"/>
    <w:rsid w:val="00BD49C3"/>
    <w:rsid w:val="00BD6EFD"/>
    <w:rsid w:val="00BD7877"/>
    <w:rsid w:val="00BE0700"/>
    <w:rsid w:val="00BE146D"/>
    <w:rsid w:val="00BE15D1"/>
    <w:rsid w:val="00BE243C"/>
    <w:rsid w:val="00BE4C2F"/>
    <w:rsid w:val="00BE5991"/>
    <w:rsid w:val="00BE5C89"/>
    <w:rsid w:val="00BE649F"/>
    <w:rsid w:val="00BF5FED"/>
    <w:rsid w:val="00BF71E1"/>
    <w:rsid w:val="00C0414B"/>
    <w:rsid w:val="00C0783A"/>
    <w:rsid w:val="00C07E2A"/>
    <w:rsid w:val="00C1022B"/>
    <w:rsid w:val="00C129C0"/>
    <w:rsid w:val="00C179A2"/>
    <w:rsid w:val="00C201C6"/>
    <w:rsid w:val="00C202D8"/>
    <w:rsid w:val="00C21E6C"/>
    <w:rsid w:val="00C238E2"/>
    <w:rsid w:val="00C25F9A"/>
    <w:rsid w:val="00C32971"/>
    <w:rsid w:val="00C33C50"/>
    <w:rsid w:val="00C353DB"/>
    <w:rsid w:val="00C363F2"/>
    <w:rsid w:val="00C408A2"/>
    <w:rsid w:val="00C4159D"/>
    <w:rsid w:val="00C416C6"/>
    <w:rsid w:val="00C41B03"/>
    <w:rsid w:val="00C42FC1"/>
    <w:rsid w:val="00C46722"/>
    <w:rsid w:val="00C47DAC"/>
    <w:rsid w:val="00C517C1"/>
    <w:rsid w:val="00C5182C"/>
    <w:rsid w:val="00C54F89"/>
    <w:rsid w:val="00C6021E"/>
    <w:rsid w:val="00C612C9"/>
    <w:rsid w:val="00C6248A"/>
    <w:rsid w:val="00C657E9"/>
    <w:rsid w:val="00C66085"/>
    <w:rsid w:val="00C71930"/>
    <w:rsid w:val="00C7290F"/>
    <w:rsid w:val="00C72964"/>
    <w:rsid w:val="00C73A93"/>
    <w:rsid w:val="00C740C6"/>
    <w:rsid w:val="00C767EB"/>
    <w:rsid w:val="00C76A62"/>
    <w:rsid w:val="00C7707D"/>
    <w:rsid w:val="00C77C51"/>
    <w:rsid w:val="00C805D9"/>
    <w:rsid w:val="00C80FCC"/>
    <w:rsid w:val="00C8581B"/>
    <w:rsid w:val="00C900FC"/>
    <w:rsid w:val="00C946A0"/>
    <w:rsid w:val="00C95A37"/>
    <w:rsid w:val="00C969F5"/>
    <w:rsid w:val="00C96C3A"/>
    <w:rsid w:val="00C96C69"/>
    <w:rsid w:val="00CA23E2"/>
    <w:rsid w:val="00CA257D"/>
    <w:rsid w:val="00CA3D45"/>
    <w:rsid w:val="00CA44BD"/>
    <w:rsid w:val="00CA69B4"/>
    <w:rsid w:val="00CB039E"/>
    <w:rsid w:val="00CB05B6"/>
    <w:rsid w:val="00CB1F54"/>
    <w:rsid w:val="00CB5779"/>
    <w:rsid w:val="00CB7EC3"/>
    <w:rsid w:val="00CC1811"/>
    <w:rsid w:val="00CC2325"/>
    <w:rsid w:val="00CC43E9"/>
    <w:rsid w:val="00CC4687"/>
    <w:rsid w:val="00CC6A3C"/>
    <w:rsid w:val="00CD033B"/>
    <w:rsid w:val="00CD1443"/>
    <w:rsid w:val="00CD4AAE"/>
    <w:rsid w:val="00CD6583"/>
    <w:rsid w:val="00CD786B"/>
    <w:rsid w:val="00CE24E8"/>
    <w:rsid w:val="00CE30F2"/>
    <w:rsid w:val="00CE3577"/>
    <w:rsid w:val="00CE3C13"/>
    <w:rsid w:val="00CF0D9D"/>
    <w:rsid w:val="00CF3D52"/>
    <w:rsid w:val="00CF3F78"/>
    <w:rsid w:val="00CF76F7"/>
    <w:rsid w:val="00D00962"/>
    <w:rsid w:val="00D05C17"/>
    <w:rsid w:val="00D12115"/>
    <w:rsid w:val="00D17EC6"/>
    <w:rsid w:val="00D20E8A"/>
    <w:rsid w:val="00D22807"/>
    <w:rsid w:val="00D24634"/>
    <w:rsid w:val="00D2689D"/>
    <w:rsid w:val="00D30156"/>
    <w:rsid w:val="00D30C57"/>
    <w:rsid w:val="00D34C3C"/>
    <w:rsid w:val="00D401B0"/>
    <w:rsid w:val="00D401F6"/>
    <w:rsid w:val="00D40A0A"/>
    <w:rsid w:val="00D4176C"/>
    <w:rsid w:val="00D44755"/>
    <w:rsid w:val="00D45CFA"/>
    <w:rsid w:val="00D4680F"/>
    <w:rsid w:val="00D46D4B"/>
    <w:rsid w:val="00D46F52"/>
    <w:rsid w:val="00D47CBE"/>
    <w:rsid w:val="00D50A7B"/>
    <w:rsid w:val="00D50B94"/>
    <w:rsid w:val="00D519B8"/>
    <w:rsid w:val="00D538BE"/>
    <w:rsid w:val="00D55631"/>
    <w:rsid w:val="00D567D1"/>
    <w:rsid w:val="00D71DC2"/>
    <w:rsid w:val="00D80CE8"/>
    <w:rsid w:val="00D825B8"/>
    <w:rsid w:val="00D82FCE"/>
    <w:rsid w:val="00D85F10"/>
    <w:rsid w:val="00D8606E"/>
    <w:rsid w:val="00D92B9E"/>
    <w:rsid w:val="00D93282"/>
    <w:rsid w:val="00D95D06"/>
    <w:rsid w:val="00DA0C34"/>
    <w:rsid w:val="00DA0C8E"/>
    <w:rsid w:val="00DA3385"/>
    <w:rsid w:val="00DA768D"/>
    <w:rsid w:val="00DB1C0E"/>
    <w:rsid w:val="00DB257D"/>
    <w:rsid w:val="00DB6236"/>
    <w:rsid w:val="00DB6583"/>
    <w:rsid w:val="00DB7BE7"/>
    <w:rsid w:val="00DB7DC6"/>
    <w:rsid w:val="00DC04C6"/>
    <w:rsid w:val="00DC28BC"/>
    <w:rsid w:val="00DC29DE"/>
    <w:rsid w:val="00DD67F5"/>
    <w:rsid w:val="00DD6FD2"/>
    <w:rsid w:val="00DE183F"/>
    <w:rsid w:val="00DE2932"/>
    <w:rsid w:val="00DE297B"/>
    <w:rsid w:val="00DE29FC"/>
    <w:rsid w:val="00DE4D8D"/>
    <w:rsid w:val="00DF0E3E"/>
    <w:rsid w:val="00DF212F"/>
    <w:rsid w:val="00DF563B"/>
    <w:rsid w:val="00DF5A54"/>
    <w:rsid w:val="00DF650C"/>
    <w:rsid w:val="00E001C1"/>
    <w:rsid w:val="00E020A4"/>
    <w:rsid w:val="00E02560"/>
    <w:rsid w:val="00E1035F"/>
    <w:rsid w:val="00E13AE6"/>
    <w:rsid w:val="00E141D4"/>
    <w:rsid w:val="00E1721A"/>
    <w:rsid w:val="00E219F2"/>
    <w:rsid w:val="00E236B5"/>
    <w:rsid w:val="00E27C45"/>
    <w:rsid w:val="00E27DAD"/>
    <w:rsid w:val="00E340F4"/>
    <w:rsid w:val="00E351DF"/>
    <w:rsid w:val="00E36651"/>
    <w:rsid w:val="00E41444"/>
    <w:rsid w:val="00E415C3"/>
    <w:rsid w:val="00E44628"/>
    <w:rsid w:val="00E45C07"/>
    <w:rsid w:val="00E5225A"/>
    <w:rsid w:val="00E632C9"/>
    <w:rsid w:val="00E637C8"/>
    <w:rsid w:val="00E670F2"/>
    <w:rsid w:val="00E70184"/>
    <w:rsid w:val="00E715E5"/>
    <w:rsid w:val="00E73AB2"/>
    <w:rsid w:val="00E747A8"/>
    <w:rsid w:val="00E750D1"/>
    <w:rsid w:val="00E7698C"/>
    <w:rsid w:val="00E8001F"/>
    <w:rsid w:val="00E82D58"/>
    <w:rsid w:val="00E846BF"/>
    <w:rsid w:val="00E846EF"/>
    <w:rsid w:val="00E85CDC"/>
    <w:rsid w:val="00E8649C"/>
    <w:rsid w:val="00E870FF"/>
    <w:rsid w:val="00E90B19"/>
    <w:rsid w:val="00E913CE"/>
    <w:rsid w:val="00E9590A"/>
    <w:rsid w:val="00E96717"/>
    <w:rsid w:val="00E96AC4"/>
    <w:rsid w:val="00EA08A9"/>
    <w:rsid w:val="00EA142E"/>
    <w:rsid w:val="00EA3BA1"/>
    <w:rsid w:val="00EA4664"/>
    <w:rsid w:val="00EA7C9A"/>
    <w:rsid w:val="00EB1D63"/>
    <w:rsid w:val="00EB25D1"/>
    <w:rsid w:val="00EB2AEA"/>
    <w:rsid w:val="00EB337E"/>
    <w:rsid w:val="00EB34ED"/>
    <w:rsid w:val="00EB4FD5"/>
    <w:rsid w:val="00EB530F"/>
    <w:rsid w:val="00EB7D7F"/>
    <w:rsid w:val="00EC1AA5"/>
    <w:rsid w:val="00EC3885"/>
    <w:rsid w:val="00EC5D25"/>
    <w:rsid w:val="00EC733B"/>
    <w:rsid w:val="00ED03C7"/>
    <w:rsid w:val="00ED04B4"/>
    <w:rsid w:val="00ED7DAF"/>
    <w:rsid w:val="00EE062F"/>
    <w:rsid w:val="00EE09C9"/>
    <w:rsid w:val="00EE2A24"/>
    <w:rsid w:val="00EE3C0F"/>
    <w:rsid w:val="00EE55FD"/>
    <w:rsid w:val="00EF1238"/>
    <w:rsid w:val="00EF61FA"/>
    <w:rsid w:val="00F0039D"/>
    <w:rsid w:val="00F00A9F"/>
    <w:rsid w:val="00F019F9"/>
    <w:rsid w:val="00F02BC8"/>
    <w:rsid w:val="00F02E1A"/>
    <w:rsid w:val="00F03ADB"/>
    <w:rsid w:val="00F04472"/>
    <w:rsid w:val="00F05C44"/>
    <w:rsid w:val="00F06C22"/>
    <w:rsid w:val="00F06C4D"/>
    <w:rsid w:val="00F1109B"/>
    <w:rsid w:val="00F111E6"/>
    <w:rsid w:val="00F12511"/>
    <w:rsid w:val="00F14E82"/>
    <w:rsid w:val="00F1782D"/>
    <w:rsid w:val="00F20174"/>
    <w:rsid w:val="00F208D6"/>
    <w:rsid w:val="00F22485"/>
    <w:rsid w:val="00F2378A"/>
    <w:rsid w:val="00F247EA"/>
    <w:rsid w:val="00F27B0B"/>
    <w:rsid w:val="00F304C8"/>
    <w:rsid w:val="00F30745"/>
    <w:rsid w:val="00F309AC"/>
    <w:rsid w:val="00F3239C"/>
    <w:rsid w:val="00F328C9"/>
    <w:rsid w:val="00F35ABA"/>
    <w:rsid w:val="00F37A90"/>
    <w:rsid w:val="00F419C3"/>
    <w:rsid w:val="00F43531"/>
    <w:rsid w:val="00F44957"/>
    <w:rsid w:val="00F4553D"/>
    <w:rsid w:val="00F455D2"/>
    <w:rsid w:val="00F51A59"/>
    <w:rsid w:val="00F52B9F"/>
    <w:rsid w:val="00F52F0D"/>
    <w:rsid w:val="00F55795"/>
    <w:rsid w:val="00F565C2"/>
    <w:rsid w:val="00F57A3B"/>
    <w:rsid w:val="00F605C9"/>
    <w:rsid w:val="00F627DC"/>
    <w:rsid w:val="00F64543"/>
    <w:rsid w:val="00F7121F"/>
    <w:rsid w:val="00F71873"/>
    <w:rsid w:val="00F71EF6"/>
    <w:rsid w:val="00F72994"/>
    <w:rsid w:val="00F72F94"/>
    <w:rsid w:val="00F800DD"/>
    <w:rsid w:val="00F8435C"/>
    <w:rsid w:val="00F860B8"/>
    <w:rsid w:val="00F90D9C"/>
    <w:rsid w:val="00F91CAB"/>
    <w:rsid w:val="00F91DB7"/>
    <w:rsid w:val="00F92BF2"/>
    <w:rsid w:val="00F9587D"/>
    <w:rsid w:val="00F96590"/>
    <w:rsid w:val="00F97CB4"/>
    <w:rsid w:val="00FA0E16"/>
    <w:rsid w:val="00FA3A21"/>
    <w:rsid w:val="00FA3BD8"/>
    <w:rsid w:val="00FA5C68"/>
    <w:rsid w:val="00FA62C3"/>
    <w:rsid w:val="00FA70DD"/>
    <w:rsid w:val="00FA78E4"/>
    <w:rsid w:val="00FB06F5"/>
    <w:rsid w:val="00FB1E5C"/>
    <w:rsid w:val="00FC01E5"/>
    <w:rsid w:val="00FC0683"/>
    <w:rsid w:val="00FC0926"/>
    <w:rsid w:val="00FC2701"/>
    <w:rsid w:val="00FC406B"/>
    <w:rsid w:val="00FC5218"/>
    <w:rsid w:val="00FC6390"/>
    <w:rsid w:val="00FC694F"/>
    <w:rsid w:val="00FD1A28"/>
    <w:rsid w:val="00FD33B8"/>
    <w:rsid w:val="00FD76A9"/>
    <w:rsid w:val="00FE0779"/>
    <w:rsid w:val="00FE1CBF"/>
    <w:rsid w:val="00FE3C93"/>
    <w:rsid w:val="00FE45E2"/>
    <w:rsid w:val="00FE747C"/>
    <w:rsid w:val="00FE774A"/>
    <w:rsid w:val="00FF3D4E"/>
    <w:rsid w:val="00FF6CD5"/>
    <w:rsid w:val="00FF6D2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E2945"/>
  </w:style>
  <w:style w:type="paragraph" w:styleId="1">
    <w:name w:val="heading 1"/>
    <w:basedOn w:val="a"/>
    <w:next w:val="a"/>
    <w:link w:val="10"/>
    <w:uiPriority w:val="9"/>
    <w:qFormat/>
    <w:rsid w:val="00097B6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974E6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974E6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97B6A"/>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974E6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974E61"/>
    <w:rPr>
      <w:rFonts w:asciiTheme="majorHAnsi" w:eastAsiaTheme="majorEastAsia" w:hAnsiTheme="majorHAnsi" w:cstheme="majorBidi"/>
      <w:b/>
      <w:bCs/>
      <w:color w:val="4F81BD" w:themeColor="accent1"/>
    </w:rPr>
  </w:style>
  <w:style w:type="paragraph" w:styleId="a3">
    <w:name w:val="header"/>
    <w:basedOn w:val="a"/>
    <w:link w:val="a4"/>
    <w:uiPriority w:val="99"/>
    <w:unhideWhenUsed/>
    <w:rsid w:val="008F3A38"/>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F3A38"/>
  </w:style>
  <w:style w:type="paragraph" w:styleId="a5">
    <w:name w:val="footer"/>
    <w:basedOn w:val="a"/>
    <w:link w:val="a6"/>
    <w:uiPriority w:val="99"/>
    <w:unhideWhenUsed/>
    <w:rsid w:val="008F3A3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F3A38"/>
  </w:style>
  <w:style w:type="paragraph" w:styleId="a7">
    <w:name w:val="Balloon Text"/>
    <w:basedOn w:val="a"/>
    <w:link w:val="a8"/>
    <w:uiPriority w:val="99"/>
    <w:semiHidden/>
    <w:unhideWhenUsed/>
    <w:rsid w:val="000771B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771B7"/>
    <w:rPr>
      <w:rFonts w:ascii="Tahoma" w:hAnsi="Tahoma" w:cs="Tahoma"/>
      <w:sz w:val="16"/>
      <w:szCs w:val="16"/>
    </w:rPr>
  </w:style>
  <w:style w:type="paragraph" w:styleId="a9">
    <w:name w:val="caption"/>
    <w:basedOn w:val="a"/>
    <w:next w:val="a"/>
    <w:uiPriority w:val="35"/>
    <w:unhideWhenUsed/>
    <w:qFormat/>
    <w:rsid w:val="000771B7"/>
    <w:pPr>
      <w:spacing w:line="240" w:lineRule="auto"/>
    </w:pPr>
    <w:rPr>
      <w:b/>
      <w:bCs/>
      <w:color w:val="4F81BD" w:themeColor="accent1"/>
      <w:sz w:val="18"/>
      <w:szCs w:val="18"/>
    </w:rPr>
  </w:style>
  <w:style w:type="character" w:customStyle="1" w:styleId="2Exact">
    <w:name w:val="Подпись к картинке (2) Exact"/>
    <w:basedOn w:val="a0"/>
    <w:link w:val="21"/>
    <w:rsid w:val="003405A1"/>
    <w:rPr>
      <w:rFonts w:ascii="Times New Roman" w:eastAsia="Times New Roman" w:hAnsi="Times New Roman" w:cs="Times New Roman"/>
      <w:sz w:val="18"/>
      <w:szCs w:val="18"/>
      <w:shd w:val="clear" w:color="auto" w:fill="FFFFFF"/>
    </w:rPr>
  </w:style>
  <w:style w:type="paragraph" w:customStyle="1" w:styleId="21">
    <w:name w:val="Подпись к картинке (2)"/>
    <w:basedOn w:val="a"/>
    <w:link w:val="2Exact"/>
    <w:rsid w:val="003405A1"/>
    <w:pPr>
      <w:widowControl w:val="0"/>
      <w:shd w:val="clear" w:color="auto" w:fill="FFFFFF"/>
      <w:spacing w:after="0" w:line="169" w:lineRule="exact"/>
      <w:jc w:val="center"/>
    </w:pPr>
    <w:rPr>
      <w:rFonts w:ascii="Times New Roman" w:eastAsia="Times New Roman" w:hAnsi="Times New Roman" w:cs="Times New Roman"/>
      <w:sz w:val="18"/>
      <w:szCs w:val="18"/>
    </w:rPr>
  </w:style>
  <w:style w:type="character" w:customStyle="1" w:styleId="2Exact0">
    <w:name w:val="Подпись к картинке (2) + Курсив Exact"/>
    <w:basedOn w:val="2Exact"/>
    <w:rsid w:val="003405A1"/>
    <w:rPr>
      <w:rFonts w:ascii="Times New Roman" w:eastAsia="Times New Roman" w:hAnsi="Times New Roman" w:cs="Times New Roman"/>
      <w:i/>
      <w:iCs/>
      <w:color w:val="000000"/>
      <w:spacing w:val="0"/>
      <w:w w:val="100"/>
      <w:position w:val="0"/>
      <w:sz w:val="18"/>
      <w:szCs w:val="18"/>
      <w:shd w:val="clear" w:color="auto" w:fill="FFFFFF"/>
      <w:lang w:val="ru-RU" w:eastAsia="ru-RU" w:bidi="ru-RU"/>
    </w:rPr>
  </w:style>
  <w:style w:type="character" w:customStyle="1" w:styleId="Exact">
    <w:name w:val="Подпись к картинке Exact"/>
    <w:basedOn w:val="a0"/>
    <w:link w:val="aa"/>
    <w:rsid w:val="00FA0E16"/>
    <w:rPr>
      <w:rFonts w:ascii="Times New Roman" w:eastAsia="Times New Roman" w:hAnsi="Times New Roman" w:cs="Times New Roman"/>
      <w:sz w:val="18"/>
      <w:szCs w:val="18"/>
      <w:shd w:val="clear" w:color="auto" w:fill="FFFFFF"/>
    </w:rPr>
  </w:style>
  <w:style w:type="paragraph" w:customStyle="1" w:styleId="aa">
    <w:name w:val="Подпись к картинке"/>
    <w:basedOn w:val="a"/>
    <w:link w:val="Exact"/>
    <w:rsid w:val="00FA0E16"/>
    <w:pPr>
      <w:widowControl w:val="0"/>
      <w:shd w:val="clear" w:color="auto" w:fill="FFFFFF"/>
      <w:spacing w:after="0" w:line="169" w:lineRule="exact"/>
      <w:jc w:val="both"/>
    </w:pPr>
    <w:rPr>
      <w:rFonts w:ascii="Times New Roman" w:eastAsia="Times New Roman" w:hAnsi="Times New Roman" w:cs="Times New Roman"/>
      <w:sz w:val="18"/>
      <w:szCs w:val="18"/>
    </w:rPr>
  </w:style>
  <w:style w:type="character" w:customStyle="1" w:styleId="Exact0">
    <w:name w:val="Подпись к картинке + Курсив Exact"/>
    <w:basedOn w:val="Exact"/>
    <w:rsid w:val="00FA0E16"/>
    <w:rPr>
      <w:rFonts w:ascii="Times New Roman" w:eastAsia="Times New Roman" w:hAnsi="Times New Roman" w:cs="Times New Roman"/>
      <w:i/>
      <w:iCs/>
      <w:color w:val="000000"/>
      <w:spacing w:val="0"/>
      <w:w w:val="100"/>
      <w:position w:val="0"/>
      <w:sz w:val="18"/>
      <w:szCs w:val="18"/>
      <w:shd w:val="clear" w:color="auto" w:fill="FFFFFF"/>
      <w:lang w:val="ru-RU" w:eastAsia="ru-RU" w:bidi="ru-RU"/>
    </w:rPr>
  </w:style>
  <w:style w:type="character" w:customStyle="1" w:styleId="Tahoma75ptExact">
    <w:name w:val="Подпись к картинке + Tahoma;7;5 pt;Полужирный Exact"/>
    <w:basedOn w:val="Exact"/>
    <w:rsid w:val="00FA0E16"/>
    <w:rPr>
      <w:rFonts w:ascii="Tahoma" w:eastAsia="Tahoma" w:hAnsi="Tahoma" w:cs="Tahoma"/>
      <w:b/>
      <w:bCs/>
      <w:color w:val="000000"/>
      <w:spacing w:val="0"/>
      <w:w w:val="100"/>
      <w:position w:val="0"/>
      <w:sz w:val="15"/>
      <w:szCs w:val="15"/>
      <w:shd w:val="clear" w:color="auto" w:fill="FFFFFF"/>
      <w:lang w:val="ru-RU" w:eastAsia="ru-RU" w:bidi="ru-RU"/>
    </w:rPr>
  </w:style>
  <w:style w:type="character" w:customStyle="1" w:styleId="3Exact">
    <w:name w:val="Подпись к картинке (3) Exact"/>
    <w:basedOn w:val="a0"/>
    <w:link w:val="31"/>
    <w:rsid w:val="007A342C"/>
    <w:rPr>
      <w:rFonts w:ascii="Times New Roman" w:eastAsia="Times New Roman" w:hAnsi="Times New Roman" w:cs="Times New Roman"/>
      <w:sz w:val="18"/>
      <w:szCs w:val="18"/>
      <w:shd w:val="clear" w:color="auto" w:fill="FFFFFF"/>
    </w:rPr>
  </w:style>
  <w:style w:type="paragraph" w:customStyle="1" w:styleId="31">
    <w:name w:val="Подпись к картинке (3)"/>
    <w:basedOn w:val="a"/>
    <w:link w:val="3Exact"/>
    <w:rsid w:val="007A342C"/>
    <w:pPr>
      <w:widowControl w:val="0"/>
      <w:shd w:val="clear" w:color="auto" w:fill="FFFFFF"/>
      <w:spacing w:after="0" w:line="169" w:lineRule="exact"/>
      <w:jc w:val="both"/>
    </w:pPr>
    <w:rPr>
      <w:rFonts w:ascii="Times New Roman" w:eastAsia="Times New Roman" w:hAnsi="Times New Roman" w:cs="Times New Roman"/>
      <w:sz w:val="18"/>
      <w:szCs w:val="18"/>
    </w:rPr>
  </w:style>
  <w:style w:type="character" w:customStyle="1" w:styleId="31ptExact">
    <w:name w:val="Подпись к картинке (3) + Интервал 1 pt Exact"/>
    <w:basedOn w:val="3Exact"/>
    <w:rsid w:val="007A342C"/>
    <w:rPr>
      <w:rFonts w:ascii="Times New Roman" w:eastAsia="Times New Roman" w:hAnsi="Times New Roman" w:cs="Times New Roman"/>
      <w:color w:val="000000"/>
      <w:spacing w:val="30"/>
      <w:w w:val="100"/>
      <w:position w:val="0"/>
      <w:sz w:val="18"/>
      <w:szCs w:val="18"/>
      <w:shd w:val="clear" w:color="auto" w:fill="FFFFFF"/>
      <w:lang w:val="ru-RU" w:eastAsia="ru-RU" w:bidi="ru-RU"/>
    </w:rPr>
  </w:style>
  <w:style w:type="character" w:customStyle="1" w:styleId="3Exact0">
    <w:name w:val="Подпись к картинке (3) + Полужирный;Курсив Exact"/>
    <w:basedOn w:val="3Exact"/>
    <w:rsid w:val="007A342C"/>
    <w:rPr>
      <w:rFonts w:ascii="Times New Roman" w:eastAsia="Times New Roman" w:hAnsi="Times New Roman" w:cs="Times New Roman"/>
      <w:b/>
      <w:bCs/>
      <w:i/>
      <w:iCs/>
      <w:color w:val="000000"/>
      <w:spacing w:val="0"/>
      <w:w w:val="100"/>
      <w:position w:val="0"/>
      <w:sz w:val="18"/>
      <w:szCs w:val="18"/>
      <w:shd w:val="clear" w:color="auto" w:fill="FFFFFF"/>
      <w:lang w:val="ru-RU" w:eastAsia="ru-RU" w:bidi="ru-RU"/>
    </w:rPr>
  </w:style>
  <w:style w:type="character" w:customStyle="1" w:styleId="4Exact">
    <w:name w:val="Подпись к картинке (4) Exact"/>
    <w:basedOn w:val="a0"/>
    <w:link w:val="4"/>
    <w:rsid w:val="007A342C"/>
    <w:rPr>
      <w:rFonts w:ascii="Times New Roman" w:eastAsia="Times New Roman" w:hAnsi="Times New Roman" w:cs="Times New Roman"/>
      <w:sz w:val="12"/>
      <w:szCs w:val="12"/>
      <w:shd w:val="clear" w:color="auto" w:fill="FFFFFF"/>
    </w:rPr>
  </w:style>
  <w:style w:type="paragraph" w:customStyle="1" w:styleId="4">
    <w:name w:val="Подпись к картинке (4)"/>
    <w:basedOn w:val="a"/>
    <w:link w:val="4Exact"/>
    <w:rsid w:val="007A342C"/>
    <w:pPr>
      <w:widowControl w:val="0"/>
      <w:shd w:val="clear" w:color="auto" w:fill="FFFFFF"/>
      <w:spacing w:after="0" w:line="0" w:lineRule="atLeast"/>
      <w:jc w:val="center"/>
    </w:pPr>
    <w:rPr>
      <w:rFonts w:ascii="Times New Roman" w:eastAsia="Times New Roman" w:hAnsi="Times New Roman" w:cs="Times New Roman"/>
      <w:sz w:val="12"/>
      <w:szCs w:val="12"/>
    </w:rPr>
  </w:style>
  <w:style w:type="paragraph" w:styleId="ab">
    <w:name w:val="TOC Heading"/>
    <w:basedOn w:val="1"/>
    <w:next w:val="a"/>
    <w:uiPriority w:val="39"/>
    <w:semiHidden/>
    <w:unhideWhenUsed/>
    <w:qFormat/>
    <w:rsid w:val="00974E61"/>
    <w:pPr>
      <w:outlineLvl w:val="9"/>
    </w:pPr>
    <w:rPr>
      <w:lang w:eastAsia="ru-RU"/>
    </w:rPr>
  </w:style>
  <w:style w:type="paragraph" w:styleId="11">
    <w:name w:val="toc 1"/>
    <w:basedOn w:val="a"/>
    <w:next w:val="a"/>
    <w:autoRedefine/>
    <w:uiPriority w:val="39"/>
    <w:unhideWhenUsed/>
    <w:rsid w:val="00974E61"/>
    <w:pPr>
      <w:spacing w:after="100"/>
    </w:pPr>
  </w:style>
  <w:style w:type="paragraph" w:styleId="22">
    <w:name w:val="toc 2"/>
    <w:basedOn w:val="a"/>
    <w:next w:val="a"/>
    <w:autoRedefine/>
    <w:uiPriority w:val="39"/>
    <w:unhideWhenUsed/>
    <w:rsid w:val="00974E61"/>
    <w:pPr>
      <w:spacing w:after="100"/>
      <w:ind w:left="220"/>
    </w:pPr>
  </w:style>
  <w:style w:type="paragraph" w:styleId="32">
    <w:name w:val="toc 3"/>
    <w:basedOn w:val="a"/>
    <w:next w:val="a"/>
    <w:autoRedefine/>
    <w:uiPriority w:val="39"/>
    <w:unhideWhenUsed/>
    <w:rsid w:val="00974E61"/>
    <w:pPr>
      <w:spacing w:after="100"/>
      <w:ind w:left="440"/>
    </w:pPr>
  </w:style>
  <w:style w:type="character" w:styleId="ac">
    <w:name w:val="Hyperlink"/>
    <w:basedOn w:val="a0"/>
    <w:uiPriority w:val="99"/>
    <w:unhideWhenUsed/>
    <w:rsid w:val="00974E61"/>
    <w:rPr>
      <w:color w:val="0000FF" w:themeColor="hyperlink"/>
      <w:u w:val="single"/>
    </w:rPr>
  </w:style>
  <w:style w:type="table" w:styleId="ad">
    <w:name w:val="Table Grid"/>
    <w:basedOn w:val="a1"/>
    <w:uiPriority w:val="59"/>
    <w:rsid w:val="00B26A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laceholder Text"/>
    <w:basedOn w:val="a0"/>
    <w:uiPriority w:val="99"/>
    <w:semiHidden/>
    <w:rsid w:val="00B96298"/>
    <w:rPr>
      <w:color w:val="808080"/>
    </w:rPr>
  </w:style>
  <w:style w:type="paragraph" w:styleId="af">
    <w:name w:val="List Paragraph"/>
    <w:basedOn w:val="a"/>
    <w:uiPriority w:val="34"/>
    <w:qFormat/>
    <w:rsid w:val="0013515D"/>
    <w:pPr>
      <w:ind w:left="720"/>
      <w:contextualSpacing/>
    </w:pPr>
  </w:style>
  <w:style w:type="character" w:customStyle="1" w:styleId="23">
    <w:name w:val="Основной текст (2)_"/>
    <w:basedOn w:val="a0"/>
    <w:rsid w:val="00630DFD"/>
    <w:rPr>
      <w:rFonts w:ascii="Times New Roman" w:eastAsia="Times New Roman" w:hAnsi="Times New Roman" w:cs="Times New Roman"/>
      <w:b w:val="0"/>
      <w:bCs w:val="0"/>
      <w:i w:val="0"/>
      <w:iCs w:val="0"/>
      <w:smallCaps w:val="0"/>
      <w:strike w:val="0"/>
      <w:sz w:val="19"/>
      <w:szCs w:val="19"/>
      <w:u w:val="none"/>
    </w:rPr>
  </w:style>
  <w:style w:type="character" w:customStyle="1" w:styleId="24">
    <w:name w:val="Основной текст (2)"/>
    <w:basedOn w:val="23"/>
    <w:rsid w:val="00630DFD"/>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character" w:customStyle="1" w:styleId="210pt">
    <w:name w:val="Основной текст (2) + 10 pt;Курсив"/>
    <w:basedOn w:val="23"/>
    <w:rsid w:val="00630DFD"/>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character" w:customStyle="1" w:styleId="285pt">
    <w:name w:val="Основной текст (2) + 8;5 pt"/>
    <w:basedOn w:val="23"/>
    <w:rsid w:val="00630DFD"/>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285pt0">
    <w:name w:val="Основной текст (2) + 8;5 pt;Полужирный"/>
    <w:basedOn w:val="23"/>
    <w:rsid w:val="008B00FB"/>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22pt">
    <w:name w:val="Основной текст (2) + Интервал 2 pt"/>
    <w:basedOn w:val="23"/>
    <w:rsid w:val="008B00FB"/>
    <w:rPr>
      <w:rFonts w:ascii="Times New Roman" w:eastAsia="Times New Roman" w:hAnsi="Times New Roman" w:cs="Times New Roman"/>
      <w:b w:val="0"/>
      <w:bCs w:val="0"/>
      <w:i w:val="0"/>
      <w:iCs w:val="0"/>
      <w:smallCaps w:val="0"/>
      <w:strike w:val="0"/>
      <w:color w:val="000000"/>
      <w:spacing w:val="50"/>
      <w:w w:val="100"/>
      <w:position w:val="0"/>
      <w:sz w:val="19"/>
      <w:szCs w:val="19"/>
      <w:u w:val="none"/>
      <w:lang w:val="en-US" w:eastAsia="en-US" w:bidi="en-US"/>
    </w:rPr>
  </w:style>
  <w:style w:type="character" w:customStyle="1" w:styleId="2Candara9pt">
    <w:name w:val="Основной текст (2) + Candara;9 pt"/>
    <w:basedOn w:val="23"/>
    <w:rsid w:val="008B00FB"/>
    <w:rPr>
      <w:rFonts w:ascii="Candara" w:eastAsia="Candara" w:hAnsi="Candara" w:cs="Candara"/>
      <w:b w:val="0"/>
      <w:bCs w:val="0"/>
      <w:i w:val="0"/>
      <w:iCs w:val="0"/>
      <w:smallCaps w:val="0"/>
      <w:strike w:val="0"/>
      <w:color w:val="000000"/>
      <w:spacing w:val="0"/>
      <w:w w:val="100"/>
      <w:position w:val="0"/>
      <w:sz w:val="18"/>
      <w:szCs w:val="18"/>
      <w:u w:val="none"/>
      <w:lang w:val="ru-RU" w:eastAsia="ru-RU" w:bidi="ru-RU"/>
    </w:rPr>
  </w:style>
  <w:style w:type="character" w:customStyle="1" w:styleId="211pt">
    <w:name w:val="Основной текст (2) + 11 pt"/>
    <w:basedOn w:val="23"/>
    <w:rsid w:val="00DF0E3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af0">
    <w:name w:val="footnote text"/>
    <w:basedOn w:val="a"/>
    <w:link w:val="af1"/>
    <w:uiPriority w:val="99"/>
    <w:semiHidden/>
    <w:unhideWhenUsed/>
    <w:rsid w:val="00926FA5"/>
    <w:pPr>
      <w:spacing w:after="0" w:line="240" w:lineRule="auto"/>
    </w:pPr>
    <w:rPr>
      <w:sz w:val="20"/>
      <w:szCs w:val="20"/>
    </w:rPr>
  </w:style>
  <w:style w:type="character" w:customStyle="1" w:styleId="af1">
    <w:name w:val="Текст сноски Знак"/>
    <w:basedOn w:val="a0"/>
    <w:link w:val="af0"/>
    <w:uiPriority w:val="99"/>
    <w:semiHidden/>
    <w:rsid w:val="00926FA5"/>
    <w:rPr>
      <w:sz w:val="20"/>
      <w:szCs w:val="20"/>
    </w:rPr>
  </w:style>
  <w:style w:type="character" w:styleId="af2">
    <w:name w:val="footnote reference"/>
    <w:basedOn w:val="a0"/>
    <w:uiPriority w:val="99"/>
    <w:semiHidden/>
    <w:unhideWhenUsed/>
    <w:rsid w:val="00926FA5"/>
    <w:rPr>
      <w:vertAlign w:val="superscript"/>
    </w:rPr>
  </w:style>
  <w:style w:type="character" w:customStyle="1" w:styleId="33">
    <w:name w:val="Сноска (3)"/>
    <w:basedOn w:val="a0"/>
    <w:rsid w:val="00657CD6"/>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320">
    <w:name w:val="Сноска (3)2"/>
    <w:basedOn w:val="a0"/>
    <w:rsid w:val="00657CD6"/>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paragraph" w:styleId="40">
    <w:name w:val="toc 4"/>
    <w:basedOn w:val="a"/>
    <w:next w:val="a"/>
    <w:autoRedefine/>
    <w:uiPriority w:val="39"/>
    <w:unhideWhenUsed/>
    <w:rsid w:val="00090F92"/>
    <w:pPr>
      <w:spacing w:after="100" w:line="259" w:lineRule="auto"/>
      <w:ind w:left="660"/>
    </w:pPr>
    <w:rPr>
      <w:rFonts w:eastAsiaTheme="minorEastAsia"/>
      <w:lang w:eastAsia="ru-RU"/>
    </w:rPr>
  </w:style>
  <w:style w:type="paragraph" w:styleId="5">
    <w:name w:val="toc 5"/>
    <w:basedOn w:val="a"/>
    <w:next w:val="a"/>
    <w:autoRedefine/>
    <w:uiPriority w:val="39"/>
    <w:unhideWhenUsed/>
    <w:rsid w:val="00090F92"/>
    <w:pPr>
      <w:spacing w:after="100" w:line="259" w:lineRule="auto"/>
      <w:ind w:left="880"/>
    </w:pPr>
    <w:rPr>
      <w:rFonts w:eastAsiaTheme="minorEastAsia"/>
      <w:lang w:eastAsia="ru-RU"/>
    </w:rPr>
  </w:style>
  <w:style w:type="paragraph" w:styleId="6">
    <w:name w:val="toc 6"/>
    <w:basedOn w:val="a"/>
    <w:next w:val="a"/>
    <w:autoRedefine/>
    <w:uiPriority w:val="39"/>
    <w:unhideWhenUsed/>
    <w:rsid w:val="00090F92"/>
    <w:pPr>
      <w:spacing w:after="100" w:line="259" w:lineRule="auto"/>
      <w:ind w:left="1100"/>
    </w:pPr>
    <w:rPr>
      <w:rFonts w:eastAsiaTheme="minorEastAsia"/>
      <w:lang w:eastAsia="ru-RU"/>
    </w:rPr>
  </w:style>
  <w:style w:type="paragraph" w:styleId="7">
    <w:name w:val="toc 7"/>
    <w:basedOn w:val="a"/>
    <w:next w:val="a"/>
    <w:autoRedefine/>
    <w:uiPriority w:val="39"/>
    <w:unhideWhenUsed/>
    <w:rsid w:val="00090F92"/>
    <w:pPr>
      <w:spacing w:after="100" w:line="259" w:lineRule="auto"/>
      <w:ind w:left="1320"/>
    </w:pPr>
    <w:rPr>
      <w:rFonts w:eastAsiaTheme="minorEastAsia"/>
      <w:lang w:eastAsia="ru-RU"/>
    </w:rPr>
  </w:style>
  <w:style w:type="paragraph" w:styleId="8">
    <w:name w:val="toc 8"/>
    <w:basedOn w:val="a"/>
    <w:next w:val="a"/>
    <w:autoRedefine/>
    <w:uiPriority w:val="39"/>
    <w:unhideWhenUsed/>
    <w:rsid w:val="00090F92"/>
    <w:pPr>
      <w:spacing w:after="100" w:line="259" w:lineRule="auto"/>
      <w:ind w:left="1540"/>
    </w:pPr>
    <w:rPr>
      <w:rFonts w:eastAsiaTheme="minorEastAsia"/>
      <w:lang w:eastAsia="ru-RU"/>
    </w:rPr>
  </w:style>
  <w:style w:type="paragraph" w:styleId="9">
    <w:name w:val="toc 9"/>
    <w:basedOn w:val="a"/>
    <w:next w:val="a"/>
    <w:autoRedefine/>
    <w:uiPriority w:val="39"/>
    <w:unhideWhenUsed/>
    <w:rsid w:val="00090F92"/>
    <w:pPr>
      <w:spacing w:after="100" w:line="259" w:lineRule="auto"/>
      <w:ind w:left="1760"/>
    </w:pPr>
    <w:rPr>
      <w:rFonts w:eastAsiaTheme="minorEastAsia"/>
      <w:lang w:eastAsia="ru-RU"/>
    </w:rPr>
  </w:style>
  <w:style w:type="character" w:customStyle="1" w:styleId="49">
    <w:name w:val="Основной текст (49)"/>
    <w:basedOn w:val="a0"/>
    <w:rsid w:val="00DF5A54"/>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style>
  <w:style w:type="character" w:customStyle="1" w:styleId="494pt">
    <w:name w:val="Основной текст (49) + Интервал 4 pt"/>
    <w:basedOn w:val="a0"/>
    <w:rsid w:val="00DF5A54"/>
    <w:rPr>
      <w:rFonts w:ascii="Times New Roman" w:eastAsia="Times New Roman" w:hAnsi="Times New Roman" w:cs="Times New Roman"/>
      <w:b w:val="0"/>
      <w:bCs w:val="0"/>
      <w:i w:val="0"/>
      <w:iCs w:val="0"/>
      <w:smallCaps w:val="0"/>
      <w:strike w:val="0"/>
      <w:color w:val="000000"/>
      <w:spacing w:val="80"/>
      <w:w w:val="100"/>
      <w:position w:val="0"/>
      <w:sz w:val="18"/>
      <w:szCs w:val="18"/>
      <w:u w:val="none"/>
      <w:lang w:val="ru-RU" w:eastAsia="ru-RU" w:bidi="ru-RU"/>
    </w:rPr>
  </w:style>
  <w:style w:type="character" w:customStyle="1" w:styleId="af3">
    <w:name w:val="Оглавление"/>
    <w:basedOn w:val="a0"/>
    <w:rsid w:val="00DF5A54"/>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style>
  <w:style w:type="character" w:customStyle="1" w:styleId="4pt">
    <w:name w:val="Оглавление + Интервал 4 pt"/>
    <w:basedOn w:val="a0"/>
    <w:rsid w:val="00DF5A54"/>
    <w:rPr>
      <w:rFonts w:ascii="Times New Roman" w:eastAsia="Times New Roman" w:hAnsi="Times New Roman" w:cs="Times New Roman"/>
      <w:b w:val="0"/>
      <w:bCs w:val="0"/>
      <w:i w:val="0"/>
      <w:iCs w:val="0"/>
      <w:smallCaps w:val="0"/>
      <w:strike w:val="0"/>
      <w:color w:val="000000"/>
      <w:spacing w:val="80"/>
      <w:w w:val="100"/>
      <w:position w:val="0"/>
      <w:sz w:val="18"/>
      <w:szCs w:val="18"/>
      <w:u w:val="none"/>
      <w:lang w:val="ru-RU" w:eastAsia="ru-RU" w:bidi="ru-RU"/>
    </w:rPr>
  </w:style>
  <w:style w:type="character" w:customStyle="1" w:styleId="8pt">
    <w:name w:val="Оглавление + 8 pt"/>
    <w:basedOn w:val="a0"/>
    <w:rsid w:val="00DF5A54"/>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85pt">
    <w:name w:val="Оглавление + 8;5 pt"/>
    <w:basedOn w:val="a0"/>
    <w:rsid w:val="00DF5A54"/>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Corbel11pt">
    <w:name w:val="Оглавление + Corbel;11 pt;Полужирный;Курсив"/>
    <w:basedOn w:val="a0"/>
    <w:rsid w:val="00DF5A54"/>
    <w:rPr>
      <w:rFonts w:ascii="Corbel" w:eastAsia="Corbel" w:hAnsi="Corbel" w:cs="Corbel"/>
      <w:b/>
      <w:bCs/>
      <w:i/>
      <w:iCs/>
      <w:smallCaps w:val="0"/>
      <w:strike w:val="0"/>
      <w:color w:val="000000"/>
      <w:spacing w:val="0"/>
      <w:w w:val="100"/>
      <w:position w:val="0"/>
      <w:sz w:val="22"/>
      <w:szCs w:val="22"/>
      <w:u w:val="none"/>
      <w:lang w:val="ru-RU" w:eastAsia="ru-RU" w:bidi="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28362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84.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07.png"/><Relationship Id="rId366" Type="http://schemas.openxmlformats.org/officeDocument/2006/relationships/image" Target="../&#1052;&#1086;&#1080;%20&#1076;&#1086;&#1082;&#1091;&#1084;&#1077;&#1085;&#1090;&#1099;/Downloads/media/image435.jpeg" TargetMode="External"/><Relationship Id="rId170" Type="http://schemas.openxmlformats.org/officeDocument/2006/relationships/image" Target="media/image163.png"/><Relationship Id="rId226" Type="http://schemas.openxmlformats.org/officeDocument/2006/relationships/image" Target="media/image216.png"/><Relationship Id="rId268" Type="http://schemas.openxmlformats.org/officeDocument/2006/relationships/image" Target="media/image256.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16.png"/><Relationship Id="rId377" Type="http://schemas.openxmlformats.org/officeDocument/2006/relationships/image" Target="media/image341.jpe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27.jpeg"/><Relationship Id="rId402" Type="http://schemas.openxmlformats.org/officeDocument/2006/relationships/image" Target="../&#1052;&#1086;&#1080;%20&#1076;&#1086;&#1082;&#1091;&#1084;&#1077;&#1085;&#1090;&#1099;/Downloads/media/image459.jpeg" TargetMode="External"/><Relationship Id="rId279" Type="http://schemas.openxmlformats.org/officeDocument/2006/relationships/image" Target="media/image266.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75.png"/><Relationship Id="rId304" Type="http://schemas.openxmlformats.org/officeDocument/2006/relationships/image" Target="media/image289.png"/><Relationship Id="rId346" Type="http://schemas.openxmlformats.org/officeDocument/2006/relationships/image" Target="../&#1052;&#1086;&#1080;%20&#1076;&#1086;&#1082;&#1091;&#1084;&#1077;&#1085;&#1090;&#1099;/Downloads/media/image425.jpeg" TargetMode="External"/><Relationship Id="rId388" Type="http://schemas.openxmlformats.org/officeDocument/2006/relationships/image" Target="media/image347.jpe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17.png"/><Relationship Id="rId413" Type="http://schemas.openxmlformats.org/officeDocument/2006/relationships/image" Target="../&#1052;&#1086;&#1080;%20&#1076;&#1086;&#1082;&#1091;&#1084;&#1077;&#1085;&#1090;&#1099;/Downloads/media/image465.jpeg" TargetMode="External"/><Relationship Id="rId248" Type="http://schemas.openxmlformats.org/officeDocument/2006/relationships/image" Target="media/image236.png"/><Relationship Id="rId269" Type="http://schemas.openxmlformats.org/officeDocument/2006/relationships/image" Target="media/image257.pn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67.jpeg"/><Relationship Id="rId315" Type="http://schemas.openxmlformats.org/officeDocument/2006/relationships/image" Target="media/image298.png"/><Relationship Id="rId336" Type="http://schemas.openxmlformats.org/officeDocument/2006/relationships/image" Target="media/image317.png"/><Relationship Id="rId357" Type="http://schemas.openxmlformats.org/officeDocument/2006/relationships/image" Target="media/image330.jpe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09.png"/><Relationship Id="rId378" Type="http://schemas.openxmlformats.org/officeDocument/2006/relationships/image" Target="../&#1052;&#1086;&#1080;%20&#1076;&#1086;&#1082;&#1091;&#1084;&#1077;&#1085;&#1090;&#1099;/Downloads/media/image443.jpeg" TargetMode="External"/><Relationship Id="rId399" Type="http://schemas.openxmlformats.org/officeDocument/2006/relationships/image" Target="media/image354.jpeg"/><Relationship Id="rId403" Type="http://schemas.openxmlformats.org/officeDocument/2006/relationships/image" Target="media/image356.jpeg"/><Relationship Id="rId6" Type="http://schemas.openxmlformats.org/officeDocument/2006/relationships/footnotes" Target="footnotes.xml"/><Relationship Id="rId238" Type="http://schemas.openxmlformats.org/officeDocument/2006/relationships/image" Target="../&#1052;&#1086;&#1080;%20&#1076;&#1086;&#1082;&#1091;&#1084;&#1077;&#1085;&#1090;&#1099;/Downloads/media/image289.jpeg" TargetMode="External"/><Relationship Id="rId259" Type="http://schemas.openxmlformats.org/officeDocument/2006/relationships/image" Target="media/image247.png"/><Relationship Id="rId424" Type="http://schemas.openxmlformats.org/officeDocument/2006/relationships/image" Target="media/image369.jpe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58.png"/><Relationship Id="rId291" Type="http://schemas.openxmlformats.org/officeDocument/2006/relationships/image" Target="media/image276.png"/><Relationship Id="rId305" Type="http://schemas.openxmlformats.org/officeDocument/2006/relationships/image" Target="media/image290.png"/><Relationship Id="rId326" Type="http://schemas.openxmlformats.org/officeDocument/2006/relationships/image" Target="media/image309.jpeg"/><Relationship Id="rId347" Type="http://schemas.openxmlformats.org/officeDocument/2006/relationships/image" Target="media/image325.jpe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368" Type="http://schemas.openxmlformats.org/officeDocument/2006/relationships/image" Target="../&#1052;&#1086;&#1080;%20&#1076;&#1086;&#1082;&#1091;&#1084;&#1077;&#1085;&#1090;&#1099;/Downloads/media/image436.jpeg" TargetMode="External"/><Relationship Id="rId389" Type="http://schemas.openxmlformats.org/officeDocument/2006/relationships/image" Target="../&#1052;&#1086;&#1080;%20&#1076;&#1086;&#1082;&#1091;&#1084;&#1077;&#1085;&#1090;&#1099;/Downloads/media/image450.jpeg" TargetMode="External"/><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18.png"/><Relationship Id="rId249" Type="http://schemas.openxmlformats.org/officeDocument/2006/relationships/image" Target="media/image237.png"/><Relationship Id="rId414" Type="http://schemas.openxmlformats.org/officeDocument/2006/relationships/image" Target="media/image362.jpe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48.png"/><Relationship Id="rId281" Type="http://schemas.openxmlformats.org/officeDocument/2006/relationships/image" Target="../&#1052;&#1086;&#1080;%20&#1076;&#1086;&#1082;&#1091;&#1084;&#1077;&#1085;&#1090;&#1099;/Downloads/media/image343.jpeg" TargetMode="External"/><Relationship Id="rId316" Type="http://schemas.openxmlformats.org/officeDocument/2006/relationships/image" Target="media/image299.png"/><Relationship Id="rId337" Type="http://schemas.openxmlformats.org/officeDocument/2006/relationships/image" Target="media/image318.jpe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358" Type="http://schemas.openxmlformats.org/officeDocument/2006/relationships/image" Target="../&#1052;&#1086;&#1080;%20&#1076;&#1086;&#1082;&#1091;&#1084;&#1077;&#1085;&#1090;&#1099;/Downloads/media/image431.jpeg" TargetMode="External"/><Relationship Id="rId379" Type="http://schemas.openxmlformats.org/officeDocument/2006/relationships/image" Target="media/image342.jpe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0.png"/><Relationship Id="rId239" Type="http://schemas.openxmlformats.org/officeDocument/2006/relationships/image" Target="media/image228.jpeg"/><Relationship Id="rId390" Type="http://schemas.openxmlformats.org/officeDocument/2006/relationships/image" Target="media/image348.png"/><Relationship Id="rId404" Type="http://schemas.openxmlformats.org/officeDocument/2006/relationships/image" Target="../&#1052;&#1086;&#1080;%20&#1076;&#1086;&#1082;&#1091;&#1084;&#1077;&#1085;&#1090;&#1099;/Downloads/media/image460.jpeg" TargetMode="External"/><Relationship Id="rId425" Type="http://schemas.openxmlformats.org/officeDocument/2006/relationships/image" Target="media/image370.jpeg"/><Relationship Id="rId250" Type="http://schemas.openxmlformats.org/officeDocument/2006/relationships/image" Target="media/image238.png"/><Relationship Id="rId271" Type="http://schemas.openxmlformats.org/officeDocument/2006/relationships/image" Target="media/image259.png"/><Relationship Id="rId292" Type="http://schemas.openxmlformats.org/officeDocument/2006/relationships/image" Target="media/image277.png"/><Relationship Id="rId306" Type="http://schemas.openxmlformats.org/officeDocument/2006/relationships/image" Target="media/image291.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image" Target="../&#1052;&#1086;&#1080;%20&#1076;&#1086;&#1082;&#1091;&#1084;&#1077;&#1085;&#1090;&#1099;/Downloads/media/image403.jpeg" TargetMode="External"/><Relationship Id="rId348" Type="http://schemas.openxmlformats.org/officeDocument/2006/relationships/image" Target="../&#1052;&#1086;&#1080;%20&#1076;&#1086;&#1082;&#1091;&#1084;&#1077;&#1085;&#1090;&#1099;/Downloads/media/image426.jpeg" TargetMode="External"/><Relationship Id="rId369" Type="http://schemas.openxmlformats.org/officeDocument/2006/relationships/image" Target="media/image336.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19.png"/><Relationship Id="rId380" Type="http://schemas.openxmlformats.org/officeDocument/2006/relationships/image" Target="../&#1052;&#1086;&#1080;%20&#1076;&#1086;&#1082;&#1091;&#1084;&#1077;&#1085;&#1090;&#1099;/Downloads/media/image444.jpeg" TargetMode="External"/><Relationship Id="rId415" Type="http://schemas.openxmlformats.org/officeDocument/2006/relationships/image" Target="../&#1052;&#1086;&#1080;%20&#1076;&#1086;&#1082;&#1091;&#1084;&#1077;&#1085;&#1090;&#1099;/Downloads/media/image467.jpeg" TargetMode="External"/><Relationship Id="rId240" Type="http://schemas.openxmlformats.org/officeDocument/2006/relationships/image" Target="../&#1052;&#1086;&#1080;%20&#1076;&#1086;&#1082;&#1091;&#1084;&#1077;&#1085;&#1090;&#1099;/Downloads/media/image288.jpeg" TargetMode="External"/><Relationship Id="rId261" Type="http://schemas.openxmlformats.org/officeDocument/2006/relationships/image" Target="media/image249.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68.jpeg"/><Relationship Id="rId317" Type="http://schemas.openxmlformats.org/officeDocument/2006/relationships/image" Target="media/image300.png"/><Relationship Id="rId338" Type="http://schemas.openxmlformats.org/officeDocument/2006/relationships/image" Target="media/image319.jpeg"/><Relationship Id="rId359" Type="http://schemas.openxmlformats.org/officeDocument/2006/relationships/image" Target="media/image331.jpeg"/><Relationship Id="rId8" Type="http://schemas.openxmlformats.org/officeDocument/2006/relationships/image" Target="media/image1.emf"/><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1.png"/><Relationship Id="rId370" Type="http://schemas.openxmlformats.org/officeDocument/2006/relationships/image" Target="media/image337.jpeg"/><Relationship Id="rId391" Type="http://schemas.openxmlformats.org/officeDocument/2006/relationships/image" Target="media/image349.jpeg"/><Relationship Id="rId405" Type="http://schemas.openxmlformats.org/officeDocument/2006/relationships/image" Target="media/image357.jpeg"/><Relationship Id="rId426" Type="http://schemas.openxmlformats.org/officeDocument/2006/relationships/image" Target="media/image371.png"/><Relationship Id="rId230" Type="http://schemas.openxmlformats.org/officeDocument/2006/relationships/image" Target="media/image220.png"/><Relationship Id="rId251" Type="http://schemas.openxmlformats.org/officeDocument/2006/relationships/image" Target="media/image239.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0.jpeg"/><Relationship Id="rId293" Type="http://schemas.openxmlformats.org/officeDocument/2006/relationships/image" Target="media/image278.png"/><Relationship Id="rId307" Type="http://schemas.openxmlformats.org/officeDocument/2006/relationships/image" Target="media/image292.png"/><Relationship Id="rId328" Type="http://schemas.openxmlformats.org/officeDocument/2006/relationships/image" Target="media/image310.png"/><Relationship Id="rId349" Type="http://schemas.openxmlformats.org/officeDocument/2006/relationships/image" Target="media/image326.jpe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1052;&#1086;&#1080;%20&#1076;&#1086;&#1082;&#1091;&#1084;&#1077;&#1085;&#1090;&#1099;/Downloads/media/image432.jpeg" TargetMode="External"/><Relationship Id="rId381" Type="http://schemas.openxmlformats.org/officeDocument/2006/relationships/image" Target="media/image343.jpeg"/><Relationship Id="rId416" Type="http://schemas.openxmlformats.org/officeDocument/2006/relationships/image" Target="media/image363.jpeg"/><Relationship Id="rId220" Type="http://schemas.openxmlformats.org/officeDocument/2006/relationships/image" Target="media/image212.jpeg"/><Relationship Id="rId241" Type="http://schemas.openxmlformats.org/officeDocument/2006/relationships/image" Target="media/image229.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0.png"/><Relationship Id="rId283" Type="http://schemas.openxmlformats.org/officeDocument/2006/relationships/image" Target="../&#1052;&#1086;&#1080;%20&#1076;&#1086;&#1082;&#1091;&#1084;&#1077;&#1085;&#1090;&#1099;/Downloads/media/image344.jpeg" TargetMode="External"/><Relationship Id="rId318" Type="http://schemas.openxmlformats.org/officeDocument/2006/relationships/image" Target="media/image301.png"/><Relationship Id="rId339" Type="http://schemas.openxmlformats.org/officeDocument/2006/relationships/image" Target="../&#1052;&#1086;&#1080;%20&#1076;&#1086;&#1082;&#1091;&#1084;&#1077;&#1085;&#1090;&#1099;/Downloads/media/image413.jpeg" TargetMode="External"/><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350" Type="http://schemas.openxmlformats.org/officeDocument/2006/relationships/image" Target="../&#1052;&#1086;&#1080;%20&#1076;&#1086;&#1082;&#1091;&#1084;&#1077;&#1085;&#1090;&#1099;/Downloads/media/image427.jpeg" TargetMode="External"/><Relationship Id="rId371" Type="http://schemas.openxmlformats.org/officeDocument/2006/relationships/image" Target="../&#1052;&#1086;&#1080;%20&#1076;&#1086;&#1082;&#1091;&#1084;&#1077;&#1085;&#1090;&#1099;/Downloads/media/image439.jpeg" TargetMode="External"/><Relationship Id="rId406" Type="http://schemas.openxmlformats.org/officeDocument/2006/relationships/image" Target="../&#1052;&#1086;&#1080;%20&#1076;&#1086;&#1082;&#1091;&#1084;&#1077;&#1085;&#1090;&#1099;/Downloads/media/image458.jpeg" TargetMode="External"/><Relationship Id="rId9" Type="http://schemas.openxmlformats.org/officeDocument/2006/relationships/image" Target="media/image2.emf"/><Relationship Id="rId210" Type="http://schemas.openxmlformats.org/officeDocument/2006/relationships/image" Target="media/image203.png"/><Relationship Id="rId392" Type="http://schemas.openxmlformats.org/officeDocument/2006/relationships/image" Target="media/image350.jpeg"/><Relationship Id="rId427" Type="http://schemas.openxmlformats.org/officeDocument/2006/relationships/image" Target="media/image372.jpeg"/><Relationship Id="rId26" Type="http://schemas.openxmlformats.org/officeDocument/2006/relationships/image" Target="media/image19.png"/><Relationship Id="rId231" Type="http://schemas.openxmlformats.org/officeDocument/2006/relationships/image" Target="media/image221.png"/><Relationship Id="rId252" Type="http://schemas.openxmlformats.org/officeDocument/2006/relationships/image" Target="media/image240.png"/><Relationship Id="rId273" Type="http://schemas.openxmlformats.org/officeDocument/2006/relationships/image" Target="../&#1052;&#1086;&#1080;%20&#1076;&#1086;&#1082;&#1091;&#1084;&#1077;&#1085;&#1090;&#1099;/Downloads/media/image335.jpeg" TargetMode="External"/><Relationship Id="rId294" Type="http://schemas.openxmlformats.org/officeDocument/2006/relationships/image" Target="media/image279.png"/><Relationship Id="rId308" Type="http://schemas.openxmlformats.org/officeDocument/2006/relationships/image" Target="media/image293.png"/><Relationship Id="rId329" Type="http://schemas.openxmlformats.org/officeDocument/2006/relationships/image" Target="media/image311.emf"/><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20.png"/><Relationship Id="rId361" Type="http://schemas.openxmlformats.org/officeDocument/2006/relationships/image" Target="media/image332.jpeg"/><Relationship Id="rId196" Type="http://schemas.openxmlformats.org/officeDocument/2006/relationships/image" Target="media/image189.png"/><Relationship Id="rId200" Type="http://schemas.openxmlformats.org/officeDocument/2006/relationships/image" Target="media/image193.png"/><Relationship Id="rId382" Type="http://schemas.openxmlformats.org/officeDocument/2006/relationships/image" Target="../&#1052;&#1086;&#1080;%20&#1076;&#1086;&#1082;&#1091;&#1084;&#1077;&#1085;&#1090;&#1099;/Downloads/media/image445.jpeg" TargetMode="External"/><Relationship Id="rId417" Type="http://schemas.openxmlformats.org/officeDocument/2006/relationships/image" Target="../&#1052;&#1086;&#1080;%20&#1076;&#1086;&#1082;&#1091;&#1084;&#1077;&#1085;&#1090;&#1099;/Downloads/media/image468.jpeg" TargetMode="External"/><Relationship Id="rId16" Type="http://schemas.openxmlformats.org/officeDocument/2006/relationships/image" Target="media/image9.png"/><Relationship Id="rId221" Type="http://schemas.openxmlformats.org/officeDocument/2006/relationships/image" Target="../&#1052;&#1086;&#1080;%20&#1076;&#1086;&#1082;&#1091;&#1084;&#1077;&#1085;&#1090;&#1099;/Downloads/media/image265.jpeg" TargetMode="External"/><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69.png"/><Relationship Id="rId319" Type="http://schemas.openxmlformats.org/officeDocument/2006/relationships/image" Target="media/image30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12.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27.jpeg"/><Relationship Id="rId372" Type="http://schemas.openxmlformats.org/officeDocument/2006/relationships/image" Target="media/image338.png"/><Relationship Id="rId393" Type="http://schemas.openxmlformats.org/officeDocument/2006/relationships/image" Target="media/image351.jpeg"/><Relationship Id="rId407" Type="http://schemas.openxmlformats.org/officeDocument/2006/relationships/image" Target="media/image358.png"/><Relationship Id="rId428" Type="http://schemas.openxmlformats.org/officeDocument/2006/relationships/image" Target="../&#1052;&#1086;&#1080;%20&#1076;&#1086;&#1082;&#1091;&#1084;&#1077;&#1085;&#1090;&#1099;/Downloads/media/image478.jpeg" TargetMode="External"/><Relationship Id="rId211" Type="http://schemas.openxmlformats.org/officeDocument/2006/relationships/image" Target="media/image204.png"/><Relationship Id="rId232" Type="http://schemas.openxmlformats.org/officeDocument/2006/relationships/image" Target="media/image222.png"/><Relationship Id="rId253" Type="http://schemas.openxmlformats.org/officeDocument/2006/relationships/image" Target="media/image241.png"/><Relationship Id="rId274" Type="http://schemas.openxmlformats.org/officeDocument/2006/relationships/image" Target="media/image261.png"/><Relationship Id="rId295" Type="http://schemas.openxmlformats.org/officeDocument/2006/relationships/image" Target="media/image280.png"/><Relationship Id="rId309" Type="http://schemas.openxmlformats.org/officeDocument/2006/relationships/image" Target="media/image294.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0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21.png"/><Relationship Id="rId362" Type="http://schemas.openxmlformats.org/officeDocument/2006/relationships/image" Target="../&#1052;&#1086;&#1080;%20&#1076;&#1086;&#1082;&#1091;&#1084;&#1077;&#1085;&#1090;&#1099;/Downloads/media/image433.jpeg" TargetMode="External"/><Relationship Id="rId383" Type="http://schemas.openxmlformats.org/officeDocument/2006/relationships/image" Target="media/image344.jpeg"/><Relationship Id="rId418" Type="http://schemas.openxmlformats.org/officeDocument/2006/relationships/image" Target="media/image364.jpeg"/><Relationship Id="rId201" Type="http://schemas.openxmlformats.org/officeDocument/2006/relationships/image" Target="media/image194.png"/><Relationship Id="rId222" Type="http://schemas.openxmlformats.org/officeDocument/2006/relationships/image" Target="media/image213.jpe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0.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295.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13.png"/><Relationship Id="rId352" Type="http://schemas.openxmlformats.org/officeDocument/2006/relationships/image" Target="../&#1052;&#1086;&#1080;%20&#1076;&#1086;&#1082;&#1091;&#1084;&#1077;&#1085;&#1090;&#1099;/Downloads/media/image428.jpeg" TargetMode="External"/><Relationship Id="rId373" Type="http://schemas.openxmlformats.org/officeDocument/2006/relationships/image" Target="media/image339.jpeg"/><Relationship Id="rId394" Type="http://schemas.openxmlformats.org/officeDocument/2006/relationships/image" Target="../&#1052;&#1086;&#1080;%20&#1076;&#1086;&#1082;&#1091;&#1084;&#1077;&#1085;&#1090;&#1099;/Downloads/media/image454.jpeg" TargetMode="External"/><Relationship Id="rId408" Type="http://schemas.openxmlformats.org/officeDocument/2006/relationships/image" Target="media/image359.jpeg"/><Relationship Id="rId429"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3.png"/><Relationship Id="rId254" Type="http://schemas.openxmlformats.org/officeDocument/2006/relationships/image" Target="media/image242.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2.png"/><Relationship Id="rId296" Type="http://schemas.openxmlformats.org/officeDocument/2006/relationships/image" Target="media/image281.png"/><Relationship Id="rId300" Type="http://schemas.openxmlformats.org/officeDocument/2006/relationships/image" Target="media/image285.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04.png"/><Relationship Id="rId342" Type="http://schemas.openxmlformats.org/officeDocument/2006/relationships/image" Target="media/image322.jpeg"/><Relationship Id="rId363" Type="http://schemas.openxmlformats.org/officeDocument/2006/relationships/image" Target="media/image333.jpeg"/><Relationship Id="rId384" Type="http://schemas.openxmlformats.org/officeDocument/2006/relationships/image" Target="../&#1052;&#1086;&#1080;%20&#1076;&#1086;&#1082;&#1091;&#1084;&#1077;&#1085;&#1090;&#1099;/Downloads/media/image446.jpeg" TargetMode="External"/><Relationship Id="rId419" Type="http://schemas.openxmlformats.org/officeDocument/2006/relationships/image" Target="../&#1052;&#1086;&#1080;%20&#1076;&#1086;&#1082;&#1091;&#1084;&#1077;&#1085;&#1090;&#1099;/Downloads/media/image469.jpeg" TargetMode="External"/><Relationship Id="rId202" Type="http://schemas.openxmlformats.org/officeDocument/2006/relationships/image" Target="media/image195.png"/><Relationship Id="rId223" Type="http://schemas.openxmlformats.org/officeDocument/2006/relationships/image" Target="../&#1052;&#1086;&#1080;%20&#1076;&#1086;&#1082;&#1091;&#1084;&#1077;&#1085;&#1090;&#1099;/Downloads/media/image264.jpeg" TargetMode="External"/><Relationship Id="rId244" Type="http://schemas.openxmlformats.org/officeDocument/2006/relationships/image" Target="media/image232.png"/><Relationship Id="rId430" Type="http://schemas.openxmlformats.org/officeDocument/2006/relationships/fontTable" Target="fontTable.xml"/><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3.png"/><Relationship Id="rId286" Type="http://schemas.openxmlformats.org/officeDocument/2006/relationships/image" Target="media/image271.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296.jpeg"/><Relationship Id="rId332" Type="http://schemas.openxmlformats.org/officeDocument/2006/relationships/image" Target="media/image314.png"/><Relationship Id="rId353" Type="http://schemas.openxmlformats.org/officeDocument/2006/relationships/image" Target="media/image328.jpeg"/><Relationship Id="rId374" Type="http://schemas.openxmlformats.org/officeDocument/2006/relationships/image" Target="../&#1052;&#1086;&#1080;%20&#1076;&#1086;&#1082;&#1091;&#1084;&#1077;&#1085;&#1090;&#1099;/Downloads/media/image440.jpeg" TargetMode="External"/><Relationship Id="rId395" Type="http://schemas.openxmlformats.org/officeDocument/2006/relationships/image" Target="media/image352.jpeg"/><Relationship Id="rId409" Type="http://schemas.openxmlformats.org/officeDocument/2006/relationships/image" Target="../&#1052;&#1086;&#1080;%20&#1076;&#1086;&#1082;&#1091;&#1084;&#1077;&#1085;&#1090;&#1099;/Downloads/media/image463.jpeg" TargetMode="External"/><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4.png"/><Relationship Id="rId420" Type="http://schemas.openxmlformats.org/officeDocument/2006/relationships/image" Target="media/image365.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3.png"/><Relationship Id="rId276" Type="http://schemas.openxmlformats.org/officeDocument/2006/relationships/image" Target="media/image263.png"/><Relationship Id="rId297" Type="http://schemas.openxmlformats.org/officeDocument/2006/relationships/image" Target="media/image282.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86.png"/><Relationship Id="rId322" Type="http://schemas.openxmlformats.org/officeDocument/2006/relationships/image" Target="media/image305.png"/><Relationship Id="rId343" Type="http://schemas.openxmlformats.org/officeDocument/2006/relationships/image" Target="../&#1052;&#1086;&#1080;%20&#1076;&#1086;&#1082;&#1091;&#1084;&#1077;&#1085;&#1090;&#1099;/Downloads/media/image421.jpeg" TargetMode="External"/><Relationship Id="rId364" Type="http://schemas.openxmlformats.org/officeDocument/2006/relationships/image" Target="../&#1052;&#1086;&#1080;%20&#1076;&#1086;&#1082;&#1091;&#1084;&#1077;&#1085;&#1090;&#1099;/Downloads/media/image434.jpeg" TargetMode="External"/><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45.jpeg"/><Relationship Id="rId19" Type="http://schemas.openxmlformats.org/officeDocument/2006/relationships/image" Target="media/image12.png"/><Relationship Id="rId224" Type="http://schemas.openxmlformats.org/officeDocument/2006/relationships/image" Target="media/image214.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2.png"/><Relationship Id="rId410" Type="http://schemas.openxmlformats.org/officeDocument/2006/relationships/image" Target="media/image360.jpeg"/><Relationship Id="rId431" Type="http://schemas.openxmlformats.org/officeDocument/2006/relationships/theme" Target="theme/theme1.xml"/><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1052;&#1086;&#1080;%20&#1076;&#1086;&#1082;&#1091;&#1084;&#1077;&#1085;&#1090;&#1099;/Downloads/media/image385.jpeg" TargetMode="External"/><Relationship Id="rId333" Type="http://schemas.openxmlformats.org/officeDocument/2006/relationships/image" Target="media/image315.jpeg"/><Relationship Id="rId354" Type="http://schemas.openxmlformats.org/officeDocument/2006/relationships/image" Target="../&#1052;&#1086;&#1080;%20&#1076;&#1086;&#1082;&#1091;&#1084;&#1077;&#1085;&#1090;&#1099;/Downloads/media/image429.jpeg" TargetMode="Externa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40.jpeg"/><Relationship Id="rId396" Type="http://schemas.openxmlformats.org/officeDocument/2006/relationships/image" Target="../&#1052;&#1086;&#1080;%20&#1076;&#1086;&#1082;&#1091;&#1084;&#1077;&#1085;&#1090;&#1099;/Downloads/media/image453.jpeg" TargetMode="External"/><Relationship Id="rId3" Type="http://schemas.openxmlformats.org/officeDocument/2006/relationships/styles" Target="styles.xml"/><Relationship Id="rId214" Type="http://schemas.openxmlformats.org/officeDocument/2006/relationships/image" Target="media/image207.emf"/><Relationship Id="rId235" Type="http://schemas.openxmlformats.org/officeDocument/2006/relationships/image" Target="media/image225.png"/><Relationship Id="rId256" Type="http://schemas.openxmlformats.org/officeDocument/2006/relationships/image" Target="media/image244.png"/><Relationship Id="rId277" Type="http://schemas.openxmlformats.org/officeDocument/2006/relationships/image" Target="media/image264.png"/><Relationship Id="rId298" Type="http://schemas.openxmlformats.org/officeDocument/2006/relationships/image" Target="media/image283.png"/><Relationship Id="rId400" Type="http://schemas.openxmlformats.org/officeDocument/2006/relationships/image" Target="../&#1052;&#1086;&#1080;%20&#1076;&#1086;&#1082;&#1091;&#1084;&#1077;&#1085;&#1090;&#1099;/Downloads/media/image457.jpeg" TargetMode="External"/><Relationship Id="rId421" Type="http://schemas.openxmlformats.org/officeDocument/2006/relationships/image" Target="media/image366.emf"/><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87.png"/><Relationship Id="rId323" Type="http://schemas.openxmlformats.org/officeDocument/2006/relationships/image" Target="media/image306.png"/><Relationship Id="rId344" Type="http://schemas.openxmlformats.org/officeDocument/2006/relationships/image" Target="media/image323.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34.jpeg"/><Relationship Id="rId386" Type="http://schemas.openxmlformats.org/officeDocument/2006/relationships/image" Target="../&#1052;&#1086;&#1080;%20&#1076;&#1086;&#1082;&#1091;&#1084;&#1077;&#1085;&#1090;&#1099;/Downloads/media/image447.jpeg" TargetMode="External"/><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5.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3.png"/><Relationship Id="rId411" Type="http://schemas.openxmlformats.org/officeDocument/2006/relationships/image" Target="../&#1052;&#1086;&#1080;%20&#1076;&#1086;&#1082;&#1091;&#1084;&#1077;&#1085;&#1090;&#1099;/Downloads/media/image464.jpeg" TargetMode="External"/><Relationship Id="rId432" Type="http://schemas.microsoft.com/office/2007/relationships/stylesWithEffects" Target="stylesWithEffects.xml"/><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297.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1052;&#1086;&#1080;%20&#1076;&#1086;&#1082;&#1091;&#1084;&#1077;&#1085;&#1090;&#1099;/Downloads/media/image410.jpeg" TargetMode="External"/><Relationship Id="rId355" Type="http://schemas.openxmlformats.org/officeDocument/2006/relationships/image" Target="media/image329.jpeg"/><Relationship Id="rId376" Type="http://schemas.openxmlformats.org/officeDocument/2006/relationships/image" Target="../&#1052;&#1086;&#1080;%20&#1076;&#1086;&#1082;&#1091;&#1084;&#1077;&#1085;&#1090;&#1099;/Downloads/media/image442.jpeg" TargetMode="External"/><Relationship Id="rId397" Type="http://schemas.openxmlformats.org/officeDocument/2006/relationships/image" Target="media/image353.jpe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jpeg"/><Relationship Id="rId236" Type="http://schemas.openxmlformats.org/officeDocument/2006/relationships/image" Target="media/image226.png"/><Relationship Id="rId257" Type="http://schemas.openxmlformats.org/officeDocument/2006/relationships/image" Target="media/image245.png"/><Relationship Id="rId278" Type="http://schemas.openxmlformats.org/officeDocument/2006/relationships/image" Target="media/image265.png"/><Relationship Id="rId401" Type="http://schemas.openxmlformats.org/officeDocument/2006/relationships/image" Target="media/image355.jpeg"/><Relationship Id="rId422" Type="http://schemas.openxmlformats.org/officeDocument/2006/relationships/image" Target="media/image367.jpeg"/><Relationship Id="rId303" Type="http://schemas.openxmlformats.org/officeDocument/2006/relationships/image" Target="media/image288.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24.jpeg"/><Relationship Id="rId387" Type="http://schemas.openxmlformats.org/officeDocument/2006/relationships/image" Target="media/image346.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35.png"/><Relationship Id="rId412" Type="http://schemas.openxmlformats.org/officeDocument/2006/relationships/image" Target="media/image361.jpeg"/><Relationship Id="rId107" Type="http://schemas.openxmlformats.org/officeDocument/2006/relationships/image" Target="media/image100.png"/><Relationship Id="rId289" Type="http://schemas.openxmlformats.org/officeDocument/2006/relationships/image" Target="media/image274.png"/><Relationship Id="rId11" Type="http://schemas.openxmlformats.org/officeDocument/2006/relationships/image" Target="media/image4.jpe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1052;&#1086;&#1080;%20&#1076;&#1086;&#1082;&#1091;&#1084;&#1077;&#1085;&#1090;&#1099;/Downloads/media/image386.jpeg" TargetMode="External"/><Relationship Id="rId356" Type="http://schemas.openxmlformats.org/officeDocument/2006/relationships/image" Target="../&#1052;&#1086;&#1080;%20&#1076;&#1086;&#1082;&#1091;&#1084;&#1077;&#1085;&#1090;&#1099;/Downloads/media/image430.jpeg" TargetMode="External"/><Relationship Id="rId398" Type="http://schemas.openxmlformats.org/officeDocument/2006/relationships/image" Target="../&#1052;&#1086;&#1080;%20&#1076;&#1086;&#1082;&#1091;&#1084;&#1077;&#1085;&#1090;&#1099;/Downloads/media/image456.jpeg" TargetMode="External"/><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1052;&#1086;&#1080;%20&#1076;&#1086;&#1082;&#1091;&#1084;&#1077;&#1085;&#1090;&#1099;/Downloads/media/image260.jpeg" TargetMode="External"/><Relationship Id="rId423" Type="http://schemas.openxmlformats.org/officeDocument/2006/relationships/image" Target="media/image368.png"/><Relationship Id="rId258" Type="http://schemas.openxmlformats.org/officeDocument/2006/relationships/image" Target="media/image246.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08.png"/><Relationship Id="rId367" Type="http://schemas.openxmlformats.org/officeDocument/2006/relationships/image" Target="media/image3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701F62-A393-4BF8-AF9D-FD2EBBD32C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684</Pages>
  <Words>153105</Words>
  <Characters>872699</Characters>
  <Application>Microsoft Office Word</Application>
  <DocSecurity>0</DocSecurity>
  <Lines>7272</Lines>
  <Paragraphs>2047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1023757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Назарова Татьяна Андреевна</dc:creator>
  <cp:keywords/>
  <dc:description/>
  <cp:lastModifiedBy>Bazul</cp:lastModifiedBy>
  <cp:revision>7</cp:revision>
  <dcterms:created xsi:type="dcterms:W3CDTF">2015-06-17T23:28:00Z</dcterms:created>
  <dcterms:modified xsi:type="dcterms:W3CDTF">2015-06-18T09:01:00Z</dcterms:modified>
</cp:coreProperties>
</file>